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1F743" w14:textId="1D17C2DE" w:rsidR="005075E5" w:rsidRDefault="005075E5" w:rsidP="00007E46">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F71713" w:rsidRPr="00882606" w14:paraId="296D90D6" w14:textId="77777777" w:rsidTr="0000323D">
        <w:trPr>
          <w:trHeight w:val="405"/>
        </w:trPr>
        <w:tc>
          <w:tcPr>
            <w:tcW w:w="9461" w:type="dxa"/>
            <w:shd w:val="clear" w:color="auto" w:fill="FFA543"/>
            <w:vAlign w:val="center"/>
            <w:hideMark/>
          </w:tcPr>
          <w:p w14:paraId="51F11989" w14:textId="77777777" w:rsidR="00F71713" w:rsidRPr="00882606" w:rsidRDefault="00F71713" w:rsidP="0000323D">
            <w:pPr>
              <w:ind w:left="432" w:right="0" w:hanging="432"/>
              <w:jc w:val="both"/>
              <w:rPr>
                <w:rFonts w:ascii="Arial" w:eastAsia="Arial Unicode MS" w:hAnsi="Arial" w:cs="Arial"/>
                <w:b/>
                <w:bCs/>
                <w:color w:val="FFFFFF"/>
                <w:sz w:val="18"/>
                <w:szCs w:val="18"/>
              </w:rPr>
            </w:pPr>
            <w:bookmarkStart w:id="0" w:name="_Hlk29305670"/>
            <w:r w:rsidRPr="00882606">
              <w:rPr>
                <w:rFonts w:ascii="Arial" w:eastAsia="Arial Unicode MS" w:hAnsi="Arial" w:cs="Arial"/>
                <w:b/>
                <w:bCs/>
                <w:color w:val="FFFFFF"/>
                <w:sz w:val="18"/>
                <w:szCs w:val="18"/>
              </w:rPr>
              <w:t>1</w:t>
            </w:r>
            <w:r w:rsidRPr="00882606">
              <w:rPr>
                <w:rFonts w:ascii="Arial" w:eastAsia="Arial Unicode MS" w:hAnsi="Arial" w:cs="Arial"/>
                <w:b/>
                <w:bCs/>
                <w:color w:val="FFFFFF"/>
                <w:sz w:val="18"/>
                <w:szCs w:val="18"/>
              </w:rPr>
              <w:tab/>
            </w:r>
            <w:r w:rsidRPr="00882606">
              <w:rPr>
                <w:rFonts w:ascii="Arial" w:eastAsia="PMingLiU" w:hAnsi="Arial" w:cs="Arial"/>
                <w:b/>
                <w:bCs/>
                <w:color w:val="FFFFFF"/>
                <w:sz w:val="18"/>
                <w:szCs w:val="18"/>
              </w:rPr>
              <w:t>General information</w:t>
            </w:r>
          </w:p>
        </w:tc>
      </w:tr>
      <w:bookmarkEnd w:id="0"/>
    </w:tbl>
    <w:p w14:paraId="0C401C4B" w14:textId="77777777" w:rsidR="00F71713" w:rsidRPr="00882606" w:rsidRDefault="00F71713" w:rsidP="00007E46">
      <w:pPr>
        <w:ind w:right="0"/>
        <w:jc w:val="thaiDistribute"/>
        <w:rPr>
          <w:rFonts w:ascii="Arial" w:hAnsi="Arial" w:cs="Arial"/>
          <w:color w:val="auto"/>
          <w:sz w:val="18"/>
          <w:szCs w:val="18"/>
        </w:rPr>
      </w:pPr>
    </w:p>
    <w:p w14:paraId="12392DE9" w14:textId="77777777" w:rsidR="006E3E3A" w:rsidRPr="00882606" w:rsidRDefault="006E3E3A" w:rsidP="00007E46">
      <w:pPr>
        <w:ind w:right="0"/>
        <w:jc w:val="thaiDistribute"/>
        <w:rPr>
          <w:rFonts w:ascii="Arial" w:hAnsi="Arial" w:cs="Arial"/>
          <w:color w:val="auto"/>
          <w:spacing w:val="-4"/>
          <w:sz w:val="18"/>
          <w:szCs w:val="18"/>
        </w:rPr>
      </w:pPr>
      <w:r w:rsidRPr="00882606">
        <w:rPr>
          <w:rFonts w:ascii="Arial" w:hAnsi="Arial" w:cs="Arial"/>
          <w:color w:val="auto"/>
          <w:spacing w:val="-4"/>
          <w:sz w:val="18"/>
          <w:szCs w:val="18"/>
        </w:rPr>
        <w:t>Asia Network International Co., Ltd. (“the Company”) is incorporated as a limited company under the Civil and Commercial Code on 11 June 2009. The address of the Company’s registered office is as follows:</w:t>
      </w:r>
    </w:p>
    <w:p w14:paraId="36A30AFA" w14:textId="77777777" w:rsidR="006E3E3A" w:rsidRPr="00882606" w:rsidRDefault="006E3E3A" w:rsidP="00007E46">
      <w:pPr>
        <w:ind w:right="0"/>
        <w:jc w:val="thaiDistribute"/>
        <w:rPr>
          <w:rFonts w:ascii="Arial" w:hAnsi="Arial" w:cs="Arial"/>
          <w:color w:val="auto"/>
          <w:spacing w:val="-4"/>
          <w:sz w:val="18"/>
          <w:szCs w:val="18"/>
        </w:rPr>
      </w:pPr>
    </w:p>
    <w:p w14:paraId="702DB4DF" w14:textId="60B913CB" w:rsidR="00F97500" w:rsidRDefault="006E3E3A" w:rsidP="00007E46">
      <w:pPr>
        <w:ind w:right="0"/>
        <w:jc w:val="thaiDistribute"/>
        <w:rPr>
          <w:rFonts w:ascii="Arial" w:hAnsi="Arial" w:cs="Arial"/>
          <w:color w:val="auto"/>
          <w:spacing w:val="-4"/>
          <w:sz w:val="18"/>
          <w:szCs w:val="18"/>
        </w:rPr>
      </w:pPr>
      <w:r w:rsidRPr="00882606">
        <w:rPr>
          <w:rFonts w:ascii="Arial" w:hAnsi="Arial" w:cs="Arial"/>
          <w:color w:val="auto"/>
          <w:spacing w:val="-4"/>
          <w:sz w:val="18"/>
          <w:szCs w:val="18"/>
        </w:rPr>
        <w:t>628, 6th Floor, Triple I Building, Soi Klabchom, Nonsee road, Chongnonsee, Yannawa, Bangkok 10120</w:t>
      </w:r>
      <w:r w:rsidR="00A25A80">
        <w:rPr>
          <w:rFonts w:ascii="Arial" w:hAnsi="Arial" w:cs="Arial"/>
          <w:color w:val="auto"/>
          <w:spacing w:val="-4"/>
          <w:sz w:val="18"/>
          <w:szCs w:val="18"/>
        </w:rPr>
        <w:t>, Thailand.</w:t>
      </w:r>
    </w:p>
    <w:p w14:paraId="2480C374" w14:textId="77777777" w:rsidR="00F97500" w:rsidRPr="00882606" w:rsidRDefault="00F97500" w:rsidP="00007E46">
      <w:pPr>
        <w:ind w:right="0"/>
        <w:jc w:val="thaiDistribute"/>
        <w:rPr>
          <w:rFonts w:ascii="Arial" w:hAnsi="Arial" w:cs="Arial"/>
          <w:color w:val="auto"/>
          <w:sz w:val="18"/>
          <w:szCs w:val="18"/>
        </w:rPr>
      </w:pPr>
    </w:p>
    <w:p w14:paraId="7AD6F71A" w14:textId="77777777" w:rsidR="00F97500" w:rsidRPr="00882606" w:rsidRDefault="00F97500" w:rsidP="00007E46">
      <w:pPr>
        <w:ind w:right="0"/>
        <w:jc w:val="thaiDistribute"/>
        <w:rPr>
          <w:rFonts w:ascii="Arial" w:hAnsi="Arial" w:cs="Arial"/>
          <w:color w:val="auto"/>
          <w:sz w:val="18"/>
          <w:szCs w:val="18"/>
        </w:rPr>
      </w:pPr>
      <w:r w:rsidRPr="00882606">
        <w:rPr>
          <w:rFonts w:ascii="Arial" w:hAnsi="Arial" w:cs="Arial"/>
          <w:color w:val="auto"/>
          <w:sz w:val="18"/>
          <w:szCs w:val="18"/>
        </w:rPr>
        <w:t>For reporting purposes, the Company and its subsidiaries are referred to as “the Group”.</w:t>
      </w:r>
    </w:p>
    <w:p w14:paraId="23D2A8F7" w14:textId="77777777" w:rsidR="00F97500" w:rsidRPr="00882606" w:rsidRDefault="00F97500" w:rsidP="00007E46">
      <w:pPr>
        <w:ind w:right="0"/>
        <w:jc w:val="thaiDistribute"/>
        <w:rPr>
          <w:rFonts w:ascii="Arial" w:hAnsi="Arial" w:cs="Arial"/>
          <w:color w:val="auto"/>
          <w:sz w:val="18"/>
          <w:szCs w:val="18"/>
        </w:rPr>
      </w:pPr>
    </w:p>
    <w:p w14:paraId="63A8E3C5" w14:textId="6AA61506" w:rsidR="00F97500" w:rsidRPr="00005E37" w:rsidRDefault="008E76E2" w:rsidP="00007E46">
      <w:pPr>
        <w:ind w:right="0"/>
        <w:jc w:val="thaiDistribute"/>
        <w:rPr>
          <w:rFonts w:ascii="Arial" w:hAnsi="Arial" w:cstheme="minorBidi"/>
          <w:color w:val="auto"/>
          <w:spacing w:val="-6"/>
          <w:sz w:val="18"/>
          <w:szCs w:val="18"/>
        </w:rPr>
      </w:pPr>
      <w:r w:rsidRPr="00A25A80">
        <w:rPr>
          <w:rFonts w:ascii="Arial" w:hAnsi="Arial" w:cs="Arial"/>
          <w:color w:val="auto"/>
          <w:spacing w:val="-6"/>
          <w:sz w:val="18"/>
          <w:szCs w:val="18"/>
        </w:rPr>
        <w:t xml:space="preserve">The principal business operations of the Group </w:t>
      </w:r>
      <w:r w:rsidR="00C64C9D" w:rsidRPr="00A25A80">
        <w:rPr>
          <w:rFonts w:ascii="Arial" w:hAnsi="Arial" w:cs="Arial"/>
          <w:color w:val="auto"/>
          <w:spacing w:val="-6"/>
          <w:sz w:val="18"/>
          <w:szCs w:val="18"/>
        </w:rPr>
        <w:t>are</w:t>
      </w:r>
      <w:r w:rsidR="00DE242D">
        <w:rPr>
          <w:rFonts w:ascii="Arial" w:hAnsi="Arial" w:cs="Arial"/>
          <w:color w:val="auto"/>
          <w:spacing w:val="-6"/>
          <w:sz w:val="18"/>
          <w:szCs w:val="18"/>
        </w:rPr>
        <w:t xml:space="preserve"> </w:t>
      </w:r>
      <w:r w:rsidRPr="00A25A80">
        <w:rPr>
          <w:rFonts w:ascii="Arial" w:hAnsi="Arial" w:cs="Arial"/>
          <w:color w:val="auto"/>
          <w:spacing w:val="-6"/>
          <w:sz w:val="18"/>
          <w:szCs w:val="18"/>
        </w:rPr>
        <w:t xml:space="preserve">to provide </w:t>
      </w:r>
      <w:r w:rsidR="00A25A80" w:rsidRPr="00A25A80">
        <w:rPr>
          <w:rFonts w:ascii="Arial" w:hAnsi="Arial" w:cs="Arial"/>
          <w:color w:val="auto"/>
          <w:spacing w:val="-6"/>
          <w:sz w:val="18"/>
          <w:szCs w:val="18"/>
        </w:rPr>
        <w:t>a</w:t>
      </w:r>
      <w:r w:rsidRPr="00A25A80">
        <w:rPr>
          <w:rFonts w:ascii="Arial" w:hAnsi="Arial" w:cs="Arial"/>
          <w:color w:val="auto"/>
          <w:spacing w:val="-6"/>
          <w:sz w:val="18"/>
          <w:szCs w:val="18"/>
        </w:rPr>
        <w:t>ir-</w:t>
      </w:r>
      <w:r w:rsidR="00A25A80" w:rsidRPr="00A25A80">
        <w:rPr>
          <w:rFonts w:ascii="Arial" w:hAnsi="Arial" w:cs="Arial"/>
          <w:color w:val="auto"/>
          <w:spacing w:val="-6"/>
          <w:sz w:val="18"/>
          <w:szCs w:val="18"/>
        </w:rPr>
        <w:t>c</w:t>
      </w:r>
      <w:r w:rsidRPr="00A25A80">
        <w:rPr>
          <w:rFonts w:ascii="Arial" w:hAnsi="Arial" w:cs="Arial"/>
          <w:color w:val="auto"/>
          <w:spacing w:val="-6"/>
          <w:sz w:val="18"/>
          <w:szCs w:val="18"/>
        </w:rPr>
        <w:t xml:space="preserve">argo </w:t>
      </w:r>
      <w:r w:rsidR="00A25A80" w:rsidRPr="00A25A80">
        <w:rPr>
          <w:rFonts w:ascii="Arial" w:hAnsi="Arial" w:cs="Arial"/>
          <w:color w:val="auto"/>
          <w:spacing w:val="-6"/>
          <w:sz w:val="18"/>
          <w:szCs w:val="18"/>
        </w:rPr>
        <w:t>l</w:t>
      </w:r>
      <w:r w:rsidRPr="00A25A80">
        <w:rPr>
          <w:rFonts w:ascii="Arial" w:hAnsi="Arial" w:cs="Arial"/>
          <w:color w:val="auto"/>
          <w:spacing w:val="-6"/>
          <w:sz w:val="18"/>
          <w:szCs w:val="18"/>
        </w:rPr>
        <w:t>ogistics services</w:t>
      </w:r>
      <w:r w:rsidR="00005E37">
        <w:rPr>
          <w:rFonts w:ascii="Arial" w:hAnsi="Arial" w:cstheme="minorBidi" w:hint="cs"/>
          <w:color w:val="auto"/>
          <w:spacing w:val="-6"/>
          <w:sz w:val="18"/>
          <w:szCs w:val="18"/>
          <w:cs/>
        </w:rPr>
        <w:t xml:space="preserve"> </w:t>
      </w:r>
      <w:r w:rsidR="00005E37">
        <w:rPr>
          <w:rFonts w:ascii="Arial" w:hAnsi="Arial" w:cstheme="minorBidi"/>
          <w:color w:val="auto"/>
          <w:spacing w:val="-6"/>
          <w:sz w:val="18"/>
          <w:szCs w:val="18"/>
        </w:rPr>
        <w:t>to both domestic and international customers.</w:t>
      </w:r>
    </w:p>
    <w:p w14:paraId="6136E6D0" w14:textId="77777777" w:rsidR="00F97500" w:rsidRPr="002B52DD" w:rsidRDefault="00F97500" w:rsidP="00007E46">
      <w:pPr>
        <w:ind w:right="0"/>
        <w:jc w:val="thaiDistribute"/>
        <w:rPr>
          <w:rFonts w:ascii="Arial" w:hAnsi="Arial" w:cs="Arial"/>
          <w:color w:val="auto"/>
          <w:sz w:val="18"/>
          <w:szCs w:val="18"/>
        </w:rPr>
      </w:pPr>
    </w:p>
    <w:p w14:paraId="7C024295" w14:textId="58931052" w:rsidR="00BF6849" w:rsidRDefault="002B52DD" w:rsidP="00007E46">
      <w:pPr>
        <w:ind w:right="0"/>
        <w:jc w:val="thaiDistribute"/>
        <w:rPr>
          <w:rFonts w:ascii="Arial" w:hAnsi="Arial" w:cs="Arial"/>
          <w:color w:val="auto"/>
          <w:sz w:val="18"/>
          <w:szCs w:val="18"/>
        </w:rPr>
      </w:pPr>
      <w:r w:rsidRPr="002B52DD">
        <w:rPr>
          <w:rFonts w:ascii="Arial" w:hAnsi="Arial" w:cs="Arial"/>
          <w:color w:val="auto"/>
          <w:sz w:val="18"/>
          <w:szCs w:val="18"/>
        </w:rPr>
        <w:t xml:space="preserve">The consolidated and separate financial statements were authorised by the Board of Directors on </w:t>
      </w:r>
      <w:r>
        <w:rPr>
          <w:rFonts w:ascii="Arial" w:hAnsi="Arial" w:cs="Arial"/>
          <w:color w:val="auto"/>
          <w:sz w:val="18"/>
          <w:szCs w:val="18"/>
        </w:rPr>
        <w:t>2</w:t>
      </w:r>
      <w:r w:rsidR="0092361C">
        <w:rPr>
          <w:rFonts w:ascii="Arial" w:hAnsi="Arial" w:cs="Arial"/>
          <w:color w:val="auto"/>
          <w:sz w:val="18"/>
          <w:szCs w:val="18"/>
        </w:rPr>
        <w:t xml:space="preserve">3 </w:t>
      </w:r>
      <w:r w:rsidRPr="002B52DD">
        <w:rPr>
          <w:rFonts w:ascii="Arial" w:hAnsi="Arial" w:cs="Arial"/>
          <w:color w:val="auto"/>
          <w:sz w:val="18"/>
          <w:szCs w:val="18"/>
        </w:rPr>
        <w:t xml:space="preserve">February </w:t>
      </w:r>
      <w:r>
        <w:rPr>
          <w:rFonts w:ascii="Arial" w:hAnsi="Arial" w:cs="Arial"/>
          <w:color w:val="auto"/>
          <w:sz w:val="18"/>
          <w:szCs w:val="18"/>
        </w:rPr>
        <w:t>2023</w:t>
      </w:r>
      <w:r w:rsidR="001F455F">
        <w:rPr>
          <w:rFonts w:ascii="Arial" w:hAnsi="Arial" w:cs="Arial"/>
          <w:color w:val="auto"/>
          <w:sz w:val="18"/>
          <w:szCs w:val="18"/>
        </w:rPr>
        <w:t>.</w:t>
      </w:r>
    </w:p>
    <w:p w14:paraId="4BF68AE2" w14:textId="77777777" w:rsidR="005075E5" w:rsidRPr="00882606" w:rsidRDefault="005075E5" w:rsidP="00007E46">
      <w:pPr>
        <w:ind w:right="0"/>
        <w:jc w:val="thaiDistribute"/>
        <w:rPr>
          <w:rFonts w:ascii="Arial" w:hAnsi="Arial" w:cs="Arial"/>
          <w:color w:val="auto"/>
          <w:sz w:val="18"/>
          <w:szCs w:val="18"/>
          <w:cs/>
        </w:rPr>
      </w:pPr>
    </w:p>
    <w:p w14:paraId="1236BFF5" w14:textId="77777777" w:rsidR="00007E46" w:rsidRPr="00882606" w:rsidRDefault="00007E46" w:rsidP="00007E46">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82C77" w:rsidRPr="00882606" w14:paraId="145583F8" w14:textId="77777777" w:rsidTr="005075E5">
        <w:trPr>
          <w:trHeight w:val="386"/>
        </w:trPr>
        <w:tc>
          <w:tcPr>
            <w:tcW w:w="9461" w:type="dxa"/>
            <w:shd w:val="clear" w:color="auto" w:fill="FFA543"/>
            <w:vAlign w:val="center"/>
          </w:tcPr>
          <w:p w14:paraId="6CEE7D9B" w14:textId="03F6CF83" w:rsidR="00582C77" w:rsidRPr="00882606" w:rsidRDefault="00582C77" w:rsidP="00007E46">
            <w:pPr>
              <w:ind w:left="432" w:hanging="432"/>
              <w:rPr>
                <w:rFonts w:ascii="Arial" w:hAnsi="Arial" w:cs="Arial"/>
                <w:b/>
                <w:bCs/>
                <w:color w:val="FFFFFF"/>
                <w:sz w:val="18"/>
                <w:szCs w:val="18"/>
                <w:cs/>
              </w:rPr>
            </w:pPr>
            <w:r w:rsidRPr="00882606">
              <w:rPr>
                <w:rFonts w:ascii="Arial" w:hAnsi="Arial" w:cs="Arial"/>
                <w:b/>
                <w:bCs/>
                <w:color w:val="FFFFFF"/>
                <w:sz w:val="18"/>
                <w:szCs w:val="18"/>
              </w:rPr>
              <w:t>2</w:t>
            </w:r>
            <w:r w:rsidRPr="00882606">
              <w:rPr>
                <w:rFonts w:ascii="Arial" w:hAnsi="Arial" w:cs="Arial"/>
                <w:b/>
                <w:bCs/>
                <w:color w:val="FFFFFF"/>
                <w:sz w:val="18"/>
                <w:szCs w:val="18"/>
              </w:rPr>
              <w:tab/>
              <w:t xml:space="preserve">Significant events during the current </w:t>
            </w:r>
            <w:r w:rsidR="00A25A80">
              <w:rPr>
                <w:rFonts w:ascii="Arial" w:hAnsi="Arial" w:cs="Arial"/>
                <w:b/>
                <w:bCs/>
                <w:color w:val="FFFFFF"/>
                <w:sz w:val="18"/>
                <w:szCs w:val="18"/>
              </w:rPr>
              <w:t>year</w:t>
            </w:r>
          </w:p>
        </w:tc>
      </w:tr>
    </w:tbl>
    <w:p w14:paraId="65B4E1D7" w14:textId="77777777" w:rsidR="00224C2F" w:rsidRPr="00ED74DB" w:rsidRDefault="00224C2F" w:rsidP="00224C2F">
      <w:pPr>
        <w:ind w:right="0"/>
        <w:jc w:val="thaiDistribute"/>
        <w:rPr>
          <w:rFonts w:ascii="Arial" w:hAnsi="Arial" w:cs="Arial"/>
          <w:color w:val="auto"/>
          <w:sz w:val="18"/>
          <w:szCs w:val="18"/>
        </w:rPr>
      </w:pPr>
    </w:p>
    <w:p w14:paraId="6748D6BC" w14:textId="77777777" w:rsidR="00224C2F" w:rsidRPr="00291989" w:rsidRDefault="00224C2F" w:rsidP="00224C2F">
      <w:pPr>
        <w:tabs>
          <w:tab w:val="left" w:pos="567"/>
        </w:tabs>
        <w:rPr>
          <w:rFonts w:ascii="Arial" w:eastAsia="Times" w:hAnsi="Arial" w:cs="Arial"/>
          <w:color w:val="CF4A02"/>
          <w:sz w:val="18"/>
          <w:szCs w:val="18"/>
        </w:rPr>
      </w:pPr>
      <w:r w:rsidRPr="00291989">
        <w:rPr>
          <w:rFonts w:ascii="Arial" w:eastAsia="Times" w:hAnsi="Arial" w:cs="Arial"/>
          <w:b/>
          <w:bCs/>
          <w:color w:val="CF4A02"/>
          <w:sz w:val="18"/>
          <w:szCs w:val="18"/>
        </w:rPr>
        <w:t>Investments in the Airline General Sales Agent business group (“GSA”)</w:t>
      </w:r>
    </w:p>
    <w:p w14:paraId="7062DE22" w14:textId="77777777" w:rsidR="00224C2F" w:rsidRPr="00291989" w:rsidRDefault="00224C2F" w:rsidP="00224C2F">
      <w:pPr>
        <w:ind w:right="0"/>
        <w:jc w:val="thaiDistribute"/>
        <w:rPr>
          <w:rFonts w:ascii="Arial" w:hAnsi="Arial" w:cs="Arial"/>
          <w:color w:val="auto"/>
          <w:sz w:val="18"/>
          <w:szCs w:val="18"/>
        </w:rPr>
      </w:pPr>
    </w:p>
    <w:p w14:paraId="1BF0B783" w14:textId="77777777" w:rsidR="00224C2F" w:rsidRPr="00291989" w:rsidRDefault="00224C2F" w:rsidP="00224C2F">
      <w:pPr>
        <w:numPr>
          <w:ilvl w:val="0"/>
          <w:numId w:val="14"/>
        </w:numPr>
        <w:ind w:left="360"/>
        <w:rPr>
          <w:rFonts w:ascii="Arial" w:hAnsi="Arial" w:cs="Arial"/>
          <w:color w:val="auto"/>
          <w:sz w:val="18"/>
          <w:szCs w:val="18"/>
        </w:rPr>
      </w:pPr>
      <w:r w:rsidRPr="00291989">
        <w:rPr>
          <w:rFonts w:ascii="Arial" w:hAnsi="Arial" w:cs="Arial"/>
          <w:color w:val="auto"/>
          <w:sz w:val="18"/>
          <w:szCs w:val="18"/>
        </w:rPr>
        <w:t>Investment in Asia GSA (M) Sdn. Bhd.</w:t>
      </w:r>
    </w:p>
    <w:p w14:paraId="7CBCEB7C" w14:textId="77777777" w:rsidR="00224C2F" w:rsidRPr="00291989" w:rsidRDefault="00224C2F" w:rsidP="00224C2F">
      <w:pPr>
        <w:ind w:left="360" w:right="0"/>
        <w:jc w:val="thaiDistribute"/>
        <w:rPr>
          <w:rFonts w:ascii="Arial" w:hAnsi="Arial" w:cs="Arial"/>
          <w:color w:val="auto"/>
          <w:sz w:val="18"/>
          <w:szCs w:val="18"/>
        </w:rPr>
      </w:pPr>
    </w:p>
    <w:p w14:paraId="7F04C34D" w14:textId="23ADC75A" w:rsidR="00291989" w:rsidRPr="00291989" w:rsidRDefault="00291989" w:rsidP="00291989">
      <w:pPr>
        <w:ind w:left="360" w:right="9"/>
        <w:jc w:val="thaiDistribute"/>
        <w:rPr>
          <w:rFonts w:ascii="Arial" w:hAnsi="Arial" w:cs="Arial"/>
          <w:color w:val="auto"/>
          <w:spacing w:val="-4"/>
          <w:sz w:val="18"/>
          <w:szCs w:val="18"/>
        </w:rPr>
      </w:pPr>
      <w:r w:rsidRPr="00291989">
        <w:rPr>
          <w:rFonts w:ascii="Arial" w:hAnsi="Arial" w:cs="Arial"/>
          <w:color w:val="auto"/>
          <w:spacing w:val="-4"/>
          <w:sz w:val="18"/>
          <w:szCs w:val="18"/>
        </w:rPr>
        <w:t xml:space="preserve">On 1 January 2022, Superior GSA Pte. Ltd., a subsidiary, acquired the ordinary shares of Asia GSA (M) Sdn. Bhd. from Mr. Thomas Tay Nguen Cheong, representing 20.00% of Asia GSA (M) Sdn. Bhd. with the value of SGD 29.70 million or equivalent to Baht 734.65 million. This is by paid cash of SGD 12.20 million or equivalent to Baht 301.78 million and by newly issued ordinary shares of Superior GSA Pte. Ltd. of 43,143 shares with the value of SGD 17.50 million or equivalent to Baht 432.87 million </w:t>
      </w:r>
      <w:r w:rsidRPr="00701A80">
        <w:rPr>
          <w:rFonts w:ascii="Arial" w:hAnsi="Arial" w:cs="Arial"/>
          <w:color w:val="auto"/>
          <w:spacing w:val="-4"/>
          <w:sz w:val="18"/>
          <w:szCs w:val="18"/>
        </w:rPr>
        <w:t xml:space="preserve">(Note </w:t>
      </w:r>
      <w:r w:rsidR="00242D6B" w:rsidRPr="00701A80">
        <w:rPr>
          <w:rFonts w:ascii="Arial" w:hAnsi="Arial" w:cs="Arial"/>
          <w:color w:val="auto"/>
          <w:spacing w:val="-4"/>
          <w:sz w:val="18"/>
          <w:szCs w:val="18"/>
        </w:rPr>
        <w:t>1</w:t>
      </w:r>
      <w:r w:rsidR="00701A80" w:rsidRPr="00701A80">
        <w:rPr>
          <w:rFonts w:ascii="Arial" w:hAnsi="Arial" w:cs="Arial"/>
          <w:color w:val="auto"/>
          <w:spacing w:val="-4"/>
          <w:sz w:val="18"/>
          <w:szCs w:val="18"/>
        </w:rPr>
        <w:t>6</w:t>
      </w:r>
      <w:r w:rsidRPr="00701A80">
        <w:rPr>
          <w:rFonts w:ascii="Arial" w:hAnsi="Arial" w:cs="Arial"/>
          <w:color w:val="auto"/>
          <w:spacing w:val="-4"/>
          <w:sz w:val="18"/>
          <w:szCs w:val="18"/>
        </w:rPr>
        <w:t>)</w:t>
      </w:r>
      <w:r w:rsidRPr="00291989">
        <w:rPr>
          <w:rFonts w:ascii="Arial" w:hAnsi="Arial" w:cs="Arial"/>
          <w:color w:val="auto"/>
          <w:spacing w:val="-4"/>
          <w:sz w:val="18"/>
          <w:szCs w:val="18"/>
        </w:rPr>
        <w:t>.</w:t>
      </w:r>
    </w:p>
    <w:p w14:paraId="74C56691" w14:textId="77777777" w:rsidR="00291989" w:rsidRPr="00291989" w:rsidRDefault="00291989" w:rsidP="00291989">
      <w:pPr>
        <w:ind w:left="360" w:right="9"/>
        <w:jc w:val="thaiDistribute"/>
        <w:rPr>
          <w:rFonts w:ascii="Arial" w:hAnsi="Arial" w:cs="Arial"/>
          <w:color w:val="auto"/>
          <w:spacing w:val="-4"/>
          <w:sz w:val="18"/>
          <w:szCs w:val="18"/>
        </w:rPr>
      </w:pPr>
    </w:p>
    <w:p w14:paraId="660ADB34" w14:textId="4605AA3A" w:rsidR="00224C2F" w:rsidRDefault="00291989" w:rsidP="00291989">
      <w:pPr>
        <w:ind w:left="360" w:right="9"/>
        <w:jc w:val="thaiDistribute"/>
        <w:rPr>
          <w:rFonts w:ascii="Arial" w:hAnsi="Arial" w:cs="Arial"/>
          <w:color w:val="auto"/>
          <w:spacing w:val="-4"/>
          <w:sz w:val="18"/>
          <w:szCs w:val="18"/>
        </w:rPr>
      </w:pPr>
      <w:r w:rsidRPr="00291989">
        <w:rPr>
          <w:rFonts w:ascii="Arial" w:hAnsi="Arial" w:cs="Arial"/>
          <w:color w:val="auto"/>
          <w:spacing w:val="-4"/>
          <w:sz w:val="18"/>
          <w:szCs w:val="18"/>
        </w:rPr>
        <w:t xml:space="preserve">Subsequently, on </w:t>
      </w:r>
      <w:r w:rsidR="00701A80">
        <w:rPr>
          <w:rFonts w:ascii="Arial" w:hAnsi="Arial" w:cs="Arial"/>
          <w:color w:val="auto"/>
          <w:spacing w:val="-4"/>
          <w:sz w:val="18"/>
          <w:szCs w:val="18"/>
        </w:rPr>
        <w:t xml:space="preserve">27 </w:t>
      </w:r>
      <w:r w:rsidRPr="00291989">
        <w:rPr>
          <w:rFonts w:ascii="Arial" w:hAnsi="Arial" w:cs="Arial"/>
          <w:color w:val="auto"/>
          <w:spacing w:val="-4"/>
          <w:sz w:val="18"/>
          <w:szCs w:val="18"/>
        </w:rPr>
        <w:t xml:space="preserve">December, 2022, Superior GSA Pte. Ltd., a subsidiary of the Company, acquired an additional 80% shares of Asia GSA (M) Sdn. Bhd. from Mrs. Catherine Poon Kum Yin and Mr. Ang Tek Chun Simon, with a total investment value of SGD 212.30 million or equivalent to Baht 5,520 million. </w:t>
      </w:r>
      <w:r w:rsidR="00845565">
        <w:rPr>
          <w:rFonts w:ascii="Arial" w:hAnsi="Arial" w:cs="Arial"/>
          <w:color w:val="auto"/>
          <w:spacing w:val="-4"/>
          <w:sz w:val="18"/>
          <w:szCs w:val="18"/>
        </w:rPr>
        <w:t>The payment is made by</w:t>
      </w:r>
      <w:r w:rsidRPr="00291989">
        <w:rPr>
          <w:rFonts w:ascii="Arial" w:hAnsi="Arial" w:cs="Arial"/>
          <w:color w:val="auto"/>
          <w:spacing w:val="-4"/>
          <w:sz w:val="18"/>
          <w:szCs w:val="18"/>
        </w:rPr>
        <w:t xml:space="preserve"> 1) cash of SGD 69.20 million or equivalent to Baht 1,800 million, 2) newly issued ordinary shares of Superior GSA Pte. Ltd. of 18,138 shares with the value of SGD 28.85 million or equivalent to Baht </w:t>
      </w:r>
      <w:r w:rsidR="001F455F">
        <w:rPr>
          <w:rFonts w:ascii="Arial" w:hAnsi="Arial" w:cs="Arial"/>
          <w:color w:val="auto"/>
          <w:spacing w:val="-4"/>
          <w:sz w:val="18"/>
          <w:szCs w:val="18"/>
        </w:rPr>
        <w:t>749.97</w:t>
      </w:r>
      <w:r w:rsidRPr="00291989">
        <w:rPr>
          <w:rFonts w:ascii="Arial" w:hAnsi="Arial" w:cs="Arial"/>
          <w:color w:val="auto"/>
          <w:spacing w:val="-4"/>
          <w:sz w:val="18"/>
          <w:szCs w:val="18"/>
        </w:rPr>
        <w:t xml:space="preserve"> million, and 3) deferred payment of SGD </w:t>
      </w:r>
      <w:r w:rsidR="0045232E">
        <w:rPr>
          <w:rFonts w:ascii="Arial" w:hAnsi="Arial" w:cs="Arial"/>
          <w:color w:val="auto"/>
          <w:spacing w:val="-4"/>
          <w:sz w:val="18"/>
          <w:szCs w:val="18"/>
        </w:rPr>
        <w:t>114.25</w:t>
      </w:r>
      <w:r w:rsidRPr="00291989">
        <w:rPr>
          <w:rFonts w:ascii="Arial" w:hAnsi="Arial" w:cs="Arial"/>
          <w:color w:val="auto"/>
          <w:spacing w:val="-4"/>
          <w:sz w:val="18"/>
          <w:szCs w:val="18"/>
        </w:rPr>
        <w:t xml:space="preserve"> million or equivalent to Baht </w:t>
      </w:r>
      <w:r w:rsidR="001F455F">
        <w:rPr>
          <w:rFonts w:ascii="Arial" w:hAnsi="Arial" w:cs="Arial"/>
          <w:color w:val="auto"/>
          <w:spacing w:val="-4"/>
          <w:sz w:val="18"/>
          <w:szCs w:val="18"/>
        </w:rPr>
        <w:t>2,970.50</w:t>
      </w:r>
      <w:r w:rsidRPr="00291989">
        <w:rPr>
          <w:rFonts w:ascii="Arial" w:hAnsi="Arial" w:cs="Arial"/>
          <w:color w:val="auto"/>
          <w:spacing w:val="-4"/>
          <w:sz w:val="18"/>
          <w:szCs w:val="18"/>
        </w:rPr>
        <w:t xml:space="preserve"> million. After the acquisiti</w:t>
      </w:r>
      <w:r w:rsidR="00845565">
        <w:rPr>
          <w:rFonts w:ascii="Arial" w:hAnsi="Arial" w:cs="Arial"/>
          <w:color w:val="auto"/>
          <w:spacing w:val="-4"/>
          <w:sz w:val="18"/>
          <w:szCs w:val="18"/>
        </w:rPr>
        <w:t>on</w:t>
      </w:r>
      <w:r w:rsidRPr="00291989">
        <w:rPr>
          <w:rFonts w:ascii="Arial" w:hAnsi="Arial" w:cs="Arial"/>
          <w:color w:val="auto"/>
          <w:spacing w:val="-4"/>
          <w:sz w:val="18"/>
          <w:szCs w:val="18"/>
        </w:rPr>
        <w:t xml:space="preserve">, the Company holds 100% shares of Asia GSA (M) Sdn. Bhd. </w:t>
      </w:r>
      <w:r w:rsidRPr="00701A80">
        <w:rPr>
          <w:rFonts w:ascii="Arial" w:hAnsi="Arial" w:cs="Arial"/>
          <w:color w:val="auto"/>
          <w:spacing w:val="-4"/>
          <w:sz w:val="18"/>
          <w:szCs w:val="18"/>
        </w:rPr>
        <w:t xml:space="preserve">(Note </w:t>
      </w:r>
      <w:r w:rsidR="00242D6B" w:rsidRPr="00701A80">
        <w:rPr>
          <w:rFonts w:ascii="Arial" w:hAnsi="Arial" w:cs="Arial"/>
          <w:color w:val="auto"/>
          <w:spacing w:val="-4"/>
          <w:sz w:val="18"/>
          <w:szCs w:val="18"/>
        </w:rPr>
        <w:t>1</w:t>
      </w:r>
      <w:r w:rsidR="00701A80" w:rsidRPr="00701A80">
        <w:rPr>
          <w:rFonts w:ascii="Arial" w:hAnsi="Arial" w:cs="Arial"/>
          <w:color w:val="auto"/>
          <w:spacing w:val="-4"/>
          <w:sz w:val="18"/>
          <w:szCs w:val="18"/>
        </w:rPr>
        <w:t>5</w:t>
      </w:r>
      <w:r w:rsidRPr="00291989">
        <w:rPr>
          <w:rFonts w:ascii="Arial" w:hAnsi="Arial" w:cs="Arial"/>
          <w:color w:val="auto"/>
          <w:spacing w:val="-4"/>
          <w:sz w:val="18"/>
          <w:szCs w:val="18"/>
        </w:rPr>
        <w:t>).</w:t>
      </w:r>
    </w:p>
    <w:p w14:paraId="14C88957" w14:textId="6C49909D" w:rsidR="00023D63" w:rsidRDefault="00023D63" w:rsidP="00291989">
      <w:pPr>
        <w:ind w:left="360" w:right="9"/>
        <w:jc w:val="thaiDistribute"/>
        <w:rPr>
          <w:rFonts w:ascii="Arial" w:hAnsi="Arial" w:cs="Arial"/>
          <w:color w:val="auto"/>
          <w:spacing w:val="-4"/>
          <w:sz w:val="18"/>
          <w:szCs w:val="18"/>
        </w:rPr>
      </w:pPr>
    </w:p>
    <w:p w14:paraId="5D3DD836" w14:textId="00816D50" w:rsidR="00023D63" w:rsidRPr="00701A80" w:rsidRDefault="00023D63" w:rsidP="00291989">
      <w:pPr>
        <w:ind w:left="360" w:right="9"/>
        <w:jc w:val="thaiDistribute"/>
        <w:rPr>
          <w:rFonts w:ascii="Arial" w:hAnsi="Arial" w:cstheme="minorBidi"/>
          <w:color w:val="auto"/>
          <w:spacing w:val="-4"/>
          <w:sz w:val="18"/>
          <w:szCs w:val="18"/>
        </w:rPr>
      </w:pPr>
      <w:r>
        <w:rPr>
          <w:rFonts w:ascii="Arial" w:hAnsi="Arial" w:cs="Arial"/>
          <w:color w:val="auto"/>
          <w:spacing w:val="-4"/>
          <w:sz w:val="18"/>
          <w:szCs w:val="18"/>
        </w:rPr>
        <w:t xml:space="preserve">On </w:t>
      </w:r>
      <w:r w:rsidR="00701A80">
        <w:rPr>
          <w:rFonts w:ascii="Arial" w:hAnsi="Arial" w:cs="Arial"/>
          <w:color w:val="auto"/>
          <w:spacing w:val="-4"/>
          <w:sz w:val="18"/>
          <w:szCs w:val="18"/>
        </w:rPr>
        <w:t xml:space="preserve">28 </w:t>
      </w:r>
      <w:r>
        <w:rPr>
          <w:rFonts w:ascii="Arial" w:hAnsi="Arial" w:cs="Arial"/>
          <w:color w:val="auto"/>
          <w:spacing w:val="-4"/>
          <w:sz w:val="18"/>
          <w:szCs w:val="18"/>
        </w:rPr>
        <w:t>December, 2022, the Company acquired the 18,138 shares</w:t>
      </w:r>
      <w:r w:rsidR="001F455F">
        <w:rPr>
          <w:rFonts w:ascii="Arial" w:hAnsi="Arial" w:cs="Arial"/>
          <w:color w:val="auto"/>
          <w:spacing w:val="-4"/>
          <w:sz w:val="18"/>
          <w:szCs w:val="18"/>
        </w:rPr>
        <w:t xml:space="preserve"> </w:t>
      </w:r>
      <w:r w:rsidR="00845565">
        <w:rPr>
          <w:rFonts w:ascii="Arial" w:hAnsi="Arial" w:cs="Arial"/>
          <w:color w:val="auto"/>
          <w:spacing w:val="-4"/>
          <w:sz w:val="18"/>
          <w:szCs w:val="18"/>
        </w:rPr>
        <w:t xml:space="preserve">of Superior GSA Pte. Ltd. </w:t>
      </w:r>
      <w:r w:rsidR="001F455F">
        <w:rPr>
          <w:rFonts w:ascii="Arial" w:hAnsi="Arial" w:cs="Arial"/>
          <w:color w:val="auto"/>
          <w:spacing w:val="-4"/>
          <w:sz w:val="18"/>
          <w:szCs w:val="18"/>
        </w:rPr>
        <w:t>value of Baht 749.97 million</w:t>
      </w:r>
      <w:r w:rsidR="00845565">
        <w:rPr>
          <w:rFonts w:ascii="Arial" w:hAnsi="Arial" w:cs="Arial"/>
          <w:color w:val="auto"/>
          <w:spacing w:val="-4"/>
          <w:sz w:val="18"/>
          <w:szCs w:val="18"/>
        </w:rPr>
        <w:t>.</w:t>
      </w:r>
      <w:r>
        <w:rPr>
          <w:rFonts w:ascii="Arial" w:hAnsi="Arial" w:cs="Arial"/>
          <w:color w:val="auto"/>
          <w:spacing w:val="-4"/>
          <w:sz w:val="18"/>
          <w:szCs w:val="18"/>
        </w:rPr>
        <w:t xml:space="preserve"> </w:t>
      </w:r>
      <w:r w:rsidRPr="00701A80">
        <w:rPr>
          <w:rFonts w:ascii="Arial" w:hAnsi="Arial" w:cs="Arial"/>
          <w:color w:val="auto"/>
          <w:spacing w:val="-4"/>
          <w:sz w:val="18"/>
          <w:szCs w:val="18"/>
        </w:rPr>
        <w:t xml:space="preserve">This is paid by the issuance of 2,458,918 newly issued ordinary shares of the Company to Mr. Thomas Tay Nguen Cheong. After the acquisition, the Company holds 100% shares of Superior GSA Pte., Ltd. (Note </w:t>
      </w:r>
      <w:r w:rsidR="00242D6B" w:rsidRPr="00701A80">
        <w:rPr>
          <w:rFonts w:ascii="Arial" w:hAnsi="Arial" w:cs="Arial"/>
          <w:color w:val="auto"/>
          <w:spacing w:val="-4"/>
          <w:sz w:val="18"/>
          <w:szCs w:val="18"/>
        </w:rPr>
        <w:t>1</w:t>
      </w:r>
      <w:r w:rsidR="00701A80">
        <w:rPr>
          <w:rFonts w:ascii="Arial" w:hAnsi="Arial" w:cs="Arial"/>
          <w:color w:val="auto"/>
          <w:spacing w:val="-4"/>
          <w:sz w:val="18"/>
          <w:szCs w:val="18"/>
        </w:rPr>
        <w:t>5</w:t>
      </w:r>
      <w:r w:rsidRPr="00701A80">
        <w:rPr>
          <w:rFonts w:ascii="Arial" w:hAnsi="Arial" w:cs="Arial"/>
          <w:color w:val="auto"/>
          <w:spacing w:val="-4"/>
          <w:sz w:val="18"/>
          <w:szCs w:val="18"/>
        </w:rPr>
        <w:t>).</w:t>
      </w:r>
    </w:p>
    <w:p w14:paraId="61CA21D6" w14:textId="77777777" w:rsidR="00291989" w:rsidRPr="00701A80" w:rsidRDefault="00291989" w:rsidP="00291989">
      <w:pPr>
        <w:ind w:left="360" w:right="0"/>
        <w:jc w:val="thaiDistribute"/>
        <w:rPr>
          <w:rFonts w:ascii="Arial" w:hAnsi="Arial" w:cs="Arial"/>
          <w:color w:val="auto"/>
          <w:sz w:val="18"/>
          <w:szCs w:val="18"/>
        </w:rPr>
      </w:pPr>
    </w:p>
    <w:p w14:paraId="49883E38" w14:textId="77777777" w:rsidR="00224C2F" w:rsidRPr="00701A80" w:rsidRDefault="00224C2F" w:rsidP="00224C2F">
      <w:pPr>
        <w:numPr>
          <w:ilvl w:val="0"/>
          <w:numId w:val="14"/>
        </w:numPr>
        <w:ind w:left="360"/>
        <w:rPr>
          <w:rFonts w:ascii="Arial" w:hAnsi="Arial" w:cs="Arial"/>
          <w:color w:val="auto"/>
          <w:sz w:val="18"/>
          <w:szCs w:val="18"/>
        </w:rPr>
      </w:pPr>
      <w:r w:rsidRPr="00701A80">
        <w:rPr>
          <w:rFonts w:ascii="Arial" w:hAnsi="Arial" w:cs="Arial"/>
          <w:color w:val="auto"/>
          <w:sz w:val="18"/>
          <w:szCs w:val="18"/>
        </w:rPr>
        <w:t xml:space="preserve">Investment in </w:t>
      </w:r>
      <w:r w:rsidRPr="00701A80">
        <w:rPr>
          <w:rFonts w:ascii="Arial" w:hAnsi="Arial" w:cs="Arial"/>
          <w:color w:val="auto"/>
          <w:spacing w:val="-4"/>
          <w:sz w:val="18"/>
          <w:szCs w:val="18"/>
        </w:rPr>
        <w:t>GSA Cargo Network (Myanmar) Co., Ltd. (“GCN-MM”)</w:t>
      </w:r>
    </w:p>
    <w:p w14:paraId="0AC7CC81" w14:textId="77777777" w:rsidR="00224C2F" w:rsidRPr="00701A80" w:rsidRDefault="00224C2F" w:rsidP="00224C2F">
      <w:pPr>
        <w:ind w:left="360" w:right="9"/>
        <w:jc w:val="thaiDistribute"/>
        <w:rPr>
          <w:rFonts w:ascii="Arial" w:hAnsi="Arial" w:cs="Arial"/>
          <w:color w:val="auto"/>
          <w:spacing w:val="-4"/>
          <w:sz w:val="18"/>
          <w:szCs w:val="18"/>
        </w:rPr>
      </w:pPr>
    </w:p>
    <w:p w14:paraId="2DFD2264" w14:textId="1D069742" w:rsidR="00224C2F" w:rsidRPr="00701A80" w:rsidRDefault="00224C2F" w:rsidP="00224C2F">
      <w:pPr>
        <w:ind w:left="360" w:right="9"/>
        <w:jc w:val="thaiDistribute"/>
        <w:rPr>
          <w:rFonts w:ascii="Arial" w:hAnsi="Arial" w:cs="Arial"/>
          <w:color w:val="auto"/>
          <w:spacing w:val="-4"/>
          <w:sz w:val="18"/>
          <w:szCs w:val="18"/>
        </w:rPr>
      </w:pPr>
      <w:r w:rsidRPr="00701A80">
        <w:rPr>
          <w:rFonts w:ascii="Arial" w:hAnsi="Arial" w:cs="Arial"/>
          <w:color w:val="auto"/>
          <w:spacing w:val="-4"/>
          <w:sz w:val="18"/>
          <w:szCs w:val="18"/>
        </w:rPr>
        <w:t>On 1 January 2022, the Company acquired the ordinary shares of GCN-MM from Triple i Logistics Public Company Limited, representing 50.00% of GCN-MM with the value Baht 10.50 million. This is paid by</w:t>
      </w:r>
      <w:r w:rsidR="00231214">
        <w:rPr>
          <w:rFonts w:ascii="Arial" w:hAnsi="Arial" w:cs="Arial"/>
          <w:color w:val="auto"/>
          <w:spacing w:val="-4"/>
          <w:sz w:val="18"/>
          <w:szCs w:val="18"/>
        </w:rPr>
        <w:t xml:space="preserve"> the issuance of 105,000</w:t>
      </w:r>
      <w:r w:rsidRPr="00701A80">
        <w:rPr>
          <w:rFonts w:ascii="Arial" w:hAnsi="Arial" w:cs="Arial"/>
          <w:color w:val="auto"/>
          <w:spacing w:val="-4"/>
          <w:sz w:val="18"/>
          <w:szCs w:val="18"/>
        </w:rPr>
        <w:t xml:space="preserve"> newly issued ordinary shares of the Company </w:t>
      </w:r>
      <w:r w:rsidR="00231214">
        <w:rPr>
          <w:rFonts w:ascii="Arial" w:hAnsi="Arial" w:cs="Arial"/>
          <w:color w:val="auto"/>
          <w:spacing w:val="-4"/>
          <w:sz w:val="18"/>
          <w:szCs w:val="18"/>
        </w:rPr>
        <w:t xml:space="preserve">to </w:t>
      </w:r>
      <w:r w:rsidR="00231214" w:rsidRPr="00701A80">
        <w:rPr>
          <w:rFonts w:ascii="Arial" w:hAnsi="Arial" w:cs="Arial"/>
          <w:color w:val="auto"/>
          <w:spacing w:val="-4"/>
          <w:sz w:val="18"/>
          <w:szCs w:val="18"/>
        </w:rPr>
        <w:t>Triple i Logistics Public Company Limited</w:t>
      </w:r>
      <w:r w:rsidRPr="00701A80">
        <w:rPr>
          <w:rFonts w:ascii="Arial" w:hAnsi="Arial" w:cs="Arial"/>
          <w:color w:val="auto"/>
          <w:spacing w:val="-4"/>
          <w:sz w:val="18"/>
          <w:szCs w:val="18"/>
        </w:rPr>
        <w:t xml:space="preserve"> (Note</w:t>
      </w:r>
      <w:r w:rsidR="00242D6B" w:rsidRPr="00701A80">
        <w:rPr>
          <w:rFonts w:ascii="Arial" w:hAnsi="Arial" w:cs="Arial"/>
          <w:color w:val="auto"/>
          <w:spacing w:val="-4"/>
          <w:sz w:val="18"/>
          <w:szCs w:val="18"/>
        </w:rPr>
        <w:t xml:space="preserve"> 1</w:t>
      </w:r>
      <w:r w:rsidR="00701A80">
        <w:rPr>
          <w:rFonts w:ascii="Arial" w:hAnsi="Arial" w:cs="Arial"/>
          <w:color w:val="auto"/>
          <w:spacing w:val="-4"/>
          <w:sz w:val="18"/>
          <w:szCs w:val="18"/>
        </w:rPr>
        <w:t>7</w:t>
      </w:r>
      <w:r w:rsidRPr="00701A80">
        <w:rPr>
          <w:rFonts w:ascii="Arial" w:hAnsi="Arial" w:cs="Arial"/>
          <w:color w:val="auto"/>
          <w:spacing w:val="-4"/>
          <w:sz w:val="18"/>
          <w:szCs w:val="18"/>
        </w:rPr>
        <w:t>).</w:t>
      </w:r>
    </w:p>
    <w:p w14:paraId="631D32A3" w14:textId="77777777" w:rsidR="00224C2F" w:rsidRPr="00701A80" w:rsidRDefault="00224C2F" w:rsidP="00224C2F">
      <w:pPr>
        <w:ind w:left="360" w:right="9"/>
        <w:jc w:val="thaiDistribute"/>
        <w:rPr>
          <w:rFonts w:ascii="Arial" w:hAnsi="Arial" w:cs="Arial"/>
          <w:color w:val="auto"/>
          <w:spacing w:val="-4"/>
          <w:sz w:val="18"/>
          <w:szCs w:val="18"/>
        </w:rPr>
      </w:pPr>
    </w:p>
    <w:p w14:paraId="722C8F06" w14:textId="0768CA7A" w:rsidR="00224C2F" w:rsidRPr="00701A80" w:rsidRDefault="00224C2F" w:rsidP="00224C2F">
      <w:pPr>
        <w:numPr>
          <w:ilvl w:val="0"/>
          <w:numId w:val="14"/>
        </w:numPr>
        <w:ind w:left="360"/>
        <w:rPr>
          <w:rFonts w:ascii="Arial" w:hAnsi="Arial" w:cs="Arial"/>
          <w:color w:val="auto"/>
          <w:sz w:val="18"/>
          <w:szCs w:val="18"/>
        </w:rPr>
      </w:pPr>
      <w:r w:rsidRPr="00701A80">
        <w:rPr>
          <w:rFonts w:ascii="Arial" w:hAnsi="Arial" w:cs="Arial"/>
          <w:color w:val="auto"/>
          <w:sz w:val="18"/>
          <w:szCs w:val="18"/>
        </w:rPr>
        <w:t>Investment</w:t>
      </w:r>
      <w:r w:rsidR="00DE242D">
        <w:rPr>
          <w:rFonts w:ascii="Arial" w:hAnsi="Arial" w:cs="Arial"/>
          <w:color w:val="auto"/>
          <w:sz w:val="18"/>
          <w:szCs w:val="18"/>
        </w:rPr>
        <w:t>s</w:t>
      </w:r>
      <w:r w:rsidRPr="00701A80">
        <w:rPr>
          <w:rFonts w:ascii="Arial" w:hAnsi="Arial" w:cs="Arial"/>
          <w:color w:val="auto"/>
          <w:sz w:val="18"/>
          <w:szCs w:val="18"/>
        </w:rPr>
        <w:t xml:space="preserve"> in </w:t>
      </w:r>
      <w:r w:rsidRPr="00701A80">
        <w:rPr>
          <w:rFonts w:ascii="Arial" w:hAnsi="Arial" w:cs="Arial"/>
          <w:color w:val="auto"/>
          <w:spacing w:val="-4"/>
          <w:sz w:val="18"/>
          <w:szCs w:val="18"/>
        </w:rPr>
        <w:t>Excel Air (Cambodia) Co., Ltd. (“ECA-CAM”) and JPK Asia GSA (Cambodia) Co., Ltd (“JPK-CAM”)</w:t>
      </w:r>
    </w:p>
    <w:p w14:paraId="3277C407" w14:textId="77777777" w:rsidR="00224C2F" w:rsidRPr="00701A80" w:rsidRDefault="00224C2F" w:rsidP="00224C2F">
      <w:pPr>
        <w:ind w:left="360" w:right="9"/>
        <w:jc w:val="thaiDistribute"/>
        <w:rPr>
          <w:rFonts w:ascii="Arial" w:hAnsi="Arial" w:cs="Arial"/>
          <w:color w:val="auto"/>
          <w:spacing w:val="-4"/>
          <w:sz w:val="18"/>
          <w:szCs w:val="18"/>
        </w:rPr>
      </w:pPr>
    </w:p>
    <w:p w14:paraId="37A81B48" w14:textId="0773F854" w:rsidR="00224C2F" w:rsidRPr="00701A80" w:rsidRDefault="00224C2F" w:rsidP="00224C2F">
      <w:pPr>
        <w:ind w:left="360" w:right="9"/>
        <w:jc w:val="thaiDistribute"/>
        <w:rPr>
          <w:rFonts w:ascii="Arial" w:hAnsi="Arial" w:cs="Arial"/>
          <w:color w:val="auto"/>
          <w:spacing w:val="-4"/>
          <w:sz w:val="18"/>
          <w:szCs w:val="18"/>
        </w:rPr>
      </w:pPr>
      <w:r w:rsidRPr="00701A80">
        <w:rPr>
          <w:rFonts w:ascii="Arial" w:hAnsi="Arial" w:cs="Arial"/>
          <w:color w:val="auto"/>
          <w:spacing w:val="-4"/>
          <w:sz w:val="18"/>
          <w:szCs w:val="18"/>
        </w:rPr>
        <w:t xml:space="preserve">On 1 April 2022, Superior GSA Pte. Ltd., a subsidiary, acquired the ordinary shares of ECA-CAM from </w:t>
      </w:r>
      <w:r w:rsidR="00701A80">
        <w:rPr>
          <w:rFonts w:ascii="Arial" w:hAnsi="Arial" w:cs="Arial"/>
          <w:color w:val="auto"/>
          <w:spacing w:val="-4"/>
          <w:sz w:val="18"/>
          <w:szCs w:val="18"/>
        </w:rPr>
        <w:t>Triple i Logistics Public Company Limited</w:t>
      </w:r>
      <w:r w:rsidRPr="00701A80">
        <w:rPr>
          <w:rFonts w:ascii="Arial" w:hAnsi="Arial" w:cs="Arial"/>
          <w:color w:val="auto"/>
          <w:spacing w:val="-4"/>
          <w:sz w:val="18"/>
          <w:szCs w:val="18"/>
        </w:rPr>
        <w:t>, representing 80.00% of</w:t>
      </w:r>
      <w:r w:rsidR="00DE242D">
        <w:rPr>
          <w:rFonts w:ascii="Arial" w:hAnsi="Arial" w:cs="Arial"/>
          <w:color w:val="auto"/>
          <w:spacing w:val="-4"/>
          <w:sz w:val="18"/>
          <w:szCs w:val="18"/>
        </w:rPr>
        <w:t xml:space="preserve"> registered and paid-up share capital and the ordinary share of </w:t>
      </w:r>
      <w:r w:rsidR="00DE242D">
        <w:rPr>
          <w:rFonts w:ascii="Arial" w:hAnsi="Arial" w:cs="Arial"/>
          <w:color w:val="auto"/>
          <w:spacing w:val="-4"/>
          <w:sz w:val="18"/>
          <w:szCs w:val="18"/>
        </w:rPr>
        <w:br/>
        <w:t xml:space="preserve">JPK-CAM from a Company’s Director, representing 53.50% of registered and paid-up share capital </w:t>
      </w:r>
      <w:r w:rsidRPr="00701A80">
        <w:rPr>
          <w:rFonts w:ascii="Arial" w:hAnsi="Arial" w:cs="Arial"/>
          <w:color w:val="auto"/>
          <w:spacing w:val="-4"/>
          <w:sz w:val="18"/>
          <w:szCs w:val="18"/>
        </w:rPr>
        <w:t xml:space="preserve">(Note </w:t>
      </w:r>
      <w:r w:rsidR="00242D6B" w:rsidRPr="00701A80">
        <w:rPr>
          <w:rFonts w:ascii="Arial" w:hAnsi="Arial" w:cs="Arial"/>
          <w:color w:val="auto"/>
          <w:spacing w:val="-4"/>
          <w:sz w:val="18"/>
          <w:szCs w:val="18"/>
        </w:rPr>
        <w:t>1</w:t>
      </w:r>
      <w:r w:rsidR="00701A80">
        <w:rPr>
          <w:rFonts w:ascii="Arial" w:hAnsi="Arial" w:cs="Arial"/>
          <w:color w:val="auto"/>
          <w:spacing w:val="-4"/>
          <w:sz w:val="18"/>
          <w:szCs w:val="18"/>
        </w:rPr>
        <w:t>5</w:t>
      </w:r>
      <w:r w:rsidRPr="00701A80">
        <w:rPr>
          <w:rFonts w:ascii="Arial" w:hAnsi="Arial" w:cs="Arial"/>
          <w:color w:val="auto"/>
          <w:spacing w:val="-4"/>
          <w:sz w:val="18"/>
          <w:szCs w:val="18"/>
        </w:rPr>
        <w:t>).</w:t>
      </w:r>
    </w:p>
    <w:p w14:paraId="5322DF4B" w14:textId="7BDD1164" w:rsidR="003317D8" w:rsidRPr="00701A80" w:rsidRDefault="003317D8" w:rsidP="00224C2F">
      <w:pPr>
        <w:ind w:left="360" w:right="9"/>
        <w:jc w:val="thaiDistribute"/>
        <w:rPr>
          <w:rFonts w:ascii="Arial" w:hAnsi="Arial" w:cs="Arial"/>
          <w:color w:val="auto"/>
          <w:spacing w:val="-4"/>
          <w:sz w:val="18"/>
          <w:szCs w:val="18"/>
        </w:rPr>
      </w:pPr>
    </w:p>
    <w:p w14:paraId="6AF11EAA" w14:textId="039239FC" w:rsidR="003317D8" w:rsidRDefault="003317D8" w:rsidP="003317D8">
      <w:pPr>
        <w:numPr>
          <w:ilvl w:val="0"/>
          <w:numId w:val="14"/>
        </w:numPr>
        <w:ind w:left="360"/>
        <w:rPr>
          <w:rFonts w:ascii="Arial" w:hAnsi="Arial" w:cs="Arial"/>
          <w:color w:val="auto"/>
          <w:sz w:val="18"/>
          <w:szCs w:val="18"/>
        </w:rPr>
      </w:pPr>
      <w:r w:rsidRPr="00701A80">
        <w:rPr>
          <w:rFonts w:ascii="Arial" w:hAnsi="Arial" w:cs="Arial"/>
          <w:color w:val="auto"/>
          <w:sz w:val="18"/>
          <w:szCs w:val="18"/>
        </w:rPr>
        <w:t xml:space="preserve">Investment in Triple </w:t>
      </w:r>
      <w:r w:rsidR="00701A80">
        <w:rPr>
          <w:rFonts w:ascii="Arial" w:hAnsi="Arial" w:cs="Arial"/>
          <w:color w:val="auto"/>
          <w:sz w:val="18"/>
          <w:szCs w:val="18"/>
        </w:rPr>
        <w:t>i</w:t>
      </w:r>
      <w:r w:rsidRPr="00701A80">
        <w:rPr>
          <w:rFonts w:ascii="Arial" w:hAnsi="Arial" w:cs="Arial"/>
          <w:color w:val="auto"/>
          <w:sz w:val="18"/>
          <w:szCs w:val="18"/>
        </w:rPr>
        <w:t xml:space="preserve"> Asia Cargo Company Limited</w:t>
      </w:r>
      <w:r w:rsidR="007911D5">
        <w:rPr>
          <w:rFonts w:ascii="Arial" w:hAnsi="Arial" w:cs="Arial"/>
          <w:color w:val="auto"/>
          <w:sz w:val="18"/>
          <w:szCs w:val="18"/>
        </w:rPr>
        <w:t xml:space="preserve"> (“TAC”)</w:t>
      </w:r>
    </w:p>
    <w:p w14:paraId="6F322FBC" w14:textId="735E2054" w:rsidR="007911D5" w:rsidRDefault="007911D5" w:rsidP="007911D5">
      <w:pPr>
        <w:rPr>
          <w:rFonts w:ascii="Arial" w:hAnsi="Arial" w:cs="Arial"/>
          <w:color w:val="auto"/>
          <w:sz w:val="18"/>
          <w:szCs w:val="18"/>
        </w:rPr>
      </w:pPr>
    </w:p>
    <w:p w14:paraId="5D4596E3" w14:textId="1771E20E" w:rsidR="007911D5" w:rsidRPr="00701A80" w:rsidRDefault="007911D5" w:rsidP="007911D5">
      <w:pPr>
        <w:ind w:left="360" w:right="9"/>
        <w:jc w:val="thaiDistribute"/>
        <w:rPr>
          <w:rFonts w:ascii="Arial" w:hAnsi="Arial" w:cs="Arial"/>
          <w:color w:val="auto"/>
          <w:spacing w:val="-4"/>
          <w:sz w:val="18"/>
          <w:szCs w:val="18"/>
        </w:rPr>
      </w:pPr>
      <w:r w:rsidRPr="00701A80">
        <w:rPr>
          <w:rFonts w:ascii="Arial" w:hAnsi="Arial" w:cs="Arial"/>
          <w:color w:val="auto"/>
          <w:spacing w:val="-4"/>
          <w:sz w:val="18"/>
          <w:szCs w:val="18"/>
        </w:rPr>
        <w:t xml:space="preserve">On </w:t>
      </w:r>
      <w:r>
        <w:rPr>
          <w:rFonts w:ascii="Arial" w:hAnsi="Arial" w:cs="Arial"/>
          <w:color w:val="auto"/>
          <w:spacing w:val="-4"/>
          <w:sz w:val="18"/>
          <w:szCs w:val="18"/>
        </w:rPr>
        <w:t>28</w:t>
      </w:r>
      <w:r w:rsidRPr="00701A80">
        <w:rPr>
          <w:rFonts w:ascii="Arial" w:hAnsi="Arial" w:cs="Arial"/>
          <w:color w:val="auto"/>
          <w:spacing w:val="-4"/>
          <w:sz w:val="18"/>
          <w:szCs w:val="18"/>
        </w:rPr>
        <w:t xml:space="preserve"> </w:t>
      </w:r>
      <w:r>
        <w:rPr>
          <w:rFonts w:ascii="Arial" w:hAnsi="Arial" w:cs="Arial"/>
          <w:color w:val="auto"/>
          <w:spacing w:val="-4"/>
          <w:sz w:val="18"/>
          <w:szCs w:val="18"/>
        </w:rPr>
        <w:t>December</w:t>
      </w:r>
      <w:r w:rsidRPr="00701A80">
        <w:rPr>
          <w:rFonts w:ascii="Arial" w:hAnsi="Arial" w:cs="Arial"/>
          <w:color w:val="auto"/>
          <w:spacing w:val="-4"/>
          <w:sz w:val="18"/>
          <w:szCs w:val="18"/>
        </w:rPr>
        <w:t xml:space="preserve"> 2022, the Company acquired the ordinary shares of </w:t>
      </w:r>
      <w:r>
        <w:rPr>
          <w:rFonts w:ascii="Arial" w:hAnsi="Arial" w:cs="Arial"/>
          <w:color w:val="auto"/>
          <w:spacing w:val="-4"/>
          <w:sz w:val="18"/>
          <w:szCs w:val="18"/>
        </w:rPr>
        <w:t>T</w:t>
      </w:r>
      <w:r w:rsidR="00231214">
        <w:rPr>
          <w:rFonts w:ascii="Arial" w:hAnsi="Arial" w:cs="Arial"/>
          <w:color w:val="auto"/>
          <w:spacing w:val="-4"/>
          <w:sz w:val="18"/>
          <w:szCs w:val="18"/>
        </w:rPr>
        <w:t xml:space="preserve">riple </w:t>
      </w:r>
      <w:r w:rsidR="00A10F2D">
        <w:rPr>
          <w:rFonts w:ascii="Arial" w:hAnsi="Arial" w:cs="Arial"/>
          <w:color w:val="auto"/>
          <w:spacing w:val="-4"/>
          <w:sz w:val="18"/>
          <w:szCs w:val="18"/>
        </w:rPr>
        <w:t>i</w:t>
      </w:r>
      <w:r w:rsidR="00231214">
        <w:rPr>
          <w:rFonts w:ascii="Arial" w:hAnsi="Arial" w:cs="Arial"/>
          <w:color w:val="auto"/>
          <w:spacing w:val="-4"/>
          <w:sz w:val="18"/>
          <w:szCs w:val="18"/>
        </w:rPr>
        <w:t xml:space="preserve"> Asia Cargo Company Limited</w:t>
      </w:r>
      <w:r>
        <w:rPr>
          <w:rFonts w:ascii="Arial" w:hAnsi="Arial" w:cs="Arial"/>
          <w:color w:val="auto"/>
          <w:spacing w:val="-4"/>
          <w:sz w:val="18"/>
          <w:szCs w:val="18"/>
        </w:rPr>
        <w:t xml:space="preserve"> </w:t>
      </w:r>
      <w:r w:rsidRPr="00701A80">
        <w:rPr>
          <w:rFonts w:ascii="Arial" w:hAnsi="Arial" w:cs="Arial"/>
          <w:color w:val="auto"/>
          <w:spacing w:val="-4"/>
          <w:sz w:val="18"/>
          <w:szCs w:val="18"/>
        </w:rPr>
        <w:t xml:space="preserve">from Triple i Logistics Public Company Limited, representing </w:t>
      </w:r>
      <w:r>
        <w:rPr>
          <w:rFonts w:ascii="Arial" w:hAnsi="Arial" w:cs="Arial"/>
          <w:color w:val="auto"/>
          <w:spacing w:val="-4"/>
          <w:sz w:val="18"/>
          <w:szCs w:val="18"/>
        </w:rPr>
        <w:t>99</w:t>
      </w:r>
      <w:r w:rsidRPr="00701A80">
        <w:rPr>
          <w:rFonts w:ascii="Arial" w:hAnsi="Arial" w:cs="Arial"/>
          <w:color w:val="auto"/>
          <w:spacing w:val="-4"/>
          <w:sz w:val="18"/>
          <w:szCs w:val="18"/>
        </w:rPr>
        <w:t>.</w:t>
      </w:r>
      <w:r>
        <w:rPr>
          <w:rFonts w:ascii="Arial" w:hAnsi="Arial" w:cs="Arial"/>
          <w:color w:val="auto"/>
          <w:spacing w:val="-4"/>
          <w:sz w:val="18"/>
          <w:szCs w:val="18"/>
        </w:rPr>
        <w:t>99</w:t>
      </w:r>
      <w:r w:rsidRPr="00701A80">
        <w:rPr>
          <w:rFonts w:ascii="Arial" w:hAnsi="Arial" w:cs="Arial"/>
          <w:color w:val="auto"/>
          <w:spacing w:val="-4"/>
          <w:sz w:val="18"/>
          <w:szCs w:val="18"/>
        </w:rPr>
        <w:t xml:space="preserve">% of </w:t>
      </w:r>
      <w:r>
        <w:rPr>
          <w:rFonts w:ascii="Arial" w:hAnsi="Arial" w:cs="Arial"/>
          <w:color w:val="auto"/>
          <w:spacing w:val="-4"/>
          <w:sz w:val="18"/>
          <w:szCs w:val="18"/>
        </w:rPr>
        <w:t>TAC</w:t>
      </w:r>
      <w:r w:rsidR="00DE242D">
        <w:rPr>
          <w:rFonts w:ascii="Arial" w:hAnsi="Arial" w:cs="Arial"/>
          <w:color w:val="auto"/>
          <w:spacing w:val="-4"/>
          <w:sz w:val="18"/>
          <w:szCs w:val="18"/>
        </w:rPr>
        <w:t xml:space="preserve">’s </w:t>
      </w:r>
      <w:r w:rsidR="00171C9E">
        <w:rPr>
          <w:rFonts w:ascii="Arial" w:hAnsi="Arial" w:cs="Arial"/>
          <w:color w:val="auto"/>
          <w:spacing w:val="-4"/>
          <w:sz w:val="18"/>
          <w:szCs w:val="18"/>
        </w:rPr>
        <w:t>registered and paid-up share capital</w:t>
      </w:r>
      <w:r>
        <w:rPr>
          <w:rFonts w:ascii="Arial" w:hAnsi="Arial" w:cs="Arial"/>
          <w:color w:val="auto"/>
          <w:spacing w:val="-4"/>
          <w:sz w:val="18"/>
          <w:szCs w:val="18"/>
        </w:rPr>
        <w:t xml:space="preserve"> </w:t>
      </w:r>
      <w:r w:rsidRPr="00701A80">
        <w:rPr>
          <w:rFonts w:ascii="Arial" w:hAnsi="Arial" w:cs="Arial"/>
          <w:color w:val="auto"/>
          <w:spacing w:val="-4"/>
          <w:sz w:val="18"/>
          <w:szCs w:val="18"/>
        </w:rPr>
        <w:t xml:space="preserve">with the value Baht </w:t>
      </w:r>
      <w:r>
        <w:rPr>
          <w:rFonts w:ascii="Arial" w:hAnsi="Arial" w:cs="Arial"/>
          <w:color w:val="auto"/>
          <w:spacing w:val="-4"/>
          <w:sz w:val="18"/>
          <w:szCs w:val="18"/>
        </w:rPr>
        <w:t>167.99</w:t>
      </w:r>
      <w:r w:rsidRPr="00701A80">
        <w:rPr>
          <w:rFonts w:ascii="Arial" w:hAnsi="Arial" w:cs="Arial"/>
          <w:color w:val="auto"/>
          <w:spacing w:val="-4"/>
          <w:sz w:val="18"/>
          <w:szCs w:val="18"/>
        </w:rPr>
        <w:t xml:space="preserve"> million. This is paid by</w:t>
      </w:r>
      <w:r>
        <w:rPr>
          <w:rFonts w:ascii="Arial" w:hAnsi="Arial" w:cs="Arial"/>
          <w:color w:val="auto"/>
          <w:spacing w:val="-4"/>
          <w:sz w:val="18"/>
          <w:szCs w:val="18"/>
        </w:rPr>
        <w:t xml:space="preserve"> the</w:t>
      </w:r>
      <w:r w:rsidRPr="00701A80">
        <w:rPr>
          <w:rFonts w:ascii="Arial" w:hAnsi="Arial" w:cs="Arial"/>
          <w:color w:val="auto"/>
          <w:spacing w:val="-4"/>
          <w:sz w:val="18"/>
          <w:szCs w:val="18"/>
        </w:rPr>
        <w:t xml:space="preserve"> </w:t>
      </w:r>
      <w:r w:rsidR="00231214">
        <w:rPr>
          <w:rFonts w:ascii="Arial" w:hAnsi="Arial" w:cs="Arial"/>
          <w:color w:val="auto"/>
          <w:spacing w:val="-4"/>
          <w:sz w:val="18"/>
          <w:szCs w:val="18"/>
        </w:rPr>
        <w:t>issuance of 550,798</w:t>
      </w:r>
      <w:r w:rsidR="00A10F2D">
        <w:rPr>
          <w:rFonts w:ascii="Arial" w:hAnsi="Arial" w:cs="Arial"/>
          <w:color w:val="auto"/>
          <w:spacing w:val="-4"/>
          <w:sz w:val="18"/>
          <w:szCs w:val="18"/>
        </w:rPr>
        <w:t xml:space="preserve"> </w:t>
      </w:r>
      <w:r w:rsidRPr="00701A80">
        <w:rPr>
          <w:rFonts w:ascii="Arial" w:hAnsi="Arial" w:cs="Arial"/>
          <w:color w:val="auto"/>
          <w:spacing w:val="-4"/>
          <w:sz w:val="18"/>
          <w:szCs w:val="18"/>
        </w:rPr>
        <w:t xml:space="preserve">newly issued ordinary shares of the Company </w:t>
      </w:r>
      <w:r>
        <w:rPr>
          <w:rFonts w:ascii="Arial" w:hAnsi="Arial" w:cs="Arial"/>
          <w:color w:val="auto"/>
          <w:spacing w:val="-4"/>
          <w:sz w:val="18"/>
          <w:szCs w:val="18"/>
        </w:rPr>
        <w:t>to Triple i Logistics Public Company Limited</w:t>
      </w:r>
      <w:r w:rsidRPr="00701A80">
        <w:rPr>
          <w:rFonts w:ascii="Arial" w:hAnsi="Arial" w:cs="Arial"/>
          <w:color w:val="auto"/>
          <w:spacing w:val="-4"/>
          <w:sz w:val="18"/>
          <w:szCs w:val="18"/>
        </w:rPr>
        <w:t xml:space="preserve"> (Note 1</w:t>
      </w:r>
      <w:r>
        <w:rPr>
          <w:rFonts w:ascii="Arial" w:hAnsi="Arial" w:cs="Arial"/>
          <w:color w:val="auto"/>
          <w:spacing w:val="-4"/>
          <w:sz w:val="18"/>
          <w:szCs w:val="18"/>
        </w:rPr>
        <w:t>5)</w:t>
      </w:r>
      <w:r w:rsidRPr="00701A80">
        <w:rPr>
          <w:rFonts w:ascii="Arial" w:hAnsi="Arial" w:cs="Arial"/>
          <w:color w:val="auto"/>
          <w:spacing w:val="-4"/>
          <w:sz w:val="18"/>
          <w:szCs w:val="18"/>
        </w:rPr>
        <w:t>.</w:t>
      </w:r>
    </w:p>
    <w:p w14:paraId="65184083" w14:textId="77777777" w:rsidR="00765F83" w:rsidRPr="00765F83" w:rsidRDefault="00765F83" w:rsidP="007911D5">
      <w:pPr>
        <w:rPr>
          <w:rFonts w:ascii="Arial" w:hAnsi="Arial" w:cs="Arial"/>
          <w:color w:val="auto"/>
          <w:sz w:val="18"/>
          <w:szCs w:val="18"/>
          <w:highlight w:val="cyan"/>
          <w:lang w:val="en-US"/>
        </w:rPr>
      </w:pPr>
    </w:p>
    <w:p w14:paraId="47F865C8" w14:textId="40BA6D2A" w:rsidR="005075E5" w:rsidRDefault="005075E5">
      <w:pPr>
        <w:ind w:right="0"/>
        <w:rPr>
          <w:rFonts w:ascii="Arial" w:hAnsi="Arial" w:cs="Arial"/>
          <w:color w:val="auto"/>
          <w:sz w:val="18"/>
          <w:szCs w:val="18"/>
          <w:highlight w:val="cyan"/>
        </w:rPr>
      </w:pPr>
      <w:r>
        <w:rPr>
          <w:rFonts w:ascii="Arial" w:hAnsi="Arial" w:cs="Arial"/>
          <w:color w:val="auto"/>
          <w:sz w:val="18"/>
          <w:szCs w:val="18"/>
          <w:highlight w:val="cyan"/>
        </w:rPr>
        <w:br w:type="page"/>
      </w:r>
    </w:p>
    <w:p w14:paraId="344E23FC" w14:textId="2C5C8A4D" w:rsidR="00582C77" w:rsidRDefault="00582C77" w:rsidP="00007E46">
      <w:pPr>
        <w:ind w:right="0"/>
        <w:jc w:val="thaiDistribute"/>
        <w:rPr>
          <w:rFonts w:ascii="Arial" w:hAnsi="Arial" w:cs="Arial"/>
          <w:color w:val="auto"/>
          <w:sz w:val="18"/>
          <w:szCs w:val="18"/>
        </w:rPr>
      </w:pPr>
    </w:p>
    <w:tbl>
      <w:tblPr>
        <w:tblW w:w="9461" w:type="dxa"/>
        <w:tblLayout w:type="fixed"/>
        <w:tblLook w:val="0400" w:firstRow="0" w:lastRow="0" w:firstColumn="0" w:lastColumn="0" w:noHBand="0" w:noVBand="1"/>
      </w:tblPr>
      <w:tblGrid>
        <w:gridCol w:w="9461"/>
      </w:tblGrid>
      <w:tr w:rsidR="00262E6A" w:rsidRPr="00882606" w14:paraId="2F58F43F" w14:textId="77777777" w:rsidTr="0000323D">
        <w:trPr>
          <w:trHeight w:val="386"/>
        </w:trPr>
        <w:tc>
          <w:tcPr>
            <w:tcW w:w="9461" w:type="dxa"/>
            <w:shd w:val="clear" w:color="auto" w:fill="FFA543"/>
            <w:vAlign w:val="center"/>
          </w:tcPr>
          <w:p w14:paraId="70EC2BCB" w14:textId="77777777" w:rsidR="00262E6A" w:rsidRPr="00882606" w:rsidRDefault="00262E6A" w:rsidP="0000323D">
            <w:pPr>
              <w:ind w:left="432" w:right="0" w:hanging="432"/>
              <w:jc w:val="both"/>
              <w:rPr>
                <w:rFonts w:ascii="Arial" w:hAnsi="Arial" w:cs="Arial"/>
                <w:color w:val="auto"/>
                <w:sz w:val="18"/>
                <w:szCs w:val="18"/>
              </w:rPr>
            </w:pPr>
            <w:r w:rsidRPr="00882606">
              <w:rPr>
                <w:rFonts w:ascii="Arial" w:hAnsi="Arial" w:cs="Arial"/>
                <w:color w:val="auto"/>
                <w:sz w:val="18"/>
                <w:szCs w:val="18"/>
              </w:rPr>
              <w:br w:type="page"/>
            </w:r>
            <w:bookmarkStart w:id="1" w:name="_Toc48735993"/>
            <w:r w:rsidRPr="00882606">
              <w:rPr>
                <w:rFonts w:ascii="Arial" w:eastAsia="Arial Unicode MS" w:hAnsi="Arial" w:cs="Arial"/>
                <w:b/>
                <w:bCs/>
                <w:color w:val="FFFFFF"/>
                <w:sz w:val="18"/>
                <w:szCs w:val="18"/>
              </w:rPr>
              <w:t>3</w:t>
            </w:r>
            <w:r w:rsidRPr="00882606">
              <w:rPr>
                <w:rFonts w:ascii="Arial" w:eastAsia="Arial Unicode MS" w:hAnsi="Arial" w:cs="Arial"/>
                <w:b/>
                <w:bCs/>
                <w:color w:val="FFFFFF"/>
                <w:sz w:val="18"/>
                <w:szCs w:val="18"/>
              </w:rPr>
              <w:tab/>
              <w:t>Basis of preparation</w:t>
            </w:r>
            <w:bookmarkEnd w:id="1"/>
            <w:r w:rsidRPr="00882606">
              <w:rPr>
                <w:rFonts w:ascii="Arial" w:hAnsi="Arial" w:cs="Arial"/>
                <w:color w:val="auto"/>
                <w:sz w:val="18"/>
                <w:szCs w:val="18"/>
              </w:rPr>
              <w:t xml:space="preserve"> </w:t>
            </w:r>
          </w:p>
        </w:tc>
      </w:tr>
    </w:tbl>
    <w:p w14:paraId="75326E6E" w14:textId="2AC37696" w:rsidR="00262E6A" w:rsidRDefault="00262E6A" w:rsidP="00007E46">
      <w:pPr>
        <w:ind w:right="0"/>
        <w:jc w:val="thaiDistribute"/>
        <w:rPr>
          <w:rFonts w:ascii="Arial" w:hAnsi="Arial" w:cs="Arial"/>
          <w:color w:val="auto"/>
          <w:sz w:val="18"/>
          <w:szCs w:val="18"/>
        </w:rPr>
      </w:pPr>
    </w:p>
    <w:p w14:paraId="1EDD1AA4" w14:textId="77777777" w:rsidR="00704D73" w:rsidRPr="000C707E" w:rsidRDefault="00704D73" w:rsidP="00704D73">
      <w:pPr>
        <w:ind w:right="9"/>
        <w:jc w:val="both"/>
        <w:rPr>
          <w:rFonts w:ascii="Arial" w:hAnsi="Arial" w:cs="Arial"/>
          <w:color w:val="auto"/>
          <w:sz w:val="18"/>
          <w:szCs w:val="18"/>
        </w:rPr>
      </w:pPr>
      <w:r w:rsidRPr="000C707E">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2353BA2E" w14:textId="77777777" w:rsidR="00704D73" w:rsidRPr="000C707E" w:rsidRDefault="00704D73" w:rsidP="00704D73">
      <w:pPr>
        <w:ind w:right="9"/>
        <w:jc w:val="both"/>
        <w:rPr>
          <w:rFonts w:ascii="Arial" w:hAnsi="Arial" w:cs="Arial"/>
          <w:color w:val="auto"/>
          <w:sz w:val="18"/>
          <w:szCs w:val="18"/>
        </w:rPr>
      </w:pPr>
    </w:p>
    <w:p w14:paraId="5E1A3DD1" w14:textId="06F9E96A" w:rsidR="00704D73" w:rsidRPr="000C707E" w:rsidRDefault="00704D73" w:rsidP="00704D73">
      <w:pPr>
        <w:ind w:right="9"/>
        <w:jc w:val="both"/>
        <w:rPr>
          <w:rFonts w:ascii="Arial" w:hAnsi="Arial" w:cs="Arial"/>
          <w:color w:val="auto"/>
          <w:sz w:val="18"/>
          <w:szCs w:val="18"/>
        </w:rPr>
      </w:pPr>
      <w:r w:rsidRPr="000C707E">
        <w:rPr>
          <w:rFonts w:ascii="Arial" w:hAnsi="Arial" w:cs="Arial"/>
          <w:color w:val="auto"/>
          <w:sz w:val="18"/>
          <w:szCs w:val="18"/>
        </w:rPr>
        <w:t xml:space="preserve">The consolidated and separate financial statements have been prepared under the historical cost convention </w:t>
      </w:r>
      <w:r w:rsidRPr="000C707E">
        <w:rPr>
          <w:rFonts w:ascii="Arial" w:hAnsi="Arial" w:cs="Arial"/>
          <w:sz w:val="18"/>
          <w:szCs w:val="18"/>
        </w:rPr>
        <w:t xml:space="preserve">except </w:t>
      </w:r>
      <w:r w:rsidRPr="000C707E">
        <w:rPr>
          <w:rFonts w:ascii="Arial" w:hAnsi="Arial" w:cs="Arial"/>
          <w:color w:val="auto"/>
          <w:sz w:val="18"/>
          <w:szCs w:val="18"/>
        </w:rPr>
        <w:t>derivative instrument as described in the related accounting policies.</w:t>
      </w:r>
    </w:p>
    <w:p w14:paraId="2FC2633A" w14:textId="77777777" w:rsidR="00704D73" w:rsidRPr="000C707E" w:rsidRDefault="00704D73" w:rsidP="00704D73">
      <w:pPr>
        <w:ind w:right="9"/>
        <w:jc w:val="both"/>
        <w:rPr>
          <w:rFonts w:ascii="Arial" w:hAnsi="Arial" w:cs="Arial"/>
          <w:color w:val="auto"/>
          <w:sz w:val="18"/>
          <w:szCs w:val="18"/>
        </w:rPr>
      </w:pPr>
    </w:p>
    <w:p w14:paraId="4F657BEA" w14:textId="77777777" w:rsidR="00704D73" w:rsidRPr="000C707E" w:rsidRDefault="00704D73" w:rsidP="00704D73">
      <w:pPr>
        <w:ind w:right="9"/>
        <w:jc w:val="both"/>
        <w:rPr>
          <w:rFonts w:ascii="Arial" w:hAnsi="Arial" w:cs="Arial"/>
          <w:color w:val="auto"/>
          <w:sz w:val="18"/>
          <w:szCs w:val="18"/>
        </w:rPr>
      </w:pPr>
      <w:r w:rsidRPr="000C707E">
        <w:rPr>
          <w:rFonts w:ascii="Arial" w:hAnsi="Arial" w:cs="Arial"/>
          <w:color w:val="auto"/>
          <w:sz w:val="18"/>
          <w:szCs w:val="18"/>
        </w:rPr>
        <w:t>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034FA3AB" w14:textId="77777777" w:rsidR="00704D73" w:rsidRPr="000C707E" w:rsidRDefault="00704D73" w:rsidP="00704D73">
      <w:pPr>
        <w:ind w:right="9"/>
        <w:jc w:val="both"/>
        <w:rPr>
          <w:rFonts w:ascii="Arial" w:hAnsi="Arial" w:cs="Arial"/>
          <w:color w:val="auto"/>
          <w:sz w:val="18"/>
          <w:szCs w:val="18"/>
        </w:rPr>
      </w:pPr>
    </w:p>
    <w:p w14:paraId="21467A90" w14:textId="77777777" w:rsidR="00704D73" w:rsidRPr="000C707E" w:rsidRDefault="00704D73" w:rsidP="00704D73">
      <w:pPr>
        <w:ind w:right="9"/>
        <w:jc w:val="both"/>
        <w:rPr>
          <w:rFonts w:ascii="Arial" w:hAnsi="Arial" w:cs="Arial"/>
          <w:color w:val="auto"/>
          <w:sz w:val="18"/>
          <w:szCs w:val="18"/>
        </w:rPr>
      </w:pPr>
      <w:r w:rsidRPr="000C707E">
        <w:rPr>
          <w:rFonts w:ascii="Arial"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37CFB35" w14:textId="1D31E0BF" w:rsidR="00094A5C" w:rsidRDefault="00094A5C" w:rsidP="00007E46">
      <w:pPr>
        <w:ind w:right="0"/>
        <w:jc w:val="thaiDistribute"/>
        <w:rPr>
          <w:rFonts w:ascii="Arial" w:hAnsi="Arial" w:cs="Arial"/>
          <w:color w:val="auto"/>
          <w:spacing w:val="-4"/>
          <w:sz w:val="18"/>
          <w:szCs w:val="18"/>
        </w:rPr>
      </w:pPr>
    </w:p>
    <w:p w14:paraId="1D87BEC7" w14:textId="77777777" w:rsidR="00A25A80" w:rsidRPr="00882606" w:rsidRDefault="00A25A80" w:rsidP="00007E46">
      <w:pPr>
        <w:ind w:right="0"/>
        <w:jc w:val="thaiDistribute"/>
        <w:rPr>
          <w:rFonts w:ascii="Arial"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D479C9" w:rsidRPr="00882606" w14:paraId="4FDBE7BD" w14:textId="77777777" w:rsidTr="005075E5">
        <w:trPr>
          <w:trHeight w:val="405"/>
        </w:trPr>
        <w:tc>
          <w:tcPr>
            <w:tcW w:w="9461" w:type="dxa"/>
            <w:shd w:val="clear" w:color="auto" w:fill="FFA543"/>
            <w:vAlign w:val="center"/>
            <w:hideMark/>
          </w:tcPr>
          <w:p w14:paraId="478B8E38" w14:textId="131E036B" w:rsidR="00D479C9" w:rsidRPr="00882606" w:rsidRDefault="007C2E75" w:rsidP="00007E46">
            <w:pPr>
              <w:ind w:left="432" w:right="0" w:hanging="432"/>
              <w:jc w:val="both"/>
              <w:rPr>
                <w:rFonts w:ascii="Arial" w:eastAsia="Arial Unicode MS" w:hAnsi="Arial" w:cs="Arial"/>
                <w:b/>
                <w:bCs/>
                <w:color w:val="FFFFFF"/>
                <w:sz w:val="18"/>
                <w:szCs w:val="18"/>
              </w:rPr>
            </w:pPr>
            <w:r w:rsidRPr="00882606">
              <w:rPr>
                <w:rFonts w:ascii="Arial" w:eastAsia="Arial Unicode MS" w:hAnsi="Arial" w:cs="Arial"/>
                <w:b/>
                <w:bCs/>
                <w:color w:val="FFFFFF"/>
                <w:sz w:val="18"/>
                <w:szCs w:val="18"/>
              </w:rPr>
              <w:t>4</w:t>
            </w:r>
            <w:r w:rsidRPr="00882606">
              <w:rPr>
                <w:rFonts w:ascii="Arial" w:eastAsia="Arial Unicode MS" w:hAnsi="Arial" w:cs="Arial"/>
                <w:b/>
                <w:bCs/>
                <w:color w:val="FFFFFF"/>
                <w:sz w:val="18"/>
                <w:szCs w:val="18"/>
              </w:rPr>
              <w:tab/>
              <w:t>New and amended financial reporting standards</w:t>
            </w:r>
            <w:r w:rsidR="00F61D0A" w:rsidRPr="00882606">
              <w:rPr>
                <w:rFonts w:ascii="Arial" w:eastAsia="Arial Unicode MS" w:hAnsi="Arial" w:cs="Arial"/>
                <w:b/>
                <w:bCs/>
                <w:color w:val="FFFFFF"/>
                <w:sz w:val="18"/>
                <w:szCs w:val="18"/>
              </w:rPr>
              <w:t xml:space="preserve"> </w:t>
            </w:r>
          </w:p>
        </w:tc>
      </w:tr>
    </w:tbl>
    <w:p w14:paraId="42561EFE" w14:textId="77777777" w:rsidR="007C2E75" w:rsidRPr="00882606" w:rsidRDefault="007C2E75" w:rsidP="00007E46">
      <w:pPr>
        <w:ind w:right="0"/>
        <w:jc w:val="thaiDistribute"/>
        <w:rPr>
          <w:rFonts w:ascii="Arial" w:hAnsi="Arial" w:cs="Arial"/>
          <w:color w:val="auto"/>
          <w:sz w:val="18"/>
          <w:szCs w:val="18"/>
        </w:rPr>
      </w:pPr>
    </w:p>
    <w:p w14:paraId="3D36D84F" w14:textId="6C6C1CCE" w:rsidR="00704D73" w:rsidRPr="000C707E" w:rsidRDefault="00704D73" w:rsidP="00704D73">
      <w:pPr>
        <w:keepNext/>
        <w:keepLines/>
        <w:ind w:left="562" w:right="0" w:hanging="562"/>
        <w:jc w:val="both"/>
        <w:outlineLvl w:val="1"/>
        <w:rPr>
          <w:rFonts w:ascii="Arial" w:eastAsia="Arial" w:hAnsi="Arial" w:cs="Arial"/>
          <w:bCs/>
          <w:color w:val="CF4A02"/>
          <w:sz w:val="18"/>
          <w:szCs w:val="18"/>
        </w:rPr>
      </w:pPr>
      <w:bookmarkStart w:id="2" w:name="OLE_LINK3"/>
      <w:bookmarkStart w:id="3" w:name="OLE_LINK4"/>
      <w:r>
        <w:rPr>
          <w:rFonts w:ascii="Arial" w:eastAsia="Arial" w:hAnsi="Arial" w:cs="Arial"/>
          <w:bCs/>
          <w:color w:val="CF4A02"/>
          <w:sz w:val="18"/>
          <w:szCs w:val="18"/>
        </w:rPr>
        <w:t>4.1</w:t>
      </w:r>
      <w:r>
        <w:rPr>
          <w:rFonts w:ascii="Arial" w:eastAsia="Arial" w:hAnsi="Arial" w:cs="Arial"/>
          <w:bCs/>
          <w:color w:val="CF4A02"/>
          <w:sz w:val="18"/>
          <w:szCs w:val="18"/>
        </w:rPr>
        <w:tab/>
      </w:r>
      <w:r w:rsidRPr="000C707E">
        <w:rPr>
          <w:rFonts w:ascii="Arial" w:eastAsia="Arial" w:hAnsi="Arial" w:cs="Arial"/>
          <w:bCs/>
          <w:color w:val="CF4A02"/>
          <w:sz w:val="18"/>
          <w:szCs w:val="18"/>
        </w:rPr>
        <w:t>New financial reporting standards that are effective for accounting period beginning on or after 1 January 202</w:t>
      </w:r>
      <w:r w:rsidRPr="00945FCD">
        <w:rPr>
          <w:rFonts w:ascii="Arial" w:eastAsia="Arial" w:hAnsi="Arial"/>
          <w:bCs/>
          <w:color w:val="CF4A02"/>
          <w:sz w:val="18"/>
          <w:szCs w:val="18"/>
        </w:rPr>
        <w:t>2</w:t>
      </w:r>
      <w:r>
        <w:rPr>
          <w:rFonts w:ascii="Arial" w:eastAsia="Arial" w:hAnsi="Arial" w:cs="Arial"/>
          <w:bCs/>
          <w:color w:val="CF4A02"/>
          <w:sz w:val="18"/>
          <w:szCs w:val="18"/>
        </w:rPr>
        <w:t xml:space="preserve"> </w:t>
      </w:r>
      <w:r w:rsidRPr="000C707E">
        <w:rPr>
          <w:rFonts w:ascii="Arial" w:eastAsia="Arial" w:hAnsi="Arial" w:cs="Arial"/>
          <w:bCs/>
          <w:color w:val="CF4A02"/>
          <w:sz w:val="18"/>
          <w:szCs w:val="18"/>
        </w:rPr>
        <w:t>do not have significant impacts to the Group.</w:t>
      </w:r>
    </w:p>
    <w:p w14:paraId="7C15344C" w14:textId="77777777" w:rsidR="00704D73" w:rsidRPr="005075E5" w:rsidRDefault="00704D73" w:rsidP="005075E5">
      <w:pPr>
        <w:ind w:left="540" w:right="0"/>
        <w:jc w:val="thaiDistribute"/>
        <w:rPr>
          <w:rFonts w:ascii="Arial" w:hAnsi="Arial" w:cs="Arial"/>
          <w:color w:val="auto"/>
          <w:spacing w:val="-4"/>
          <w:sz w:val="18"/>
          <w:szCs w:val="18"/>
        </w:rPr>
      </w:pPr>
      <w:bookmarkStart w:id="4" w:name="_Toc48735996"/>
    </w:p>
    <w:p w14:paraId="54845380" w14:textId="3C7C2F12" w:rsidR="00704D73" w:rsidRPr="000C707E" w:rsidRDefault="00704D73" w:rsidP="00704D73">
      <w:pPr>
        <w:keepNext/>
        <w:keepLines/>
        <w:ind w:left="562" w:right="0" w:hanging="562"/>
        <w:jc w:val="both"/>
        <w:outlineLvl w:val="1"/>
        <w:rPr>
          <w:rFonts w:ascii="Arial" w:hAnsi="Arial" w:cs="Arial"/>
          <w:sz w:val="18"/>
          <w:szCs w:val="18"/>
        </w:rPr>
      </w:pPr>
      <w:r w:rsidRPr="000C707E">
        <w:rPr>
          <w:rFonts w:ascii="Arial" w:eastAsia="Arial" w:hAnsi="Arial" w:cs="Arial"/>
          <w:color w:val="CF4A02"/>
          <w:sz w:val="18"/>
          <w:szCs w:val="18"/>
        </w:rPr>
        <w:t>4.2</w:t>
      </w:r>
      <w:r w:rsidRPr="000C707E">
        <w:rPr>
          <w:rFonts w:ascii="Arial" w:eastAsia="Arial" w:hAnsi="Arial" w:cs="Arial"/>
          <w:color w:val="CF4A02"/>
          <w:sz w:val="18"/>
          <w:szCs w:val="18"/>
        </w:rPr>
        <w:tab/>
      </w:r>
      <w:r w:rsidRPr="000C707E">
        <w:rPr>
          <w:rFonts w:ascii="Arial" w:eastAsia="Arial" w:hAnsi="Arial" w:cs="Arial"/>
          <w:color w:val="CF4A02"/>
          <w:spacing w:val="-4"/>
          <w:sz w:val="18"/>
          <w:szCs w:val="18"/>
        </w:rPr>
        <w:t>Amended financial reporting standards that are effective for accounting period</w:t>
      </w:r>
      <w:r w:rsidR="00171C9E">
        <w:rPr>
          <w:rFonts w:ascii="Arial" w:eastAsia="Arial" w:hAnsi="Arial" w:cs="Arial"/>
          <w:color w:val="CF4A02"/>
          <w:spacing w:val="-4"/>
          <w:sz w:val="18"/>
          <w:szCs w:val="18"/>
        </w:rPr>
        <w:t>s</w:t>
      </w:r>
      <w:r w:rsidRPr="000C707E">
        <w:rPr>
          <w:rFonts w:ascii="Arial" w:eastAsia="Arial" w:hAnsi="Arial" w:cs="Arial"/>
          <w:color w:val="CF4A02"/>
          <w:spacing w:val="-4"/>
          <w:sz w:val="18"/>
          <w:szCs w:val="18"/>
        </w:rPr>
        <w:t xml:space="preserve"> beginning or after 1 January 202</w:t>
      </w:r>
      <w:r>
        <w:rPr>
          <w:rFonts w:ascii="Arial" w:eastAsia="Arial" w:hAnsi="Arial" w:cs="Arial"/>
          <w:color w:val="CF4A02"/>
          <w:spacing w:val="-4"/>
          <w:sz w:val="18"/>
          <w:szCs w:val="18"/>
        </w:rPr>
        <w:t>3</w:t>
      </w:r>
      <w:r w:rsidRPr="000C707E">
        <w:rPr>
          <w:rFonts w:ascii="Arial" w:eastAsia="Arial" w:hAnsi="Arial" w:cs="Arial"/>
          <w:color w:val="CF4A02"/>
          <w:spacing w:val="-4"/>
          <w:sz w:val="18"/>
          <w:szCs w:val="18"/>
        </w:rPr>
        <w:t xml:space="preserve"> that are relevant to the Group</w:t>
      </w:r>
      <w:bookmarkEnd w:id="4"/>
      <w:r w:rsidRPr="000C707E">
        <w:rPr>
          <w:rFonts w:ascii="Arial" w:eastAsia="Arial" w:hAnsi="Arial" w:cs="Arial"/>
          <w:color w:val="CF4A02"/>
          <w:spacing w:val="-4"/>
          <w:sz w:val="18"/>
          <w:szCs w:val="18"/>
        </w:rPr>
        <w:t xml:space="preserve"> and have not been early adopted by the Group.</w:t>
      </w:r>
    </w:p>
    <w:p w14:paraId="73843422" w14:textId="77777777" w:rsidR="00704D73" w:rsidRPr="000C707E" w:rsidRDefault="00704D73" w:rsidP="00704D73">
      <w:pPr>
        <w:ind w:left="540"/>
        <w:jc w:val="both"/>
        <w:rPr>
          <w:rFonts w:ascii="Arial" w:hAnsi="Arial" w:cs="Arial"/>
          <w:sz w:val="18"/>
          <w:szCs w:val="18"/>
        </w:rPr>
      </w:pPr>
    </w:p>
    <w:p w14:paraId="31D0E600" w14:textId="4644652D" w:rsidR="00704D73" w:rsidRPr="005075E5" w:rsidRDefault="00704D73" w:rsidP="005075E5">
      <w:pPr>
        <w:pStyle w:val="NormalWeb"/>
        <w:shd w:val="clear" w:color="auto" w:fill="FFFFFF"/>
        <w:spacing w:before="0" w:beforeAutospacing="0" w:after="0" w:afterAutospacing="0"/>
        <w:ind w:left="1124" w:hanging="562"/>
        <w:jc w:val="both"/>
        <w:rPr>
          <w:rFonts w:ascii="Arial" w:hAnsi="Arial" w:cs="Arial"/>
          <w:color w:val="222222"/>
          <w:sz w:val="18"/>
          <w:szCs w:val="18"/>
        </w:rPr>
      </w:pPr>
      <w:r w:rsidRPr="005075E5">
        <w:rPr>
          <w:rFonts w:ascii="Arial" w:hAnsi="Arial" w:cs="Arial"/>
          <w:b/>
          <w:bCs/>
          <w:color w:val="ED7D31"/>
          <w:sz w:val="18"/>
          <w:szCs w:val="18"/>
        </w:rPr>
        <w:t>a)</w:t>
      </w:r>
      <w:r w:rsidRPr="005075E5">
        <w:rPr>
          <w:rFonts w:ascii="Arial" w:hAnsi="Arial" w:cs="Cordia New"/>
          <w:b/>
          <w:bCs/>
          <w:color w:val="4472C4"/>
          <w:sz w:val="18"/>
          <w:szCs w:val="18"/>
          <w:cs/>
        </w:rPr>
        <w:tab/>
      </w:r>
      <w:r w:rsidRPr="005075E5">
        <w:rPr>
          <w:rFonts w:ascii="Arial" w:hAnsi="Arial" w:cs="Arial"/>
          <w:b/>
          <w:bCs/>
          <w:color w:val="CF4A02"/>
          <w:sz w:val="18"/>
          <w:szCs w:val="18"/>
        </w:rPr>
        <w:t>Amendment to TAS 16 - Property, plant and equipment</w:t>
      </w:r>
      <w:r w:rsidRPr="005075E5">
        <w:rPr>
          <w:rFonts w:ascii="Arial" w:hAnsi="Arial" w:cs="Cordia New" w:hint="cs"/>
          <w:color w:val="222222"/>
          <w:sz w:val="18"/>
          <w:szCs w:val="18"/>
          <w:cs/>
        </w:rPr>
        <w:t xml:space="preserve"> </w:t>
      </w:r>
      <w:r w:rsidRPr="005075E5">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36146C56" w14:textId="1DB0E37C" w:rsidR="00704D73" w:rsidRPr="005075E5" w:rsidRDefault="00704D73" w:rsidP="005075E5">
      <w:pPr>
        <w:pStyle w:val="NormalWeb"/>
        <w:shd w:val="clear" w:color="auto" w:fill="FFFFFF"/>
        <w:spacing w:before="0" w:beforeAutospacing="0" w:after="0" w:afterAutospacing="0"/>
        <w:ind w:left="1124" w:hanging="562"/>
        <w:jc w:val="both"/>
        <w:rPr>
          <w:rFonts w:ascii="Arial" w:hAnsi="Arial" w:cs="Cordia New"/>
          <w:color w:val="000000"/>
          <w:sz w:val="18"/>
          <w:szCs w:val="18"/>
          <w:cs/>
        </w:rPr>
      </w:pPr>
      <w:r w:rsidRPr="005075E5">
        <w:rPr>
          <w:rFonts w:ascii="Arial" w:hAnsi="Arial" w:cs="Arial"/>
          <w:b/>
          <w:bCs/>
          <w:color w:val="ED7D31"/>
          <w:sz w:val="18"/>
          <w:szCs w:val="18"/>
        </w:rPr>
        <w:t>b)</w:t>
      </w:r>
      <w:r w:rsidRPr="005075E5">
        <w:rPr>
          <w:rFonts w:ascii="Arial" w:hAnsi="Arial" w:cs="Cordia New"/>
          <w:color w:val="4472C4"/>
          <w:sz w:val="18"/>
          <w:szCs w:val="18"/>
          <w:cs/>
        </w:rPr>
        <w:tab/>
      </w:r>
      <w:r w:rsidRPr="005075E5">
        <w:rPr>
          <w:rFonts w:ascii="Arial" w:hAnsi="Arial" w:cs="Arial"/>
          <w:b/>
          <w:bCs/>
          <w:color w:val="CF4A02"/>
          <w:sz w:val="18"/>
          <w:szCs w:val="18"/>
        </w:rPr>
        <w:t>Amendment to TAS 37 - Provisions, contingent liabilities and contingent assets</w:t>
      </w:r>
      <w:r w:rsidRPr="005075E5">
        <w:rPr>
          <w:rFonts w:ascii="Arial" w:hAnsi="Arial" w:cs="Arial"/>
          <w:color w:val="222222"/>
          <w:sz w:val="18"/>
          <w:szCs w:val="18"/>
        </w:rPr>
        <w:t xml:space="preserve"> c</w:t>
      </w:r>
      <w:r w:rsidRPr="005075E5">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88CED04" w14:textId="201AE2F1" w:rsidR="00704D73" w:rsidRPr="005075E5" w:rsidRDefault="00F81A2B" w:rsidP="005075E5">
      <w:pPr>
        <w:pStyle w:val="NormalWeb"/>
        <w:shd w:val="clear" w:color="auto" w:fill="FFFFFF"/>
        <w:spacing w:before="0" w:beforeAutospacing="0" w:after="0" w:afterAutospacing="0"/>
        <w:ind w:left="1124" w:hanging="562"/>
        <w:jc w:val="both"/>
        <w:rPr>
          <w:rFonts w:ascii="Arial" w:hAnsi="Arial" w:cs="Arial"/>
          <w:color w:val="222222"/>
          <w:sz w:val="18"/>
          <w:szCs w:val="18"/>
        </w:rPr>
      </w:pPr>
      <w:r w:rsidRPr="005075E5">
        <w:rPr>
          <w:rFonts w:ascii="Arial" w:hAnsi="Arial" w:cs="Arial"/>
          <w:b/>
          <w:bCs/>
          <w:color w:val="ED7D31"/>
          <w:sz w:val="18"/>
          <w:szCs w:val="18"/>
        </w:rPr>
        <w:t>c</w:t>
      </w:r>
      <w:r w:rsidR="00704D73" w:rsidRPr="005075E5">
        <w:rPr>
          <w:rFonts w:ascii="Arial" w:hAnsi="Arial" w:cs="Arial"/>
          <w:b/>
          <w:bCs/>
          <w:color w:val="ED7D31"/>
          <w:sz w:val="18"/>
          <w:szCs w:val="18"/>
        </w:rPr>
        <w:t>)</w:t>
      </w:r>
      <w:r w:rsidR="00704D73" w:rsidRPr="005075E5">
        <w:rPr>
          <w:rFonts w:ascii="Arial" w:hAnsi="Arial" w:cs="Cordia New"/>
          <w:color w:val="4472C4"/>
          <w:sz w:val="18"/>
          <w:szCs w:val="18"/>
          <w:cs/>
        </w:rPr>
        <w:tab/>
      </w:r>
      <w:r w:rsidR="00704D73" w:rsidRPr="005075E5">
        <w:rPr>
          <w:rFonts w:ascii="Arial" w:hAnsi="Arial" w:cs="Arial"/>
          <w:b/>
          <w:bCs/>
          <w:color w:val="CF4A02"/>
          <w:sz w:val="18"/>
          <w:szCs w:val="18"/>
        </w:rPr>
        <w:t>Amendment to TFRS 3 - Business combinations</w:t>
      </w:r>
      <w:r w:rsidR="00704D73" w:rsidRPr="005075E5">
        <w:rPr>
          <w:rFonts w:ascii="Arial" w:hAnsi="Arial" w:cs="Arial"/>
          <w:color w:val="222222"/>
          <w:sz w:val="18"/>
          <w:szCs w:val="18"/>
        </w:rPr>
        <w:t xml:space="preserve"> c</w:t>
      </w:r>
      <w:r w:rsidR="00704D73" w:rsidRPr="005075E5">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616DA11F" w14:textId="0B8ABB5E" w:rsidR="00704D73" w:rsidRPr="005075E5" w:rsidRDefault="00704D73" w:rsidP="005075E5">
      <w:pPr>
        <w:pStyle w:val="NormalWeb"/>
        <w:shd w:val="clear" w:color="auto" w:fill="FFFFFF"/>
        <w:spacing w:before="0" w:beforeAutospacing="0" w:after="0" w:afterAutospacing="0"/>
        <w:ind w:left="1124" w:hanging="562"/>
        <w:jc w:val="both"/>
        <w:rPr>
          <w:rFonts w:ascii="Arial" w:hAnsi="Arial" w:cs="Arial"/>
          <w:color w:val="222222"/>
          <w:sz w:val="18"/>
          <w:szCs w:val="18"/>
        </w:rPr>
      </w:pPr>
      <w:r w:rsidRPr="005075E5">
        <w:rPr>
          <w:rFonts w:ascii="Arial" w:hAnsi="Arial" w:cs="Arial"/>
          <w:b/>
          <w:bCs/>
          <w:color w:val="ED7D31"/>
          <w:sz w:val="18"/>
          <w:szCs w:val="18"/>
        </w:rPr>
        <w:t>d)</w:t>
      </w:r>
      <w:r w:rsidRPr="005075E5">
        <w:rPr>
          <w:rFonts w:ascii="Arial" w:hAnsi="Arial" w:cs="Cordia New"/>
          <w:color w:val="4472C4"/>
          <w:sz w:val="18"/>
          <w:szCs w:val="18"/>
          <w:cs/>
        </w:rPr>
        <w:tab/>
      </w:r>
      <w:r w:rsidRPr="005075E5">
        <w:rPr>
          <w:rFonts w:ascii="Arial" w:hAnsi="Arial" w:cs="Arial"/>
          <w:b/>
          <w:bCs/>
          <w:color w:val="CF4A02"/>
          <w:sz w:val="18"/>
          <w:szCs w:val="18"/>
        </w:rPr>
        <w:t>Amendment to TFRS 9 - Financial Instruments</w:t>
      </w:r>
      <w:r w:rsidRPr="005075E5">
        <w:rPr>
          <w:rFonts w:ascii="Arial" w:hAnsi="Arial" w:cs="Arial"/>
          <w:color w:val="222222"/>
          <w:sz w:val="18"/>
          <w:szCs w:val="18"/>
        </w:rPr>
        <w:t xml:space="preserve"> c</w:t>
      </w:r>
      <w:r w:rsidRPr="005075E5">
        <w:rPr>
          <w:rFonts w:ascii="Arial" w:hAnsi="Arial" w:cs="Arial"/>
          <w:color w:val="000000"/>
          <w:sz w:val="18"/>
          <w:szCs w:val="18"/>
        </w:rPr>
        <w:t>larified which fees should be included in the 10% test for the derecognition of financial liabilities. It should only include fees between the borrower and lender. </w:t>
      </w:r>
    </w:p>
    <w:p w14:paraId="18D7105E" w14:textId="77777777" w:rsidR="00704D73" w:rsidRPr="005F39C8" w:rsidRDefault="00704D73" w:rsidP="005075E5">
      <w:pPr>
        <w:shd w:val="clear" w:color="auto" w:fill="FFFFFF"/>
        <w:ind w:left="540"/>
        <w:jc w:val="both"/>
        <w:rPr>
          <w:rFonts w:ascii="Arial" w:eastAsia="Times New Roman" w:hAnsi="Arial" w:cs="Arial"/>
          <w:sz w:val="18"/>
          <w:szCs w:val="18"/>
        </w:rPr>
      </w:pPr>
    </w:p>
    <w:p w14:paraId="4450ECF1" w14:textId="5BC32156" w:rsidR="00704D73" w:rsidRDefault="00704D73" w:rsidP="005075E5">
      <w:pPr>
        <w:shd w:val="clear" w:color="auto" w:fill="FFFFFF"/>
        <w:ind w:left="540"/>
        <w:jc w:val="both"/>
        <w:rPr>
          <w:rFonts w:ascii="Arial" w:eastAsia="Times New Roman" w:hAnsi="Arial" w:cs="Arial"/>
          <w:sz w:val="18"/>
          <w:szCs w:val="18"/>
        </w:rPr>
      </w:pPr>
      <w:r w:rsidRPr="005F39C8">
        <w:rPr>
          <w:rFonts w:ascii="Arial" w:eastAsia="Times New Roman" w:hAnsi="Arial" w:cs="Arial"/>
          <w:sz w:val="18"/>
          <w:szCs w:val="18"/>
        </w:rPr>
        <w:t xml:space="preserve">The Group’s management </w:t>
      </w:r>
      <w:r>
        <w:rPr>
          <w:rFonts w:ascii="Arial" w:eastAsia="Times New Roman" w:hAnsi="Arial" w:cs="Arial"/>
          <w:sz w:val="18"/>
          <w:szCs w:val="18"/>
        </w:rPr>
        <w:t>assesses</w:t>
      </w:r>
      <w:r w:rsidR="00171C9E">
        <w:rPr>
          <w:rFonts w:ascii="Arial" w:eastAsia="Times New Roman" w:hAnsi="Arial" w:cs="Arial"/>
          <w:sz w:val="18"/>
          <w:szCs w:val="18"/>
        </w:rPr>
        <w:t xml:space="preserve"> and concludes that</w:t>
      </w:r>
      <w:r>
        <w:rPr>
          <w:rFonts w:ascii="Arial" w:eastAsia="Times New Roman" w:hAnsi="Arial" w:cs="Arial"/>
          <w:sz w:val="18"/>
          <w:szCs w:val="18"/>
        </w:rPr>
        <w:t xml:space="preserve"> these financial reporting standards will not have material impact to the Group</w:t>
      </w:r>
      <w:r w:rsidRPr="005F39C8">
        <w:rPr>
          <w:rFonts w:ascii="Arial" w:eastAsia="Times New Roman" w:hAnsi="Arial" w:cs="Arial"/>
          <w:sz w:val="18"/>
          <w:szCs w:val="18"/>
        </w:rPr>
        <w:t>.</w:t>
      </w:r>
    </w:p>
    <w:p w14:paraId="3A67365E" w14:textId="77777777" w:rsidR="005075E5" w:rsidRDefault="005075E5" w:rsidP="005075E5">
      <w:pPr>
        <w:shd w:val="clear" w:color="auto" w:fill="FFFFFF"/>
        <w:jc w:val="thaiDistribute"/>
        <w:rPr>
          <w:rFonts w:ascii="Arial" w:eastAsia="Times New Roman" w:hAnsi="Arial" w:cs="Arial"/>
          <w:sz w:val="18"/>
          <w:szCs w:val="18"/>
        </w:rPr>
      </w:pPr>
    </w:p>
    <w:p w14:paraId="454A1B5B" w14:textId="77777777" w:rsidR="007911D5" w:rsidRPr="00C76569" w:rsidRDefault="007911D5" w:rsidP="005075E5">
      <w:pPr>
        <w:shd w:val="clear" w:color="auto" w:fill="FFFFFF"/>
        <w:jc w:val="thaiDistribute"/>
        <w:rPr>
          <w:rFonts w:ascii="Arial" w:eastAsia="Times New Roman" w:hAnsi="Arial" w:cstheme="minorBidi"/>
          <w:sz w:val="18"/>
          <w:szCs w:val="18"/>
        </w:rPr>
      </w:pPr>
    </w:p>
    <w:bookmarkEnd w:id="2"/>
    <w:bookmarkEnd w:id="3"/>
    <w:tbl>
      <w:tblPr>
        <w:tblW w:w="9464" w:type="dxa"/>
        <w:tblLayout w:type="fixed"/>
        <w:tblLook w:val="0400" w:firstRow="0" w:lastRow="0" w:firstColumn="0" w:lastColumn="0" w:noHBand="0" w:noVBand="1"/>
      </w:tblPr>
      <w:tblGrid>
        <w:gridCol w:w="9464"/>
      </w:tblGrid>
      <w:tr w:rsidR="006F302F" w:rsidRPr="00882606" w14:paraId="622AAB9C" w14:textId="77777777" w:rsidTr="005075E5">
        <w:trPr>
          <w:trHeight w:val="386"/>
        </w:trPr>
        <w:tc>
          <w:tcPr>
            <w:tcW w:w="9464" w:type="dxa"/>
            <w:shd w:val="clear" w:color="auto" w:fill="FFA543"/>
            <w:vAlign w:val="center"/>
          </w:tcPr>
          <w:p w14:paraId="483CDE58" w14:textId="78DD4BC7" w:rsidR="006F302F" w:rsidRPr="00882606" w:rsidRDefault="00094A5C" w:rsidP="00007E46">
            <w:pPr>
              <w:ind w:left="432" w:right="0" w:hanging="432"/>
              <w:jc w:val="both"/>
              <w:rPr>
                <w:rFonts w:ascii="Arial" w:eastAsia="Times" w:hAnsi="Arial" w:cs="Arial"/>
                <w:b/>
                <w:color w:val="FFFFFF"/>
                <w:sz w:val="18"/>
                <w:szCs w:val="18"/>
              </w:rPr>
            </w:pPr>
            <w:r w:rsidRPr="00882606">
              <w:rPr>
                <w:rFonts w:ascii="Arial" w:eastAsia="Arial Unicode MS" w:hAnsi="Arial" w:cs="Arial"/>
                <w:b/>
                <w:bCs/>
                <w:color w:val="auto"/>
                <w:sz w:val="18"/>
                <w:szCs w:val="18"/>
              </w:rPr>
              <w:br w:type="page"/>
            </w:r>
            <w:bookmarkStart w:id="5" w:name="_Toc48736012"/>
            <w:r w:rsidR="00704D73">
              <w:rPr>
                <w:rFonts w:ascii="Arial" w:eastAsia="Times" w:hAnsi="Arial" w:cs="Arial"/>
                <w:b/>
                <w:color w:val="FFFFFF"/>
                <w:sz w:val="18"/>
                <w:szCs w:val="18"/>
              </w:rPr>
              <w:t>5</w:t>
            </w:r>
            <w:r w:rsidR="001D241F" w:rsidRPr="00882606">
              <w:rPr>
                <w:rFonts w:ascii="Arial" w:eastAsia="Times" w:hAnsi="Arial" w:cs="Arial"/>
                <w:b/>
                <w:color w:val="FFFFFF"/>
                <w:sz w:val="18"/>
                <w:szCs w:val="18"/>
              </w:rPr>
              <w:tab/>
            </w:r>
            <w:r w:rsidR="006F302F" w:rsidRPr="00882606">
              <w:rPr>
                <w:rFonts w:ascii="Arial" w:eastAsia="Times" w:hAnsi="Arial" w:cs="Arial"/>
                <w:b/>
                <w:color w:val="FFFFFF"/>
                <w:sz w:val="18"/>
                <w:szCs w:val="18"/>
              </w:rPr>
              <w:t>Accounting policies</w:t>
            </w:r>
            <w:bookmarkEnd w:id="5"/>
          </w:p>
        </w:tc>
      </w:tr>
    </w:tbl>
    <w:p w14:paraId="1A06711E" w14:textId="45B1E622" w:rsidR="006F302F" w:rsidRPr="005075E5" w:rsidRDefault="006F302F" w:rsidP="005075E5">
      <w:pPr>
        <w:ind w:left="540" w:right="0" w:hanging="540"/>
        <w:jc w:val="both"/>
        <w:rPr>
          <w:rFonts w:ascii="Arial" w:eastAsia="Arial" w:hAnsi="Arial" w:cs="Arial"/>
          <w:color w:val="CF4A02"/>
          <w:sz w:val="18"/>
          <w:szCs w:val="18"/>
        </w:rPr>
      </w:pPr>
    </w:p>
    <w:p w14:paraId="7D47D749" w14:textId="0BF9B4ED" w:rsidR="006F302F" w:rsidRPr="00882606" w:rsidRDefault="00704D73" w:rsidP="00007E46">
      <w:pPr>
        <w:keepNext/>
        <w:keepLines/>
        <w:tabs>
          <w:tab w:val="left" w:pos="567"/>
        </w:tabs>
        <w:ind w:right="0"/>
        <w:outlineLvl w:val="1"/>
        <w:rPr>
          <w:rFonts w:ascii="Arial" w:eastAsia="Arial" w:hAnsi="Arial" w:cs="Arial"/>
          <w:b/>
          <w:color w:val="CF4A02"/>
          <w:sz w:val="18"/>
          <w:szCs w:val="18"/>
        </w:rPr>
      </w:pPr>
      <w:bookmarkStart w:id="6" w:name="_Toc48736013"/>
      <w:r>
        <w:rPr>
          <w:rFonts w:ascii="Arial" w:eastAsia="Arial" w:hAnsi="Arial" w:cs="Arial"/>
          <w:b/>
          <w:color w:val="CF4A02"/>
          <w:sz w:val="18"/>
          <w:szCs w:val="18"/>
        </w:rPr>
        <w:t>5</w:t>
      </w:r>
      <w:r w:rsidR="006F302F" w:rsidRPr="00882606">
        <w:rPr>
          <w:rFonts w:ascii="Arial" w:eastAsia="Arial" w:hAnsi="Arial" w:cs="Arial"/>
          <w:b/>
          <w:color w:val="CF4A02"/>
          <w:sz w:val="18"/>
          <w:szCs w:val="18"/>
        </w:rPr>
        <w:t>.1</w:t>
      </w:r>
      <w:r w:rsidR="006F302F" w:rsidRPr="00882606">
        <w:rPr>
          <w:rFonts w:ascii="Arial" w:eastAsia="Arial" w:hAnsi="Arial" w:cs="Arial"/>
          <w:b/>
          <w:color w:val="CF4A02"/>
          <w:sz w:val="18"/>
          <w:szCs w:val="18"/>
        </w:rPr>
        <w:tab/>
      </w:r>
      <w:bookmarkEnd w:id="6"/>
      <w:r w:rsidR="00217BA0" w:rsidRPr="00882606">
        <w:rPr>
          <w:rFonts w:ascii="Arial" w:eastAsia="Arial" w:hAnsi="Arial" w:cs="Arial"/>
          <w:b/>
          <w:color w:val="CF4A02"/>
          <w:sz w:val="18"/>
          <w:szCs w:val="18"/>
        </w:rPr>
        <w:t>Principles for consolidation</w:t>
      </w:r>
    </w:p>
    <w:p w14:paraId="481B0308" w14:textId="77777777" w:rsidR="006F302F" w:rsidRPr="005075E5" w:rsidRDefault="006F302F" w:rsidP="005075E5">
      <w:pPr>
        <w:pBdr>
          <w:top w:val="nil"/>
          <w:left w:val="nil"/>
          <w:bottom w:val="nil"/>
          <w:right w:val="nil"/>
          <w:between w:val="nil"/>
        </w:pBdr>
        <w:ind w:left="540" w:right="0"/>
        <w:jc w:val="both"/>
        <w:rPr>
          <w:rFonts w:ascii="Arial" w:eastAsia="Arial" w:hAnsi="Arial" w:cs="Arial"/>
          <w:color w:val="CF4A02"/>
          <w:sz w:val="18"/>
          <w:szCs w:val="18"/>
        </w:rPr>
      </w:pPr>
    </w:p>
    <w:p w14:paraId="3F32EE96" w14:textId="77777777" w:rsidR="00704D73" w:rsidRPr="000C707E" w:rsidRDefault="00704D73" w:rsidP="00704D73">
      <w:pPr>
        <w:ind w:left="1080" w:right="0" w:hanging="540"/>
        <w:jc w:val="both"/>
        <w:rPr>
          <w:rFonts w:ascii="Arial" w:eastAsia="Arial" w:hAnsi="Arial" w:cs="Arial"/>
          <w:color w:val="CF4A02"/>
          <w:sz w:val="18"/>
          <w:szCs w:val="18"/>
        </w:rPr>
      </w:pPr>
      <w:r w:rsidRPr="000C707E">
        <w:rPr>
          <w:rFonts w:ascii="Arial" w:eastAsia="Arial" w:hAnsi="Arial" w:cs="Arial"/>
          <w:color w:val="CF4A02"/>
          <w:sz w:val="18"/>
          <w:szCs w:val="18"/>
        </w:rPr>
        <w:t>a)</w:t>
      </w:r>
      <w:r w:rsidRPr="000C707E">
        <w:rPr>
          <w:rFonts w:ascii="Arial" w:eastAsia="Arial" w:hAnsi="Arial" w:cs="Arial"/>
          <w:color w:val="CF4A02"/>
          <w:sz w:val="18"/>
          <w:szCs w:val="18"/>
        </w:rPr>
        <w:tab/>
        <w:t>Subsidiaries</w:t>
      </w:r>
    </w:p>
    <w:p w14:paraId="1FF7CDA1" w14:textId="77777777" w:rsidR="00704D73" w:rsidRPr="000C707E" w:rsidRDefault="00704D73" w:rsidP="00704D73">
      <w:pPr>
        <w:pBdr>
          <w:top w:val="nil"/>
          <w:left w:val="nil"/>
          <w:bottom w:val="nil"/>
          <w:right w:val="nil"/>
          <w:between w:val="nil"/>
        </w:pBdr>
        <w:ind w:left="1080" w:right="0"/>
        <w:jc w:val="both"/>
        <w:rPr>
          <w:rFonts w:ascii="Arial" w:eastAsia="Arial" w:hAnsi="Arial" w:cs="Arial"/>
          <w:color w:val="CF4A02"/>
          <w:sz w:val="18"/>
          <w:szCs w:val="18"/>
        </w:rPr>
      </w:pPr>
    </w:p>
    <w:p w14:paraId="00986ADD" w14:textId="77777777" w:rsidR="00704D73" w:rsidRPr="000C707E" w:rsidRDefault="00704D73" w:rsidP="00704D73">
      <w:pPr>
        <w:ind w:left="1080" w:right="0"/>
        <w:jc w:val="both"/>
        <w:rPr>
          <w:rFonts w:ascii="Arial" w:eastAsia="Arial" w:hAnsi="Arial" w:cs="Arial"/>
          <w:color w:val="auto"/>
          <w:sz w:val="18"/>
          <w:szCs w:val="18"/>
        </w:rPr>
      </w:pPr>
      <w:r w:rsidRPr="000C707E">
        <w:rPr>
          <w:rFonts w:ascii="Arial" w:eastAsia="Arial" w:hAnsi="Arial" w:cs="Arial"/>
          <w:color w:val="auto"/>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2485DCC" w14:textId="77777777" w:rsidR="00704D73" w:rsidRPr="000C707E" w:rsidRDefault="00704D73" w:rsidP="00704D73">
      <w:pPr>
        <w:ind w:left="1080" w:right="0"/>
        <w:jc w:val="both"/>
        <w:rPr>
          <w:rFonts w:ascii="Arial" w:eastAsia="Arial" w:hAnsi="Arial" w:cs="Arial"/>
          <w:color w:val="auto"/>
          <w:sz w:val="18"/>
          <w:szCs w:val="18"/>
        </w:rPr>
      </w:pPr>
    </w:p>
    <w:p w14:paraId="5D43602F"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In the separate financial statements, investments in subsidiaries are accounted for using</w:t>
      </w:r>
      <w:r w:rsidRPr="000C707E">
        <w:rPr>
          <w:rFonts w:ascii="Arial" w:eastAsia="Arial" w:hAnsi="Arial" w:cs="Arial"/>
          <w:color w:val="0070C0"/>
          <w:sz w:val="18"/>
          <w:szCs w:val="18"/>
        </w:rPr>
        <w:t xml:space="preserve"> </w:t>
      </w:r>
      <w:r w:rsidRPr="000C707E">
        <w:rPr>
          <w:rFonts w:ascii="Arial" w:eastAsia="Arial" w:hAnsi="Arial" w:cs="Arial"/>
          <w:sz w:val="18"/>
          <w:szCs w:val="18"/>
        </w:rPr>
        <w:t xml:space="preserve">cost method. </w:t>
      </w:r>
    </w:p>
    <w:p w14:paraId="7CCDC0DD"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7C6CDDA9" w14:textId="77777777" w:rsidR="00704D73" w:rsidRPr="000C707E" w:rsidRDefault="00704D73" w:rsidP="00704D73">
      <w:pPr>
        <w:tabs>
          <w:tab w:val="left" w:pos="1080"/>
        </w:tabs>
        <w:ind w:left="1080" w:right="0" w:hanging="540"/>
        <w:jc w:val="both"/>
        <w:rPr>
          <w:rFonts w:ascii="Arial" w:eastAsia="Arial" w:hAnsi="Arial" w:cs="Arial"/>
          <w:color w:val="CF4A02"/>
          <w:sz w:val="18"/>
          <w:szCs w:val="18"/>
        </w:rPr>
      </w:pPr>
      <w:r w:rsidRPr="000C707E">
        <w:rPr>
          <w:rFonts w:ascii="Arial" w:eastAsia="Arial" w:hAnsi="Arial" w:cs="Arial"/>
          <w:color w:val="CF4A02"/>
          <w:sz w:val="18"/>
          <w:szCs w:val="18"/>
        </w:rPr>
        <w:t>b)</w:t>
      </w:r>
      <w:r>
        <w:rPr>
          <w:rFonts w:ascii="Arial" w:eastAsia="Arial" w:hAnsi="Arial" w:cs="Arial"/>
          <w:color w:val="CF4A02"/>
          <w:sz w:val="18"/>
          <w:szCs w:val="18"/>
        </w:rPr>
        <w:tab/>
      </w:r>
      <w:r w:rsidRPr="000C707E">
        <w:rPr>
          <w:rFonts w:ascii="Arial" w:eastAsia="Arial" w:hAnsi="Arial" w:cs="Arial"/>
          <w:color w:val="CF4A02"/>
          <w:sz w:val="18"/>
          <w:szCs w:val="18"/>
        </w:rPr>
        <w:t>Associates</w:t>
      </w:r>
    </w:p>
    <w:p w14:paraId="77809480"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1ACDF94C"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6AE1A9C1"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4CAD9500" w14:textId="21BEDB29" w:rsidR="00704D73" w:rsidRDefault="00704D73" w:rsidP="007911D5">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 xml:space="preserve">In the separate financial statements, investments in associates are accounted for using cost method. </w:t>
      </w:r>
    </w:p>
    <w:p w14:paraId="31EA815F" w14:textId="6CA1CCB4" w:rsidR="00262E6A" w:rsidRDefault="00262E6A">
      <w:pPr>
        <w:ind w:right="0"/>
        <w:rPr>
          <w:rFonts w:ascii="Arial" w:eastAsia="Arial" w:hAnsi="Arial" w:cs="Arial"/>
          <w:sz w:val="18"/>
          <w:szCs w:val="18"/>
        </w:rPr>
      </w:pPr>
      <w:r>
        <w:rPr>
          <w:rFonts w:ascii="Arial" w:eastAsia="Arial" w:hAnsi="Arial" w:cs="Arial"/>
          <w:sz w:val="18"/>
          <w:szCs w:val="18"/>
        </w:rPr>
        <w:br w:type="page"/>
      </w:r>
    </w:p>
    <w:p w14:paraId="09836187" w14:textId="77777777" w:rsidR="005075E5" w:rsidRPr="000C707E" w:rsidRDefault="005075E5" w:rsidP="007911D5">
      <w:pPr>
        <w:pBdr>
          <w:top w:val="nil"/>
          <w:left w:val="nil"/>
          <w:bottom w:val="nil"/>
          <w:right w:val="nil"/>
          <w:between w:val="nil"/>
        </w:pBdr>
        <w:ind w:left="1080" w:right="0"/>
        <w:jc w:val="both"/>
        <w:rPr>
          <w:rFonts w:ascii="Arial" w:eastAsia="Arial" w:hAnsi="Arial" w:cs="Arial"/>
          <w:sz w:val="18"/>
          <w:szCs w:val="18"/>
        </w:rPr>
      </w:pPr>
    </w:p>
    <w:p w14:paraId="3A39F824" w14:textId="77777777" w:rsidR="00704D73" w:rsidRPr="000C707E" w:rsidRDefault="00704D73" w:rsidP="00704D73">
      <w:pPr>
        <w:pBdr>
          <w:top w:val="nil"/>
          <w:left w:val="nil"/>
          <w:bottom w:val="nil"/>
          <w:right w:val="nil"/>
          <w:between w:val="nil"/>
        </w:pBdr>
        <w:ind w:left="1080" w:right="0" w:hanging="513"/>
        <w:jc w:val="both"/>
        <w:rPr>
          <w:rFonts w:ascii="Arial" w:eastAsia="Arial" w:hAnsi="Arial" w:cs="Arial"/>
          <w:sz w:val="18"/>
          <w:szCs w:val="18"/>
        </w:rPr>
      </w:pPr>
      <w:r w:rsidRPr="000C707E">
        <w:rPr>
          <w:rFonts w:ascii="Arial" w:eastAsia="Arial" w:hAnsi="Arial" w:cs="Arial"/>
          <w:color w:val="CF4A02"/>
          <w:sz w:val="18"/>
          <w:szCs w:val="18"/>
        </w:rPr>
        <w:t>c)</w:t>
      </w:r>
      <w:r w:rsidRPr="000C707E">
        <w:rPr>
          <w:rFonts w:ascii="Arial" w:eastAsia="Arial" w:hAnsi="Arial" w:cs="Arial"/>
          <w:color w:val="CF4A02"/>
          <w:sz w:val="18"/>
          <w:szCs w:val="18"/>
        </w:rPr>
        <w:tab/>
        <w:t>Joint arrangements</w:t>
      </w:r>
    </w:p>
    <w:p w14:paraId="5CF1606E"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330D569F"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 xml:space="preserve">Investments in joint arrangements are classified as either joint operations or joint ventures depending on </w:t>
      </w:r>
      <w:r w:rsidRPr="005F39C8">
        <w:rPr>
          <w:rFonts w:ascii="Arial" w:eastAsia="Arial" w:hAnsi="Arial" w:cs="Arial"/>
          <w:spacing w:val="-4"/>
          <w:sz w:val="18"/>
          <w:szCs w:val="18"/>
        </w:rPr>
        <w:t>the contractual rights and obligations of each investor, rather than the legal structure of the joint arrangements.</w:t>
      </w:r>
    </w:p>
    <w:p w14:paraId="21C0D280"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7D584FF0" w14:textId="77777777" w:rsidR="00704D73" w:rsidRPr="000C707E" w:rsidRDefault="00704D73" w:rsidP="00704D73">
      <w:pPr>
        <w:pBdr>
          <w:top w:val="nil"/>
          <w:left w:val="nil"/>
          <w:bottom w:val="nil"/>
          <w:right w:val="nil"/>
          <w:between w:val="nil"/>
        </w:pBdr>
        <w:ind w:left="1080" w:right="0"/>
        <w:jc w:val="both"/>
        <w:rPr>
          <w:rFonts w:ascii="Arial" w:eastAsia="Arial" w:hAnsi="Arial" w:cs="Arial"/>
          <w:i/>
          <w:iCs/>
          <w:color w:val="CF4A02"/>
          <w:sz w:val="18"/>
          <w:szCs w:val="18"/>
        </w:rPr>
      </w:pPr>
      <w:r w:rsidRPr="000C707E">
        <w:rPr>
          <w:rFonts w:ascii="Arial" w:eastAsia="Arial" w:hAnsi="Arial" w:cs="Arial"/>
          <w:i/>
          <w:iCs/>
          <w:color w:val="CF4A02"/>
          <w:sz w:val="18"/>
          <w:szCs w:val="18"/>
        </w:rPr>
        <w:t>Joint operations</w:t>
      </w:r>
    </w:p>
    <w:p w14:paraId="3FFFA96B"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4E1331D5"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16B888D"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256270B3" w14:textId="77777777" w:rsidR="00704D73" w:rsidRPr="000C707E" w:rsidRDefault="00704D73" w:rsidP="00704D73">
      <w:pPr>
        <w:pBdr>
          <w:top w:val="nil"/>
          <w:left w:val="nil"/>
          <w:bottom w:val="nil"/>
          <w:right w:val="nil"/>
          <w:between w:val="nil"/>
        </w:pBdr>
        <w:ind w:left="1080" w:right="0"/>
        <w:jc w:val="both"/>
        <w:rPr>
          <w:rFonts w:ascii="Arial" w:eastAsia="Arial" w:hAnsi="Arial" w:cs="Arial"/>
          <w:i/>
          <w:iCs/>
          <w:color w:val="CF4A02"/>
          <w:sz w:val="18"/>
          <w:szCs w:val="18"/>
        </w:rPr>
      </w:pPr>
      <w:r w:rsidRPr="000C707E">
        <w:rPr>
          <w:rFonts w:ascii="Arial" w:eastAsia="Arial" w:hAnsi="Arial" w:cs="Arial"/>
          <w:i/>
          <w:iCs/>
          <w:color w:val="CF4A02"/>
          <w:sz w:val="18"/>
          <w:szCs w:val="18"/>
        </w:rPr>
        <w:t>Joint ventures</w:t>
      </w:r>
    </w:p>
    <w:p w14:paraId="4C8A56F2"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72366C89"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A joint venture is a joint arrangement whereby the Group has rights to the net assets of the arrangement.  Interests in joint ventures are accounted for using the equity method.</w:t>
      </w:r>
    </w:p>
    <w:p w14:paraId="2CEEAFD1"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5BDBBC11"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In the separate financial statements, investments in joint ventures are accounted for using cost method.</w:t>
      </w:r>
    </w:p>
    <w:p w14:paraId="17CABB89"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578924B3" w14:textId="77777777" w:rsidR="00704D73" w:rsidRPr="000C707E" w:rsidRDefault="00704D73" w:rsidP="00704D73">
      <w:pPr>
        <w:pBdr>
          <w:top w:val="nil"/>
          <w:left w:val="nil"/>
          <w:bottom w:val="nil"/>
          <w:right w:val="nil"/>
          <w:between w:val="nil"/>
        </w:pBdr>
        <w:ind w:left="1080" w:right="0" w:hanging="513"/>
        <w:jc w:val="both"/>
        <w:rPr>
          <w:rFonts w:ascii="Arial" w:eastAsia="Arial" w:hAnsi="Arial" w:cs="Arial"/>
          <w:color w:val="CF4A02"/>
          <w:sz w:val="18"/>
          <w:szCs w:val="18"/>
        </w:rPr>
      </w:pPr>
      <w:r w:rsidRPr="000C707E">
        <w:rPr>
          <w:rFonts w:ascii="Arial" w:eastAsia="Arial" w:hAnsi="Arial" w:cs="Arial"/>
          <w:color w:val="CF4A02"/>
          <w:sz w:val="18"/>
          <w:szCs w:val="18"/>
        </w:rPr>
        <w:t>d)</w:t>
      </w:r>
      <w:r w:rsidRPr="000C707E">
        <w:rPr>
          <w:rFonts w:ascii="Arial" w:eastAsia="Arial" w:hAnsi="Arial" w:cs="Arial"/>
          <w:color w:val="CF4A02"/>
          <w:sz w:val="18"/>
          <w:szCs w:val="18"/>
        </w:rPr>
        <w:tab/>
        <w:t>Equity method</w:t>
      </w:r>
    </w:p>
    <w:p w14:paraId="4351CE21"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345D9F6E"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The investment is initially recognised at cost which is consideration paid and directly attributable costs.</w:t>
      </w:r>
    </w:p>
    <w:p w14:paraId="06BA17D4"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2C30E3D4"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 xml:space="preserve">The Group’s subsequently recognises shares of its associates and joint ventures’ profits or losses </w:t>
      </w:r>
      <w:r w:rsidRPr="000C707E">
        <w:rPr>
          <w:rFonts w:ascii="Arial" w:eastAsia="Arial" w:hAnsi="Arial" w:cs="Arial"/>
          <w:sz w:val="18"/>
          <w:szCs w:val="18"/>
        </w:rPr>
        <w:br/>
        <w:t xml:space="preserve">and other comprehensive income in the profit or loss and other comprehensive income, respectively. The subsequent cumulative movements are adjusted against the carrying amount of the investment. </w:t>
      </w:r>
    </w:p>
    <w:p w14:paraId="6AA0FE40"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3D46CCF8"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0321943" w14:textId="2C8FE3A4" w:rsidR="00704D73" w:rsidRPr="000C707E" w:rsidRDefault="00704D73" w:rsidP="005075E5">
      <w:pPr>
        <w:pBdr>
          <w:top w:val="nil"/>
          <w:left w:val="nil"/>
          <w:bottom w:val="nil"/>
          <w:right w:val="nil"/>
          <w:between w:val="nil"/>
        </w:pBdr>
        <w:ind w:left="1080" w:right="0"/>
        <w:jc w:val="both"/>
        <w:rPr>
          <w:rFonts w:ascii="Arial" w:eastAsia="Arial" w:hAnsi="Arial" w:cs="Arial"/>
          <w:sz w:val="18"/>
          <w:szCs w:val="18"/>
        </w:rPr>
      </w:pPr>
    </w:p>
    <w:p w14:paraId="7D001101" w14:textId="77777777" w:rsidR="00704D73" w:rsidRPr="000C707E" w:rsidRDefault="00704D73" w:rsidP="00704D73">
      <w:pPr>
        <w:pBdr>
          <w:top w:val="nil"/>
          <w:left w:val="nil"/>
          <w:bottom w:val="nil"/>
          <w:right w:val="nil"/>
          <w:between w:val="nil"/>
        </w:pBdr>
        <w:ind w:left="1080" w:right="0" w:hanging="513"/>
        <w:jc w:val="both"/>
        <w:rPr>
          <w:rFonts w:ascii="Arial" w:eastAsia="Arial" w:hAnsi="Arial" w:cs="Arial"/>
          <w:color w:val="CF4A02"/>
          <w:sz w:val="18"/>
          <w:szCs w:val="18"/>
        </w:rPr>
      </w:pPr>
      <w:r w:rsidRPr="000C707E">
        <w:rPr>
          <w:rFonts w:ascii="Arial" w:eastAsia="Arial" w:hAnsi="Arial" w:cs="Arial"/>
          <w:color w:val="CF4A02"/>
          <w:sz w:val="18"/>
          <w:szCs w:val="18"/>
        </w:rPr>
        <w:t>e)</w:t>
      </w:r>
      <w:r w:rsidRPr="000C707E">
        <w:rPr>
          <w:rFonts w:ascii="Arial" w:eastAsia="Arial" w:hAnsi="Arial" w:cs="Arial"/>
          <w:color w:val="CF4A02"/>
          <w:sz w:val="18"/>
          <w:szCs w:val="18"/>
        </w:rPr>
        <w:tab/>
        <w:t>Changes in ownership interests</w:t>
      </w:r>
    </w:p>
    <w:p w14:paraId="06994243"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408FB139"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 xml:space="preserve">The Group treats transactions with non-controlling interests that do not result in a loss of control </w:t>
      </w:r>
      <w:r w:rsidRPr="000C707E">
        <w:rPr>
          <w:rFonts w:ascii="Arial" w:eastAsia="Arial" w:hAnsi="Arial" w:cs="Arial"/>
          <w:sz w:val="18"/>
          <w:szCs w:val="18"/>
        </w:rPr>
        <w:br/>
        <w:t xml:space="preserve">as transactions with equity owners of the Group. A difference between the amount of the adjustment to non-controlling interests to reflect their relative interest in the subsidiary and any consideration paid or received is recognised within equity. </w:t>
      </w:r>
    </w:p>
    <w:p w14:paraId="638EA9FA"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731BC697"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5F39C8">
        <w:rPr>
          <w:rFonts w:ascii="Arial" w:eastAsia="Arial" w:hAnsi="Arial" w:cs="Arial"/>
          <w:spacing w:val="-4"/>
          <w:sz w:val="18"/>
          <w:szCs w:val="18"/>
        </w:rPr>
        <w:t>If the ownership interest in associates and joint ventures is reduced but significant influence and joint control</w:t>
      </w:r>
      <w:r w:rsidRPr="000C707E">
        <w:rPr>
          <w:rFonts w:ascii="Arial" w:eastAsia="Arial" w:hAnsi="Arial" w:cs="Arial"/>
          <w:sz w:val="18"/>
          <w:szCs w:val="18"/>
        </w:rPr>
        <w:t xml:space="preserve">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B9E88D8"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5BF46EDB"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5F39C8">
        <w:rPr>
          <w:rFonts w:ascii="Arial" w:eastAsia="Arial" w:hAnsi="Arial" w:cs="Arial"/>
          <w:spacing w:val="-4"/>
          <w:sz w:val="18"/>
          <w:szCs w:val="18"/>
        </w:rPr>
        <w:t>When the Group losses control, joint control or significant influence over investments, any retained interest</w:t>
      </w:r>
      <w:r w:rsidRPr="000C707E">
        <w:rPr>
          <w:rFonts w:ascii="Arial" w:eastAsia="Arial" w:hAnsi="Arial" w:cs="Arial"/>
          <w:sz w:val="18"/>
          <w:szCs w:val="18"/>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B4D9DBA"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7BA8BE0F" w14:textId="77777777" w:rsidR="00704D73" w:rsidRPr="000C707E" w:rsidRDefault="00704D73" w:rsidP="00704D73">
      <w:pPr>
        <w:pBdr>
          <w:top w:val="nil"/>
          <w:left w:val="nil"/>
          <w:bottom w:val="nil"/>
          <w:right w:val="nil"/>
          <w:between w:val="nil"/>
        </w:pBdr>
        <w:ind w:left="1080" w:right="0" w:hanging="513"/>
        <w:jc w:val="both"/>
        <w:rPr>
          <w:rFonts w:ascii="Arial" w:eastAsia="Arial" w:hAnsi="Arial" w:cs="Arial"/>
          <w:color w:val="CF4A02"/>
          <w:sz w:val="18"/>
          <w:szCs w:val="18"/>
        </w:rPr>
      </w:pPr>
      <w:r w:rsidRPr="000C707E">
        <w:rPr>
          <w:rFonts w:ascii="Arial" w:eastAsia="Arial" w:hAnsi="Arial" w:cs="Arial"/>
          <w:color w:val="CF4A02"/>
          <w:sz w:val="18"/>
          <w:szCs w:val="18"/>
        </w:rPr>
        <w:t>f)</w:t>
      </w:r>
      <w:r w:rsidRPr="000C707E">
        <w:rPr>
          <w:rFonts w:ascii="Arial" w:eastAsia="Arial" w:hAnsi="Arial" w:cs="Arial"/>
          <w:color w:val="CF4A02"/>
          <w:sz w:val="18"/>
          <w:szCs w:val="18"/>
        </w:rPr>
        <w:tab/>
        <w:t>Intercompany transactions on consolidation</w:t>
      </w:r>
    </w:p>
    <w:p w14:paraId="13904F52"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p>
    <w:p w14:paraId="223FB8A9" w14:textId="77777777" w:rsidR="00704D73" w:rsidRPr="000C707E" w:rsidRDefault="00704D73" w:rsidP="00704D73">
      <w:pPr>
        <w:pBdr>
          <w:top w:val="nil"/>
          <w:left w:val="nil"/>
          <w:bottom w:val="nil"/>
          <w:right w:val="nil"/>
          <w:between w:val="nil"/>
        </w:pBdr>
        <w:ind w:left="1080" w:right="0"/>
        <w:jc w:val="both"/>
        <w:rPr>
          <w:rFonts w:ascii="Arial" w:eastAsia="Arial" w:hAnsi="Arial" w:cs="Arial"/>
          <w:sz w:val="18"/>
          <w:szCs w:val="18"/>
        </w:rPr>
      </w:pPr>
      <w:r w:rsidRPr="000C707E">
        <w:rPr>
          <w:rFonts w:ascii="Arial" w:eastAsia="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F801A91" w14:textId="254ABC9F" w:rsidR="00894EAB" w:rsidRPr="00882606" w:rsidRDefault="00894EAB" w:rsidP="00007E46">
      <w:pPr>
        <w:pBdr>
          <w:top w:val="nil"/>
          <w:left w:val="nil"/>
          <w:bottom w:val="nil"/>
          <w:right w:val="nil"/>
          <w:between w:val="nil"/>
        </w:pBdr>
        <w:ind w:right="0"/>
        <w:jc w:val="both"/>
        <w:rPr>
          <w:rFonts w:ascii="Arial" w:eastAsia="Arial" w:hAnsi="Arial" w:cs="Arial"/>
          <w:sz w:val="18"/>
          <w:szCs w:val="18"/>
        </w:rPr>
      </w:pPr>
    </w:p>
    <w:p w14:paraId="70882CE0" w14:textId="187125B2" w:rsidR="00894EAB" w:rsidRPr="00882606" w:rsidRDefault="00704D73" w:rsidP="00007E46">
      <w:pPr>
        <w:pBdr>
          <w:top w:val="nil"/>
          <w:left w:val="nil"/>
          <w:bottom w:val="nil"/>
          <w:right w:val="nil"/>
          <w:between w:val="nil"/>
        </w:pBdr>
        <w:ind w:left="567" w:right="0" w:hanging="567"/>
        <w:jc w:val="both"/>
        <w:rPr>
          <w:rFonts w:ascii="Arial" w:eastAsia="Arial" w:hAnsi="Arial" w:cs="Arial"/>
          <w:b/>
          <w:color w:val="CF4A02"/>
          <w:sz w:val="18"/>
          <w:szCs w:val="18"/>
        </w:rPr>
      </w:pPr>
      <w:r>
        <w:rPr>
          <w:rFonts w:ascii="Arial" w:eastAsia="Arial" w:hAnsi="Arial" w:cs="Arial"/>
          <w:b/>
          <w:color w:val="CF4A02"/>
          <w:sz w:val="18"/>
          <w:szCs w:val="18"/>
        </w:rPr>
        <w:t>5</w:t>
      </w:r>
      <w:r w:rsidR="00894EAB" w:rsidRPr="00882606">
        <w:rPr>
          <w:rFonts w:ascii="Arial" w:eastAsia="Arial" w:hAnsi="Arial" w:cs="Arial"/>
          <w:b/>
          <w:color w:val="CF4A02"/>
          <w:sz w:val="18"/>
          <w:szCs w:val="18"/>
        </w:rPr>
        <w:t>.2</w:t>
      </w:r>
      <w:r w:rsidR="00894EAB" w:rsidRPr="00882606">
        <w:rPr>
          <w:rFonts w:ascii="Arial" w:eastAsia="Arial" w:hAnsi="Arial" w:cs="Arial"/>
          <w:b/>
          <w:color w:val="CF4A02"/>
          <w:sz w:val="18"/>
          <w:szCs w:val="18"/>
        </w:rPr>
        <w:tab/>
        <w:t>Business combination</w:t>
      </w:r>
    </w:p>
    <w:p w14:paraId="332E857C"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p>
    <w:p w14:paraId="1AC3C67B"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63A22DC1"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p>
    <w:p w14:paraId="5FC2337B" w14:textId="77777777" w:rsidR="00894EAB" w:rsidRPr="00882606" w:rsidRDefault="00894EAB" w:rsidP="00A514E1">
      <w:pPr>
        <w:numPr>
          <w:ilvl w:val="0"/>
          <w:numId w:val="2"/>
        </w:numPr>
        <w:pBdr>
          <w:top w:val="nil"/>
          <w:left w:val="nil"/>
          <w:bottom w:val="nil"/>
          <w:right w:val="nil"/>
          <w:between w:val="nil"/>
        </w:pBdr>
        <w:ind w:left="1080" w:right="0"/>
        <w:jc w:val="both"/>
        <w:rPr>
          <w:rFonts w:ascii="Arial" w:eastAsia="Arial" w:hAnsi="Arial" w:cs="Arial"/>
          <w:sz w:val="18"/>
          <w:szCs w:val="18"/>
        </w:rPr>
      </w:pPr>
      <w:r w:rsidRPr="00882606">
        <w:rPr>
          <w:rFonts w:ascii="Arial" w:eastAsia="Arial" w:hAnsi="Arial" w:cs="Arial"/>
          <w:sz w:val="18"/>
          <w:szCs w:val="18"/>
        </w:rPr>
        <w:t xml:space="preserve">fair value of the assets transferred, </w:t>
      </w:r>
    </w:p>
    <w:p w14:paraId="383DE4E1" w14:textId="77777777" w:rsidR="00894EAB" w:rsidRPr="00882606" w:rsidRDefault="00894EAB" w:rsidP="00A514E1">
      <w:pPr>
        <w:numPr>
          <w:ilvl w:val="0"/>
          <w:numId w:val="2"/>
        </w:numPr>
        <w:pBdr>
          <w:top w:val="nil"/>
          <w:left w:val="nil"/>
          <w:bottom w:val="nil"/>
          <w:right w:val="nil"/>
          <w:between w:val="nil"/>
        </w:pBdr>
        <w:ind w:left="1080" w:right="0"/>
        <w:jc w:val="both"/>
        <w:rPr>
          <w:rFonts w:ascii="Arial" w:eastAsia="Arial" w:hAnsi="Arial" w:cs="Arial"/>
          <w:sz w:val="18"/>
          <w:szCs w:val="18"/>
        </w:rPr>
      </w:pPr>
      <w:r w:rsidRPr="00882606">
        <w:rPr>
          <w:rFonts w:ascii="Arial" w:eastAsia="Arial" w:hAnsi="Arial" w:cs="Arial"/>
          <w:sz w:val="18"/>
          <w:szCs w:val="18"/>
        </w:rPr>
        <w:t>liabilities incurred to the former owners of the acquiree</w:t>
      </w:r>
    </w:p>
    <w:p w14:paraId="3982547F" w14:textId="77777777" w:rsidR="00894EAB" w:rsidRPr="00882606" w:rsidRDefault="00894EAB" w:rsidP="00A514E1">
      <w:pPr>
        <w:numPr>
          <w:ilvl w:val="0"/>
          <w:numId w:val="2"/>
        </w:numPr>
        <w:pBdr>
          <w:top w:val="nil"/>
          <w:left w:val="nil"/>
          <w:bottom w:val="nil"/>
          <w:right w:val="nil"/>
          <w:between w:val="nil"/>
        </w:pBdr>
        <w:ind w:left="1080" w:right="0"/>
        <w:jc w:val="both"/>
        <w:rPr>
          <w:rFonts w:ascii="Arial" w:eastAsia="Arial" w:hAnsi="Arial" w:cs="Arial"/>
          <w:sz w:val="18"/>
          <w:szCs w:val="18"/>
        </w:rPr>
      </w:pPr>
      <w:r w:rsidRPr="00882606">
        <w:rPr>
          <w:rFonts w:ascii="Arial" w:eastAsia="Arial" w:hAnsi="Arial" w:cs="Arial"/>
          <w:sz w:val="18"/>
          <w:szCs w:val="18"/>
        </w:rPr>
        <w:t>equity interests issued by the Group</w:t>
      </w:r>
    </w:p>
    <w:p w14:paraId="57F04DEC"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p>
    <w:p w14:paraId="38EA4302" w14:textId="44AD536B"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 xml:space="preserve">Identifiable assets and liabilities </w:t>
      </w:r>
      <w:r w:rsidR="006A04F2" w:rsidRPr="00882606">
        <w:rPr>
          <w:rFonts w:ascii="Arial" w:eastAsia="Arial" w:hAnsi="Arial" w:cs="Arial"/>
          <w:sz w:val="18"/>
          <w:szCs w:val="18"/>
        </w:rPr>
        <w:t>acquired</w:t>
      </w:r>
      <w:r w:rsidRPr="00882606">
        <w:rPr>
          <w:rFonts w:ascii="Arial" w:eastAsia="Arial" w:hAnsi="Arial" w:cs="Arial"/>
          <w:sz w:val="18"/>
          <w:szCs w:val="18"/>
        </w:rPr>
        <w:t xml:space="preserve"> and contingent liabilities assumed in a business combination are measured initially at their fair values at the acquisition date.</w:t>
      </w:r>
    </w:p>
    <w:p w14:paraId="0E196943" w14:textId="5FFEDEDF" w:rsidR="005075E5" w:rsidRDefault="005075E5">
      <w:pPr>
        <w:ind w:right="0"/>
        <w:rPr>
          <w:rFonts w:ascii="Arial" w:eastAsia="Arial" w:hAnsi="Arial" w:cs="Arial"/>
          <w:sz w:val="18"/>
          <w:szCs w:val="18"/>
        </w:rPr>
      </w:pPr>
      <w:r>
        <w:rPr>
          <w:rFonts w:ascii="Arial" w:eastAsia="Arial" w:hAnsi="Arial" w:cs="Arial"/>
          <w:sz w:val="18"/>
          <w:szCs w:val="18"/>
        </w:rPr>
        <w:br w:type="page"/>
      </w:r>
    </w:p>
    <w:p w14:paraId="4FB8FBEF" w14:textId="77777777" w:rsidR="00894EAB" w:rsidRPr="006A04F2" w:rsidRDefault="00894EAB" w:rsidP="00007E46">
      <w:pPr>
        <w:pBdr>
          <w:top w:val="nil"/>
          <w:left w:val="nil"/>
          <w:bottom w:val="nil"/>
          <w:right w:val="nil"/>
          <w:between w:val="nil"/>
        </w:pBdr>
        <w:ind w:left="540" w:right="0"/>
        <w:jc w:val="both"/>
        <w:rPr>
          <w:rFonts w:ascii="Arial" w:eastAsia="Arial" w:hAnsi="Arial" w:cs="Arial"/>
          <w:sz w:val="18"/>
          <w:szCs w:val="18"/>
        </w:rPr>
      </w:pPr>
    </w:p>
    <w:p w14:paraId="7FE7F864"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0131185B" w14:textId="77777777" w:rsidR="00894EAB" w:rsidRPr="005075E5" w:rsidRDefault="00894EAB" w:rsidP="00007E46">
      <w:pPr>
        <w:pBdr>
          <w:top w:val="nil"/>
          <w:left w:val="nil"/>
          <w:bottom w:val="nil"/>
          <w:right w:val="nil"/>
          <w:between w:val="nil"/>
        </w:pBdr>
        <w:ind w:left="540" w:right="0"/>
        <w:jc w:val="both"/>
        <w:rPr>
          <w:rFonts w:ascii="Arial" w:eastAsia="Arial" w:hAnsi="Arial" w:cs="Arial"/>
          <w:sz w:val="16"/>
          <w:szCs w:val="16"/>
        </w:rPr>
      </w:pPr>
    </w:p>
    <w:p w14:paraId="538010A2"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30AEBD2" w14:textId="77777777" w:rsidR="00894EAB" w:rsidRPr="005075E5" w:rsidRDefault="00894EAB" w:rsidP="00007E46">
      <w:pPr>
        <w:pBdr>
          <w:top w:val="nil"/>
          <w:left w:val="nil"/>
          <w:bottom w:val="nil"/>
          <w:right w:val="nil"/>
          <w:between w:val="nil"/>
        </w:pBdr>
        <w:ind w:left="540" w:right="0"/>
        <w:jc w:val="both"/>
        <w:rPr>
          <w:rFonts w:ascii="Arial" w:eastAsia="Arial" w:hAnsi="Arial" w:cs="Arial"/>
          <w:sz w:val="16"/>
          <w:szCs w:val="16"/>
        </w:rPr>
      </w:pPr>
    </w:p>
    <w:p w14:paraId="0505BBD9" w14:textId="77777777" w:rsidR="00894EAB" w:rsidRPr="00882606" w:rsidRDefault="00894EAB" w:rsidP="00007E46">
      <w:pPr>
        <w:pBdr>
          <w:top w:val="nil"/>
          <w:left w:val="nil"/>
          <w:bottom w:val="nil"/>
          <w:right w:val="nil"/>
          <w:between w:val="nil"/>
        </w:pBdr>
        <w:ind w:left="540" w:right="0"/>
        <w:jc w:val="both"/>
        <w:rPr>
          <w:rFonts w:ascii="Arial" w:eastAsia="Arial" w:hAnsi="Arial" w:cs="Arial"/>
          <w:i/>
          <w:iCs/>
          <w:color w:val="CF4A02"/>
          <w:sz w:val="18"/>
          <w:szCs w:val="18"/>
        </w:rPr>
      </w:pPr>
      <w:r w:rsidRPr="00882606">
        <w:rPr>
          <w:rFonts w:ascii="Arial" w:eastAsia="Arial" w:hAnsi="Arial" w:cs="Arial"/>
          <w:i/>
          <w:iCs/>
          <w:color w:val="CF4A02"/>
          <w:sz w:val="18"/>
          <w:szCs w:val="18"/>
        </w:rPr>
        <w:t>Acquisition-related cost</w:t>
      </w:r>
    </w:p>
    <w:p w14:paraId="48041E51" w14:textId="77777777" w:rsidR="00894EAB" w:rsidRPr="005075E5" w:rsidRDefault="00894EAB" w:rsidP="00007E46">
      <w:pPr>
        <w:pBdr>
          <w:top w:val="nil"/>
          <w:left w:val="nil"/>
          <w:bottom w:val="nil"/>
          <w:right w:val="nil"/>
          <w:between w:val="nil"/>
        </w:pBdr>
        <w:ind w:left="540" w:right="0"/>
        <w:jc w:val="both"/>
        <w:rPr>
          <w:rFonts w:ascii="Arial" w:eastAsia="Arial" w:hAnsi="Arial" w:cs="Arial"/>
          <w:sz w:val="16"/>
          <w:szCs w:val="16"/>
        </w:rPr>
      </w:pPr>
    </w:p>
    <w:p w14:paraId="610BE2E3" w14:textId="2687FA08"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Acquisition-related cost are recognised as expenses in consolidated financial statements</w:t>
      </w:r>
      <w:r w:rsidR="00F92AEE">
        <w:rPr>
          <w:rFonts w:ascii="Arial" w:eastAsia="Arial" w:hAnsi="Arial" w:cs="Arial"/>
          <w:sz w:val="18"/>
          <w:szCs w:val="18"/>
        </w:rPr>
        <w:t>.</w:t>
      </w:r>
    </w:p>
    <w:p w14:paraId="200C1A06" w14:textId="77777777" w:rsidR="00894EAB" w:rsidRPr="005075E5" w:rsidRDefault="00894EAB" w:rsidP="00007E46">
      <w:pPr>
        <w:pBdr>
          <w:top w:val="nil"/>
          <w:left w:val="nil"/>
          <w:bottom w:val="nil"/>
          <w:right w:val="nil"/>
          <w:between w:val="nil"/>
        </w:pBdr>
        <w:ind w:left="540" w:right="0"/>
        <w:jc w:val="both"/>
        <w:rPr>
          <w:rFonts w:ascii="Arial" w:eastAsia="Arial" w:hAnsi="Arial" w:cs="Arial"/>
          <w:sz w:val="16"/>
          <w:szCs w:val="16"/>
        </w:rPr>
      </w:pPr>
    </w:p>
    <w:p w14:paraId="0B4F1FD1" w14:textId="77777777" w:rsidR="00894EAB" w:rsidRPr="00882606" w:rsidRDefault="00894EAB" w:rsidP="00007E46">
      <w:pPr>
        <w:pBdr>
          <w:top w:val="nil"/>
          <w:left w:val="nil"/>
          <w:bottom w:val="nil"/>
          <w:right w:val="nil"/>
          <w:between w:val="nil"/>
        </w:pBdr>
        <w:ind w:left="540" w:right="0"/>
        <w:jc w:val="both"/>
        <w:rPr>
          <w:rFonts w:ascii="Arial" w:eastAsia="Arial" w:hAnsi="Arial" w:cs="Arial"/>
          <w:i/>
          <w:iCs/>
          <w:color w:val="CF4A02"/>
          <w:sz w:val="18"/>
          <w:szCs w:val="18"/>
        </w:rPr>
      </w:pPr>
      <w:r w:rsidRPr="00882606">
        <w:rPr>
          <w:rFonts w:ascii="Arial" w:eastAsia="Arial" w:hAnsi="Arial" w:cs="Arial"/>
          <w:i/>
          <w:iCs/>
          <w:color w:val="CF4A02"/>
          <w:sz w:val="18"/>
          <w:szCs w:val="18"/>
        </w:rPr>
        <w:t>Step-up acquisition</w:t>
      </w:r>
    </w:p>
    <w:p w14:paraId="75843AE9"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p>
    <w:p w14:paraId="6CD5005E"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27BFC93"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p>
    <w:p w14:paraId="299578EF" w14:textId="77777777" w:rsidR="00894EAB" w:rsidRPr="00882606" w:rsidRDefault="00894EAB" w:rsidP="00007E46">
      <w:pPr>
        <w:pBdr>
          <w:top w:val="nil"/>
          <w:left w:val="nil"/>
          <w:bottom w:val="nil"/>
          <w:right w:val="nil"/>
          <w:between w:val="nil"/>
        </w:pBdr>
        <w:ind w:left="540" w:right="0"/>
        <w:jc w:val="both"/>
        <w:rPr>
          <w:rFonts w:ascii="Arial" w:eastAsia="Arial" w:hAnsi="Arial" w:cs="Arial"/>
          <w:i/>
          <w:iCs/>
          <w:color w:val="CF4A02"/>
          <w:sz w:val="18"/>
          <w:szCs w:val="18"/>
        </w:rPr>
      </w:pPr>
      <w:r w:rsidRPr="00882606">
        <w:rPr>
          <w:rFonts w:ascii="Arial" w:eastAsia="Arial" w:hAnsi="Arial" w:cs="Arial"/>
          <w:i/>
          <w:iCs/>
          <w:color w:val="CF4A02"/>
          <w:sz w:val="18"/>
          <w:szCs w:val="18"/>
        </w:rPr>
        <w:t>Changes in fair value of contingent consideration paid/received</w:t>
      </w:r>
    </w:p>
    <w:p w14:paraId="664D2105"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p>
    <w:p w14:paraId="37F89F7F" w14:textId="77777777" w:rsidR="00894EAB" w:rsidRPr="00882606" w:rsidRDefault="00894EAB"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099E3EA5" w14:textId="0276E39A" w:rsidR="00CE02A5" w:rsidRPr="00882606" w:rsidRDefault="00CE02A5" w:rsidP="00007E46">
      <w:pPr>
        <w:keepNext/>
        <w:keepLines/>
        <w:tabs>
          <w:tab w:val="left" w:pos="567"/>
        </w:tabs>
        <w:ind w:right="0"/>
        <w:outlineLvl w:val="1"/>
        <w:rPr>
          <w:rFonts w:ascii="Arial" w:eastAsia="Arial" w:hAnsi="Arial" w:cs="Arial"/>
          <w:b/>
          <w:color w:val="CF4A02"/>
          <w:sz w:val="18"/>
          <w:szCs w:val="18"/>
        </w:rPr>
      </w:pPr>
    </w:p>
    <w:p w14:paraId="4295481F" w14:textId="12DCAC7D" w:rsidR="003A74C1" w:rsidRPr="00882606" w:rsidRDefault="00704D73" w:rsidP="00007E46">
      <w:pPr>
        <w:keepNext/>
        <w:keepLines/>
        <w:tabs>
          <w:tab w:val="left" w:pos="567"/>
        </w:tabs>
        <w:ind w:right="0"/>
        <w:outlineLvl w:val="1"/>
        <w:rPr>
          <w:rFonts w:ascii="Arial" w:eastAsia="Arial" w:hAnsi="Arial" w:cs="Arial"/>
          <w:b/>
          <w:color w:val="CF4A02"/>
          <w:sz w:val="18"/>
          <w:szCs w:val="18"/>
        </w:rPr>
      </w:pPr>
      <w:r>
        <w:rPr>
          <w:rFonts w:ascii="Arial" w:eastAsia="Arial" w:hAnsi="Arial" w:cs="Arial"/>
          <w:b/>
          <w:color w:val="CF4A02"/>
          <w:sz w:val="18"/>
          <w:szCs w:val="18"/>
        </w:rPr>
        <w:t>5</w:t>
      </w:r>
      <w:r w:rsidR="003A74C1" w:rsidRPr="00882606">
        <w:rPr>
          <w:rFonts w:ascii="Arial" w:eastAsia="Arial" w:hAnsi="Arial" w:cs="Arial"/>
          <w:b/>
          <w:color w:val="CF4A02"/>
          <w:sz w:val="18"/>
          <w:szCs w:val="18"/>
        </w:rPr>
        <w:t>.3</w:t>
      </w:r>
      <w:r w:rsidR="003A74C1" w:rsidRPr="00882606">
        <w:rPr>
          <w:rFonts w:ascii="Arial" w:eastAsia="Arial" w:hAnsi="Arial" w:cs="Arial"/>
          <w:b/>
          <w:color w:val="CF4A02"/>
          <w:sz w:val="18"/>
          <w:szCs w:val="18"/>
        </w:rPr>
        <w:tab/>
        <w:t>Foreign currency translation</w:t>
      </w:r>
    </w:p>
    <w:p w14:paraId="73FC975E" w14:textId="77777777" w:rsidR="003A74C1" w:rsidRPr="00E24C82" w:rsidRDefault="003A74C1" w:rsidP="00007E46">
      <w:pPr>
        <w:tabs>
          <w:tab w:val="left" w:pos="680"/>
        </w:tabs>
        <w:ind w:left="1080" w:right="0"/>
        <w:jc w:val="both"/>
        <w:rPr>
          <w:rFonts w:ascii="Arial" w:eastAsia="Arial" w:hAnsi="Arial" w:cs="Arial"/>
          <w:color w:val="auto"/>
          <w:sz w:val="16"/>
          <w:szCs w:val="16"/>
        </w:rPr>
      </w:pPr>
    </w:p>
    <w:p w14:paraId="3C47D447" w14:textId="77777777" w:rsidR="003A74C1" w:rsidRPr="00882606" w:rsidRDefault="003A74C1" w:rsidP="00007E46">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rPr>
      </w:pPr>
      <w:r w:rsidRPr="00882606">
        <w:rPr>
          <w:rFonts w:ascii="Arial" w:eastAsia="Arial" w:hAnsi="Arial" w:cs="Arial"/>
          <w:color w:val="CF4A02"/>
          <w:sz w:val="18"/>
          <w:szCs w:val="18"/>
        </w:rPr>
        <w:t>a)</w:t>
      </w:r>
      <w:r w:rsidRPr="00882606">
        <w:rPr>
          <w:rFonts w:ascii="Arial" w:eastAsia="Arial" w:hAnsi="Arial" w:cs="Arial"/>
          <w:color w:val="CF4A02"/>
          <w:sz w:val="18"/>
          <w:szCs w:val="18"/>
        </w:rPr>
        <w:tab/>
        <w:t>Functional and presentation currency</w:t>
      </w:r>
    </w:p>
    <w:p w14:paraId="2AA78D9F" w14:textId="77777777" w:rsidR="003A74C1" w:rsidRPr="00E24C82" w:rsidRDefault="003A74C1" w:rsidP="00007E46">
      <w:pPr>
        <w:pBdr>
          <w:top w:val="nil"/>
          <w:left w:val="nil"/>
          <w:bottom w:val="nil"/>
          <w:right w:val="nil"/>
          <w:between w:val="nil"/>
        </w:pBdr>
        <w:tabs>
          <w:tab w:val="center" w:pos="4680"/>
          <w:tab w:val="right" w:pos="9360"/>
        </w:tabs>
        <w:ind w:left="1080" w:right="0"/>
        <w:jc w:val="both"/>
        <w:rPr>
          <w:rFonts w:ascii="Arial" w:eastAsia="Arial" w:hAnsi="Arial" w:cs="Arial"/>
          <w:sz w:val="16"/>
          <w:szCs w:val="16"/>
        </w:rPr>
      </w:pPr>
    </w:p>
    <w:p w14:paraId="78F0E0D4" w14:textId="0A1740DF" w:rsidR="00350C05" w:rsidRPr="00882606" w:rsidRDefault="00350C05" w:rsidP="00007E46">
      <w:pPr>
        <w:tabs>
          <w:tab w:val="left" w:pos="1800"/>
        </w:tabs>
        <w:ind w:left="1080" w:right="0"/>
        <w:jc w:val="both"/>
        <w:rPr>
          <w:rFonts w:ascii="Arial" w:hAnsi="Arial" w:cs="Arial"/>
          <w:spacing w:val="-2"/>
          <w:sz w:val="18"/>
          <w:szCs w:val="18"/>
        </w:rPr>
      </w:pPr>
      <w:r w:rsidRPr="00705A10">
        <w:rPr>
          <w:rFonts w:ascii="Arial" w:hAnsi="Arial" w:cs="Arial"/>
          <w:spacing w:val="-2"/>
          <w:sz w:val="18"/>
          <w:szCs w:val="18"/>
        </w:rPr>
        <w:t xml:space="preserve">The financial statements are presented in Thai Baht, which is the </w:t>
      </w:r>
      <w:r w:rsidR="00B22608" w:rsidRPr="00705A10">
        <w:rPr>
          <w:rFonts w:ascii="Arial" w:hAnsi="Arial" w:cs="Arial"/>
          <w:spacing w:val="-2"/>
          <w:sz w:val="18"/>
          <w:szCs w:val="18"/>
        </w:rPr>
        <w:t>Group</w:t>
      </w:r>
      <w:r w:rsidRPr="00705A10">
        <w:rPr>
          <w:rFonts w:ascii="Arial" w:hAnsi="Arial" w:cs="Arial"/>
          <w:spacing w:val="-2"/>
          <w:sz w:val="18"/>
          <w:szCs w:val="18"/>
        </w:rPr>
        <w:t xml:space="preserve">’s and the </w:t>
      </w:r>
      <w:r w:rsidR="00B22608" w:rsidRPr="00705A10">
        <w:rPr>
          <w:rFonts w:ascii="Arial" w:hAnsi="Arial" w:cs="Arial"/>
          <w:spacing w:val="-2"/>
          <w:sz w:val="18"/>
          <w:szCs w:val="18"/>
        </w:rPr>
        <w:t>Company</w:t>
      </w:r>
      <w:r w:rsidRPr="00705A10">
        <w:rPr>
          <w:rFonts w:ascii="Arial" w:hAnsi="Arial" w:cs="Arial"/>
          <w:spacing w:val="-2"/>
          <w:sz w:val="18"/>
          <w:szCs w:val="18"/>
        </w:rPr>
        <w:t>’s functional and presentation currency.</w:t>
      </w:r>
    </w:p>
    <w:p w14:paraId="4BEE1D93" w14:textId="77777777" w:rsidR="003A74C1" w:rsidRPr="00E24C82" w:rsidRDefault="003A74C1" w:rsidP="00007E46">
      <w:pPr>
        <w:tabs>
          <w:tab w:val="left" w:pos="680"/>
        </w:tabs>
        <w:ind w:left="1080" w:right="0"/>
        <w:jc w:val="both"/>
        <w:rPr>
          <w:rFonts w:ascii="Arial" w:eastAsia="Arial" w:hAnsi="Arial" w:cs="Arial"/>
          <w:color w:val="auto"/>
          <w:sz w:val="16"/>
          <w:szCs w:val="16"/>
        </w:rPr>
      </w:pPr>
    </w:p>
    <w:p w14:paraId="08F17449" w14:textId="77777777" w:rsidR="003A74C1" w:rsidRPr="00882606" w:rsidRDefault="003A74C1" w:rsidP="00007E46">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rPr>
      </w:pPr>
      <w:r w:rsidRPr="00882606">
        <w:rPr>
          <w:rFonts w:ascii="Arial" w:eastAsia="Arial" w:hAnsi="Arial" w:cs="Arial"/>
          <w:color w:val="CF4A02"/>
          <w:sz w:val="18"/>
          <w:szCs w:val="18"/>
        </w:rPr>
        <w:t>b)</w:t>
      </w:r>
      <w:r w:rsidRPr="00882606">
        <w:rPr>
          <w:rFonts w:ascii="Arial" w:eastAsia="Arial" w:hAnsi="Arial" w:cs="Arial"/>
          <w:color w:val="CF4A02"/>
          <w:sz w:val="18"/>
          <w:szCs w:val="18"/>
        </w:rPr>
        <w:tab/>
        <w:t>Transactions and balances</w:t>
      </w:r>
    </w:p>
    <w:p w14:paraId="3206CCDE" w14:textId="77777777" w:rsidR="003A74C1" w:rsidRPr="00E24C82" w:rsidRDefault="003A74C1" w:rsidP="00007E46">
      <w:pPr>
        <w:pBdr>
          <w:top w:val="nil"/>
          <w:left w:val="nil"/>
          <w:bottom w:val="nil"/>
          <w:right w:val="nil"/>
          <w:between w:val="nil"/>
        </w:pBdr>
        <w:tabs>
          <w:tab w:val="left" w:pos="567"/>
          <w:tab w:val="left" w:pos="680"/>
        </w:tabs>
        <w:ind w:left="1080" w:right="0"/>
        <w:jc w:val="both"/>
        <w:rPr>
          <w:rFonts w:ascii="Arial" w:eastAsia="Arial" w:hAnsi="Arial" w:cs="Arial"/>
          <w:sz w:val="16"/>
          <w:szCs w:val="16"/>
        </w:rPr>
      </w:pPr>
    </w:p>
    <w:p w14:paraId="49EE2AE7" w14:textId="77777777" w:rsidR="00350C05" w:rsidRPr="00882606" w:rsidRDefault="00350C05" w:rsidP="00007E46">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rPr>
      </w:pPr>
      <w:r w:rsidRPr="002F6B39">
        <w:rPr>
          <w:rFonts w:ascii="Arial" w:eastAsia="Arial" w:hAnsi="Arial" w:cs="Arial"/>
          <w:spacing w:val="-4"/>
          <w:sz w:val="18"/>
          <w:szCs w:val="18"/>
        </w:rPr>
        <w:t>Foreign currency transactions are translated into the functional currency using the exchange rates prevailing</w:t>
      </w:r>
      <w:r w:rsidRPr="00882606">
        <w:rPr>
          <w:rFonts w:ascii="Arial" w:eastAsia="Arial" w:hAnsi="Arial" w:cs="Arial"/>
          <w:color w:val="auto"/>
          <w:sz w:val="18"/>
          <w:szCs w:val="18"/>
        </w:rPr>
        <w:t xml:space="preserve"> at the dates of the transactions. </w:t>
      </w:r>
    </w:p>
    <w:p w14:paraId="50F0B9FB" w14:textId="77777777" w:rsidR="00350C05" w:rsidRPr="00882606" w:rsidRDefault="00350C05" w:rsidP="00007E46">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rPr>
      </w:pPr>
    </w:p>
    <w:p w14:paraId="3E1BB8C3" w14:textId="77777777" w:rsidR="00350C05" w:rsidRPr="00882606" w:rsidRDefault="00350C05" w:rsidP="00007E46">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rPr>
      </w:pPr>
      <w:r w:rsidRPr="002F6B39">
        <w:rPr>
          <w:rFonts w:ascii="Arial" w:eastAsia="Arial" w:hAnsi="Arial" w:cs="Arial"/>
          <w:spacing w:val="-4"/>
          <w:sz w:val="18"/>
          <w:szCs w:val="18"/>
        </w:rPr>
        <w:t xml:space="preserve">Foreign exchange gains and losses resulting from the settlement of such transactions and from the translation </w:t>
      </w:r>
      <w:r w:rsidRPr="002F6B39">
        <w:rPr>
          <w:rFonts w:ascii="Arial" w:eastAsia="Arial" w:hAnsi="Arial" w:cs="Arial"/>
          <w:spacing w:val="-6"/>
          <w:sz w:val="18"/>
          <w:szCs w:val="18"/>
        </w:rPr>
        <w:t>at year-end exchange rates of monetary assets and liabilities denominated in foreign currencies are recognised</w:t>
      </w:r>
      <w:r w:rsidRPr="00882606">
        <w:rPr>
          <w:rFonts w:ascii="Arial" w:eastAsia="Arial" w:hAnsi="Arial" w:cs="Arial"/>
          <w:color w:val="auto"/>
          <w:sz w:val="18"/>
          <w:szCs w:val="18"/>
        </w:rPr>
        <w:t xml:space="preserve"> in the profit or loss.</w:t>
      </w:r>
    </w:p>
    <w:p w14:paraId="488BDDDE" w14:textId="77777777" w:rsidR="00350C05" w:rsidRPr="00E24C82" w:rsidRDefault="00350C05" w:rsidP="00007E46">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6"/>
          <w:szCs w:val="16"/>
        </w:rPr>
      </w:pPr>
    </w:p>
    <w:p w14:paraId="38E514A4" w14:textId="60751657" w:rsidR="00C76569" w:rsidRPr="00C76569" w:rsidRDefault="00350C05" w:rsidP="00C76569">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theme="minorBidi"/>
          <w:color w:val="auto"/>
          <w:sz w:val="18"/>
          <w:szCs w:val="18"/>
        </w:rPr>
      </w:pPr>
      <w:r w:rsidRPr="00882606">
        <w:rPr>
          <w:rFonts w:ascii="Arial" w:eastAsia="Arial" w:hAnsi="Arial" w:cs="Arial"/>
          <w:color w:val="auto"/>
          <w:sz w:val="18"/>
          <w:szCs w:val="18"/>
        </w:rPr>
        <w:t>Any exchange component of gains and losses on a non-monetary item that recognised in profit or loss, or other comprehensive income is recognised following the recognition of a gain or loss on the non-monetary item.</w:t>
      </w:r>
    </w:p>
    <w:p w14:paraId="6CBB8A2F" w14:textId="77777777" w:rsidR="00350C05" w:rsidRPr="00E24C82" w:rsidRDefault="00350C05" w:rsidP="00007E46">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sz w:val="16"/>
          <w:szCs w:val="16"/>
        </w:rPr>
      </w:pPr>
    </w:p>
    <w:p w14:paraId="71B12E53" w14:textId="77777777" w:rsidR="003A74C1" w:rsidRPr="00882606" w:rsidRDefault="003A74C1" w:rsidP="00007E46">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rPr>
      </w:pPr>
      <w:r w:rsidRPr="00882606">
        <w:rPr>
          <w:rFonts w:ascii="Arial" w:eastAsia="Arial" w:hAnsi="Arial" w:cs="Arial"/>
          <w:color w:val="CF4A02"/>
          <w:sz w:val="18"/>
          <w:szCs w:val="18"/>
        </w:rPr>
        <w:t>c)</w:t>
      </w:r>
      <w:r w:rsidRPr="00882606">
        <w:rPr>
          <w:rFonts w:ascii="Arial" w:eastAsia="Arial" w:hAnsi="Arial" w:cs="Arial"/>
          <w:color w:val="CF4A02"/>
          <w:sz w:val="18"/>
          <w:szCs w:val="18"/>
        </w:rPr>
        <w:tab/>
        <w:t>Group companies</w:t>
      </w:r>
    </w:p>
    <w:p w14:paraId="354B0CBB" w14:textId="77777777" w:rsidR="003A74C1" w:rsidRPr="00882606" w:rsidRDefault="003A74C1" w:rsidP="00007E46">
      <w:pPr>
        <w:pBdr>
          <w:top w:val="nil"/>
          <w:left w:val="nil"/>
          <w:bottom w:val="nil"/>
          <w:right w:val="nil"/>
          <w:between w:val="nil"/>
        </w:pBdr>
        <w:tabs>
          <w:tab w:val="center" w:pos="4680"/>
          <w:tab w:val="right" w:pos="9360"/>
        </w:tabs>
        <w:ind w:left="1080" w:right="0"/>
        <w:jc w:val="both"/>
        <w:rPr>
          <w:rFonts w:ascii="Arial" w:eastAsia="Arial" w:hAnsi="Arial" w:cs="Arial"/>
          <w:color w:val="CF4A02"/>
          <w:sz w:val="18"/>
          <w:szCs w:val="18"/>
        </w:rPr>
      </w:pPr>
    </w:p>
    <w:p w14:paraId="1B342F0A" w14:textId="77777777" w:rsidR="003A74C1" w:rsidRPr="00882606" w:rsidRDefault="00760EE8" w:rsidP="00007E46">
      <w:pPr>
        <w:ind w:left="1080" w:right="0"/>
        <w:jc w:val="both"/>
        <w:rPr>
          <w:rFonts w:ascii="Arial" w:eastAsia="Arial" w:hAnsi="Arial" w:cs="Arial"/>
          <w:color w:val="auto"/>
          <w:sz w:val="18"/>
          <w:szCs w:val="18"/>
        </w:rPr>
      </w:pPr>
      <w:r w:rsidRPr="00882606">
        <w:rPr>
          <w:rFonts w:ascii="Arial" w:eastAsia="Arial" w:hAnsi="Arial" w:cs="Arial"/>
          <w:color w:val="auto"/>
          <w:sz w:val="18"/>
          <w:szCs w:val="18"/>
        </w:rPr>
        <w:t xml:space="preserve">The operational results and financial position of the Group’s entities (none of which has the currency of a </w:t>
      </w:r>
      <w:r w:rsidRPr="002F6B39">
        <w:rPr>
          <w:rFonts w:ascii="Arial" w:eastAsia="Arial" w:hAnsi="Arial" w:cs="Arial"/>
          <w:color w:val="auto"/>
          <w:spacing w:val="-2"/>
          <w:sz w:val="18"/>
          <w:szCs w:val="18"/>
        </w:rPr>
        <w:t>hyper-inflationary economy) that have a different functional currency from the Group’s presentation currency</w:t>
      </w:r>
      <w:r w:rsidRPr="00882606">
        <w:rPr>
          <w:rFonts w:ascii="Arial" w:eastAsia="Arial" w:hAnsi="Arial" w:cs="Arial"/>
          <w:color w:val="auto"/>
          <w:sz w:val="18"/>
          <w:szCs w:val="18"/>
        </w:rPr>
        <w:t xml:space="preserve"> are translated into the presentation currency as follows.</w:t>
      </w:r>
    </w:p>
    <w:p w14:paraId="3BFD4296" w14:textId="77777777" w:rsidR="003A74C1" w:rsidRPr="00882606" w:rsidRDefault="003A74C1" w:rsidP="00007E46">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rPr>
      </w:pPr>
      <w:r w:rsidRPr="00882606">
        <w:rPr>
          <w:rFonts w:ascii="Arial" w:eastAsia="Arial" w:hAnsi="Arial" w:cs="Arial"/>
          <w:sz w:val="18"/>
          <w:szCs w:val="18"/>
        </w:rPr>
        <w:t>-</w:t>
      </w:r>
      <w:r w:rsidRPr="00882606">
        <w:rPr>
          <w:rFonts w:ascii="Arial" w:eastAsia="Arial" w:hAnsi="Arial" w:cs="Arial"/>
          <w:sz w:val="18"/>
          <w:szCs w:val="18"/>
        </w:rPr>
        <w:tab/>
        <w:t>Assets and liabilities are translated at the closing rate at the date of respective statement of financial position;</w:t>
      </w:r>
    </w:p>
    <w:p w14:paraId="7DF057EB" w14:textId="77777777" w:rsidR="003A74C1" w:rsidRPr="00882606" w:rsidRDefault="003A74C1" w:rsidP="00007E46">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rPr>
      </w:pPr>
      <w:r w:rsidRPr="00882606">
        <w:rPr>
          <w:rFonts w:ascii="Arial" w:eastAsia="Arial" w:hAnsi="Arial" w:cs="Arial"/>
          <w:sz w:val="18"/>
          <w:szCs w:val="18"/>
        </w:rPr>
        <w:t>-</w:t>
      </w:r>
      <w:r w:rsidRPr="00882606">
        <w:rPr>
          <w:rFonts w:ascii="Arial" w:eastAsia="Arial" w:hAnsi="Arial" w:cs="Arial"/>
          <w:sz w:val="18"/>
          <w:szCs w:val="18"/>
        </w:rPr>
        <w:tab/>
      </w:r>
      <w:r w:rsidR="00760EE8" w:rsidRPr="00882606">
        <w:rPr>
          <w:rFonts w:ascii="Arial" w:eastAsia="Arial" w:hAnsi="Arial" w:cs="Arial"/>
          <w:sz w:val="18"/>
          <w:szCs w:val="18"/>
        </w:rPr>
        <w:t>Income and expenses for statement of comprehensive income are translated at average exchange rates</w:t>
      </w:r>
      <w:r w:rsidRPr="00882606">
        <w:rPr>
          <w:rFonts w:ascii="Arial" w:eastAsia="Arial" w:hAnsi="Arial" w:cs="Arial"/>
          <w:sz w:val="18"/>
          <w:szCs w:val="18"/>
        </w:rPr>
        <w:t>; and</w:t>
      </w:r>
    </w:p>
    <w:p w14:paraId="0869D400" w14:textId="77777777" w:rsidR="003A74C1" w:rsidRPr="00882606" w:rsidRDefault="003A74C1" w:rsidP="00007E46">
      <w:pPr>
        <w:pBdr>
          <w:top w:val="nil"/>
          <w:left w:val="nil"/>
          <w:bottom w:val="nil"/>
          <w:right w:val="nil"/>
          <w:between w:val="nil"/>
        </w:pBdr>
        <w:tabs>
          <w:tab w:val="left" w:pos="1440"/>
          <w:tab w:val="center" w:pos="4680"/>
          <w:tab w:val="right" w:pos="9360"/>
          <w:tab w:val="left" w:pos="1440"/>
        </w:tabs>
        <w:ind w:left="1440" w:right="0" w:hanging="360"/>
        <w:jc w:val="both"/>
        <w:rPr>
          <w:rFonts w:ascii="Arial" w:eastAsia="Arial" w:hAnsi="Arial" w:cs="Arial"/>
          <w:sz w:val="18"/>
          <w:szCs w:val="18"/>
        </w:rPr>
      </w:pPr>
      <w:r w:rsidRPr="00882606">
        <w:rPr>
          <w:rFonts w:ascii="Arial" w:eastAsia="Arial" w:hAnsi="Arial" w:cs="Arial"/>
          <w:sz w:val="18"/>
          <w:szCs w:val="18"/>
        </w:rPr>
        <w:t>-</w:t>
      </w:r>
      <w:r w:rsidRPr="00882606">
        <w:rPr>
          <w:rFonts w:ascii="Arial" w:eastAsia="Arial" w:hAnsi="Arial" w:cs="Arial"/>
          <w:sz w:val="18"/>
          <w:szCs w:val="18"/>
        </w:rPr>
        <w:tab/>
        <w:t>All resulting exchange differences are recognised in other comprehensive income.</w:t>
      </w:r>
    </w:p>
    <w:p w14:paraId="5EF6C0C4" w14:textId="6D1E77B1" w:rsidR="003A74C1" w:rsidRPr="00E24C82" w:rsidRDefault="003A74C1" w:rsidP="00007E46">
      <w:pPr>
        <w:ind w:right="0"/>
        <w:rPr>
          <w:rFonts w:ascii="Arial" w:eastAsia="Arial" w:hAnsi="Arial" w:cs="Arial"/>
          <w:color w:val="auto"/>
          <w:sz w:val="16"/>
          <w:szCs w:val="16"/>
        </w:rPr>
      </w:pPr>
    </w:p>
    <w:p w14:paraId="3B4E04F5" w14:textId="48857670" w:rsidR="003A74C1" w:rsidRPr="00882606" w:rsidRDefault="00704D73" w:rsidP="00007E46">
      <w:pPr>
        <w:keepNext/>
        <w:keepLines/>
        <w:tabs>
          <w:tab w:val="left" w:pos="567"/>
        </w:tabs>
        <w:ind w:right="0"/>
        <w:outlineLvl w:val="1"/>
        <w:rPr>
          <w:rFonts w:ascii="Arial" w:eastAsia="Arial" w:hAnsi="Arial" w:cs="Arial"/>
          <w:b/>
          <w:color w:val="CF4A02"/>
          <w:sz w:val="18"/>
          <w:szCs w:val="18"/>
        </w:rPr>
      </w:pPr>
      <w:r>
        <w:rPr>
          <w:rFonts w:ascii="Arial" w:eastAsia="Arial" w:hAnsi="Arial" w:cs="Arial"/>
          <w:b/>
          <w:color w:val="CF4A02"/>
          <w:sz w:val="18"/>
          <w:szCs w:val="18"/>
        </w:rPr>
        <w:t>5</w:t>
      </w:r>
      <w:r w:rsidR="003A74C1" w:rsidRPr="00882606">
        <w:rPr>
          <w:rFonts w:ascii="Arial" w:eastAsia="Arial" w:hAnsi="Arial" w:cs="Arial"/>
          <w:b/>
          <w:color w:val="CF4A02"/>
          <w:sz w:val="18"/>
          <w:szCs w:val="18"/>
        </w:rPr>
        <w:t>.4</w:t>
      </w:r>
      <w:r w:rsidR="003A74C1" w:rsidRPr="00882606">
        <w:rPr>
          <w:rFonts w:ascii="Arial" w:eastAsia="Arial" w:hAnsi="Arial" w:cs="Arial"/>
          <w:b/>
          <w:color w:val="CF4A02"/>
          <w:sz w:val="18"/>
          <w:szCs w:val="18"/>
        </w:rPr>
        <w:tab/>
        <w:t>Cash and cash equivalents</w:t>
      </w:r>
    </w:p>
    <w:p w14:paraId="3B20F81B" w14:textId="77777777" w:rsidR="003A74C1" w:rsidRPr="00882606" w:rsidRDefault="003A74C1" w:rsidP="00007E46">
      <w:pPr>
        <w:ind w:left="540" w:right="0"/>
        <w:jc w:val="both"/>
        <w:rPr>
          <w:rFonts w:ascii="Arial" w:eastAsia="Arial" w:hAnsi="Arial" w:cs="Arial"/>
          <w:color w:val="auto"/>
          <w:sz w:val="18"/>
          <w:szCs w:val="18"/>
        </w:rPr>
      </w:pPr>
    </w:p>
    <w:p w14:paraId="7ADAFA1F" w14:textId="77777777" w:rsidR="00760EE8" w:rsidRPr="00882606" w:rsidRDefault="00760EE8" w:rsidP="00007E46">
      <w:pPr>
        <w:ind w:left="540" w:right="0"/>
        <w:jc w:val="both"/>
        <w:rPr>
          <w:rFonts w:ascii="Arial" w:hAnsi="Arial" w:cs="Arial"/>
          <w:spacing w:val="-2"/>
          <w:sz w:val="18"/>
          <w:szCs w:val="18"/>
        </w:rPr>
      </w:pPr>
      <w:r w:rsidRPr="00882606">
        <w:rPr>
          <w:rFonts w:ascii="Arial" w:hAnsi="Arial" w:cs="Arial"/>
          <w:spacing w:val="-2"/>
          <w:sz w:val="18"/>
          <w:szCs w:val="18"/>
        </w:rPr>
        <w:t xml:space="preserve">Cash and cash equivalents include cash on hand, deposits held at call, short-term highly liquid investments with maturities of three months or less from acquisition date. </w:t>
      </w:r>
    </w:p>
    <w:p w14:paraId="3DBA810E" w14:textId="77777777" w:rsidR="003A74C1" w:rsidRPr="00E24C82" w:rsidRDefault="003A74C1" w:rsidP="00007E46">
      <w:pPr>
        <w:ind w:left="540" w:right="0"/>
        <w:jc w:val="both"/>
        <w:rPr>
          <w:rFonts w:ascii="Arial" w:eastAsia="Arial" w:hAnsi="Arial" w:cs="Arial"/>
          <w:color w:val="auto"/>
          <w:sz w:val="16"/>
          <w:szCs w:val="16"/>
        </w:rPr>
      </w:pPr>
    </w:p>
    <w:p w14:paraId="36F5D16D" w14:textId="5D6E3180" w:rsidR="003A74C1" w:rsidRPr="00882606" w:rsidRDefault="00704D73" w:rsidP="005075E5">
      <w:pPr>
        <w:keepNext/>
        <w:keepLines/>
        <w:ind w:left="540" w:right="0" w:hanging="540"/>
        <w:outlineLvl w:val="1"/>
        <w:rPr>
          <w:rFonts w:ascii="Arial" w:eastAsia="Arial" w:hAnsi="Arial" w:cs="Arial"/>
          <w:b/>
          <w:color w:val="CF4A02"/>
          <w:sz w:val="18"/>
          <w:szCs w:val="18"/>
        </w:rPr>
      </w:pPr>
      <w:r>
        <w:rPr>
          <w:rFonts w:ascii="Arial" w:eastAsia="Arial" w:hAnsi="Arial" w:cs="Arial"/>
          <w:b/>
          <w:color w:val="CF4A02"/>
          <w:sz w:val="18"/>
          <w:szCs w:val="18"/>
        </w:rPr>
        <w:t>5</w:t>
      </w:r>
      <w:r w:rsidR="003A74C1" w:rsidRPr="00882606">
        <w:rPr>
          <w:rFonts w:ascii="Arial" w:eastAsia="Arial" w:hAnsi="Arial" w:cs="Arial"/>
          <w:b/>
          <w:color w:val="CF4A02"/>
          <w:sz w:val="18"/>
          <w:szCs w:val="18"/>
        </w:rPr>
        <w:t>.5</w:t>
      </w:r>
      <w:r w:rsidR="003A74C1" w:rsidRPr="00882606">
        <w:rPr>
          <w:rFonts w:ascii="Arial" w:eastAsia="Arial" w:hAnsi="Arial" w:cs="Arial"/>
          <w:b/>
          <w:color w:val="CF4A02"/>
          <w:sz w:val="18"/>
          <w:szCs w:val="18"/>
        </w:rPr>
        <w:tab/>
        <w:t>Trade receivable</w:t>
      </w:r>
      <w:r w:rsidR="00F92AEE">
        <w:rPr>
          <w:rFonts w:ascii="Arial" w:eastAsia="Arial" w:hAnsi="Arial" w:cs="Arial"/>
          <w:b/>
          <w:color w:val="CF4A02"/>
          <w:sz w:val="18"/>
          <w:szCs w:val="18"/>
        </w:rPr>
        <w:t>s</w:t>
      </w:r>
    </w:p>
    <w:p w14:paraId="0F700630" w14:textId="77777777" w:rsidR="003A74C1" w:rsidRPr="00882606" w:rsidRDefault="003A74C1" w:rsidP="00007E46">
      <w:pPr>
        <w:ind w:left="540" w:right="0"/>
        <w:jc w:val="both"/>
        <w:rPr>
          <w:rFonts w:ascii="Arial" w:eastAsia="Arial" w:hAnsi="Arial" w:cs="Arial"/>
          <w:color w:val="auto"/>
          <w:sz w:val="18"/>
          <w:szCs w:val="18"/>
        </w:rPr>
      </w:pPr>
    </w:p>
    <w:p w14:paraId="57AA0CC5" w14:textId="77777777" w:rsidR="00760EE8" w:rsidRPr="00882606" w:rsidRDefault="00760EE8" w:rsidP="00007E46">
      <w:pPr>
        <w:ind w:left="540" w:right="0"/>
        <w:jc w:val="both"/>
        <w:rPr>
          <w:rFonts w:ascii="Arial" w:hAnsi="Arial" w:cs="Arial"/>
          <w:spacing w:val="-2"/>
          <w:sz w:val="18"/>
          <w:szCs w:val="18"/>
        </w:rPr>
      </w:pPr>
      <w:r w:rsidRPr="00882606">
        <w:rPr>
          <w:rFonts w:ascii="Arial" w:hAnsi="Arial" w:cs="Arial"/>
          <w:spacing w:val="-2"/>
          <w:sz w:val="18"/>
          <w:szCs w:val="18"/>
        </w:rPr>
        <w:t xml:space="preserve">Trade receivables are amounts due from customers for goods sold or service performed in the ordinary course of business. </w:t>
      </w:r>
    </w:p>
    <w:p w14:paraId="31B8B749" w14:textId="77777777" w:rsidR="003A74C1" w:rsidRPr="00E24C82" w:rsidRDefault="003A74C1" w:rsidP="00007E46">
      <w:pPr>
        <w:tabs>
          <w:tab w:val="left" w:pos="567"/>
        </w:tabs>
        <w:ind w:left="538" w:right="0"/>
        <w:jc w:val="both"/>
        <w:rPr>
          <w:rFonts w:ascii="Arial" w:eastAsia="Arial" w:hAnsi="Arial" w:cs="Arial"/>
          <w:color w:val="auto"/>
          <w:sz w:val="16"/>
          <w:szCs w:val="16"/>
        </w:rPr>
      </w:pPr>
    </w:p>
    <w:p w14:paraId="165C3D92" w14:textId="77777777" w:rsidR="003A74C1" w:rsidRPr="00882606" w:rsidRDefault="003A74C1" w:rsidP="00007E46">
      <w:pPr>
        <w:tabs>
          <w:tab w:val="left" w:pos="567"/>
        </w:tabs>
        <w:ind w:left="538" w:right="0"/>
        <w:jc w:val="both"/>
        <w:rPr>
          <w:rFonts w:ascii="Arial" w:eastAsia="Arial" w:hAnsi="Arial" w:cs="Arial"/>
          <w:color w:val="auto"/>
          <w:sz w:val="18"/>
          <w:szCs w:val="18"/>
        </w:rPr>
      </w:pPr>
      <w:r w:rsidRPr="00882606">
        <w:rPr>
          <w:rFonts w:ascii="Arial" w:eastAsia="Arial" w:hAnsi="Arial" w:cs="Arial"/>
          <w:color w:val="auto"/>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BB2B98B" w14:textId="77777777" w:rsidR="003A74C1" w:rsidRPr="00882606" w:rsidRDefault="003A74C1" w:rsidP="00007E46">
      <w:pPr>
        <w:tabs>
          <w:tab w:val="left" w:pos="567"/>
        </w:tabs>
        <w:ind w:left="538" w:right="0"/>
        <w:jc w:val="both"/>
        <w:rPr>
          <w:rFonts w:ascii="Arial" w:eastAsia="Arial" w:hAnsi="Arial" w:cs="Arial"/>
          <w:color w:val="auto"/>
          <w:sz w:val="18"/>
          <w:szCs w:val="18"/>
        </w:rPr>
      </w:pPr>
    </w:p>
    <w:p w14:paraId="4284E97B" w14:textId="3D417B6F" w:rsidR="003A74C1" w:rsidRPr="00882606" w:rsidRDefault="003A74C1" w:rsidP="00007E46">
      <w:pPr>
        <w:tabs>
          <w:tab w:val="left" w:pos="567"/>
        </w:tabs>
        <w:ind w:left="538" w:right="0"/>
        <w:jc w:val="both"/>
        <w:rPr>
          <w:rFonts w:ascii="Arial" w:eastAsia="Arial" w:hAnsi="Arial" w:cs="Arial"/>
          <w:color w:val="auto"/>
          <w:sz w:val="18"/>
          <w:szCs w:val="18"/>
        </w:rPr>
      </w:pPr>
      <w:r w:rsidRPr="00882606">
        <w:rPr>
          <w:rFonts w:ascii="Arial" w:eastAsia="Arial" w:hAnsi="Arial" w:cs="Arial"/>
          <w:color w:val="auto"/>
          <w:sz w:val="18"/>
          <w:szCs w:val="18"/>
        </w:rPr>
        <w:t xml:space="preserve">The impairment of trade receivables </w:t>
      </w:r>
      <w:r w:rsidR="00705A10">
        <w:rPr>
          <w:rFonts w:ascii="Arial" w:eastAsia="Arial" w:hAnsi="Arial" w:cs="Arial"/>
          <w:color w:val="auto"/>
          <w:sz w:val="18"/>
          <w:szCs w:val="18"/>
        </w:rPr>
        <w:t>is</w:t>
      </w:r>
      <w:r w:rsidRPr="00882606">
        <w:rPr>
          <w:rFonts w:ascii="Arial" w:eastAsia="Arial" w:hAnsi="Arial" w:cs="Arial"/>
          <w:color w:val="auto"/>
          <w:sz w:val="18"/>
          <w:szCs w:val="18"/>
        </w:rPr>
        <w:t xml:space="preserve"> disclosed in Note </w:t>
      </w:r>
      <w:r w:rsidR="00704D73">
        <w:rPr>
          <w:rFonts w:ascii="Arial" w:eastAsia="Arial" w:hAnsi="Arial" w:cs="Arial"/>
          <w:color w:val="auto"/>
          <w:sz w:val="18"/>
          <w:szCs w:val="18"/>
        </w:rPr>
        <w:t>5.6</w:t>
      </w:r>
      <w:r w:rsidR="00705A10">
        <w:rPr>
          <w:rFonts w:ascii="Arial" w:eastAsia="Arial" w:hAnsi="Arial" w:cs="Arial"/>
          <w:color w:val="auto"/>
          <w:sz w:val="18"/>
          <w:szCs w:val="18"/>
        </w:rPr>
        <w:t xml:space="preserve"> </w:t>
      </w:r>
      <w:r w:rsidRPr="00882606">
        <w:rPr>
          <w:rFonts w:ascii="Arial" w:eastAsia="Arial" w:hAnsi="Arial" w:cs="Arial"/>
          <w:color w:val="auto"/>
          <w:sz w:val="18"/>
          <w:szCs w:val="18"/>
        </w:rPr>
        <w:t>(f).</w:t>
      </w:r>
    </w:p>
    <w:p w14:paraId="0D9CB871" w14:textId="7B8597F7" w:rsidR="00CE02A5" w:rsidRPr="00923EC0" w:rsidRDefault="00CE02A5" w:rsidP="00923EC0">
      <w:pPr>
        <w:keepNext/>
        <w:keepLines/>
        <w:ind w:left="540" w:right="0" w:hanging="540"/>
        <w:outlineLvl w:val="1"/>
        <w:rPr>
          <w:rFonts w:ascii="Arial" w:eastAsia="Arial" w:hAnsi="Arial" w:cs="Arial"/>
          <w:color w:val="auto"/>
          <w:sz w:val="18"/>
          <w:szCs w:val="18"/>
        </w:rPr>
      </w:pPr>
    </w:p>
    <w:p w14:paraId="6F2595ED" w14:textId="7B679EBB" w:rsidR="003A74C1" w:rsidRPr="00882606" w:rsidRDefault="00704D73" w:rsidP="00923EC0">
      <w:pPr>
        <w:keepNext/>
        <w:keepLines/>
        <w:ind w:left="540" w:right="0" w:hanging="540"/>
        <w:outlineLvl w:val="1"/>
        <w:rPr>
          <w:rFonts w:ascii="Arial" w:eastAsia="Arial" w:hAnsi="Arial" w:cs="Arial"/>
          <w:b/>
          <w:color w:val="CF4A02"/>
          <w:sz w:val="18"/>
          <w:szCs w:val="18"/>
        </w:rPr>
      </w:pPr>
      <w:r>
        <w:rPr>
          <w:rFonts w:ascii="Arial" w:eastAsia="Arial" w:hAnsi="Arial" w:cs="Arial"/>
          <w:b/>
          <w:color w:val="CF4A02"/>
          <w:sz w:val="18"/>
          <w:szCs w:val="18"/>
        </w:rPr>
        <w:t>5</w:t>
      </w:r>
      <w:r w:rsidR="003A74C1" w:rsidRPr="00882606">
        <w:rPr>
          <w:rFonts w:ascii="Arial" w:eastAsia="Arial" w:hAnsi="Arial" w:cs="Arial"/>
          <w:b/>
          <w:color w:val="CF4A02"/>
          <w:sz w:val="18"/>
          <w:szCs w:val="18"/>
        </w:rPr>
        <w:t>.</w:t>
      </w:r>
      <w:r w:rsidR="00A97291" w:rsidRPr="00882606">
        <w:rPr>
          <w:rFonts w:ascii="Arial" w:eastAsia="Arial" w:hAnsi="Arial" w:cs="Arial"/>
          <w:b/>
          <w:color w:val="CF4A02"/>
          <w:sz w:val="18"/>
          <w:szCs w:val="18"/>
        </w:rPr>
        <w:t>6</w:t>
      </w:r>
      <w:r w:rsidR="003A74C1" w:rsidRPr="00882606">
        <w:rPr>
          <w:rFonts w:ascii="Arial" w:eastAsia="Arial" w:hAnsi="Arial" w:cs="Arial"/>
          <w:b/>
          <w:color w:val="CF4A02"/>
          <w:sz w:val="18"/>
          <w:szCs w:val="18"/>
        </w:rPr>
        <w:tab/>
        <w:t>Financial asset</w:t>
      </w:r>
    </w:p>
    <w:p w14:paraId="6AA3A5BF" w14:textId="77777777" w:rsidR="003A74C1" w:rsidRPr="00E24C82" w:rsidRDefault="003A74C1" w:rsidP="00007E46">
      <w:pPr>
        <w:ind w:left="538" w:right="0"/>
        <w:jc w:val="both"/>
        <w:rPr>
          <w:rFonts w:ascii="Arial" w:eastAsia="Arial" w:hAnsi="Arial" w:cs="Arial"/>
          <w:color w:val="auto"/>
          <w:sz w:val="16"/>
          <w:szCs w:val="16"/>
        </w:rPr>
      </w:pPr>
    </w:p>
    <w:p w14:paraId="231A6F79" w14:textId="77777777" w:rsidR="003A74C1" w:rsidRPr="00882606" w:rsidRDefault="003A74C1" w:rsidP="00007E46">
      <w:pPr>
        <w:ind w:left="1080" w:right="0" w:hanging="540"/>
        <w:outlineLvl w:val="3"/>
        <w:rPr>
          <w:rFonts w:ascii="Arial" w:eastAsia="Ink Free" w:hAnsi="Arial" w:cs="Arial"/>
          <w:color w:val="CF4A02"/>
          <w:sz w:val="18"/>
          <w:szCs w:val="18"/>
          <w:lang w:val="en-US"/>
        </w:rPr>
      </w:pPr>
      <w:r w:rsidRPr="00882606">
        <w:rPr>
          <w:rFonts w:ascii="Arial" w:eastAsia="Ink Free" w:hAnsi="Arial" w:cs="Arial"/>
          <w:color w:val="CF4A02"/>
          <w:sz w:val="18"/>
          <w:szCs w:val="18"/>
        </w:rPr>
        <w:t>a)</w:t>
      </w:r>
      <w:r w:rsidRPr="00882606">
        <w:rPr>
          <w:rFonts w:ascii="Arial" w:eastAsia="Ink Free" w:hAnsi="Arial" w:cs="Arial"/>
          <w:color w:val="CF4A02"/>
          <w:sz w:val="18"/>
          <w:szCs w:val="18"/>
        </w:rPr>
        <w:tab/>
      </w:r>
      <w:r w:rsidRPr="00882606">
        <w:rPr>
          <w:rFonts w:ascii="Arial" w:eastAsia="Ink Free" w:hAnsi="Arial" w:cs="Arial"/>
          <w:color w:val="CF4A02"/>
          <w:sz w:val="18"/>
          <w:szCs w:val="18"/>
          <w:lang w:val="en-US"/>
        </w:rPr>
        <w:t>Classification</w:t>
      </w:r>
    </w:p>
    <w:p w14:paraId="591DA185" w14:textId="77777777" w:rsidR="00690B51" w:rsidRPr="00E24C82" w:rsidRDefault="00690B51" w:rsidP="00923EC0">
      <w:pPr>
        <w:pBdr>
          <w:bottom w:val="none" w:sz="0" w:space="8" w:color="auto"/>
        </w:pBdr>
        <w:ind w:left="1080" w:right="0"/>
        <w:jc w:val="both"/>
        <w:rPr>
          <w:rFonts w:ascii="Arial" w:eastAsia="Arial" w:hAnsi="Arial" w:cs="Arial"/>
          <w:color w:val="auto"/>
          <w:sz w:val="16"/>
          <w:szCs w:val="16"/>
          <w:lang w:val="en-US"/>
        </w:rPr>
      </w:pPr>
    </w:p>
    <w:p w14:paraId="7085BAC2" w14:textId="2BE3572A" w:rsidR="003A74C1" w:rsidRPr="00882606" w:rsidRDefault="0091375E" w:rsidP="00923EC0">
      <w:pPr>
        <w:pBdr>
          <w:bottom w:val="none" w:sz="0" w:space="8" w:color="auto"/>
        </w:pBdr>
        <w:ind w:left="1080" w:right="0"/>
        <w:jc w:val="both"/>
        <w:rPr>
          <w:rFonts w:ascii="Arial" w:eastAsia="Arial" w:hAnsi="Arial" w:cs="Arial"/>
          <w:color w:val="auto"/>
          <w:sz w:val="18"/>
          <w:szCs w:val="18"/>
        </w:rPr>
      </w:pPr>
      <w:r w:rsidRPr="00882606">
        <w:rPr>
          <w:rFonts w:ascii="Arial" w:eastAsia="Arial" w:hAnsi="Arial" w:cs="Browallia New"/>
          <w:color w:val="auto"/>
          <w:sz w:val="18"/>
          <w:szCs w:val="22"/>
        </w:rPr>
        <w:t>T</w:t>
      </w:r>
      <w:r w:rsidR="003A74C1" w:rsidRPr="00882606">
        <w:rPr>
          <w:rFonts w:ascii="Arial" w:eastAsia="Arial" w:hAnsi="Arial" w:cs="Arial"/>
          <w:color w:val="auto"/>
          <w:sz w:val="18"/>
          <w:szCs w:val="18"/>
          <w:lang w:val="en-US"/>
        </w:rPr>
        <w:t xml:space="preserve">he Group classifies its debt instrument financial assets </w:t>
      </w:r>
      <w:r w:rsidR="003A74C1" w:rsidRPr="00882606">
        <w:rPr>
          <w:rFonts w:ascii="Arial" w:eastAsia="Arial" w:hAnsi="Arial" w:cs="Arial"/>
          <w:color w:val="auto"/>
          <w:sz w:val="18"/>
          <w:szCs w:val="18"/>
        </w:rPr>
        <w:t xml:space="preserve">in the following measurement categories depending on i) business model for managing the asset and ii) the cash flow characteristics of the asset whether they represent solely payments of principal and interest (SPPI). </w:t>
      </w:r>
    </w:p>
    <w:p w14:paraId="0DDD4208" w14:textId="1D902059" w:rsidR="003A74C1" w:rsidRPr="00923EC0" w:rsidRDefault="003A74C1" w:rsidP="00A514E1">
      <w:pPr>
        <w:numPr>
          <w:ilvl w:val="0"/>
          <w:numId w:val="7"/>
        </w:numPr>
        <w:pBdr>
          <w:bottom w:val="none" w:sz="0" w:space="8" w:color="auto"/>
        </w:pBdr>
        <w:ind w:left="1418" w:right="0" w:hanging="284"/>
        <w:contextualSpacing/>
        <w:jc w:val="both"/>
        <w:rPr>
          <w:rFonts w:ascii="Arial" w:eastAsia="Cambria" w:hAnsi="Arial" w:cs="Arial"/>
          <w:color w:val="auto"/>
          <w:sz w:val="18"/>
          <w:szCs w:val="18"/>
          <w:lang w:val="en-US" w:bidi="ar-SA"/>
        </w:rPr>
      </w:pPr>
      <w:r w:rsidRPr="00923EC0">
        <w:rPr>
          <w:rFonts w:ascii="Arial" w:eastAsia="Cambria" w:hAnsi="Arial" w:cs="Arial"/>
          <w:color w:val="auto"/>
          <w:sz w:val="18"/>
          <w:szCs w:val="18"/>
          <w:lang w:val="en-US" w:bidi="ar-SA"/>
        </w:rPr>
        <w:t>those to be measured subsequently at fair value (either through other comprehensive income or</w:t>
      </w:r>
      <w:r w:rsidR="0078301A" w:rsidRPr="00923EC0">
        <w:rPr>
          <w:rFonts w:ascii="Arial" w:eastAsia="Cambria" w:hAnsi="Arial" w:cs="Arial"/>
          <w:color w:val="auto"/>
          <w:sz w:val="18"/>
          <w:szCs w:val="18"/>
          <w:lang w:val="en-US" w:bidi="ar-SA"/>
        </w:rPr>
        <w:t xml:space="preserve"> </w:t>
      </w:r>
      <w:r w:rsidRPr="00923EC0">
        <w:rPr>
          <w:rFonts w:ascii="Arial" w:eastAsia="Cambria" w:hAnsi="Arial" w:cs="Arial"/>
          <w:color w:val="auto"/>
          <w:sz w:val="18"/>
          <w:szCs w:val="18"/>
          <w:lang w:val="en-US" w:bidi="ar-SA"/>
        </w:rPr>
        <w:t>through profit or loss); and</w:t>
      </w:r>
    </w:p>
    <w:p w14:paraId="7C3AEFE4" w14:textId="77777777" w:rsidR="003A74C1" w:rsidRPr="00923EC0" w:rsidRDefault="003A74C1" w:rsidP="00A514E1">
      <w:pPr>
        <w:numPr>
          <w:ilvl w:val="0"/>
          <w:numId w:val="7"/>
        </w:numPr>
        <w:pBdr>
          <w:bottom w:val="none" w:sz="0" w:space="8" w:color="auto"/>
        </w:pBdr>
        <w:tabs>
          <w:tab w:val="left" w:pos="1440"/>
        </w:tabs>
        <w:ind w:left="1570" w:right="0" w:hanging="432"/>
        <w:contextualSpacing/>
        <w:jc w:val="both"/>
        <w:rPr>
          <w:rFonts w:ascii="Arial" w:eastAsia="Cambria" w:hAnsi="Arial" w:cs="Arial"/>
          <w:color w:val="auto"/>
          <w:sz w:val="18"/>
          <w:szCs w:val="18"/>
          <w:lang w:val="en-US" w:bidi="ar-SA"/>
        </w:rPr>
      </w:pPr>
      <w:r w:rsidRPr="00923EC0">
        <w:rPr>
          <w:rFonts w:ascii="Arial" w:eastAsia="Cambria" w:hAnsi="Arial" w:cs="Arial"/>
          <w:color w:val="auto"/>
          <w:sz w:val="18"/>
          <w:szCs w:val="18"/>
          <w:lang w:val="en-US" w:bidi="ar-SA"/>
        </w:rPr>
        <w:t>those to be measured at amortised cost.</w:t>
      </w:r>
    </w:p>
    <w:p w14:paraId="7C11E680" w14:textId="77777777" w:rsidR="003A74C1" w:rsidRPr="00923EC0" w:rsidRDefault="003A74C1" w:rsidP="00923EC0">
      <w:pPr>
        <w:ind w:left="1080" w:right="0"/>
        <w:jc w:val="both"/>
        <w:rPr>
          <w:rFonts w:ascii="Arial" w:eastAsia="Arial" w:hAnsi="Arial" w:cs="Arial"/>
          <w:color w:val="auto"/>
          <w:sz w:val="16"/>
          <w:szCs w:val="16"/>
        </w:rPr>
      </w:pPr>
    </w:p>
    <w:p w14:paraId="761DE76E" w14:textId="5DBD5425" w:rsidR="003A74C1" w:rsidRPr="00923EC0" w:rsidRDefault="00007E46" w:rsidP="00923EC0">
      <w:pPr>
        <w:ind w:left="1080" w:right="0"/>
        <w:jc w:val="both"/>
        <w:rPr>
          <w:rFonts w:ascii="Arial" w:eastAsia="Arial" w:hAnsi="Arial" w:cs="Arial"/>
          <w:color w:val="auto"/>
          <w:sz w:val="18"/>
          <w:szCs w:val="18"/>
          <w:lang w:val="en-US"/>
        </w:rPr>
      </w:pPr>
      <w:r w:rsidRPr="00923EC0">
        <w:rPr>
          <w:rFonts w:ascii="Arial" w:eastAsia="Arial" w:hAnsi="Arial" w:cs="Arial"/>
          <w:color w:val="auto"/>
          <w:sz w:val="18"/>
          <w:szCs w:val="18"/>
          <w:lang w:val="en-US"/>
        </w:rPr>
        <w:t>The Group reclassifies debt investments when and only when its business model for managing those assets changes.</w:t>
      </w:r>
    </w:p>
    <w:p w14:paraId="4351EB61" w14:textId="77777777" w:rsidR="00007E46" w:rsidRPr="00E24C82" w:rsidRDefault="00007E46" w:rsidP="00923EC0">
      <w:pPr>
        <w:ind w:left="1080" w:right="0"/>
        <w:jc w:val="both"/>
        <w:rPr>
          <w:rFonts w:ascii="Arial" w:eastAsia="Arial" w:hAnsi="Arial" w:cs="Arial"/>
          <w:color w:val="auto"/>
          <w:sz w:val="16"/>
          <w:szCs w:val="16"/>
        </w:rPr>
      </w:pPr>
    </w:p>
    <w:p w14:paraId="74445BD9" w14:textId="77777777" w:rsidR="003A74C1" w:rsidRPr="00882606" w:rsidRDefault="003A74C1" w:rsidP="00923EC0">
      <w:pPr>
        <w:ind w:left="1080" w:right="0"/>
        <w:jc w:val="both"/>
        <w:rPr>
          <w:rFonts w:ascii="Arial" w:eastAsia="Arial" w:hAnsi="Arial" w:cs="Arial"/>
          <w:color w:val="auto"/>
          <w:sz w:val="18"/>
          <w:szCs w:val="18"/>
          <w:lang w:val="en-US"/>
        </w:rPr>
      </w:pPr>
      <w:r w:rsidRPr="00882606">
        <w:rPr>
          <w:rFonts w:ascii="Arial" w:eastAsia="Arial" w:hAnsi="Arial" w:cs="Arial"/>
          <w:color w:val="auto"/>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064F8EE" w14:textId="77777777" w:rsidR="00F92AEE" w:rsidRPr="00923EC0" w:rsidRDefault="00F92AEE" w:rsidP="00923EC0">
      <w:pPr>
        <w:ind w:left="1080" w:right="0" w:hanging="540"/>
        <w:jc w:val="both"/>
        <w:outlineLvl w:val="3"/>
        <w:rPr>
          <w:rFonts w:ascii="Arial" w:eastAsia="Ink Free" w:hAnsi="Arial" w:cs="Arial"/>
          <w:color w:val="CF4A02"/>
          <w:sz w:val="16"/>
          <w:szCs w:val="16"/>
        </w:rPr>
      </w:pPr>
    </w:p>
    <w:p w14:paraId="19B9A0C0" w14:textId="5FB57C0D" w:rsidR="003A74C1" w:rsidRPr="00882606" w:rsidRDefault="003A74C1" w:rsidP="00007E46">
      <w:pPr>
        <w:ind w:left="1080" w:right="0" w:hanging="540"/>
        <w:outlineLvl w:val="3"/>
        <w:rPr>
          <w:rFonts w:ascii="Arial" w:eastAsia="Ink Free" w:hAnsi="Arial" w:cs="Arial"/>
          <w:color w:val="CF4A02"/>
          <w:sz w:val="18"/>
          <w:szCs w:val="18"/>
        </w:rPr>
      </w:pPr>
      <w:r w:rsidRPr="00882606">
        <w:rPr>
          <w:rFonts w:ascii="Arial" w:eastAsia="Ink Free" w:hAnsi="Arial" w:cs="Arial"/>
          <w:color w:val="CF4A02"/>
          <w:sz w:val="18"/>
          <w:szCs w:val="18"/>
        </w:rPr>
        <w:t>b)</w:t>
      </w:r>
      <w:r w:rsidRPr="00882606">
        <w:rPr>
          <w:rFonts w:ascii="Arial" w:eastAsia="Ink Free" w:hAnsi="Arial" w:cs="Arial"/>
          <w:color w:val="CF4A02"/>
          <w:sz w:val="18"/>
          <w:szCs w:val="18"/>
        </w:rPr>
        <w:tab/>
        <w:t>Recognition and derecognition</w:t>
      </w:r>
    </w:p>
    <w:p w14:paraId="71D19EC3" w14:textId="77777777" w:rsidR="00690B51" w:rsidRPr="00923EC0" w:rsidRDefault="00690B51" w:rsidP="00007E46">
      <w:pPr>
        <w:ind w:left="1134" w:right="0"/>
        <w:jc w:val="both"/>
        <w:rPr>
          <w:rFonts w:ascii="Arial" w:eastAsia="Ink Free" w:hAnsi="Arial" w:cs="Arial"/>
          <w:color w:val="auto"/>
          <w:sz w:val="16"/>
          <w:szCs w:val="16"/>
        </w:rPr>
      </w:pPr>
    </w:p>
    <w:p w14:paraId="0158AF09" w14:textId="1B5710F6" w:rsidR="003A74C1" w:rsidRPr="00882606" w:rsidRDefault="003A74C1" w:rsidP="00007E46">
      <w:pPr>
        <w:ind w:left="1134" w:right="0"/>
        <w:jc w:val="both"/>
        <w:rPr>
          <w:rFonts w:ascii="Arial" w:eastAsia="Ink Free" w:hAnsi="Arial" w:cs="Arial"/>
          <w:color w:val="auto"/>
          <w:sz w:val="18"/>
          <w:szCs w:val="18"/>
        </w:rPr>
      </w:pPr>
      <w:r w:rsidRPr="00882606">
        <w:rPr>
          <w:rFonts w:ascii="Arial" w:eastAsia="Ink Free" w:hAnsi="Arial" w:cs="Arial"/>
          <w:color w:val="auto"/>
          <w:sz w:val="18"/>
          <w:szCs w:val="18"/>
        </w:rPr>
        <w:t>Regular</w:t>
      </w:r>
      <w:r w:rsidR="006A04F2" w:rsidRPr="00786420">
        <w:rPr>
          <w:rFonts w:ascii="Arial" w:eastAsia="Ink Free" w:hAnsi="Arial" w:hint="cs"/>
          <w:color w:val="auto"/>
          <w:sz w:val="18"/>
          <w:szCs w:val="18"/>
          <w:cs/>
        </w:rPr>
        <w:t xml:space="preserve"> </w:t>
      </w:r>
      <w:r w:rsidR="006A04F2" w:rsidRPr="00786420">
        <w:rPr>
          <w:rFonts w:ascii="Arial" w:eastAsia="Ink Free" w:hAnsi="Arial"/>
          <w:color w:val="auto"/>
          <w:sz w:val="18"/>
          <w:szCs w:val="18"/>
        </w:rPr>
        <w:t>way</w:t>
      </w:r>
      <w:r w:rsidRPr="00882606">
        <w:rPr>
          <w:rFonts w:ascii="Arial" w:eastAsia="Ink Free" w:hAnsi="Arial" w:cs="Arial"/>
          <w:color w:val="auto"/>
          <w:sz w:val="18"/>
          <w:szCs w:val="18"/>
        </w:rPr>
        <w:t xml:space="preserve">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23F921C" w14:textId="77777777" w:rsidR="003A74C1" w:rsidRPr="00923EC0" w:rsidRDefault="003A74C1" w:rsidP="00007E46">
      <w:pPr>
        <w:ind w:left="1134" w:right="0"/>
        <w:jc w:val="both"/>
        <w:rPr>
          <w:rFonts w:ascii="Arial" w:eastAsia="Ink Free" w:hAnsi="Arial" w:cs="Arial"/>
          <w:color w:val="auto"/>
          <w:sz w:val="16"/>
          <w:szCs w:val="16"/>
        </w:rPr>
      </w:pPr>
    </w:p>
    <w:p w14:paraId="1BD50B99" w14:textId="77777777" w:rsidR="003A74C1" w:rsidRPr="00882606" w:rsidRDefault="003A74C1" w:rsidP="00007E46">
      <w:pPr>
        <w:ind w:left="1080" w:right="0" w:hanging="540"/>
        <w:outlineLvl w:val="3"/>
        <w:rPr>
          <w:rFonts w:ascii="Arial" w:eastAsia="Ink Free" w:hAnsi="Arial" w:cs="Arial"/>
          <w:color w:val="CF4A02"/>
          <w:sz w:val="18"/>
          <w:szCs w:val="18"/>
          <w:lang w:val="en-US"/>
        </w:rPr>
      </w:pPr>
      <w:r w:rsidRPr="00882606">
        <w:rPr>
          <w:rFonts w:ascii="Arial" w:eastAsia="Ink Free" w:hAnsi="Arial" w:cs="Arial"/>
          <w:color w:val="CF4A02"/>
          <w:sz w:val="18"/>
          <w:szCs w:val="18"/>
        </w:rPr>
        <w:t>c)</w:t>
      </w:r>
      <w:r w:rsidRPr="00882606">
        <w:rPr>
          <w:rFonts w:ascii="Arial" w:eastAsia="Ink Free" w:hAnsi="Arial" w:cs="Arial"/>
          <w:color w:val="CF4A02"/>
          <w:sz w:val="18"/>
          <w:szCs w:val="18"/>
        </w:rPr>
        <w:tab/>
      </w:r>
      <w:r w:rsidRPr="00882606">
        <w:rPr>
          <w:rFonts w:ascii="Arial" w:eastAsia="Ink Free" w:hAnsi="Arial" w:cs="Arial"/>
          <w:color w:val="CF4A02"/>
          <w:sz w:val="18"/>
          <w:szCs w:val="18"/>
          <w:lang w:val="en-US"/>
        </w:rPr>
        <w:t>Measurement</w:t>
      </w:r>
    </w:p>
    <w:p w14:paraId="572AC033" w14:textId="77777777" w:rsidR="003A74C1" w:rsidRPr="00923EC0" w:rsidRDefault="003A74C1" w:rsidP="00007E46">
      <w:pPr>
        <w:ind w:left="567" w:right="0"/>
        <w:jc w:val="both"/>
        <w:rPr>
          <w:rFonts w:ascii="Arial" w:eastAsia="Ink Free" w:hAnsi="Arial" w:cs="Arial"/>
          <w:color w:val="00B050"/>
          <w:sz w:val="16"/>
          <w:szCs w:val="16"/>
        </w:rPr>
      </w:pPr>
    </w:p>
    <w:p w14:paraId="1E1C59A5" w14:textId="77777777" w:rsidR="003A74C1" w:rsidRPr="00882606" w:rsidRDefault="003A74C1" w:rsidP="00007E46">
      <w:pPr>
        <w:ind w:left="1134" w:right="0"/>
        <w:jc w:val="both"/>
        <w:rPr>
          <w:rFonts w:ascii="Arial" w:eastAsia="Ink Free" w:hAnsi="Arial" w:cs="Arial"/>
          <w:color w:val="auto"/>
          <w:sz w:val="18"/>
          <w:szCs w:val="18"/>
        </w:rPr>
      </w:pPr>
      <w:r w:rsidRPr="00882606">
        <w:rPr>
          <w:rFonts w:ascii="Arial" w:eastAsia="Ink Free" w:hAnsi="Arial" w:cs="Arial"/>
          <w:color w:val="auto"/>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0A7BEBF" w14:textId="77777777" w:rsidR="003A74C1" w:rsidRPr="00923EC0" w:rsidRDefault="003A74C1" w:rsidP="00007E46">
      <w:pPr>
        <w:ind w:left="1134" w:right="0"/>
        <w:jc w:val="both"/>
        <w:rPr>
          <w:rFonts w:ascii="Arial" w:eastAsia="Ink Free" w:hAnsi="Arial" w:cs="Arial"/>
          <w:color w:val="auto"/>
          <w:sz w:val="16"/>
          <w:szCs w:val="16"/>
        </w:rPr>
      </w:pPr>
    </w:p>
    <w:p w14:paraId="65E926F2" w14:textId="60079CB1" w:rsidR="00704D73" w:rsidRPr="00882606" w:rsidRDefault="003A74C1" w:rsidP="007911D5">
      <w:pPr>
        <w:ind w:left="1134" w:right="0"/>
        <w:jc w:val="both"/>
        <w:rPr>
          <w:rFonts w:ascii="Arial" w:eastAsia="Ink Free" w:hAnsi="Arial" w:cs="Arial"/>
          <w:color w:val="auto"/>
          <w:sz w:val="18"/>
          <w:szCs w:val="18"/>
        </w:rPr>
      </w:pPr>
      <w:r w:rsidRPr="00882606">
        <w:rPr>
          <w:rFonts w:ascii="Arial" w:eastAsia="Ink Free" w:hAnsi="Arial" w:cs="Arial"/>
          <w:color w:val="auto"/>
          <w:sz w:val="18"/>
          <w:szCs w:val="18"/>
        </w:rPr>
        <w:t xml:space="preserve">Financial assets with embedded derivatives are considered in their entirety when determining whether the cash flows are solely payment of principal and interest. </w:t>
      </w:r>
    </w:p>
    <w:p w14:paraId="7D6FED3D" w14:textId="77777777" w:rsidR="006F302F" w:rsidRPr="00923EC0" w:rsidRDefault="006F302F" w:rsidP="00007E46">
      <w:pPr>
        <w:ind w:left="1134" w:right="0"/>
        <w:jc w:val="both"/>
        <w:rPr>
          <w:rFonts w:ascii="Arial" w:eastAsia="Ink Free" w:hAnsi="Arial" w:cs="Arial"/>
          <w:color w:val="auto"/>
          <w:sz w:val="16"/>
          <w:szCs w:val="16"/>
        </w:rPr>
      </w:pPr>
    </w:p>
    <w:p w14:paraId="49ED45C1" w14:textId="77777777" w:rsidR="006F302F" w:rsidRPr="00882606" w:rsidRDefault="006F302F" w:rsidP="00007E46">
      <w:pPr>
        <w:ind w:left="1080" w:right="0" w:hanging="540"/>
        <w:outlineLvl w:val="3"/>
        <w:rPr>
          <w:rFonts w:ascii="Arial" w:eastAsia="Ink Free" w:hAnsi="Arial" w:cs="Arial"/>
          <w:color w:val="CF4A02"/>
          <w:sz w:val="18"/>
          <w:szCs w:val="18"/>
          <w:lang w:val="en-US"/>
        </w:rPr>
      </w:pPr>
      <w:r w:rsidRPr="00882606">
        <w:rPr>
          <w:rFonts w:ascii="Arial" w:eastAsia="Ink Free" w:hAnsi="Arial" w:cs="Arial"/>
          <w:color w:val="CF4A02"/>
          <w:sz w:val="18"/>
          <w:szCs w:val="18"/>
        </w:rPr>
        <w:t>d)</w:t>
      </w:r>
      <w:r w:rsidRPr="00882606">
        <w:rPr>
          <w:rFonts w:ascii="Arial" w:eastAsia="Ink Free" w:hAnsi="Arial" w:cs="Arial"/>
          <w:color w:val="CF4A02"/>
          <w:sz w:val="18"/>
          <w:szCs w:val="18"/>
        </w:rPr>
        <w:tab/>
      </w:r>
      <w:r w:rsidRPr="00882606">
        <w:rPr>
          <w:rFonts w:ascii="Arial" w:eastAsia="Ink Free" w:hAnsi="Arial" w:cs="Arial"/>
          <w:color w:val="CF4A02"/>
          <w:sz w:val="18"/>
          <w:szCs w:val="18"/>
          <w:lang w:val="en-US"/>
        </w:rPr>
        <w:t>Debt instruments</w:t>
      </w:r>
    </w:p>
    <w:p w14:paraId="2E99DC0C" w14:textId="77777777" w:rsidR="006F302F" w:rsidRPr="00923EC0" w:rsidRDefault="006F302F" w:rsidP="00923EC0">
      <w:pPr>
        <w:ind w:left="1134" w:right="0"/>
        <w:jc w:val="both"/>
        <w:rPr>
          <w:rFonts w:ascii="Arial" w:eastAsia="Ink Free" w:hAnsi="Arial" w:cs="Arial"/>
          <w:color w:val="auto"/>
          <w:sz w:val="16"/>
          <w:szCs w:val="16"/>
        </w:rPr>
      </w:pPr>
    </w:p>
    <w:p w14:paraId="5F9B9784" w14:textId="77777777" w:rsidR="006F302F" w:rsidRPr="00882606" w:rsidRDefault="006F302F" w:rsidP="00923EC0">
      <w:pPr>
        <w:ind w:left="1080" w:right="0"/>
        <w:jc w:val="both"/>
        <w:rPr>
          <w:rFonts w:ascii="Arial" w:eastAsia="Arial" w:hAnsi="Arial" w:cs="Arial"/>
          <w:color w:val="auto"/>
          <w:sz w:val="18"/>
          <w:szCs w:val="18"/>
          <w:lang w:val="en-US"/>
        </w:rPr>
      </w:pPr>
      <w:r w:rsidRPr="00882606">
        <w:rPr>
          <w:rFonts w:ascii="Arial" w:eastAsia="Arial" w:hAnsi="Arial" w:cs="Arial"/>
          <w:color w:val="auto"/>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F109704" w14:textId="77777777" w:rsidR="006F302F" w:rsidRPr="00923EC0" w:rsidRDefault="006F302F" w:rsidP="00923EC0">
      <w:pPr>
        <w:ind w:left="1134" w:right="0"/>
        <w:jc w:val="both"/>
        <w:rPr>
          <w:rFonts w:ascii="Arial" w:eastAsia="Ink Free" w:hAnsi="Arial" w:cs="Arial"/>
          <w:color w:val="auto"/>
          <w:sz w:val="16"/>
          <w:szCs w:val="16"/>
        </w:rPr>
      </w:pPr>
    </w:p>
    <w:p w14:paraId="6A7E5C27" w14:textId="77777777" w:rsidR="006F302F" w:rsidRPr="00882606" w:rsidRDefault="006F302F" w:rsidP="00A514E1">
      <w:pPr>
        <w:numPr>
          <w:ilvl w:val="0"/>
          <w:numId w:val="4"/>
        </w:numPr>
        <w:ind w:left="1418"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CA22CFF" w14:textId="3C8809E0" w:rsidR="006F302F" w:rsidRPr="00923EC0" w:rsidRDefault="006F302F" w:rsidP="00704D73">
      <w:pPr>
        <w:ind w:right="0"/>
        <w:jc w:val="both"/>
        <w:rPr>
          <w:rFonts w:ascii="Arial" w:eastAsia="Cambria" w:hAnsi="Arial" w:cs="Arial"/>
          <w:color w:val="auto"/>
          <w:sz w:val="16"/>
          <w:szCs w:val="16"/>
          <w:lang w:val="en-US" w:bidi="ar-SA"/>
        </w:rPr>
      </w:pPr>
    </w:p>
    <w:p w14:paraId="44A4EA89" w14:textId="1CCB97B1" w:rsidR="006F302F" w:rsidRPr="00882606" w:rsidRDefault="006F302F" w:rsidP="00A514E1">
      <w:pPr>
        <w:numPr>
          <w:ilvl w:val="0"/>
          <w:numId w:val="4"/>
        </w:numPr>
        <w:ind w:left="1418"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1D5B3A" w:rsidRPr="00882606">
        <w:rPr>
          <w:rFonts w:ascii="Arial" w:eastAsia="Cambria" w:hAnsi="Arial" w:cs="Arial"/>
          <w:color w:val="auto"/>
          <w:sz w:val="18"/>
          <w:szCs w:val="18"/>
          <w:lang w:val="en-US" w:bidi="ar-SA"/>
        </w:rPr>
        <w:t>cept</w:t>
      </w:r>
      <w:r w:rsidRPr="00882606">
        <w:rPr>
          <w:rFonts w:ascii="Arial" w:eastAsia="Cambria" w:hAnsi="Arial" w:cs="Arial"/>
          <w:color w:val="auto"/>
          <w:sz w:val="18"/>
          <w:szCs w:val="18"/>
          <w:lang w:val="en-US" w:bidi="ar-SA"/>
        </w:rPr>
        <w:t xml:space="preserve"> for the recognition of impairment gains or losses, interest income using the effective interest method, and foreign exchange gains and losses which are recognised in profit or loss. When the financial </w:t>
      </w:r>
      <w:r w:rsidRPr="000A4A83">
        <w:rPr>
          <w:rFonts w:ascii="Arial" w:eastAsia="Cambria" w:hAnsi="Arial" w:cs="Arial"/>
          <w:color w:val="auto"/>
          <w:sz w:val="18"/>
          <w:szCs w:val="18"/>
          <w:lang w:val="en-US" w:bidi="ar-SA"/>
        </w:rPr>
        <w:t xml:space="preserve">assets </w:t>
      </w:r>
      <w:r w:rsidR="00D71C66" w:rsidRPr="000A4A83">
        <w:rPr>
          <w:rFonts w:ascii="Arial" w:eastAsia="Cambria" w:hAnsi="Arial" w:cs="Arial"/>
          <w:color w:val="auto"/>
          <w:sz w:val="18"/>
          <w:szCs w:val="18"/>
          <w:lang w:val="en-US" w:bidi="ar-SA"/>
        </w:rPr>
        <w:t>are</w:t>
      </w:r>
      <w:r w:rsidRPr="000A4A83">
        <w:rPr>
          <w:rFonts w:ascii="Arial" w:eastAsia="Cambria" w:hAnsi="Arial" w:cs="Arial"/>
          <w:color w:val="auto"/>
          <w:sz w:val="18"/>
          <w:szCs w:val="18"/>
          <w:lang w:val="en-US" w:bidi="ar-SA"/>
        </w:rPr>
        <w:t xml:space="preserve"> derecognised, the cumulative gain or loss previously recognised in OCI is reclassified from equity to profit</w:t>
      </w:r>
      <w:r w:rsidRPr="00882606">
        <w:rPr>
          <w:rFonts w:ascii="Arial" w:eastAsia="Cambria" w:hAnsi="Arial" w:cs="Arial"/>
          <w:color w:val="auto"/>
          <w:sz w:val="18"/>
          <w:szCs w:val="18"/>
          <w:lang w:val="en-US" w:bidi="ar-SA"/>
        </w:rPr>
        <w:t xml:space="preserve"> or loss and recognised in other gains</w:t>
      </w:r>
      <w:r w:rsidR="001D5B3A" w:rsidRPr="00882606">
        <w:rPr>
          <w:rFonts w:ascii="Arial" w:eastAsia="Cambria" w:hAnsi="Arial" w:cs="Arial"/>
          <w:color w:val="auto"/>
          <w:sz w:val="18"/>
          <w:szCs w:val="18"/>
          <w:lang w:val="en-US" w:bidi="ar-SA"/>
        </w:rPr>
        <w:t xml:space="preserve"> </w:t>
      </w:r>
      <w:r w:rsidRPr="00882606">
        <w:rPr>
          <w:rFonts w:ascii="Arial" w:eastAsia="Cambria" w:hAnsi="Arial" w:cs="Arial"/>
          <w:color w:val="auto"/>
          <w:sz w:val="18"/>
          <w:szCs w:val="18"/>
          <w:lang w:val="en-US" w:bidi="ar-SA"/>
        </w:rPr>
        <w:t>(losses). Interest income is included in</w:t>
      </w:r>
      <w:r w:rsidR="000D73A9" w:rsidRPr="00882606">
        <w:rPr>
          <w:rFonts w:ascii="Arial" w:eastAsia="Cambria" w:hAnsi="Arial" w:cs="Arial"/>
          <w:color w:val="auto"/>
          <w:sz w:val="18"/>
          <w:szCs w:val="18"/>
          <w:lang w:val="en-US" w:bidi="ar-SA"/>
        </w:rPr>
        <w:t xml:space="preserve"> </w:t>
      </w:r>
      <w:r w:rsidRPr="00882606">
        <w:rPr>
          <w:rFonts w:ascii="Arial" w:eastAsia="Cambria" w:hAnsi="Arial" w:cs="Arial"/>
          <w:color w:val="auto"/>
          <w:sz w:val="18"/>
          <w:szCs w:val="18"/>
          <w:lang w:val="en-US" w:bidi="ar-SA"/>
        </w:rPr>
        <w:t>finance incom</w:t>
      </w:r>
      <w:r w:rsidR="000D73A9" w:rsidRPr="00882606">
        <w:rPr>
          <w:rFonts w:ascii="Arial" w:eastAsia="Cambria" w:hAnsi="Arial" w:cs="Arial"/>
          <w:color w:val="auto"/>
          <w:sz w:val="18"/>
          <w:szCs w:val="18"/>
          <w:lang w:val="en-US" w:bidi="ar-SA"/>
        </w:rPr>
        <w:t>e</w:t>
      </w:r>
      <w:r w:rsidRPr="00882606">
        <w:rPr>
          <w:rFonts w:ascii="Arial" w:eastAsia="Cambria" w:hAnsi="Arial" w:cs="Arial"/>
          <w:color w:val="auto"/>
          <w:sz w:val="18"/>
          <w:szCs w:val="18"/>
          <w:lang w:val="en-US" w:bidi="ar-SA"/>
        </w:rPr>
        <w:t>. Impairment expenses are presented separately in the statement of comprehensive income.</w:t>
      </w:r>
    </w:p>
    <w:p w14:paraId="05C65095" w14:textId="77777777" w:rsidR="006F302F" w:rsidRPr="00E24C82" w:rsidRDefault="006F302F" w:rsidP="00007E46">
      <w:pPr>
        <w:ind w:left="1418" w:right="0" w:hanging="284"/>
        <w:contextualSpacing/>
        <w:rPr>
          <w:rFonts w:ascii="Arial" w:eastAsia="Cambria" w:hAnsi="Arial" w:cs="Arial"/>
          <w:color w:val="auto"/>
          <w:sz w:val="16"/>
          <w:szCs w:val="16"/>
          <w:lang w:val="en-US" w:bidi="ar-SA"/>
        </w:rPr>
      </w:pPr>
    </w:p>
    <w:p w14:paraId="240E0A32" w14:textId="4E7B8088" w:rsidR="006F302F" w:rsidRPr="00882606" w:rsidRDefault="006F302F" w:rsidP="00A514E1">
      <w:pPr>
        <w:numPr>
          <w:ilvl w:val="0"/>
          <w:numId w:val="4"/>
        </w:numPr>
        <w:ind w:left="1418"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w:t>
      </w:r>
      <w:r w:rsidR="001D5B3A" w:rsidRPr="00882606">
        <w:rPr>
          <w:rFonts w:ascii="Arial" w:eastAsia="Cambria" w:hAnsi="Arial" w:cs="Arial"/>
          <w:color w:val="auto"/>
          <w:sz w:val="18"/>
          <w:szCs w:val="18"/>
          <w:lang w:val="en-US" w:bidi="ar-SA"/>
        </w:rPr>
        <w:t xml:space="preserve"> </w:t>
      </w:r>
      <w:r w:rsidRPr="00882606">
        <w:rPr>
          <w:rFonts w:ascii="Arial" w:eastAsia="Cambria" w:hAnsi="Arial" w:cs="Arial"/>
          <w:color w:val="auto"/>
          <w:sz w:val="18"/>
          <w:szCs w:val="18"/>
          <w:lang w:val="en-US" w:bidi="ar-SA"/>
        </w:rPr>
        <w:t>(losses) in the period in which it arises.</w:t>
      </w:r>
    </w:p>
    <w:p w14:paraId="583B8435" w14:textId="5C9A9417" w:rsidR="00923EC0" w:rsidRDefault="00923EC0">
      <w:pPr>
        <w:ind w:right="0"/>
        <w:rPr>
          <w:rFonts w:ascii="Arial" w:eastAsia="Cambria" w:hAnsi="Arial" w:cs="Arial"/>
          <w:color w:val="auto"/>
          <w:sz w:val="18"/>
          <w:szCs w:val="18"/>
          <w:lang w:val="en-US" w:bidi="ar-SA"/>
        </w:rPr>
      </w:pPr>
      <w:r>
        <w:rPr>
          <w:rFonts w:ascii="Arial" w:eastAsia="Cambria" w:hAnsi="Arial" w:cs="Arial"/>
          <w:color w:val="auto"/>
          <w:sz w:val="18"/>
          <w:szCs w:val="18"/>
          <w:lang w:val="en-US" w:bidi="ar-SA"/>
        </w:rPr>
        <w:br w:type="page"/>
      </w:r>
    </w:p>
    <w:p w14:paraId="3130276C" w14:textId="77777777" w:rsidR="00CE02A5" w:rsidRPr="00923EC0" w:rsidRDefault="00CE02A5" w:rsidP="00007E46">
      <w:pPr>
        <w:ind w:left="1080" w:right="0" w:hanging="540"/>
        <w:outlineLvl w:val="3"/>
        <w:rPr>
          <w:rFonts w:ascii="Arial" w:eastAsia="Cambria" w:hAnsi="Arial" w:cs="Arial"/>
          <w:color w:val="auto"/>
          <w:sz w:val="18"/>
          <w:szCs w:val="18"/>
          <w:lang w:val="en-US" w:bidi="ar-SA"/>
        </w:rPr>
      </w:pPr>
    </w:p>
    <w:p w14:paraId="14BB7A26" w14:textId="264C4D3A" w:rsidR="006F302F" w:rsidRPr="00882606" w:rsidRDefault="006F302F" w:rsidP="00007E46">
      <w:pPr>
        <w:ind w:left="1080" w:right="0" w:hanging="540"/>
        <w:outlineLvl w:val="3"/>
        <w:rPr>
          <w:rFonts w:ascii="Arial" w:eastAsia="Ink Free" w:hAnsi="Arial" w:cs="Arial"/>
          <w:color w:val="CF4A02"/>
          <w:sz w:val="18"/>
          <w:szCs w:val="18"/>
          <w:lang w:val="en-US"/>
        </w:rPr>
      </w:pPr>
      <w:r w:rsidRPr="00882606">
        <w:rPr>
          <w:rFonts w:ascii="Arial" w:eastAsia="Ink Free" w:hAnsi="Arial" w:cs="Arial"/>
          <w:color w:val="CF4A02"/>
          <w:sz w:val="18"/>
          <w:szCs w:val="18"/>
        </w:rPr>
        <w:t>e)</w:t>
      </w:r>
      <w:r w:rsidRPr="00882606">
        <w:rPr>
          <w:rFonts w:ascii="Arial" w:eastAsia="Ink Free" w:hAnsi="Arial" w:cs="Arial"/>
          <w:color w:val="CF4A02"/>
          <w:sz w:val="18"/>
          <w:szCs w:val="18"/>
        </w:rPr>
        <w:tab/>
      </w:r>
      <w:r w:rsidRPr="00882606">
        <w:rPr>
          <w:rFonts w:ascii="Arial" w:eastAsia="Ink Free" w:hAnsi="Arial" w:cs="Arial"/>
          <w:color w:val="CF4A02"/>
          <w:sz w:val="18"/>
          <w:szCs w:val="18"/>
          <w:lang w:val="en-US"/>
        </w:rPr>
        <w:t>Equity instruments</w:t>
      </w:r>
    </w:p>
    <w:p w14:paraId="7749B554" w14:textId="77777777" w:rsidR="006F302F" w:rsidRPr="00923EC0" w:rsidRDefault="006F302F" w:rsidP="00007E46">
      <w:pPr>
        <w:ind w:left="1080" w:right="0"/>
        <w:jc w:val="both"/>
        <w:rPr>
          <w:rFonts w:ascii="Arial" w:eastAsia="Arial" w:hAnsi="Arial" w:cs="Arial"/>
          <w:color w:val="auto"/>
          <w:sz w:val="16"/>
          <w:szCs w:val="16"/>
          <w:lang w:val="en-US"/>
        </w:rPr>
      </w:pPr>
    </w:p>
    <w:p w14:paraId="61BE5A30" w14:textId="77777777" w:rsidR="006F302F" w:rsidRPr="00CD1BF3" w:rsidRDefault="006F302F" w:rsidP="00007E46">
      <w:pPr>
        <w:ind w:left="1080" w:right="0"/>
        <w:jc w:val="both"/>
        <w:rPr>
          <w:rFonts w:ascii="Arial" w:eastAsia="Arial" w:hAnsi="Arial" w:cs="Arial"/>
          <w:color w:val="auto"/>
          <w:spacing w:val="-4"/>
          <w:sz w:val="18"/>
          <w:szCs w:val="18"/>
          <w:lang w:val="en-US"/>
        </w:rPr>
      </w:pPr>
      <w:r w:rsidRPr="00882606">
        <w:rPr>
          <w:rFonts w:ascii="Arial" w:eastAsia="Arial" w:hAnsi="Arial" w:cs="Arial"/>
          <w:color w:val="auto"/>
          <w:sz w:val="18"/>
          <w:szCs w:val="18"/>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CD1BF3">
        <w:rPr>
          <w:rFonts w:ascii="Arial" w:eastAsia="Arial" w:hAnsi="Arial" w:cs="Arial"/>
          <w:color w:val="auto"/>
          <w:spacing w:val="-4"/>
          <w:sz w:val="18"/>
          <w:szCs w:val="18"/>
          <w:lang w:val="en-US"/>
        </w:rPr>
        <w:t xml:space="preserve">continue to be recognised in profit or loss as other income when the right to receive payments is established. </w:t>
      </w:r>
    </w:p>
    <w:p w14:paraId="5C65EABC" w14:textId="77777777" w:rsidR="006F302F" w:rsidRPr="00923EC0" w:rsidRDefault="006F302F" w:rsidP="00007E46">
      <w:pPr>
        <w:ind w:left="1080" w:right="0"/>
        <w:rPr>
          <w:rFonts w:ascii="Arial" w:eastAsia="Arial Unicode MS" w:hAnsi="Arial" w:cs="Arial"/>
          <w:color w:val="auto"/>
          <w:sz w:val="16"/>
          <w:szCs w:val="16"/>
        </w:rPr>
      </w:pPr>
    </w:p>
    <w:p w14:paraId="4CEB08E2" w14:textId="4B39690A" w:rsidR="006F302F" w:rsidRPr="00882606" w:rsidRDefault="009949B7" w:rsidP="00007E46">
      <w:pPr>
        <w:ind w:left="1080" w:right="0" w:hanging="540"/>
        <w:outlineLvl w:val="3"/>
        <w:rPr>
          <w:rFonts w:ascii="Arial" w:eastAsia="Ink Free" w:hAnsi="Arial" w:cs="Arial"/>
          <w:color w:val="CF4A02"/>
          <w:sz w:val="18"/>
          <w:szCs w:val="18"/>
        </w:rPr>
      </w:pPr>
      <w:r w:rsidRPr="00882606">
        <w:rPr>
          <w:rFonts w:ascii="Arial" w:eastAsia="Ink Free" w:hAnsi="Arial" w:cs="Arial"/>
          <w:color w:val="CF4A02"/>
          <w:sz w:val="18"/>
          <w:szCs w:val="18"/>
        </w:rPr>
        <w:t>f</w:t>
      </w:r>
      <w:r w:rsidR="006F302F" w:rsidRPr="00882606">
        <w:rPr>
          <w:rFonts w:ascii="Arial" w:eastAsia="Ink Free" w:hAnsi="Arial" w:cs="Arial"/>
          <w:color w:val="CF4A02"/>
          <w:sz w:val="18"/>
          <w:szCs w:val="18"/>
        </w:rPr>
        <w:t>)</w:t>
      </w:r>
      <w:r w:rsidR="006F302F" w:rsidRPr="00882606">
        <w:rPr>
          <w:rFonts w:ascii="Arial" w:eastAsia="Ink Free" w:hAnsi="Arial" w:cs="Arial"/>
          <w:color w:val="CF4A02"/>
          <w:sz w:val="18"/>
          <w:szCs w:val="18"/>
        </w:rPr>
        <w:tab/>
        <w:t>Impairment</w:t>
      </w:r>
    </w:p>
    <w:p w14:paraId="6FC0B717" w14:textId="77777777" w:rsidR="006F302F" w:rsidRPr="00923EC0" w:rsidRDefault="006F302F" w:rsidP="00007E46">
      <w:pPr>
        <w:ind w:left="1080" w:right="0"/>
        <w:rPr>
          <w:rFonts w:ascii="Arial" w:eastAsia="Arial" w:hAnsi="Arial" w:cs="Arial"/>
          <w:color w:val="auto"/>
          <w:sz w:val="16"/>
          <w:szCs w:val="16"/>
        </w:rPr>
      </w:pPr>
    </w:p>
    <w:p w14:paraId="4F3CEA43" w14:textId="52905CE9" w:rsidR="006F302F" w:rsidRPr="00007E46" w:rsidRDefault="0091375E" w:rsidP="00007E46">
      <w:pPr>
        <w:ind w:left="1080" w:right="0"/>
        <w:jc w:val="both"/>
        <w:rPr>
          <w:rFonts w:ascii="Arial" w:eastAsia="Arial" w:hAnsi="Arial" w:cs="Arial"/>
          <w:color w:val="auto"/>
          <w:spacing w:val="-4"/>
          <w:sz w:val="18"/>
          <w:szCs w:val="18"/>
          <w:lang w:val="en-US"/>
        </w:rPr>
      </w:pPr>
      <w:r w:rsidRPr="00705A10">
        <w:rPr>
          <w:rFonts w:ascii="Arial" w:eastAsia="Arial" w:hAnsi="Arial" w:cs="Arial"/>
          <w:color w:val="auto"/>
          <w:sz w:val="18"/>
          <w:szCs w:val="18"/>
          <w:lang w:val="en-US"/>
        </w:rPr>
        <w:t>T</w:t>
      </w:r>
      <w:r w:rsidR="006F302F" w:rsidRPr="00705A10">
        <w:rPr>
          <w:rFonts w:ascii="Arial" w:eastAsia="Arial" w:hAnsi="Arial" w:cs="Arial"/>
          <w:color w:val="auto"/>
          <w:sz w:val="18"/>
          <w:szCs w:val="18"/>
          <w:lang w:val="en-US"/>
        </w:rPr>
        <w:t xml:space="preserve">he Group applies the TFRS 9 simplified approach in measuring the impairment of </w:t>
      </w:r>
      <w:r w:rsidR="006F302F" w:rsidRPr="00705A10">
        <w:rPr>
          <w:rFonts w:ascii="Arial" w:eastAsia="Arial Unicode MS" w:hAnsi="Arial" w:cs="Arial"/>
          <w:color w:val="auto"/>
          <w:sz w:val="18"/>
          <w:szCs w:val="18"/>
          <w:lang w:val="en-US"/>
        </w:rPr>
        <w:t>trade receivables</w:t>
      </w:r>
      <w:r w:rsidR="00070061" w:rsidRPr="00705A10">
        <w:rPr>
          <w:rFonts w:ascii="Arial" w:eastAsia="Arial Unicode MS" w:hAnsi="Arial" w:cs="Arial"/>
          <w:color w:val="auto"/>
          <w:sz w:val="18"/>
          <w:szCs w:val="18"/>
          <w:lang w:val="en-US"/>
        </w:rPr>
        <w:t xml:space="preserve"> </w:t>
      </w:r>
      <w:r w:rsidR="00111969" w:rsidRPr="00705A10">
        <w:rPr>
          <w:rFonts w:ascii="Arial" w:eastAsia="Arial Unicode MS" w:hAnsi="Arial" w:cs="Arial"/>
          <w:color w:val="auto"/>
          <w:sz w:val="18"/>
          <w:szCs w:val="18"/>
          <w:lang w:val="en-US"/>
        </w:rPr>
        <w:t xml:space="preserve">and </w:t>
      </w:r>
      <w:r w:rsidR="00111969" w:rsidRPr="00007E46">
        <w:rPr>
          <w:rFonts w:ascii="Arial" w:eastAsia="Arial Unicode MS" w:hAnsi="Arial" w:cs="Arial"/>
          <w:color w:val="auto"/>
          <w:spacing w:val="-4"/>
          <w:sz w:val="18"/>
          <w:szCs w:val="18"/>
          <w:lang w:val="en-US"/>
        </w:rPr>
        <w:t xml:space="preserve">accrued income </w:t>
      </w:r>
      <w:r w:rsidR="006F302F" w:rsidRPr="00007E46">
        <w:rPr>
          <w:rFonts w:ascii="Arial" w:eastAsia="Arial" w:hAnsi="Arial" w:cs="Arial"/>
          <w:color w:val="auto"/>
          <w:spacing w:val="-4"/>
          <w:sz w:val="18"/>
          <w:szCs w:val="18"/>
          <w:lang w:val="en-US"/>
        </w:rPr>
        <w:t xml:space="preserve">which applies lifetime expected credit loss, from initial recognition, for all </w:t>
      </w:r>
      <w:r w:rsidR="006F302F" w:rsidRPr="00007E46">
        <w:rPr>
          <w:rFonts w:ascii="Arial" w:eastAsia="Arial Unicode MS" w:hAnsi="Arial" w:cs="Arial"/>
          <w:color w:val="auto"/>
          <w:spacing w:val="-4"/>
          <w:sz w:val="18"/>
          <w:szCs w:val="18"/>
          <w:lang w:val="en-US"/>
        </w:rPr>
        <w:t>trade receivables</w:t>
      </w:r>
      <w:r w:rsidR="00070061" w:rsidRPr="00007E46">
        <w:rPr>
          <w:rFonts w:ascii="Arial" w:eastAsia="Arial Unicode MS" w:hAnsi="Arial" w:cs="Arial"/>
          <w:color w:val="auto"/>
          <w:spacing w:val="-4"/>
          <w:sz w:val="18"/>
          <w:szCs w:val="18"/>
          <w:lang w:val="en-US"/>
        </w:rPr>
        <w:t>.</w:t>
      </w:r>
      <w:r w:rsidR="006F302F" w:rsidRPr="00007E46">
        <w:rPr>
          <w:rFonts w:ascii="Arial" w:eastAsia="Arial" w:hAnsi="Arial" w:cs="Arial"/>
          <w:color w:val="auto"/>
          <w:spacing w:val="-4"/>
          <w:sz w:val="18"/>
          <w:szCs w:val="18"/>
          <w:lang w:val="en-US"/>
        </w:rPr>
        <w:t xml:space="preserve"> </w:t>
      </w:r>
    </w:p>
    <w:p w14:paraId="2F0511A9" w14:textId="77777777" w:rsidR="006F302F" w:rsidRPr="00923EC0" w:rsidRDefault="006F302F" w:rsidP="00007E46">
      <w:pPr>
        <w:ind w:left="1080" w:right="0"/>
        <w:jc w:val="thaiDistribute"/>
        <w:rPr>
          <w:rFonts w:ascii="Arial" w:eastAsia="Arial Unicode MS" w:hAnsi="Arial" w:cs="Arial"/>
          <w:color w:val="auto"/>
          <w:sz w:val="16"/>
          <w:szCs w:val="16"/>
          <w:lang w:val="en-US"/>
        </w:rPr>
      </w:pPr>
    </w:p>
    <w:p w14:paraId="3F688711" w14:textId="77777777" w:rsidR="006F302F" w:rsidRPr="00882606" w:rsidRDefault="006F302F" w:rsidP="00007E46">
      <w:pPr>
        <w:ind w:left="1080" w:right="0"/>
        <w:jc w:val="both"/>
        <w:rPr>
          <w:rFonts w:ascii="Arial" w:eastAsia="Arial" w:hAnsi="Arial" w:cs="Arial"/>
          <w:color w:val="auto"/>
          <w:sz w:val="18"/>
          <w:szCs w:val="18"/>
        </w:rPr>
      </w:pPr>
      <w:r w:rsidRPr="00705A10">
        <w:rPr>
          <w:rFonts w:ascii="Arial" w:eastAsia="Arial" w:hAnsi="Arial" w:cs="Arial"/>
          <w:color w:val="auto"/>
          <w:sz w:val="18"/>
          <w:szCs w:val="18"/>
          <w:lang w:val="en-US"/>
        </w:rPr>
        <w:t>For other</w:t>
      </w:r>
      <w:r w:rsidRPr="00882606">
        <w:rPr>
          <w:rFonts w:ascii="Arial" w:eastAsia="Arial" w:hAnsi="Arial" w:cs="Arial"/>
          <w:color w:val="auto"/>
          <w:sz w:val="18"/>
          <w:szCs w:val="18"/>
          <w:lang w:val="en-US"/>
        </w:rPr>
        <w:t xml:space="preserve"> financial assets carried at amortised cost and FVOCI, the Group applies TFRS 9 general approach in measuring the impairment of</w:t>
      </w:r>
      <w:r w:rsidRPr="00882606">
        <w:rPr>
          <w:rFonts w:ascii="Arial" w:eastAsia="Arial" w:hAnsi="Arial" w:cs="Arial"/>
          <w:color w:val="auto"/>
          <w:sz w:val="18"/>
          <w:szCs w:val="18"/>
          <w:cs/>
          <w:lang w:val="en-US"/>
        </w:rPr>
        <w:t xml:space="preserve"> </w:t>
      </w:r>
      <w:r w:rsidRPr="00882606">
        <w:rPr>
          <w:rFonts w:ascii="Arial" w:eastAsia="Arial" w:hAnsi="Arial" w:cs="Arial"/>
          <w:color w:val="auto"/>
          <w:sz w:val="18"/>
          <w:szCs w:val="18"/>
        </w:rPr>
        <w:t xml:space="preserve">those financial assets. Under the general approach, the 12-month or the lifetime expected credit loss is applied depending on whether there </w:t>
      </w:r>
      <w:r w:rsidRPr="00882606">
        <w:rPr>
          <w:rFonts w:ascii="Arial" w:eastAsia="Arial" w:hAnsi="Arial" w:cs="Arial"/>
          <w:color w:val="auto"/>
          <w:sz w:val="18"/>
          <w:szCs w:val="18"/>
          <w:lang w:val="en-US"/>
        </w:rPr>
        <w:t xml:space="preserve">has been a significant increase in credit risk since the initial recognition. </w:t>
      </w:r>
    </w:p>
    <w:p w14:paraId="28125CA3" w14:textId="77777777" w:rsidR="006F302F" w:rsidRPr="00923EC0" w:rsidRDefault="006F302F" w:rsidP="00007E46">
      <w:pPr>
        <w:ind w:left="1080" w:right="0"/>
        <w:jc w:val="both"/>
        <w:rPr>
          <w:rFonts w:ascii="Arial" w:eastAsia="Arial" w:hAnsi="Arial" w:cs="Arial"/>
          <w:color w:val="auto"/>
          <w:sz w:val="16"/>
          <w:szCs w:val="16"/>
          <w:lang w:val="en-US"/>
        </w:rPr>
      </w:pPr>
    </w:p>
    <w:p w14:paraId="63789B4D" w14:textId="77777777" w:rsidR="006F302F" w:rsidRPr="00882606" w:rsidRDefault="006F302F" w:rsidP="00007E46">
      <w:pPr>
        <w:ind w:left="1080" w:right="0"/>
        <w:jc w:val="both"/>
        <w:rPr>
          <w:rFonts w:ascii="Arial" w:eastAsia="Arial" w:hAnsi="Arial" w:cs="Arial"/>
          <w:color w:val="auto"/>
          <w:sz w:val="18"/>
          <w:szCs w:val="18"/>
        </w:rPr>
      </w:pPr>
      <w:r w:rsidRPr="00882606">
        <w:rPr>
          <w:rFonts w:ascii="Arial" w:eastAsia="Arial" w:hAnsi="Arial" w:cs="Arial"/>
          <w:color w:val="auto"/>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4EABAC2" w14:textId="77777777" w:rsidR="006F302F" w:rsidRPr="00923EC0" w:rsidRDefault="006F302F" w:rsidP="00007E46">
      <w:pPr>
        <w:ind w:left="1080" w:right="0"/>
        <w:rPr>
          <w:rFonts w:ascii="Arial" w:eastAsia="Arial" w:hAnsi="Arial" w:cs="Arial"/>
          <w:color w:val="auto"/>
          <w:sz w:val="16"/>
          <w:szCs w:val="16"/>
          <w:lang w:val="en-US"/>
        </w:rPr>
      </w:pPr>
    </w:p>
    <w:p w14:paraId="5C0B5986" w14:textId="12519AA6" w:rsidR="006F302F" w:rsidRPr="00882606" w:rsidRDefault="006F302F" w:rsidP="00007E46">
      <w:pPr>
        <w:ind w:left="1080" w:right="0"/>
        <w:jc w:val="both"/>
        <w:rPr>
          <w:rFonts w:ascii="Arial" w:eastAsia="Arial" w:hAnsi="Arial" w:cs="Arial"/>
          <w:color w:val="auto"/>
          <w:sz w:val="18"/>
          <w:szCs w:val="18"/>
          <w:lang w:val="en-US"/>
        </w:rPr>
      </w:pPr>
      <w:r w:rsidRPr="00882606">
        <w:rPr>
          <w:rFonts w:ascii="Arial" w:eastAsia="Arial" w:hAnsi="Arial" w:cs="Arial"/>
          <w:color w:val="auto"/>
          <w:sz w:val="18"/>
          <w:szCs w:val="18"/>
          <w:lang w:val="en-US"/>
        </w:rPr>
        <w:t>Impairment and reversal of impairment losses are recognised in profit or loss as a separate line item.</w:t>
      </w:r>
    </w:p>
    <w:p w14:paraId="019267A9" w14:textId="77777777" w:rsidR="006F302F" w:rsidRPr="00923EC0" w:rsidRDefault="006F302F" w:rsidP="00007E46">
      <w:pPr>
        <w:ind w:left="540" w:right="0"/>
        <w:jc w:val="both"/>
        <w:rPr>
          <w:rFonts w:ascii="Arial" w:hAnsi="Arial" w:cs="Arial"/>
          <w:spacing w:val="-2"/>
          <w:sz w:val="16"/>
          <w:szCs w:val="16"/>
        </w:rPr>
      </w:pPr>
    </w:p>
    <w:p w14:paraId="689F6DAC" w14:textId="0A2B6C76" w:rsidR="006F302F" w:rsidRPr="00882606" w:rsidRDefault="00704D73" w:rsidP="00923EC0">
      <w:pPr>
        <w:keepNext/>
        <w:keepLines/>
        <w:ind w:left="540" w:right="0" w:hanging="540"/>
        <w:jc w:val="both"/>
        <w:outlineLvl w:val="1"/>
        <w:rPr>
          <w:rFonts w:ascii="Arial" w:eastAsia="Arial" w:hAnsi="Arial" w:cs="Arial"/>
          <w:b/>
          <w:color w:val="CF4A02"/>
          <w:sz w:val="18"/>
          <w:szCs w:val="18"/>
        </w:rPr>
      </w:pPr>
      <w:bookmarkStart w:id="7" w:name="_Toc48736024"/>
      <w:r>
        <w:rPr>
          <w:rFonts w:ascii="Arial" w:eastAsia="Arial" w:hAnsi="Arial" w:cs="Arial"/>
          <w:b/>
          <w:color w:val="CF4A02"/>
          <w:sz w:val="18"/>
          <w:szCs w:val="18"/>
        </w:rPr>
        <w:t>5</w:t>
      </w:r>
      <w:r w:rsidR="006F302F" w:rsidRPr="00882606">
        <w:rPr>
          <w:rFonts w:ascii="Arial" w:eastAsia="Arial" w:hAnsi="Arial" w:cs="Arial"/>
          <w:b/>
          <w:color w:val="CF4A02"/>
          <w:sz w:val="18"/>
          <w:szCs w:val="18"/>
        </w:rPr>
        <w:t>.</w:t>
      </w:r>
      <w:r w:rsidR="00A97291" w:rsidRPr="00882606">
        <w:rPr>
          <w:rFonts w:ascii="Arial" w:eastAsia="Arial" w:hAnsi="Arial" w:cs="Arial"/>
          <w:b/>
          <w:color w:val="CF4A02"/>
          <w:sz w:val="18"/>
          <w:szCs w:val="18"/>
        </w:rPr>
        <w:t>7</w:t>
      </w:r>
      <w:r w:rsidR="00705A10">
        <w:rPr>
          <w:rFonts w:ascii="Arial" w:eastAsia="Arial" w:hAnsi="Arial" w:cs="Arial"/>
          <w:b/>
          <w:color w:val="CF4A02"/>
          <w:sz w:val="18"/>
          <w:szCs w:val="18"/>
        </w:rPr>
        <w:tab/>
      </w:r>
      <w:r w:rsidR="00F62996" w:rsidRPr="00882606">
        <w:rPr>
          <w:rFonts w:ascii="Arial" w:eastAsia="Arial" w:hAnsi="Arial"/>
          <w:b/>
          <w:color w:val="CF4A02"/>
          <w:sz w:val="18"/>
          <w:szCs w:val="22"/>
          <w:lang w:val="en-US"/>
        </w:rPr>
        <w:t>E</w:t>
      </w:r>
      <w:r w:rsidR="00D71C66">
        <w:rPr>
          <w:rFonts w:ascii="Arial" w:eastAsia="Arial" w:hAnsi="Arial" w:cs="Arial"/>
          <w:b/>
          <w:color w:val="CF4A02"/>
          <w:sz w:val="18"/>
          <w:szCs w:val="18"/>
        </w:rPr>
        <w:t>q</w:t>
      </w:r>
      <w:r w:rsidR="006F302F" w:rsidRPr="00882606">
        <w:rPr>
          <w:rFonts w:ascii="Arial" w:eastAsia="Arial" w:hAnsi="Arial" w:cs="Arial"/>
          <w:b/>
          <w:color w:val="CF4A02"/>
          <w:sz w:val="18"/>
          <w:szCs w:val="18"/>
        </w:rPr>
        <w:t>uipment</w:t>
      </w:r>
      <w:bookmarkEnd w:id="7"/>
    </w:p>
    <w:p w14:paraId="332D9B3B" w14:textId="77777777" w:rsidR="00690B51" w:rsidRPr="00923EC0" w:rsidRDefault="00690B51" w:rsidP="00007E46">
      <w:pPr>
        <w:ind w:left="540" w:right="0"/>
        <w:jc w:val="both"/>
        <w:rPr>
          <w:rFonts w:ascii="Arial" w:hAnsi="Arial" w:cs="Arial"/>
          <w:spacing w:val="-2"/>
          <w:sz w:val="16"/>
          <w:szCs w:val="16"/>
        </w:rPr>
      </w:pPr>
    </w:p>
    <w:p w14:paraId="6310798C" w14:textId="5F34D29A" w:rsidR="003D453F" w:rsidRPr="00882606" w:rsidRDefault="00F62996" w:rsidP="00007E46">
      <w:pPr>
        <w:ind w:left="540" w:right="0"/>
        <w:jc w:val="both"/>
        <w:rPr>
          <w:rFonts w:ascii="Arial" w:hAnsi="Arial" w:cs="Arial"/>
          <w:spacing w:val="-2"/>
          <w:sz w:val="18"/>
          <w:szCs w:val="18"/>
        </w:rPr>
      </w:pPr>
      <w:r w:rsidRPr="000A4A83">
        <w:rPr>
          <w:rFonts w:ascii="Arial" w:hAnsi="Arial" w:cs="Arial"/>
          <w:spacing w:val="-2"/>
          <w:sz w:val="18"/>
          <w:szCs w:val="18"/>
        </w:rPr>
        <w:t>E</w:t>
      </w:r>
      <w:r w:rsidR="003D453F" w:rsidRPr="000A4A83">
        <w:rPr>
          <w:rFonts w:ascii="Arial" w:hAnsi="Arial" w:cs="Arial"/>
          <w:spacing w:val="-2"/>
          <w:sz w:val="18"/>
          <w:szCs w:val="18"/>
        </w:rPr>
        <w:t xml:space="preserve">quipment </w:t>
      </w:r>
      <w:r w:rsidR="00D71C66" w:rsidRPr="000A4A83">
        <w:rPr>
          <w:rFonts w:ascii="Arial" w:hAnsi="Arial" w:cs="Arial"/>
          <w:spacing w:val="-2"/>
          <w:sz w:val="18"/>
          <w:szCs w:val="18"/>
        </w:rPr>
        <w:t>is</w:t>
      </w:r>
      <w:r w:rsidR="003D453F" w:rsidRPr="000A4A83">
        <w:rPr>
          <w:rFonts w:ascii="Arial" w:hAnsi="Arial" w:cs="Arial"/>
          <w:spacing w:val="-2"/>
          <w:sz w:val="18"/>
          <w:szCs w:val="18"/>
        </w:rPr>
        <w:t xml:space="preserve"> stated</w:t>
      </w:r>
      <w:r w:rsidR="003D453F" w:rsidRPr="00882606">
        <w:rPr>
          <w:rFonts w:ascii="Arial" w:hAnsi="Arial" w:cs="Arial"/>
          <w:spacing w:val="-2"/>
          <w:sz w:val="18"/>
          <w:szCs w:val="18"/>
        </w:rPr>
        <w:t xml:space="preserve"> at historical cost less accumulated depreciation and any accumulated impairment losses</w:t>
      </w:r>
      <w:r w:rsidR="001D5B3A" w:rsidRPr="00882606">
        <w:rPr>
          <w:rFonts w:ascii="Arial" w:hAnsi="Arial" w:cs="Arial"/>
          <w:spacing w:val="-2"/>
          <w:sz w:val="18"/>
          <w:szCs w:val="18"/>
        </w:rPr>
        <w:t xml:space="preserve"> (if any)</w:t>
      </w:r>
      <w:r w:rsidR="003D453F" w:rsidRPr="00882606">
        <w:rPr>
          <w:rFonts w:ascii="Arial" w:hAnsi="Arial" w:cs="Arial"/>
          <w:spacing w:val="-2"/>
          <w:sz w:val="18"/>
          <w:szCs w:val="18"/>
        </w:rPr>
        <w:t>. Historical cost includes expenditure that is directly attributable to the acquisition of the items.</w:t>
      </w:r>
    </w:p>
    <w:p w14:paraId="0A13EDD1" w14:textId="77777777" w:rsidR="003D453F" w:rsidRPr="00923EC0" w:rsidRDefault="003D453F" w:rsidP="00007E46">
      <w:pPr>
        <w:ind w:left="540" w:right="0"/>
        <w:jc w:val="both"/>
        <w:rPr>
          <w:rFonts w:ascii="Arial" w:hAnsi="Arial" w:cs="Arial"/>
          <w:spacing w:val="-2"/>
          <w:sz w:val="16"/>
          <w:szCs w:val="16"/>
        </w:rPr>
      </w:pPr>
    </w:p>
    <w:p w14:paraId="39972B5D" w14:textId="04D9F5E0" w:rsidR="003D453F" w:rsidRPr="00882606" w:rsidRDefault="003D453F" w:rsidP="00007E46">
      <w:pPr>
        <w:ind w:left="540" w:right="0"/>
        <w:jc w:val="both"/>
        <w:rPr>
          <w:rFonts w:ascii="Arial" w:hAnsi="Arial" w:cs="Arial"/>
          <w:spacing w:val="-2"/>
          <w:sz w:val="18"/>
          <w:szCs w:val="18"/>
        </w:rPr>
      </w:pPr>
      <w:r w:rsidRPr="00882606">
        <w:rPr>
          <w:rFonts w:ascii="Arial" w:hAnsi="Arial" w:cs="Arial"/>
          <w:spacing w:val="-2"/>
          <w:sz w:val="18"/>
          <w:szCs w:val="18"/>
        </w:rPr>
        <w:t xml:space="preserve">Subsequent costs are included in the asset’s carrying amount, only when it is probable that future economic benefits associated with the item will flow to the Group. Capitalised where there is future economic benefit. The carrying amount of the replaced part is derecognised. </w:t>
      </w:r>
    </w:p>
    <w:p w14:paraId="776770B7" w14:textId="77777777" w:rsidR="003D453F" w:rsidRPr="00923EC0" w:rsidRDefault="003D453F" w:rsidP="00007E46">
      <w:pPr>
        <w:ind w:left="540" w:right="0"/>
        <w:jc w:val="both"/>
        <w:rPr>
          <w:rFonts w:ascii="Arial" w:hAnsi="Arial" w:cs="Arial"/>
          <w:spacing w:val="-2"/>
          <w:sz w:val="16"/>
          <w:szCs w:val="16"/>
        </w:rPr>
      </w:pPr>
    </w:p>
    <w:p w14:paraId="565C05D4" w14:textId="77777777" w:rsidR="003D453F" w:rsidRPr="00882606" w:rsidRDefault="003D453F" w:rsidP="00007E46">
      <w:pPr>
        <w:ind w:left="540" w:right="0"/>
        <w:jc w:val="both"/>
        <w:rPr>
          <w:rFonts w:ascii="Arial" w:hAnsi="Arial" w:cs="Arial"/>
          <w:spacing w:val="-2"/>
          <w:sz w:val="18"/>
          <w:szCs w:val="18"/>
        </w:rPr>
      </w:pPr>
      <w:r w:rsidRPr="00882606">
        <w:rPr>
          <w:rFonts w:ascii="Arial" w:hAnsi="Arial" w:cs="Arial"/>
          <w:spacing w:val="-2"/>
          <w:sz w:val="18"/>
          <w:szCs w:val="18"/>
        </w:rPr>
        <w:t>All other repairs and maintenance are charged to profit or loss when incurred.</w:t>
      </w:r>
    </w:p>
    <w:p w14:paraId="080B0E19" w14:textId="77777777" w:rsidR="00704D73" w:rsidRPr="00923EC0" w:rsidRDefault="00704D73" w:rsidP="00923EC0">
      <w:pPr>
        <w:ind w:left="540" w:right="0"/>
        <w:jc w:val="both"/>
        <w:rPr>
          <w:rFonts w:ascii="Arial" w:hAnsi="Arial" w:cs="Arial"/>
          <w:spacing w:val="-2"/>
          <w:sz w:val="16"/>
          <w:szCs w:val="16"/>
        </w:rPr>
      </w:pPr>
    </w:p>
    <w:p w14:paraId="1506DC5E" w14:textId="0A76FC95" w:rsidR="003D453F" w:rsidRPr="00882606" w:rsidRDefault="003D453F" w:rsidP="00007E46">
      <w:pPr>
        <w:ind w:left="540" w:right="0"/>
        <w:jc w:val="both"/>
        <w:rPr>
          <w:rFonts w:ascii="Arial" w:hAnsi="Arial" w:cs="Arial"/>
          <w:spacing w:val="-2"/>
          <w:sz w:val="18"/>
          <w:szCs w:val="18"/>
        </w:rPr>
      </w:pPr>
      <w:r w:rsidRPr="00882606">
        <w:rPr>
          <w:rFonts w:ascii="Arial" w:hAnsi="Arial" w:cs="Arial"/>
          <w:spacing w:val="-2"/>
          <w:sz w:val="18"/>
          <w:szCs w:val="18"/>
        </w:rPr>
        <w:t>Depreciation on other assets is calculated using the straight-line method to allocate their cost to their residual values over their estimated useful lives, as follows:</w:t>
      </w:r>
    </w:p>
    <w:p w14:paraId="4340C8F5" w14:textId="77777777" w:rsidR="003D453F" w:rsidRPr="00923EC0" w:rsidRDefault="003D453F" w:rsidP="00007E46">
      <w:pPr>
        <w:ind w:left="540" w:right="0"/>
        <w:jc w:val="both"/>
        <w:rPr>
          <w:rFonts w:ascii="Arial" w:hAnsi="Arial" w:cs="Arial"/>
          <w:spacing w:val="-2"/>
          <w:sz w:val="16"/>
          <w:szCs w:val="16"/>
        </w:rPr>
      </w:pPr>
    </w:p>
    <w:p w14:paraId="3A1E9C0A" w14:textId="1D2F50DE" w:rsidR="003D453F" w:rsidRPr="00882606" w:rsidRDefault="003D453F" w:rsidP="00007E46">
      <w:pPr>
        <w:tabs>
          <w:tab w:val="right" w:pos="9450"/>
        </w:tabs>
        <w:suppressAutoHyphens/>
        <w:ind w:left="540" w:right="0"/>
        <w:jc w:val="both"/>
        <w:rPr>
          <w:rFonts w:ascii="Arial" w:hAnsi="Arial" w:cs="Arial"/>
          <w:color w:val="auto"/>
          <w:spacing w:val="-2"/>
          <w:sz w:val="18"/>
          <w:szCs w:val="18"/>
        </w:rPr>
      </w:pPr>
      <w:r w:rsidRPr="00882606">
        <w:rPr>
          <w:rFonts w:ascii="Arial" w:hAnsi="Arial" w:cs="Arial"/>
          <w:color w:val="auto"/>
          <w:spacing w:val="-2"/>
          <w:sz w:val="18"/>
          <w:szCs w:val="18"/>
        </w:rPr>
        <w:t>Tool and equipment</w:t>
      </w:r>
      <w:r w:rsidRPr="00882606">
        <w:rPr>
          <w:rFonts w:ascii="Arial" w:hAnsi="Arial" w:cs="Arial"/>
          <w:color w:val="auto"/>
          <w:spacing w:val="-2"/>
          <w:sz w:val="18"/>
          <w:szCs w:val="18"/>
        </w:rPr>
        <w:tab/>
        <w:t>5 years</w:t>
      </w:r>
    </w:p>
    <w:p w14:paraId="43550386" w14:textId="2849402A" w:rsidR="003D453F" w:rsidRPr="00882606" w:rsidRDefault="003D453F" w:rsidP="00007E46">
      <w:pPr>
        <w:tabs>
          <w:tab w:val="right" w:pos="9450"/>
        </w:tabs>
        <w:suppressAutoHyphens/>
        <w:ind w:left="540" w:right="0"/>
        <w:jc w:val="both"/>
        <w:rPr>
          <w:rFonts w:ascii="Arial" w:hAnsi="Arial" w:cs="Arial"/>
          <w:color w:val="auto"/>
          <w:spacing w:val="-2"/>
          <w:sz w:val="18"/>
          <w:szCs w:val="18"/>
        </w:rPr>
      </w:pPr>
      <w:r w:rsidRPr="00882606">
        <w:rPr>
          <w:rFonts w:ascii="Arial" w:hAnsi="Arial" w:cs="Arial"/>
          <w:color w:val="auto"/>
          <w:spacing w:val="-2"/>
          <w:sz w:val="18"/>
          <w:szCs w:val="18"/>
        </w:rPr>
        <w:t>Vehicles and equipment</w:t>
      </w:r>
      <w:r w:rsidRPr="00882606">
        <w:rPr>
          <w:rFonts w:ascii="Arial" w:hAnsi="Arial" w:cs="Arial"/>
          <w:color w:val="auto"/>
          <w:spacing w:val="-2"/>
          <w:sz w:val="18"/>
          <w:szCs w:val="18"/>
        </w:rPr>
        <w:tab/>
        <w:t>5 years</w:t>
      </w:r>
    </w:p>
    <w:p w14:paraId="2F7507FE" w14:textId="3044381C" w:rsidR="003D453F" w:rsidRPr="00882606" w:rsidRDefault="003D453F" w:rsidP="00007E46">
      <w:pPr>
        <w:tabs>
          <w:tab w:val="right" w:pos="9450"/>
        </w:tabs>
        <w:suppressAutoHyphens/>
        <w:ind w:left="540" w:right="0"/>
        <w:jc w:val="both"/>
        <w:rPr>
          <w:rFonts w:ascii="Arial" w:hAnsi="Arial" w:cs="Arial"/>
          <w:color w:val="auto"/>
          <w:spacing w:val="-2"/>
          <w:sz w:val="18"/>
          <w:szCs w:val="18"/>
        </w:rPr>
      </w:pPr>
      <w:r w:rsidRPr="00882606">
        <w:rPr>
          <w:rFonts w:ascii="Arial" w:hAnsi="Arial" w:cs="Arial"/>
          <w:color w:val="auto"/>
          <w:spacing w:val="-2"/>
          <w:sz w:val="18"/>
          <w:szCs w:val="18"/>
        </w:rPr>
        <w:t>Furniture and fixtures</w:t>
      </w:r>
      <w:r w:rsidRPr="00882606">
        <w:rPr>
          <w:rFonts w:ascii="Arial" w:hAnsi="Arial" w:cs="Arial"/>
          <w:color w:val="auto"/>
          <w:spacing w:val="-2"/>
          <w:sz w:val="18"/>
          <w:szCs w:val="18"/>
        </w:rPr>
        <w:tab/>
        <w:t>5 years</w:t>
      </w:r>
    </w:p>
    <w:p w14:paraId="37C06CB9" w14:textId="46BE28C3" w:rsidR="003D453F" w:rsidRPr="00882606" w:rsidRDefault="003D453F" w:rsidP="00007E46">
      <w:pPr>
        <w:tabs>
          <w:tab w:val="right" w:pos="9450"/>
        </w:tabs>
        <w:suppressAutoHyphens/>
        <w:ind w:left="540" w:right="0"/>
        <w:jc w:val="both"/>
        <w:rPr>
          <w:rFonts w:ascii="Arial" w:hAnsi="Arial" w:cs="Arial"/>
          <w:color w:val="auto"/>
          <w:spacing w:val="-2"/>
          <w:sz w:val="18"/>
          <w:szCs w:val="18"/>
        </w:rPr>
      </w:pPr>
      <w:r w:rsidRPr="00882606">
        <w:rPr>
          <w:rFonts w:ascii="Arial" w:hAnsi="Arial" w:cs="Arial"/>
          <w:color w:val="auto"/>
          <w:spacing w:val="-2"/>
          <w:sz w:val="18"/>
          <w:szCs w:val="18"/>
        </w:rPr>
        <w:t>Office equipment</w:t>
      </w:r>
      <w:r w:rsidRPr="00882606">
        <w:rPr>
          <w:rFonts w:ascii="Arial" w:hAnsi="Arial" w:cs="Arial"/>
          <w:color w:val="auto"/>
          <w:spacing w:val="-2"/>
          <w:sz w:val="18"/>
          <w:szCs w:val="18"/>
        </w:rPr>
        <w:tab/>
      </w:r>
      <w:r w:rsidR="009D1AB3">
        <w:rPr>
          <w:rFonts w:ascii="Arial" w:hAnsi="Arial" w:cs="Arial"/>
          <w:color w:val="auto"/>
          <w:spacing w:val="-2"/>
          <w:sz w:val="18"/>
          <w:szCs w:val="18"/>
        </w:rPr>
        <w:t>3</w:t>
      </w:r>
      <w:r w:rsidRPr="00882606">
        <w:rPr>
          <w:rFonts w:ascii="Arial" w:hAnsi="Arial" w:cs="Arial"/>
          <w:color w:val="auto"/>
          <w:spacing w:val="-2"/>
          <w:sz w:val="18"/>
          <w:szCs w:val="18"/>
        </w:rPr>
        <w:t xml:space="preserve"> and </w:t>
      </w:r>
      <w:r w:rsidR="009D1AB3">
        <w:rPr>
          <w:rFonts w:ascii="Arial" w:hAnsi="Arial" w:cs="Arial"/>
          <w:color w:val="auto"/>
          <w:spacing w:val="-2"/>
          <w:sz w:val="18"/>
          <w:szCs w:val="18"/>
        </w:rPr>
        <w:t>5</w:t>
      </w:r>
      <w:r w:rsidRPr="00882606">
        <w:rPr>
          <w:rFonts w:ascii="Arial" w:hAnsi="Arial" w:cs="Arial"/>
          <w:color w:val="auto"/>
          <w:spacing w:val="-2"/>
          <w:sz w:val="18"/>
          <w:szCs w:val="18"/>
        </w:rPr>
        <w:t xml:space="preserve"> years</w:t>
      </w:r>
    </w:p>
    <w:p w14:paraId="6C17B9B0" w14:textId="77777777" w:rsidR="003D453F" w:rsidRPr="00923EC0" w:rsidRDefault="003D453F" w:rsidP="00007E46">
      <w:pPr>
        <w:ind w:left="540" w:right="0"/>
        <w:jc w:val="both"/>
        <w:rPr>
          <w:rFonts w:ascii="Arial" w:hAnsi="Arial" w:cs="Arial"/>
          <w:spacing w:val="-2"/>
          <w:sz w:val="16"/>
          <w:szCs w:val="16"/>
        </w:rPr>
      </w:pPr>
    </w:p>
    <w:p w14:paraId="653B95E3" w14:textId="77777777" w:rsidR="003D453F" w:rsidRPr="00882606" w:rsidRDefault="003D453F" w:rsidP="00007E46">
      <w:pPr>
        <w:ind w:left="540" w:right="0"/>
        <w:jc w:val="both"/>
        <w:rPr>
          <w:rFonts w:ascii="Arial" w:hAnsi="Arial" w:cs="Arial"/>
          <w:spacing w:val="-2"/>
          <w:sz w:val="18"/>
          <w:szCs w:val="18"/>
        </w:rPr>
      </w:pPr>
      <w:r w:rsidRPr="00882606">
        <w:rPr>
          <w:rFonts w:ascii="Arial" w:hAnsi="Arial" w:cs="Arial"/>
          <w:spacing w:val="-2"/>
          <w:sz w:val="18"/>
          <w:szCs w:val="18"/>
        </w:rPr>
        <w:t>The assets’ residual values and useful lives are reviewed, and adjusted if appropriate, at the end of each reporting period.</w:t>
      </w:r>
    </w:p>
    <w:p w14:paraId="39F21688" w14:textId="77777777" w:rsidR="003D453F" w:rsidRPr="00923EC0" w:rsidRDefault="003D453F" w:rsidP="00007E46">
      <w:pPr>
        <w:ind w:left="540" w:right="0"/>
        <w:jc w:val="both"/>
        <w:rPr>
          <w:rFonts w:ascii="Arial" w:hAnsi="Arial" w:cs="Arial"/>
          <w:spacing w:val="-2"/>
          <w:sz w:val="16"/>
          <w:szCs w:val="16"/>
        </w:rPr>
      </w:pPr>
    </w:p>
    <w:p w14:paraId="17573CEB" w14:textId="77777777" w:rsidR="003D453F" w:rsidRPr="00882606" w:rsidRDefault="003D453F" w:rsidP="00007E46">
      <w:pPr>
        <w:ind w:left="540" w:right="0"/>
        <w:jc w:val="both"/>
        <w:rPr>
          <w:rFonts w:ascii="Arial" w:hAnsi="Arial" w:cs="Arial"/>
          <w:spacing w:val="-2"/>
          <w:sz w:val="18"/>
          <w:szCs w:val="18"/>
        </w:rPr>
      </w:pPr>
      <w:r w:rsidRPr="00882606">
        <w:rPr>
          <w:rFonts w:ascii="Arial" w:hAnsi="Arial" w:cs="Arial"/>
          <w:spacing w:val="-2"/>
          <w:sz w:val="18"/>
          <w:szCs w:val="18"/>
        </w:rPr>
        <w:t>Gains or losses on disposals are determined by comparing the proceeds with the carrying amount and are recognised in profit or loss.</w:t>
      </w:r>
    </w:p>
    <w:p w14:paraId="22669F86" w14:textId="2B288244" w:rsidR="00705A10" w:rsidRPr="00923EC0" w:rsidRDefault="00705A10" w:rsidP="00007E46">
      <w:pPr>
        <w:ind w:left="540" w:right="0"/>
        <w:jc w:val="both"/>
        <w:rPr>
          <w:rFonts w:ascii="Arial" w:eastAsia="Arial" w:hAnsi="Arial" w:cs="Arial"/>
          <w:color w:val="auto"/>
          <w:sz w:val="16"/>
          <w:szCs w:val="16"/>
        </w:rPr>
      </w:pPr>
    </w:p>
    <w:p w14:paraId="26B9D3BC" w14:textId="3FF6A973" w:rsidR="006F302F" w:rsidRPr="00882606" w:rsidRDefault="00704D73" w:rsidP="00923EC0">
      <w:pPr>
        <w:keepNext/>
        <w:keepLines/>
        <w:ind w:left="540" w:right="0" w:hanging="540"/>
        <w:outlineLvl w:val="1"/>
        <w:rPr>
          <w:rFonts w:ascii="Arial" w:eastAsia="Arial" w:hAnsi="Arial" w:cs="Arial"/>
          <w:b/>
          <w:color w:val="A44E00"/>
          <w:sz w:val="18"/>
          <w:szCs w:val="18"/>
        </w:rPr>
      </w:pPr>
      <w:bookmarkStart w:id="8" w:name="_Toc48736026"/>
      <w:r>
        <w:rPr>
          <w:rFonts w:ascii="Arial" w:eastAsia="Arial" w:hAnsi="Arial" w:cs="Arial"/>
          <w:b/>
          <w:color w:val="CF4A02"/>
          <w:sz w:val="18"/>
          <w:szCs w:val="18"/>
        </w:rPr>
        <w:t>5</w:t>
      </w:r>
      <w:r w:rsidR="006F302F" w:rsidRPr="00882606">
        <w:rPr>
          <w:rFonts w:ascii="Arial" w:eastAsia="Arial" w:hAnsi="Arial" w:cs="Arial"/>
          <w:b/>
          <w:color w:val="CF4A02"/>
          <w:sz w:val="18"/>
          <w:szCs w:val="18"/>
        </w:rPr>
        <w:t>.</w:t>
      </w:r>
      <w:r w:rsidR="00A97291" w:rsidRPr="00882606">
        <w:rPr>
          <w:rFonts w:ascii="Arial" w:eastAsia="Arial" w:hAnsi="Arial" w:cs="Arial"/>
          <w:b/>
          <w:color w:val="CF4A02"/>
          <w:sz w:val="18"/>
          <w:szCs w:val="18"/>
        </w:rPr>
        <w:t>8</w:t>
      </w:r>
      <w:r w:rsidR="006F302F" w:rsidRPr="00882606">
        <w:rPr>
          <w:rFonts w:ascii="Arial" w:eastAsia="Arial" w:hAnsi="Arial" w:cs="Arial"/>
          <w:b/>
          <w:color w:val="CF4A02"/>
          <w:sz w:val="18"/>
          <w:szCs w:val="18"/>
        </w:rPr>
        <w:tab/>
        <w:t>Intangible assets</w:t>
      </w:r>
      <w:bookmarkEnd w:id="8"/>
    </w:p>
    <w:p w14:paraId="41FC9BFA" w14:textId="77777777" w:rsidR="006F302F" w:rsidRPr="00923EC0" w:rsidRDefault="006F302F" w:rsidP="00923EC0">
      <w:pPr>
        <w:pBdr>
          <w:top w:val="nil"/>
          <w:left w:val="nil"/>
          <w:bottom w:val="nil"/>
          <w:right w:val="nil"/>
          <w:between w:val="nil"/>
        </w:pBdr>
        <w:ind w:left="540" w:right="0"/>
        <w:jc w:val="both"/>
        <w:rPr>
          <w:rFonts w:ascii="Arial" w:eastAsia="Arial" w:hAnsi="Arial" w:cs="Arial"/>
          <w:sz w:val="16"/>
          <w:szCs w:val="16"/>
        </w:rPr>
      </w:pPr>
    </w:p>
    <w:p w14:paraId="12F8A701" w14:textId="77777777" w:rsidR="00202A76" w:rsidRPr="00882606" w:rsidRDefault="00202A76" w:rsidP="00923EC0">
      <w:pPr>
        <w:ind w:left="540" w:right="0"/>
        <w:jc w:val="both"/>
        <w:rPr>
          <w:rFonts w:ascii="Arial" w:hAnsi="Arial" w:cs="Arial"/>
          <w:spacing w:val="-2"/>
          <w:sz w:val="18"/>
          <w:szCs w:val="18"/>
        </w:rPr>
      </w:pPr>
      <w:r w:rsidRPr="00882606">
        <w:rPr>
          <w:rFonts w:ascii="Arial" w:hAnsi="Arial" w:cs="Arial"/>
          <w:spacing w:val="-2"/>
          <w:sz w:val="18"/>
          <w:szCs w:val="18"/>
        </w:rPr>
        <w:t>Expenditure on acquired computer software is capitalised as intangible asset on the basis of the costs incurred to acquire and bring to use the specific software. These costs are amortised using the straight-line method over its estimated useful lives of 5 years.</w:t>
      </w:r>
    </w:p>
    <w:p w14:paraId="682B9B64" w14:textId="77777777" w:rsidR="00202A76" w:rsidRPr="00923EC0" w:rsidRDefault="00202A76" w:rsidP="00923EC0">
      <w:pPr>
        <w:ind w:left="540" w:right="0"/>
        <w:jc w:val="both"/>
        <w:rPr>
          <w:rFonts w:ascii="Arial" w:hAnsi="Arial" w:cs="Arial"/>
          <w:spacing w:val="-2"/>
          <w:sz w:val="16"/>
          <w:szCs w:val="16"/>
        </w:rPr>
      </w:pPr>
    </w:p>
    <w:p w14:paraId="6BF536D9" w14:textId="77777777" w:rsidR="00202A76" w:rsidRPr="00882606" w:rsidRDefault="00202A76" w:rsidP="00923EC0">
      <w:pPr>
        <w:ind w:left="540" w:right="0"/>
        <w:jc w:val="both"/>
        <w:rPr>
          <w:rFonts w:ascii="Arial" w:hAnsi="Arial" w:cs="Arial"/>
          <w:spacing w:val="-2"/>
          <w:sz w:val="18"/>
          <w:szCs w:val="18"/>
        </w:rPr>
      </w:pPr>
      <w:r w:rsidRPr="00882606">
        <w:rPr>
          <w:rFonts w:ascii="Arial" w:hAnsi="Arial" w:cs="Arial"/>
          <w:spacing w:val="-2"/>
          <w:sz w:val="18"/>
          <w:szCs w:val="18"/>
        </w:rPr>
        <w:t>Cost of maintenance are recognised as an expense as incurred.</w:t>
      </w:r>
    </w:p>
    <w:p w14:paraId="27A7C42F" w14:textId="4206FA97" w:rsidR="00690B51" w:rsidRPr="00923EC0" w:rsidRDefault="00690B51" w:rsidP="00923EC0">
      <w:pPr>
        <w:pBdr>
          <w:top w:val="nil"/>
          <w:left w:val="nil"/>
          <w:bottom w:val="nil"/>
          <w:right w:val="nil"/>
          <w:between w:val="nil"/>
        </w:pBdr>
        <w:ind w:left="540" w:right="0"/>
        <w:jc w:val="both"/>
        <w:rPr>
          <w:rFonts w:ascii="Arial" w:eastAsia="Arial" w:hAnsi="Arial" w:cs="Arial"/>
          <w:sz w:val="16"/>
          <w:szCs w:val="16"/>
        </w:rPr>
      </w:pPr>
    </w:p>
    <w:p w14:paraId="50BE18FB" w14:textId="5538813C" w:rsidR="006F302F" w:rsidRPr="00882606" w:rsidRDefault="00704D73" w:rsidP="00923EC0">
      <w:pPr>
        <w:keepNext/>
        <w:keepLines/>
        <w:ind w:left="540" w:right="0" w:hanging="540"/>
        <w:outlineLvl w:val="1"/>
        <w:rPr>
          <w:rFonts w:ascii="Arial" w:eastAsia="Arial" w:hAnsi="Arial" w:cs="Arial"/>
          <w:b/>
          <w:color w:val="CF4A02"/>
          <w:sz w:val="18"/>
          <w:szCs w:val="18"/>
        </w:rPr>
      </w:pPr>
      <w:bookmarkStart w:id="9" w:name="_Toc48736027"/>
      <w:r>
        <w:rPr>
          <w:rFonts w:ascii="Arial" w:eastAsia="Arial" w:hAnsi="Arial" w:cs="Arial"/>
          <w:b/>
          <w:color w:val="CF4A02"/>
          <w:sz w:val="18"/>
          <w:szCs w:val="18"/>
        </w:rPr>
        <w:t>5</w:t>
      </w:r>
      <w:r w:rsidR="006F302F" w:rsidRPr="00882606">
        <w:rPr>
          <w:rFonts w:ascii="Arial" w:eastAsia="Arial" w:hAnsi="Arial" w:cs="Arial"/>
          <w:b/>
          <w:color w:val="CF4A02"/>
          <w:sz w:val="18"/>
          <w:szCs w:val="18"/>
        </w:rPr>
        <w:t>.</w:t>
      </w:r>
      <w:r w:rsidR="00A97291" w:rsidRPr="00882606">
        <w:rPr>
          <w:rFonts w:ascii="Arial" w:eastAsia="Arial" w:hAnsi="Arial" w:cs="Arial"/>
          <w:b/>
          <w:color w:val="CF4A02"/>
          <w:sz w:val="18"/>
          <w:szCs w:val="18"/>
        </w:rPr>
        <w:t>9</w:t>
      </w:r>
      <w:r w:rsidR="006F302F" w:rsidRPr="00882606">
        <w:rPr>
          <w:rFonts w:ascii="Arial" w:eastAsia="Arial" w:hAnsi="Arial" w:cs="Arial"/>
          <w:b/>
          <w:color w:val="CF4A02"/>
          <w:sz w:val="18"/>
          <w:szCs w:val="18"/>
        </w:rPr>
        <w:tab/>
        <w:t>Impairment of assets</w:t>
      </w:r>
      <w:bookmarkEnd w:id="9"/>
    </w:p>
    <w:p w14:paraId="27D13D09" w14:textId="77777777" w:rsidR="006F302F" w:rsidRPr="00923EC0" w:rsidRDefault="006F302F" w:rsidP="00007E46">
      <w:pPr>
        <w:pBdr>
          <w:top w:val="nil"/>
          <w:left w:val="nil"/>
          <w:bottom w:val="nil"/>
          <w:right w:val="nil"/>
          <w:between w:val="nil"/>
        </w:pBdr>
        <w:ind w:left="540" w:right="0"/>
        <w:jc w:val="both"/>
        <w:rPr>
          <w:rFonts w:ascii="Arial" w:eastAsia="Arial" w:hAnsi="Arial" w:cs="Arial"/>
          <w:sz w:val="16"/>
          <w:szCs w:val="16"/>
        </w:rPr>
      </w:pPr>
    </w:p>
    <w:p w14:paraId="24735137" w14:textId="77777777" w:rsidR="004864A4" w:rsidRPr="004864A4" w:rsidRDefault="004864A4" w:rsidP="00007E46">
      <w:pPr>
        <w:ind w:left="540" w:right="0"/>
        <w:jc w:val="both"/>
        <w:rPr>
          <w:rFonts w:ascii="Arial" w:hAnsi="Arial" w:cs="Arial"/>
          <w:color w:val="auto"/>
          <w:spacing w:val="-2"/>
          <w:sz w:val="18"/>
          <w:szCs w:val="18"/>
        </w:rPr>
      </w:pPr>
      <w:r w:rsidRPr="004864A4">
        <w:rPr>
          <w:rFonts w:ascii="Arial" w:hAnsi="Arial" w:cs="Arial"/>
          <w:color w:val="auto"/>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6FF7F6C" w14:textId="77777777" w:rsidR="004864A4" w:rsidRPr="00923EC0" w:rsidRDefault="004864A4" w:rsidP="00007E46">
      <w:pPr>
        <w:ind w:left="540" w:right="0"/>
        <w:jc w:val="both"/>
        <w:rPr>
          <w:rFonts w:ascii="Arial" w:hAnsi="Arial" w:cs="Arial"/>
          <w:color w:val="auto"/>
          <w:spacing w:val="-2"/>
          <w:sz w:val="16"/>
          <w:szCs w:val="16"/>
        </w:rPr>
      </w:pPr>
    </w:p>
    <w:p w14:paraId="6B936A4A" w14:textId="6B26D56E" w:rsidR="00880608" w:rsidRDefault="004864A4" w:rsidP="00007E46">
      <w:pPr>
        <w:ind w:left="540" w:right="0"/>
        <w:jc w:val="both"/>
        <w:rPr>
          <w:rFonts w:ascii="Arial" w:hAnsi="Arial" w:cs="Arial"/>
          <w:color w:val="auto"/>
          <w:spacing w:val="-2"/>
          <w:sz w:val="18"/>
          <w:szCs w:val="18"/>
        </w:rPr>
      </w:pPr>
      <w:r w:rsidRPr="004864A4">
        <w:rPr>
          <w:rFonts w:ascii="Arial" w:hAnsi="Arial" w:cs="Arial"/>
          <w:color w:val="auto"/>
          <w:spacing w:val="-2"/>
          <w:sz w:val="18"/>
          <w:szCs w:val="18"/>
        </w:rPr>
        <w:t>Where the reasons for previously recognised impairments no longer exist, the impairment losses on the assets concerned other than goodwill is reversed</w:t>
      </w:r>
      <w:r w:rsidR="00CD1BF3">
        <w:rPr>
          <w:rFonts w:ascii="Arial" w:hAnsi="Arial" w:cs="Arial"/>
          <w:color w:val="auto"/>
          <w:spacing w:val="-2"/>
          <w:sz w:val="18"/>
          <w:szCs w:val="18"/>
        </w:rPr>
        <w:t>.</w:t>
      </w:r>
    </w:p>
    <w:p w14:paraId="59F56239" w14:textId="76BE929E" w:rsidR="00923EC0" w:rsidRDefault="00923EC0">
      <w:pPr>
        <w:ind w:right="0"/>
        <w:rPr>
          <w:rFonts w:ascii="Arial" w:hAnsi="Arial" w:cs="Arial"/>
          <w:color w:val="auto"/>
          <w:spacing w:val="-2"/>
          <w:sz w:val="18"/>
          <w:szCs w:val="18"/>
        </w:rPr>
      </w:pPr>
      <w:r>
        <w:rPr>
          <w:rFonts w:ascii="Arial" w:hAnsi="Arial" w:cs="Arial"/>
          <w:color w:val="auto"/>
          <w:spacing w:val="-2"/>
          <w:sz w:val="18"/>
          <w:szCs w:val="18"/>
        </w:rPr>
        <w:br w:type="page"/>
      </w:r>
    </w:p>
    <w:p w14:paraId="080BB8F4" w14:textId="77777777" w:rsidR="004864A4" w:rsidRDefault="004864A4" w:rsidP="00923EC0">
      <w:pPr>
        <w:ind w:left="540" w:right="0" w:hanging="540"/>
        <w:jc w:val="both"/>
        <w:rPr>
          <w:rFonts w:ascii="Arial" w:hAnsi="Arial" w:cs="Arial"/>
          <w:color w:val="auto"/>
          <w:spacing w:val="-2"/>
          <w:sz w:val="18"/>
          <w:szCs w:val="18"/>
        </w:rPr>
      </w:pPr>
    </w:p>
    <w:p w14:paraId="70A9C955" w14:textId="11FFC737" w:rsidR="004864A4" w:rsidRPr="004864A4" w:rsidRDefault="00704D73" w:rsidP="00007E46">
      <w:pPr>
        <w:keepNext/>
        <w:keepLines/>
        <w:tabs>
          <w:tab w:val="left" w:pos="567"/>
        </w:tabs>
        <w:ind w:right="0"/>
        <w:outlineLvl w:val="1"/>
        <w:rPr>
          <w:rFonts w:ascii="Arial" w:eastAsia="Arial" w:hAnsi="Arial" w:cs="Arial"/>
          <w:b/>
          <w:color w:val="CF4A02"/>
          <w:sz w:val="18"/>
          <w:szCs w:val="18"/>
        </w:rPr>
      </w:pPr>
      <w:r>
        <w:rPr>
          <w:rFonts w:ascii="Arial" w:eastAsia="Arial" w:hAnsi="Arial" w:cs="Arial"/>
          <w:b/>
          <w:color w:val="CF4A02"/>
          <w:sz w:val="18"/>
          <w:szCs w:val="18"/>
        </w:rPr>
        <w:t>5</w:t>
      </w:r>
      <w:r w:rsidR="004864A4" w:rsidRPr="004864A4">
        <w:rPr>
          <w:rFonts w:ascii="Arial" w:eastAsia="Arial" w:hAnsi="Arial" w:cs="Arial"/>
          <w:b/>
          <w:color w:val="CF4A02"/>
          <w:sz w:val="18"/>
          <w:szCs w:val="18"/>
        </w:rPr>
        <w:t>.10</w:t>
      </w:r>
      <w:r w:rsidR="004864A4" w:rsidRPr="004864A4">
        <w:rPr>
          <w:rFonts w:ascii="Arial" w:eastAsia="Arial" w:hAnsi="Arial" w:cs="Arial"/>
          <w:b/>
          <w:color w:val="CF4A02"/>
          <w:sz w:val="18"/>
          <w:szCs w:val="18"/>
        </w:rPr>
        <w:tab/>
        <w:t>Goodwill</w:t>
      </w:r>
    </w:p>
    <w:p w14:paraId="3C9DA469" w14:textId="77777777" w:rsidR="004864A4" w:rsidRPr="00923EC0" w:rsidRDefault="004864A4" w:rsidP="00007E46">
      <w:pPr>
        <w:pBdr>
          <w:top w:val="nil"/>
          <w:left w:val="nil"/>
          <w:bottom w:val="nil"/>
          <w:right w:val="nil"/>
          <w:between w:val="nil"/>
        </w:pBdr>
        <w:ind w:left="540" w:right="0"/>
        <w:jc w:val="both"/>
        <w:rPr>
          <w:rFonts w:ascii="Arial" w:eastAsia="Arial" w:hAnsi="Arial" w:cs="Arial"/>
          <w:color w:val="auto"/>
          <w:sz w:val="16"/>
          <w:szCs w:val="16"/>
        </w:rPr>
      </w:pPr>
    </w:p>
    <w:p w14:paraId="07BD8389" w14:textId="10413866" w:rsidR="004864A4" w:rsidRDefault="004864A4" w:rsidP="007911D5">
      <w:pPr>
        <w:pBdr>
          <w:top w:val="nil"/>
          <w:left w:val="nil"/>
          <w:bottom w:val="nil"/>
          <w:right w:val="nil"/>
          <w:between w:val="nil"/>
        </w:pBdr>
        <w:ind w:left="540" w:right="0"/>
        <w:jc w:val="both"/>
        <w:rPr>
          <w:rFonts w:ascii="Arial" w:eastAsia="Arial" w:hAnsi="Arial" w:cs="Arial"/>
          <w:color w:val="auto"/>
          <w:sz w:val="18"/>
          <w:szCs w:val="18"/>
        </w:rPr>
      </w:pPr>
      <w:r w:rsidRPr="004864A4">
        <w:rPr>
          <w:rFonts w:ascii="Arial" w:eastAsia="Arial" w:hAnsi="Arial" w:cs="Arial"/>
          <w:color w:val="auto"/>
          <w:sz w:val="18"/>
          <w:szCs w:val="18"/>
        </w:rPr>
        <w:t xml:space="preserve">Goodwill is tested for impairment annually, or more frequently if events or changes in circumstances indicate that it might be impaired. It is carried at cost less accumulated impairment losses. </w:t>
      </w:r>
    </w:p>
    <w:p w14:paraId="311D6551" w14:textId="77777777" w:rsidR="00923EC0" w:rsidRPr="00923EC0" w:rsidRDefault="00923EC0" w:rsidP="007911D5">
      <w:pPr>
        <w:pBdr>
          <w:top w:val="nil"/>
          <w:left w:val="nil"/>
          <w:bottom w:val="nil"/>
          <w:right w:val="nil"/>
          <w:between w:val="nil"/>
        </w:pBdr>
        <w:ind w:left="540" w:right="0"/>
        <w:jc w:val="both"/>
        <w:rPr>
          <w:rFonts w:ascii="Arial" w:eastAsia="Arial" w:hAnsi="Arial" w:cs="Arial"/>
          <w:color w:val="auto"/>
          <w:sz w:val="16"/>
          <w:szCs w:val="16"/>
        </w:rPr>
      </w:pPr>
    </w:p>
    <w:p w14:paraId="0C6BC79C" w14:textId="1DABCA87" w:rsidR="004864A4" w:rsidRPr="004864A4" w:rsidRDefault="004864A4" w:rsidP="00007E46">
      <w:pPr>
        <w:pBdr>
          <w:top w:val="nil"/>
          <w:left w:val="nil"/>
          <w:bottom w:val="nil"/>
          <w:right w:val="nil"/>
          <w:between w:val="nil"/>
        </w:pBdr>
        <w:ind w:left="540" w:right="0"/>
        <w:jc w:val="both"/>
        <w:rPr>
          <w:rFonts w:ascii="Arial" w:eastAsia="Arial" w:hAnsi="Arial" w:cs="Arial"/>
          <w:color w:val="auto"/>
          <w:sz w:val="18"/>
          <w:szCs w:val="18"/>
        </w:rPr>
      </w:pPr>
      <w:r w:rsidRPr="004864A4">
        <w:rPr>
          <w:rFonts w:ascii="Arial" w:eastAsia="Arial" w:hAnsi="Arial" w:cs="Arial"/>
          <w:color w:val="auto"/>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5DD0E3CC" w14:textId="71DE7059" w:rsidR="006F302F" w:rsidRPr="00923EC0" w:rsidRDefault="006F302F" w:rsidP="00007E46">
      <w:pPr>
        <w:pBdr>
          <w:top w:val="nil"/>
          <w:left w:val="nil"/>
          <w:bottom w:val="nil"/>
          <w:right w:val="nil"/>
          <w:between w:val="nil"/>
        </w:pBdr>
        <w:ind w:left="540" w:right="0"/>
        <w:jc w:val="both"/>
        <w:rPr>
          <w:rFonts w:ascii="Arial" w:eastAsia="Arial" w:hAnsi="Arial" w:cs="Arial"/>
          <w:color w:val="auto"/>
          <w:sz w:val="16"/>
          <w:szCs w:val="16"/>
        </w:rPr>
      </w:pPr>
    </w:p>
    <w:p w14:paraId="167257DC" w14:textId="7E3E262C" w:rsidR="006F302F" w:rsidRPr="00882606" w:rsidRDefault="00704D73" w:rsidP="00007E46">
      <w:pPr>
        <w:keepNext/>
        <w:keepLines/>
        <w:tabs>
          <w:tab w:val="left" w:pos="567"/>
        </w:tabs>
        <w:ind w:right="0"/>
        <w:outlineLvl w:val="1"/>
        <w:rPr>
          <w:rFonts w:ascii="Arial" w:eastAsia="Arial" w:hAnsi="Arial" w:cs="Arial"/>
          <w:b/>
          <w:color w:val="CF4A02"/>
          <w:sz w:val="18"/>
          <w:szCs w:val="18"/>
        </w:rPr>
      </w:pPr>
      <w:bookmarkStart w:id="10" w:name="_Toc48736028"/>
      <w:r>
        <w:rPr>
          <w:rFonts w:ascii="Arial" w:eastAsia="Arial" w:hAnsi="Arial" w:cs="Arial"/>
          <w:b/>
          <w:color w:val="CF4A02"/>
          <w:sz w:val="18"/>
          <w:szCs w:val="18"/>
        </w:rPr>
        <w:t>5</w:t>
      </w:r>
      <w:r w:rsidR="006F302F" w:rsidRPr="00882606">
        <w:rPr>
          <w:rFonts w:ascii="Arial" w:eastAsia="Arial" w:hAnsi="Arial" w:cs="Arial"/>
          <w:b/>
          <w:color w:val="CF4A02"/>
          <w:sz w:val="18"/>
          <w:szCs w:val="18"/>
        </w:rPr>
        <w:t>.1</w:t>
      </w:r>
      <w:r w:rsidR="00880608">
        <w:rPr>
          <w:rFonts w:ascii="Arial" w:eastAsia="Arial" w:hAnsi="Arial" w:cs="Arial"/>
          <w:b/>
          <w:color w:val="CF4A02"/>
          <w:sz w:val="18"/>
          <w:szCs w:val="18"/>
        </w:rPr>
        <w:t>1</w:t>
      </w:r>
      <w:r w:rsidR="006F302F" w:rsidRPr="00882606">
        <w:rPr>
          <w:rFonts w:ascii="Arial" w:eastAsia="Arial" w:hAnsi="Arial" w:cs="Arial"/>
          <w:b/>
          <w:color w:val="CF4A02"/>
          <w:sz w:val="18"/>
          <w:szCs w:val="18"/>
        </w:rPr>
        <w:tab/>
        <w:t>Leases</w:t>
      </w:r>
      <w:bookmarkEnd w:id="10"/>
    </w:p>
    <w:p w14:paraId="3BA14B45" w14:textId="77777777" w:rsidR="006F302F" w:rsidRPr="00923EC0" w:rsidRDefault="006F302F" w:rsidP="00007E46">
      <w:pPr>
        <w:pBdr>
          <w:top w:val="nil"/>
          <w:left w:val="nil"/>
          <w:bottom w:val="nil"/>
          <w:right w:val="nil"/>
          <w:between w:val="nil"/>
        </w:pBdr>
        <w:ind w:left="540" w:right="0"/>
        <w:jc w:val="both"/>
        <w:rPr>
          <w:rFonts w:ascii="Arial" w:eastAsia="Arial" w:hAnsi="Arial" w:cs="Arial"/>
          <w:sz w:val="16"/>
          <w:szCs w:val="16"/>
        </w:rPr>
      </w:pPr>
    </w:p>
    <w:p w14:paraId="23C5A8C6" w14:textId="77777777" w:rsidR="006F302F" w:rsidRPr="00882606" w:rsidRDefault="006F302F" w:rsidP="00007E46">
      <w:pPr>
        <w:keepNext/>
        <w:keepLines/>
        <w:ind w:left="540" w:right="0"/>
        <w:outlineLvl w:val="3"/>
        <w:rPr>
          <w:rFonts w:ascii="Arial" w:eastAsia="Arial" w:hAnsi="Arial" w:cs="Arial"/>
          <w:bCs/>
          <w:color w:val="CF4A02"/>
          <w:sz w:val="18"/>
          <w:szCs w:val="18"/>
        </w:rPr>
      </w:pPr>
      <w:r w:rsidRPr="00882606">
        <w:rPr>
          <w:rFonts w:ascii="Arial" w:eastAsia="Arial" w:hAnsi="Arial" w:cs="Arial"/>
          <w:bCs/>
          <w:color w:val="CF4A02"/>
          <w:sz w:val="18"/>
          <w:szCs w:val="18"/>
        </w:rPr>
        <w:t>Leases - where the Group is the lessee</w:t>
      </w:r>
    </w:p>
    <w:p w14:paraId="70E880F4" w14:textId="77777777" w:rsidR="006F302F" w:rsidRPr="00923EC0" w:rsidRDefault="006F302F" w:rsidP="00007E46">
      <w:pPr>
        <w:ind w:left="540" w:right="0"/>
        <w:contextualSpacing/>
        <w:jc w:val="both"/>
        <w:rPr>
          <w:rFonts w:ascii="Arial" w:eastAsia="Cambria" w:hAnsi="Arial" w:cs="Arial"/>
          <w:color w:val="auto"/>
          <w:sz w:val="16"/>
          <w:szCs w:val="16"/>
          <w:lang w:val="en-US" w:bidi="ar-SA"/>
        </w:rPr>
      </w:pPr>
    </w:p>
    <w:p w14:paraId="22A8065B" w14:textId="15A3A256" w:rsidR="00F92AEE" w:rsidRDefault="006F302F" w:rsidP="00007E46">
      <w:pPr>
        <w:ind w:left="540" w:right="0"/>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3089253" w14:textId="6A04A059" w:rsidR="006F302F" w:rsidRPr="00923EC0" w:rsidRDefault="006F302F" w:rsidP="00007E46">
      <w:pPr>
        <w:ind w:left="540" w:right="0"/>
        <w:contextualSpacing/>
        <w:jc w:val="both"/>
        <w:rPr>
          <w:rFonts w:ascii="Arial" w:eastAsia="Cambria" w:hAnsi="Arial" w:cs="Arial"/>
          <w:color w:val="auto"/>
          <w:sz w:val="16"/>
          <w:szCs w:val="16"/>
          <w:lang w:val="en-US" w:bidi="ar-SA"/>
        </w:rPr>
      </w:pPr>
    </w:p>
    <w:p w14:paraId="1AE235A6" w14:textId="77777777" w:rsidR="006F302F" w:rsidRPr="00882606" w:rsidRDefault="006F302F" w:rsidP="00007E46">
      <w:pPr>
        <w:ind w:left="540" w:right="0"/>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330DD52" w14:textId="77777777" w:rsidR="006F302F" w:rsidRPr="00923EC0" w:rsidRDefault="006F302F" w:rsidP="00007E46">
      <w:pPr>
        <w:ind w:left="540" w:right="0"/>
        <w:contextualSpacing/>
        <w:jc w:val="both"/>
        <w:rPr>
          <w:rFonts w:ascii="Arial" w:eastAsia="Cambria" w:hAnsi="Arial" w:cs="Arial"/>
          <w:color w:val="auto"/>
          <w:sz w:val="16"/>
          <w:szCs w:val="16"/>
          <w:lang w:bidi="ar-SA"/>
        </w:rPr>
      </w:pPr>
    </w:p>
    <w:p w14:paraId="34A77F96" w14:textId="77777777" w:rsidR="006F302F" w:rsidRPr="00882606" w:rsidRDefault="006F302F" w:rsidP="00007E46">
      <w:pPr>
        <w:ind w:left="540" w:right="0"/>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Assets and liabilities arising from a lease are initially measured on a present value basis. Lease liabilities include the net present value of the following lease payments:</w:t>
      </w:r>
    </w:p>
    <w:p w14:paraId="18D66D72" w14:textId="77777777" w:rsidR="006F302F" w:rsidRPr="00923EC0" w:rsidRDefault="006F302F" w:rsidP="00007E46">
      <w:pPr>
        <w:ind w:left="540" w:right="0"/>
        <w:contextualSpacing/>
        <w:jc w:val="both"/>
        <w:rPr>
          <w:rFonts w:ascii="Arial" w:eastAsia="Cambria" w:hAnsi="Arial" w:cs="Arial"/>
          <w:color w:val="auto"/>
          <w:sz w:val="16"/>
          <w:szCs w:val="16"/>
          <w:lang w:val="en-US" w:bidi="ar-SA"/>
        </w:rPr>
      </w:pPr>
    </w:p>
    <w:p w14:paraId="75315A9E"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fixed payments (including in-substance fixed payments), less any lease incentives receivable</w:t>
      </w:r>
    </w:p>
    <w:p w14:paraId="016E660C"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variable lease payment that are based on an index or a rate</w:t>
      </w:r>
    </w:p>
    <w:p w14:paraId="034D9D93"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amounts expected to be payable by the lessee under residual value guarantees</w:t>
      </w:r>
    </w:p>
    <w:p w14:paraId="53A2C142"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the exercise price of a purchase option if the lessee is reasonably certain to exercise that option, and</w:t>
      </w:r>
    </w:p>
    <w:p w14:paraId="25DCD070"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payments of penalties for terminating the lease, if the lease term reflects the lessee exercising that option.</w:t>
      </w:r>
    </w:p>
    <w:p w14:paraId="3DB7B302" w14:textId="77777777" w:rsidR="00690B51" w:rsidRPr="00923EC0" w:rsidRDefault="00690B51" w:rsidP="00007E46">
      <w:pPr>
        <w:ind w:left="540" w:right="0"/>
        <w:contextualSpacing/>
        <w:jc w:val="both"/>
        <w:rPr>
          <w:rFonts w:ascii="Arial" w:eastAsia="Cambria" w:hAnsi="Arial" w:cs="Arial"/>
          <w:color w:val="auto"/>
          <w:sz w:val="16"/>
          <w:szCs w:val="16"/>
          <w:lang w:val="en-US" w:bidi="ar-SA"/>
        </w:rPr>
      </w:pPr>
    </w:p>
    <w:p w14:paraId="482E55C1" w14:textId="46CCE69B" w:rsidR="006F302F" w:rsidRPr="00882606" w:rsidRDefault="006F302F" w:rsidP="00007E46">
      <w:pPr>
        <w:ind w:left="540" w:right="0"/>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Lease payments to be made under reasonably certain extension options are also included in the measurement of the liability.</w:t>
      </w:r>
    </w:p>
    <w:p w14:paraId="349C9E1D" w14:textId="77777777" w:rsidR="006F302F" w:rsidRPr="00923EC0" w:rsidRDefault="006F302F" w:rsidP="00007E46">
      <w:pPr>
        <w:ind w:left="540" w:right="0"/>
        <w:contextualSpacing/>
        <w:jc w:val="both"/>
        <w:rPr>
          <w:rFonts w:ascii="Arial" w:eastAsia="Cambria" w:hAnsi="Arial" w:cs="Arial"/>
          <w:color w:val="auto"/>
          <w:sz w:val="16"/>
          <w:szCs w:val="16"/>
          <w:lang w:val="en-US" w:bidi="ar-SA"/>
        </w:rPr>
      </w:pPr>
    </w:p>
    <w:p w14:paraId="776A7F92" w14:textId="64BBCC08" w:rsidR="006F302F" w:rsidRPr="00882606" w:rsidRDefault="006F302F" w:rsidP="00007E46">
      <w:pPr>
        <w:ind w:left="540" w:right="0"/>
        <w:jc w:val="both"/>
        <w:rPr>
          <w:rFonts w:ascii="Arial" w:eastAsia="Arial" w:hAnsi="Arial" w:cs="Arial"/>
          <w:color w:val="auto"/>
          <w:sz w:val="18"/>
          <w:szCs w:val="18"/>
          <w:lang w:val="en-US"/>
        </w:rPr>
      </w:pPr>
      <w:r w:rsidRPr="002F6B39">
        <w:rPr>
          <w:rFonts w:ascii="Arial" w:eastAsia="Arial" w:hAnsi="Arial" w:cs="Arial"/>
          <w:color w:val="auto"/>
          <w:spacing w:val="-4"/>
          <w:sz w:val="18"/>
          <w:szCs w:val="18"/>
          <w:lang w:val="en-US"/>
        </w:rPr>
        <w:t>The lease payments are discounted using the interest rate implicit in the lease. If that rate cannot be determined,</w:t>
      </w:r>
      <w:r w:rsidRPr="00882606">
        <w:rPr>
          <w:rFonts w:ascii="Arial" w:eastAsia="Arial" w:hAnsi="Arial" w:cs="Arial"/>
          <w:color w:val="auto"/>
          <w:sz w:val="18"/>
          <w:szCs w:val="18"/>
          <w:lang w:val="en-US"/>
        </w:rPr>
        <w:t xml:space="preserve"> the lessee’s incremental borrowing rate is used, being the rate that the lessee would have to pay to borrow the funds necessary to obtain an asset of similar value in a similar economic environment with similar terms and conditions. </w:t>
      </w:r>
    </w:p>
    <w:p w14:paraId="138F3C28" w14:textId="314B65BD" w:rsidR="0078301A" w:rsidRPr="00262E6A" w:rsidRDefault="0078301A" w:rsidP="00262E6A">
      <w:pPr>
        <w:ind w:left="540" w:right="0"/>
        <w:contextualSpacing/>
        <w:jc w:val="both"/>
        <w:rPr>
          <w:rFonts w:ascii="Arial" w:eastAsia="Cambria" w:hAnsi="Arial" w:cs="Arial"/>
          <w:color w:val="auto"/>
          <w:sz w:val="16"/>
          <w:szCs w:val="16"/>
          <w:lang w:val="en-US" w:bidi="ar-SA"/>
        </w:rPr>
      </w:pPr>
    </w:p>
    <w:p w14:paraId="459A2684" w14:textId="77777777" w:rsidR="006F302F" w:rsidRPr="00882606" w:rsidRDefault="006F302F" w:rsidP="00007E46">
      <w:pPr>
        <w:ind w:left="540" w:right="0"/>
        <w:jc w:val="both"/>
        <w:rPr>
          <w:rFonts w:ascii="Arial" w:eastAsia="Arial" w:hAnsi="Arial" w:cs="Arial"/>
          <w:color w:val="auto"/>
          <w:sz w:val="18"/>
          <w:szCs w:val="18"/>
          <w:lang w:val="en-US"/>
        </w:rPr>
      </w:pPr>
      <w:r w:rsidRPr="00882606">
        <w:rPr>
          <w:rFonts w:ascii="Arial" w:eastAsia="Arial" w:hAnsi="Arial" w:cs="Arial"/>
          <w:color w:val="auto"/>
          <w:sz w:val="18"/>
          <w:szCs w:val="18"/>
          <w:lang w:val="en-US"/>
        </w:rPr>
        <w:t>Right-of-use assets are measured at cost comprising the following:</w:t>
      </w:r>
    </w:p>
    <w:p w14:paraId="45C4623B" w14:textId="77777777" w:rsidR="006F302F" w:rsidRPr="00923EC0" w:rsidRDefault="006F302F" w:rsidP="00007E46">
      <w:pPr>
        <w:ind w:left="540" w:right="0"/>
        <w:jc w:val="both"/>
        <w:rPr>
          <w:rFonts w:ascii="Arial" w:eastAsia="Arial" w:hAnsi="Arial" w:cs="Arial"/>
          <w:color w:val="auto"/>
          <w:sz w:val="16"/>
          <w:szCs w:val="16"/>
          <w:lang w:val="en-US"/>
        </w:rPr>
      </w:pPr>
    </w:p>
    <w:p w14:paraId="19F947D4"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the amount of the initial measurement of lease liability</w:t>
      </w:r>
    </w:p>
    <w:p w14:paraId="0B45540E"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any lease payments made at or before the commencement date less any lease incentives received</w:t>
      </w:r>
    </w:p>
    <w:p w14:paraId="7DB64DDC"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any initial direct costs, and</w:t>
      </w:r>
    </w:p>
    <w:p w14:paraId="55D5FAA4" w14:textId="77777777" w:rsidR="006F302F" w:rsidRPr="00882606" w:rsidRDefault="006F302F" w:rsidP="00A514E1">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882606">
        <w:rPr>
          <w:rFonts w:ascii="Arial" w:eastAsia="Cambria" w:hAnsi="Arial" w:cs="Arial"/>
          <w:color w:val="auto"/>
          <w:sz w:val="18"/>
          <w:szCs w:val="18"/>
          <w:lang w:val="en-US" w:bidi="ar-SA"/>
        </w:rPr>
        <w:t xml:space="preserve">restoration costs. </w:t>
      </w:r>
    </w:p>
    <w:p w14:paraId="0CFD3A07" w14:textId="77777777" w:rsidR="006F302F" w:rsidRPr="00923EC0" w:rsidRDefault="006F302F" w:rsidP="00007E46">
      <w:pPr>
        <w:ind w:left="540" w:right="0"/>
        <w:contextualSpacing/>
        <w:jc w:val="both"/>
        <w:rPr>
          <w:rFonts w:ascii="Arial" w:eastAsia="Cambria" w:hAnsi="Arial" w:cs="Arial"/>
          <w:color w:val="auto"/>
          <w:sz w:val="16"/>
          <w:szCs w:val="16"/>
          <w:lang w:val="en-US" w:bidi="ar-SA"/>
        </w:rPr>
      </w:pPr>
    </w:p>
    <w:p w14:paraId="69A7C6DA" w14:textId="13E81F48" w:rsidR="006F302F" w:rsidRPr="00882606" w:rsidRDefault="006F302F" w:rsidP="00007E46">
      <w:pPr>
        <w:ind w:left="540" w:right="0"/>
        <w:jc w:val="both"/>
        <w:rPr>
          <w:rFonts w:ascii="Arial" w:eastAsia="Arial" w:hAnsi="Arial" w:cs="Arial"/>
          <w:color w:val="auto"/>
          <w:sz w:val="18"/>
          <w:szCs w:val="18"/>
        </w:rPr>
      </w:pPr>
      <w:r w:rsidRPr="00882606">
        <w:rPr>
          <w:rFonts w:ascii="Arial" w:eastAsia="Arial" w:hAnsi="Arial" w:cs="Arial"/>
          <w:color w:val="auto"/>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w:t>
      </w:r>
      <w:r w:rsidR="005B18AA" w:rsidRPr="00882606">
        <w:rPr>
          <w:rFonts w:ascii="Arial" w:eastAsia="Arial" w:hAnsi="Arial" w:cs="Arial"/>
          <w:color w:val="auto"/>
          <w:sz w:val="18"/>
          <w:szCs w:val="18"/>
        </w:rPr>
        <w:t>copy machine</w:t>
      </w:r>
      <w:r w:rsidRPr="00882606">
        <w:rPr>
          <w:rFonts w:ascii="Arial" w:eastAsia="Arial" w:hAnsi="Arial" w:cs="Arial"/>
          <w:color w:val="auto"/>
          <w:sz w:val="18"/>
          <w:szCs w:val="18"/>
        </w:rPr>
        <w:t>.</w:t>
      </w:r>
    </w:p>
    <w:p w14:paraId="29C0EF7A" w14:textId="77777777" w:rsidR="00525923" w:rsidRPr="00923EC0" w:rsidRDefault="00525923" w:rsidP="00007E46">
      <w:pPr>
        <w:pBdr>
          <w:top w:val="nil"/>
          <w:left w:val="nil"/>
          <w:bottom w:val="nil"/>
          <w:right w:val="nil"/>
          <w:between w:val="nil"/>
        </w:pBdr>
        <w:ind w:left="540" w:right="0"/>
        <w:jc w:val="both"/>
        <w:rPr>
          <w:rFonts w:ascii="Arial" w:eastAsia="Arial" w:hAnsi="Arial" w:cs="Arial"/>
          <w:sz w:val="16"/>
          <w:szCs w:val="16"/>
        </w:rPr>
      </w:pPr>
    </w:p>
    <w:p w14:paraId="09EA546E" w14:textId="4CA59D16" w:rsidR="006F302F" w:rsidRPr="00882606" w:rsidRDefault="00704D73" w:rsidP="00007E46">
      <w:pPr>
        <w:keepNext/>
        <w:keepLines/>
        <w:tabs>
          <w:tab w:val="left" w:pos="567"/>
        </w:tabs>
        <w:ind w:right="0"/>
        <w:outlineLvl w:val="1"/>
        <w:rPr>
          <w:rFonts w:ascii="Arial" w:eastAsia="Arial" w:hAnsi="Arial" w:cs="Arial"/>
          <w:bCs/>
          <w:color w:val="CF4A02"/>
          <w:sz w:val="18"/>
          <w:szCs w:val="18"/>
        </w:rPr>
      </w:pPr>
      <w:bookmarkStart w:id="11" w:name="_Toc48736031"/>
      <w:r>
        <w:rPr>
          <w:rFonts w:ascii="Arial" w:eastAsia="Arial" w:hAnsi="Arial" w:cs="Arial"/>
          <w:b/>
          <w:bCs/>
          <w:color w:val="CF4A02"/>
          <w:sz w:val="18"/>
          <w:szCs w:val="18"/>
        </w:rPr>
        <w:t>5</w:t>
      </w:r>
      <w:r w:rsidR="006F302F" w:rsidRPr="00882606">
        <w:rPr>
          <w:rFonts w:ascii="Arial" w:eastAsia="Arial" w:hAnsi="Arial" w:cs="Arial"/>
          <w:b/>
          <w:bCs/>
          <w:color w:val="CF4A02"/>
          <w:sz w:val="18"/>
          <w:szCs w:val="18"/>
        </w:rPr>
        <w:t>.1</w:t>
      </w:r>
      <w:r w:rsidR="00880608">
        <w:rPr>
          <w:rFonts w:ascii="Arial" w:eastAsia="Arial" w:hAnsi="Arial" w:cs="Arial"/>
          <w:b/>
          <w:bCs/>
          <w:color w:val="CF4A02"/>
          <w:sz w:val="18"/>
          <w:szCs w:val="18"/>
        </w:rPr>
        <w:t>2</w:t>
      </w:r>
      <w:r w:rsidR="006F302F" w:rsidRPr="00882606">
        <w:rPr>
          <w:rFonts w:ascii="Arial" w:eastAsia="Arial" w:hAnsi="Arial" w:cs="Arial"/>
          <w:b/>
          <w:bCs/>
          <w:color w:val="CF4A02"/>
          <w:sz w:val="18"/>
          <w:szCs w:val="18"/>
        </w:rPr>
        <w:tab/>
        <w:t>Financial liabilities</w:t>
      </w:r>
      <w:bookmarkEnd w:id="11"/>
    </w:p>
    <w:p w14:paraId="001E3A9A" w14:textId="77777777" w:rsidR="006F302F" w:rsidRPr="00923EC0" w:rsidRDefault="006F302F" w:rsidP="00007E46">
      <w:pPr>
        <w:ind w:left="538" w:right="0"/>
        <w:jc w:val="both"/>
        <w:rPr>
          <w:rFonts w:ascii="Arial" w:eastAsia="Arial" w:hAnsi="Arial" w:cs="Arial"/>
          <w:color w:val="auto"/>
          <w:sz w:val="16"/>
          <w:szCs w:val="16"/>
        </w:rPr>
      </w:pPr>
    </w:p>
    <w:p w14:paraId="22BAD7DA" w14:textId="205C36E3" w:rsidR="006F302F" w:rsidRPr="00882606" w:rsidRDefault="00CE02A5" w:rsidP="00007E46">
      <w:pPr>
        <w:ind w:left="1080" w:right="0" w:hanging="540"/>
        <w:rPr>
          <w:rFonts w:ascii="Arial" w:eastAsia="Ink Free" w:hAnsi="Arial" w:cs="Arial"/>
          <w:color w:val="CF4A02"/>
          <w:sz w:val="18"/>
          <w:szCs w:val="18"/>
          <w:lang w:val="en-US"/>
        </w:rPr>
      </w:pPr>
      <w:r w:rsidRPr="00882606">
        <w:rPr>
          <w:rFonts w:ascii="Arial" w:eastAsia="Ink Free" w:hAnsi="Arial" w:cs="Arial"/>
          <w:color w:val="CF4A02"/>
          <w:sz w:val="18"/>
          <w:szCs w:val="18"/>
          <w:lang w:val="en-US"/>
        </w:rPr>
        <w:t>a)</w:t>
      </w:r>
      <w:r w:rsidRPr="00882606">
        <w:rPr>
          <w:rFonts w:ascii="Arial" w:eastAsia="Ink Free" w:hAnsi="Arial" w:cs="Arial"/>
          <w:color w:val="CF4A02"/>
          <w:sz w:val="18"/>
          <w:szCs w:val="18"/>
          <w:lang w:val="en-US"/>
        </w:rPr>
        <w:tab/>
      </w:r>
      <w:r w:rsidR="006F302F" w:rsidRPr="00882606">
        <w:rPr>
          <w:rFonts w:ascii="Arial" w:eastAsia="Ink Free" w:hAnsi="Arial" w:cs="Arial"/>
          <w:color w:val="CF4A02"/>
          <w:sz w:val="18"/>
          <w:szCs w:val="18"/>
          <w:lang w:val="en-US"/>
        </w:rPr>
        <w:t>Classification</w:t>
      </w:r>
    </w:p>
    <w:p w14:paraId="74F7789F" w14:textId="77777777" w:rsidR="006F302F" w:rsidRPr="00923EC0" w:rsidRDefault="006F302F" w:rsidP="00007E46">
      <w:pPr>
        <w:ind w:left="1080" w:right="0"/>
        <w:rPr>
          <w:rFonts w:ascii="Arial" w:eastAsia="Ink Free" w:hAnsi="Arial" w:cs="Arial"/>
          <w:color w:val="auto"/>
          <w:sz w:val="16"/>
          <w:szCs w:val="16"/>
          <w:lang w:val="en-US"/>
        </w:rPr>
      </w:pPr>
    </w:p>
    <w:p w14:paraId="54DB5D5A" w14:textId="77777777" w:rsidR="006F302F" w:rsidRPr="00705A10" w:rsidRDefault="006F302F" w:rsidP="00007E46">
      <w:pPr>
        <w:ind w:left="1080" w:right="0"/>
        <w:jc w:val="thaiDistribute"/>
        <w:rPr>
          <w:rFonts w:ascii="Arial" w:eastAsia="Ink Free" w:hAnsi="Arial" w:cs="Arial"/>
          <w:color w:val="auto"/>
          <w:sz w:val="18"/>
          <w:szCs w:val="18"/>
          <w:lang w:val="en-US"/>
        </w:rPr>
      </w:pPr>
      <w:r w:rsidRPr="00882606">
        <w:rPr>
          <w:rFonts w:ascii="Arial" w:eastAsia="Ink Free" w:hAnsi="Arial" w:cs="Arial"/>
          <w:color w:val="auto"/>
          <w:sz w:val="18"/>
          <w:szCs w:val="18"/>
          <w:lang w:val="en-US"/>
        </w:rPr>
        <w:t xml:space="preserve">Financial instruments issued by the Group are classified as either financial liabilities or equity securities by </w:t>
      </w:r>
      <w:r w:rsidRPr="00705A10">
        <w:rPr>
          <w:rFonts w:ascii="Arial" w:eastAsia="Ink Free" w:hAnsi="Arial" w:cs="Arial"/>
          <w:color w:val="auto"/>
          <w:sz w:val="18"/>
          <w:szCs w:val="18"/>
          <w:lang w:val="en-US"/>
        </w:rPr>
        <w:t>considering contractual obligations.</w:t>
      </w:r>
    </w:p>
    <w:p w14:paraId="7E992D9E" w14:textId="77777777" w:rsidR="006F302F" w:rsidRPr="00923EC0" w:rsidRDefault="006F302F" w:rsidP="00007E46">
      <w:pPr>
        <w:ind w:left="1080" w:right="0"/>
        <w:rPr>
          <w:rFonts w:ascii="Arial" w:eastAsia="Ink Free" w:hAnsi="Arial" w:cs="Arial"/>
          <w:color w:val="auto"/>
          <w:sz w:val="16"/>
          <w:szCs w:val="16"/>
          <w:lang w:val="en-US"/>
        </w:rPr>
      </w:pPr>
    </w:p>
    <w:p w14:paraId="55780421" w14:textId="77777777" w:rsidR="006F302F" w:rsidRPr="00262E6A" w:rsidRDefault="006F302F" w:rsidP="00A514E1">
      <w:pPr>
        <w:numPr>
          <w:ilvl w:val="0"/>
          <w:numId w:val="8"/>
        </w:numPr>
        <w:tabs>
          <w:tab w:val="left" w:pos="1440"/>
        </w:tabs>
        <w:ind w:left="1418" w:right="0"/>
        <w:contextualSpacing/>
        <w:jc w:val="both"/>
        <w:rPr>
          <w:rFonts w:ascii="Arial" w:eastAsia="Cambria" w:hAnsi="Arial" w:cs="Arial"/>
          <w:color w:val="auto"/>
          <w:spacing w:val="-4"/>
          <w:sz w:val="18"/>
          <w:szCs w:val="18"/>
          <w:lang w:val="en-US" w:bidi="ar-SA"/>
        </w:rPr>
      </w:pPr>
      <w:r w:rsidRPr="00882606">
        <w:rPr>
          <w:rFonts w:ascii="Arial" w:eastAsia="Cambria" w:hAnsi="Arial" w:cs="Arial"/>
          <w:color w:val="auto"/>
          <w:sz w:val="18"/>
          <w:szCs w:val="18"/>
          <w:lang w:val="en-US" w:bidi="ar-SA"/>
        </w:rPr>
        <w:t xml:space="preserve">Where the Group has an unconditional contractual obligation to deliver cash or another financial asset to another entity, it is considered a financial liability unless there is a predetermined or possible </w:t>
      </w:r>
      <w:r w:rsidRPr="00262E6A">
        <w:rPr>
          <w:rFonts w:ascii="Arial" w:eastAsia="Cambria" w:hAnsi="Arial" w:cs="Arial"/>
          <w:color w:val="auto"/>
          <w:spacing w:val="-4"/>
          <w:sz w:val="18"/>
          <w:szCs w:val="18"/>
          <w:lang w:val="en-US" w:bidi="ar-SA"/>
        </w:rPr>
        <w:t>settlement for a fixed amount of cash in exchange of a fixed number of the Group’s own equity instruments.</w:t>
      </w:r>
    </w:p>
    <w:p w14:paraId="78433808" w14:textId="77777777" w:rsidR="006F302F" w:rsidRPr="00923EC0" w:rsidRDefault="006F302F" w:rsidP="00007E46">
      <w:pPr>
        <w:tabs>
          <w:tab w:val="left" w:pos="1440"/>
        </w:tabs>
        <w:ind w:left="1418" w:right="0" w:hanging="284"/>
        <w:contextualSpacing/>
        <w:jc w:val="both"/>
        <w:rPr>
          <w:rFonts w:ascii="Arial" w:eastAsia="Cambria" w:hAnsi="Arial" w:cs="Arial"/>
          <w:color w:val="auto"/>
          <w:sz w:val="16"/>
          <w:szCs w:val="16"/>
          <w:lang w:val="en-US" w:bidi="ar-SA"/>
        </w:rPr>
      </w:pPr>
    </w:p>
    <w:p w14:paraId="45C98723" w14:textId="77777777" w:rsidR="006F302F" w:rsidRPr="00882606" w:rsidRDefault="006F302F" w:rsidP="00A514E1">
      <w:pPr>
        <w:numPr>
          <w:ilvl w:val="0"/>
          <w:numId w:val="8"/>
        </w:numPr>
        <w:tabs>
          <w:tab w:val="left" w:pos="1440"/>
        </w:tabs>
        <w:ind w:left="1418" w:right="0"/>
        <w:contextualSpacing/>
        <w:jc w:val="both"/>
        <w:rPr>
          <w:rFonts w:ascii="Arial" w:eastAsia="Cambria" w:hAnsi="Arial" w:cs="Arial"/>
          <w:color w:val="0070C0"/>
          <w:spacing w:val="-4"/>
          <w:sz w:val="18"/>
          <w:szCs w:val="18"/>
          <w:lang w:val="en-US" w:bidi="ar-SA"/>
        </w:rPr>
      </w:pPr>
      <w:r w:rsidRPr="00882606">
        <w:rPr>
          <w:rFonts w:ascii="Arial" w:eastAsia="Cambria" w:hAnsi="Arial" w:cs="Arial"/>
          <w:color w:val="auto"/>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06B7F516" w14:textId="77777777" w:rsidR="00690B51" w:rsidRPr="00923EC0" w:rsidRDefault="00690B51" w:rsidP="00007E46">
      <w:pPr>
        <w:pBdr>
          <w:top w:val="nil"/>
          <w:left w:val="nil"/>
          <w:bottom w:val="nil"/>
          <w:right w:val="nil"/>
          <w:between w:val="nil"/>
        </w:pBdr>
        <w:ind w:left="1080" w:right="0"/>
        <w:jc w:val="both"/>
        <w:rPr>
          <w:rFonts w:ascii="Arial" w:eastAsia="Arial" w:hAnsi="Arial" w:cs="Arial"/>
          <w:sz w:val="16"/>
          <w:szCs w:val="16"/>
        </w:rPr>
      </w:pPr>
    </w:p>
    <w:p w14:paraId="6E1C4564" w14:textId="75422CA7" w:rsidR="006F302F" w:rsidRPr="00882606" w:rsidRDefault="006F302F" w:rsidP="00007E46">
      <w:pPr>
        <w:pBdr>
          <w:top w:val="nil"/>
          <w:left w:val="nil"/>
          <w:bottom w:val="nil"/>
          <w:right w:val="nil"/>
          <w:between w:val="nil"/>
        </w:pBdr>
        <w:ind w:left="1080" w:right="0"/>
        <w:jc w:val="both"/>
        <w:rPr>
          <w:rFonts w:ascii="Arial" w:eastAsia="Arial" w:hAnsi="Arial" w:cs="Arial"/>
        </w:rPr>
      </w:pPr>
      <w:r w:rsidRPr="00882606">
        <w:rPr>
          <w:rFonts w:ascii="Arial" w:eastAsia="Arial" w:hAnsi="Arial" w:cs="Arial"/>
          <w:sz w:val="18"/>
          <w:szCs w:val="18"/>
        </w:rPr>
        <w:t>Borrowings are classified as current liabilities unless the Group has an unconditional right to defer settlement of the liability for at least 12 months after the reporting date.</w:t>
      </w:r>
    </w:p>
    <w:p w14:paraId="1E2E54CC" w14:textId="6515FD67" w:rsidR="00923EC0" w:rsidRDefault="00923EC0">
      <w:pPr>
        <w:ind w:right="0"/>
        <w:rPr>
          <w:rFonts w:ascii="Arial" w:eastAsia="Cambria" w:hAnsi="Arial" w:cs="Arial"/>
          <w:color w:val="auto"/>
          <w:sz w:val="18"/>
          <w:szCs w:val="18"/>
          <w:lang w:bidi="ar-SA"/>
        </w:rPr>
      </w:pPr>
      <w:r>
        <w:rPr>
          <w:rFonts w:ascii="Arial" w:eastAsia="Cambria" w:hAnsi="Arial" w:cs="Arial"/>
          <w:color w:val="auto"/>
          <w:sz w:val="18"/>
          <w:szCs w:val="18"/>
          <w:lang w:bidi="ar-SA"/>
        </w:rPr>
        <w:br w:type="page"/>
      </w:r>
    </w:p>
    <w:p w14:paraId="17A733C2" w14:textId="77777777" w:rsidR="001A17C4" w:rsidRPr="00882606" w:rsidRDefault="001A17C4" w:rsidP="00007E46">
      <w:pPr>
        <w:ind w:left="1080" w:right="0" w:hanging="540"/>
        <w:rPr>
          <w:rFonts w:ascii="Arial" w:eastAsia="Cambria" w:hAnsi="Arial" w:cs="Arial"/>
          <w:color w:val="auto"/>
          <w:sz w:val="18"/>
          <w:szCs w:val="18"/>
          <w:lang w:bidi="ar-SA"/>
        </w:rPr>
      </w:pPr>
    </w:p>
    <w:p w14:paraId="69A32E7B" w14:textId="5D083035" w:rsidR="006F302F" w:rsidRPr="00882606" w:rsidRDefault="006F302F" w:rsidP="00007E46">
      <w:pPr>
        <w:ind w:left="1080" w:right="0" w:hanging="540"/>
        <w:rPr>
          <w:rFonts w:ascii="Arial" w:eastAsia="Ink Free" w:hAnsi="Arial" w:cs="Arial"/>
          <w:color w:val="CF4A02"/>
          <w:sz w:val="18"/>
          <w:szCs w:val="18"/>
          <w:lang w:val="en-US"/>
        </w:rPr>
      </w:pPr>
      <w:r w:rsidRPr="00882606">
        <w:rPr>
          <w:rFonts w:ascii="Arial" w:eastAsia="Ink Free" w:hAnsi="Arial" w:cs="Arial"/>
          <w:color w:val="CF4A02"/>
          <w:sz w:val="18"/>
          <w:szCs w:val="18"/>
        </w:rPr>
        <w:t>b)</w:t>
      </w:r>
      <w:r w:rsidRPr="00882606">
        <w:rPr>
          <w:rFonts w:ascii="Arial" w:eastAsia="Ink Free" w:hAnsi="Arial" w:cs="Arial"/>
          <w:color w:val="CF4A02"/>
          <w:sz w:val="18"/>
          <w:szCs w:val="18"/>
        </w:rPr>
        <w:tab/>
      </w:r>
      <w:r w:rsidRPr="00882606">
        <w:rPr>
          <w:rFonts w:ascii="Arial" w:eastAsia="Ink Free" w:hAnsi="Arial" w:cs="Arial"/>
          <w:color w:val="CF4A02"/>
          <w:sz w:val="18"/>
          <w:szCs w:val="18"/>
          <w:lang w:val="en-US"/>
        </w:rPr>
        <w:t>Measurement</w:t>
      </w:r>
    </w:p>
    <w:p w14:paraId="343B027F" w14:textId="77777777" w:rsidR="006F302F" w:rsidRPr="00882606" w:rsidRDefault="006F302F" w:rsidP="00007E46">
      <w:pPr>
        <w:ind w:left="1080" w:right="0"/>
        <w:jc w:val="thaiDistribute"/>
        <w:rPr>
          <w:rFonts w:ascii="Arial" w:eastAsia="Arial" w:hAnsi="Arial" w:cs="Arial"/>
          <w:color w:val="auto"/>
          <w:sz w:val="18"/>
          <w:szCs w:val="18"/>
        </w:rPr>
      </w:pPr>
    </w:p>
    <w:p w14:paraId="56DB857F" w14:textId="33023CCB" w:rsidR="007A1996" w:rsidRPr="00882606" w:rsidRDefault="006F302F" w:rsidP="00007E46">
      <w:pPr>
        <w:ind w:left="1080" w:right="0"/>
        <w:jc w:val="thaiDistribute"/>
        <w:rPr>
          <w:rFonts w:ascii="Arial" w:eastAsia="Arial" w:hAnsi="Arial" w:cs="Arial"/>
          <w:color w:val="auto"/>
          <w:sz w:val="18"/>
          <w:szCs w:val="18"/>
        </w:rPr>
      </w:pPr>
      <w:r w:rsidRPr="00882606">
        <w:rPr>
          <w:rFonts w:ascii="Arial" w:eastAsia="Arial" w:hAnsi="Arial" w:cs="Arial"/>
          <w:color w:val="auto"/>
          <w:sz w:val="18"/>
          <w:szCs w:val="18"/>
        </w:rPr>
        <w:t xml:space="preserve">Financial liabilities are initially recognised at fair value and are subsequently measured at amortised cost. </w:t>
      </w:r>
    </w:p>
    <w:p w14:paraId="3E9D3E4A" w14:textId="77777777" w:rsidR="007A1996" w:rsidRPr="00882606" w:rsidRDefault="007A1996" w:rsidP="00007E46">
      <w:pPr>
        <w:ind w:left="1080" w:right="0"/>
        <w:jc w:val="thaiDistribute"/>
        <w:rPr>
          <w:rFonts w:ascii="Arial" w:eastAsia="Arial" w:hAnsi="Arial" w:cs="Arial"/>
          <w:color w:val="auto"/>
          <w:sz w:val="18"/>
          <w:szCs w:val="18"/>
        </w:rPr>
      </w:pPr>
    </w:p>
    <w:p w14:paraId="316B7EF7" w14:textId="77777777" w:rsidR="006F302F" w:rsidRPr="00882606" w:rsidRDefault="006F302F" w:rsidP="00007E46">
      <w:pPr>
        <w:ind w:left="1080" w:right="0" w:hanging="540"/>
        <w:rPr>
          <w:rFonts w:ascii="Arial" w:eastAsia="Ink Free" w:hAnsi="Arial" w:cs="Arial"/>
          <w:color w:val="CF4A02"/>
          <w:sz w:val="18"/>
          <w:szCs w:val="18"/>
        </w:rPr>
      </w:pPr>
      <w:r w:rsidRPr="00882606">
        <w:rPr>
          <w:rFonts w:ascii="Arial" w:eastAsia="Ink Free" w:hAnsi="Arial" w:cs="Arial"/>
          <w:color w:val="CF4A02"/>
          <w:sz w:val="18"/>
          <w:szCs w:val="18"/>
        </w:rPr>
        <w:t>c)</w:t>
      </w:r>
      <w:r w:rsidRPr="00882606">
        <w:rPr>
          <w:rFonts w:ascii="Arial" w:eastAsia="Ink Free" w:hAnsi="Arial" w:cs="Arial"/>
          <w:color w:val="CF4A02"/>
          <w:sz w:val="18"/>
          <w:szCs w:val="18"/>
        </w:rPr>
        <w:tab/>
        <w:t>Derecognition</w:t>
      </w:r>
      <w:r w:rsidRPr="00882606">
        <w:rPr>
          <w:rFonts w:ascii="Arial" w:eastAsia="Ink Free" w:hAnsi="Arial" w:cs="Arial"/>
          <w:color w:val="CF4A02"/>
          <w:sz w:val="18"/>
          <w:szCs w:val="18"/>
          <w:cs/>
        </w:rPr>
        <w:t xml:space="preserve"> </w:t>
      </w:r>
      <w:r w:rsidRPr="00882606">
        <w:rPr>
          <w:rFonts w:ascii="Arial" w:eastAsia="Ink Free" w:hAnsi="Arial" w:cs="Arial"/>
          <w:color w:val="CF4A02"/>
          <w:sz w:val="18"/>
          <w:szCs w:val="18"/>
        </w:rPr>
        <w:t xml:space="preserve">and modification </w:t>
      </w:r>
    </w:p>
    <w:p w14:paraId="03F29AA8" w14:textId="77777777" w:rsidR="006F302F" w:rsidRPr="00882606" w:rsidRDefault="006F302F" w:rsidP="00007E46">
      <w:pPr>
        <w:ind w:left="1080" w:right="0"/>
        <w:rPr>
          <w:rFonts w:ascii="Arial" w:eastAsia="Ink Free" w:hAnsi="Arial" w:cs="Arial"/>
          <w:color w:val="CF4A02"/>
          <w:sz w:val="18"/>
          <w:szCs w:val="18"/>
        </w:rPr>
      </w:pPr>
    </w:p>
    <w:p w14:paraId="0D23D91B" w14:textId="77777777" w:rsidR="006F302F" w:rsidRPr="00882606" w:rsidRDefault="006F302F" w:rsidP="00007E46">
      <w:pPr>
        <w:ind w:left="1080" w:right="0"/>
        <w:jc w:val="thaiDistribute"/>
        <w:rPr>
          <w:rFonts w:ascii="Arial" w:eastAsia="Ink Free" w:hAnsi="Arial" w:cs="Arial"/>
          <w:color w:val="auto"/>
          <w:sz w:val="18"/>
          <w:szCs w:val="18"/>
        </w:rPr>
      </w:pPr>
      <w:r w:rsidRPr="002F6B39">
        <w:rPr>
          <w:rFonts w:ascii="Arial" w:eastAsia="Ink Free" w:hAnsi="Arial" w:cs="Arial"/>
          <w:color w:val="auto"/>
          <w:spacing w:val="-4"/>
          <w:sz w:val="18"/>
          <w:szCs w:val="18"/>
        </w:rPr>
        <w:t>Financial liabilities are derecognised when the obligation specified in the contract is discharged, cancelled,</w:t>
      </w:r>
      <w:r w:rsidRPr="00882606">
        <w:rPr>
          <w:rFonts w:ascii="Arial" w:eastAsia="Ink Free" w:hAnsi="Arial" w:cs="Arial"/>
          <w:color w:val="auto"/>
          <w:sz w:val="18"/>
          <w:szCs w:val="18"/>
        </w:rPr>
        <w:t xml:space="preserve"> or expired. </w:t>
      </w:r>
    </w:p>
    <w:p w14:paraId="334C8B85" w14:textId="77777777" w:rsidR="006F302F" w:rsidRPr="00882606" w:rsidRDefault="006F302F" w:rsidP="00007E46">
      <w:pPr>
        <w:ind w:left="1080" w:right="0"/>
        <w:jc w:val="thaiDistribute"/>
        <w:rPr>
          <w:rFonts w:ascii="Arial" w:eastAsia="Ink Free" w:hAnsi="Arial" w:cs="Arial"/>
          <w:color w:val="auto"/>
          <w:sz w:val="18"/>
          <w:szCs w:val="18"/>
        </w:rPr>
      </w:pPr>
    </w:p>
    <w:p w14:paraId="1A913553" w14:textId="5513C31C" w:rsidR="00F92AEE" w:rsidRDefault="006F302F" w:rsidP="00007E46">
      <w:pPr>
        <w:ind w:left="1080" w:right="0"/>
        <w:jc w:val="thaiDistribute"/>
        <w:rPr>
          <w:rFonts w:ascii="Arial" w:eastAsia="Ink Free" w:hAnsi="Arial" w:cs="Arial"/>
          <w:color w:val="auto"/>
          <w:sz w:val="18"/>
          <w:szCs w:val="18"/>
        </w:rPr>
      </w:pPr>
      <w:r w:rsidRPr="00882606">
        <w:rPr>
          <w:rFonts w:ascii="Arial" w:eastAsia="Ink Free" w:hAnsi="Arial" w:cs="Arial"/>
          <w:color w:val="auto"/>
          <w:sz w:val="18"/>
          <w:szCs w:val="18"/>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1D5B3A" w:rsidRPr="00882606">
        <w:rPr>
          <w:rFonts w:ascii="Arial" w:eastAsia="Ink Free" w:hAnsi="Arial" w:cs="Arial"/>
          <w:color w:val="auto"/>
          <w:sz w:val="18"/>
          <w:szCs w:val="18"/>
        </w:rPr>
        <w:t xml:space="preserve"> </w:t>
      </w:r>
      <w:r w:rsidRPr="00882606">
        <w:rPr>
          <w:rFonts w:ascii="Arial" w:eastAsia="Ink Free" w:hAnsi="Arial" w:cs="Arial"/>
          <w:color w:val="auto"/>
          <w:sz w:val="18"/>
          <w:szCs w:val="18"/>
        </w:rPr>
        <w:t xml:space="preserve">(losses) in profit or loss. </w:t>
      </w:r>
    </w:p>
    <w:p w14:paraId="3BB1C6F0" w14:textId="44CC0581" w:rsidR="00E24C82" w:rsidRPr="00882606" w:rsidRDefault="00E24C82" w:rsidP="00007E46">
      <w:pPr>
        <w:ind w:left="1080" w:right="0"/>
        <w:jc w:val="thaiDistribute"/>
        <w:rPr>
          <w:rFonts w:ascii="Arial" w:eastAsia="Ink Free" w:hAnsi="Arial" w:cs="Arial"/>
          <w:color w:val="auto"/>
          <w:sz w:val="18"/>
          <w:szCs w:val="18"/>
        </w:rPr>
      </w:pPr>
    </w:p>
    <w:p w14:paraId="4CCF814D" w14:textId="01D3AE73" w:rsidR="006F302F" w:rsidRPr="00882606" w:rsidRDefault="006F302F" w:rsidP="00007E46">
      <w:pPr>
        <w:ind w:left="1080" w:right="0"/>
        <w:jc w:val="thaiDistribute"/>
        <w:rPr>
          <w:rFonts w:ascii="Arial" w:eastAsia="Ink Free" w:hAnsi="Arial" w:cs="Arial"/>
          <w:color w:val="auto"/>
          <w:sz w:val="18"/>
          <w:szCs w:val="18"/>
        </w:rPr>
      </w:pPr>
      <w:r w:rsidRPr="00882606">
        <w:rPr>
          <w:rFonts w:ascii="Arial" w:eastAsia="Ink Free" w:hAnsi="Arial" w:cs="Arial"/>
          <w:color w:val="auto"/>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1D5B3A" w:rsidRPr="00882606">
        <w:rPr>
          <w:rFonts w:ascii="Arial" w:eastAsia="Ink Free" w:hAnsi="Arial" w:cs="Arial"/>
          <w:color w:val="auto"/>
          <w:sz w:val="18"/>
          <w:szCs w:val="18"/>
        </w:rPr>
        <w:t xml:space="preserve"> </w:t>
      </w:r>
      <w:r w:rsidRPr="00882606">
        <w:rPr>
          <w:rFonts w:ascii="Arial" w:eastAsia="Ink Free" w:hAnsi="Arial" w:cs="Arial"/>
          <w:color w:val="auto"/>
          <w:sz w:val="18"/>
          <w:szCs w:val="18"/>
        </w:rPr>
        <w:t xml:space="preserve">(losses) in profit or loss. </w:t>
      </w:r>
    </w:p>
    <w:p w14:paraId="4CF43F47" w14:textId="77777777" w:rsidR="0078301A" w:rsidRPr="00882606" w:rsidRDefault="0078301A" w:rsidP="00007E46">
      <w:pPr>
        <w:pBdr>
          <w:top w:val="nil"/>
          <w:left w:val="nil"/>
          <w:bottom w:val="nil"/>
          <w:right w:val="nil"/>
          <w:between w:val="nil"/>
        </w:pBdr>
        <w:ind w:right="0"/>
        <w:jc w:val="both"/>
        <w:rPr>
          <w:rFonts w:ascii="Arial" w:eastAsia="Arial" w:hAnsi="Arial" w:cs="Arial"/>
          <w:color w:val="E0301E"/>
        </w:rPr>
      </w:pPr>
    </w:p>
    <w:p w14:paraId="620BF1EB" w14:textId="7C10C4FC" w:rsidR="006F302F" w:rsidRPr="00882606" w:rsidRDefault="00704D73" w:rsidP="00007E46">
      <w:pPr>
        <w:keepNext/>
        <w:keepLines/>
        <w:tabs>
          <w:tab w:val="left" w:pos="567"/>
        </w:tabs>
        <w:ind w:right="0"/>
        <w:outlineLvl w:val="1"/>
        <w:rPr>
          <w:rFonts w:ascii="Arial" w:eastAsia="Arial" w:hAnsi="Arial" w:cs="Arial"/>
          <w:b/>
          <w:color w:val="CF4A02"/>
          <w:sz w:val="18"/>
          <w:szCs w:val="18"/>
        </w:rPr>
      </w:pPr>
      <w:bookmarkStart w:id="12" w:name="_Toc48736032"/>
      <w:r>
        <w:rPr>
          <w:rFonts w:ascii="Arial" w:eastAsia="Arial" w:hAnsi="Arial" w:cs="Arial"/>
          <w:b/>
          <w:color w:val="CF4A02"/>
          <w:sz w:val="18"/>
          <w:szCs w:val="18"/>
        </w:rPr>
        <w:t>5</w:t>
      </w:r>
      <w:r w:rsidR="006F302F" w:rsidRPr="00882606">
        <w:rPr>
          <w:rFonts w:ascii="Arial" w:eastAsia="Arial" w:hAnsi="Arial" w:cs="Arial"/>
          <w:b/>
          <w:color w:val="CF4A02"/>
          <w:sz w:val="18"/>
          <w:szCs w:val="18"/>
        </w:rPr>
        <w:t>.1</w:t>
      </w:r>
      <w:r w:rsidR="00880608">
        <w:rPr>
          <w:rFonts w:ascii="Arial" w:eastAsia="Arial" w:hAnsi="Arial" w:cs="Arial"/>
          <w:b/>
          <w:color w:val="CF4A02"/>
          <w:sz w:val="18"/>
          <w:szCs w:val="18"/>
        </w:rPr>
        <w:t>3</w:t>
      </w:r>
      <w:r w:rsidR="006F302F" w:rsidRPr="00882606">
        <w:rPr>
          <w:rFonts w:ascii="Arial" w:eastAsia="Arial" w:hAnsi="Arial" w:cs="Arial"/>
          <w:b/>
          <w:color w:val="CF4A02"/>
          <w:sz w:val="18"/>
          <w:szCs w:val="18"/>
        </w:rPr>
        <w:tab/>
        <w:t>Borrowing costs</w:t>
      </w:r>
      <w:bookmarkEnd w:id="12"/>
    </w:p>
    <w:p w14:paraId="7F4C9CC8"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p>
    <w:p w14:paraId="3927B1BF" w14:textId="77777777" w:rsidR="006F302F" w:rsidRPr="00882606" w:rsidRDefault="006F302F" w:rsidP="00007E46">
      <w:pPr>
        <w:pBdr>
          <w:top w:val="nil"/>
          <w:left w:val="nil"/>
          <w:bottom w:val="nil"/>
          <w:right w:val="nil"/>
          <w:between w:val="nil"/>
        </w:pBdr>
        <w:ind w:left="567" w:right="0"/>
        <w:jc w:val="both"/>
        <w:rPr>
          <w:rFonts w:ascii="Arial" w:eastAsia="Arial" w:hAnsi="Arial" w:cs="Arial"/>
          <w:sz w:val="18"/>
          <w:szCs w:val="18"/>
        </w:rPr>
      </w:pPr>
      <w:r w:rsidRPr="00882606">
        <w:rPr>
          <w:rFonts w:ascii="Arial" w:eastAsia="Arial" w:hAnsi="Arial" w:cs="Arial"/>
          <w:sz w:val="18"/>
          <w:szCs w:val="18"/>
        </w:rPr>
        <w:t>General and specific borrowing costs directly attributable to the acquisition, construction or production of qualifying assets (assets that take</w:t>
      </w:r>
      <w:r w:rsidR="00005412" w:rsidRPr="00882606">
        <w:rPr>
          <w:rFonts w:ascii="Arial" w:eastAsia="Arial" w:hAnsi="Arial" w:cs="Arial"/>
          <w:sz w:val="18"/>
          <w:szCs w:val="18"/>
        </w:rPr>
        <w:t xml:space="preserve"> long time</w:t>
      </w:r>
      <w:r w:rsidRPr="00882606">
        <w:rPr>
          <w:rFonts w:ascii="Arial" w:eastAsia="Arial" w:hAnsi="Arial" w:cs="Arial"/>
          <w:sz w:val="18"/>
          <w:szCs w:val="18"/>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2DAC76D" w14:textId="77777777" w:rsidR="006F302F" w:rsidRPr="00882606" w:rsidRDefault="006F302F" w:rsidP="00007E46">
      <w:pPr>
        <w:pBdr>
          <w:top w:val="nil"/>
          <w:left w:val="nil"/>
          <w:bottom w:val="nil"/>
          <w:right w:val="nil"/>
          <w:between w:val="nil"/>
        </w:pBdr>
        <w:ind w:left="567" w:right="0"/>
        <w:jc w:val="both"/>
        <w:rPr>
          <w:rFonts w:ascii="Arial" w:eastAsia="Arial" w:hAnsi="Arial" w:cs="Arial"/>
          <w:sz w:val="18"/>
          <w:szCs w:val="18"/>
        </w:rPr>
      </w:pPr>
    </w:p>
    <w:p w14:paraId="5E216EAC" w14:textId="77777777" w:rsidR="006F302F" w:rsidRPr="00882606" w:rsidRDefault="006F302F" w:rsidP="00007E46">
      <w:pPr>
        <w:pBdr>
          <w:top w:val="nil"/>
          <w:left w:val="nil"/>
          <w:bottom w:val="nil"/>
          <w:right w:val="nil"/>
          <w:between w:val="nil"/>
        </w:pBdr>
        <w:ind w:left="567" w:right="0"/>
        <w:jc w:val="both"/>
        <w:rPr>
          <w:rFonts w:ascii="Arial" w:eastAsia="Arial" w:hAnsi="Arial" w:cs="Arial"/>
          <w:sz w:val="18"/>
          <w:szCs w:val="18"/>
        </w:rPr>
      </w:pPr>
      <w:r w:rsidRPr="00882606">
        <w:rPr>
          <w:rFonts w:ascii="Arial" w:eastAsia="Arial" w:hAnsi="Arial" w:cs="Arial"/>
          <w:sz w:val="18"/>
          <w:szCs w:val="18"/>
        </w:rPr>
        <w:t>Other borrowing costs are expensed in the period in which they are incurred.</w:t>
      </w:r>
    </w:p>
    <w:p w14:paraId="5166CDB0" w14:textId="77777777" w:rsidR="00E71B07" w:rsidRDefault="00E71B07" w:rsidP="00E71B07">
      <w:pPr>
        <w:pBdr>
          <w:top w:val="nil"/>
          <w:left w:val="nil"/>
          <w:bottom w:val="nil"/>
          <w:right w:val="nil"/>
          <w:between w:val="nil"/>
        </w:pBdr>
        <w:ind w:right="0"/>
        <w:jc w:val="both"/>
        <w:rPr>
          <w:rFonts w:ascii="Arial" w:eastAsia="Arial" w:hAnsi="Arial" w:cstheme="minorBidi"/>
          <w:sz w:val="18"/>
          <w:szCs w:val="18"/>
        </w:rPr>
      </w:pPr>
      <w:bookmarkStart w:id="13" w:name="_Toc48736033"/>
    </w:p>
    <w:p w14:paraId="5DE36DFA" w14:textId="73D04F6D" w:rsidR="006F302F" w:rsidRPr="007911D5" w:rsidRDefault="00704D73" w:rsidP="007911D5">
      <w:pPr>
        <w:keepNext/>
        <w:keepLines/>
        <w:tabs>
          <w:tab w:val="left" w:pos="567"/>
        </w:tabs>
        <w:ind w:right="0"/>
        <w:outlineLvl w:val="1"/>
        <w:rPr>
          <w:rFonts w:ascii="Arial" w:eastAsia="Arial" w:hAnsi="Arial" w:cs="Arial"/>
          <w:b/>
          <w:color w:val="CF4A02"/>
          <w:sz w:val="18"/>
          <w:szCs w:val="18"/>
        </w:rPr>
      </w:pPr>
      <w:r>
        <w:rPr>
          <w:rFonts w:ascii="Arial" w:eastAsia="Arial" w:hAnsi="Arial" w:cs="Arial"/>
          <w:b/>
          <w:color w:val="CF4A02"/>
          <w:sz w:val="18"/>
          <w:szCs w:val="18"/>
        </w:rPr>
        <w:t>5</w:t>
      </w:r>
      <w:r w:rsidR="006F302F" w:rsidRPr="00882606">
        <w:rPr>
          <w:rFonts w:ascii="Arial" w:eastAsia="Arial" w:hAnsi="Arial" w:cs="Arial"/>
          <w:b/>
          <w:color w:val="CF4A02"/>
          <w:sz w:val="18"/>
          <w:szCs w:val="18"/>
        </w:rPr>
        <w:t>.1</w:t>
      </w:r>
      <w:r w:rsidR="00880608">
        <w:rPr>
          <w:rFonts w:ascii="Arial" w:eastAsia="Arial" w:hAnsi="Arial" w:cs="Arial"/>
          <w:b/>
          <w:color w:val="CF4A02"/>
          <w:sz w:val="18"/>
          <w:szCs w:val="18"/>
        </w:rPr>
        <w:t>4</w:t>
      </w:r>
      <w:r w:rsidR="007911D5">
        <w:rPr>
          <w:rFonts w:ascii="Arial" w:eastAsia="Arial" w:hAnsi="Arial" w:cs="Arial"/>
          <w:b/>
          <w:color w:val="CF4A02"/>
          <w:sz w:val="18"/>
          <w:szCs w:val="18"/>
        </w:rPr>
        <w:tab/>
      </w:r>
      <w:r w:rsidR="006F302F" w:rsidRPr="00882606">
        <w:rPr>
          <w:rFonts w:ascii="Arial" w:eastAsia="Arial" w:hAnsi="Arial" w:cs="Arial"/>
          <w:b/>
          <w:color w:val="CF4A02"/>
          <w:sz w:val="18"/>
          <w:szCs w:val="18"/>
        </w:rPr>
        <w:t>Current and deferred income taxes</w:t>
      </w:r>
      <w:bookmarkEnd w:id="13"/>
    </w:p>
    <w:p w14:paraId="78FEEFF3"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p>
    <w:p w14:paraId="67483F33"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9AD8688" w14:textId="77777777" w:rsidR="006F302F" w:rsidRPr="00923EC0" w:rsidRDefault="006F302F" w:rsidP="00923EC0">
      <w:pPr>
        <w:pBdr>
          <w:top w:val="nil"/>
          <w:left w:val="nil"/>
          <w:bottom w:val="nil"/>
          <w:right w:val="nil"/>
          <w:between w:val="nil"/>
        </w:pBdr>
        <w:ind w:left="567" w:right="0"/>
        <w:jc w:val="both"/>
        <w:rPr>
          <w:rFonts w:ascii="Arial" w:eastAsia="Arial" w:hAnsi="Arial" w:cs="Arial"/>
          <w:sz w:val="18"/>
          <w:szCs w:val="18"/>
          <w:cs/>
        </w:rPr>
      </w:pPr>
    </w:p>
    <w:p w14:paraId="710EE4AC" w14:textId="77777777" w:rsidR="006F302F" w:rsidRPr="00882606" w:rsidRDefault="006F302F" w:rsidP="00007E46">
      <w:pPr>
        <w:pBdr>
          <w:top w:val="nil"/>
          <w:left w:val="nil"/>
          <w:bottom w:val="nil"/>
          <w:right w:val="nil"/>
          <w:between w:val="nil"/>
        </w:pBdr>
        <w:ind w:left="540" w:right="0"/>
        <w:jc w:val="both"/>
        <w:rPr>
          <w:rFonts w:ascii="Arial" w:eastAsia="Arial" w:hAnsi="Arial" w:cs="Arial"/>
          <w:i/>
          <w:color w:val="CF4A02"/>
          <w:sz w:val="18"/>
          <w:szCs w:val="18"/>
        </w:rPr>
      </w:pPr>
      <w:r w:rsidRPr="00882606">
        <w:rPr>
          <w:rFonts w:ascii="Arial" w:eastAsia="Arial" w:hAnsi="Arial" w:cs="Arial"/>
          <w:i/>
          <w:color w:val="CF4A02"/>
          <w:sz w:val="18"/>
          <w:szCs w:val="18"/>
        </w:rPr>
        <w:t>Current tax</w:t>
      </w:r>
    </w:p>
    <w:p w14:paraId="63678F72"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p>
    <w:p w14:paraId="16F6F716" w14:textId="77777777" w:rsidR="006F302F" w:rsidRPr="00882606" w:rsidRDefault="006F302F" w:rsidP="00007E46">
      <w:pPr>
        <w:ind w:left="540" w:right="0"/>
        <w:jc w:val="both"/>
        <w:rPr>
          <w:rFonts w:ascii="Arial" w:eastAsia="Arial" w:hAnsi="Arial" w:cs="Arial"/>
          <w:sz w:val="18"/>
          <w:szCs w:val="18"/>
        </w:rPr>
      </w:pPr>
      <w:r w:rsidRPr="00882606">
        <w:rPr>
          <w:rFonts w:ascii="Arial" w:eastAsia="Arial" w:hAnsi="Arial" w:cs="Arial"/>
          <w:color w:val="auto"/>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9018B36" w14:textId="03717609" w:rsidR="001A17C4" w:rsidRPr="00882606" w:rsidRDefault="001A17C4" w:rsidP="00007E46">
      <w:pPr>
        <w:pBdr>
          <w:top w:val="nil"/>
          <w:left w:val="nil"/>
          <w:bottom w:val="nil"/>
          <w:right w:val="nil"/>
          <w:between w:val="nil"/>
        </w:pBdr>
        <w:ind w:left="540" w:right="0"/>
        <w:jc w:val="both"/>
        <w:rPr>
          <w:rFonts w:ascii="Arial" w:eastAsia="Arial" w:hAnsi="Arial" w:cs="Arial"/>
          <w:sz w:val="18"/>
          <w:szCs w:val="18"/>
        </w:rPr>
      </w:pPr>
    </w:p>
    <w:p w14:paraId="76AC2C83" w14:textId="7277CD07" w:rsidR="006F302F" w:rsidRPr="00882606" w:rsidRDefault="006F302F" w:rsidP="00007E46">
      <w:pPr>
        <w:pBdr>
          <w:top w:val="nil"/>
          <w:left w:val="nil"/>
          <w:bottom w:val="nil"/>
          <w:right w:val="nil"/>
          <w:between w:val="nil"/>
        </w:pBdr>
        <w:ind w:left="540" w:right="0"/>
        <w:jc w:val="both"/>
        <w:rPr>
          <w:rFonts w:ascii="Arial" w:eastAsia="Arial" w:hAnsi="Arial" w:cs="Arial"/>
          <w:i/>
          <w:color w:val="CF4A02"/>
          <w:sz w:val="18"/>
          <w:szCs w:val="18"/>
        </w:rPr>
      </w:pPr>
      <w:r w:rsidRPr="00882606">
        <w:rPr>
          <w:rFonts w:ascii="Arial" w:eastAsia="Arial" w:hAnsi="Arial" w:cs="Arial"/>
          <w:i/>
          <w:color w:val="CF4A02"/>
          <w:sz w:val="18"/>
          <w:szCs w:val="18"/>
        </w:rPr>
        <w:t>Deferred income tax</w:t>
      </w:r>
    </w:p>
    <w:p w14:paraId="4634873D"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p>
    <w:p w14:paraId="68350D7E"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538EE9" w14:textId="77777777" w:rsidR="006F302F" w:rsidRPr="00882606" w:rsidRDefault="006F302F" w:rsidP="00007E46">
      <w:pPr>
        <w:pBdr>
          <w:top w:val="nil"/>
          <w:left w:val="nil"/>
          <w:bottom w:val="nil"/>
          <w:right w:val="nil"/>
          <w:between w:val="nil"/>
        </w:pBdr>
        <w:tabs>
          <w:tab w:val="left" w:pos="900"/>
        </w:tabs>
        <w:ind w:left="900" w:right="0" w:hanging="360"/>
        <w:jc w:val="both"/>
        <w:rPr>
          <w:rFonts w:ascii="Arial" w:eastAsia="Arial" w:hAnsi="Arial" w:cs="Arial"/>
          <w:sz w:val="18"/>
          <w:szCs w:val="18"/>
        </w:rPr>
      </w:pPr>
    </w:p>
    <w:p w14:paraId="5E9E6F50" w14:textId="77777777" w:rsidR="006F302F" w:rsidRPr="00882606" w:rsidRDefault="006F302F" w:rsidP="00A514E1">
      <w:pPr>
        <w:numPr>
          <w:ilvl w:val="0"/>
          <w:numId w:val="2"/>
        </w:numPr>
        <w:pBdr>
          <w:top w:val="nil"/>
          <w:left w:val="nil"/>
          <w:bottom w:val="nil"/>
          <w:right w:val="nil"/>
          <w:between w:val="nil"/>
        </w:pBdr>
        <w:tabs>
          <w:tab w:val="left" w:pos="900"/>
        </w:tabs>
        <w:ind w:left="900" w:right="0"/>
        <w:jc w:val="both"/>
        <w:rPr>
          <w:rFonts w:ascii="Arial" w:eastAsia="Arial" w:hAnsi="Arial" w:cs="Arial"/>
          <w:sz w:val="18"/>
          <w:szCs w:val="18"/>
        </w:rPr>
      </w:pPr>
      <w:r w:rsidRPr="00882606">
        <w:rPr>
          <w:rFonts w:ascii="Arial" w:eastAsia="Arial" w:hAnsi="Arial" w:cs="Arial"/>
          <w:sz w:val="18"/>
          <w:szCs w:val="18"/>
        </w:rPr>
        <w:t>initial recognition of an asset or liability in a transaction other than a business combination that affects neither accounting nor taxable profit or loss is not recognised</w:t>
      </w:r>
    </w:p>
    <w:p w14:paraId="7F2134C3" w14:textId="77777777" w:rsidR="006F302F" w:rsidRPr="00882606" w:rsidRDefault="006F302F" w:rsidP="00A514E1">
      <w:pPr>
        <w:numPr>
          <w:ilvl w:val="0"/>
          <w:numId w:val="2"/>
        </w:numPr>
        <w:pBdr>
          <w:top w:val="nil"/>
          <w:left w:val="nil"/>
          <w:bottom w:val="nil"/>
          <w:right w:val="nil"/>
          <w:between w:val="nil"/>
        </w:pBdr>
        <w:tabs>
          <w:tab w:val="left" w:pos="900"/>
        </w:tabs>
        <w:ind w:left="900" w:right="0"/>
        <w:jc w:val="both"/>
        <w:rPr>
          <w:rFonts w:ascii="Arial" w:eastAsia="Arial" w:hAnsi="Arial" w:cs="Arial"/>
          <w:sz w:val="18"/>
          <w:szCs w:val="18"/>
        </w:rPr>
      </w:pPr>
      <w:r w:rsidRPr="00882606">
        <w:rPr>
          <w:rFonts w:ascii="Arial" w:eastAsia="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7F221D7" w14:textId="77777777" w:rsidR="006F302F" w:rsidRPr="00882606" w:rsidRDefault="006F302F" w:rsidP="00007E46">
      <w:pPr>
        <w:pBdr>
          <w:top w:val="nil"/>
          <w:left w:val="nil"/>
          <w:bottom w:val="nil"/>
          <w:right w:val="nil"/>
          <w:between w:val="nil"/>
        </w:pBdr>
        <w:tabs>
          <w:tab w:val="left" w:pos="900"/>
        </w:tabs>
        <w:ind w:left="900" w:right="0" w:hanging="360"/>
        <w:jc w:val="both"/>
        <w:rPr>
          <w:rFonts w:ascii="Arial" w:eastAsia="Arial" w:hAnsi="Arial" w:cs="Arial"/>
          <w:sz w:val="18"/>
          <w:szCs w:val="18"/>
        </w:rPr>
      </w:pPr>
    </w:p>
    <w:p w14:paraId="5F08F877"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630D261"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p>
    <w:p w14:paraId="4A03DBAF"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 xml:space="preserve">Deferred tax assets are recognised only to the extent that it is probable that future taxable profit will be available against which the temporary differences can be utilised. </w:t>
      </w:r>
    </w:p>
    <w:p w14:paraId="110F9993"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p>
    <w:p w14:paraId="1E835D71"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cs/>
        </w:rPr>
      </w:pPr>
      <w:r w:rsidRPr="00882606">
        <w:rPr>
          <w:rFonts w:ascii="Arial" w:eastAsia="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0A48501" w14:textId="75F13072" w:rsidR="00923EC0" w:rsidRDefault="00923EC0">
      <w:pPr>
        <w:ind w:right="0"/>
        <w:rPr>
          <w:rFonts w:ascii="Arial" w:eastAsia="Arial" w:hAnsi="Arial" w:cs="Arial"/>
          <w:sz w:val="18"/>
          <w:szCs w:val="18"/>
          <w:u w:val="single"/>
        </w:rPr>
      </w:pPr>
      <w:r>
        <w:rPr>
          <w:rFonts w:ascii="Arial" w:eastAsia="Arial" w:hAnsi="Arial" w:cs="Arial"/>
          <w:sz w:val="18"/>
          <w:szCs w:val="18"/>
          <w:u w:val="single"/>
        </w:rPr>
        <w:br w:type="page"/>
      </w:r>
    </w:p>
    <w:p w14:paraId="40DC8A90" w14:textId="77777777" w:rsidR="006F302F" w:rsidRPr="00923EC0" w:rsidRDefault="006F302F" w:rsidP="00923EC0">
      <w:pPr>
        <w:ind w:right="0"/>
        <w:jc w:val="both"/>
        <w:rPr>
          <w:rFonts w:ascii="Arial" w:eastAsia="Arial" w:hAnsi="Arial" w:cs="Arial"/>
          <w:sz w:val="18"/>
          <w:szCs w:val="18"/>
        </w:rPr>
      </w:pPr>
    </w:p>
    <w:p w14:paraId="1304522E" w14:textId="62585254" w:rsidR="006F302F" w:rsidRPr="00882606" w:rsidRDefault="00704D73" w:rsidP="00007E46">
      <w:pPr>
        <w:keepNext/>
        <w:keepLines/>
        <w:tabs>
          <w:tab w:val="left" w:pos="567"/>
        </w:tabs>
        <w:ind w:right="0"/>
        <w:outlineLvl w:val="1"/>
        <w:rPr>
          <w:rFonts w:ascii="Arial" w:eastAsia="Arial" w:hAnsi="Arial" w:cs="Arial"/>
          <w:b/>
          <w:color w:val="CF4A02"/>
          <w:sz w:val="18"/>
          <w:szCs w:val="18"/>
        </w:rPr>
      </w:pPr>
      <w:bookmarkStart w:id="14" w:name="_Toc48736034"/>
      <w:r>
        <w:rPr>
          <w:rFonts w:ascii="Arial" w:eastAsia="Arial" w:hAnsi="Arial" w:cs="Arial"/>
          <w:b/>
          <w:color w:val="CF4A02"/>
          <w:sz w:val="18"/>
          <w:szCs w:val="18"/>
        </w:rPr>
        <w:t>5</w:t>
      </w:r>
      <w:r w:rsidR="006F302F" w:rsidRPr="00882606">
        <w:rPr>
          <w:rFonts w:ascii="Arial" w:eastAsia="Arial" w:hAnsi="Arial" w:cs="Arial"/>
          <w:b/>
          <w:color w:val="CF4A02"/>
          <w:sz w:val="18"/>
          <w:szCs w:val="18"/>
        </w:rPr>
        <w:t>.1</w:t>
      </w:r>
      <w:r w:rsidR="00880608">
        <w:rPr>
          <w:rFonts w:ascii="Arial" w:eastAsia="Arial" w:hAnsi="Arial" w:cs="Arial"/>
          <w:b/>
          <w:color w:val="CF4A02"/>
          <w:sz w:val="18"/>
          <w:szCs w:val="18"/>
        </w:rPr>
        <w:t>5</w:t>
      </w:r>
      <w:r w:rsidR="006F302F" w:rsidRPr="00882606">
        <w:rPr>
          <w:rFonts w:ascii="Arial" w:eastAsia="Arial" w:hAnsi="Arial" w:cs="Arial"/>
          <w:b/>
          <w:color w:val="CF4A02"/>
          <w:sz w:val="18"/>
          <w:szCs w:val="18"/>
        </w:rPr>
        <w:tab/>
        <w:t>Employee benefits</w:t>
      </w:r>
      <w:bookmarkEnd w:id="14"/>
    </w:p>
    <w:p w14:paraId="27D1725F" w14:textId="77777777" w:rsidR="006F302F" w:rsidRPr="00882606" w:rsidRDefault="006F302F" w:rsidP="00007E46">
      <w:pPr>
        <w:pBdr>
          <w:top w:val="nil"/>
          <w:left w:val="nil"/>
          <w:bottom w:val="nil"/>
          <w:right w:val="nil"/>
          <w:between w:val="nil"/>
        </w:pBdr>
        <w:ind w:left="567" w:right="0" w:hanging="567"/>
        <w:jc w:val="both"/>
        <w:rPr>
          <w:rFonts w:ascii="Arial" w:eastAsia="Arial" w:hAnsi="Arial" w:cs="Arial"/>
          <w:color w:val="A44E00"/>
        </w:rPr>
      </w:pPr>
    </w:p>
    <w:p w14:paraId="291D812D" w14:textId="77777777" w:rsidR="00005412" w:rsidRPr="00882606" w:rsidRDefault="00005412" w:rsidP="00007E46">
      <w:pPr>
        <w:pStyle w:val="ListParagraph"/>
        <w:spacing w:after="0" w:line="240" w:lineRule="auto"/>
        <w:ind w:left="1080" w:hanging="540"/>
        <w:jc w:val="both"/>
        <w:rPr>
          <w:rFonts w:ascii="Arial" w:eastAsia="Arial Unicode MS" w:hAnsi="Arial" w:cs="Arial"/>
          <w:color w:val="CF4A02"/>
          <w:sz w:val="18"/>
          <w:szCs w:val="18"/>
        </w:rPr>
      </w:pPr>
      <w:r w:rsidRPr="00882606">
        <w:rPr>
          <w:rFonts w:ascii="Arial" w:eastAsia="Arial Unicode MS" w:hAnsi="Arial" w:cs="Arial"/>
          <w:color w:val="CF4A02"/>
          <w:sz w:val="18"/>
          <w:szCs w:val="18"/>
        </w:rPr>
        <w:t>a)</w:t>
      </w:r>
      <w:r w:rsidRPr="00882606">
        <w:rPr>
          <w:rFonts w:ascii="Arial" w:eastAsia="Arial Unicode MS" w:hAnsi="Arial" w:cs="Arial"/>
          <w:color w:val="CF4A02"/>
          <w:sz w:val="18"/>
          <w:szCs w:val="18"/>
        </w:rPr>
        <w:tab/>
        <w:t>Short-term employee benefits</w:t>
      </w:r>
    </w:p>
    <w:p w14:paraId="6BF16CF1" w14:textId="77777777" w:rsidR="00005412" w:rsidRPr="00882606" w:rsidRDefault="00005412" w:rsidP="00007E46">
      <w:pPr>
        <w:pStyle w:val="ListParagraph"/>
        <w:spacing w:after="0" w:line="240" w:lineRule="auto"/>
        <w:ind w:left="1080" w:right="9"/>
        <w:jc w:val="both"/>
        <w:rPr>
          <w:rFonts w:ascii="Arial" w:eastAsia="Arial Unicode MS" w:hAnsi="Arial" w:cs="Arial"/>
          <w:color w:val="323E4F"/>
          <w:sz w:val="18"/>
          <w:szCs w:val="18"/>
        </w:rPr>
      </w:pPr>
    </w:p>
    <w:p w14:paraId="27ED5256"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r w:rsidRPr="00882606">
        <w:rPr>
          <w:rFonts w:ascii="Arial" w:eastAsia="Arial Unicode MS" w:hAnsi="Arial" w:cs="Arial"/>
          <w:sz w:val="18"/>
          <w:szCs w:val="18"/>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14:paraId="567C7F96" w14:textId="77777777" w:rsidR="00005412" w:rsidRPr="00882606" w:rsidRDefault="00005412" w:rsidP="00007E46">
      <w:pPr>
        <w:pStyle w:val="ListParagraph"/>
        <w:spacing w:after="0" w:line="240" w:lineRule="auto"/>
        <w:ind w:left="1080" w:right="9"/>
        <w:jc w:val="both"/>
        <w:rPr>
          <w:rFonts w:ascii="Arial" w:eastAsia="Arial Unicode MS" w:hAnsi="Arial" w:cs="Arial"/>
          <w:color w:val="323E4F"/>
          <w:sz w:val="18"/>
          <w:szCs w:val="18"/>
        </w:rPr>
      </w:pPr>
    </w:p>
    <w:p w14:paraId="01378F3D" w14:textId="77777777" w:rsidR="00005412" w:rsidRPr="00882606" w:rsidRDefault="00005412" w:rsidP="00007E46">
      <w:pPr>
        <w:ind w:left="1080" w:hanging="567"/>
        <w:jc w:val="both"/>
        <w:rPr>
          <w:rFonts w:ascii="Arial" w:eastAsia="Arial Unicode MS" w:hAnsi="Arial" w:cs="Arial"/>
          <w:color w:val="CF4A02"/>
          <w:sz w:val="18"/>
          <w:szCs w:val="18"/>
        </w:rPr>
      </w:pPr>
      <w:r w:rsidRPr="00882606">
        <w:rPr>
          <w:rFonts w:ascii="Arial" w:hAnsi="Arial" w:cs="Arial"/>
          <w:color w:val="CF4A02"/>
          <w:spacing w:val="-2"/>
          <w:sz w:val="18"/>
          <w:szCs w:val="18"/>
        </w:rPr>
        <w:t>b)</w:t>
      </w:r>
      <w:r w:rsidRPr="00882606">
        <w:rPr>
          <w:rFonts w:ascii="Arial" w:hAnsi="Arial" w:cs="Arial"/>
          <w:color w:val="CF4A02"/>
          <w:spacing w:val="-2"/>
          <w:sz w:val="18"/>
          <w:szCs w:val="18"/>
        </w:rPr>
        <w:tab/>
        <w:t>Defined contribution plan</w:t>
      </w:r>
    </w:p>
    <w:p w14:paraId="4B7EC04C"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p>
    <w:p w14:paraId="58A3F2BC"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r w:rsidRPr="00882606">
        <w:rPr>
          <w:rFonts w:ascii="Arial" w:eastAsia="Arial Unicode MS" w:hAnsi="Arial" w:cs="Arial"/>
          <w:sz w:val="18"/>
          <w:szCs w:val="18"/>
        </w:rPr>
        <w:t xml:space="preserve">The Group pays contributions to a separate fund in accordance with the provident fund Act B.E. 2530. The Group has no further payment obligations once the contributions have been paid. The contributions are recognised as employee benefit expense when they are due. </w:t>
      </w:r>
    </w:p>
    <w:p w14:paraId="2FCF95E6" w14:textId="77777777" w:rsidR="00007E46" w:rsidRDefault="00007E46" w:rsidP="00007E46">
      <w:pPr>
        <w:ind w:left="1080" w:hanging="567"/>
        <w:jc w:val="both"/>
        <w:rPr>
          <w:rFonts w:ascii="Arial" w:eastAsia="Arial Unicode MS" w:hAnsi="Arial" w:cs="Arial"/>
          <w:color w:val="CF4A02"/>
          <w:sz w:val="18"/>
          <w:szCs w:val="18"/>
        </w:rPr>
      </w:pPr>
    </w:p>
    <w:p w14:paraId="40E41904" w14:textId="5C1BC133" w:rsidR="00005412" w:rsidRPr="00882606" w:rsidRDefault="00005412" w:rsidP="00007E46">
      <w:pPr>
        <w:ind w:left="1080" w:hanging="567"/>
        <w:jc w:val="both"/>
        <w:rPr>
          <w:rFonts w:ascii="Arial" w:hAnsi="Arial" w:cs="Arial"/>
          <w:color w:val="CF4A02"/>
          <w:spacing w:val="-2"/>
          <w:sz w:val="18"/>
          <w:szCs w:val="18"/>
        </w:rPr>
      </w:pPr>
      <w:r w:rsidRPr="00882606">
        <w:rPr>
          <w:rFonts w:ascii="Arial" w:eastAsia="Arial Unicode MS" w:hAnsi="Arial" w:cs="Arial"/>
          <w:color w:val="CF4A02"/>
          <w:sz w:val="18"/>
          <w:szCs w:val="18"/>
        </w:rPr>
        <w:t>c)</w:t>
      </w:r>
      <w:r w:rsidRPr="00882606">
        <w:rPr>
          <w:rFonts w:ascii="Arial" w:eastAsia="Arial Unicode MS" w:hAnsi="Arial" w:cs="Arial"/>
          <w:color w:val="CF4A02"/>
          <w:sz w:val="18"/>
          <w:szCs w:val="18"/>
        </w:rPr>
        <w:tab/>
      </w:r>
      <w:r w:rsidRPr="00882606">
        <w:rPr>
          <w:rFonts w:ascii="Arial" w:hAnsi="Arial" w:cs="Arial"/>
          <w:color w:val="CF4A02"/>
          <w:spacing w:val="-2"/>
          <w:sz w:val="18"/>
          <w:szCs w:val="18"/>
        </w:rPr>
        <w:t>Defined benefit plans</w:t>
      </w:r>
    </w:p>
    <w:p w14:paraId="09A08320"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p>
    <w:p w14:paraId="6DD31FD7"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r w:rsidRPr="002F6B39">
        <w:rPr>
          <w:rFonts w:ascii="Arial" w:eastAsia="Arial Unicode MS" w:hAnsi="Arial" w:cs="Arial"/>
          <w:sz w:val="18"/>
          <w:szCs w:val="18"/>
        </w:rPr>
        <w:t>Amount of retirement benefits is defined by the agreed benefits the employees will receive after the completion</w:t>
      </w:r>
      <w:r w:rsidRPr="00882606">
        <w:rPr>
          <w:rFonts w:ascii="Arial" w:eastAsia="Arial Unicode MS" w:hAnsi="Arial" w:cs="Arial"/>
          <w:spacing w:val="-4"/>
          <w:sz w:val="18"/>
          <w:szCs w:val="18"/>
        </w:rPr>
        <w:t xml:space="preserve"> of employment. It usually depends on factors such as age, years of service and an employee’s</w:t>
      </w:r>
      <w:r w:rsidRPr="00882606">
        <w:rPr>
          <w:rFonts w:ascii="Arial" w:eastAsia="Arial Unicode MS" w:hAnsi="Arial" w:cs="Arial"/>
          <w:sz w:val="18"/>
          <w:szCs w:val="18"/>
        </w:rPr>
        <w:t xml:space="preserve"> latest compensation at retirement. </w:t>
      </w:r>
    </w:p>
    <w:p w14:paraId="5779644E"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p>
    <w:p w14:paraId="6709DF12"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r w:rsidRPr="00882606">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BFB479"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p>
    <w:p w14:paraId="557B2DE5"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r w:rsidRPr="00882606">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19C7CE9"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p>
    <w:p w14:paraId="1B70F055" w14:textId="77777777" w:rsidR="00005412" w:rsidRPr="00882606" w:rsidRDefault="00005412" w:rsidP="00007E46">
      <w:pPr>
        <w:pStyle w:val="ListParagraph"/>
        <w:spacing w:after="0" w:line="240" w:lineRule="auto"/>
        <w:ind w:left="1080" w:right="9"/>
        <w:jc w:val="both"/>
        <w:rPr>
          <w:rFonts w:ascii="Arial" w:eastAsia="Arial Unicode MS" w:hAnsi="Arial" w:cs="Arial"/>
          <w:sz w:val="18"/>
          <w:szCs w:val="18"/>
        </w:rPr>
      </w:pPr>
      <w:r w:rsidRPr="00882606">
        <w:rPr>
          <w:rFonts w:ascii="Arial" w:eastAsia="Arial Unicode MS" w:hAnsi="Arial" w:cs="Arial"/>
          <w:sz w:val="18"/>
          <w:szCs w:val="18"/>
        </w:rPr>
        <w:t>Past-service costs are recognised immediately in profit or loss.</w:t>
      </w:r>
    </w:p>
    <w:p w14:paraId="56C09FC1" w14:textId="1A50940F" w:rsidR="00005412" w:rsidRPr="00882606" w:rsidRDefault="00005412" w:rsidP="00007E46">
      <w:pPr>
        <w:pStyle w:val="ListParagraph"/>
        <w:spacing w:after="0" w:line="240" w:lineRule="auto"/>
        <w:ind w:left="1080"/>
        <w:jc w:val="both"/>
        <w:rPr>
          <w:rFonts w:ascii="Arial" w:eastAsia="Arial Unicode MS" w:hAnsi="Arial" w:cs="Arial"/>
          <w:sz w:val="18"/>
          <w:szCs w:val="18"/>
        </w:rPr>
      </w:pPr>
    </w:p>
    <w:p w14:paraId="36BD95C4" w14:textId="04E4CF02" w:rsidR="00005412" w:rsidRPr="00882606" w:rsidRDefault="00005412" w:rsidP="00007E46">
      <w:pPr>
        <w:ind w:left="1080" w:hanging="540"/>
        <w:jc w:val="both"/>
        <w:rPr>
          <w:rFonts w:ascii="Arial" w:eastAsia="Arial Unicode MS" w:hAnsi="Arial" w:cs="Arial"/>
          <w:color w:val="CF4A02"/>
          <w:sz w:val="18"/>
          <w:szCs w:val="18"/>
        </w:rPr>
      </w:pPr>
      <w:r w:rsidRPr="00882606">
        <w:rPr>
          <w:rFonts w:ascii="Arial" w:eastAsia="Arial Unicode MS" w:hAnsi="Arial" w:cs="Arial"/>
          <w:color w:val="CF4A02"/>
          <w:sz w:val="18"/>
          <w:szCs w:val="18"/>
        </w:rPr>
        <w:t>d</w:t>
      </w:r>
      <w:r w:rsidRPr="00882606">
        <w:rPr>
          <w:rFonts w:ascii="Arial" w:hAnsi="Arial" w:cs="Arial"/>
          <w:color w:val="CF4A02"/>
          <w:spacing w:val="-2"/>
          <w:sz w:val="18"/>
          <w:szCs w:val="18"/>
        </w:rPr>
        <w:t>)</w:t>
      </w:r>
      <w:r w:rsidRPr="00882606">
        <w:rPr>
          <w:rFonts w:ascii="Arial" w:hAnsi="Arial" w:cs="Arial"/>
          <w:color w:val="CF4A02"/>
          <w:spacing w:val="-2"/>
          <w:sz w:val="18"/>
          <w:szCs w:val="18"/>
        </w:rPr>
        <w:tab/>
        <w:t>Other long-term benefits</w:t>
      </w:r>
    </w:p>
    <w:p w14:paraId="22275433" w14:textId="77777777" w:rsidR="00005412" w:rsidRPr="00882606" w:rsidRDefault="00005412" w:rsidP="00007E46">
      <w:pPr>
        <w:ind w:left="1080" w:right="9"/>
        <w:jc w:val="both"/>
        <w:rPr>
          <w:rFonts w:ascii="Arial" w:eastAsia="Arial Unicode MS" w:hAnsi="Arial" w:cs="Arial"/>
          <w:i/>
          <w:iCs/>
          <w:color w:val="auto"/>
          <w:sz w:val="18"/>
          <w:szCs w:val="18"/>
        </w:rPr>
      </w:pPr>
    </w:p>
    <w:p w14:paraId="59D5F3C1" w14:textId="77777777" w:rsidR="00005412" w:rsidRPr="00882606" w:rsidRDefault="00005412" w:rsidP="00007E46">
      <w:pPr>
        <w:ind w:left="1080" w:right="9"/>
        <w:jc w:val="both"/>
        <w:rPr>
          <w:rFonts w:ascii="Arial" w:hAnsi="Arial" w:cs="Arial"/>
          <w:color w:val="auto"/>
          <w:spacing w:val="-2"/>
          <w:sz w:val="18"/>
          <w:szCs w:val="18"/>
        </w:rPr>
      </w:pPr>
      <w:r w:rsidRPr="00882606">
        <w:rPr>
          <w:rFonts w:ascii="Arial" w:hAnsi="Arial" w:cs="Arial"/>
          <w:color w:val="auto"/>
          <w:spacing w:val="-2"/>
          <w:sz w:val="18"/>
          <w:szCs w:val="18"/>
        </w:rPr>
        <w:t>The Group gives money rewards to employees when they have worked for the Group and completed the service years according to the Group’s policy.</w:t>
      </w:r>
    </w:p>
    <w:p w14:paraId="7FF51B09" w14:textId="77777777" w:rsidR="00005412" w:rsidRPr="00882606" w:rsidRDefault="00005412" w:rsidP="00007E46">
      <w:pPr>
        <w:ind w:left="1080" w:right="9"/>
        <w:jc w:val="both"/>
        <w:rPr>
          <w:rFonts w:ascii="Arial" w:hAnsi="Arial" w:cs="Arial"/>
          <w:spacing w:val="-2"/>
          <w:sz w:val="18"/>
          <w:szCs w:val="18"/>
        </w:rPr>
      </w:pPr>
    </w:p>
    <w:p w14:paraId="791B25FF" w14:textId="77777777" w:rsidR="00005412" w:rsidRPr="00882606" w:rsidRDefault="00005412" w:rsidP="00007E46">
      <w:pPr>
        <w:ind w:left="1080" w:right="9"/>
        <w:jc w:val="both"/>
        <w:rPr>
          <w:rFonts w:ascii="Arial" w:eastAsia="Arial Unicode MS" w:hAnsi="Arial" w:cs="Arial"/>
          <w:sz w:val="18"/>
          <w:szCs w:val="18"/>
        </w:rPr>
      </w:pPr>
      <w:r w:rsidRPr="00882606">
        <w:rPr>
          <w:rFonts w:ascii="Arial" w:hAnsi="Arial" w:cs="Arial"/>
          <w:spacing w:val="-2"/>
          <w:sz w:val="18"/>
          <w:szCs w:val="18"/>
        </w:rPr>
        <w:t>These obligations are measured similar to defined benefit plans except r</w:t>
      </w:r>
      <w:r w:rsidRPr="00882606">
        <w:rPr>
          <w:rFonts w:ascii="Arial" w:eastAsia="Arial Unicode MS" w:hAnsi="Arial" w:cs="Arial"/>
          <w:sz w:val="18"/>
          <w:szCs w:val="18"/>
        </w:rPr>
        <w:t>emeasurement gains and losses that are charged to profit or loss.</w:t>
      </w:r>
    </w:p>
    <w:p w14:paraId="218DA00C" w14:textId="77777777" w:rsidR="00005412" w:rsidRPr="00882606" w:rsidRDefault="00005412" w:rsidP="00007E46">
      <w:pPr>
        <w:ind w:left="1080" w:right="9"/>
        <w:jc w:val="both"/>
        <w:rPr>
          <w:rFonts w:ascii="Arial" w:eastAsia="Arial Unicode MS" w:hAnsi="Arial" w:cs="Arial"/>
          <w:sz w:val="18"/>
          <w:szCs w:val="18"/>
        </w:rPr>
      </w:pPr>
    </w:p>
    <w:p w14:paraId="5141C24D" w14:textId="77777777" w:rsidR="00005412" w:rsidRPr="00882606" w:rsidRDefault="00005412" w:rsidP="00007E46">
      <w:pPr>
        <w:ind w:left="1080" w:hanging="540"/>
        <w:jc w:val="both"/>
        <w:rPr>
          <w:rFonts w:ascii="Arial" w:eastAsia="Arial Unicode MS" w:hAnsi="Arial" w:cs="Arial"/>
          <w:color w:val="CF4A02"/>
          <w:sz w:val="18"/>
          <w:szCs w:val="18"/>
        </w:rPr>
      </w:pPr>
      <w:r w:rsidRPr="00882606">
        <w:rPr>
          <w:rFonts w:ascii="Arial" w:eastAsia="Arial Unicode MS" w:hAnsi="Arial" w:cs="Arial"/>
          <w:color w:val="CF4A02"/>
          <w:sz w:val="18"/>
          <w:szCs w:val="18"/>
        </w:rPr>
        <w:t>e</w:t>
      </w:r>
      <w:r w:rsidRPr="00882606">
        <w:rPr>
          <w:rFonts w:ascii="Arial" w:hAnsi="Arial" w:cs="Arial"/>
          <w:color w:val="CF4A02"/>
          <w:spacing w:val="-2"/>
          <w:sz w:val="18"/>
          <w:szCs w:val="18"/>
        </w:rPr>
        <w:t xml:space="preserve">) </w:t>
      </w:r>
      <w:r w:rsidRPr="00882606">
        <w:rPr>
          <w:rFonts w:ascii="Arial" w:hAnsi="Arial" w:cs="Arial"/>
          <w:color w:val="CF4A02"/>
          <w:spacing w:val="-2"/>
          <w:sz w:val="18"/>
          <w:szCs w:val="18"/>
        </w:rPr>
        <w:tab/>
        <w:t>Termination benefits</w:t>
      </w:r>
    </w:p>
    <w:p w14:paraId="62C7EAEC" w14:textId="77777777" w:rsidR="00005412" w:rsidRPr="00882606" w:rsidRDefault="00005412" w:rsidP="00007E46">
      <w:pPr>
        <w:ind w:left="1080" w:right="9"/>
        <w:jc w:val="both"/>
        <w:rPr>
          <w:rFonts w:ascii="Arial" w:eastAsia="Arial Unicode MS" w:hAnsi="Arial" w:cs="Arial"/>
          <w:i/>
          <w:iCs/>
          <w:color w:val="323E4F"/>
          <w:sz w:val="18"/>
          <w:szCs w:val="18"/>
        </w:rPr>
      </w:pPr>
    </w:p>
    <w:p w14:paraId="2A8C4F9B" w14:textId="77777777" w:rsidR="00005412" w:rsidRPr="00882606" w:rsidRDefault="00005412" w:rsidP="00007E46">
      <w:pPr>
        <w:ind w:left="1080" w:right="9"/>
        <w:jc w:val="both"/>
        <w:rPr>
          <w:rFonts w:ascii="Arial" w:hAnsi="Arial" w:cs="Arial"/>
          <w:spacing w:val="-2"/>
          <w:sz w:val="18"/>
          <w:szCs w:val="18"/>
        </w:rPr>
      </w:pPr>
      <w:r w:rsidRPr="00882606">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2B897066" w14:textId="77777777" w:rsidR="006F302F" w:rsidRPr="00882606" w:rsidRDefault="006F302F" w:rsidP="00007E46">
      <w:pPr>
        <w:pBdr>
          <w:top w:val="nil"/>
          <w:left w:val="nil"/>
          <w:bottom w:val="nil"/>
          <w:right w:val="nil"/>
          <w:between w:val="nil"/>
        </w:pBdr>
        <w:ind w:left="539" w:right="0"/>
        <w:jc w:val="both"/>
        <w:rPr>
          <w:rFonts w:ascii="Arial" w:eastAsia="Arial" w:hAnsi="Arial" w:cs="Arial"/>
          <w:color w:val="E0301E"/>
          <w:sz w:val="18"/>
          <w:szCs w:val="18"/>
        </w:rPr>
      </w:pPr>
    </w:p>
    <w:p w14:paraId="52A9BAB1" w14:textId="58F0B79C" w:rsidR="006F302F" w:rsidRPr="00882606" w:rsidRDefault="00704D73" w:rsidP="00007E46">
      <w:pPr>
        <w:keepNext/>
        <w:keepLines/>
        <w:tabs>
          <w:tab w:val="left" w:pos="567"/>
        </w:tabs>
        <w:ind w:right="0"/>
        <w:outlineLvl w:val="1"/>
        <w:rPr>
          <w:rFonts w:ascii="Arial" w:eastAsia="Arial" w:hAnsi="Arial" w:cs="Arial"/>
          <w:b/>
          <w:color w:val="CF4A02"/>
          <w:sz w:val="18"/>
          <w:szCs w:val="18"/>
        </w:rPr>
      </w:pPr>
      <w:bookmarkStart w:id="15" w:name="_Toc48736036"/>
      <w:r>
        <w:rPr>
          <w:rFonts w:ascii="Arial" w:eastAsia="Arial" w:hAnsi="Arial" w:cs="Arial"/>
          <w:b/>
          <w:color w:val="CF4A02"/>
          <w:sz w:val="18"/>
          <w:szCs w:val="18"/>
        </w:rPr>
        <w:t>5</w:t>
      </w:r>
      <w:r w:rsidR="006F302F" w:rsidRPr="00882606">
        <w:rPr>
          <w:rFonts w:ascii="Arial" w:eastAsia="Arial" w:hAnsi="Arial" w:cs="Arial"/>
          <w:b/>
          <w:color w:val="CF4A02"/>
          <w:sz w:val="18"/>
          <w:szCs w:val="18"/>
        </w:rPr>
        <w:t>.</w:t>
      </w:r>
      <w:r w:rsidR="00111969" w:rsidRPr="00882606">
        <w:rPr>
          <w:rFonts w:ascii="Arial" w:eastAsia="Arial" w:hAnsi="Arial" w:cs="Arial"/>
          <w:b/>
          <w:color w:val="CF4A02"/>
          <w:sz w:val="18"/>
          <w:szCs w:val="18"/>
        </w:rPr>
        <w:t>1</w:t>
      </w:r>
      <w:r w:rsidR="00880608">
        <w:rPr>
          <w:rFonts w:ascii="Arial" w:eastAsia="Arial" w:hAnsi="Arial" w:cs="Arial"/>
          <w:b/>
          <w:color w:val="CF4A02"/>
          <w:sz w:val="18"/>
          <w:szCs w:val="18"/>
        </w:rPr>
        <w:t>6</w:t>
      </w:r>
      <w:r w:rsidR="006F302F" w:rsidRPr="00882606">
        <w:rPr>
          <w:rFonts w:ascii="Arial" w:eastAsia="Arial" w:hAnsi="Arial" w:cs="Arial"/>
          <w:b/>
          <w:color w:val="CF4A02"/>
          <w:sz w:val="18"/>
          <w:szCs w:val="18"/>
        </w:rPr>
        <w:tab/>
        <w:t>Provisions</w:t>
      </w:r>
      <w:bookmarkEnd w:id="15"/>
    </w:p>
    <w:p w14:paraId="546BF6A2" w14:textId="77777777" w:rsidR="006F302F" w:rsidRPr="00882606" w:rsidRDefault="006F302F" w:rsidP="00007E46">
      <w:pPr>
        <w:pBdr>
          <w:top w:val="nil"/>
          <w:left w:val="nil"/>
          <w:bottom w:val="nil"/>
          <w:right w:val="nil"/>
          <w:between w:val="nil"/>
        </w:pBdr>
        <w:ind w:left="540" w:right="0"/>
        <w:jc w:val="both"/>
        <w:rPr>
          <w:rFonts w:ascii="Arial" w:eastAsia="Arial" w:hAnsi="Arial" w:cs="Arial"/>
          <w:color w:val="CF4A02"/>
          <w:sz w:val="18"/>
          <w:szCs w:val="18"/>
        </w:rPr>
      </w:pPr>
    </w:p>
    <w:p w14:paraId="4CE198FD" w14:textId="73E0A753"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r w:rsidRPr="00882606">
        <w:rPr>
          <w:rFonts w:ascii="Arial" w:eastAsia="Arial" w:hAnsi="Arial" w:cs="Arial"/>
          <w:sz w:val="18"/>
          <w:szCs w:val="18"/>
        </w:rPr>
        <w:t>Provisions are recognised when the Group has a present legal or constructive obligation as a result of past events</w:t>
      </w:r>
      <w:r w:rsidR="00005E37">
        <w:rPr>
          <w:rFonts w:ascii="Arial" w:eastAsia="Arial" w:hAnsi="Arial" w:cs="Arial"/>
          <w:sz w:val="18"/>
          <w:szCs w:val="18"/>
        </w:rPr>
        <w:t xml:space="preserve">. </w:t>
      </w:r>
      <w:r w:rsidR="00171C9E">
        <w:rPr>
          <w:rFonts w:ascii="Arial" w:eastAsia="Arial" w:hAnsi="Arial" w:cs="Arial"/>
          <w:sz w:val="18"/>
          <w:szCs w:val="18"/>
        </w:rPr>
        <w:t>I</w:t>
      </w:r>
      <w:r w:rsidRPr="00882606">
        <w:rPr>
          <w:rFonts w:ascii="Arial" w:eastAsia="Arial" w:hAnsi="Arial" w:cs="Arial"/>
          <w:sz w:val="18"/>
          <w:szCs w:val="18"/>
        </w:rPr>
        <w:t xml:space="preserve">t is probable that an outflow of resources will be required to settle the obligation; and the amount has been reliably estimated. </w:t>
      </w:r>
    </w:p>
    <w:p w14:paraId="05B71095" w14:textId="77777777" w:rsidR="006F302F" w:rsidRPr="00882606" w:rsidRDefault="006F302F" w:rsidP="00007E46">
      <w:pPr>
        <w:pBdr>
          <w:top w:val="nil"/>
          <w:left w:val="nil"/>
          <w:bottom w:val="nil"/>
          <w:right w:val="nil"/>
          <w:between w:val="nil"/>
        </w:pBdr>
        <w:ind w:left="540" w:right="0"/>
        <w:jc w:val="both"/>
        <w:rPr>
          <w:rFonts w:ascii="Arial" w:eastAsia="Arial" w:hAnsi="Arial" w:cs="Arial"/>
          <w:sz w:val="18"/>
          <w:szCs w:val="18"/>
        </w:rPr>
      </w:pPr>
    </w:p>
    <w:p w14:paraId="5B03E278" w14:textId="77777777" w:rsidR="006F302F" w:rsidRPr="00882606" w:rsidRDefault="006F302F" w:rsidP="00007E46">
      <w:pPr>
        <w:pBdr>
          <w:top w:val="nil"/>
          <w:left w:val="nil"/>
          <w:bottom w:val="nil"/>
          <w:right w:val="nil"/>
          <w:between w:val="nil"/>
        </w:pBdr>
        <w:ind w:left="540" w:right="0"/>
        <w:jc w:val="both"/>
        <w:rPr>
          <w:rFonts w:ascii="Arial" w:eastAsia="Arial" w:hAnsi="Arial" w:cs="Arial"/>
          <w:b/>
          <w:sz w:val="18"/>
          <w:szCs w:val="18"/>
        </w:rPr>
      </w:pPr>
      <w:r w:rsidRPr="00882606">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3F13F43B" w14:textId="77777777" w:rsidR="006F302F" w:rsidRPr="00882606" w:rsidRDefault="006F302F" w:rsidP="00007E46">
      <w:pPr>
        <w:keepNext/>
        <w:keepLines/>
        <w:tabs>
          <w:tab w:val="left" w:pos="567"/>
        </w:tabs>
        <w:ind w:left="540" w:right="0"/>
        <w:outlineLvl w:val="1"/>
        <w:rPr>
          <w:rFonts w:ascii="Arial" w:eastAsia="Arial" w:hAnsi="Arial" w:cs="Arial"/>
          <w:color w:val="auto"/>
          <w:spacing w:val="-4"/>
          <w:sz w:val="18"/>
          <w:szCs w:val="18"/>
        </w:rPr>
      </w:pPr>
    </w:p>
    <w:p w14:paraId="74ABF707" w14:textId="6DACAC80" w:rsidR="006F302F" w:rsidRPr="00882606" w:rsidRDefault="00704D73" w:rsidP="00007E46">
      <w:pPr>
        <w:keepNext/>
        <w:keepLines/>
        <w:tabs>
          <w:tab w:val="left" w:pos="567"/>
        </w:tabs>
        <w:ind w:right="0"/>
        <w:outlineLvl w:val="1"/>
        <w:rPr>
          <w:rFonts w:ascii="Arial" w:eastAsia="Arial" w:hAnsi="Arial" w:cs="Arial"/>
          <w:b/>
          <w:color w:val="CF4A02"/>
          <w:sz w:val="18"/>
          <w:szCs w:val="18"/>
        </w:rPr>
      </w:pPr>
      <w:bookmarkStart w:id="16" w:name="_Toc48736038"/>
      <w:r>
        <w:rPr>
          <w:rFonts w:ascii="Arial" w:eastAsia="Arial" w:hAnsi="Arial" w:cs="Arial"/>
          <w:b/>
          <w:color w:val="CF4A02"/>
          <w:sz w:val="18"/>
          <w:szCs w:val="18"/>
        </w:rPr>
        <w:t>5</w:t>
      </w:r>
      <w:r w:rsidR="006F302F" w:rsidRPr="00882606">
        <w:rPr>
          <w:rFonts w:ascii="Arial" w:eastAsia="Arial" w:hAnsi="Arial" w:cs="Arial"/>
          <w:b/>
          <w:color w:val="CF4A02"/>
          <w:sz w:val="18"/>
          <w:szCs w:val="18"/>
        </w:rPr>
        <w:t>.</w:t>
      </w:r>
      <w:r w:rsidR="00A97291" w:rsidRPr="00882606">
        <w:rPr>
          <w:rFonts w:ascii="Arial" w:eastAsia="Arial" w:hAnsi="Arial" w:cs="Arial"/>
          <w:b/>
          <w:color w:val="CF4A02"/>
          <w:sz w:val="18"/>
          <w:szCs w:val="18"/>
        </w:rPr>
        <w:t>1</w:t>
      </w:r>
      <w:r w:rsidR="00880608">
        <w:rPr>
          <w:rFonts w:ascii="Arial" w:eastAsia="Arial" w:hAnsi="Arial" w:cs="Arial"/>
          <w:b/>
          <w:color w:val="CF4A02"/>
          <w:sz w:val="18"/>
          <w:szCs w:val="18"/>
        </w:rPr>
        <w:t>7</w:t>
      </w:r>
      <w:r w:rsidR="006F302F" w:rsidRPr="00882606">
        <w:rPr>
          <w:rFonts w:ascii="Arial" w:eastAsia="Arial" w:hAnsi="Arial" w:cs="Arial"/>
          <w:b/>
          <w:color w:val="CF4A02"/>
          <w:sz w:val="18"/>
          <w:szCs w:val="18"/>
        </w:rPr>
        <w:tab/>
        <w:t>Share capital</w:t>
      </w:r>
      <w:bookmarkEnd w:id="16"/>
    </w:p>
    <w:p w14:paraId="0430ADD3" w14:textId="77777777" w:rsidR="006F302F" w:rsidRPr="00882606" w:rsidRDefault="006F302F" w:rsidP="00007E46">
      <w:pPr>
        <w:pBdr>
          <w:top w:val="nil"/>
          <w:left w:val="nil"/>
          <w:bottom w:val="nil"/>
          <w:right w:val="nil"/>
          <w:between w:val="nil"/>
        </w:pBdr>
        <w:ind w:left="540" w:right="0"/>
        <w:jc w:val="both"/>
        <w:rPr>
          <w:rFonts w:ascii="Arial" w:eastAsia="Arial" w:hAnsi="Arial" w:cs="Arial"/>
          <w:b/>
          <w:color w:val="A44E00"/>
          <w:sz w:val="18"/>
          <w:szCs w:val="18"/>
        </w:rPr>
      </w:pPr>
    </w:p>
    <w:p w14:paraId="5A8928E1" w14:textId="77777777" w:rsidR="003E1D69" w:rsidRPr="00882606" w:rsidRDefault="003E1D69" w:rsidP="00007E46">
      <w:pPr>
        <w:ind w:left="540" w:right="0"/>
        <w:jc w:val="both"/>
        <w:rPr>
          <w:rFonts w:ascii="Arial" w:hAnsi="Arial" w:cs="Arial"/>
          <w:color w:val="auto"/>
          <w:spacing w:val="-2"/>
          <w:sz w:val="18"/>
          <w:szCs w:val="18"/>
        </w:rPr>
      </w:pPr>
      <w:r w:rsidRPr="00882606">
        <w:rPr>
          <w:rFonts w:ascii="Arial" w:hAnsi="Arial" w:cs="Arial"/>
          <w:color w:val="auto"/>
          <w:spacing w:val="-2"/>
          <w:sz w:val="18"/>
          <w:szCs w:val="18"/>
        </w:rPr>
        <w:t xml:space="preserve">Ordinary shares with discretionary dividends are classified as equity. </w:t>
      </w:r>
    </w:p>
    <w:p w14:paraId="5AF2268A" w14:textId="77777777" w:rsidR="003E1D69" w:rsidRPr="00882606" w:rsidRDefault="003E1D69" w:rsidP="00007E46">
      <w:pPr>
        <w:ind w:left="540" w:right="0"/>
        <w:jc w:val="both"/>
        <w:rPr>
          <w:rFonts w:ascii="Arial" w:hAnsi="Arial" w:cs="Arial"/>
          <w:color w:val="auto"/>
          <w:spacing w:val="-2"/>
          <w:sz w:val="18"/>
          <w:szCs w:val="18"/>
        </w:rPr>
      </w:pPr>
    </w:p>
    <w:p w14:paraId="16BD5E11" w14:textId="77777777" w:rsidR="003E1D69" w:rsidRPr="00882606" w:rsidRDefault="003E1D69" w:rsidP="00007E46">
      <w:pPr>
        <w:ind w:left="540" w:right="0"/>
        <w:jc w:val="both"/>
        <w:rPr>
          <w:rFonts w:ascii="Arial" w:hAnsi="Arial" w:cs="Arial"/>
          <w:color w:val="auto"/>
          <w:spacing w:val="-7"/>
          <w:sz w:val="18"/>
          <w:szCs w:val="18"/>
        </w:rPr>
      </w:pPr>
      <w:r w:rsidRPr="00882606">
        <w:rPr>
          <w:rFonts w:ascii="Arial" w:hAnsi="Arial" w:cs="Arial"/>
          <w:color w:val="auto"/>
          <w:spacing w:val="-7"/>
          <w:sz w:val="18"/>
          <w:szCs w:val="18"/>
        </w:rPr>
        <w:t>Incremental costs directly attributable to the issue of new shares or options (net of tax) are shown as a deduction in equity.</w:t>
      </w:r>
    </w:p>
    <w:p w14:paraId="6C4D49C5" w14:textId="713BCCF1" w:rsidR="00923EC0" w:rsidRDefault="00923EC0">
      <w:pPr>
        <w:ind w:right="0"/>
        <w:rPr>
          <w:rFonts w:ascii="Arial" w:eastAsia="Arial" w:hAnsi="Arial" w:cs="Arial"/>
          <w:color w:val="E0301E"/>
          <w:sz w:val="18"/>
          <w:szCs w:val="18"/>
        </w:rPr>
      </w:pPr>
      <w:bookmarkStart w:id="17" w:name="_17dp8vu" w:colFirst="0" w:colLast="0"/>
      <w:bookmarkStart w:id="18" w:name="_Toc48736039"/>
      <w:bookmarkEnd w:id="17"/>
      <w:r>
        <w:rPr>
          <w:rFonts w:ascii="Arial" w:eastAsia="Arial" w:hAnsi="Arial" w:cs="Arial"/>
          <w:color w:val="E0301E"/>
          <w:sz w:val="18"/>
          <w:szCs w:val="18"/>
        </w:rPr>
        <w:br w:type="page"/>
      </w:r>
    </w:p>
    <w:p w14:paraId="1E3236C2" w14:textId="77777777" w:rsidR="001A17C4" w:rsidRPr="00923EC0" w:rsidRDefault="001A17C4" w:rsidP="00007E46">
      <w:pPr>
        <w:pBdr>
          <w:top w:val="nil"/>
          <w:left w:val="nil"/>
          <w:bottom w:val="nil"/>
          <w:right w:val="nil"/>
          <w:between w:val="nil"/>
        </w:pBdr>
        <w:ind w:right="0"/>
        <w:jc w:val="both"/>
        <w:rPr>
          <w:rFonts w:ascii="Arial" w:eastAsia="Arial" w:hAnsi="Arial" w:cs="Arial"/>
          <w:color w:val="E0301E"/>
          <w:sz w:val="18"/>
          <w:szCs w:val="18"/>
        </w:rPr>
      </w:pPr>
    </w:p>
    <w:p w14:paraId="424E5AA2" w14:textId="259AEB67" w:rsidR="006F302F" w:rsidRPr="00923EC0" w:rsidRDefault="00704D73" w:rsidP="00007E46">
      <w:pPr>
        <w:pBdr>
          <w:top w:val="nil"/>
          <w:left w:val="nil"/>
          <w:bottom w:val="nil"/>
          <w:right w:val="nil"/>
          <w:between w:val="nil"/>
        </w:pBdr>
        <w:ind w:left="540" w:right="0" w:hanging="540"/>
        <w:jc w:val="both"/>
        <w:rPr>
          <w:rFonts w:ascii="Arial" w:eastAsia="Arial" w:hAnsi="Arial" w:cs="Arial"/>
          <w:b/>
          <w:color w:val="CF4A02"/>
          <w:sz w:val="18"/>
          <w:szCs w:val="18"/>
        </w:rPr>
      </w:pPr>
      <w:r w:rsidRPr="00923EC0">
        <w:rPr>
          <w:rFonts w:ascii="Arial" w:eastAsia="Arial" w:hAnsi="Arial" w:cs="Arial"/>
          <w:b/>
          <w:color w:val="CF4A02"/>
          <w:sz w:val="18"/>
          <w:szCs w:val="18"/>
        </w:rPr>
        <w:t>5</w:t>
      </w:r>
      <w:r w:rsidR="006F302F" w:rsidRPr="00923EC0">
        <w:rPr>
          <w:rFonts w:ascii="Arial" w:eastAsia="Arial" w:hAnsi="Arial" w:cs="Arial"/>
          <w:b/>
          <w:color w:val="CF4A02"/>
          <w:sz w:val="18"/>
          <w:szCs w:val="18"/>
        </w:rPr>
        <w:t>.</w:t>
      </w:r>
      <w:r w:rsidR="00A97291" w:rsidRPr="00923EC0">
        <w:rPr>
          <w:rFonts w:ascii="Arial" w:eastAsia="Arial" w:hAnsi="Arial" w:cs="Arial"/>
          <w:b/>
          <w:color w:val="CF4A02"/>
          <w:sz w:val="18"/>
          <w:szCs w:val="18"/>
        </w:rPr>
        <w:t>1</w:t>
      </w:r>
      <w:r w:rsidR="00880608" w:rsidRPr="00923EC0">
        <w:rPr>
          <w:rFonts w:ascii="Arial" w:eastAsia="Arial" w:hAnsi="Arial" w:cs="Arial"/>
          <w:b/>
          <w:color w:val="CF4A02"/>
          <w:sz w:val="18"/>
          <w:szCs w:val="18"/>
        </w:rPr>
        <w:t>8</w:t>
      </w:r>
      <w:r w:rsidR="006F302F" w:rsidRPr="00923EC0">
        <w:rPr>
          <w:rFonts w:ascii="Arial" w:eastAsia="Arial" w:hAnsi="Arial" w:cs="Arial"/>
          <w:b/>
          <w:color w:val="CF4A02"/>
          <w:sz w:val="18"/>
          <w:szCs w:val="18"/>
        </w:rPr>
        <w:tab/>
        <w:t>Revenue recognition</w:t>
      </w:r>
      <w:bookmarkEnd w:id="18"/>
      <w:r w:rsidR="006F302F" w:rsidRPr="00923EC0">
        <w:rPr>
          <w:rFonts w:ascii="Arial" w:eastAsia="Arial" w:hAnsi="Arial" w:cs="Arial"/>
          <w:b/>
          <w:color w:val="CF4A02"/>
          <w:sz w:val="18"/>
          <w:szCs w:val="18"/>
        </w:rPr>
        <w:t xml:space="preserve"> </w:t>
      </w:r>
    </w:p>
    <w:p w14:paraId="73EC027F" w14:textId="77777777" w:rsidR="00690B51" w:rsidRPr="00923EC0" w:rsidRDefault="00690B51" w:rsidP="00007E46">
      <w:pPr>
        <w:ind w:left="540" w:right="0"/>
        <w:jc w:val="both"/>
        <w:rPr>
          <w:rFonts w:ascii="Arial" w:hAnsi="Arial" w:cs="Arial"/>
          <w:color w:val="auto"/>
          <w:spacing w:val="-2"/>
          <w:sz w:val="18"/>
          <w:szCs w:val="18"/>
        </w:rPr>
      </w:pPr>
    </w:p>
    <w:p w14:paraId="07356F2B" w14:textId="632DC0C2" w:rsidR="003E1D69" w:rsidRPr="00923EC0" w:rsidRDefault="003E1D69" w:rsidP="00007E46">
      <w:pPr>
        <w:ind w:left="540" w:right="0"/>
        <w:jc w:val="both"/>
        <w:rPr>
          <w:rFonts w:ascii="Arial" w:hAnsi="Arial" w:cs="Arial"/>
          <w:color w:val="auto"/>
          <w:spacing w:val="-2"/>
          <w:sz w:val="18"/>
          <w:szCs w:val="18"/>
        </w:rPr>
      </w:pPr>
      <w:r w:rsidRPr="00923EC0">
        <w:rPr>
          <w:rFonts w:ascii="Arial" w:hAnsi="Arial" w:cs="Arial"/>
          <w:color w:val="auto"/>
          <w:spacing w:val="-2"/>
          <w:sz w:val="18"/>
          <w:szCs w:val="18"/>
        </w:rPr>
        <w:t>Revenue</w:t>
      </w:r>
      <w:r w:rsidR="00171C9E">
        <w:rPr>
          <w:rFonts w:ascii="Arial" w:hAnsi="Arial" w:cs="Arial"/>
          <w:color w:val="auto"/>
          <w:spacing w:val="-2"/>
          <w:sz w:val="18"/>
          <w:szCs w:val="18"/>
        </w:rPr>
        <w:t>s</w:t>
      </w:r>
      <w:r w:rsidRPr="00923EC0">
        <w:rPr>
          <w:rFonts w:ascii="Arial" w:hAnsi="Arial" w:cs="Arial"/>
          <w:color w:val="auto"/>
          <w:spacing w:val="-2"/>
          <w:sz w:val="18"/>
          <w:szCs w:val="18"/>
        </w:rPr>
        <w:t xml:space="preserve"> include all revenues from ordinary business activities. All ancillary income in connection with the delivery of goods and rendering of services in the course of the Group’s ordinary activities is also presented as revenue.</w:t>
      </w:r>
    </w:p>
    <w:p w14:paraId="27F67600" w14:textId="77777777" w:rsidR="003E1D69" w:rsidRPr="00923EC0" w:rsidRDefault="003E1D69" w:rsidP="00007E46">
      <w:pPr>
        <w:ind w:left="540" w:right="0"/>
        <w:jc w:val="both"/>
        <w:rPr>
          <w:rFonts w:ascii="Arial" w:hAnsi="Arial" w:cs="Arial"/>
          <w:color w:val="auto"/>
          <w:spacing w:val="-2"/>
          <w:sz w:val="18"/>
          <w:szCs w:val="18"/>
        </w:rPr>
      </w:pPr>
    </w:p>
    <w:p w14:paraId="3519AC60" w14:textId="6D48B6A8" w:rsidR="003E1D69" w:rsidRPr="00923EC0" w:rsidRDefault="003E1D69" w:rsidP="00007E46">
      <w:pPr>
        <w:ind w:left="540" w:right="0"/>
        <w:jc w:val="both"/>
        <w:rPr>
          <w:rFonts w:ascii="Arial" w:hAnsi="Arial" w:cs="Arial"/>
          <w:color w:val="auto"/>
          <w:spacing w:val="-2"/>
          <w:sz w:val="18"/>
          <w:szCs w:val="18"/>
        </w:rPr>
      </w:pPr>
      <w:r w:rsidRPr="00923EC0">
        <w:rPr>
          <w:rFonts w:ascii="Arial" w:hAnsi="Arial" w:cs="Arial"/>
          <w:color w:val="auto"/>
          <w:spacing w:val="-2"/>
          <w:sz w:val="18"/>
          <w:szCs w:val="18"/>
        </w:rPr>
        <w:t>Revenue</w:t>
      </w:r>
      <w:r w:rsidR="00171C9E">
        <w:rPr>
          <w:rFonts w:ascii="Arial" w:hAnsi="Arial" w:cs="Arial"/>
          <w:color w:val="auto"/>
          <w:spacing w:val="-2"/>
          <w:sz w:val="18"/>
          <w:szCs w:val="18"/>
        </w:rPr>
        <w:t>s</w:t>
      </w:r>
      <w:r w:rsidRPr="00923EC0">
        <w:rPr>
          <w:rFonts w:ascii="Arial" w:hAnsi="Arial" w:cs="Arial"/>
          <w:color w:val="auto"/>
          <w:spacing w:val="-2"/>
          <w:sz w:val="18"/>
          <w:szCs w:val="18"/>
        </w:rPr>
        <w:t xml:space="preserve"> are recognised in accordance with the provision of goods or services, provided that collectibility of the consideration is probable.</w:t>
      </w:r>
    </w:p>
    <w:p w14:paraId="34F6B891" w14:textId="77777777" w:rsidR="003E1D69" w:rsidRPr="00923EC0" w:rsidRDefault="003E1D69" w:rsidP="00007E46">
      <w:pPr>
        <w:ind w:left="540" w:right="0"/>
        <w:jc w:val="both"/>
        <w:rPr>
          <w:rFonts w:ascii="Arial" w:hAnsi="Arial" w:cs="Arial"/>
          <w:color w:val="auto"/>
          <w:spacing w:val="-2"/>
          <w:sz w:val="18"/>
          <w:szCs w:val="18"/>
        </w:rPr>
      </w:pPr>
    </w:p>
    <w:p w14:paraId="09E1892F" w14:textId="77777777" w:rsidR="00CD1BF3" w:rsidRDefault="003E1D69" w:rsidP="00007E46">
      <w:pPr>
        <w:ind w:left="540" w:right="0"/>
        <w:jc w:val="both"/>
        <w:rPr>
          <w:rFonts w:ascii="Arial" w:hAnsi="Arial" w:cs="Arial"/>
          <w:color w:val="auto"/>
          <w:spacing w:val="-2"/>
          <w:sz w:val="18"/>
          <w:szCs w:val="18"/>
        </w:rPr>
      </w:pPr>
      <w:r w:rsidRPr="00923EC0">
        <w:rPr>
          <w:rFonts w:ascii="Arial" w:hAnsi="Arial" w:cs="Arial"/>
          <w:color w:val="auto"/>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w:t>
      </w:r>
      <w:r w:rsidR="000B7F0E" w:rsidRPr="00923EC0">
        <w:rPr>
          <w:rFonts w:ascii="Arial" w:hAnsi="Arial" w:cs="Arial"/>
          <w:color w:val="auto"/>
          <w:spacing w:val="-2"/>
          <w:sz w:val="18"/>
          <w:szCs w:val="18"/>
        </w:rPr>
        <w:t xml:space="preserve"> </w:t>
      </w:r>
      <w:r w:rsidRPr="00923EC0">
        <w:rPr>
          <w:rFonts w:ascii="Arial" w:hAnsi="Arial" w:cs="Arial"/>
          <w:color w:val="auto"/>
          <w:spacing w:val="-2"/>
          <w:sz w:val="18"/>
          <w:szCs w:val="18"/>
        </w:rPr>
        <w:t xml:space="preserve">based on their relative standalone selling prices or estimated standalone selling prices. </w:t>
      </w:r>
    </w:p>
    <w:p w14:paraId="5CF79028" w14:textId="77777777" w:rsidR="00CD1BF3" w:rsidRDefault="00CD1BF3" w:rsidP="00007E46">
      <w:pPr>
        <w:ind w:left="540" w:right="0"/>
        <w:jc w:val="both"/>
        <w:rPr>
          <w:rFonts w:ascii="Arial" w:hAnsi="Arial" w:cs="Arial"/>
          <w:color w:val="auto"/>
          <w:spacing w:val="-2"/>
          <w:sz w:val="18"/>
          <w:szCs w:val="18"/>
        </w:rPr>
      </w:pPr>
    </w:p>
    <w:p w14:paraId="11C49781" w14:textId="47A75222" w:rsidR="00F62996" w:rsidRDefault="00171C9E" w:rsidP="00007E46">
      <w:pPr>
        <w:ind w:left="540" w:right="0"/>
        <w:jc w:val="both"/>
        <w:rPr>
          <w:rFonts w:ascii="Arial" w:hAnsi="Arial" w:cstheme="minorBidi"/>
          <w:color w:val="auto"/>
          <w:spacing w:val="-2"/>
          <w:sz w:val="18"/>
          <w:szCs w:val="18"/>
        </w:rPr>
      </w:pPr>
      <w:r>
        <w:rPr>
          <w:rFonts w:ascii="Arial" w:hAnsi="Arial" w:cs="Browallia New"/>
          <w:color w:val="auto"/>
          <w:spacing w:val="-2"/>
          <w:sz w:val="18"/>
          <w:szCs w:val="22"/>
        </w:rPr>
        <w:t>E</w:t>
      </w:r>
      <w:r w:rsidRPr="00171C9E">
        <w:rPr>
          <w:rFonts w:ascii="Arial" w:hAnsi="Arial" w:cs="Arial"/>
          <w:color w:val="auto"/>
          <w:spacing w:val="-2"/>
          <w:sz w:val="18"/>
          <w:szCs w:val="18"/>
        </w:rPr>
        <w:t xml:space="preserve">ach performance obligation </w:t>
      </w:r>
      <w:r w:rsidR="00005E37">
        <w:rPr>
          <w:rFonts w:ascii="Arial" w:hAnsi="Arial" w:cs="Arial"/>
          <w:color w:val="auto"/>
          <w:spacing w:val="-2"/>
          <w:sz w:val="18"/>
          <w:szCs w:val="18"/>
        </w:rPr>
        <w:t xml:space="preserve">is </w:t>
      </w:r>
      <w:r w:rsidRPr="00171C9E">
        <w:rPr>
          <w:rFonts w:ascii="Arial" w:hAnsi="Arial" w:cs="Arial"/>
          <w:color w:val="auto"/>
          <w:spacing w:val="-2"/>
          <w:sz w:val="18"/>
          <w:szCs w:val="18"/>
        </w:rPr>
        <w:t>based on relative standalone selling prices or estimated standalone selling prices. Each performance obligation is recognised as revenue on fulfillment of the obligation to the customer.</w:t>
      </w:r>
    </w:p>
    <w:p w14:paraId="5FFD9CD1" w14:textId="77777777" w:rsidR="00171C9E" w:rsidRPr="00171C9E" w:rsidRDefault="00171C9E" w:rsidP="00007E46">
      <w:pPr>
        <w:ind w:left="540" w:right="0"/>
        <w:jc w:val="both"/>
        <w:rPr>
          <w:rFonts w:ascii="Arial" w:hAnsi="Arial" w:cstheme="minorBidi"/>
          <w:color w:val="auto"/>
          <w:sz w:val="18"/>
          <w:szCs w:val="18"/>
        </w:rPr>
      </w:pPr>
    </w:p>
    <w:p w14:paraId="4CBC1EDF" w14:textId="20623FD3" w:rsidR="003E1D69" w:rsidRDefault="00255021" w:rsidP="00007E46">
      <w:pPr>
        <w:ind w:left="540" w:right="0"/>
        <w:jc w:val="both"/>
        <w:rPr>
          <w:rFonts w:ascii="Arial" w:hAnsi="Arial" w:cs="Arial"/>
          <w:color w:val="auto"/>
          <w:sz w:val="18"/>
          <w:szCs w:val="18"/>
          <w:u w:val="single"/>
        </w:rPr>
      </w:pPr>
      <w:r w:rsidRPr="00923EC0">
        <w:rPr>
          <w:rFonts w:ascii="Arial" w:hAnsi="Arial" w:cs="Arial"/>
          <w:color w:val="auto"/>
          <w:sz w:val="18"/>
          <w:szCs w:val="18"/>
          <w:u w:val="single"/>
        </w:rPr>
        <w:t>General sales agent</w:t>
      </w:r>
      <w:r w:rsidR="003E1D69" w:rsidRPr="00923EC0">
        <w:rPr>
          <w:rFonts w:ascii="Arial" w:hAnsi="Arial" w:cs="Arial"/>
          <w:color w:val="auto"/>
          <w:sz w:val="18"/>
          <w:szCs w:val="18"/>
          <w:u w:val="single"/>
        </w:rPr>
        <w:t xml:space="preserve"> revenues</w:t>
      </w:r>
    </w:p>
    <w:p w14:paraId="74374DB4" w14:textId="77777777" w:rsidR="00CD1BF3" w:rsidRPr="00923EC0" w:rsidRDefault="00CD1BF3" w:rsidP="00007E46">
      <w:pPr>
        <w:ind w:left="540" w:right="0"/>
        <w:jc w:val="both"/>
        <w:rPr>
          <w:rFonts w:ascii="Arial" w:hAnsi="Arial" w:cs="Arial"/>
          <w:color w:val="auto"/>
          <w:sz w:val="18"/>
          <w:szCs w:val="18"/>
          <w:u w:val="single"/>
        </w:rPr>
      </w:pPr>
    </w:p>
    <w:p w14:paraId="67F92EF8" w14:textId="1B05B237" w:rsidR="003E1D69" w:rsidRPr="00CD1BF3" w:rsidRDefault="00255021" w:rsidP="00007E46">
      <w:pPr>
        <w:ind w:left="540" w:right="0"/>
        <w:jc w:val="both"/>
        <w:rPr>
          <w:rFonts w:ascii="Arial" w:hAnsi="Arial" w:cs="Arial"/>
          <w:color w:val="auto"/>
          <w:spacing w:val="-4"/>
          <w:sz w:val="18"/>
          <w:szCs w:val="18"/>
        </w:rPr>
      </w:pPr>
      <w:r w:rsidRPr="00CD1BF3">
        <w:rPr>
          <w:rFonts w:ascii="Arial" w:hAnsi="Arial" w:cs="Arial"/>
          <w:color w:val="auto"/>
          <w:spacing w:val="-4"/>
          <w:sz w:val="18"/>
          <w:szCs w:val="18"/>
        </w:rPr>
        <w:t>The Group recognis</w:t>
      </w:r>
      <w:r w:rsidR="00171C9E">
        <w:rPr>
          <w:rFonts w:ascii="Arial" w:hAnsi="Arial" w:cs="Arial"/>
          <w:color w:val="auto"/>
          <w:spacing w:val="-4"/>
          <w:sz w:val="18"/>
          <w:szCs w:val="18"/>
        </w:rPr>
        <w:t>es</w:t>
      </w:r>
      <w:r w:rsidRPr="00CD1BF3">
        <w:rPr>
          <w:rFonts w:ascii="Arial" w:hAnsi="Arial" w:cs="Arial"/>
          <w:color w:val="auto"/>
          <w:spacing w:val="-4"/>
          <w:sz w:val="18"/>
          <w:szCs w:val="18"/>
        </w:rPr>
        <w:t xml:space="preserve"> revenues from the general sales agent upon completion of performance obligations or upon delivery of airline cargo to customers.</w:t>
      </w:r>
    </w:p>
    <w:p w14:paraId="35ADB729" w14:textId="77777777" w:rsidR="00255021" w:rsidRPr="00923EC0" w:rsidRDefault="00255021" w:rsidP="00CD1BF3">
      <w:pPr>
        <w:ind w:left="540" w:right="0"/>
        <w:jc w:val="both"/>
        <w:rPr>
          <w:rFonts w:ascii="Arial" w:hAnsi="Arial" w:cs="Arial"/>
          <w:color w:val="auto"/>
          <w:sz w:val="18"/>
          <w:szCs w:val="18"/>
        </w:rPr>
      </w:pPr>
    </w:p>
    <w:p w14:paraId="63CF40B0" w14:textId="4F07B4FF" w:rsidR="00255021" w:rsidRPr="00923EC0" w:rsidRDefault="00255021" w:rsidP="00255021">
      <w:pPr>
        <w:ind w:left="540" w:right="0"/>
        <w:jc w:val="both"/>
        <w:rPr>
          <w:rFonts w:ascii="Arial" w:hAnsi="Arial" w:cs="Arial"/>
          <w:color w:val="auto"/>
          <w:sz w:val="18"/>
          <w:szCs w:val="18"/>
          <w:u w:val="single"/>
        </w:rPr>
      </w:pPr>
      <w:r w:rsidRPr="00923EC0">
        <w:rPr>
          <w:rFonts w:ascii="Arial" w:hAnsi="Arial" w:cs="Arial"/>
          <w:color w:val="auto"/>
          <w:sz w:val="18"/>
          <w:szCs w:val="18"/>
          <w:u w:val="single"/>
        </w:rPr>
        <w:t>Ground service revenues</w:t>
      </w:r>
    </w:p>
    <w:p w14:paraId="6DA278E4" w14:textId="77777777" w:rsidR="00255021" w:rsidRPr="00923EC0" w:rsidRDefault="00255021" w:rsidP="00007E46">
      <w:pPr>
        <w:ind w:left="540" w:right="0"/>
        <w:jc w:val="both"/>
        <w:rPr>
          <w:rFonts w:ascii="Arial" w:hAnsi="Arial" w:cs="Arial"/>
          <w:color w:val="auto"/>
          <w:sz w:val="18"/>
          <w:szCs w:val="18"/>
        </w:rPr>
      </w:pPr>
    </w:p>
    <w:p w14:paraId="5D8BD7C1" w14:textId="459CA8AF" w:rsidR="003E1D69" w:rsidRPr="00923EC0" w:rsidRDefault="003E1D69" w:rsidP="00007E46">
      <w:pPr>
        <w:ind w:left="540" w:right="0"/>
        <w:jc w:val="both"/>
        <w:rPr>
          <w:rFonts w:ascii="Arial" w:hAnsi="Arial" w:cs="Arial"/>
          <w:color w:val="auto"/>
          <w:sz w:val="18"/>
          <w:szCs w:val="18"/>
        </w:rPr>
      </w:pPr>
      <w:r w:rsidRPr="00923EC0">
        <w:rPr>
          <w:rFonts w:ascii="Arial" w:hAnsi="Arial" w:cs="Arial"/>
          <w:color w:val="auto"/>
          <w:spacing w:val="-2"/>
          <w:sz w:val="18"/>
          <w:szCs w:val="18"/>
        </w:rPr>
        <w:t>T</w:t>
      </w:r>
      <w:r w:rsidRPr="00923EC0">
        <w:rPr>
          <w:rFonts w:ascii="Arial" w:hAnsi="Arial" w:cs="Arial"/>
          <w:color w:val="auto"/>
          <w:sz w:val="18"/>
          <w:szCs w:val="18"/>
        </w:rPr>
        <w:t>he Group recognise</w:t>
      </w:r>
      <w:r w:rsidR="00171C9E">
        <w:rPr>
          <w:rFonts w:ascii="Arial" w:hAnsi="Arial" w:cs="Arial"/>
          <w:color w:val="auto"/>
          <w:sz w:val="18"/>
          <w:szCs w:val="18"/>
        </w:rPr>
        <w:t>s</w:t>
      </w:r>
      <w:r w:rsidRPr="00923EC0">
        <w:rPr>
          <w:rFonts w:ascii="Arial" w:hAnsi="Arial" w:cs="Arial"/>
          <w:color w:val="auto"/>
          <w:sz w:val="18"/>
          <w:szCs w:val="18"/>
        </w:rPr>
        <w:t xml:space="preserve"> revenues from the </w:t>
      </w:r>
      <w:r w:rsidR="00255021" w:rsidRPr="00923EC0">
        <w:rPr>
          <w:rFonts w:ascii="Arial" w:hAnsi="Arial" w:cs="Arial"/>
          <w:color w:val="auto"/>
          <w:sz w:val="18"/>
          <w:szCs w:val="18"/>
        </w:rPr>
        <w:t>ground</w:t>
      </w:r>
      <w:r w:rsidRPr="00923EC0">
        <w:rPr>
          <w:rFonts w:ascii="Arial" w:hAnsi="Arial" w:cs="Arial"/>
          <w:color w:val="auto"/>
          <w:sz w:val="18"/>
          <w:szCs w:val="18"/>
        </w:rPr>
        <w:t xml:space="preserve"> service</w:t>
      </w:r>
      <w:r w:rsidR="00255021" w:rsidRPr="00923EC0">
        <w:rPr>
          <w:rFonts w:ascii="Arial" w:hAnsi="Arial" w:cs="Arial"/>
          <w:color w:val="auto"/>
          <w:sz w:val="18"/>
          <w:szCs w:val="18"/>
        </w:rPr>
        <w:t xml:space="preserve"> revenues</w:t>
      </w:r>
      <w:r w:rsidRPr="00923EC0">
        <w:rPr>
          <w:rFonts w:ascii="Arial" w:hAnsi="Arial" w:cs="Arial"/>
          <w:color w:val="auto"/>
          <w:sz w:val="18"/>
          <w:szCs w:val="18"/>
        </w:rPr>
        <w:t xml:space="preserve"> over the contract term.</w:t>
      </w:r>
    </w:p>
    <w:p w14:paraId="58E0E406" w14:textId="77777777" w:rsidR="003E1D69" w:rsidRPr="00923EC0" w:rsidRDefault="003E1D69" w:rsidP="00007E46">
      <w:pPr>
        <w:ind w:left="540" w:right="0"/>
        <w:jc w:val="both"/>
        <w:rPr>
          <w:rFonts w:ascii="Arial" w:hAnsi="Arial" w:cs="Arial"/>
          <w:color w:val="auto"/>
          <w:sz w:val="18"/>
          <w:szCs w:val="18"/>
        </w:rPr>
      </w:pPr>
    </w:p>
    <w:p w14:paraId="3CF81E0F" w14:textId="475D4755" w:rsidR="003E1D69" w:rsidRPr="00923EC0" w:rsidRDefault="003E1D69" w:rsidP="00007E46">
      <w:pPr>
        <w:ind w:left="540" w:right="0"/>
        <w:jc w:val="both"/>
        <w:rPr>
          <w:rFonts w:ascii="Arial" w:hAnsi="Arial" w:cs="Arial"/>
          <w:color w:val="auto"/>
          <w:sz w:val="18"/>
          <w:szCs w:val="18"/>
          <w:u w:val="single"/>
        </w:rPr>
      </w:pPr>
      <w:r w:rsidRPr="00923EC0">
        <w:rPr>
          <w:rFonts w:ascii="Arial" w:hAnsi="Arial" w:cs="Arial"/>
          <w:color w:val="auto"/>
          <w:sz w:val="18"/>
          <w:szCs w:val="18"/>
          <w:u w:val="single"/>
        </w:rPr>
        <w:t>Other income</w:t>
      </w:r>
    </w:p>
    <w:p w14:paraId="15A60669" w14:textId="77777777" w:rsidR="003E1D69" w:rsidRPr="00923EC0" w:rsidRDefault="003E1D69" w:rsidP="00007E46">
      <w:pPr>
        <w:ind w:left="540" w:right="0"/>
        <w:jc w:val="both"/>
        <w:rPr>
          <w:rFonts w:ascii="Arial" w:hAnsi="Arial" w:cs="Arial"/>
          <w:color w:val="auto"/>
          <w:sz w:val="18"/>
          <w:szCs w:val="18"/>
        </w:rPr>
      </w:pPr>
    </w:p>
    <w:p w14:paraId="1D509F45" w14:textId="0C3FA9EA" w:rsidR="003E1D69" w:rsidRPr="00923EC0" w:rsidRDefault="003E1D69" w:rsidP="00007E46">
      <w:pPr>
        <w:ind w:left="540" w:right="0"/>
        <w:jc w:val="both"/>
        <w:rPr>
          <w:rFonts w:ascii="Arial" w:hAnsi="Arial" w:cs="Arial"/>
          <w:color w:val="auto"/>
          <w:sz w:val="18"/>
          <w:szCs w:val="18"/>
        </w:rPr>
      </w:pPr>
      <w:r w:rsidRPr="00923EC0">
        <w:rPr>
          <w:rFonts w:ascii="Arial" w:hAnsi="Arial" w:cs="Arial"/>
          <w:color w:val="auto"/>
          <w:sz w:val="18"/>
          <w:szCs w:val="18"/>
        </w:rPr>
        <w:t xml:space="preserve">Interest income </w:t>
      </w:r>
      <w:r w:rsidR="00D40F7C" w:rsidRPr="00923EC0">
        <w:rPr>
          <w:rFonts w:ascii="Arial" w:hAnsi="Arial" w:cs="Arial"/>
          <w:color w:val="auto"/>
          <w:sz w:val="18"/>
          <w:szCs w:val="18"/>
        </w:rPr>
        <w:t xml:space="preserve">is recognised by effective interest rate </w:t>
      </w:r>
      <w:r w:rsidRPr="00923EC0">
        <w:rPr>
          <w:rFonts w:ascii="Arial" w:hAnsi="Arial" w:cs="Arial"/>
          <w:color w:val="auto"/>
          <w:sz w:val="18"/>
          <w:szCs w:val="18"/>
        </w:rPr>
        <w:t xml:space="preserve">and other income </w:t>
      </w:r>
      <w:r w:rsidR="00D40F7C" w:rsidRPr="00923EC0">
        <w:rPr>
          <w:rFonts w:ascii="Arial" w:hAnsi="Arial" w:cs="Arial"/>
          <w:color w:val="auto"/>
          <w:sz w:val="18"/>
          <w:szCs w:val="18"/>
        </w:rPr>
        <w:t>is</w:t>
      </w:r>
      <w:r w:rsidRPr="00923EC0">
        <w:rPr>
          <w:rFonts w:ascii="Arial" w:hAnsi="Arial" w:cs="Arial"/>
          <w:color w:val="auto"/>
          <w:sz w:val="18"/>
          <w:szCs w:val="18"/>
        </w:rPr>
        <w:t xml:space="preserve"> recognised on an accrual basis in accordance with the substance of the relevant agreements. </w:t>
      </w:r>
    </w:p>
    <w:p w14:paraId="38FAEB97" w14:textId="77777777" w:rsidR="003E1D69" w:rsidRPr="00923EC0" w:rsidRDefault="003E1D69" w:rsidP="00007E46">
      <w:pPr>
        <w:ind w:left="540" w:right="0"/>
        <w:jc w:val="both"/>
        <w:rPr>
          <w:rFonts w:ascii="Arial" w:hAnsi="Arial" w:cs="Arial"/>
          <w:color w:val="auto"/>
          <w:sz w:val="18"/>
          <w:szCs w:val="18"/>
        </w:rPr>
      </w:pPr>
    </w:p>
    <w:p w14:paraId="0D2CCB50" w14:textId="204CB67A" w:rsidR="00F92AEE" w:rsidRPr="00923EC0" w:rsidRDefault="003E1D69" w:rsidP="00007E46">
      <w:pPr>
        <w:ind w:left="540" w:right="0"/>
        <w:jc w:val="both"/>
        <w:rPr>
          <w:rFonts w:ascii="Arial" w:hAnsi="Arial" w:cs="Arial"/>
          <w:color w:val="auto"/>
          <w:sz w:val="18"/>
          <w:szCs w:val="18"/>
        </w:rPr>
      </w:pPr>
      <w:r w:rsidRPr="00923EC0">
        <w:rPr>
          <w:rFonts w:ascii="Arial" w:hAnsi="Arial" w:cs="Arial"/>
          <w:color w:val="auto"/>
          <w:sz w:val="18"/>
          <w:szCs w:val="18"/>
        </w:rPr>
        <w:t>Dividend income is recognised upon entitlement.</w:t>
      </w:r>
    </w:p>
    <w:p w14:paraId="0A806C2C" w14:textId="7AF66645" w:rsidR="006F302F" w:rsidRPr="00923EC0" w:rsidRDefault="006F302F" w:rsidP="00007E46">
      <w:pPr>
        <w:ind w:left="540" w:right="0"/>
        <w:jc w:val="both"/>
        <w:rPr>
          <w:rFonts w:ascii="Arial" w:eastAsia="Arial" w:hAnsi="Arial" w:cs="Arial"/>
          <w:sz w:val="18"/>
          <w:szCs w:val="18"/>
        </w:rPr>
      </w:pPr>
    </w:p>
    <w:p w14:paraId="6E9A6525" w14:textId="5E584B8F" w:rsidR="006F302F" w:rsidRPr="00923EC0" w:rsidRDefault="00704D73" w:rsidP="00007E46">
      <w:pPr>
        <w:keepNext/>
        <w:keepLines/>
        <w:tabs>
          <w:tab w:val="left" w:pos="567"/>
        </w:tabs>
        <w:ind w:right="0"/>
        <w:outlineLvl w:val="1"/>
        <w:rPr>
          <w:rFonts w:ascii="Arial" w:eastAsia="Arial" w:hAnsi="Arial" w:cs="Arial"/>
          <w:b/>
          <w:color w:val="A44E00"/>
          <w:sz w:val="18"/>
          <w:szCs w:val="18"/>
        </w:rPr>
      </w:pPr>
      <w:bookmarkStart w:id="19" w:name="_Toc48736040"/>
      <w:r w:rsidRPr="00923EC0">
        <w:rPr>
          <w:rFonts w:ascii="Arial" w:eastAsia="Arial" w:hAnsi="Arial" w:cs="Arial"/>
          <w:b/>
          <w:color w:val="CF4A02"/>
          <w:sz w:val="18"/>
          <w:szCs w:val="18"/>
        </w:rPr>
        <w:t>5</w:t>
      </w:r>
      <w:r w:rsidR="00F236D0" w:rsidRPr="00923EC0">
        <w:rPr>
          <w:rFonts w:ascii="Arial" w:eastAsia="Arial" w:hAnsi="Arial" w:cs="Arial"/>
          <w:b/>
          <w:color w:val="CF4A02"/>
          <w:sz w:val="18"/>
          <w:szCs w:val="18"/>
        </w:rPr>
        <w:t>.1</w:t>
      </w:r>
      <w:r w:rsidR="00880608" w:rsidRPr="00923EC0">
        <w:rPr>
          <w:rFonts w:ascii="Arial" w:eastAsia="Arial" w:hAnsi="Arial" w:cs="Arial"/>
          <w:b/>
          <w:color w:val="CF4A02"/>
          <w:sz w:val="18"/>
          <w:szCs w:val="18"/>
        </w:rPr>
        <w:t>9</w:t>
      </w:r>
      <w:r w:rsidR="006F302F" w:rsidRPr="00923EC0">
        <w:rPr>
          <w:rFonts w:ascii="Arial" w:eastAsia="Arial" w:hAnsi="Arial" w:cs="Arial"/>
          <w:b/>
          <w:color w:val="CF4A02"/>
          <w:sz w:val="18"/>
          <w:szCs w:val="18"/>
        </w:rPr>
        <w:tab/>
        <w:t>Dividend distribution</w:t>
      </w:r>
      <w:bookmarkEnd w:id="19"/>
    </w:p>
    <w:p w14:paraId="73EE5538" w14:textId="77777777" w:rsidR="00690B51" w:rsidRPr="00923EC0" w:rsidRDefault="00690B51" w:rsidP="00007E46">
      <w:pPr>
        <w:pBdr>
          <w:top w:val="nil"/>
          <w:left w:val="nil"/>
          <w:bottom w:val="nil"/>
          <w:right w:val="nil"/>
          <w:between w:val="nil"/>
        </w:pBdr>
        <w:ind w:left="540" w:right="0"/>
        <w:jc w:val="both"/>
        <w:rPr>
          <w:rFonts w:ascii="Arial" w:eastAsia="Arial Unicode MS" w:hAnsi="Arial" w:cs="Arial"/>
          <w:sz w:val="18"/>
          <w:szCs w:val="18"/>
        </w:rPr>
      </w:pPr>
    </w:p>
    <w:p w14:paraId="5C0A08D5" w14:textId="2CD958E0" w:rsidR="006F302F" w:rsidRPr="00923EC0" w:rsidRDefault="003E1D69" w:rsidP="00007E46">
      <w:pPr>
        <w:pBdr>
          <w:top w:val="nil"/>
          <w:left w:val="nil"/>
          <w:bottom w:val="nil"/>
          <w:right w:val="nil"/>
          <w:between w:val="nil"/>
        </w:pBdr>
        <w:ind w:left="540" w:right="0"/>
        <w:jc w:val="both"/>
        <w:rPr>
          <w:rFonts w:ascii="Arial" w:eastAsia="Arial Unicode MS" w:hAnsi="Arial" w:cs="Arial"/>
          <w:sz w:val="18"/>
          <w:szCs w:val="18"/>
        </w:rPr>
      </w:pPr>
      <w:r w:rsidRPr="00923EC0">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57457A16" w14:textId="1F6982A0" w:rsidR="00704D73" w:rsidRPr="00923EC0" w:rsidRDefault="00704D73" w:rsidP="00007E46">
      <w:pPr>
        <w:pBdr>
          <w:top w:val="nil"/>
          <w:left w:val="nil"/>
          <w:bottom w:val="nil"/>
          <w:right w:val="nil"/>
          <w:between w:val="nil"/>
        </w:pBdr>
        <w:ind w:left="540" w:right="0"/>
        <w:jc w:val="both"/>
        <w:rPr>
          <w:rFonts w:ascii="Arial" w:eastAsia="Arial Unicode MS" w:hAnsi="Arial" w:cs="Arial"/>
          <w:sz w:val="18"/>
          <w:szCs w:val="18"/>
        </w:rPr>
      </w:pPr>
    </w:p>
    <w:p w14:paraId="34810793" w14:textId="79CD5A47" w:rsidR="00704D73" w:rsidRPr="00923EC0" w:rsidRDefault="00704D73" w:rsidP="00704D73">
      <w:pPr>
        <w:keepNext/>
        <w:keepLines/>
        <w:tabs>
          <w:tab w:val="left" w:pos="567"/>
        </w:tabs>
        <w:outlineLvl w:val="1"/>
        <w:rPr>
          <w:rFonts w:ascii="Arial" w:eastAsia="Arial" w:hAnsi="Arial" w:cs="Arial"/>
          <w:b/>
          <w:color w:val="CF4A02"/>
          <w:sz w:val="18"/>
          <w:szCs w:val="18"/>
        </w:rPr>
      </w:pPr>
      <w:bookmarkStart w:id="20" w:name="_Toc48736041"/>
      <w:r w:rsidRPr="00923EC0">
        <w:rPr>
          <w:rFonts w:ascii="Arial" w:eastAsia="Arial" w:hAnsi="Arial" w:cs="Arial"/>
          <w:b/>
          <w:color w:val="CF4A02"/>
          <w:sz w:val="18"/>
          <w:szCs w:val="18"/>
        </w:rPr>
        <w:t>5.20</w:t>
      </w:r>
      <w:r w:rsidRPr="00923EC0">
        <w:rPr>
          <w:rFonts w:ascii="Arial" w:eastAsia="Arial" w:hAnsi="Arial" w:cs="Arial"/>
          <w:b/>
          <w:color w:val="CF4A02"/>
          <w:sz w:val="18"/>
          <w:szCs w:val="18"/>
        </w:rPr>
        <w:tab/>
        <w:t>Derivatives and hedging activities</w:t>
      </w:r>
      <w:bookmarkEnd w:id="20"/>
    </w:p>
    <w:p w14:paraId="550C6E90" w14:textId="77777777" w:rsidR="00704D73" w:rsidRPr="00923EC0" w:rsidRDefault="00704D73" w:rsidP="0020728E">
      <w:pPr>
        <w:pBdr>
          <w:top w:val="nil"/>
          <w:left w:val="nil"/>
          <w:bottom w:val="nil"/>
          <w:right w:val="nil"/>
          <w:between w:val="nil"/>
        </w:pBdr>
        <w:ind w:left="540" w:right="0"/>
        <w:jc w:val="both"/>
        <w:rPr>
          <w:rFonts w:ascii="Arial" w:eastAsia="Arial Unicode MS" w:hAnsi="Arial" w:cs="Arial"/>
          <w:sz w:val="18"/>
          <w:szCs w:val="18"/>
          <w:cs/>
        </w:rPr>
      </w:pPr>
    </w:p>
    <w:p w14:paraId="58FA742F" w14:textId="77777777" w:rsidR="00704D73" w:rsidRPr="00923EC0" w:rsidRDefault="00704D73" w:rsidP="0020728E">
      <w:pPr>
        <w:pBdr>
          <w:top w:val="nil"/>
          <w:left w:val="nil"/>
          <w:bottom w:val="nil"/>
          <w:right w:val="nil"/>
          <w:between w:val="nil"/>
        </w:pBdr>
        <w:ind w:left="540" w:right="0"/>
        <w:jc w:val="both"/>
        <w:rPr>
          <w:rFonts w:ascii="Arial" w:eastAsia="Arial Unicode MS" w:hAnsi="Arial" w:cs="Arial"/>
          <w:color w:val="C45911" w:themeColor="accent2" w:themeShade="BF"/>
          <w:sz w:val="18"/>
          <w:szCs w:val="18"/>
        </w:rPr>
      </w:pPr>
      <w:r w:rsidRPr="00923EC0">
        <w:rPr>
          <w:rFonts w:ascii="Arial" w:eastAsia="Arial Unicode MS" w:hAnsi="Arial" w:cs="Arial"/>
          <w:color w:val="C45911" w:themeColor="accent2" w:themeShade="BF"/>
          <w:sz w:val="18"/>
          <w:szCs w:val="18"/>
        </w:rPr>
        <w:t>Derivatives that do not qualify for hedge accounting</w:t>
      </w:r>
    </w:p>
    <w:p w14:paraId="1B48222B" w14:textId="77777777" w:rsidR="00704D73" w:rsidRPr="00923EC0" w:rsidRDefault="00704D73" w:rsidP="0020728E">
      <w:pPr>
        <w:pBdr>
          <w:top w:val="nil"/>
          <w:left w:val="nil"/>
          <w:bottom w:val="nil"/>
          <w:right w:val="nil"/>
          <w:between w:val="nil"/>
        </w:pBdr>
        <w:ind w:left="540" w:right="0"/>
        <w:jc w:val="both"/>
        <w:rPr>
          <w:rFonts w:ascii="Arial" w:eastAsia="Arial Unicode MS" w:hAnsi="Arial" w:cs="Arial"/>
          <w:sz w:val="18"/>
          <w:szCs w:val="18"/>
        </w:rPr>
      </w:pPr>
    </w:p>
    <w:p w14:paraId="39537F19" w14:textId="77777777" w:rsidR="00704D73" w:rsidRPr="00923EC0" w:rsidRDefault="00704D73" w:rsidP="0020728E">
      <w:pPr>
        <w:pBdr>
          <w:top w:val="nil"/>
          <w:left w:val="nil"/>
          <w:bottom w:val="nil"/>
          <w:right w:val="nil"/>
          <w:between w:val="nil"/>
        </w:pBdr>
        <w:ind w:left="540" w:right="0"/>
        <w:jc w:val="both"/>
        <w:rPr>
          <w:rFonts w:ascii="Arial" w:eastAsia="Arial Unicode MS" w:hAnsi="Arial" w:cs="Arial"/>
          <w:sz w:val="18"/>
          <w:szCs w:val="18"/>
        </w:rPr>
      </w:pPr>
      <w:r w:rsidRPr="00923EC0">
        <w:rPr>
          <w:rFonts w:ascii="Arial" w:eastAsia="Arial Unicode MS" w:hAnsi="Arial" w:cs="Arial"/>
          <w:sz w:val="18"/>
          <w:szCs w:val="18"/>
        </w:rPr>
        <w:t>Derivatives that do not qualify for hedge accounting is initially recognised at fair value. Changes in the fair value are included in other gains(losses).</w:t>
      </w:r>
    </w:p>
    <w:p w14:paraId="533FB3C1" w14:textId="77777777" w:rsidR="00704D73" w:rsidRPr="00923EC0" w:rsidRDefault="00704D73" w:rsidP="0020728E">
      <w:pPr>
        <w:pBdr>
          <w:top w:val="nil"/>
          <w:left w:val="nil"/>
          <w:bottom w:val="nil"/>
          <w:right w:val="nil"/>
          <w:between w:val="nil"/>
        </w:pBdr>
        <w:ind w:left="540" w:right="0"/>
        <w:jc w:val="both"/>
        <w:rPr>
          <w:rFonts w:ascii="Arial" w:eastAsia="Arial Unicode MS" w:hAnsi="Arial" w:cs="Arial"/>
          <w:sz w:val="18"/>
          <w:szCs w:val="18"/>
        </w:rPr>
      </w:pPr>
    </w:p>
    <w:p w14:paraId="2646D267" w14:textId="77777777" w:rsidR="0020728E" w:rsidRPr="00923EC0" w:rsidRDefault="00704D73" w:rsidP="0020728E">
      <w:pPr>
        <w:pBdr>
          <w:top w:val="nil"/>
          <w:left w:val="nil"/>
          <w:bottom w:val="nil"/>
          <w:right w:val="nil"/>
          <w:between w:val="nil"/>
        </w:pBdr>
        <w:ind w:left="540" w:right="0"/>
        <w:jc w:val="both"/>
        <w:rPr>
          <w:rFonts w:ascii="Arial" w:eastAsia="Arial Unicode MS" w:hAnsi="Arial" w:cs="Arial"/>
          <w:sz w:val="18"/>
          <w:szCs w:val="18"/>
        </w:rPr>
      </w:pPr>
      <w:r w:rsidRPr="00923EC0">
        <w:rPr>
          <w:rFonts w:ascii="Arial" w:eastAsia="Arial Unicode MS" w:hAnsi="Arial" w:cs="Arial"/>
          <w:sz w:val="18"/>
          <w:szCs w:val="18"/>
        </w:rPr>
        <w:t xml:space="preserve">Fair value of derivatives is classified as a current or non-current following its remaining maturity. </w:t>
      </w:r>
    </w:p>
    <w:p w14:paraId="2921EBE2" w14:textId="77777777" w:rsidR="0020728E" w:rsidRPr="00923EC0" w:rsidRDefault="0020728E" w:rsidP="0020728E">
      <w:pPr>
        <w:pBdr>
          <w:top w:val="nil"/>
          <w:left w:val="nil"/>
          <w:bottom w:val="nil"/>
          <w:right w:val="nil"/>
          <w:between w:val="nil"/>
        </w:pBdr>
        <w:ind w:left="540" w:right="0"/>
        <w:jc w:val="both"/>
        <w:rPr>
          <w:rFonts w:ascii="Arial" w:eastAsia="Arial Unicode MS" w:hAnsi="Arial" w:cs="Arial"/>
          <w:sz w:val="18"/>
          <w:szCs w:val="18"/>
        </w:rPr>
      </w:pPr>
    </w:p>
    <w:p w14:paraId="2756CC75" w14:textId="6A7BFC91" w:rsidR="00242D6B" w:rsidRPr="000477D1" w:rsidRDefault="00704D73" w:rsidP="000477D1">
      <w:pPr>
        <w:pBdr>
          <w:top w:val="nil"/>
          <w:left w:val="nil"/>
          <w:bottom w:val="nil"/>
          <w:right w:val="nil"/>
          <w:between w:val="nil"/>
        </w:pBdr>
        <w:ind w:left="540" w:right="0"/>
        <w:jc w:val="both"/>
        <w:rPr>
          <w:rFonts w:ascii="Arial" w:eastAsia="Arial Unicode MS" w:hAnsi="Arial" w:cs="Arial"/>
          <w:sz w:val="18"/>
          <w:szCs w:val="18"/>
        </w:rPr>
      </w:pPr>
      <w:r w:rsidRPr="00923EC0">
        <w:rPr>
          <w:rFonts w:ascii="Arial" w:eastAsia="Arial" w:hAnsi="Arial" w:cs="Arial"/>
          <w:color w:val="auto"/>
          <w:sz w:val="18"/>
          <w:szCs w:val="18"/>
        </w:rPr>
        <w:t xml:space="preserve">The fair value of derivative financial instruments designated in hedge relationships </w:t>
      </w:r>
      <w:r w:rsidR="00171C9E">
        <w:rPr>
          <w:rFonts w:ascii="Arial" w:eastAsia="Arial" w:hAnsi="Arial" w:cs="Arial"/>
          <w:color w:val="auto"/>
          <w:sz w:val="18"/>
          <w:szCs w:val="18"/>
        </w:rPr>
        <w:t>is</w:t>
      </w:r>
      <w:r w:rsidRPr="00923EC0">
        <w:rPr>
          <w:rFonts w:ascii="Arial" w:eastAsia="Arial" w:hAnsi="Arial" w:cs="Arial"/>
          <w:color w:val="auto"/>
          <w:sz w:val="18"/>
          <w:szCs w:val="18"/>
        </w:rPr>
        <w:t xml:space="preserve"> disclosed in Note </w:t>
      </w:r>
      <w:r w:rsidR="0020728E" w:rsidRPr="00923EC0">
        <w:rPr>
          <w:rFonts w:ascii="Arial" w:eastAsia="Arial" w:hAnsi="Arial" w:cs="Arial"/>
          <w:color w:val="auto"/>
          <w:sz w:val="18"/>
          <w:szCs w:val="18"/>
        </w:rPr>
        <w:t>6</w:t>
      </w:r>
      <w:r w:rsidRPr="00923EC0">
        <w:rPr>
          <w:rFonts w:ascii="Arial" w:eastAsia="Arial" w:hAnsi="Arial" w:cs="Arial"/>
          <w:color w:val="auto"/>
          <w:sz w:val="18"/>
          <w:szCs w:val="18"/>
        </w:rPr>
        <w:t xml:space="preserve">. </w:t>
      </w:r>
    </w:p>
    <w:p w14:paraId="384C6A86" w14:textId="0CB26109" w:rsidR="00923EC0" w:rsidRDefault="00923EC0" w:rsidP="00923EC0">
      <w:pPr>
        <w:jc w:val="both"/>
        <w:rPr>
          <w:rFonts w:ascii="Arial" w:eastAsia="Arial" w:hAnsi="Arial" w:cs="Arial"/>
          <w:color w:val="auto"/>
          <w:sz w:val="18"/>
          <w:szCs w:val="18"/>
        </w:rPr>
      </w:pPr>
    </w:p>
    <w:p w14:paraId="32413D15" w14:textId="77777777" w:rsidR="00262E6A" w:rsidRDefault="00262E6A" w:rsidP="00923EC0">
      <w:pPr>
        <w:jc w:val="both"/>
        <w:rPr>
          <w:rFonts w:ascii="Arial" w:eastAsia="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42D6B" w:rsidRPr="00242D6B" w14:paraId="235B34DE" w14:textId="77777777" w:rsidTr="00E97C59">
        <w:trPr>
          <w:trHeight w:val="386"/>
        </w:trPr>
        <w:tc>
          <w:tcPr>
            <w:tcW w:w="9461" w:type="dxa"/>
            <w:shd w:val="clear" w:color="auto" w:fill="FFA543"/>
            <w:vAlign w:val="center"/>
          </w:tcPr>
          <w:p w14:paraId="105837A3" w14:textId="3799EB03" w:rsidR="00242D6B" w:rsidRPr="0020728E" w:rsidRDefault="00242D6B" w:rsidP="00E97C59">
            <w:pPr>
              <w:pStyle w:val="Heading1"/>
              <w:ind w:left="547" w:hanging="547"/>
              <w:jc w:val="thaiDistribute"/>
              <w:rPr>
                <w:rFonts w:ascii="Browallia New" w:eastAsia="Arial Unicode MS" w:hAnsi="Browallia New" w:cs="Browallia New"/>
                <w:b w:val="0"/>
                <w:bCs w:val="0"/>
                <w:color w:val="FFFFFF"/>
                <w:sz w:val="26"/>
                <w:szCs w:val="26"/>
                <w:cs/>
                <w:lang w:eastAsia="th-TH" w:bidi="th-TH"/>
              </w:rPr>
            </w:pPr>
            <w:r w:rsidRPr="0020728E">
              <w:rPr>
                <w:rFonts w:ascii="Browallia New" w:hAnsi="Browallia New" w:cs="Browallia New"/>
                <w:b w:val="0"/>
                <w:bCs w:val="0"/>
                <w:sz w:val="26"/>
                <w:szCs w:val="26"/>
              </w:rPr>
              <w:br w:type="page"/>
            </w:r>
            <w:r w:rsidRPr="0020728E">
              <w:rPr>
                <w:rFonts w:ascii="Browallia New" w:eastAsia="SimSun" w:hAnsi="Browallia New" w:cs="Browallia New"/>
                <w:b w:val="0"/>
                <w:bCs w:val="0"/>
                <w:color w:val="auto"/>
                <w:sz w:val="26"/>
                <w:szCs w:val="26"/>
              </w:rPr>
              <w:br w:type="page"/>
            </w:r>
            <w:r w:rsidRPr="0020728E">
              <w:rPr>
                <w:rFonts w:ascii="Browallia New" w:eastAsia="SimSun" w:hAnsi="Browallia New" w:cs="Browallia New"/>
                <w:color w:val="FFFFFF" w:themeColor="background1"/>
                <w:sz w:val="26"/>
                <w:szCs w:val="26"/>
              </w:rPr>
              <w:t>6</w:t>
            </w:r>
            <w:r w:rsidRPr="0020728E">
              <w:rPr>
                <w:rFonts w:ascii="Browallia New" w:eastAsia="Arial Unicode MS" w:hAnsi="Browallia New" w:cs="Browallia New"/>
                <w:b w:val="0"/>
                <w:bCs w:val="0"/>
                <w:color w:val="FFFFFF"/>
                <w:sz w:val="26"/>
                <w:szCs w:val="26"/>
                <w:lang w:eastAsia="th-TH"/>
              </w:rPr>
              <w:tab/>
            </w:r>
            <w:r w:rsidR="0020728E">
              <w:rPr>
                <w:rFonts w:ascii="Browallia New" w:eastAsia="Arial Unicode MS" w:hAnsi="Browallia New" w:cs="Browallia New"/>
                <w:color w:val="FFFFFF"/>
                <w:sz w:val="26"/>
                <w:szCs w:val="26"/>
                <w:lang w:eastAsia="th-TH"/>
              </w:rPr>
              <w:t>Fair value</w:t>
            </w:r>
          </w:p>
        </w:tc>
      </w:tr>
    </w:tbl>
    <w:p w14:paraId="7D07FB84" w14:textId="77777777" w:rsidR="00242D6B" w:rsidRPr="00923EC0" w:rsidRDefault="00242D6B" w:rsidP="00923EC0">
      <w:pPr>
        <w:jc w:val="both"/>
        <w:rPr>
          <w:rFonts w:ascii="Arial" w:hAnsi="Arial" w:cs="Arial"/>
          <w:sz w:val="18"/>
          <w:szCs w:val="18"/>
          <w:highlight w:val="yellow"/>
          <w:lang w:eastAsia="th-TH"/>
        </w:rPr>
      </w:pPr>
    </w:p>
    <w:p w14:paraId="28F85DD3" w14:textId="358F12F7" w:rsidR="0020728E" w:rsidRPr="00923EC0" w:rsidRDefault="0020728E" w:rsidP="00923EC0">
      <w:pPr>
        <w:jc w:val="both"/>
        <w:rPr>
          <w:rFonts w:ascii="Arial" w:eastAsia="Arial" w:hAnsi="Arial" w:cs="Arial"/>
          <w:color w:val="auto"/>
          <w:sz w:val="18"/>
          <w:szCs w:val="18"/>
        </w:rPr>
      </w:pPr>
      <w:r w:rsidRPr="00923EC0">
        <w:rPr>
          <w:rFonts w:ascii="Arial" w:eastAsia="Arial" w:hAnsi="Arial" w:cs="Arial"/>
          <w:color w:val="auto"/>
          <w:sz w:val="18"/>
          <w:szCs w:val="18"/>
        </w:rPr>
        <w:t xml:space="preserve">The following table shows financial liability </w:t>
      </w:r>
      <w:r w:rsidR="009E0328" w:rsidRPr="00923EC0">
        <w:rPr>
          <w:rFonts w:ascii="Arial" w:eastAsia="Arial" w:hAnsi="Arial" w:cs="Arial"/>
          <w:color w:val="auto"/>
          <w:sz w:val="18"/>
          <w:szCs w:val="18"/>
        </w:rPr>
        <w:t>measured at</w:t>
      </w:r>
      <w:r w:rsidRPr="00923EC0">
        <w:rPr>
          <w:rFonts w:ascii="Arial" w:eastAsia="Arial" w:hAnsi="Arial" w:cs="Arial"/>
          <w:color w:val="auto"/>
          <w:sz w:val="18"/>
          <w:szCs w:val="18"/>
        </w:rPr>
        <w:t xml:space="preserve"> fair value, excluding those with the carrying amount approximates fair value.</w:t>
      </w:r>
    </w:p>
    <w:tbl>
      <w:tblPr>
        <w:tblW w:w="9475" w:type="dxa"/>
        <w:tblLayout w:type="fixed"/>
        <w:tblLook w:val="04A0" w:firstRow="1" w:lastRow="0" w:firstColumn="1" w:lastColumn="0" w:noHBand="0" w:noVBand="1"/>
      </w:tblPr>
      <w:tblGrid>
        <w:gridCol w:w="4651"/>
        <w:gridCol w:w="1224"/>
        <w:gridCol w:w="1224"/>
        <w:gridCol w:w="1224"/>
        <w:gridCol w:w="1152"/>
      </w:tblGrid>
      <w:tr w:rsidR="00242D6B" w:rsidRPr="00242D6B" w14:paraId="1AA8DF76" w14:textId="77777777" w:rsidTr="00E97C59">
        <w:tc>
          <w:tcPr>
            <w:tcW w:w="4651" w:type="dxa"/>
            <w:shd w:val="clear" w:color="auto" w:fill="auto"/>
            <w:vAlign w:val="bottom"/>
          </w:tcPr>
          <w:p w14:paraId="3F97AD0E" w14:textId="77777777" w:rsidR="00242D6B" w:rsidRPr="00923EC0" w:rsidRDefault="00242D6B" w:rsidP="00E97C59">
            <w:pPr>
              <w:ind w:left="-107"/>
              <w:rPr>
                <w:rFonts w:ascii="Arial" w:eastAsia="Arial Unicode MS" w:hAnsi="Arial" w:cs="Arial"/>
                <w:b/>
                <w:bCs/>
                <w:color w:val="auto"/>
                <w:sz w:val="18"/>
                <w:szCs w:val="18"/>
                <w:cs/>
              </w:rPr>
            </w:pPr>
          </w:p>
        </w:tc>
        <w:tc>
          <w:tcPr>
            <w:tcW w:w="2448" w:type="dxa"/>
            <w:gridSpan w:val="2"/>
            <w:tcBorders>
              <w:top w:val="single" w:sz="4" w:space="0" w:color="auto"/>
              <w:bottom w:val="single" w:sz="4" w:space="0" w:color="auto"/>
            </w:tcBorders>
          </w:tcPr>
          <w:p w14:paraId="38D6CE53" w14:textId="63546A1B" w:rsidR="00242D6B" w:rsidRPr="00923EC0" w:rsidRDefault="000E1372" w:rsidP="00E97C59">
            <w:pPr>
              <w:jc w:val="center"/>
              <w:rPr>
                <w:rFonts w:ascii="Arial" w:eastAsia="Arial Unicode MS" w:hAnsi="Arial" w:cs="Arial"/>
                <w:b/>
                <w:bCs/>
                <w:color w:val="auto"/>
                <w:sz w:val="18"/>
                <w:szCs w:val="18"/>
                <w:cs/>
              </w:rPr>
            </w:pPr>
            <w:r w:rsidRPr="00923EC0">
              <w:rPr>
                <w:rFonts w:ascii="Arial" w:eastAsia="Arial Unicode MS" w:hAnsi="Arial" w:cs="Arial"/>
                <w:b/>
                <w:bCs/>
                <w:color w:val="auto"/>
                <w:sz w:val="18"/>
                <w:szCs w:val="18"/>
              </w:rPr>
              <w:t xml:space="preserve">Consolidated </w:t>
            </w:r>
            <w:r w:rsidRPr="00923EC0">
              <w:rPr>
                <w:rFonts w:ascii="Arial" w:eastAsia="Arial Unicode MS" w:hAnsi="Arial" w:cs="Arial"/>
                <w:b/>
                <w:bCs/>
                <w:color w:val="auto"/>
                <w:sz w:val="18"/>
                <w:szCs w:val="18"/>
              </w:rPr>
              <w:br/>
              <w:t>financial statements</w:t>
            </w:r>
          </w:p>
        </w:tc>
        <w:tc>
          <w:tcPr>
            <w:tcW w:w="2376" w:type="dxa"/>
            <w:gridSpan w:val="2"/>
            <w:tcBorders>
              <w:top w:val="single" w:sz="4" w:space="0" w:color="auto"/>
              <w:bottom w:val="single" w:sz="4" w:space="0" w:color="auto"/>
            </w:tcBorders>
            <w:shd w:val="clear" w:color="auto" w:fill="auto"/>
          </w:tcPr>
          <w:p w14:paraId="23B610A2" w14:textId="5C0517BF" w:rsidR="00242D6B" w:rsidRPr="00923EC0" w:rsidRDefault="000E1372" w:rsidP="00E97C59">
            <w:pPr>
              <w:jc w:val="center"/>
              <w:rPr>
                <w:rFonts w:ascii="Arial" w:eastAsia="Arial Unicode MS" w:hAnsi="Arial" w:cs="Arial"/>
                <w:b/>
                <w:bCs/>
                <w:snapToGrid w:val="0"/>
                <w:color w:val="auto"/>
                <w:sz w:val="18"/>
                <w:szCs w:val="18"/>
                <w:cs/>
                <w:lang w:eastAsia="th-TH"/>
              </w:rPr>
            </w:pPr>
            <w:r w:rsidRPr="00923EC0">
              <w:rPr>
                <w:rFonts w:ascii="Arial" w:eastAsia="Arial Unicode MS" w:hAnsi="Arial" w:cs="Arial"/>
                <w:b/>
                <w:bCs/>
                <w:color w:val="auto"/>
                <w:sz w:val="18"/>
                <w:szCs w:val="18"/>
              </w:rPr>
              <w:t xml:space="preserve">Separate </w:t>
            </w:r>
            <w:r w:rsidRPr="00923EC0">
              <w:rPr>
                <w:rFonts w:ascii="Arial" w:eastAsia="Arial Unicode MS" w:hAnsi="Arial" w:cs="Arial"/>
                <w:b/>
                <w:bCs/>
                <w:color w:val="auto"/>
                <w:sz w:val="18"/>
                <w:szCs w:val="18"/>
              </w:rPr>
              <w:br/>
              <w:t>financial statements</w:t>
            </w:r>
          </w:p>
        </w:tc>
      </w:tr>
      <w:tr w:rsidR="00242D6B" w:rsidRPr="00242D6B" w14:paraId="69BF89EF" w14:textId="77777777" w:rsidTr="00E97C59">
        <w:tc>
          <w:tcPr>
            <w:tcW w:w="4651" w:type="dxa"/>
            <w:shd w:val="clear" w:color="auto" w:fill="auto"/>
            <w:vAlign w:val="bottom"/>
          </w:tcPr>
          <w:p w14:paraId="5B9165B7" w14:textId="1AB18353" w:rsidR="00242D6B" w:rsidRPr="00923EC0" w:rsidRDefault="000E1372" w:rsidP="00E97C59">
            <w:pPr>
              <w:ind w:left="-107"/>
              <w:rPr>
                <w:rFonts w:ascii="Arial" w:eastAsia="Arial Unicode MS" w:hAnsi="Arial" w:cs="Arial"/>
                <w:b/>
                <w:bCs/>
                <w:color w:val="auto"/>
                <w:sz w:val="18"/>
                <w:szCs w:val="18"/>
                <w:cs/>
              </w:rPr>
            </w:pPr>
            <w:r w:rsidRPr="00923EC0">
              <w:rPr>
                <w:rFonts w:ascii="Arial" w:eastAsia="Arial Unicode MS" w:hAnsi="Arial" w:cs="Arial"/>
                <w:b/>
                <w:bCs/>
                <w:color w:val="auto"/>
                <w:sz w:val="18"/>
                <w:szCs w:val="18"/>
              </w:rPr>
              <w:t>As at 31 December</w:t>
            </w:r>
          </w:p>
        </w:tc>
        <w:tc>
          <w:tcPr>
            <w:tcW w:w="1224" w:type="dxa"/>
            <w:tcBorders>
              <w:top w:val="single" w:sz="4" w:space="0" w:color="auto"/>
            </w:tcBorders>
          </w:tcPr>
          <w:p w14:paraId="73F811FE" w14:textId="2576A00A" w:rsidR="00242D6B" w:rsidRPr="00923EC0" w:rsidRDefault="000E1372" w:rsidP="00E97C59">
            <w:pPr>
              <w:jc w:val="right"/>
              <w:rPr>
                <w:rFonts w:ascii="Arial" w:eastAsia="Arial Unicode MS" w:hAnsi="Arial" w:cs="Arial"/>
                <w:b/>
                <w:bCs/>
                <w:color w:val="auto"/>
                <w:sz w:val="18"/>
                <w:szCs w:val="18"/>
              </w:rPr>
            </w:pPr>
            <w:r w:rsidRPr="00923EC0">
              <w:rPr>
                <w:rFonts w:ascii="Arial" w:eastAsia="Arial Unicode MS" w:hAnsi="Arial" w:cs="Arial"/>
                <w:b/>
                <w:bCs/>
                <w:color w:val="auto"/>
                <w:sz w:val="18"/>
                <w:szCs w:val="18"/>
              </w:rPr>
              <w:t>2022</w:t>
            </w:r>
          </w:p>
        </w:tc>
        <w:tc>
          <w:tcPr>
            <w:tcW w:w="1224" w:type="dxa"/>
            <w:tcBorders>
              <w:top w:val="single" w:sz="4" w:space="0" w:color="auto"/>
            </w:tcBorders>
          </w:tcPr>
          <w:p w14:paraId="0ED7286D" w14:textId="33F50F93" w:rsidR="00242D6B" w:rsidRPr="00923EC0" w:rsidRDefault="000E1372" w:rsidP="00E97C59">
            <w:pPr>
              <w:jc w:val="right"/>
              <w:rPr>
                <w:rFonts w:ascii="Arial" w:eastAsia="Arial Unicode MS" w:hAnsi="Arial" w:cs="Arial"/>
                <w:b/>
                <w:bCs/>
                <w:color w:val="auto"/>
                <w:sz w:val="18"/>
                <w:szCs w:val="18"/>
              </w:rPr>
            </w:pPr>
            <w:r w:rsidRPr="00923EC0">
              <w:rPr>
                <w:rFonts w:ascii="Arial" w:eastAsia="Arial Unicode MS" w:hAnsi="Arial" w:cs="Arial"/>
                <w:b/>
                <w:bCs/>
                <w:color w:val="auto"/>
                <w:sz w:val="18"/>
                <w:szCs w:val="18"/>
              </w:rPr>
              <w:t>2021</w:t>
            </w:r>
          </w:p>
        </w:tc>
        <w:tc>
          <w:tcPr>
            <w:tcW w:w="1224" w:type="dxa"/>
            <w:tcBorders>
              <w:top w:val="single" w:sz="4" w:space="0" w:color="auto"/>
            </w:tcBorders>
            <w:shd w:val="clear" w:color="auto" w:fill="auto"/>
          </w:tcPr>
          <w:p w14:paraId="6F36877B" w14:textId="23E0FB5A" w:rsidR="00242D6B" w:rsidRPr="00923EC0" w:rsidRDefault="000E1372" w:rsidP="00E97C59">
            <w:pPr>
              <w:jc w:val="right"/>
              <w:rPr>
                <w:rFonts w:ascii="Arial" w:eastAsia="Arial Unicode MS" w:hAnsi="Arial" w:cs="Arial"/>
                <w:b/>
                <w:bCs/>
                <w:snapToGrid w:val="0"/>
                <w:color w:val="auto"/>
                <w:sz w:val="18"/>
                <w:szCs w:val="18"/>
                <w:lang w:eastAsia="th-TH"/>
              </w:rPr>
            </w:pPr>
            <w:r w:rsidRPr="00923EC0">
              <w:rPr>
                <w:rFonts w:ascii="Arial" w:eastAsia="Arial Unicode MS" w:hAnsi="Arial" w:cs="Arial"/>
                <w:b/>
                <w:bCs/>
                <w:color w:val="auto"/>
                <w:sz w:val="18"/>
                <w:szCs w:val="18"/>
              </w:rPr>
              <w:t>2022</w:t>
            </w:r>
          </w:p>
        </w:tc>
        <w:tc>
          <w:tcPr>
            <w:tcW w:w="1152" w:type="dxa"/>
            <w:tcBorders>
              <w:top w:val="single" w:sz="4" w:space="0" w:color="auto"/>
            </w:tcBorders>
            <w:shd w:val="clear" w:color="auto" w:fill="auto"/>
          </w:tcPr>
          <w:p w14:paraId="19F86821" w14:textId="5346F544" w:rsidR="00242D6B" w:rsidRPr="00923EC0" w:rsidRDefault="000E1372" w:rsidP="00E97C59">
            <w:pPr>
              <w:jc w:val="right"/>
              <w:rPr>
                <w:rFonts w:ascii="Arial" w:eastAsia="Arial Unicode MS" w:hAnsi="Arial" w:cs="Arial"/>
                <w:b/>
                <w:bCs/>
                <w:snapToGrid w:val="0"/>
                <w:color w:val="auto"/>
                <w:sz w:val="18"/>
                <w:szCs w:val="18"/>
                <w:lang w:eastAsia="th-TH"/>
              </w:rPr>
            </w:pPr>
            <w:r w:rsidRPr="00923EC0">
              <w:rPr>
                <w:rFonts w:ascii="Arial" w:eastAsia="Arial Unicode MS" w:hAnsi="Arial" w:cs="Arial"/>
                <w:b/>
                <w:bCs/>
                <w:color w:val="auto"/>
                <w:sz w:val="18"/>
                <w:szCs w:val="18"/>
              </w:rPr>
              <w:t>2021</w:t>
            </w:r>
          </w:p>
        </w:tc>
      </w:tr>
      <w:tr w:rsidR="000E1372" w:rsidRPr="00242D6B" w14:paraId="7161F3C3" w14:textId="77777777" w:rsidTr="00E97C59">
        <w:tc>
          <w:tcPr>
            <w:tcW w:w="4651" w:type="dxa"/>
            <w:shd w:val="clear" w:color="auto" w:fill="auto"/>
            <w:vAlign w:val="bottom"/>
          </w:tcPr>
          <w:p w14:paraId="741B8EC1" w14:textId="77777777" w:rsidR="000E1372" w:rsidRPr="00923EC0" w:rsidRDefault="000E1372" w:rsidP="000E1372">
            <w:pPr>
              <w:ind w:left="-107"/>
              <w:rPr>
                <w:rFonts w:ascii="Arial" w:eastAsia="Arial Unicode MS" w:hAnsi="Arial" w:cs="Arial"/>
                <w:b/>
                <w:bCs/>
                <w:color w:val="auto"/>
                <w:sz w:val="18"/>
                <w:szCs w:val="18"/>
                <w:cs/>
              </w:rPr>
            </w:pPr>
          </w:p>
        </w:tc>
        <w:tc>
          <w:tcPr>
            <w:tcW w:w="1224" w:type="dxa"/>
            <w:tcBorders>
              <w:bottom w:val="single" w:sz="4" w:space="0" w:color="auto"/>
            </w:tcBorders>
          </w:tcPr>
          <w:p w14:paraId="604088C2" w14:textId="067DEA7A" w:rsidR="000E1372" w:rsidRPr="00923EC0" w:rsidRDefault="000E1372" w:rsidP="000E1372">
            <w:pPr>
              <w:jc w:val="right"/>
              <w:rPr>
                <w:rFonts w:ascii="Arial" w:eastAsia="Arial Unicode MS" w:hAnsi="Arial" w:cs="Arial"/>
                <w:b/>
                <w:bCs/>
                <w:color w:val="auto"/>
                <w:sz w:val="18"/>
                <w:szCs w:val="18"/>
                <w:cs/>
              </w:rPr>
            </w:pPr>
            <w:r w:rsidRPr="00923EC0">
              <w:rPr>
                <w:rFonts w:ascii="Arial" w:eastAsia="Arial Unicode MS" w:hAnsi="Arial" w:cs="Arial"/>
                <w:b/>
                <w:bCs/>
                <w:color w:val="auto"/>
                <w:sz w:val="18"/>
                <w:szCs w:val="18"/>
              </w:rPr>
              <w:t>Baht</w:t>
            </w:r>
          </w:p>
        </w:tc>
        <w:tc>
          <w:tcPr>
            <w:tcW w:w="1224" w:type="dxa"/>
            <w:tcBorders>
              <w:bottom w:val="single" w:sz="4" w:space="0" w:color="auto"/>
            </w:tcBorders>
          </w:tcPr>
          <w:p w14:paraId="26CB640D" w14:textId="2FEBDDCB" w:rsidR="000E1372" w:rsidRPr="00923EC0" w:rsidRDefault="000E1372" w:rsidP="000E1372">
            <w:pPr>
              <w:jc w:val="right"/>
              <w:rPr>
                <w:rFonts w:ascii="Arial" w:eastAsia="Arial Unicode MS" w:hAnsi="Arial" w:cs="Arial"/>
                <w:b/>
                <w:bCs/>
                <w:color w:val="auto"/>
                <w:sz w:val="18"/>
                <w:szCs w:val="18"/>
                <w:cs/>
              </w:rPr>
            </w:pPr>
            <w:r w:rsidRPr="00923EC0">
              <w:rPr>
                <w:rFonts w:ascii="Arial" w:eastAsia="Arial Unicode MS" w:hAnsi="Arial" w:cs="Arial"/>
                <w:b/>
                <w:bCs/>
                <w:color w:val="auto"/>
                <w:sz w:val="18"/>
                <w:szCs w:val="18"/>
              </w:rPr>
              <w:t>Baht</w:t>
            </w:r>
          </w:p>
        </w:tc>
        <w:tc>
          <w:tcPr>
            <w:tcW w:w="1224" w:type="dxa"/>
            <w:tcBorders>
              <w:bottom w:val="single" w:sz="4" w:space="0" w:color="auto"/>
            </w:tcBorders>
            <w:shd w:val="clear" w:color="auto" w:fill="auto"/>
          </w:tcPr>
          <w:p w14:paraId="63CA1DF0" w14:textId="6115B1F2" w:rsidR="000E1372" w:rsidRPr="00923EC0" w:rsidRDefault="000E1372" w:rsidP="000E1372">
            <w:pPr>
              <w:jc w:val="right"/>
              <w:rPr>
                <w:rFonts w:ascii="Arial" w:eastAsia="Arial Unicode MS" w:hAnsi="Arial" w:cs="Arial"/>
                <w:b/>
                <w:bCs/>
                <w:snapToGrid w:val="0"/>
                <w:color w:val="auto"/>
                <w:sz w:val="18"/>
                <w:szCs w:val="18"/>
                <w:cs/>
                <w:lang w:eastAsia="th-TH"/>
              </w:rPr>
            </w:pPr>
            <w:r w:rsidRPr="00923EC0">
              <w:rPr>
                <w:rFonts w:ascii="Arial" w:eastAsia="Arial Unicode MS" w:hAnsi="Arial" w:cs="Arial"/>
                <w:b/>
                <w:bCs/>
                <w:color w:val="auto"/>
                <w:sz w:val="18"/>
                <w:szCs w:val="18"/>
              </w:rPr>
              <w:t>Baht</w:t>
            </w:r>
          </w:p>
        </w:tc>
        <w:tc>
          <w:tcPr>
            <w:tcW w:w="1152" w:type="dxa"/>
            <w:tcBorders>
              <w:bottom w:val="single" w:sz="4" w:space="0" w:color="auto"/>
            </w:tcBorders>
            <w:shd w:val="clear" w:color="auto" w:fill="auto"/>
          </w:tcPr>
          <w:p w14:paraId="5BEB6A82" w14:textId="16823791" w:rsidR="000E1372" w:rsidRPr="00923EC0" w:rsidRDefault="000E1372" w:rsidP="000E1372">
            <w:pPr>
              <w:jc w:val="right"/>
              <w:rPr>
                <w:rFonts w:ascii="Arial" w:eastAsia="Arial Unicode MS" w:hAnsi="Arial" w:cs="Arial"/>
                <w:b/>
                <w:bCs/>
                <w:snapToGrid w:val="0"/>
                <w:color w:val="auto"/>
                <w:sz w:val="18"/>
                <w:szCs w:val="18"/>
                <w:cs/>
                <w:lang w:eastAsia="th-TH"/>
              </w:rPr>
            </w:pPr>
            <w:r w:rsidRPr="00923EC0">
              <w:rPr>
                <w:rFonts w:ascii="Arial" w:eastAsia="Arial Unicode MS" w:hAnsi="Arial" w:cs="Arial"/>
                <w:b/>
                <w:bCs/>
                <w:color w:val="auto"/>
                <w:sz w:val="18"/>
                <w:szCs w:val="18"/>
              </w:rPr>
              <w:t>Baht</w:t>
            </w:r>
          </w:p>
        </w:tc>
      </w:tr>
      <w:tr w:rsidR="00242D6B" w:rsidRPr="00242D6B" w14:paraId="2FA30B4E" w14:textId="77777777" w:rsidTr="00E97C59">
        <w:tc>
          <w:tcPr>
            <w:tcW w:w="4651" w:type="dxa"/>
            <w:shd w:val="clear" w:color="auto" w:fill="auto"/>
          </w:tcPr>
          <w:p w14:paraId="55D16751" w14:textId="255E6B74" w:rsidR="00242D6B" w:rsidRPr="00923EC0" w:rsidRDefault="00CD1BF3" w:rsidP="00E97C59">
            <w:pPr>
              <w:ind w:left="-107"/>
              <w:rPr>
                <w:rFonts w:ascii="Arial" w:eastAsia="Arial Unicode MS" w:hAnsi="Arial" w:cs="Arial"/>
                <w:b/>
                <w:bCs/>
                <w:color w:val="auto"/>
                <w:sz w:val="18"/>
                <w:szCs w:val="18"/>
                <w:cs/>
              </w:rPr>
            </w:pPr>
            <w:r>
              <w:rPr>
                <w:rFonts w:ascii="Arial" w:eastAsia="Arial Unicode MS" w:hAnsi="Arial" w:cs="Arial"/>
                <w:b/>
                <w:bCs/>
                <w:color w:val="auto"/>
                <w:sz w:val="18"/>
                <w:szCs w:val="18"/>
              </w:rPr>
              <w:t>Derivative contra</w:t>
            </w:r>
            <w:r w:rsidR="00A10F2D">
              <w:rPr>
                <w:rFonts w:ascii="Arial" w:eastAsia="Arial Unicode MS" w:hAnsi="Arial" w:cs="Arial"/>
                <w:b/>
                <w:bCs/>
                <w:color w:val="auto"/>
                <w:sz w:val="18"/>
                <w:szCs w:val="18"/>
              </w:rPr>
              <w:t>c</w:t>
            </w:r>
            <w:r>
              <w:rPr>
                <w:rFonts w:ascii="Arial" w:eastAsia="Arial Unicode MS" w:hAnsi="Arial" w:cs="Arial"/>
                <w:b/>
                <w:bCs/>
                <w:color w:val="auto"/>
                <w:sz w:val="18"/>
                <w:szCs w:val="18"/>
              </w:rPr>
              <w:t>t l</w:t>
            </w:r>
            <w:r w:rsidR="00B50903" w:rsidRPr="00923EC0">
              <w:rPr>
                <w:rFonts w:ascii="Arial" w:eastAsia="Arial Unicode MS" w:hAnsi="Arial" w:cs="Arial"/>
                <w:b/>
                <w:bCs/>
                <w:color w:val="auto"/>
                <w:sz w:val="18"/>
                <w:szCs w:val="18"/>
              </w:rPr>
              <w:t>iabilit</w:t>
            </w:r>
            <w:r w:rsidR="00505CF8" w:rsidRPr="00923EC0">
              <w:rPr>
                <w:rFonts w:ascii="Arial" w:eastAsia="Arial Unicode MS" w:hAnsi="Arial" w:cs="Arial"/>
                <w:b/>
                <w:bCs/>
                <w:color w:val="auto"/>
                <w:sz w:val="18"/>
                <w:szCs w:val="18"/>
              </w:rPr>
              <w:t>y</w:t>
            </w:r>
          </w:p>
        </w:tc>
        <w:tc>
          <w:tcPr>
            <w:tcW w:w="1224" w:type="dxa"/>
            <w:shd w:val="clear" w:color="auto" w:fill="FAFAFA"/>
          </w:tcPr>
          <w:p w14:paraId="5D75626B" w14:textId="77777777" w:rsidR="00242D6B" w:rsidRPr="00923EC0" w:rsidRDefault="00242D6B" w:rsidP="00E97C59">
            <w:pPr>
              <w:jc w:val="right"/>
              <w:rPr>
                <w:rFonts w:ascii="Arial" w:eastAsia="Arial Unicode MS" w:hAnsi="Arial" w:cs="Arial"/>
                <w:color w:val="auto"/>
                <w:sz w:val="18"/>
                <w:szCs w:val="18"/>
              </w:rPr>
            </w:pPr>
          </w:p>
        </w:tc>
        <w:tc>
          <w:tcPr>
            <w:tcW w:w="1224" w:type="dxa"/>
            <w:shd w:val="clear" w:color="auto" w:fill="auto"/>
          </w:tcPr>
          <w:p w14:paraId="7B4D9476" w14:textId="77777777" w:rsidR="00242D6B" w:rsidRPr="00923EC0" w:rsidRDefault="00242D6B" w:rsidP="00E97C59">
            <w:pPr>
              <w:jc w:val="right"/>
              <w:rPr>
                <w:rFonts w:ascii="Arial" w:eastAsia="Arial Unicode MS" w:hAnsi="Arial" w:cs="Arial"/>
                <w:color w:val="auto"/>
                <w:sz w:val="18"/>
                <w:szCs w:val="18"/>
              </w:rPr>
            </w:pPr>
          </w:p>
        </w:tc>
        <w:tc>
          <w:tcPr>
            <w:tcW w:w="1224" w:type="dxa"/>
            <w:shd w:val="clear" w:color="auto" w:fill="FAFAFA"/>
          </w:tcPr>
          <w:p w14:paraId="6A455ACA" w14:textId="77777777" w:rsidR="00242D6B" w:rsidRPr="00923EC0" w:rsidRDefault="00242D6B" w:rsidP="00E97C59">
            <w:pPr>
              <w:jc w:val="right"/>
              <w:rPr>
                <w:rFonts w:ascii="Arial" w:eastAsia="Arial Unicode MS" w:hAnsi="Arial" w:cs="Arial"/>
                <w:b/>
                <w:bCs/>
                <w:color w:val="auto"/>
                <w:sz w:val="18"/>
                <w:szCs w:val="18"/>
              </w:rPr>
            </w:pPr>
          </w:p>
        </w:tc>
        <w:tc>
          <w:tcPr>
            <w:tcW w:w="1152" w:type="dxa"/>
            <w:shd w:val="clear" w:color="auto" w:fill="auto"/>
          </w:tcPr>
          <w:p w14:paraId="01B8F531" w14:textId="77777777" w:rsidR="00242D6B" w:rsidRPr="00923EC0" w:rsidRDefault="00242D6B" w:rsidP="00E97C59">
            <w:pPr>
              <w:jc w:val="right"/>
              <w:rPr>
                <w:rFonts w:ascii="Arial" w:eastAsia="Arial Unicode MS" w:hAnsi="Arial" w:cs="Arial"/>
                <w:color w:val="auto"/>
                <w:sz w:val="18"/>
                <w:szCs w:val="18"/>
              </w:rPr>
            </w:pPr>
          </w:p>
        </w:tc>
      </w:tr>
      <w:tr w:rsidR="00242D6B" w:rsidRPr="00242D6B" w14:paraId="74734F52" w14:textId="77777777" w:rsidTr="00E97C59">
        <w:tc>
          <w:tcPr>
            <w:tcW w:w="4651" w:type="dxa"/>
            <w:shd w:val="clear" w:color="auto" w:fill="auto"/>
          </w:tcPr>
          <w:p w14:paraId="1CF57327" w14:textId="79FA6E61" w:rsidR="00242D6B" w:rsidRPr="00923EC0" w:rsidRDefault="00B50903" w:rsidP="00E97C59">
            <w:pPr>
              <w:ind w:left="-107"/>
              <w:rPr>
                <w:rFonts w:ascii="Arial" w:eastAsia="Arial Unicode MS" w:hAnsi="Arial" w:cs="Arial"/>
                <w:color w:val="auto"/>
                <w:sz w:val="18"/>
                <w:szCs w:val="18"/>
                <w:cs/>
              </w:rPr>
            </w:pPr>
            <w:r w:rsidRPr="00923EC0">
              <w:rPr>
                <w:rFonts w:ascii="Arial" w:eastAsia="Arial Unicode MS" w:hAnsi="Arial" w:cs="Arial"/>
                <w:color w:val="auto"/>
                <w:sz w:val="18"/>
                <w:szCs w:val="18"/>
              </w:rPr>
              <w:t xml:space="preserve">Foreign </w:t>
            </w:r>
            <w:r w:rsidR="00D26118" w:rsidRPr="00923EC0">
              <w:rPr>
                <w:rFonts w:ascii="Arial" w:eastAsia="Arial Unicode MS" w:hAnsi="Arial" w:cs="Arial"/>
                <w:color w:val="auto"/>
                <w:sz w:val="18"/>
                <w:szCs w:val="18"/>
              </w:rPr>
              <w:t>exchange</w:t>
            </w:r>
            <w:r w:rsidR="00374654" w:rsidRPr="00923EC0">
              <w:rPr>
                <w:rFonts w:ascii="Arial" w:eastAsia="Arial Unicode MS" w:hAnsi="Arial" w:cs="Arial"/>
                <w:color w:val="auto"/>
                <w:sz w:val="18"/>
                <w:szCs w:val="18"/>
              </w:rPr>
              <w:t xml:space="preserve"> forward</w:t>
            </w:r>
            <w:r w:rsidRPr="00923EC0">
              <w:rPr>
                <w:rFonts w:ascii="Arial" w:eastAsia="Arial Unicode MS" w:hAnsi="Arial" w:cs="Arial"/>
                <w:color w:val="auto"/>
                <w:sz w:val="18"/>
                <w:szCs w:val="18"/>
              </w:rPr>
              <w:t xml:space="preserve"> contract</w:t>
            </w:r>
          </w:p>
        </w:tc>
        <w:tc>
          <w:tcPr>
            <w:tcW w:w="1224" w:type="dxa"/>
            <w:tcBorders>
              <w:bottom w:val="single" w:sz="4" w:space="0" w:color="auto"/>
            </w:tcBorders>
            <w:shd w:val="clear" w:color="auto" w:fill="FAFAFA"/>
          </w:tcPr>
          <w:p w14:paraId="0F4F520C" w14:textId="6E16886D" w:rsidR="00242D6B" w:rsidRPr="00923EC0" w:rsidRDefault="00242D6B" w:rsidP="00E97C59">
            <w:pPr>
              <w:jc w:val="right"/>
              <w:rPr>
                <w:rFonts w:ascii="Arial" w:hAnsi="Arial" w:cs="Arial"/>
                <w:sz w:val="18"/>
                <w:szCs w:val="18"/>
              </w:rPr>
            </w:pPr>
            <w:r w:rsidRPr="00923EC0">
              <w:rPr>
                <w:rFonts w:ascii="Arial" w:eastAsia="SimSun" w:hAnsi="Arial" w:cs="Arial"/>
                <w:color w:val="auto"/>
                <w:sz w:val="18"/>
                <w:szCs w:val="18"/>
                <w:lang w:eastAsia="zh-CN"/>
              </w:rPr>
              <w:t>(8,633,417)</w:t>
            </w:r>
          </w:p>
        </w:tc>
        <w:tc>
          <w:tcPr>
            <w:tcW w:w="1224" w:type="dxa"/>
            <w:tcBorders>
              <w:bottom w:val="single" w:sz="4" w:space="0" w:color="auto"/>
            </w:tcBorders>
            <w:shd w:val="clear" w:color="auto" w:fill="auto"/>
          </w:tcPr>
          <w:p w14:paraId="710B56A5" w14:textId="77777777" w:rsidR="00242D6B" w:rsidRPr="00923EC0" w:rsidRDefault="00242D6B" w:rsidP="00E97C59">
            <w:pPr>
              <w:jc w:val="right"/>
              <w:rPr>
                <w:rFonts w:ascii="Arial" w:hAnsi="Arial" w:cs="Arial"/>
                <w:sz w:val="18"/>
                <w:szCs w:val="18"/>
              </w:rPr>
            </w:pPr>
            <w:r w:rsidRPr="00923EC0">
              <w:rPr>
                <w:rFonts w:ascii="Arial" w:hAnsi="Arial" w:cs="Arial"/>
                <w:sz w:val="18"/>
                <w:szCs w:val="18"/>
              </w:rPr>
              <w:t>-</w:t>
            </w:r>
          </w:p>
        </w:tc>
        <w:tc>
          <w:tcPr>
            <w:tcW w:w="1224" w:type="dxa"/>
            <w:tcBorders>
              <w:bottom w:val="single" w:sz="4" w:space="0" w:color="auto"/>
            </w:tcBorders>
            <w:shd w:val="clear" w:color="auto" w:fill="FAFAFA"/>
          </w:tcPr>
          <w:p w14:paraId="5B07F24C" w14:textId="77777777" w:rsidR="00242D6B" w:rsidRPr="00923EC0" w:rsidRDefault="00242D6B" w:rsidP="00E97C59">
            <w:pPr>
              <w:jc w:val="right"/>
              <w:rPr>
                <w:rFonts w:ascii="Arial" w:hAnsi="Arial" w:cs="Arial"/>
                <w:sz w:val="18"/>
                <w:szCs w:val="18"/>
              </w:rPr>
            </w:pPr>
            <w:r w:rsidRPr="00923EC0">
              <w:rPr>
                <w:rFonts w:ascii="Arial" w:eastAsia="SimSun" w:hAnsi="Arial" w:cs="Arial"/>
                <w:color w:val="auto"/>
                <w:sz w:val="18"/>
                <w:szCs w:val="18"/>
                <w:lang w:eastAsia="zh-CN"/>
              </w:rPr>
              <w:t>(8,633,417)</w:t>
            </w:r>
          </w:p>
        </w:tc>
        <w:tc>
          <w:tcPr>
            <w:tcW w:w="1152" w:type="dxa"/>
            <w:tcBorders>
              <w:bottom w:val="single" w:sz="4" w:space="0" w:color="auto"/>
            </w:tcBorders>
            <w:shd w:val="clear" w:color="auto" w:fill="auto"/>
          </w:tcPr>
          <w:p w14:paraId="5AE73F46" w14:textId="77777777" w:rsidR="00242D6B" w:rsidRPr="00923EC0" w:rsidRDefault="00242D6B" w:rsidP="00E97C59">
            <w:pPr>
              <w:jc w:val="right"/>
              <w:rPr>
                <w:rFonts w:ascii="Arial" w:hAnsi="Arial" w:cs="Arial"/>
                <w:sz w:val="18"/>
                <w:szCs w:val="18"/>
              </w:rPr>
            </w:pPr>
            <w:r w:rsidRPr="00923EC0">
              <w:rPr>
                <w:rFonts w:ascii="Arial" w:hAnsi="Arial" w:cs="Arial"/>
                <w:sz w:val="18"/>
                <w:szCs w:val="18"/>
              </w:rPr>
              <w:t>-</w:t>
            </w:r>
          </w:p>
        </w:tc>
      </w:tr>
    </w:tbl>
    <w:p w14:paraId="262567DD" w14:textId="77777777" w:rsidR="00374654" w:rsidRPr="00923EC0" w:rsidRDefault="00374654" w:rsidP="00923EC0">
      <w:pPr>
        <w:jc w:val="both"/>
        <w:rPr>
          <w:rFonts w:ascii="Arial" w:eastAsia="Arial" w:hAnsi="Arial" w:cs="Arial"/>
          <w:color w:val="auto"/>
          <w:sz w:val="18"/>
          <w:szCs w:val="18"/>
        </w:rPr>
      </w:pPr>
    </w:p>
    <w:p w14:paraId="1EDB14F0" w14:textId="64942123" w:rsidR="00505CF8" w:rsidRPr="00A04658" w:rsidRDefault="00A04658" w:rsidP="00923EC0">
      <w:pPr>
        <w:ind w:right="9"/>
        <w:jc w:val="thaiDistribute"/>
        <w:rPr>
          <w:rFonts w:ascii="Arial" w:eastAsia="Arial" w:hAnsi="Arial" w:cstheme="minorBidi"/>
          <w:color w:val="auto"/>
          <w:sz w:val="18"/>
          <w:szCs w:val="18"/>
        </w:rPr>
      </w:pPr>
      <w:r w:rsidRPr="00A04658">
        <w:rPr>
          <w:rFonts w:ascii="Arial" w:eastAsia="Arial" w:hAnsi="Arial" w:cstheme="minorBidi"/>
          <w:color w:val="auto"/>
          <w:sz w:val="18"/>
          <w:szCs w:val="18"/>
        </w:rPr>
        <w:t>The fair value of derivative contracts is based on valuation techniques. These valuation techniques maximize the use of observable market data available by determining the fair value of the foreign</w:t>
      </w:r>
      <w:r>
        <w:rPr>
          <w:rFonts w:ascii="Arial" w:eastAsia="Arial" w:hAnsi="Arial" w:cstheme="minorBidi"/>
          <w:color w:val="auto"/>
          <w:sz w:val="18"/>
          <w:szCs w:val="18"/>
        </w:rPr>
        <w:t xml:space="preserve"> </w:t>
      </w:r>
      <w:r w:rsidR="00D26118">
        <w:rPr>
          <w:rFonts w:ascii="Arial" w:eastAsia="Arial" w:hAnsi="Arial" w:cstheme="minorBidi"/>
          <w:color w:val="auto"/>
          <w:sz w:val="18"/>
          <w:szCs w:val="18"/>
        </w:rPr>
        <w:t>exchange</w:t>
      </w:r>
      <w:r>
        <w:rPr>
          <w:rFonts w:ascii="Arial" w:eastAsia="Arial" w:hAnsi="Arial" w:cstheme="minorBidi"/>
          <w:color w:val="auto"/>
          <w:sz w:val="18"/>
          <w:szCs w:val="18"/>
        </w:rPr>
        <w:t xml:space="preserve"> forward</w:t>
      </w:r>
      <w:r w:rsidRPr="00A04658">
        <w:rPr>
          <w:rFonts w:ascii="Arial" w:eastAsia="Arial" w:hAnsi="Arial" w:cstheme="minorBidi"/>
          <w:color w:val="auto"/>
          <w:sz w:val="18"/>
          <w:szCs w:val="18"/>
        </w:rPr>
        <w:t xml:space="preserve"> contract</w:t>
      </w:r>
      <w:r>
        <w:rPr>
          <w:rFonts w:ascii="Arial" w:eastAsia="Arial" w:hAnsi="Arial" w:cstheme="minorBidi"/>
          <w:color w:val="auto"/>
          <w:sz w:val="18"/>
          <w:szCs w:val="18"/>
        </w:rPr>
        <w:t>s</w:t>
      </w:r>
      <w:r w:rsidRPr="00A04658">
        <w:rPr>
          <w:rFonts w:ascii="Arial" w:eastAsia="Arial" w:hAnsi="Arial" w:cstheme="minorBidi"/>
          <w:color w:val="auto"/>
          <w:sz w:val="18"/>
          <w:szCs w:val="18"/>
        </w:rPr>
        <w:t xml:space="preserve">, determined with reference to foreign exchange rates. Forward at the statement of financial position date and discounted back to its present value, which is level </w:t>
      </w:r>
      <w:r>
        <w:rPr>
          <w:rFonts w:ascii="Arial" w:eastAsia="Arial" w:hAnsi="Arial" w:cstheme="minorBidi"/>
          <w:color w:val="auto"/>
          <w:sz w:val="18"/>
          <w:szCs w:val="18"/>
        </w:rPr>
        <w:t>2</w:t>
      </w:r>
      <w:r w:rsidRPr="00A04658">
        <w:rPr>
          <w:rFonts w:ascii="Arial" w:eastAsia="Arial" w:hAnsi="Arial" w:cstheme="minorBidi"/>
          <w:color w:val="auto"/>
          <w:sz w:val="18"/>
          <w:szCs w:val="18"/>
          <w:cs/>
        </w:rPr>
        <w:t xml:space="preserve"> </w:t>
      </w:r>
      <w:r w:rsidRPr="00A04658">
        <w:rPr>
          <w:rFonts w:ascii="Arial" w:eastAsia="Arial" w:hAnsi="Arial" w:cstheme="minorBidi"/>
          <w:color w:val="auto"/>
          <w:sz w:val="18"/>
          <w:szCs w:val="18"/>
        </w:rPr>
        <w:t>of the fair value hierarchy.</w:t>
      </w:r>
    </w:p>
    <w:p w14:paraId="1DA7E9F4" w14:textId="4DC6E572" w:rsidR="00505CF8" w:rsidRPr="00A04658" w:rsidRDefault="00505CF8" w:rsidP="00923EC0">
      <w:pPr>
        <w:ind w:right="9"/>
        <w:jc w:val="thaiDistribute"/>
        <w:rPr>
          <w:rFonts w:ascii="Arial" w:eastAsia="Arial" w:hAnsi="Arial" w:cstheme="minorBidi"/>
          <w:color w:val="auto"/>
          <w:sz w:val="18"/>
          <w:szCs w:val="18"/>
        </w:rPr>
      </w:pPr>
    </w:p>
    <w:p w14:paraId="625D1BE8" w14:textId="747A602E" w:rsidR="00505CF8" w:rsidRPr="00A04658" w:rsidRDefault="00374654" w:rsidP="00923EC0">
      <w:pPr>
        <w:ind w:right="9"/>
        <w:jc w:val="thaiDistribute"/>
        <w:rPr>
          <w:rFonts w:ascii="Arial" w:eastAsia="Arial" w:hAnsi="Arial" w:cstheme="minorBidi"/>
          <w:color w:val="auto"/>
          <w:sz w:val="18"/>
          <w:szCs w:val="18"/>
        </w:rPr>
      </w:pPr>
      <w:r w:rsidRPr="00374654">
        <w:rPr>
          <w:rFonts w:ascii="Arial" w:eastAsia="Arial" w:hAnsi="Arial" w:cstheme="minorBidi"/>
          <w:color w:val="auto"/>
          <w:sz w:val="18"/>
          <w:szCs w:val="18"/>
        </w:rPr>
        <w:t xml:space="preserve">In addition to financial assets measured at fair value through profit or loss above, </w:t>
      </w:r>
      <w:r w:rsidR="00A04658">
        <w:rPr>
          <w:rFonts w:ascii="Arial" w:eastAsia="Arial" w:hAnsi="Arial" w:cstheme="minorBidi"/>
          <w:color w:val="auto"/>
          <w:sz w:val="18"/>
          <w:szCs w:val="18"/>
        </w:rPr>
        <w:t>f</w:t>
      </w:r>
      <w:r w:rsidRPr="00374654">
        <w:rPr>
          <w:rFonts w:ascii="Arial" w:eastAsia="Arial" w:hAnsi="Arial" w:cstheme="minorBidi"/>
          <w:color w:val="auto"/>
          <w:sz w:val="18"/>
          <w:szCs w:val="18"/>
        </w:rPr>
        <w:t>air value of financial assets and liabilities of the Group approximates the carrying value because most of them are</w:t>
      </w:r>
      <w:r w:rsidR="00A04658">
        <w:rPr>
          <w:rFonts w:ascii="Arial" w:eastAsia="Arial" w:hAnsi="Arial" w:cstheme="minorBidi"/>
          <w:color w:val="auto"/>
          <w:sz w:val="18"/>
          <w:szCs w:val="18"/>
        </w:rPr>
        <w:t xml:space="preserve"> </w:t>
      </w:r>
      <w:r w:rsidRPr="00374654">
        <w:rPr>
          <w:rFonts w:ascii="Arial" w:eastAsia="Arial" w:hAnsi="Arial" w:cstheme="minorBidi"/>
          <w:color w:val="auto"/>
          <w:sz w:val="18"/>
          <w:szCs w:val="18"/>
        </w:rPr>
        <w:t>short-term financial instruments</w:t>
      </w:r>
      <w:r w:rsidR="00A04658">
        <w:rPr>
          <w:rFonts w:ascii="Arial" w:eastAsia="Arial" w:hAnsi="Arial" w:cstheme="minorBidi"/>
          <w:color w:val="auto"/>
          <w:sz w:val="18"/>
          <w:szCs w:val="18"/>
        </w:rPr>
        <w:t>.</w:t>
      </w:r>
    </w:p>
    <w:p w14:paraId="1ABD3D77" w14:textId="05BE6C41" w:rsidR="00923EC0" w:rsidRPr="00262E6A" w:rsidRDefault="00923EC0">
      <w:pPr>
        <w:ind w:right="0"/>
        <w:rPr>
          <w:rFonts w:ascii="Arial" w:eastAsia="Arial" w:hAnsi="Arial" w:cstheme="minorBidi"/>
          <w:color w:val="auto"/>
          <w:sz w:val="12"/>
          <w:szCs w:val="12"/>
          <w:highlight w:val="yellow"/>
        </w:rPr>
      </w:pPr>
      <w:r w:rsidRPr="00262E6A">
        <w:rPr>
          <w:rFonts w:ascii="Arial" w:eastAsia="Arial" w:hAnsi="Arial" w:cstheme="minorBidi"/>
          <w:color w:val="auto"/>
          <w:sz w:val="12"/>
          <w:szCs w:val="12"/>
          <w:highlight w:val="yellow"/>
        </w:rPr>
        <w:br w:type="page"/>
      </w:r>
    </w:p>
    <w:p w14:paraId="754BAF09" w14:textId="77777777" w:rsidR="00505CF8" w:rsidRDefault="00505CF8" w:rsidP="00A04658">
      <w:pPr>
        <w:jc w:val="thaiDistribute"/>
        <w:rPr>
          <w:rFonts w:ascii="Arial" w:eastAsia="Arial" w:hAnsi="Arial" w:cstheme="minorBidi"/>
          <w:color w:val="auto"/>
          <w:sz w:val="18"/>
          <w:szCs w:val="18"/>
          <w:highlight w:val="yellow"/>
        </w:rPr>
      </w:pPr>
    </w:p>
    <w:p w14:paraId="193DE06C" w14:textId="77777777" w:rsidR="00505CF8" w:rsidRPr="00505CF8" w:rsidRDefault="00505CF8" w:rsidP="00A04658">
      <w:pPr>
        <w:jc w:val="thaiDistribute"/>
        <w:rPr>
          <w:rFonts w:ascii="Arial" w:eastAsia="Arial" w:hAnsi="Arial" w:cstheme="minorBidi"/>
          <w:color w:val="auto"/>
          <w:sz w:val="18"/>
          <w:szCs w:val="18"/>
        </w:rPr>
      </w:pPr>
      <w:r w:rsidRPr="00505CF8">
        <w:rPr>
          <w:rFonts w:ascii="Arial" w:eastAsia="Arial" w:hAnsi="Arial" w:cstheme="minorBidi"/>
          <w:color w:val="auto"/>
          <w:sz w:val="18"/>
          <w:szCs w:val="18"/>
        </w:rPr>
        <w:t>Fair values are categorised into hierarchy based on inputs used as follows:</w:t>
      </w:r>
    </w:p>
    <w:p w14:paraId="75D7445B" w14:textId="77777777" w:rsidR="00505CF8" w:rsidRPr="00505CF8" w:rsidRDefault="00505CF8" w:rsidP="00A04658">
      <w:pPr>
        <w:jc w:val="thaiDistribute"/>
        <w:rPr>
          <w:rFonts w:ascii="Arial" w:eastAsia="Arial" w:hAnsi="Arial" w:cstheme="minorBidi"/>
          <w:color w:val="auto"/>
          <w:sz w:val="18"/>
          <w:szCs w:val="18"/>
        </w:rPr>
      </w:pPr>
    </w:p>
    <w:p w14:paraId="5E664EF1" w14:textId="106DE9F8" w:rsidR="00505CF8" w:rsidRPr="00505CF8" w:rsidRDefault="00505CF8" w:rsidP="00CD7FC9">
      <w:pPr>
        <w:ind w:right="9"/>
        <w:jc w:val="thaiDistribute"/>
        <w:rPr>
          <w:rFonts w:ascii="Arial" w:eastAsia="Arial" w:hAnsi="Arial" w:cstheme="minorBidi"/>
          <w:color w:val="auto"/>
          <w:sz w:val="18"/>
          <w:szCs w:val="18"/>
        </w:rPr>
      </w:pPr>
      <w:r w:rsidRPr="00505CF8">
        <w:rPr>
          <w:rFonts w:ascii="Arial" w:eastAsia="Arial" w:hAnsi="Arial" w:cstheme="minorBidi"/>
          <w:color w:val="auto"/>
          <w:sz w:val="18"/>
          <w:szCs w:val="18"/>
        </w:rPr>
        <w:t xml:space="preserve">Level </w:t>
      </w:r>
      <w:r>
        <w:rPr>
          <w:rFonts w:ascii="Arial" w:eastAsia="Arial" w:hAnsi="Arial"/>
          <w:color w:val="auto"/>
          <w:sz w:val="18"/>
          <w:szCs w:val="18"/>
        </w:rPr>
        <w:t>1:</w:t>
      </w:r>
      <w:r w:rsidRPr="00505CF8">
        <w:rPr>
          <w:rFonts w:ascii="Arial" w:eastAsia="Arial" w:hAnsi="Arial"/>
          <w:color w:val="auto"/>
          <w:sz w:val="18"/>
          <w:szCs w:val="18"/>
          <w:cs/>
        </w:rPr>
        <w:tab/>
      </w:r>
      <w:r w:rsidRPr="00505CF8">
        <w:rPr>
          <w:rFonts w:ascii="Arial" w:eastAsia="Arial" w:hAnsi="Arial" w:cstheme="minorBidi"/>
          <w:color w:val="auto"/>
          <w:sz w:val="18"/>
          <w:szCs w:val="18"/>
        </w:rPr>
        <w:t xml:space="preserve">The fair value of financial instruments is based on the current bid price by reference to </w:t>
      </w:r>
      <w:r>
        <w:rPr>
          <w:rFonts w:ascii="Arial" w:eastAsia="Arial" w:hAnsi="Arial" w:cstheme="minorBidi"/>
          <w:color w:val="auto"/>
          <w:sz w:val="18"/>
          <w:szCs w:val="18"/>
        </w:rPr>
        <w:t>Liquid market</w:t>
      </w:r>
      <w:r w:rsidRPr="00505CF8">
        <w:rPr>
          <w:rFonts w:ascii="Arial" w:eastAsia="Arial" w:hAnsi="Arial" w:cstheme="minorBidi"/>
          <w:color w:val="auto"/>
          <w:sz w:val="18"/>
          <w:szCs w:val="18"/>
        </w:rPr>
        <w:t xml:space="preserve">. </w:t>
      </w:r>
    </w:p>
    <w:p w14:paraId="15EF655F" w14:textId="0D2D3A4A" w:rsidR="00505CF8" w:rsidRPr="00505CF8" w:rsidRDefault="00505CF8" w:rsidP="00CD7FC9">
      <w:pPr>
        <w:ind w:left="720" w:right="9" w:hanging="720"/>
        <w:jc w:val="thaiDistribute"/>
        <w:rPr>
          <w:rFonts w:ascii="Arial" w:eastAsia="Arial" w:hAnsi="Arial" w:cstheme="minorBidi"/>
          <w:color w:val="auto"/>
          <w:sz w:val="18"/>
          <w:szCs w:val="18"/>
        </w:rPr>
      </w:pPr>
      <w:r w:rsidRPr="00505CF8">
        <w:rPr>
          <w:rFonts w:ascii="Arial" w:eastAsia="Arial" w:hAnsi="Arial" w:cstheme="minorBidi"/>
          <w:color w:val="auto"/>
          <w:sz w:val="18"/>
          <w:szCs w:val="18"/>
        </w:rPr>
        <w:t xml:space="preserve">Level </w:t>
      </w:r>
      <w:r>
        <w:rPr>
          <w:rFonts w:ascii="Arial" w:eastAsia="Arial" w:hAnsi="Arial"/>
          <w:color w:val="auto"/>
          <w:sz w:val="18"/>
          <w:szCs w:val="18"/>
        </w:rPr>
        <w:t>2:</w:t>
      </w:r>
      <w:r w:rsidRPr="00505CF8">
        <w:rPr>
          <w:rFonts w:ascii="Arial" w:eastAsia="Arial" w:hAnsi="Arial"/>
          <w:color w:val="auto"/>
          <w:sz w:val="18"/>
          <w:szCs w:val="18"/>
          <w:cs/>
        </w:rPr>
        <w:tab/>
      </w:r>
      <w:r w:rsidRPr="00505CF8">
        <w:rPr>
          <w:rFonts w:ascii="Arial" w:eastAsia="Arial" w:hAnsi="Arial" w:cstheme="minorBidi"/>
          <w:color w:val="auto"/>
          <w:sz w:val="18"/>
          <w:szCs w:val="18"/>
        </w:rPr>
        <w:t xml:space="preserve">The fair value of financial instruments is determined using significant observable inputs and, as little as possible, entity-specific estimates. </w:t>
      </w:r>
    </w:p>
    <w:p w14:paraId="370727AA" w14:textId="2724D8D1" w:rsidR="00505CF8" w:rsidRPr="00505CF8" w:rsidRDefault="00505CF8" w:rsidP="00CD7FC9">
      <w:pPr>
        <w:ind w:right="9"/>
        <w:jc w:val="thaiDistribute"/>
        <w:rPr>
          <w:rFonts w:ascii="Arial" w:eastAsia="Arial" w:hAnsi="Arial" w:cstheme="minorBidi"/>
          <w:color w:val="auto"/>
          <w:sz w:val="18"/>
          <w:szCs w:val="18"/>
          <w:highlight w:val="yellow"/>
        </w:rPr>
      </w:pPr>
      <w:r w:rsidRPr="00505CF8">
        <w:rPr>
          <w:rFonts w:ascii="Arial" w:eastAsia="Arial" w:hAnsi="Arial" w:cstheme="minorBidi"/>
          <w:color w:val="auto"/>
          <w:sz w:val="18"/>
          <w:szCs w:val="18"/>
        </w:rPr>
        <w:t xml:space="preserve">Level </w:t>
      </w:r>
      <w:r>
        <w:rPr>
          <w:rFonts w:ascii="Arial" w:eastAsia="Arial" w:hAnsi="Arial"/>
          <w:color w:val="auto"/>
          <w:sz w:val="18"/>
          <w:szCs w:val="18"/>
        </w:rPr>
        <w:t>3:</w:t>
      </w:r>
      <w:r w:rsidRPr="00505CF8">
        <w:rPr>
          <w:rFonts w:ascii="Arial" w:eastAsia="Arial" w:hAnsi="Arial"/>
          <w:color w:val="auto"/>
          <w:sz w:val="18"/>
          <w:szCs w:val="18"/>
          <w:cs/>
        </w:rPr>
        <w:tab/>
      </w:r>
      <w:r w:rsidRPr="00505CF8">
        <w:rPr>
          <w:rFonts w:ascii="Arial" w:eastAsia="Arial" w:hAnsi="Arial" w:cstheme="minorBidi"/>
          <w:color w:val="auto"/>
          <w:sz w:val="18"/>
          <w:szCs w:val="18"/>
        </w:rPr>
        <w:t>The fair value of financial instruments is not based on observable market data.</w:t>
      </w:r>
    </w:p>
    <w:p w14:paraId="754587D8" w14:textId="77777777" w:rsidR="00242D6B" w:rsidRPr="00923EC0" w:rsidRDefault="00242D6B" w:rsidP="00CD7FC9">
      <w:pPr>
        <w:ind w:right="9"/>
        <w:jc w:val="both"/>
        <w:rPr>
          <w:rFonts w:ascii="Arial" w:eastAsia="Arial Unicode MS" w:hAnsi="Arial" w:cs="Arial"/>
          <w:color w:val="auto"/>
          <w:sz w:val="18"/>
          <w:szCs w:val="18"/>
          <w:highlight w:val="yellow"/>
        </w:rPr>
      </w:pPr>
    </w:p>
    <w:p w14:paraId="09AB99F6" w14:textId="1225592A" w:rsidR="00374654" w:rsidRPr="00923EC0" w:rsidRDefault="00374654" w:rsidP="00CD7FC9">
      <w:pPr>
        <w:ind w:right="9"/>
        <w:jc w:val="both"/>
        <w:rPr>
          <w:rFonts w:ascii="Arial" w:eastAsia="Arial" w:hAnsi="Arial" w:cs="Arial"/>
          <w:color w:val="auto"/>
          <w:sz w:val="18"/>
          <w:szCs w:val="18"/>
        </w:rPr>
      </w:pPr>
      <w:r w:rsidRPr="00923EC0">
        <w:rPr>
          <w:rFonts w:ascii="Arial" w:eastAsia="Arial" w:hAnsi="Arial" w:cs="Arial"/>
          <w:color w:val="auto"/>
          <w:sz w:val="18"/>
          <w:szCs w:val="18"/>
        </w:rPr>
        <w:t xml:space="preserve">There </w:t>
      </w:r>
      <w:r w:rsidR="000477D1">
        <w:rPr>
          <w:rFonts w:ascii="Arial" w:eastAsia="Arial" w:hAnsi="Arial" w:cs="Arial"/>
          <w:color w:val="auto"/>
          <w:sz w:val="18"/>
          <w:szCs w:val="18"/>
        </w:rPr>
        <w:t>is</w:t>
      </w:r>
      <w:r w:rsidRPr="00923EC0">
        <w:rPr>
          <w:rFonts w:ascii="Arial" w:eastAsia="Arial" w:hAnsi="Arial" w:cs="Arial"/>
          <w:color w:val="auto"/>
          <w:sz w:val="18"/>
          <w:szCs w:val="18"/>
        </w:rPr>
        <w:t xml:space="preserve"> no transfer between such levels during the year.</w:t>
      </w:r>
      <w:r w:rsidRPr="00923EC0">
        <w:rPr>
          <w:rFonts w:ascii="Arial" w:eastAsia="Arial" w:hAnsi="Arial" w:cs="Arial"/>
          <w:color w:val="auto"/>
          <w:sz w:val="18"/>
          <w:szCs w:val="18"/>
        </w:rPr>
        <w:cr/>
      </w:r>
    </w:p>
    <w:p w14:paraId="2BAC81A3" w14:textId="77777777" w:rsidR="00704D73" w:rsidRPr="00882606" w:rsidRDefault="00704D73" w:rsidP="00923EC0">
      <w:pPr>
        <w:pBdr>
          <w:top w:val="nil"/>
          <w:left w:val="nil"/>
          <w:bottom w:val="nil"/>
          <w:right w:val="nil"/>
          <w:between w:val="nil"/>
        </w:pBdr>
        <w:ind w:right="0"/>
        <w:jc w:val="both"/>
        <w:rPr>
          <w:rFonts w:ascii="Arial" w:eastAsia="Arial" w:hAnsi="Arial" w:cs="Arial"/>
          <w:color w:val="auto"/>
          <w:sz w:val="18"/>
          <w:szCs w:val="18"/>
        </w:rPr>
      </w:pPr>
    </w:p>
    <w:tbl>
      <w:tblPr>
        <w:tblW w:w="9461" w:type="dxa"/>
        <w:shd w:val="clear" w:color="auto" w:fill="EB8C00"/>
        <w:tblLook w:val="04A0" w:firstRow="1" w:lastRow="0" w:firstColumn="1" w:lastColumn="0" w:noHBand="0" w:noVBand="1"/>
      </w:tblPr>
      <w:tblGrid>
        <w:gridCol w:w="9461"/>
      </w:tblGrid>
      <w:tr w:rsidR="00805948" w:rsidRPr="00882606" w14:paraId="70707DE2" w14:textId="77777777" w:rsidTr="00923EC0">
        <w:trPr>
          <w:trHeight w:val="371"/>
        </w:trPr>
        <w:tc>
          <w:tcPr>
            <w:tcW w:w="9461" w:type="dxa"/>
            <w:shd w:val="clear" w:color="auto" w:fill="FFA543"/>
            <w:vAlign w:val="center"/>
            <w:hideMark/>
          </w:tcPr>
          <w:p w14:paraId="16204E82" w14:textId="3EC6A1D2" w:rsidR="00805948" w:rsidRPr="00882606" w:rsidRDefault="00505CF8" w:rsidP="00007E46">
            <w:pPr>
              <w:keepNext/>
              <w:tabs>
                <w:tab w:val="left" w:pos="576"/>
              </w:tabs>
              <w:ind w:right="0"/>
              <w:outlineLvl w:val="0"/>
              <w:rPr>
                <w:rFonts w:ascii="Arial" w:eastAsia="Times" w:hAnsi="Arial" w:cs="Arial"/>
                <w:b/>
                <w:color w:val="FFFFFF"/>
                <w:sz w:val="18"/>
                <w:szCs w:val="18"/>
                <w:lang w:val="en-US"/>
              </w:rPr>
            </w:pPr>
            <w:bookmarkStart w:id="21" w:name="_Toc48736043"/>
            <w:bookmarkStart w:id="22" w:name="_Hlk42500813"/>
            <w:r>
              <w:rPr>
                <w:rFonts w:ascii="Arial" w:eastAsia="Times" w:hAnsi="Arial" w:cs="Arial"/>
                <w:b/>
                <w:color w:val="FFFFFF"/>
                <w:sz w:val="18"/>
                <w:szCs w:val="18"/>
                <w:lang w:val="en-US"/>
              </w:rPr>
              <w:t>7</w:t>
            </w:r>
            <w:r w:rsidR="00805948" w:rsidRPr="00882606">
              <w:rPr>
                <w:rFonts w:ascii="Arial" w:eastAsia="Times" w:hAnsi="Arial" w:cs="Arial"/>
                <w:b/>
                <w:color w:val="FFFFFF"/>
                <w:sz w:val="18"/>
                <w:szCs w:val="18"/>
                <w:lang w:val="en-US"/>
              </w:rPr>
              <w:tab/>
              <w:t>Financial risk management</w:t>
            </w:r>
            <w:bookmarkEnd w:id="21"/>
          </w:p>
        </w:tc>
      </w:tr>
      <w:bookmarkEnd w:id="22"/>
    </w:tbl>
    <w:p w14:paraId="269A2AD5" w14:textId="77777777" w:rsidR="00805948" w:rsidRPr="00882606" w:rsidRDefault="00805948" w:rsidP="00007E46">
      <w:pPr>
        <w:ind w:right="0"/>
        <w:jc w:val="both"/>
        <w:rPr>
          <w:rFonts w:ascii="Arial" w:eastAsia="Times New Roman" w:hAnsi="Arial" w:cs="Arial"/>
          <w:color w:val="auto"/>
          <w:sz w:val="18"/>
          <w:szCs w:val="18"/>
        </w:rPr>
      </w:pPr>
    </w:p>
    <w:p w14:paraId="0369FE3B" w14:textId="7B4B886D" w:rsidR="00805948" w:rsidRPr="00505CF8" w:rsidRDefault="00242D6B" w:rsidP="00923EC0">
      <w:pPr>
        <w:keepNext/>
        <w:keepLines/>
        <w:ind w:left="540" w:right="0" w:hanging="540"/>
        <w:jc w:val="both"/>
        <w:outlineLvl w:val="1"/>
        <w:rPr>
          <w:rFonts w:ascii="Arial" w:eastAsia="Arial" w:hAnsi="Arial" w:cs="Arial"/>
          <w:b/>
          <w:color w:val="CF4A02"/>
          <w:sz w:val="18"/>
          <w:szCs w:val="18"/>
          <w:lang w:val="en-US"/>
        </w:rPr>
      </w:pPr>
      <w:bookmarkStart w:id="23" w:name="_Toc48736044"/>
      <w:r w:rsidRPr="00505CF8">
        <w:rPr>
          <w:rFonts w:ascii="Arial" w:eastAsia="Arial" w:hAnsi="Arial" w:cs="Arial"/>
          <w:b/>
          <w:color w:val="CF4A02"/>
          <w:sz w:val="18"/>
          <w:szCs w:val="18"/>
          <w:lang w:val="en-US"/>
        </w:rPr>
        <w:t>7</w:t>
      </w:r>
      <w:r w:rsidR="00805948" w:rsidRPr="00505CF8">
        <w:rPr>
          <w:rFonts w:ascii="Arial" w:eastAsia="Arial" w:hAnsi="Arial" w:cs="Arial"/>
          <w:b/>
          <w:color w:val="CF4A02"/>
          <w:sz w:val="18"/>
          <w:szCs w:val="18"/>
          <w:lang w:val="en-US"/>
        </w:rPr>
        <w:t>.1</w:t>
      </w:r>
      <w:r w:rsidR="00805948" w:rsidRPr="00505CF8">
        <w:rPr>
          <w:rFonts w:ascii="Arial" w:eastAsia="Arial" w:hAnsi="Arial" w:cs="Arial"/>
          <w:b/>
          <w:color w:val="CF4A02"/>
          <w:sz w:val="18"/>
          <w:szCs w:val="18"/>
          <w:cs/>
          <w:lang w:val="en-US"/>
        </w:rPr>
        <w:tab/>
      </w:r>
      <w:r w:rsidR="00805948" w:rsidRPr="00505CF8">
        <w:rPr>
          <w:rFonts w:ascii="Arial" w:eastAsia="Arial" w:hAnsi="Arial" w:cs="Arial"/>
          <w:b/>
          <w:color w:val="CF4A02"/>
          <w:sz w:val="18"/>
          <w:szCs w:val="18"/>
          <w:lang w:val="en-US"/>
        </w:rPr>
        <w:t>Financial risk</w:t>
      </w:r>
      <w:bookmarkEnd w:id="23"/>
      <w:r w:rsidR="00805948" w:rsidRPr="00505CF8">
        <w:rPr>
          <w:rFonts w:ascii="Arial" w:eastAsia="Arial" w:hAnsi="Arial" w:cs="Arial"/>
          <w:b/>
          <w:color w:val="CF4A02"/>
          <w:sz w:val="18"/>
          <w:szCs w:val="18"/>
          <w:lang w:val="en-US"/>
        </w:rPr>
        <w:t xml:space="preserve"> </w:t>
      </w:r>
    </w:p>
    <w:p w14:paraId="4445875D" w14:textId="77777777" w:rsidR="00805948" w:rsidRPr="00923EC0" w:rsidRDefault="00805948" w:rsidP="00923EC0">
      <w:pPr>
        <w:ind w:left="540" w:right="0"/>
        <w:jc w:val="both"/>
        <w:rPr>
          <w:rFonts w:ascii="Arial" w:eastAsia="Times New Roman" w:hAnsi="Arial" w:cs="Arial"/>
          <w:color w:val="auto"/>
          <w:sz w:val="18"/>
          <w:szCs w:val="18"/>
          <w:cs/>
        </w:rPr>
      </w:pPr>
    </w:p>
    <w:p w14:paraId="3A66C723" w14:textId="77777777" w:rsidR="00805948" w:rsidRPr="00923EC0" w:rsidRDefault="00805948" w:rsidP="00923EC0">
      <w:pPr>
        <w:ind w:left="540" w:right="0"/>
        <w:jc w:val="both"/>
        <w:rPr>
          <w:rFonts w:ascii="Arial" w:eastAsia="Times New Roman" w:hAnsi="Arial" w:cs="Arial"/>
          <w:color w:val="auto"/>
          <w:sz w:val="18"/>
          <w:szCs w:val="18"/>
        </w:rPr>
      </w:pPr>
      <w:r w:rsidRPr="00923EC0">
        <w:rPr>
          <w:rFonts w:ascii="Arial" w:eastAsia="Times New Roman" w:hAnsi="Arial" w:cs="Arial"/>
          <w:color w:val="auto"/>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3F26714" w14:textId="77777777" w:rsidR="00805948" w:rsidRPr="00923EC0" w:rsidRDefault="00805948" w:rsidP="00923EC0">
      <w:pPr>
        <w:ind w:left="540" w:right="0"/>
        <w:jc w:val="both"/>
        <w:rPr>
          <w:rFonts w:ascii="Arial" w:eastAsia="Times New Roman" w:hAnsi="Arial" w:cs="Arial"/>
          <w:color w:val="auto"/>
          <w:sz w:val="18"/>
          <w:szCs w:val="18"/>
        </w:rPr>
      </w:pPr>
    </w:p>
    <w:p w14:paraId="55692A2E" w14:textId="5B49AA9C" w:rsidR="00805948" w:rsidRPr="00923EC0" w:rsidRDefault="00805948" w:rsidP="00923EC0">
      <w:pPr>
        <w:ind w:left="540" w:right="0"/>
        <w:jc w:val="both"/>
        <w:rPr>
          <w:rFonts w:ascii="Arial" w:eastAsia="Times New Roman" w:hAnsi="Arial" w:cs="Arial"/>
          <w:color w:val="auto"/>
          <w:sz w:val="18"/>
          <w:szCs w:val="18"/>
        </w:rPr>
      </w:pPr>
      <w:r w:rsidRPr="00923EC0">
        <w:rPr>
          <w:rFonts w:ascii="Arial" w:eastAsia="Times New Roman" w:hAnsi="Arial" w:cs="Arial"/>
          <w:color w:val="auto"/>
          <w:sz w:val="18"/>
          <w:szCs w:val="18"/>
        </w:rPr>
        <w:t xml:space="preserve">Financial risk management is carried out by the Group Treasury Committee. The Group’s policy includes areas </w:t>
      </w:r>
      <w:r w:rsidRPr="00923EC0">
        <w:rPr>
          <w:rFonts w:ascii="Arial" w:eastAsia="Times New Roman" w:hAnsi="Arial" w:cs="Arial"/>
          <w:color w:val="auto"/>
          <w:spacing w:val="-4"/>
          <w:sz w:val="18"/>
          <w:szCs w:val="18"/>
        </w:rPr>
        <w:t>such as foreign exchange risk, interest rate risk,</w:t>
      </w:r>
      <w:r w:rsidRPr="00923EC0">
        <w:rPr>
          <w:rFonts w:ascii="Arial" w:eastAsia="Times New Roman" w:hAnsi="Arial" w:cs="Arial"/>
          <w:color w:val="auto"/>
          <w:spacing w:val="-4"/>
          <w:sz w:val="18"/>
          <w:szCs w:val="18"/>
          <w:cs/>
        </w:rPr>
        <w:t xml:space="preserve"> </w:t>
      </w:r>
      <w:r w:rsidRPr="00923EC0">
        <w:rPr>
          <w:rFonts w:ascii="Arial" w:eastAsia="Times New Roman" w:hAnsi="Arial" w:cs="Arial"/>
          <w:color w:val="auto"/>
          <w:spacing w:val="-4"/>
          <w:sz w:val="18"/>
          <w:szCs w:val="18"/>
        </w:rPr>
        <w:t>price risk, credit risk and liquidity risk. The framework parameters</w:t>
      </w:r>
      <w:r w:rsidRPr="00923EC0">
        <w:rPr>
          <w:rFonts w:ascii="Arial" w:eastAsia="Times New Roman" w:hAnsi="Arial" w:cs="Arial"/>
          <w:color w:val="auto"/>
          <w:sz w:val="18"/>
          <w:szCs w:val="18"/>
        </w:rPr>
        <w:t xml:space="preserve"> are approved by the Board of Directors and uses as the key communication and control tools for Treasury team </w:t>
      </w:r>
      <w:r w:rsidR="00305AA5" w:rsidRPr="00923EC0">
        <w:rPr>
          <w:rFonts w:ascii="Arial" w:eastAsia="Times New Roman" w:hAnsi="Arial" w:cs="Arial"/>
          <w:color w:val="auto"/>
          <w:sz w:val="18"/>
          <w:szCs w:val="18"/>
        </w:rPr>
        <w:t>of the Group</w:t>
      </w:r>
      <w:r w:rsidRPr="00923EC0">
        <w:rPr>
          <w:rFonts w:ascii="Arial" w:eastAsia="Times New Roman" w:hAnsi="Arial" w:cs="Arial"/>
          <w:color w:val="auto"/>
          <w:sz w:val="18"/>
          <w:szCs w:val="18"/>
        </w:rPr>
        <w:t>.</w:t>
      </w:r>
    </w:p>
    <w:p w14:paraId="138C7ACA" w14:textId="0F4F5F2B" w:rsidR="00690B51" w:rsidRPr="00923EC0" w:rsidRDefault="00690B51" w:rsidP="00923EC0">
      <w:pPr>
        <w:ind w:left="540" w:right="0"/>
        <w:jc w:val="both"/>
        <w:rPr>
          <w:rFonts w:ascii="Arial" w:eastAsia="Times New Roman" w:hAnsi="Arial" w:cs="Arial"/>
          <w:color w:val="auto"/>
          <w:sz w:val="18"/>
          <w:szCs w:val="18"/>
          <w:cs/>
        </w:rPr>
      </w:pPr>
    </w:p>
    <w:p w14:paraId="513BDB71" w14:textId="5A8023B3" w:rsidR="00805948" w:rsidRPr="00923EC0" w:rsidRDefault="00242D6B" w:rsidP="00923EC0">
      <w:pPr>
        <w:keepNext/>
        <w:keepLines/>
        <w:ind w:left="1080" w:right="0" w:hanging="540"/>
        <w:jc w:val="both"/>
        <w:outlineLvl w:val="1"/>
        <w:rPr>
          <w:rFonts w:ascii="Arial" w:eastAsia="Arial" w:hAnsi="Arial" w:cs="Arial"/>
          <w:b/>
          <w:color w:val="CF4A02"/>
          <w:sz w:val="18"/>
          <w:szCs w:val="18"/>
          <w:lang w:val="en-US"/>
        </w:rPr>
      </w:pPr>
      <w:bookmarkStart w:id="24" w:name="_Toc48736045"/>
      <w:r w:rsidRPr="00923EC0">
        <w:rPr>
          <w:rFonts w:ascii="Arial" w:eastAsia="Arial" w:hAnsi="Arial" w:cs="Arial"/>
          <w:b/>
          <w:color w:val="CF4A02"/>
          <w:sz w:val="18"/>
          <w:szCs w:val="18"/>
          <w:lang w:val="en-US"/>
        </w:rPr>
        <w:t>7</w:t>
      </w:r>
      <w:r w:rsidR="00805948" w:rsidRPr="00923EC0">
        <w:rPr>
          <w:rFonts w:ascii="Arial" w:eastAsia="Arial" w:hAnsi="Arial" w:cs="Arial"/>
          <w:b/>
          <w:color w:val="CF4A02"/>
          <w:sz w:val="18"/>
          <w:szCs w:val="18"/>
          <w:lang w:val="en-US"/>
        </w:rPr>
        <w:t xml:space="preserve">.1.1 </w:t>
      </w:r>
      <w:r w:rsidR="00805948" w:rsidRPr="00923EC0">
        <w:rPr>
          <w:rFonts w:ascii="Arial" w:eastAsia="Arial" w:hAnsi="Arial" w:cs="Arial"/>
          <w:b/>
          <w:color w:val="CF4A02"/>
          <w:sz w:val="18"/>
          <w:szCs w:val="18"/>
          <w:lang w:val="en-US"/>
        </w:rPr>
        <w:tab/>
        <w:t>Market risk</w:t>
      </w:r>
      <w:bookmarkEnd w:id="24"/>
    </w:p>
    <w:p w14:paraId="005E57E5" w14:textId="77777777" w:rsidR="00805948" w:rsidRPr="00923EC0" w:rsidRDefault="00805948" w:rsidP="00CD7FC9">
      <w:pPr>
        <w:ind w:left="1080" w:right="0"/>
        <w:jc w:val="both"/>
        <w:rPr>
          <w:rFonts w:ascii="Arial" w:eastAsia="Arial" w:hAnsi="Arial" w:cs="Arial"/>
          <w:color w:val="CF4A02"/>
          <w:sz w:val="18"/>
          <w:szCs w:val="18"/>
          <w:lang w:val="en-US"/>
        </w:rPr>
      </w:pPr>
    </w:p>
    <w:p w14:paraId="335EB302" w14:textId="582282D4" w:rsidR="00805948" w:rsidRPr="00923EC0" w:rsidRDefault="00805948" w:rsidP="00CD7FC9">
      <w:pPr>
        <w:keepNext/>
        <w:keepLines/>
        <w:ind w:left="1440" w:right="0" w:hanging="360"/>
        <w:jc w:val="both"/>
        <w:outlineLvl w:val="3"/>
        <w:rPr>
          <w:rFonts w:ascii="Arial" w:eastAsia="Arial" w:hAnsi="Arial" w:cs="Arial"/>
          <w:b/>
          <w:color w:val="CF4A02"/>
          <w:sz w:val="18"/>
          <w:szCs w:val="18"/>
          <w:lang w:val="en-US"/>
        </w:rPr>
      </w:pPr>
      <w:r w:rsidRPr="00923EC0">
        <w:rPr>
          <w:rFonts w:ascii="Arial" w:eastAsia="Arial" w:hAnsi="Arial" w:cs="Arial"/>
          <w:b/>
          <w:color w:val="CF4A02"/>
          <w:sz w:val="18"/>
          <w:szCs w:val="18"/>
          <w:lang w:val="en-US"/>
        </w:rPr>
        <w:t>a)</w:t>
      </w:r>
      <w:r w:rsidRPr="00923EC0">
        <w:rPr>
          <w:rFonts w:ascii="Arial" w:eastAsia="Arial" w:hAnsi="Arial" w:cs="Arial"/>
          <w:b/>
          <w:color w:val="CF4A02"/>
          <w:sz w:val="18"/>
          <w:szCs w:val="18"/>
          <w:lang w:val="en-US"/>
        </w:rPr>
        <w:tab/>
        <w:t>Foreign exchange risk</w:t>
      </w:r>
    </w:p>
    <w:p w14:paraId="3A7E98DA" w14:textId="77777777" w:rsidR="00805948" w:rsidRPr="00CD7FC9" w:rsidRDefault="00805948" w:rsidP="00CD7FC9">
      <w:pPr>
        <w:ind w:left="1440" w:right="0"/>
        <w:jc w:val="both"/>
        <w:rPr>
          <w:rFonts w:ascii="Arial" w:eastAsia="Times New Roman" w:hAnsi="Arial" w:cs="Arial"/>
          <w:sz w:val="16"/>
          <w:szCs w:val="16"/>
        </w:rPr>
      </w:pPr>
    </w:p>
    <w:p w14:paraId="237FDE45" w14:textId="6D4C6803" w:rsidR="00F806A0" w:rsidRPr="002E3586" w:rsidRDefault="002E3586" w:rsidP="002E3586">
      <w:pPr>
        <w:ind w:left="1440" w:right="0"/>
        <w:jc w:val="both"/>
        <w:rPr>
          <w:rFonts w:ascii="Arial" w:eastAsia="Times New Roman" w:hAnsi="Arial" w:cs="Arial"/>
          <w:sz w:val="18"/>
          <w:szCs w:val="18"/>
        </w:rPr>
      </w:pPr>
      <w:r>
        <w:rPr>
          <w:rFonts w:ascii="Arial" w:eastAsia="Times New Roman" w:hAnsi="Arial" w:cs="Arial"/>
          <w:sz w:val="18"/>
          <w:szCs w:val="18"/>
        </w:rPr>
        <w:t>The Group operates internationally and is</w:t>
      </w:r>
      <w:r w:rsidR="00F806A0" w:rsidRPr="00F806A0">
        <w:rPr>
          <w:rFonts w:ascii="Arial" w:eastAsia="Times New Roman" w:hAnsi="Arial" w:cs="Arial"/>
          <w:sz w:val="18"/>
          <w:szCs w:val="18"/>
        </w:rPr>
        <w:t xml:space="preserve"> exposed to foreign exchange risk</w:t>
      </w:r>
      <w:r>
        <w:rPr>
          <w:rFonts w:ascii="Arial" w:eastAsia="Times New Roman" w:hAnsi="Arial" w:cs="Arial"/>
          <w:sz w:val="18"/>
          <w:szCs w:val="18"/>
        </w:rPr>
        <w:t xml:space="preserve">s. </w:t>
      </w:r>
      <w:r w:rsidRPr="002E3586">
        <w:rPr>
          <w:rFonts w:ascii="Arial" w:eastAsia="Times New Roman" w:hAnsi="Arial" w:cs="Arial"/>
          <w:sz w:val="18"/>
          <w:szCs w:val="18"/>
        </w:rPr>
        <w:t>The</w:t>
      </w:r>
      <w:r>
        <w:rPr>
          <w:rFonts w:ascii="Arial" w:eastAsia="Times New Roman" w:hAnsi="Arial" w:cs="Arial"/>
          <w:sz w:val="18"/>
          <w:szCs w:val="18"/>
        </w:rPr>
        <w:t xml:space="preserve"> </w:t>
      </w:r>
      <w:r w:rsidRPr="002E3586">
        <w:rPr>
          <w:rFonts w:ascii="Arial" w:eastAsia="Times New Roman" w:hAnsi="Arial" w:cs="Arial"/>
          <w:sz w:val="18"/>
          <w:szCs w:val="18"/>
        </w:rPr>
        <w:t>Group seeks to reduce this risk by entering into forward exchange contracts when it considers appropriate.</w:t>
      </w:r>
    </w:p>
    <w:p w14:paraId="70297B36" w14:textId="77777777" w:rsidR="002E3586" w:rsidRPr="00CD7FC9" w:rsidRDefault="002E3586" w:rsidP="00CD7FC9">
      <w:pPr>
        <w:ind w:left="1440" w:right="0"/>
        <w:jc w:val="both"/>
        <w:rPr>
          <w:rFonts w:ascii="Arial" w:eastAsia="Times New Roman" w:hAnsi="Arial" w:cs="Arial"/>
          <w:color w:val="auto"/>
          <w:sz w:val="16"/>
          <w:szCs w:val="16"/>
        </w:rPr>
      </w:pPr>
    </w:p>
    <w:p w14:paraId="780CAF06" w14:textId="77777777" w:rsidR="00805948" w:rsidRPr="00882606" w:rsidRDefault="00805948" w:rsidP="00CD7FC9">
      <w:pPr>
        <w:ind w:left="1440" w:right="0"/>
        <w:jc w:val="both"/>
        <w:rPr>
          <w:rFonts w:ascii="Arial" w:eastAsia="Times New Roman" w:hAnsi="Arial" w:cs="Arial"/>
          <w:i/>
          <w:iCs/>
          <w:color w:val="auto"/>
          <w:spacing w:val="-2"/>
          <w:sz w:val="18"/>
          <w:szCs w:val="18"/>
        </w:rPr>
      </w:pPr>
      <w:r w:rsidRPr="00882606">
        <w:rPr>
          <w:rFonts w:ascii="Arial" w:eastAsia="Times New Roman" w:hAnsi="Arial" w:cs="Arial"/>
          <w:i/>
          <w:iCs/>
          <w:color w:val="auto"/>
          <w:spacing w:val="-2"/>
          <w:sz w:val="18"/>
          <w:szCs w:val="18"/>
        </w:rPr>
        <w:t>Exposure</w:t>
      </w:r>
    </w:p>
    <w:p w14:paraId="19A36335" w14:textId="77777777" w:rsidR="00805948" w:rsidRPr="00CD7FC9" w:rsidRDefault="00805948" w:rsidP="00CD7FC9">
      <w:pPr>
        <w:ind w:left="1440" w:right="0"/>
        <w:jc w:val="both"/>
        <w:rPr>
          <w:rFonts w:ascii="Arial" w:eastAsia="Times New Roman" w:hAnsi="Arial" w:cs="Arial"/>
          <w:color w:val="auto"/>
          <w:spacing w:val="-2"/>
          <w:sz w:val="16"/>
          <w:szCs w:val="16"/>
        </w:rPr>
      </w:pPr>
    </w:p>
    <w:p w14:paraId="2C219CA1" w14:textId="066523F2" w:rsidR="00805948" w:rsidRDefault="00805948" w:rsidP="00CD7FC9">
      <w:pPr>
        <w:ind w:left="1440" w:right="0"/>
        <w:jc w:val="both"/>
        <w:rPr>
          <w:rFonts w:ascii="Arial" w:eastAsia="Times New Roman" w:hAnsi="Arial" w:cs="Arial"/>
          <w:color w:val="auto"/>
          <w:spacing w:val="-2"/>
          <w:sz w:val="18"/>
          <w:szCs w:val="18"/>
        </w:rPr>
      </w:pPr>
      <w:r w:rsidRPr="002F6B39">
        <w:rPr>
          <w:rFonts w:ascii="Arial" w:eastAsia="Times New Roman" w:hAnsi="Arial" w:cs="Arial"/>
          <w:color w:val="auto"/>
          <w:spacing w:val="-4"/>
          <w:sz w:val="18"/>
          <w:szCs w:val="18"/>
        </w:rPr>
        <w:t xml:space="preserve">The Group’s </w:t>
      </w:r>
      <w:r w:rsidR="00FE09BA" w:rsidRPr="002F6B39">
        <w:rPr>
          <w:rFonts w:ascii="Arial" w:eastAsia="Times New Roman" w:hAnsi="Arial" w:cs="Arial"/>
          <w:color w:val="auto"/>
          <w:spacing w:val="-4"/>
          <w:sz w:val="18"/>
          <w:szCs w:val="18"/>
        </w:rPr>
        <w:t xml:space="preserve">and the Company’s </w:t>
      </w:r>
      <w:r w:rsidRPr="002F6B39">
        <w:rPr>
          <w:rFonts w:ascii="Arial" w:eastAsia="Times New Roman" w:hAnsi="Arial" w:cs="Arial"/>
          <w:color w:val="auto"/>
          <w:spacing w:val="-4"/>
          <w:sz w:val="18"/>
          <w:szCs w:val="18"/>
        </w:rPr>
        <w:t>exposure to foreign currency risk at the end of the reporting period, expressed</w:t>
      </w:r>
      <w:r w:rsidRPr="00882606">
        <w:rPr>
          <w:rFonts w:ascii="Arial" w:eastAsia="Times New Roman" w:hAnsi="Arial" w:cs="Arial"/>
          <w:color w:val="auto"/>
          <w:spacing w:val="-2"/>
          <w:sz w:val="18"/>
          <w:szCs w:val="18"/>
        </w:rPr>
        <w:t xml:space="preserve"> in Baht are as follows:</w:t>
      </w:r>
    </w:p>
    <w:p w14:paraId="756215B0" w14:textId="4B06AE6B" w:rsidR="00C03C15" w:rsidRDefault="00C03C15" w:rsidP="00047DC1">
      <w:pPr>
        <w:ind w:left="1440" w:right="0"/>
        <w:jc w:val="both"/>
        <w:rPr>
          <w:rFonts w:ascii="Arial" w:eastAsia="Times New Roman" w:hAnsi="Arial" w:cs="Arial"/>
          <w:color w:val="auto"/>
          <w:sz w:val="16"/>
          <w:szCs w:val="16"/>
        </w:rPr>
      </w:pPr>
    </w:p>
    <w:tbl>
      <w:tblPr>
        <w:tblW w:w="8102" w:type="dxa"/>
        <w:tblInd w:w="1350" w:type="dxa"/>
        <w:tblLayout w:type="fixed"/>
        <w:tblLook w:val="04A0" w:firstRow="1" w:lastRow="0" w:firstColumn="1" w:lastColumn="0" w:noHBand="0" w:noVBand="1"/>
      </w:tblPr>
      <w:tblGrid>
        <w:gridCol w:w="2405"/>
        <w:gridCol w:w="925"/>
        <w:gridCol w:w="900"/>
        <w:gridCol w:w="990"/>
        <w:gridCol w:w="1039"/>
        <w:gridCol w:w="941"/>
        <w:gridCol w:w="902"/>
      </w:tblGrid>
      <w:tr w:rsidR="00C61A1E" w:rsidRPr="003317D8" w14:paraId="2423D085" w14:textId="2E475A36" w:rsidTr="00CD1BF3">
        <w:tc>
          <w:tcPr>
            <w:tcW w:w="2405" w:type="dxa"/>
            <w:shd w:val="clear" w:color="auto" w:fill="auto"/>
          </w:tcPr>
          <w:p w14:paraId="69313568" w14:textId="77777777" w:rsidR="00C61A1E" w:rsidRPr="00CD1BF3" w:rsidRDefault="00C61A1E" w:rsidP="00CD1BF3">
            <w:pPr>
              <w:rPr>
                <w:rFonts w:ascii="Arial" w:eastAsia="Times New Roman" w:hAnsi="Arial" w:cs="Arial"/>
                <w:sz w:val="15"/>
                <w:szCs w:val="15"/>
              </w:rPr>
            </w:pPr>
          </w:p>
        </w:tc>
        <w:tc>
          <w:tcPr>
            <w:tcW w:w="5697" w:type="dxa"/>
            <w:gridSpan w:val="6"/>
            <w:tcBorders>
              <w:top w:val="single" w:sz="4" w:space="0" w:color="auto"/>
              <w:bottom w:val="single" w:sz="4" w:space="0" w:color="auto"/>
            </w:tcBorders>
            <w:shd w:val="clear" w:color="auto" w:fill="auto"/>
          </w:tcPr>
          <w:p w14:paraId="025C8557" w14:textId="088C5E14" w:rsidR="00C61A1E" w:rsidRPr="00CD1BF3" w:rsidRDefault="00C61A1E" w:rsidP="009375E5">
            <w:pPr>
              <w:jc w:val="center"/>
              <w:rPr>
                <w:rFonts w:ascii="Arial" w:eastAsia="Times New Roman" w:hAnsi="Arial" w:cs="Arial"/>
                <w:b/>
                <w:bCs/>
                <w:color w:val="000000" w:themeColor="text1"/>
                <w:sz w:val="15"/>
                <w:szCs w:val="15"/>
              </w:rPr>
            </w:pPr>
            <w:r w:rsidRPr="00CD1BF3">
              <w:rPr>
                <w:rFonts w:ascii="Arial" w:eastAsia="Times New Roman" w:hAnsi="Arial" w:cs="Arial"/>
                <w:b/>
                <w:bCs/>
                <w:sz w:val="15"/>
                <w:szCs w:val="15"/>
              </w:rPr>
              <w:t>Consolidated financial statements</w:t>
            </w:r>
          </w:p>
        </w:tc>
      </w:tr>
      <w:tr w:rsidR="00103DF6" w:rsidRPr="003317D8" w14:paraId="662E7187" w14:textId="3274052A" w:rsidTr="00CD1BF3">
        <w:tc>
          <w:tcPr>
            <w:tcW w:w="2405" w:type="dxa"/>
            <w:shd w:val="clear" w:color="auto" w:fill="auto"/>
          </w:tcPr>
          <w:p w14:paraId="0D035490" w14:textId="77777777" w:rsidR="00103DF6" w:rsidRPr="00CD1BF3" w:rsidRDefault="00103DF6" w:rsidP="00CD1BF3">
            <w:pPr>
              <w:rPr>
                <w:rFonts w:ascii="Arial" w:eastAsia="Times New Roman" w:hAnsi="Arial" w:cs="Arial"/>
                <w:sz w:val="15"/>
                <w:szCs w:val="15"/>
              </w:rPr>
            </w:pPr>
          </w:p>
        </w:tc>
        <w:tc>
          <w:tcPr>
            <w:tcW w:w="5697" w:type="dxa"/>
            <w:gridSpan w:val="6"/>
            <w:tcBorders>
              <w:top w:val="single" w:sz="4" w:space="0" w:color="auto"/>
              <w:bottom w:val="single" w:sz="4" w:space="0" w:color="auto"/>
            </w:tcBorders>
            <w:shd w:val="clear" w:color="auto" w:fill="auto"/>
          </w:tcPr>
          <w:p w14:paraId="27F6FCB2" w14:textId="6268A24F" w:rsidR="00103DF6" w:rsidRPr="00CD1BF3" w:rsidRDefault="00103DF6" w:rsidP="009375E5">
            <w:pPr>
              <w:jc w:val="center"/>
              <w:rPr>
                <w:rFonts w:ascii="Arial" w:eastAsia="Times New Roman" w:hAnsi="Arial" w:cstheme="minorBidi"/>
                <w:b/>
                <w:bCs/>
                <w:color w:val="000000" w:themeColor="text1"/>
                <w:sz w:val="15"/>
                <w:szCs w:val="15"/>
                <w:lang w:val="en-US"/>
              </w:rPr>
            </w:pPr>
            <w:r w:rsidRPr="00CD1BF3">
              <w:rPr>
                <w:rFonts w:ascii="Arial" w:eastAsia="Times New Roman" w:hAnsi="Arial" w:cs="Arial"/>
                <w:b/>
                <w:bCs/>
                <w:color w:val="000000" w:themeColor="text1"/>
                <w:sz w:val="15"/>
                <w:szCs w:val="15"/>
              </w:rPr>
              <w:t>202</w:t>
            </w:r>
            <w:r w:rsidRPr="00CD1BF3">
              <w:rPr>
                <w:rFonts w:ascii="Arial" w:eastAsia="Times New Roman" w:hAnsi="Arial" w:cstheme="minorBidi"/>
                <w:b/>
                <w:bCs/>
                <w:color w:val="000000" w:themeColor="text1"/>
                <w:sz w:val="15"/>
                <w:szCs w:val="15"/>
                <w:lang w:val="en-US"/>
              </w:rPr>
              <w:t>2</w:t>
            </w:r>
          </w:p>
        </w:tc>
      </w:tr>
      <w:tr w:rsidR="00E71B07" w:rsidRPr="003317D8" w14:paraId="1B99C964" w14:textId="4948FA60" w:rsidTr="00CD1BF3">
        <w:tc>
          <w:tcPr>
            <w:tcW w:w="2405" w:type="dxa"/>
            <w:shd w:val="clear" w:color="auto" w:fill="auto"/>
          </w:tcPr>
          <w:p w14:paraId="1EC62AA7" w14:textId="77777777" w:rsidR="00E71B07" w:rsidRPr="00CD1BF3" w:rsidRDefault="00E71B07" w:rsidP="00CD1BF3">
            <w:pPr>
              <w:rPr>
                <w:rFonts w:ascii="Arial" w:eastAsia="Times New Roman" w:hAnsi="Arial" w:cs="Arial"/>
                <w:sz w:val="15"/>
                <w:szCs w:val="15"/>
              </w:rPr>
            </w:pPr>
          </w:p>
        </w:tc>
        <w:tc>
          <w:tcPr>
            <w:tcW w:w="925" w:type="dxa"/>
            <w:tcBorders>
              <w:top w:val="single" w:sz="4" w:space="0" w:color="auto"/>
            </w:tcBorders>
            <w:shd w:val="clear" w:color="auto" w:fill="auto"/>
            <w:vAlign w:val="bottom"/>
          </w:tcPr>
          <w:p w14:paraId="335EFDA5" w14:textId="77777777" w:rsidR="00E71B07" w:rsidRPr="00CD1BF3" w:rsidRDefault="00E71B07" w:rsidP="009375E5">
            <w:pPr>
              <w:jc w:val="right"/>
              <w:rPr>
                <w:rFonts w:ascii="Arial" w:eastAsia="Times New Roman" w:hAnsi="Arial" w:cs="Arial"/>
                <w:b/>
                <w:bCs/>
                <w:sz w:val="15"/>
                <w:szCs w:val="15"/>
              </w:rPr>
            </w:pPr>
            <w:r w:rsidRPr="00CD1BF3">
              <w:rPr>
                <w:rFonts w:ascii="Arial" w:eastAsia="Arial" w:hAnsi="Arial" w:cs="Arial"/>
                <w:b/>
                <w:bCs/>
                <w:color w:val="auto"/>
                <w:sz w:val="15"/>
                <w:szCs w:val="15"/>
                <w:lang w:val="en-US"/>
              </w:rPr>
              <w:t>US Dollar</w:t>
            </w:r>
          </w:p>
        </w:tc>
        <w:tc>
          <w:tcPr>
            <w:tcW w:w="900" w:type="dxa"/>
            <w:tcBorders>
              <w:top w:val="single" w:sz="4" w:space="0" w:color="auto"/>
            </w:tcBorders>
            <w:shd w:val="clear" w:color="auto" w:fill="auto"/>
            <w:vAlign w:val="bottom"/>
          </w:tcPr>
          <w:p w14:paraId="5E356686" w14:textId="77777777" w:rsidR="00E71B07" w:rsidRPr="00CD1BF3" w:rsidRDefault="00E71B07" w:rsidP="009375E5">
            <w:pPr>
              <w:jc w:val="right"/>
              <w:rPr>
                <w:rFonts w:ascii="Arial" w:eastAsia="Arial" w:hAnsi="Arial" w:cs="Arial"/>
                <w:b/>
                <w:bCs/>
                <w:color w:val="auto"/>
                <w:sz w:val="15"/>
                <w:szCs w:val="15"/>
                <w:lang w:val="en-US"/>
              </w:rPr>
            </w:pPr>
            <w:r w:rsidRPr="00CD1BF3">
              <w:rPr>
                <w:rFonts w:ascii="Arial" w:eastAsia="Arial" w:hAnsi="Arial" w:cs="Arial"/>
                <w:b/>
                <w:bCs/>
                <w:color w:val="auto"/>
                <w:sz w:val="15"/>
                <w:szCs w:val="15"/>
                <w:lang w:val="en-US"/>
              </w:rPr>
              <w:t>Singapore Dollar</w:t>
            </w:r>
          </w:p>
        </w:tc>
        <w:tc>
          <w:tcPr>
            <w:tcW w:w="990" w:type="dxa"/>
            <w:tcBorders>
              <w:top w:val="single" w:sz="4" w:space="0" w:color="auto"/>
            </w:tcBorders>
            <w:shd w:val="clear" w:color="auto" w:fill="auto"/>
            <w:vAlign w:val="bottom"/>
          </w:tcPr>
          <w:p w14:paraId="41AB1CBD" w14:textId="77777777" w:rsidR="00E71B07" w:rsidRPr="00CD1BF3" w:rsidRDefault="00E71B07" w:rsidP="009375E5">
            <w:pPr>
              <w:jc w:val="right"/>
              <w:rPr>
                <w:rFonts w:ascii="Arial" w:eastAsia="Arial" w:hAnsi="Arial" w:cs="Arial"/>
                <w:b/>
                <w:bCs/>
                <w:color w:val="auto"/>
                <w:sz w:val="15"/>
                <w:szCs w:val="15"/>
                <w:lang w:val="en-US"/>
              </w:rPr>
            </w:pPr>
            <w:r w:rsidRPr="00CD1BF3">
              <w:rPr>
                <w:rFonts w:ascii="Arial" w:eastAsia="Arial" w:hAnsi="Arial" w:cs="Arial"/>
                <w:b/>
                <w:bCs/>
                <w:color w:val="auto"/>
                <w:sz w:val="15"/>
                <w:szCs w:val="15"/>
                <w:lang w:val="en-US"/>
              </w:rPr>
              <w:t xml:space="preserve">Hong Kong </w:t>
            </w:r>
            <w:r w:rsidRPr="00CD1BF3">
              <w:rPr>
                <w:rFonts w:ascii="Arial" w:eastAsia="Arial" w:hAnsi="Arial" w:cs="Arial"/>
                <w:b/>
                <w:bCs/>
                <w:color w:val="auto"/>
                <w:sz w:val="15"/>
                <w:szCs w:val="15"/>
              </w:rPr>
              <w:t>D</w:t>
            </w:r>
            <w:r w:rsidRPr="00CD1BF3">
              <w:rPr>
                <w:rFonts w:ascii="Arial" w:eastAsia="Arial" w:hAnsi="Arial" w:cs="Arial"/>
                <w:b/>
                <w:bCs/>
                <w:color w:val="auto"/>
                <w:sz w:val="15"/>
                <w:szCs w:val="15"/>
                <w:lang w:val="en-US"/>
              </w:rPr>
              <w:t>ollar</w:t>
            </w:r>
          </w:p>
        </w:tc>
        <w:tc>
          <w:tcPr>
            <w:tcW w:w="1039" w:type="dxa"/>
            <w:tcBorders>
              <w:top w:val="single" w:sz="4" w:space="0" w:color="auto"/>
            </w:tcBorders>
            <w:shd w:val="clear" w:color="auto" w:fill="auto"/>
            <w:vAlign w:val="bottom"/>
          </w:tcPr>
          <w:p w14:paraId="5C7A5460" w14:textId="77777777" w:rsidR="00E71B07" w:rsidRPr="00CD1BF3" w:rsidRDefault="00E71B07" w:rsidP="009375E5">
            <w:pPr>
              <w:jc w:val="right"/>
              <w:rPr>
                <w:rFonts w:ascii="Arial" w:eastAsia="Arial" w:hAnsi="Arial" w:cs="Arial"/>
                <w:b/>
                <w:bCs/>
                <w:color w:val="auto"/>
                <w:sz w:val="15"/>
                <w:szCs w:val="15"/>
                <w:cs/>
                <w:lang w:val="en-US"/>
              </w:rPr>
            </w:pPr>
            <w:r w:rsidRPr="00CD1BF3">
              <w:rPr>
                <w:rFonts w:ascii="Arial" w:eastAsia="Arial" w:hAnsi="Arial" w:cs="Arial"/>
                <w:b/>
                <w:bCs/>
                <w:color w:val="auto"/>
                <w:sz w:val="15"/>
                <w:szCs w:val="15"/>
                <w:lang w:val="en-US"/>
              </w:rPr>
              <w:t>Vietnamese Dong</w:t>
            </w:r>
          </w:p>
        </w:tc>
        <w:tc>
          <w:tcPr>
            <w:tcW w:w="941" w:type="dxa"/>
            <w:tcBorders>
              <w:top w:val="single" w:sz="4" w:space="0" w:color="auto"/>
            </w:tcBorders>
            <w:shd w:val="clear" w:color="auto" w:fill="auto"/>
            <w:vAlign w:val="bottom"/>
          </w:tcPr>
          <w:p w14:paraId="5C03DF49" w14:textId="77777777" w:rsidR="00E71B07" w:rsidRPr="00CD1BF3" w:rsidRDefault="00E71B07" w:rsidP="009375E5">
            <w:pPr>
              <w:jc w:val="right"/>
              <w:rPr>
                <w:rFonts w:ascii="Arial" w:eastAsia="Arial" w:hAnsi="Arial" w:cs="Arial"/>
                <w:b/>
                <w:bCs/>
                <w:color w:val="000000" w:themeColor="text1"/>
                <w:sz w:val="15"/>
                <w:szCs w:val="15"/>
                <w:lang w:val="en-US"/>
              </w:rPr>
            </w:pPr>
            <w:r w:rsidRPr="00CD1BF3">
              <w:rPr>
                <w:rFonts w:ascii="Arial" w:eastAsia="Arial" w:hAnsi="Arial" w:cs="Arial"/>
                <w:b/>
                <w:bCs/>
                <w:color w:val="000000" w:themeColor="text1"/>
                <w:sz w:val="15"/>
                <w:szCs w:val="15"/>
                <w:lang w:val="en-US"/>
              </w:rPr>
              <w:t>Yuan</w:t>
            </w:r>
          </w:p>
        </w:tc>
        <w:tc>
          <w:tcPr>
            <w:tcW w:w="900" w:type="dxa"/>
            <w:tcBorders>
              <w:top w:val="single" w:sz="4" w:space="0" w:color="auto"/>
            </w:tcBorders>
          </w:tcPr>
          <w:p w14:paraId="2BF215D0" w14:textId="77777777" w:rsidR="00103DF6" w:rsidRPr="00CD1BF3" w:rsidRDefault="00103DF6" w:rsidP="009375E5">
            <w:pPr>
              <w:jc w:val="right"/>
              <w:rPr>
                <w:rFonts w:ascii="Arial" w:eastAsia="Arial" w:hAnsi="Arial" w:cs="Arial"/>
                <w:b/>
                <w:bCs/>
                <w:color w:val="000000" w:themeColor="text1"/>
                <w:sz w:val="15"/>
                <w:szCs w:val="15"/>
                <w:lang w:val="en-US"/>
              </w:rPr>
            </w:pPr>
          </w:p>
          <w:p w14:paraId="0FBA1A2E" w14:textId="09981F36" w:rsidR="00E71B07" w:rsidRPr="00CD1BF3" w:rsidRDefault="00103DF6" w:rsidP="009375E5">
            <w:pPr>
              <w:jc w:val="right"/>
              <w:rPr>
                <w:rFonts w:ascii="Arial" w:eastAsia="Arial" w:hAnsi="Arial" w:cs="Arial"/>
                <w:b/>
                <w:bCs/>
                <w:color w:val="000000" w:themeColor="text1"/>
                <w:sz w:val="15"/>
                <w:szCs w:val="15"/>
                <w:lang w:val="en-US"/>
              </w:rPr>
            </w:pPr>
            <w:r w:rsidRPr="00CD1BF3">
              <w:rPr>
                <w:rFonts w:ascii="Arial" w:eastAsia="Arial" w:hAnsi="Arial" w:cs="Arial"/>
                <w:b/>
                <w:bCs/>
                <w:color w:val="000000" w:themeColor="text1"/>
                <w:sz w:val="15"/>
                <w:szCs w:val="15"/>
                <w:lang w:val="en-US"/>
              </w:rPr>
              <w:t>Thai</w:t>
            </w:r>
          </w:p>
        </w:tc>
      </w:tr>
      <w:tr w:rsidR="00E71B07" w:rsidRPr="003317D8" w14:paraId="503B70CF" w14:textId="718B205D" w:rsidTr="00CD1BF3">
        <w:tc>
          <w:tcPr>
            <w:tcW w:w="2405" w:type="dxa"/>
            <w:shd w:val="clear" w:color="auto" w:fill="auto"/>
          </w:tcPr>
          <w:p w14:paraId="75CFBAF2" w14:textId="77777777" w:rsidR="00E71B07" w:rsidRPr="00CD1BF3" w:rsidRDefault="00E71B07" w:rsidP="00CD1BF3">
            <w:pPr>
              <w:rPr>
                <w:rFonts w:ascii="Arial" w:eastAsia="Times New Roman" w:hAnsi="Arial" w:cs="Arial"/>
                <w:sz w:val="15"/>
                <w:szCs w:val="15"/>
              </w:rPr>
            </w:pPr>
          </w:p>
        </w:tc>
        <w:tc>
          <w:tcPr>
            <w:tcW w:w="925" w:type="dxa"/>
            <w:tcBorders>
              <w:bottom w:val="single" w:sz="4" w:space="0" w:color="auto"/>
            </w:tcBorders>
            <w:shd w:val="clear" w:color="auto" w:fill="auto"/>
          </w:tcPr>
          <w:p w14:paraId="3D43C9E7" w14:textId="77777777" w:rsidR="00E71B07" w:rsidRPr="00CD1BF3" w:rsidRDefault="00E71B07" w:rsidP="009375E5">
            <w:pPr>
              <w:jc w:val="right"/>
              <w:rPr>
                <w:rFonts w:ascii="Arial" w:eastAsia="Times New Roman" w:hAnsi="Arial" w:cs="Arial"/>
                <w:b/>
                <w:bCs/>
                <w:sz w:val="15"/>
                <w:szCs w:val="15"/>
                <w:cs/>
              </w:rPr>
            </w:pPr>
            <w:r w:rsidRPr="00CD1BF3">
              <w:rPr>
                <w:rFonts w:ascii="Arial" w:eastAsia="Arial" w:hAnsi="Arial" w:cs="Arial"/>
                <w:b/>
                <w:bCs/>
                <w:color w:val="auto"/>
                <w:sz w:val="15"/>
                <w:szCs w:val="15"/>
                <w:lang w:val="en-US"/>
              </w:rPr>
              <w:t>Thousand Baht</w:t>
            </w:r>
          </w:p>
        </w:tc>
        <w:tc>
          <w:tcPr>
            <w:tcW w:w="900" w:type="dxa"/>
            <w:tcBorders>
              <w:bottom w:val="single" w:sz="4" w:space="0" w:color="auto"/>
            </w:tcBorders>
            <w:shd w:val="clear" w:color="auto" w:fill="auto"/>
          </w:tcPr>
          <w:p w14:paraId="6CA583A6" w14:textId="77777777" w:rsidR="00E71B07" w:rsidRPr="00CD1BF3" w:rsidRDefault="00E71B07" w:rsidP="009375E5">
            <w:pPr>
              <w:jc w:val="right"/>
              <w:rPr>
                <w:rFonts w:ascii="Arial" w:eastAsia="Times New Roman" w:hAnsi="Arial" w:cs="Arial"/>
                <w:b/>
                <w:bCs/>
                <w:sz w:val="15"/>
                <w:szCs w:val="15"/>
                <w:cs/>
              </w:rPr>
            </w:pPr>
            <w:r w:rsidRPr="00CD1BF3">
              <w:rPr>
                <w:rFonts w:ascii="Arial" w:eastAsia="Arial" w:hAnsi="Arial" w:cs="Arial"/>
                <w:b/>
                <w:bCs/>
                <w:color w:val="auto"/>
                <w:sz w:val="15"/>
                <w:szCs w:val="15"/>
                <w:lang w:val="en-US"/>
              </w:rPr>
              <w:t>Thousand Baht</w:t>
            </w:r>
          </w:p>
        </w:tc>
        <w:tc>
          <w:tcPr>
            <w:tcW w:w="990" w:type="dxa"/>
            <w:tcBorders>
              <w:bottom w:val="single" w:sz="4" w:space="0" w:color="auto"/>
            </w:tcBorders>
            <w:shd w:val="clear" w:color="auto" w:fill="auto"/>
          </w:tcPr>
          <w:p w14:paraId="24B86441" w14:textId="77777777" w:rsidR="00E71B07" w:rsidRPr="00CD1BF3" w:rsidRDefault="00E71B07" w:rsidP="009375E5">
            <w:pPr>
              <w:jc w:val="right"/>
              <w:rPr>
                <w:rFonts w:ascii="Arial" w:eastAsia="Times New Roman" w:hAnsi="Arial" w:cs="Arial"/>
                <w:b/>
                <w:bCs/>
                <w:sz w:val="15"/>
                <w:szCs w:val="15"/>
                <w:cs/>
              </w:rPr>
            </w:pPr>
            <w:r w:rsidRPr="00CD1BF3">
              <w:rPr>
                <w:rFonts w:ascii="Arial" w:eastAsia="Arial" w:hAnsi="Arial" w:cs="Arial"/>
                <w:b/>
                <w:bCs/>
                <w:color w:val="auto"/>
                <w:sz w:val="15"/>
                <w:szCs w:val="15"/>
                <w:lang w:val="en-US"/>
              </w:rPr>
              <w:t>Thousand Baht</w:t>
            </w:r>
          </w:p>
        </w:tc>
        <w:tc>
          <w:tcPr>
            <w:tcW w:w="1039" w:type="dxa"/>
            <w:tcBorders>
              <w:bottom w:val="single" w:sz="4" w:space="0" w:color="auto"/>
            </w:tcBorders>
            <w:shd w:val="clear" w:color="auto" w:fill="auto"/>
          </w:tcPr>
          <w:p w14:paraId="11A749A3" w14:textId="77777777" w:rsidR="00E71B07" w:rsidRPr="00CD1BF3" w:rsidRDefault="00E71B07" w:rsidP="009375E5">
            <w:pPr>
              <w:jc w:val="right"/>
              <w:rPr>
                <w:rFonts w:ascii="Arial" w:eastAsia="Arial" w:hAnsi="Arial" w:cs="Arial"/>
                <w:b/>
                <w:bCs/>
                <w:color w:val="auto"/>
                <w:sz w:val="15"/>
                <w:szCs w:val="15"/>
                <w:lang w:val="en-US"/>
              </w:rPr>
            </w:pPr>
            <w:r w:rsidRPr="00CD1BF3">
              <w:rPr>
                <w:rFonts w:ascii="Arial" w:eastAsia="Arial" w:hAnsi="Arial" w:cs="Arial"/>
                <w:b/>
                <w:bCs/>
                <w:color w:val="auto"/>
                <w:sz w:val="15"/>
                <w:szCs w:val="15"/>
                <w:lang w:val="en-US"/>
              </w:rPr>
              <w:t xml:space="preserve">Thousand </w:t>
            </w:r>
          </w:p>
          <w:p w14:paraId="50EAC949" w14:textId="5A12788B" w:rsidR="00E71B07" w:rsidRPr="00CD1BF3" w:rsidRDefault="00E71B07" w:rsidP="009375E5">
            <w:pPr>
              <w:jc w:val="right"/>
              <w:rPr>
                <w:rFonts w:ascii="Arial" w:eastAsia="Times New Roman" w:hAnsi="Arial" w:cs="Arial"/>
                <w:b/>
                <w:bCs/>
                <w:sz w:val="15"/>
                <w:szCs w:val="15"/>
                <w:cs/>
              </w:rPr>
            </w:pPr>
            <w:r w:rsidRPr="00CD1BF3">
              <w:rPr>
                <w:rFonts w:ascii="Arial" w:eastAsia="Arial" w:hAnsi="Arial" w:cs="Arial"/>
                <w:b/>
                <w:bCs/>
                <w:color w:val="auto"/>
                <w:sz w:val="15"/>
                <w:szCs w:val="15"/>
                <w:lang w:val="en-US"/>
              </w:rPr>
              <w:t>Baht</w:t>
            </w:r>
          </w:p>
        </w:tc>
        <w:tc>
          <w:tcPr>
            <w:tcW w:w="941" w:type="dxa"/>
            <w:tcBorders>
              <w:bottom w:val="single" w:sz="4" w:space="0" w:color="auto"/>
            </w:tcBorders>
            <w:shd w:val="clear" w:color="auto" w:fill="auto"/>
          </w:tcPr>
          <w:p w14:paraId="10D94E08" w14:textId="77777777" w:rsidR="00E71B07" w:rsidRPr="00CD1BF3" w:rsidRDefault="00E71B07" w:rsidP="009375E5">
            <w:pPr>
              <w:jc w:val="right"/>
              <w:rPr>
                <w:rFonts w:ascii="Arial" w:eastAsia="Arial" w:hAnsi="Arial" w:cs="Arial"/>
                <w:b/>
                <w:bCs/>
                <w:color w:val="000000" w:themeColor="text1"/>
                <w:sz w:val="15"/>
                <w:szCs w:val="15"/>
                <w:lang w:val="en-US"/>
              </w:rPr>
            </w:pPr>
            <w:r w:rsidRPr="00CD1BF3">
              <w:rPr>
                <w:rFonts w:ascii="Arial" w:eastAsia="Arial" w:hAnsi="Arial" w:cs="Arial"/>
                <w:b/>
                <w:bCs/>
                <w:color w:val="000000" w:themeColor="text1"/>
                <w:sz w:val="15"/>
                <w:szCs w:val="15"/>
                <w:lang w:val="en-US"/>
              </w:rPr>
              <w:t xml:space="preserve">Thousand </w:t>
            </w:r>
          </w:p>
          <w:p w14:paraId="5A38CDC9" w14:textId="51C1BF6B" w:rsidR="00E71B07" w:rsidRPr="00CD1BF3" w:rsidRDefault="00E71B07" w:rsidP="009375E5">
            <w:pPr>
              <w:jc w:val="right"/>
              <w:rPr>
                <w:rFonts w:ascii="Arial" w:eastAsia="Arial" w:hAnsi="Arial" w:cs="Arial"/>
                <w:b/>
                <w:bCs/>
                <w:color w:val="000000" w:themeColor="text1"/>
                <w:sz w:val="15"/>
                <w:szCs w:val="15"/>
                <w:lang w:val="en-US"/>
              </w:rPr>
            </w:pPr>
            <w:r w:rsidRPr="00CD1BF3">
              <w:rPr>
                <w:rFonts w:ascii="Arial" w:eastAsia="Arial" w:hAnsi="Arial" w:cs="Arial"/>
                <w:b/>
                <w:bCs/>
                <w:color w:val="000000" w:themeColor="text1"/>
                <w:sz w:val="15"/>
                <w:szCs w:val="15"/>
                <w:lang w:val="en-US"/>
              </w:rPr>
              <w:t>Baht</w:t>
            </w:r>
          </w:p>
        </w:tc>
        <w:tc>
          <w:tcPr>
            <w:tcW w:w="900" w:type="dxa"/>
            <w:tcBorders>
              <w:bottom w:val="single" w:sz="4" w:space="0" w:color="auto"/>
            </w:tcBorders>
          </w:tcPr>
          <w:p w14:paraId="01657ED5" w14:textId="7A55684A" w:rsidR="00E71B07" w:rsidRPr="00CD1BF3" w:rsidRDefault="00E71B07" w:rsidP="009375E5">
            <w:pPr>
              <w:jc w:val="right"/>
              <w:rPr>
                <w:rFonts w:ascii="Arial" w:eastAsia="Arial" w:hAnsi="Arial" w:cs="Arial"/>
                <w:b/>
                <w:bCs/>
                <w:color w:val="000000" w:themeColor="text1"/>
                <w:sz w:val="15"/>
                <w:szCs w:val="15"/>
                <w:lang w:val="en-US"/>
              </w:rPr>
            </w:pPr>
            <w:r w:rsidRPr="00CD1BF3">
              <w:rPr>
                <w:rFonts w:ascii="Arial" w:eastAsia="Arial" w:hAnsi="Arial" w:cs="Arial"/>
                <w:b/>
                <w:bCs/>
                <w:color w:val="auto"/>
                <w:sz w:val="15"/>
                <w:szCs w:val="15"/>
                <w:lang w:val="en-US"/>
              </w:rPr>
              <w:t>Thousand Baht</w:t>
            </w:r>
          </w:p>
        </w:tc>
      </w:tr>
      <w:tr w:rsidR="00CE6CE3" w:rsidRPr="00CD7FC9" w14:paraId="302DC95E" w14:textId="2DBF6C59" w:rsidTr="00CD1BF3">
        <w:tc>
          <w:tcPr>
            <w:tcW w:w="2405" w:type="dxa"/>
            <w:shd w:val="clear" w:color="auto" w:fill="auto"/>
            <w:vAlign w:val="bottom"/>
          </w:tcPr>
          <w:p w14:paraId="13639868" w14:textId="69FDC422" w:rsidR="00CE6CE3" w:rsidRPr="00CD1BF3" w:rsidRDefault="00CE6CE3" w:rsidP="00CD1BF3">
            <w:pPr>
              <w:autoSpaceDE w:val="0"/>
              <w:autoSpaceDN w:val="0"/>
              <w:rPr>
                <w:rFonts w:ascii="Arial" w:eastAsia="Arial" w:hAnsi="Arial" w:cs="Arial"/>
                <w:sz w:val="15"/>
                <w:szCs w:val="15"/>
                <w:cs/>
              </w:rPr>
            </w:pPr>
          </w:p>
        </w:tc>
        <w:tc>
          <w:tcPr>
            <w:tcW w:w="925" w:type="dxa"/>
            <w:shd w:val="clear" w:color="auto" w:fill="FAFAFA"/>
          </w:tcPr>
          <w:p w14:paraId="6EDA9423" w14:textId="19298C73" w:rsidR="00CE6CE3" w:rsidRPr="00CD1BF3" w:rsidRDefault="00CE6CE3" w:rsidP="00CE6CE3">
            <w:pPr>
              <w:autoSpaceDE w:val="0"/>
              <w:autoSpaceDN w:val="0"/>
              <w:adjustRightInd w:val="0"/>
              <w:jc w:val="right"/>
              <w:rPr>
                <w:rFonts w:ascii="Arial" w:hAnsi="Arial" w:cs="Arial"/>
                <w:color w:val="000000" w:themeColor="text1"/>
                <w:spacing w:val="-4"/>
                <w:sz w:val="15"/>
                <w:szCs w:val="15"/>
              </w:rPr>
            </w:pPr>
          </w:p>
        </w:tc>
        <w:tc>
          <w:tcPr>
            <w:tcW w:w="900" w:type="dxa"/>
            <w:shd w:val="clear" w:color="auto" w:fill="FAFAFA"/>
          </w:tcPr>
          <w:p w14:paraId="7860004A" w14:textId="1F2CEA69" w:rsidR="00CE6CE3" w:rsidRPr="00CD1BF3" w:rsidRDefault="00CE6CE3" w:rsidP="00CE6CE3">
            <w:pPr>
              <w:autoSpaceDE w:val="0"/>
              <w:autoSpaceDN w:val="0"/>
              <w:adjustRightInd w:val="0"/>
              <w:jc w:val="right"/>
              <w:rPr>
                <w:rFonts w:ascii="Arial" w:hAnsi="Arial" w:cs="Arial"/>
                <w:color w:val="000000" w:themeColor="text1"/>
                <w:spacing w:val="-4"/>
                <w:sz w:val="15"/>
                <w:szCs w:val="15"/>
              </w:rPr>
            </w:pPr>
          </w:p>
        </w:tc>
        <w:tc>
          <w:tcPr>
            <w:tcW w:w="990" w:type="dxa"/>
            <w:shd w:val="clear" w:color="auto" w:fill="FAFAFA"/>
          </w:tcPr>
          <w:p w14:paraId="66DA387F" w14:textId="58F08BB8" w:rsidR="00CE6CE3" w:rsidRPr="00CD1BF3" w:rsidRDefault="00CE6CE3" w:rsidP="00CE6CE3">
            <w:pPr>
              <w:autoSpaceDE w:val="0"/>
              <w:autoSpaceDN w:val="0"/>
              <w:adjustRightInd w:val="0"/>
              <w:jc w:val="right"/>
              <w:rPr>
                <w:rFonts w:ascii="Arial" w:hAnsi="Arial" w:cs="Arial"/>
                <w:color w:val="000000" w:themeColor="text1"/>
                <w:spacing w:val="-4"/>
                <w:sz w:val="15"/>
                <w:szCs w:val="15"/>
              </w:rPr>
            </w:pPr>
          </w:p>
        </w:tc>
        <w:tc>
          <w:tcPr>
            <w:tcW w:w="1039" w:type="dxa"/>
            <w:shd w:val="clear" w:color="auto" w:fill="FAFAFA"/>
          </w:tcPr>
          <w:p w14:paraId="59B4F122" w14:textId="384C0F37" w:rsidR="00CE6CE3" w:rsidRPr="00CD1BF3" w:rsidRDefault="00CE6CE3" w:rsidP="00CE6CE3">
            <w:pPr>
              <w:autoSpaceDE w:val="0"/>
              <w:autoSpaceDN w:val="0"/>
              <w:adjustRightInd w:val="0"/>
              <w:jc w:val="right"/>
              <w:rPr>
                <w:rFonts w:ascii="Arial" w:hAnsi="Arial" w:cs="Arial"/>
                <w:color w:val="000000" w:themeColor="text1"/>
                <w:spacing w:val="-4"/>
                <w:sz w:val="15"/>
                <w:szCs w:val="15"/>
              </w:rPr>
            </w:pPr>
          </w:p>
        </w:tc>
        <w:tc>
          <w:tcPr>
            <w:tcW w:w="941" w:type="dxa"/>
            <w:shd w:val="clear" w:color="auto" w:fill="FAFAFA"/>
          </w:tcPr>
          <w:p w14:paraId="6F552307" w14:textId="7070F3F6" w:rsidR="00CE6CE3" w:rsidRPr="00CD1BF3" w:rsidRDefault="00CE6CE3" w:rsidP="00CE6CE3">
            <w:pPr>
              <w:autoSpaceDE w:val="0"/>
              <w:autoSpaceDN w:val="0"/>
              <w:adjustRightInd w:val="0"/>
              <w:jc w:val="right"/>
              <w:rPr>
                <w:rFonts w:ascii="Arial" w:hAnsi="Arial" w:cs="Arial"/>
                <w:color w:val="000000" w:themeColor="text1"/>
                <w:spacing w:val="-4"/>
                <w:sz w:val="15"/>
                <w:szCs w:val="15"/>
              </w:rPr>
            </w:pPr>
          </w:p>
        </w:tc>
        <w:tc>
          <w:tcPr>
            <w:tcW w:w="900" w:type="dxa"/>
            <w:shd w:val="clear" w:color="auto" w:fill="FAFAFA"/>
          </w:tcPr>
          <w:p w14:paraId="23AC6A4D" w14:textId="4CA4FC54" w:rsidR="00CE6CE3" w:rsidRPr="00CD1BF3" w:rsidRDefault="00CE6CE3" w:rsidP="00CE6CE3">
            <w:pPr>
              <w:autoSpaceDE w:val="0"/>
              <w:autoSpaceDN w:val="0"/>
              <w:adjustRightInd w:val="0"/>
              <w:jc w:val="right"/>
              <w:rPr>
                <w:rFonts w:ascii="Arial" w:hAnsi="Arial" w:cs="Arial"/>
                <w:color w:val="000000" w:themeColor="text1"/>
                <w:spacing w:val="-4"/>
                <w:sz w:val="15"/>
                <w:szCs w:val="15"/>
                <w:cs/>
              </w:rPr>
            </w:pPr>
          </w:p>
        </w:tc>
      </w:tr>
      <w:tr w:rsidR="00F12946" w:rsidRPr="003317D8" w14:paraId="51416F67" w14:textId="77777777" w:rsidTr="00CD1BF3">
        <w:tc>
          <w:tcPr>
            <w:tcW w:w="2405" w:type="dxa"/>
            <w:shd w:val="clear" w:color="auto" w:fill="auto"/>
            <w:vAlign w:val="bottom"/>
          </w:tcPr>
          <w:p w14:paraId="5CCA4F5A" w14:textId="75E32590" w:rsidR="00F12946" w:rsidRPr="00CD1BF3" w:rsidRDefault="00F12946" w:rsidP="00CD1BF3">
            <w:pPr>
              <w:autoSpaceDE w:val="0"/>
              <w:autoSpaceDN w:val="0"/>
              <w:rPr>
                <w:rFonts w:ascii="Arial" w:eastAsia="Arial" w:hAnsi="Arial" w:cs="Arial"/>
                <w:color w:val="auto"/>
                <w:sz w:val="15"/>
                <w:szCs w:val="15"/>
                <w:lang w:val="en-US"/>
              </w:rPr>
            </w:pPr>
            <w:r w:rsidRPr="00CD1BF3">
              <w:rPr>
                <w:rFonts w:ascii="Arial" w:eastAsia="Arial" w:hAnsi="Arial" w:cs="Arial"/>
                <w:color w:val="auto"/>
                <w:sz w:val="15"/>
                <w:szCs w:val="15"/>
                <w:lang w:val="en-US"/>
              </w:rPr>
              <w:t>Cash and cash equivalents</w:t>
            </w:r>
          </w:p>
        </w:tc>
        <w:tc>
          <w:tcPr>
            <w:tcW w:w="925" w:type="dxa"/>
            <w:shd w:val="clear" w:color="auto" w:fill="FAFAFA"/>
          </w:tcPr>
          <w:p w14:paraId="58531D50" w14:textId="7E35BCAD" w:rsidR="00F12946" w:rsidRPr="00CD1BF3" w:rsidRDefault="00F12946"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6,800</w:t>
            </w:r>
          </w:p>
        </w:tc>
        <w:tc>
          <w:tcPr>
            <w:tcW w:w="900" w:type="dxa"/>
            <w:shd w:val="clear" w:color="auto" w:fill="FAFAFA"/>
          </w:tcPr>
          <w:p w14:paraId="07987C4E" w14:textId="471E3C51" w:rsidR="00F12946" w:rsidRPr="00CD1BF3" w:rsidRDefault="00F12946"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w:t>
            </w:r>
          </w:p>
        </w:tc>
        <w:tc>
          <w:tcPr>
            <w:tcW w:w="990" w:type="dxa"/>
            <w:shd w:val="clear" w:color="auto" w:fill="FAFAFA"/>
          </w:tcPr>
          <w:p w14:paraId="7FE56192" w14:textId="1315E628" w:rsidR="00F12946" w:rsidRPr="00CD1BF3" w:rsidRDefault="00F12946"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337</w:t>
            </w:r>
          </w:p>
        </w:tc>
        <w:tc>
          <w:tcPr>
            <w:tcW w:w="1039" w:type="dxa"/>
            <w:shd w:val="clear" w:color="auto" w:fill="FAFAFA"/>
          </w:tcPr>
          <w:p w14:paraId="1DDD28CF" w14:textId="7B73B9AB" w:rsidR="00F12946" w:rsidRPr="00CD1BF3" w:rsidRDefault="00F12946"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45,981</w:t>
            </w:r>
          </w:p>
        </w:tc>
        <w:tc>
          <w:tcPr>
            <w:tcW w:w="941" w:type="dxa"/>
            <w:shd w:val="clear" w:color="auto" w:fill="FAFAFA"/>
          </w:tcPr>
          <w:p w14:paraId="48734FF6" w14:textId="1556054D" w:rsidR="00F12946" w:rsidRPr="00CD1BF3" w:rsidRDefault="00F12946"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41</w:t>
            </w:r>
          </w:p>
        </w:tc>
        <w:tc>
          <w:tcPr>
            <w:tcW w:w="900" w:type="dxa"/>
            <w:shd w:val="clear" w:color="auto" w:fill="FAFAFA"/>
          </w:tcPr>
          <w:p w14:paraId="0ACF6424" w14:textId="0D7C522E" w:rsidR="00F12946" w:rsidRPr="00CD1BF3" w:rsidRDefault="00F12946"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w:t>
            </w:r>
          </w:p>
        </w:tc>
      </w:tr>
      <w:tr w:rsidR="00CE6CE3" w:rsidRPr="003317D8" w14:paraId="575A569D" w14:textId="2876D465" w:rsidTr="00CD1BF3">
        <w:tc>
          <w:tcPr>
            <w:tcW w:w="2405" w:type="dxa"/>
            <w:shd w:val="clear" w:color="auto" w:fill="auto"/>
            <w:vAlign w:val="center"/>
          </w:tcPr>
          <w:p w14:paraId="6792DE82" w14:textId="77777777" w:rsidR="00CE6CE3" w:rsidRPr="00CD1BF3" w:rsidRDefault="00CE6CE3" w:rsidP="00CD1BF3">
            <w:pPr>
              <w:autoSpaceDE w:val="0"/>
              <w:autoSpaceDN w:val="0"/>
              <w:rPr>
                <w:rFonts w:ascii="Arial" w:eastAsia="Arial" w:hAnsi="Arial" w:cs="Arial"/>
                <w:sz w:val="15"/>
                <w:szCs w:val="15"/>
                <w:lang w:val="en-US"/>
              </w:rPr>
            </w:pPr>
            <w:r w:rsidRPr="00CD1BF3">
              <w:rPr>
                <w:rFonts w:ascii="Arial" w:eastAsia="Arial" w:hAnsi="Arial" w:cs="Arial"/>
                <w:color w:val="auto"/>
                <w:sz w:val="15"/>
                <w:szCs w:val="15"/>
                <w:lang w:val="en-US"/>
              </w:rPr>
              <w:t>Trade and other receivables, net</w:t>
            </w:r>
          </w:p>
        </w:tc>
        <w:tc>
          <w:tcPr>
            <w:tcW w:w="925" w:type="dxa"/>
            <w:shd w:val="clear" w:color="auto" w:fill="FAFAFA"/>
            <w:vAlign w:val="center"/>
          </w:tcPr>
          <w:p w14:paraId="086F0662" w14:textId="6741B919"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119</w:t>
            </w:r>
          </w:p>
        </w:tc>
        <w:tc>
          <w:tcPr>
            <w:tcW w:w="900" w:type="dxa"/>
            <w:shd w:val="clear" w:color="auto" w:fill="FAFAFA"/>
            <w:vAlign w:val="center"/>
          </w:tcPr>
          <w:p w14:paraId="26549952" w14:textId="09C23CB3"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w:t>
            </w:r>
          </w:p>
        </w:tc>
        <w:tc>
          <w:tcPr>
            <w:tcW w:w="990" w:type="dxa"/>
            <w:shd w:val="clear" w:color="auto" w:fill="FAFAFA"/>
            <w:vAlign w:val="center"/>
          </w:tcPr>
          <w:p w14:paraId="168AAFB7" w14:textId="285585BF"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w:t>
            </w:r>
          </w:p>
        </w:tc>
        <w:tc>
          <w:tcPr>
            <w:tcW w:w="1039" w:type="dxa"/>
            <w:shd w:val="clear" w:color="auto" w:fill="FAFAFA"/>
            <w:vAlign w:val="center"/>
          </w:tcPr>
          <w:p w14:paraId="6183B98C" w14:textId="2833FE9C"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w:t>
            </w:r>
          </w:p>
        </w:tc>
        <w:tc>
          <w:tcPr>
            <w:tcW w:w="941" w:type="dxa"/>
            <w:shd w:val="clear" w:color="auto" w:fill="FAFAFA"/>
            <w:vAlign w:val="center"/>
          </w:tcPr>
          <w:p w14:paraId="1572274C" w14:textId="4A3B95EC"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84</w:t>
            </w:r>
          </w:p>
        </w:tc>
        <w:tc>
          <w:tcPr>
            <w:tcW w:w="900" w:type="dxa"/>
            <w:shd w:val="clear" w:color="auto" w:fill="FAFAFA"/>
            <w:vAlign w:val="center"/>
          </w:tcPr>
          <w:p w14:paraId="71BEDC4D" w14:textId="1357DF90"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4,856</w:t>
            </w:r>
          </w:p>
        </w:tc>
      </w:tr>
      <w:tr w:rsidR="00CE6CE3" w:rsidRPr="003317D8" w14:paraId="46837825" w14:textId="4216619B" w:rsidTr="00CD1BF3">
        <w:tc>
          <w:tcPr>
            <w:tcW w:w="2405" w:type="dxa"/>
            <w:shd w:val="clear" w:color="auto" w:fill="auto"/>
            <w:vAlign w:val="center"/>
          </w:tcPr>
          <w:p w14:paraId="3FB9B43B" w14:textId="77777777" w:rsidR="00CE6CE3" w:rsidRPr="00CD1BF3" w:rsidRDefault="00CE6CE3" w:rsidP="00CD1BF3">
            <w:pPr>
              <w:autoSpaceDE w:val="0"/>
              <w:autoSpaceDN w:val="0"/>
              <w:rPr>
                <w:rFonts w:ascii="Arial" w:eastAsia="Arial" w:hAnsi="Arial" w:cs="Arial"/>
                <w:sz w:val="15"/>
                <w:szCs w:val="15"/>
                <w:lang w:val="en-US"/>
              </w:rPr>
            </w:pPr>
            <w:r w:rsidRPr="00CD1BF3">
              <w:rPr>
                <w:rFonts w:ascii="Arial" w:eastAsia="Arial" w:hAnsi="Arial" w:cs="Arial"/>
                <w:color w:val="auto"/>
                <w:sz w:val="15"/>
                <w:szCs w:val="15"/>
                <w:lang w:val="en-US"/>
              </w:rPr>
              <w:t>Trade and other payables</w:t>
            </w:r>
          </w:p>
        </w:tc>
        <w:tc>
          <w:tcPr>
            <w:tcW w:w="925" w:type="dxa"/>
            <w:shd w:val="clear" w:color="auto" w:fill="FAFAFA"/>
            <w:vAlign w:val="center"/>
          </w:tcPr>
          <w:p w14:paraId="52440430" w14:textId="2D284BB0"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(1,922)</w:t>
            </w:r>
          </w:p>
        </w:tc>
        <w:tc>
          <w:tcPr>
            <w:tcW w:w="900" w:type="dxa"/>
            <w:shd w:val="clear" w:color="auto" w:fill="FAFAFA"/>
            <w:vAlign w:val="center"/>
          </w:tcPr>
          <w:p w14:paraId="16618D97" w14:textId="7DEC7780"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(7)</w:t>
            </w:r>
          </w:p>
        </w:tc>
        <w:tc>
          <w:tcPr>
            <w:tcW w:w="990" w:type="dxa"/>
            <w:shd w:val="clear" w:color="auto" w:fill="FAFAFA"/>
            <w:vAlign w:val="center"/>
          </w:tcPr>
          <w:p w14:paraId="37819FC4" w14:textId="73B15E29"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(28)</w:t>
            </w:r>
          </w:p>
        </w:tc>
        <w:tc>
          <w:tcPr>
            <w:tcW w:w="1039" w:type="dxa"/>
            <w:shd w:val="clear" w:color="auto" w:fill="FAFAFA"/>
            <w:vAlign w:val="center"/>
          </w:tcPr>
          <w:p w14:paraId="02DAE7BE" w14:textId="321D9BFD"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w:t>
            </w:r>
          </w:p>
        </w:tc>
        <w:tc>
          <w:tcPr>
            <w:tcW w:w="941" w:type="dxa"/>
            <w:shd w:val="clear" w:color="auto" w:fill="FAFAFA"/>
            <w:vAlign w:val="center"/>
          </w:tcPr>
          <w:p w14:paraId="22F906B8" w14:textId="34F5F6BA"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(290)</w:t>
            </w:r>
          </w:p>
        </w:tc>
        <w:tc>
          <w:tcPr>
            <w:tcW w:w="900" w:type="dxa"/>
            <w:shd w:val="clear" w:color="auto" w:fill="FAFAFA"/>
            <w:vAlign w:val="center"/>
          </w:tcPr>
          <w:p w14:paraId="6FAB61A1" w14:textId="5B0711CA" w:rsidR="00CE6CE3" w:rsidRPr="00CD1BF3" w:rsidRDefault="00CE6CE3" w:rsidP="00CD7FC9">
            <w:pPr>
              <w:autoSpaceDE w:val="0"/>
              <w:autoSpaceDN w:val="0"/>
              <w:adjustRightInd w:val="0"/>
              <w:jc w:val="right"/>
              <w:rPr>
                <w:rFonts w:ascii="Arial" w:hAnsi="Arial" w:cs="Arial"/>
                <w:color w:val="000000" w:themeColor="text1"/>
                <w:spacing w:val="-4"/>
                <w:sz w:val="15"/>
                <w:szCs w:val="15"/>
              </w:rPr>
            </w:pPr>
            <w:r w:rsidRPr="00CD1BF3">
              <w:rPr>
                <w:rFonts w:ascii="Arial" w:hAnsi="Arial" w:cs="Arial"/>
                <w:color w:val="000000" w:themeColor="text1"/>
                <w:spacing w:val="-4"/>
                <w:sz w:val="15"/>
                <w:szCs w:val="15"/>
              </w:rPr>
              <w:t>(70)</w:t>
            </w:r>
          </w:p>
        </w:tc>
      </w:tr>
    </w:tbl>
    <w:p w14:paraId="49FE55E9" w14:textId="77777777" w:rsidR="00E131A3" w:rsidRDefault="00E131A3" w:rsidP="00047DC1">
      <w:pPr>
        <w:ind w:left="1440" w:right="0"/>
        <w:jc w:val="both"/>
        <w:rPr>
          <w:rFonts w:ascii="Arial" w:eastAsia="Times New Roman" w:hAnsi="Arial" w:cs="Arial"/>
          <w:color w:val="auto"/>
          <w:sz w:val="16"/>
          <w:szCs w:val="16"/>
        </w:rPr>
      </w:pPr>
    </w:p>
    <w:tbl>
      <w:tblPr>
        <w:tblW w:w="8089" w:type="dxa"/>
        <w:tblInd w:w="1350" w:type="dxa"/>
        <w:tblLayout w:type="fixed"/>
        <w:tblLook w:val="04A0" w:firstRow="1" w:lastRow="0" w:firstColumn="1" w:lastColumn="0" w:noHBand="0" w:noVBand="1"/>
      </w:tblPr>
      <w:tblGrid>
        <w:gridCol w:w="2790"/>
        <w:gridCol w:w="1015"/>
        <w:gridCol w:w="1080"/>
        <w:gridCol w:w="1059"/>
        <w:gridCol w:w="1038"/>
        <w:gridCol w:w="1101"/>
        <w:gridCol w:w="6"/>
      </w:tblGrid>
      <w:tr w:rsidR="00E131A3" w:rsidRPr="00CD1BF3" w14:paraId="52C76708" w14:textId="77777777" w:rsidTr="00CD1BF3">
        <w:trPr>
          <w:gridAfter w:val="1"/>
          <w:wAfter w:w="6" w:type="dxa"/>
        </w:trPr>
        <w:tc>
          <w:tcPr>
            <w:tcW w:w="2790" w:type="dxa"/>
            <w:shd w:val="clear" w:color="auto" w:fill="auto"/>
          </w:tcPr>
          <w:p w14:paraId="449FC377" w14:textId="77777777" w:rsidR="00E131A3" w:rsidRPr="00047DC1" w:rsidRDefault="00E131A3" w:rsidP="00CD1BF3">
            <w:pPr>
              <w:ind w:hanging="11"/>
              <w:rPr>
                <w:rFonts w:ascii="Arial" w:eastAsia="Times New Roman" w:hAnsi="Arial" w:cs="Arial"/>
                <w:sz w:val="15"/>
                <w:szCs w:val="15"/>
              </w:rPr>
            </w:pPr>
          </w:p>
        </w:tc>
        <w:tc>
          <w:tcPr>
            <w:tcW w:w="5293" w:type="dxa"/>
            <w:gridSpan w:val="5"/>
            <w:tcBorders>
              <w:top w:val="single" w:sz="4" w:space="0" w:color="auto"/>
              <w:bottom w:val="single" w:sz="4" w:space="0" w:color="auto"/>
            </w:tcBorders>
            <w:shd w:val="clear" w:color="auto" w:fill="auto"/>
          </w:tcPr>
          <w:p w14:paraId="4A0B7532" w14:textId="2D9CA989" w:rsidR="00E131A3" w:rsidRPr="00047DC1" w:rsidRDefault="00E131A3" w:rsidP="00743644">
            <w:pPr>
              <w:jc w:val="center"/>
              <w:rPr>
                <w:rFonts w:ascii="Arial" w:eastAsia="Times New Roman" w:hAnsi="Arial" w:cs="Arial"/>
                <w:b/>
                <w:bCs/>
                <w:sz w:val="15"/>
                <w:szCs w:val="15"/>
              </w:rPr>
            </w:pPr>
            <w:r w:rsidRPr="00047DC1">
              <w:rPr>
                <w:rFonts w:ascii="Arial" w:eastAsia="Times New Roman" w:hAnsi="Arial" w:cs="Arial"/>
                <w:b/>
                <w:bCs/>
                <w:sz w:val="15"/>
                <w:szCs w:val="15"/>
              </w:rPr>
              <w:t>Consolidated financial statements</w:t>
            </w:r>
          </w:p>
        </w:tc>
      </w:tr>
      <w:tr w:rsidR="00E131A3" w:rsidRPr="00CD1BF3" w14:paraId="5A4B37BB" w14:textId="77777777" w:rsidTr="00CD1BF3">
        <w:trPr>
          <w:gridAfter w:val="1"/>
          <w:wAfter w:w="6" w:type="dxa"/>
        </w:trPr>
        <w:tc>
          <w:tcPr>
            <w:tcW w:w="2790" w:type="dxa"/>
            <w:shd w:val="clear" w:color="auto" w:fill="auto"/>
          </w:tcPr>
          <w:p w14:paraId="46C8829C" w14:textId="77777777" w:rsidR="00E131A3" w:rsidRPr="00047DC1" w:rsidRDefault="00E131A3" w:rsidP="00CD1BF3">
            <w:pPr>
              <w:ind w:hanging="11"/>
              <w:rPr>
                <w:rFonts w:ascii="Arial" w:eastAsia="Times New Roman" w:hAnsi="Arial" w:cs="Arial"/>
                <w:sz w:val="15"/>
                <w:szCs w:val="15"/>
              </w:rPr>
            </w:pPr>
          </w:p>
        </w:tc>
        <w:tc>
          <w:tcPr>
            <w:tcW w:w="5293" w:type="dxa"/>
            <w:gridSpan w:val="5"/>
            <w:tcBorders>
              <w:top w:val="single" w:sz="4" w:space="0" w:color="auto"/>
              <w:bottom w:val="single" w:sz="4" w:space="0" w:color="auto"/>
            </w:tcBorders>
            <w:shd w:val="clear" w:color="auto" w:fill="auto"/>
          </w:tcPr>
          <w:p w14:paraId="1547794F" w14:textId="77777777" w:rsidR="00E131A3" w:rsidRPr="00047DC1" w:rsidRDefault="00E131A3" w:rsidP="00743644">
            <w:pPr>
              <w:jc w:val="center"/>
              <w:rPr>
                <w:rFonts w:ascii="Arial" w:eastAsia="Times New Roman" w:hAnsi="Arial" w:cs="Arial"/>
                <w:b/>
                <w:bCs/>
                <w:sz w:val="15"/>
                <w:szCs w:val="15"/>
              </w:rPr>
            </w:pPr>
            <w:r w:rsidRPr="00047DC1">
              <w:rPr>
                <w:rFonts w:ascii="Arial" w:eastAsia="Times New Roman" w:hAnsi="Arial" w:cs="Arial"/>
                <w:b/>
                <w:bCs/>
                <w:sz w:val="15"/>
                <w:szCs w:val="15"/>
              </w:rPr>
              <w:t>2021</w:t>
            </w:r>
          </w:p>
        </w:tc>
      </w:tr>
      <w:tr w:rsidR="00E131A3" w:rsidRPr="00CD1BF3" w14:paraId="2AB85349" w14:textId="77777777" w:rsidTr="00CD1BF3">
        <w:tc>
          <w:tcPr>
            <w:tcW w:w="2790" w:type="dxa"/>
            <w:shd w:val="clear" w:color="auto" w:fill="auto"/>
          </w:tcPr>
          <w:p w14:paraId="12A5E737" w14:textId="77777777" w:rsidR="00E131A3" w:rsidRPr="00047DC1" w:rsidRDefault="00E131A3" w:rsidP="00CD1BF3">
            <w:pPr>
              <w:ind w:hanging="11"/>
              <w:rPr>
                <w:rFonts w:ascii="Arial" w:eastAsia="Times New Roman" w:hAnsi="Arial" w:cs="Arial"/>
                <w:sz w:val="15"/>
                <w:szCs w:val="15"/>
              </w:rPr>
            </w:pPr>
          </w:p>
        </w:tc>
        <w:tc>
          <w:tcPr>
            <w:tcW w:w="1015" w:type="dxa"/>
            <w:tcBorders>
              <w:top w:val="single" w:sz="4" w:space="0" w:color="auto"/>
            </w:tcBorders>
            <w:shd w:val="clear" w:color="auto" w:fill="auto"/>
            <w:vAlign w:val="bottom"/>
          </w:tcPr>
          <w:p w14:paraId="01A3DA23" w14:textId="77777777" w:rsidR="00E131A3" w:rsidRPr="00047DC1" w:rsidRDefault="00E131A3" w:rsidP="00743644">
            <w:pPr>
              <w:jc w:val="right"/>
              <w:rPr>
                <w:rFonts w:ascii="Arial" w:eastAsia="Times New Roman" w:hAnsi="Arial" w:cs="Arial"/>
                <w:b/>
                <w:bCs/>
                <w:sz w:val="15"/>
                <w:szCs w:val="15"/>
              </w:rPr>
            </w:pPr>
            <w:r w:rsidRPr="00047DC1">
              <w:rPr>
                <w:rFonts w:ascii="Arial" w:eastAsia="Arial" w:hAnsi="Arial" w:cs="Arial"/>
                <w:b/>
                <w:bCs/>
                <w:color w:val="auto"/>
                <w:sz w:val="15"/>
                <w:szCs w:val="15"/>
                <w:lang w:val="en-US"/>
              </w:rPr>
              <w:t>US Dollar</w:t>
            </w:r>
          </w:p>
        </w:tc>
        <w:tc>
          <w:tcPr>
            <w:tcW w:w="1080" w:type="dxa"/>
            <w:tcBorders>
              <w:top w:val="single" w:sz="4" w:space="0" w:color="auto"/>
            </w:tcBorders>
            <w:shd w:val="clear" w:color="auto" w:fill="auto"/>
            <w:vAlign w:val="bottom"/>
          </w:tcPr>
          <w:p w14:paraId="05F42A30" w14:textId="77777777" w:rsidR="00E131A3" w:rsidRPr="00047DC1" w:rsidRDefault="00E131A3" w:rsidP="00743644">
            <w:pPr>
              <w:jc w:val="right"/>
              <w:rPr>
                <w:rFonts w:ascii="Arial" w:eastAsia="Arial" w:hAnsi="Arial" w:cs="Arial"/>
                <w:b/>
                <w:bCs/>
                <w:color w:val="auto"/>
                <w:sz w:val="15"/>
                <w:szCs w:val="15"/>
                <w:lang w:val="en-US"/>
              </w:rPr>
            </w:pPr>
            <w:r w:rsidRPr="00047DC1">
              <w:rPr>
                <w:rFonts w:ascii="Arial" w:eastAsia="Arial" w:hAnsi="Arial" w:cs="Arial"/>
                <w:b/>
                <w:bCs/>
                <w:color w:val="auto"/>
                <w:sz w:val="15"/>
                <w:szCs w:val="15"/>
                <w:lang w:val="en-US"/>
              </w:rPr>
              <w:t>Singapore Dollar</w:t>
            </w:r>
          </w:p>
        </w:tc>
        <w:tc>
          <w:tcPr>
            <w:tcW w:w="1059" w:type="dxa"/>
            <w:tcBorders>
              <w:top w:val="single" w:sz="4" w:space="0" w:color="auto"/>
            </w:tcBorders>
            <w:shd w:val="clear" w:color="auto" w:fill="auto"/>
            <w:vAlign w:val="bottom"/>
          </w:tcPr>
          <w:p w14:paraId="03033322" w14:textId="77777777" w:rsidR="00E131A3" w:rsidRPr="00047DC1" w:rsidRDefault="00E131A3" w:rsidP="00743644">
            <w:pPr>
              <w:jc w:val="right"/>
              <w:rPr>
                <w:rFonts w:ascii="Arial" w:eastAsia="Arial" w:hAnsi="Arial" w:cs="Arial"/>
                <w:b/>
                <w:bCs/>
                <w:color w:val="auto"/>
                <w:sz w:val="15"/>
                <w:szCs w:val="15"/>
                <w:lang w:val="en-US"/>
              </w:rPr>
            </w:pPr>
            <w:r w:rsidRPr="00047DC1">
              <w:rPr>
                <w:rFonts w:ascii="Arial" w:eastAsia="Arial" w:hAnsi="Arial" w:cs="Arial"/>
                <w:b/>
                <w:bCs/>
                <w:color w:val="auto"/>
                <w:sz w:val="15"/>
                <w:szCs w:val="15"/>
                <w:lang w:val="en-US"/>
              </w:rPr>
              <w:t xml:space="preserve">Hong Kong </w:t>
            </w:r>
            <w:r w:rsidRPr="00047DC1">
              <w:rPr>
                <w:rFonts w:ascii="Arial" w:eastAsia="Arial" w:hAnsi="Arial" w:cs="Arial"/>
                <w:b/>
                <w:bCs/>
                <w:color w:val="auto"/>
                <w:sz w:val="15"/>
                <w:szCs w:val="15"/>
              </w:rPr>
              <w:t>D</w:t>
            </w:r>
            <w:r w:rsidRPr="00047DC1">
              <w:rPr>
                <w:rFonts w:ascii="Arial" w:eastAsia="Arial" w:hAnsi="Arial" w:cs="Arial"/>
                <w:b/>
                <w:bCs/>
                <w:color w:val="auto"/>
                <w:sz w:val="15"/>
                <w:szCs w:val="15"/>
                <w:lang w:val="en-US"/>
              </w:rPr>
              <w:t>ollar</w:t>
            </w:r>
          </w:p>
        </w:tc>
        <w:tc>
          <w:tcPr>
            <w:tcW w:w="1038" w:type="dxa"/>
            <w:tcBorders>
              <w:top w:val="single" w:sz="4" w:space="0" w:color="auto"/>
            </w:tcBorders>
            <w:shd w:val="clear" w:color="auto" w:fill="auto"/>
            <w:vAlign w:val="bottom"/>
          </w:tcPr>
          <w:p w14:paraId="2CCD4719" w14:textId="77777777" w:rsidR="00E131A3" w:rsidRPr="00047DC1" w:rsidRDefault="00E131A3" w:rsidP="00743644">
            <w:pPr>
              <w:jc w:val="right"/>
              <w:rPr>
                <w:rFonts w:ascii="Arial" w:eastAsia="Arial" w:hAnsi="Arial" w:cs="Arial"/>
                <w:b/>
                <w:bCs/>
                <w:color w:val="auto"/>
                <w:sz w:val="15"/>
                <w:szCs w:val="15"/>
                <w:cs/>
                <w:lang w:val="en-US"/>
              </w:rPr>
            </w:pPr>
            <w:r w:rsidRPr="00047DC1">
              <w:rPr>
                <w:rFonts w:ascii="Arial" w:eastAsia="Arial" w:hAnsi="Arial" w:cs="Arial"/>
                <w:b/>
                <w:bCs/>
                <w:color w:val="auto"/>
                <w:sz w:val="15"/>
                <w:szCs w:val="15"/>
                <w:lang w:val="en-US"/>
              </w:rPr>
              <w:t>Vietnamese Dong</w:t>
            </w:r>
          </w:p>
        </w:tc>
        <w:tc>
          <w:tcPr>
            <w:tcW w:w="1107" w:type="dxa"/>
            <w:gridSpan w:val="2"/>
            <w:tcBorders>
              <w:top w:val="single" w:sz="4" w:space="0" w:color="auto"/>
            </w:tcBorders>
            <w:vAlign w:val="bottom"/>
          </w:tcPr>
          <w:p w14:paraId="5A2D56F0" w14:textId="77777777" w:rsidR="00E131A3" w:rsidRPr="00047DC1" w:rsidRDefault="00E131A3" w:rsidP="00743644">
            <w:pPr>
              <w:jc w:val="right"/>
              <w:rPr>
                <w:rFonts w:ascii="Arial" w:eastAsia="Arial" w:hAnsi="Arial" w:cs="Arial"/>
                <w:b/>
                <w:bCs/>
                <w:color w:val="auto"/>
                <w:sz w:val="15"/>
                <w:szCs w:val="15"/>
                <w:lang w:val="en-US"/>
              </w:rPr>
            </w:pPr>
            <w:r w:rsidRPr="00047DC1">
              <w:rPr>
                <w:rFonts w:ascii="Arial" w:eastAsia="Arial" w:hAnsi="Arial" w:cs="Arial"/>
                <w:b/>
                <w:bCs/>
                <w:color w:val="auto"/>
                <w:sz w:val="15"/>
                <w:szCs w:val="15"/>
                <w:lang w:val="en-US"/>
              </w:rPr>
              <w:t>Yuan</w:t>
            </w:r>
          </w:p>
        </w:tc>
      </w:tr>
      <w:tr w:rsidR="00E131A3" w:rsidRPr="00CD1BF3" w14:paraId="181B0B91" w14:textId="77777777" w:rsidTr="00CD1BF3">
        <w:tc>
          <w:tcPr>
            <w:tcW w:w="2790" w:type="dxa"/>
            <w:shd w:val="clear" w:color="auto" w:fill="auto"/>
          </w:tcPr>
          <w:p w14:paraId="7C5FE61E" w14:textId="77777777" w:rsidR="00E131A3" w:rsidRPr="00047DC1" w:rsidRDefault="00E131A3" w:rsidP="00CD1BF3">
            <w:pPr>
              <w:ind w:hanging="11"/>
              <w:rPr>
                <w:rFonts w:ascii="Arial" w:eastAsia="Times New Roman" w:hAnsi="Arial" w:cs="Arial"/>
                <w:sz w:val="15"/>
                <w:szCs w:val="15"/>
              </w:rPr>
            </w:pPr>
          </w:p>
        </w:tc>
        <w:tc>
          <w:tcPr>
            <w:tcW w:w="1015" w:type="dxa"/>
            <w:tcBorders>
              <w:bottom w:val="single" w:sz="4" w:space="0" w:color="auto"/>
            </w:tcBorders>
            <w:shd w:val="clear" w:color="auto" w:fill="auto"/>
          </w:tcPr>
          <w:p w14:paraId="060BFB7F" w14:textId="77777777" w:rsidR="00E131A3" w:rsidRPr="00047DC1" w:rsidRDefault="00E131A3" w:rsidP="00743644">
            <w:pPr>
              <w:jc w:val="right"/>
              <w:rPr>
                <w:rFonts w:ascii="Arial" w:eastAsia="Times New Roman" w:hAnsi="Arial" w:cs="Arial"/>
                <w:b/>
                <w:bCs/>
                <w:sz w:val="15"/>
                <w:szCs w:val="15"/>
                <w:cs/>
              </w:rPr>
            </w:pPr>
            <w:r w:rsidRPr="00047DC1">
              <w:rPr>
                <w:rFonts w:ascii="Arial" w:eastAsia="Arial" w:hAnsi="Arial" w:cs="Arial"/>
                <w:b/>
                <w:bCs/>
                <w:color w:val="auto"/>
                <w:sz w:val="15"/>
                <w:szCs w:val="15"/>
                <w:lang w:val="en-US"/>
              </w:rPr>
              <w:t>Thousand Baht</w:t>
            </w:r>
          </w:p>
        </w:tc>
        <w:tc>
          <w:tcPr>
            <w:tcW w:w="1080" w:type="dxa"/>
            <w:tcBorders>
              <w:bottom w:val="single" w:sz="4" w:space="0" w:color="auto"/>
            </w:tcBorders>
            <w:shd w:val="clear" w:color="auto" w:fill="auto"/>
          </w:tcPr>
          <w:p w14:paraId="14BBEE83" w14:textId="77777777" w:rsidR="00E131A3" w:rsidRPr="00047DC1" w:rsidRDefault="00E131A3" w:rsidP="00743644">
            <w:pPr>
              <w:jc w:val="right"/>
              <w:rPr>
                <w:rFonts w:ascii="Arial" w:eastAsia="Times New Roman" w:hAnsi="Arial" w:cs="Arial"/>
                <w:b/>
                <w:bCs/>
                <w:sz w:val="15"/>
                <w:szCs w:val="15"/>
                <w:cs/>
              </w:rPr>
            </w:pPr>
            <w:r w:rsidRPr="00047DC1">
              <w:rPr>
                <w:rFonts w:ascii="Arial" w:eastAsia="Arial" w:hAnsi="Arial" w:cs="Arial"/>
                <w:b/>
                <w:bCs/>
                <w:color w:val="auto"/>
                <w:sz w:val="15"/>
                <w:szCs w:val="15"/>
                <w:lang w:val="en-US"/>
              </w:rPr>
              <w:t>Thousand Baht</w:t>
            </w:r>
          </w:p>
        </w:tc>
        <w:tc>
          <w:tcPr>
            <w:tcW w:w="1059" w:type="dxa"/>
            <w:tcBorders>
              <w:bottom w:val="single" w:sz="4" w:space="0" w:color="auto"/>
            </w:tcBorders>
            <w:shd w:val="clear" w:color="auto" w:fill="auto"/>
          </w:tcPr>
          <w:p w14:paraId="08B9D3FC" w14:textId="77777777" w:rsidR="00E131A3" w:rsidRPr="00047DC1" w:rsidRDefault="00E131A3" w:rsidP="00743644">
            <w:pPr>
              <w:jc w:val="right"/>
              <w:rPr>
                <w:rFonts w:ascii="Arial" w:eastAsia="Times New Roman" w:hAnsi="Arial" w:cs="Arial"/>
                <w:b/>
                <w:bCs/>
                <w:sz w:val="15"/>
                <w:szCs w:val="15"/>
                <w:cs/>
              </w:rPr>
            </w:pPr>
            <w:r w:rsidRPr="00047DC1">
              <w:rPr>
                <w:rFonts w:ascii="Arial" w:eastAsia="Arial" w:hAnsi="Arial" w:cs="Arial"/>
                <w:b/>
                <w:bCs/>
                <w:color w:val="auto"/>
                <w:sz w:val="15"/>
                <w:szCs w:val="15"/>
                <w:lang w:val="en-US"/>
              </w:rPr>
              <w:t>Thousand Baht</w:t>
            </w:r>
          </w:p>
        </w:tc>
        <w:tc>
          <w:tcPr>
            <w:tcW w:w="1038" w:type="dxa"/>
            <w:tcBorders>
              <w:bottom w:val="single" w:sz="4" w:space="0" w:color="auto"/>
            </w:tcBorders>
            <w:shd w:val="clear" w:color="auto" w:fill="auto"/>
          </w:tcPr>
          <w:p w14:paraId="5C062D75" w14:textId="77777777" w:rsidR="00E131A3" w:rsidRPr="00047DC1" w:rsidRDefault="00E131A3" w:rsidP="00743644">
            <w:pPr>
              <w:jc w:val="right"/>
              <w:rPr>
                <w:rFonts w:ascii="Arial" w:eastAsia="Times New Roman" w:hAnsi="Arial" w:cs="Arial"/>
                <w:b/>
                <w:bCs/>
                <w:sz w:val="15"/>
                <w:szCs w:val="15"/>
                <w:cs/>
              </w:rPr>
            </w:pPr>
            <w:r w:rsidRPr="00047DC1">
              <w:rPr>
                <w:rFonts w:ascii="Arial" w:eastAsia="Arial" w:hAnsi="Arial" w:cs="Arial"/>
                <w:b/>
                <w:bCs/>
                <w:color w:val="auto"/>
                <w:sz w:val="15"/>
                <w:szCs w:val="15"/>
                <w:lang w:val="en-US"/>
              </w:rPr>
              <w:t>Thousand Baht</w:t>
            </w:r>
          </w:p>
        </w:tc>
        <w:tc>
          <w:tcPr>
            <w:tcW w:w="1107" w:type="dxa"/>
            <w:gridSpan w:val="2"/>
            <w:tcBorders>
              <w:bottom w:val="single" w:sz="4" w:space="0" w:color="auto"/>
            </w:tcBorders>
          </w:tcPr>
          <w:p w14:paraId="740AC335" w14:textId="77777777" w:rsidR="00E131A3" w:rsidRPr="00047DC1" w:rsidRDefault="00E131A3" w:rsidP="00743644">
            <w:pPr>
              <w:jc w:val="right"/>
              <w:rPr>
                <w:rFonts w:ascii="Arial" w:eastAsia="Arial" w:hAnsi="Arial" w:cs="Arial"/>
                <w:b/>
                <w:bCs/>
                <w:color w:val="auto"/>
                <w:sz w:val="15"/>
                <w:szCs w:val="15"/>
                <w:lang w:val="en-US"/>
              </w:rPr>
            </w:pPr>
            <w:r w:rsidRPr="00047DC1">
              <w:rPr>
                <w:rFonts w:ascii="Arial" w:eastAsia="Arial" w:hAnsi="Arial" w:cs="Arial"/>
                <w:b/>
                <w:bCs/>
                <w:color w:val="auto"/>
                <w:sz w:val="15"/>
                <w:szCs w:val="15"/>
                <w:lang w:val="en-US"/>
              </w:rPr>
              <w:t>Thousand Baht</w:t>
            </w:r>
          </w:p>
        </w:tc>
      </w:tr>
      <w:tr w:rsidR="00E131A3" w:rsidRPr="00CD1BF3" w14:paraId="40E9F218" w14:textId="77777777" w:rsidTr="00CD1BF3">
        <w:tc>
          <w:tcPr>
            <w:tcW w:w="2790" w:type="dxa"/>
            <w:shd w:val="clear" w:color="auto" w:fill="auto"/>
            <w:vAlign w:val="bottom"/>
          </w:tcPr>
          <w:p w14:paraId="6097697A" w14:textId="4087BE64" w:rsidR="00E131A3" w:rsidRPr="00047DC1" w:rsidRDefault="00E131A3" w:rsidP="00CD1BF3">
            <w:pPr>
              <w:autoSpaceDE w:val="0"/>
              <w:autoSpaceDN w:val="0"/>
              <w:ind w:hanging="11"/>
              <w:rPr>
                <w:rFonts w:ascii="Arial" w:eastAsia="Arial" w:hAnsi="Arial" w:cs="Arial"/>
                <w:sz w:val="15"/>
                <w:szCs w:val="15"/>
                <w:cs/>
              </w:rPr>
            </w:pPr>
          </w:p>
        </w:tc>
        <w:tc>
          <w:tcPr>
            <w:tcW w:w="1015" w:type="dxa"/>
            <w:shd w:val="clear" w:color="auto" w:fill="auto"/>
            <w:vAlign w:val="bottom"/>
          </w:tcPr>
          <w:p w14:paraId="2BB6692E" w14:textId="7A4EEA84" w:rsidR="00E131A3" w:rsidRPr="00047DC1" w:rsidRDefault="00E131A3" w:rsidP="00743644">
            <w:pPr>
              <w:autoSpaceDE w:val="0"/>
              <w:autoSpaceDN w:val="0"/>
              <w:adjustRightInd w:val="0"/>
              <w:jc w:val="right"/>
              <w:rPr>
                <w:rFonts w:ascii="Arial" w:hAnsi="Arial" w:cs="Arial"/>
                <w:sz w:val="15"/>
                <w:szCs w:val="15"/>
              </w:rPr>
            </w:pPr>
          </w:p>
        </w:tc>
        <w:tc>
          <w:tcPr>
            <w:tcW w:w="1080" w:type="dxa"/>
            <w:shd w:val="clear" w:color="auto" w:fill="auto"/>
          </w:tcPr>
          <w:p w14:paraId="2FF27B6D" w14:textId="2DB0FFB7" w:rsidR="00E131A3" w:rsidRPr="00047DC1" w:rsidRDefault="00E131A3" w:rsidP="00743644">
            <w:pPr>
              <w:autoSpaceDE w:val="0"/>
              <w:autoSpaceDN w:val="0"/>
              <w:adjustRightInd w:val="0"/>
              <w:jc w:val="right"/>
              <w:rPr>
                <w:rFonts w:ascii="Arial" w:hAnsi="Arial" w:cs="Arial"/>
                <w:spacing w:val="-4"/>
                <w:sz w:val="15"/>
                <w:szCs w:val="15"/>
              </w:rPr>
            </w:pPr>
          </w:p>
        </w:tc>
        <w:tc>
          <w:tcPr>
            <w:tcW w:w="1059" w:type="dxa"/>
            <w:shd w:val="clear" w:color="auto" w:fill="auto"/>
          </w:tcPr>
          <w:p w14:paraId="39A3D7B2" w14:textId="7DFB5320" w:rsidR="00E131A3" w:rsidRPr="00047DC1" w:rsidRDefault="00E131A3" w:rsidP="00743644">
            <w:pPr>
              <w:autoSpaceDE w:val="0"/>
              <w:autoSpaceDN w:val="0"/>
              <w:adjustRightInd w:val="0"/>
              <w:jc w:val="right"/>
              <w:rPr>
                <w:rFonts w:ascii="Arial" w:hAnsi="Arial" w:cs="Arial"/>
                <w:spacing w:val="-4"/>
                <w:sz w:val="15"/>
                <w:szCs w:val="15"/>
              </w:rPr>
            </w:pPr>
          </w:p>
        </w:tc>
        <w:tc>
          <w:tcPr>
            <w:tcW w:w="1038" w:type="dxa"/>
            <w:shd w:val="clear" w:color="auto" w:fill="auto"/>
          </w:tcPr>
          <w:p w14:paraId="758B115F" w14:textId="3E026C23" w:rsidR="00E131A3" w:rsidRPr="00047DC1" w:rsidRDefault="00E131A3" w:rsidP="00743644">
            <w:pPr>
              <w:autoSpaceDE w:val="0"/>
              <w:autoSpaceDN w:val="0"/>
              <w:adjustRightInd w:val="0"/>
              <w:jc w:val="right"/>
              <w:rPr>
                <w:rFonts w:ascii="Arial" w:hAnsi="Arial" w:cs="Arial"/>
                <w:spacing w:val="-4"/>
                <w:sz w:val="15"/>
                <w:szCs w:val="15"/>
              </w:rPr>
            </w:pPr>
          </w:p>
        </w:tc>
        <w:tc>
          <w:tcPr>
            <w:tcW w:w="1107" w:type="dxa"/>
            <w:gridSpan w:val="2"/>
            <w:shd w:val="clear" w:color="auto" w:fill="auto"/>
          </w:tcPr>
          <w:p w14:paraId="20B8A593" w14:textId="09DB52C1" w:rsidR="00E131A3" w:rsidRPr="00047DC1" w:rsidRDefault="00E131A3" w:rsidP="00743644">
            <w:pPr>
              <w:autoSpaceDE w:val="0"/>
              <w:autoSpaceDN w:val="0"/>
              <w:adjustRightInd w:val="0"/>
              <w:jc w:val="right"/>
              <w:rPr>
                <w:rFonts w:ascii="Arial" w:hAnsi="Arial" w:cs="Arial"/>
                <w:spacing w:val="-4"/>
                <w:sz w:val="15"/>
                <w:szCs w:val="15"/>
              </w:rPr>
            </w:pPr>
          </w:p>
        </w:tc>
      </w:tr>
      <w:tr w:rsidR="00F12946" w:rsidRPr="00CD1BF3" w14:paraId="2567DB05" w14:textId="77777777" w:rsidTr="00CD1BF3">
        <w:tc>
          <w:tcPr>
            <w:tcW w:w="2790" w:type="dxa"/>
            <w:shd w:val="clear" w:color="auto" w:fill="auto"/>
            <w:vAlign w:val="bottom"/>
          </w:tcPr>
          <w:p w14:paraId="3E30E249" w14:textId="2CD5B5A3" w:rsidR="00F12946" w:rsidRPr="00047DC1" w:rsidRDefault="00F12946" w:rsidP="00CD1BF3">
            <w:pPr>
              <w:autoSpaceDE w:val="0"/>
              <w:autoSpaceDN w:val="0"/>
              <w:ind w:hanging="11"/>
              <w:rPr>
                <w:rFonts w:ascii="Arial" w:eastAsia="Arial" w:hAnsi="Arial" w:cs="Arial"/>
                <w:color w:val="auto"/>
                <w:sz w:val="15"/>
                <w:szCs w:val="15"/>
                <w:lang w:val="en-US"/>
              </w:rPr>
            </w:pPr>
            <w:r w:rsidRPr="00047DC1">
              <w:rPr>
                <w:rFonts w:ascii="Arial" w:eastAsia="Arial" w:hAnsi="Arial" w:cs="Arial"/>
                <w:color w:val="auto"/>
                <w:sz w:val="15"/>
                <w:szCs w:val="15"/>
                <w:lang w:val="en-US"/>
              </w:rPr>
              <w:t>Cash and cash equivalents</w:t>
            </w:r>
          </w:p>
        </w:tc>
        <w:tc>
          <w:tcPr>
            <w:tcW w:w="1015" w:type="dxa"/>
            <w:shd w:val="clear" w:color="auto" w:fill="auto"/>
            <w:vAlign w:val="bottom"/>
          </w:tcPr>
          <w:p w14:paraId="7465CEED" w14:textId="7BA0AAB9" w:rsidR="00F12946" w:rsidRPr="00047DC1" w:rsidRDefault="00F12946"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48,881</w:t>
            </w:r>
          </w:p>
        </w:tc>
        <w:tc>
          <w:tcPr>
            <w:tcW w:w="1080" w:type="dxa"/>
            <w:shd w:val="clear" w:color="auto" w:fill="auto"/>
          </w:tcPr>
          <w:p w14:paraId="00C05416" w14:textId="5DC2872C" w:rsidR="00F12946" w:rsidRPr="00047DC1" w:rsidRDefault="00F12946"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2,469</w:t>
            </w:r>
          </w:p>
        </w:tc>
        <w:tc>
          <w:tcPr>
            <w:tcW w:w="1059" w:type="dxa"/>
            <w:shd w:val="clear" w:color="auto" w:fill="auto"/>
          </w:tcPr>
          <w:p w14:paraId="6D667860" w14:textId="0635B152" w:rsidR="00F12946" w:rsidRPr="00047DC1" w:rsidRDefault="00F12946"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1,819</w:t>
            </w:r>
          </w:p>
        </w:tc>
        <w:tc>
          <w:tcPr>
            <w:tcW w:w="1038" w:type="dxa"/>
            <w:shd w:val="clear" w:color="auto" w:fill="auto"/>
          </w:tcPr>
          <w:p w14:paraId="0F24F769" w14:textId="0AC88884" w:rsidR="00F12946" w:rsidRPr="00047DC1" w:rsidRDefault="00F12946"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67</w:t>
            </w:r>
          </w:p>
        </w:tc>
        <w:tc>
          <w:tcPr>
            <w:tcW w:w="1107" w:type="dxa"/>
            <w:gridSpan w:val="2"/>
            <w:shd w:val="clear" w:color="auto" w:fill="auto"/>
          </w:tcPr>
          <w:p w14:paraId="183431D1" w14:textId="4A29E826" w:rsidR="00F12946" w:rsidRPr="00047DC1" w:rsidRDefault="00F12946"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w:t>
            </w:r>
          </w:p>
        </w:tc>
      </w:tr>
      <w:tr w:rsidR="00E131A3" w:rsidRPr="00CD1BF3" w14:paraId="536A5136" w14:textId="77777777" w:rsidTr="00CD1BF3">
        <w:tc>
          <w:tcPr>
            <w:tcW w:w="2790" w:type="dxa"/>
            <w:shd w:val="clear" w:color="auto" w:fill="auto"/>
            <w:vAlign w:val="bottom"/>
          </w:tcPr>
          <w:p w14:paraId="69F9579C" w14:textId="77777777" w:rsidR="00E131A3" w:rsidRPr="00047DC1" w:rsidRDefault="00E131A3" w:rsidP="00CD1BF3">
            <w:pPr>
              <w:autoSpaceDE w:val="0"/>
              <w:autoSpaceDN w:val="0"/>
              <w:ind w:hanging="11"/>
              <w:rPr>
                <w:rFonts w:ascii="Arial" w:eastAsia="Arial" w:hAnsi="Arial" w:cs="Arial"/>
                <w:sz w:val="15"/>
                <w:szCs w:val="15"/>
                <w:lang w:val="en-US"/>
              </w:rPr>
            </w:pPr>
            <w:r w:rsidRPr="00047DC1">
              <w:rPr>
                <w:rFonts w:ascii="Arial" w:eastAsia="Arial" w:hAnsi="Arial" w:cs="Arial"/>
                <w:color w:val="auto"/>
                <w:sz w:val="15"/>
                <w:szCs w:val="15"/>
                <w:lang w:val="en-US"/>
              </w:rPr>
              <w:t>Trade and other receivables, net</w:t>
            </w:r>
          </w:p>
        </w:tc>
        <w:tc>
          <w:tcPr>
            <w:tcW w:w="1015" w:type="dxa"/>
            <w:shd w:val="clear" w:color="auto" w:fill="auto"/>
            <w:vAlign w:val="bottom"/>
          </w:tcPr>
          <w:p w14:paraId="1DA2F429" w14:textId="7606635A" w:rsidR="00E131A3" w:rsidRPr="00047DC1" w:rsidRDefault="00E131A3" w:rsidP="00CD7FC9">
            <w:pPr>
              <w:autoSpaceDE w:val="0"/>
              <w:autoSpaceDN w:val="0"/>
              <w:adjustRightInd w:val="0"/>
              <w:jc w:val="right"/>
              <w:rPr>
                <w:rFonts w:ascii="Arial" w:hAnsi="Arial" w:cs="Arial"/>
                <w:sz w:val="15"/>
                <w:szCs w:val="15"/>
              </w:rPr>
            </w:pPr>
            <w:r w:rsidRPr="00047DC1">
              <w:rPr>
                <w:rFonts w:ascii="Arial" w:hAnsi="Arial" w:cs="Arial"/>
                <w:spacing w:val="-4"/>
                <w:sz w:val="15"/>
                <w:szCs w:val="15"/>
              </w:rPr>
              <w:t>6,494</w:t>
            </w:r>
          </w:p>
        </w:tc>
        <w:tc>
          <w:tcPr>
            <w:tcW w:w="1080" w:type="dxa"/>
            <w:shd w:val="clear" w:color="auto" w:fill="auto"/>
          </w:tcPr>
          <w:p w14:paraId="0F7D7F5F" w14:textId="1D5D3DD4"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w:t>
            </w:r>
          </w:p>
        </w:tc>
        <w:tc>
          <w:tcPr>
            <w:tcW w:w="1059" w:type="dxa"/>
            <w:shd w:val="clear" w:color="auto" w:fill="auto"/>
          </w:tcPr>
          <w:p w14:paraId="5C8C1502" w14:textId="7B3E317A"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8,573</w:t>
            </w:r>
          </w:p>
        </w:tc>
        <w:tc>
          <w:tcPr>
            <w:tcW w:w="1038" w:type="dxa"/>
            <w:shd w:val="clear" w:color="auto" w:fill="auto"/>
          </w:tcPr>
          <w:p w14:paraId="050EE218" w14:textId="564F5183"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w:t>
            </w:r>
          </w:p>
        </w:tc>
        <w:tc>
          <w:tcPr>
            <w:tcW w:w="1107" w:type="dxa"/>
            <w:gridSpan w:val="2"/>
            <w:shd w:val="clear" w:color="auto" w:fill="auto"/>
          </w:tcPr>
          <w:p w14:paraId="27046991" w14:textId="0D67514C"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4,004</w:t>
            </w:r>
          </w:p>
        </w:tc>
      </w:tr>
      <w:tr w:rsidR="00E131A3" w:rsidRPr="00CD1BF3" w14:paraId="7A35D209" w14:textId="77777777" w:rsidTr="00CD1BF3">
        <w:tc>
          <w:tcPr>
            <w:tcW w:w="2790" w:type="dxa"/>
            <w:shd w:val="clear" w:color="auto" w:fill="auto"/>
            <w:vAlign w:val="bottom"/>
          </w:tcPr>
          <w:p w14:paraId="30BA63DA" w14:textId="77777777" w:rsidR="00E131A3" w:rsidRPr="00047DC1" w:rsidRDefault="00E131A3" w:rsidP="00CD1BF3">
            <w:pPr>
              <w:autoSpaceDE w:val="0"/>
              <w:autoSpaceDN w:val="0"/>
              <w:ind w:hanging="11"/>
              <w:rPr>
                <w:rFonts w:ascii="Arial" w:eastAsia="Arial" w:hAnsi="Arial" w:cs="Arial"/>
                <w:sz w:val="15"/>
                <w:szCs w:val="15"/>
                <w:lang w:val="en-US"/>
              </w:rPr>
            </w:pPr>
            <w:r w:rsidRPr="00047DC1">
              <w:rPr>
                <w:rFonts w:ascii="Arial" w:eastAsia="Arial" w:hAnsi="Arial" w:cs="Arial"/>
                <w:color w:val="auto"/>
                <w:sz w:val="15"/>
                <w:szCs w:val="15"/>
                <w:lang w:val="en-US"/>
              </w:rPr>
              <w:t>Trade and other payables</w:t>
            </w:r>
          </w:p>
        </w:tc>
        <w:tc>
          <w:tcPr>
            <w:tcW w:w="1015" w:type="dxa"/>
            <w:shd w:val="clear" w:color="auto" w:fill="auto"/>
            <w:vAlign w:val="bottom"/>
          </w:tcPr>
          <w:p w14:paraId="799576DC" w14:textId="4FA67C84" w:rsidR="00E131A3" w:rsidRPr="00047DC1" w:rsidRDefault="00E131A3" w:rsidP="00CD7FC9">
            <w:pPr>
              <w:autoSpaceDE w:val="0"/>
              <w:autoSpaceDN w:val="0"/>
              <w:adjustRightInd w:val="0"/>
              <w:jc w:val="right"/>
              <w:rPr>
                <w:rFonts w:ascii="Arial" w:hAnsi="Arial" w:cs="Arial"/>
                <w:sz w:val="15"/>
                <w:szCs w:val="15"/>
              </w:rPr>
            </w:pPr>
            <w:r w:rsidRPr="00047DC1">
              <w:rPr>
                <w:rFonts w:ascii="Arial" w:hAnsi="Arial" w:cs="Arial"/>
                <w:spacing w:val="-4"/>
                <w:sz w:val="15"/>
                <w:szCs w:val="15"/>
              </w:rPr>
              <w:t>47,830</w:t>
            </w:r>
          </w:p>
        </w:tc>
        <w:tc>
          <w:tcPr>
            <w:tcW w:w="1080" w:type="dxa"/>
            <w:shd w:val="clear" w:color="auto" w:fill="auto"/>
          </w:tcPr>
          <w:p w14:paraId="75FDDFDD" w14:textId="4103BEBA"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15,702</w:t>
            </w:r>
          </w:p>
        </w:tc>
        <w:tc>
          <w:tcPr>
            <w:tcW w:w="1059" w:type="dxa"/>
            <w:shd w:val="clear" w:color="auto" w:fill="auto"/>
          </w:tcPr>
          <w:p w14:paraId="27820A90" w14:textId="14A55B8E"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w:t>
            </w:r>
          </w:p>
        </w:tc>
        <w:tc>
          <w:tcPr>
            <w:tcW w:w="1038" w:type="dxa"/>
            <w:shd w:val="clear" w:color="auto" w:fill="auto"/>
          </w:tcPr>
          <w:p w14:paraId="42DBF1BB" w14:textId="301FFFD3"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w:t>
            </w:r>
          </w:p>
        </w:tc>
        <w:tc>
          <w:tcPr>
            <w:tcW w:w="1107" w:type="dxa"/>
            <w:gridSpan w:val="2"/>
            <w:shd w:val="clear" w:color="auto" w:fill="auto"/>
          </w:tcPr>
          <w:p w14:paraId="0AD56E5A" w14:textId="56A5FECB" w:rsidR="00E131A3" w:rsidRPr="00047DC1" w:rsidRDefault="00E131A3" w:rsidP="00CD7FC9">
            <w:pPr>
              <w:autoSpaceDE w:val="0"/>
              <w:autoSpaceDN w:val="0"/>
              <w:adjustRightInd w:val="0"/>
              <w:jc w:val="right"/>
              <w:rPr>
                <w:rFonts w:ascii="Arial" w:hAnsi="Arial" w:cs="Arial"/>
                <w:spacing w:val="-4"/>
                <w:sz w:val="15"/>
                <w:szCs w:val="15"/>
              </w:rPr>
            </w:pPr>
            <w:r w:rsidRPr="00047DC1">
              <w:rPr>
                <w:rFonts w:ascii="Arial" w:hAnsi="Arial" w:cs="Arial"/>
                <w:spacing w:val="-4"/>
                <w:sz w:val="15"/>
                <w:szCs w:val="15"/>
              </w:rPr>
              <w:t>1,050</w:t>
            </w:r>
          </w:p>
        </w:tc>
      </w:tr>
    </w:tbl>
    <w:p w14:paraId="66438080" w14:textId="5D76CE2A" w:rsidR="005D3615" w:rsidRPr="00242D6B" w:rsidRDefault="005D3615" w:rsidP="00007E46">
      <w:pPr>
        <w:ind w:left="1080" w:right="0"/>
        <w:jc w:val="both"/>
        <w:rPr>
          <w:rFonts w:ascii="Arial" w:eastAsia="Times New Roman" w:hAnsi="Arial" w:cs="Arial"/>
          <w:color w:val="auto"/>
          <w:sz w:val="16"/>
          <w:szCs w:val="16"/>
        </w:rPr>
      </w:pPr>
    </w:p>
    <w:tbl>
      <w:tblPr>
        <w:tblW w:w="9475" w:type="dxa"/>
        <w:tblLayout w:type="fixed"/>
        <w:tblLook w:val="04A0" w:firstRow="1" w:lastRow="0" w:firstColumn="1" w:lastColumn="0" w:noHBand="0" w:noVBand="1"/>
      </w:tblPr>
      <w:tblGrid>
        <w:gridCol w:w="4939"/>
        <w:gridCol w:w="1275"/>
        <w:gridCol w:w="1701"/>
        <w:gridCol w:w="1560"/>
      </w:tblGrid>
      <w:tr w:rsidR="00E131A3" w:rsidRPr="00242D6B" w14:paraId="3930AA2A" w14:textId="7BF8DE59" w:rsidTr="00CD7FC9">
        <w:tc>
          <w:tcPr>
            <w:tcW w:w="4939" w:type="dxa"/>
            <w:shd w:val="clear" w:color="auto" w:fill="auto"/>
          </w:tcPr>
          <w:p w14:paraId="7B818015" w14:textId="77777777" w:rsidR="00E131A3" w:rsidRPr="00242D6B" w:rsidRDefault="00E131A3" w:rsidP="00047DC1">
            <w:pPr>
              <w:ind w:left="1332"/>
              <w:rPr>
                <w:rFonts w:ascii="Arial" w:eastAsia="Times New Roman" w:hAnsi="Arial" w:cs="Arial"/>
                <w:sz w:val="16"/>
                <w:szCs w:val="16"/>
              </w:rPr>
            </w:pPr>
          </w:p>
        </w:tc>
        <w:tc>
          <w:tcPr>
            <w:tcW w:w="1275" w:type="dxa"/>
            <w:shd w:val="clear" w:color="auto" w:fill="auto"/>
          </w:tcPr>
          <w:p w14:paraId="321B9ABE" w14:textId="77777777" w:rsidR="00E131A3" w:rsidRPr="00242D6B" w:rsidRDefault="00E131A3" w:rsidP="00623D5E">
            <w:pPr>
              <w:jc w:val="center"/>
              <w:rPr>
                <w:rFonts w:ascii="Arial" w:eastAsia="Times New Roman" w:hAnsi="Arial" w:cs="Arial"/>
                <w:b/>
                <w:bCs/>
                <w:color w:val="000000" w:themeColor="text1"/>
                <w:sz w:val="16"/>
                <w:szCs w:val="16"/>
              </w:rPr>
            </w:pPr>
          </w:p>
        </w:tc>
        <w:tc>
          <w:tcPr>
            <w:tcW w:w="3261" w:type="dxa"/>
            <w:gridSpan w:val="2"/>
            <w:tcBorders>
              <w:top w:val="single" w:sz="4" w:space="0" w:color="auto"/>
              <w:bottom w:val="single" w:sz="4" w:space="0" w:color="auto"/>
            </w:tcBorders>
            <w:shd w:val="clear" w:color="auto" w:fill="auto"/>
          </w:tcPr>
          <w:p w14:paraId="1576F558" w14:textId="6D939286" w:rsidR="00E131A3" w:rsidRPr="00242D6B" w:rsidRDefault="00E131A3" w:rsidP="00623D5E">
            <w:pPr>
              <w:jc w:val="center"/>
              <w:rPr>
                <w:rFonts w:ascii="Arial" w:eastAsia="Times New Roman" w:hAnsi="Arial" w:cs="Arial"/>
                <w:b/>
                <w:bCs/>
                <w:color w:val="auto"/>
                <w:spacing w:val="-4"/>
                <w:sz w:val="16"/>
                <w:szCs w:val="16"/>
              </w:rPr>
            </w:pPr>
            <w:r w:rsidRPr="00242D6B">
              <w:rPr>
                <w:rFonts w:ascii="Arial" w:eastAsia="Times New Roman" w:hAnsi="Arial" w:cs="Arial"/>
                <w:b/>
                <w:bCs/>
                <w:color w:val="auto"/>
                <w:spacing w:val="-4"/>
                <w:sz w:val="16"/>
                <w:szCs w:val="16"/>
              </w:rPr>
              <w:t>Separate financial statements</w:t>
            </w:r>
          </w:p>
        </w:tc>
      </w:tr>
      <w:tr w:rsidR="00E131A3" w:rsidRPr="00242D6B" w14:paraId="0B53762C" w14:textId="0FAEF1EF" w:rsidTr="00CD7FC9">
        <w:tc>
          <w:tcPr>
            <w:tcW w:w="4939" w:type="dxa"/>
            <w:shd w:val="clear" w:color="auto" w:fill="auto"/>
          </w:tcPr>
          <w:p w14:paraId="1AFCECA5" w14:textId="77777777" w:rsidR="00E131A3" w:rsidRPr="00242D6B" w:rsidRDefault="00E131A3" w:rsidP="00047DC1">
            <w:pPr>
              <w:ind w:left="1332"/>
              <w:rPr>
                <w:rFonts w:ascii="Arial" w:eastAsia="Times New Roman" w:hAnsi="Arial" w:cs="Arial"/>
                <w:sz w:val="16"/>
                <w:szCs w:val="16"/>
              </w:rPr>
            </w:pPr>
          </w:p>
        </w:tc>
        <w:tc>
          <w:tcPr>
            <w:tcW w:w="1275" w:type="dxa"/>
            <w:shd w:val="clear" w:color="auto" w:fill="auto"/>
          </w:tcPr>
          <w:p w14:paraId="740F322E" w14:textId="77777777" w:rsidR="00E131A3" w:rsidRPr="00242D6B" w:rsidRDefault="00E131A3" w:rsidP="00E131A3">
            <w:pPr>
              <w:jc w:val="center"/>
              <w:rPr>
                <w:rFonts w:ascii="Arial" w:eastAsia="Times New Roman" w:hAnsi="Arial" w:cstheme="minorBidi"/>
                <w:b/>
                <w:bCs/>
                <w:color w:val="000000" w:themeColor="text1"/>
                <w:sz w:val="16"/>
                <w:szCs w:val="16"/>
                <w:lang w:val="en-US"/>
              </w:rPr>
            </w:pPr>
          </w:p>
        </w:tc>
        <w:tc>
          <w:tcPr>
            <w:tcW w:w="1701" w:type="dxa"/>
            <w:tcBorders>
              <w:top w:val="single" w:sz="4" w:space="0" w:color="auto"/>
              <w:bottom w:val="single" w:sz="4" w:space="0" w:color="auto"/>
            </w:tcBorders>
          </w:tcPr>
          <w:p w14:paraId="0605106A" w14:textId="4480C961" w:rsidR="00E131A3" w:rsidRPr="00242D6B" w:rsidRDefault="00E131A3" w:rsidP="00E131A3">
            <w:pPr>
              <w:jc w:val="center"/>
              <w:rPr>
                <w:rFonts w:ascii="Arial" w:eastAsia="Times New Roman" w:hAnsi="Arial" w:cstheme="minorBidi"/>
                <w:b/>
                <w:bCs/>
                <w:color w:val="000000" w:themeColor="text1"/>
                <w:sz w:val="16"/>
                <w:szCs w:val="16"/>
                <w:lang w:val="en-US"/>
              </w:rPr>
            </w:pPr>
            <w:r w:rsidRPr="00242D6B">
              <w:rPr>
                <w:rFonts w:ascii="Arial" w:eastAsia="Times New Roman" w:hAnsi="Arial" w:cstheme="minorBidi"/>
                <w:b/>
                <w:bCs/>
                <w:color w:val="000000" w:themeColor="text1"/>
                <w:sz w:val="16"/>
                <w:szCs w:val="16"/>
                <w:lang w:val="en-US"/>
              </w:rPr>
              <w:t>2022</w:t>
            </w:r>
          </w:p>
        </w:tc>
        <w:tc>
          <w:tcPr>
            <w:tcW w:w="1560" w:type="dxa"/>
            <w:tcBorders>
              <w:top w:val="single" w:sz="4" w:space="0" w:color="auto"/>
              <w:bottom w:val="single" w:sz="4" w:space="0" w:color="auto"/>
            </w:tcBorders>
          </w:tcPr>
          <w:p w14:paraId="458423CF" w14:textId="1B7651C5" w:rsidR="00E131A3" w:rsidRPr="00242D6B" w:rsidRDefault="00E131A3" w:rsidP="00E131A3">
            <w:pPr>
              <w:jc w:val="center"/>
              <w:rPr>
                <w:rFonts w:ascii="Arial" w:eastAsia="Times New Roman" w:hAnsi="Arial" w:cstheme="minorBidi"/>
                <w:b/>
                <w:bCs/>
                <w:color w:val="000000" w:themeColor="text1"/>
                <w:sz w:val="16"/>
                <w:szCs w:val="16"/>
                <w:lang w:val="en-US"/>
              </w:rPr>
            </w:pPr>
            <w:r w:rsidRPr="00242D6B">
              <w:rPr>
                <w:rFonts w:ascii="Arial" w:eastAsia="Times New Roman" w:hAnsi="Arial" w:cstheme="minorBidi"/>
                <w:b/>
                <w:bCs/>
                <w:color w:val="000000" w:themeColor="text1"/>
                <w:sz w:val="16"/>
                <w:szCs w:val="16"/>
                <w:lang w:val="en-US"/>
              </w:rPr>
              <w:t>2021</w:t>
            </w:r>
          </w:p>
        </w:tc>
      </w:tr>
      <w:tr w:rsidR="00E131A3" w:rsidRPr="00242D6B" w14:paraId="7C06E317" w14:textId="795E88B3" w:rsidTr="00CD7FC9">
        <w:tc>
          <w:tcPr>
            <w:tcW w:w="4939" w:type="dxa"/>
            <w:shd w:val="clear" w:color="auto" w:fill="auto"/>
          </w:tcPr>
          <w:p w14:paraId="1BE92A49" w14:textId="77777777" w:rsidR="00E131A3" w:rsidRPr="00242D6B" w:rsidRDefault="00E131A3" w:rsidP="00047DC1">
            <w:pPr>
              <w:ind w:left="1332"/>
              <w:rPr>
                <w:rFonts w:ascii="Arial" w:eastAsia="Times New Roman" w:hAnsi="Arial" w:cs="Arial"/>
                <w:sz w:val="16"/>
                <w:szCs w:val="16"/>
              </w:rPr>
            </w:pPr>
          </w:p>
        </w:tc>
        <w:tc>
          <w:tcPr>
            <w:tcW w:w="1275" w:type="dxa"/>
            <w:shd w:val="clear" w:color="auto" w:fill="auto"/>
            <w:vAlign w:val="bottom"/>
          </w:tcPr>
          <w:p w14:paraId="5B08041D" w14:textId="77777777" w:rsidR="00E131A3" w:rsidRPr="00242D6B" w:rsidRDefault="00E131A3" w:rsidP="00E131A3">
            <w:pPr>
              <w:jc w:val="right"/>
              <w:rPr>
                <w:rFonts w:ascii="Arial" w:eastAsia="Times New Roman" w:hAnsi="Arial" w:cs="Arial"/>
                <w:b/>
                <w:bCs/>
                <w:sz w:val="16"/>
                <w:szCs w:val="16"/>
              </w:rPr>
            </w:pPr>
          </w:p>
        </w:tc>
        <w:tc>
          <w:tcPr>
            <w:tcW w:w="1701" w:type="dxa"/>
            <w:tcBorders>
              <w:top w:val="single" w:sz="4" w:space="0" w:color="auto"/>
            </w:tcBorders>
          </w:tcPr>
          <w:p w14:paraId="62A8AD22" w14:textId="77777777" w:rsidR="00E131A3" w:rsidRPr="00242D6B" w:rsidRDefault="00E131A3" w:rsidP="00E131A3">
            <w:pPr>
              <w:jc w:val="right"/>
              <w:rPr>
                <w:rFonts w:ascii="Arial" w:eastAsia="Arial" w:hAnsi="Arial" w:cs="Arial"/>
                <w:b/>
                <w:bCs/>
                <w:color w:val="000000" w:themeColor="text1"/>
                <w:sz w:val="16"/>
                <w:szCs w:val="16"/>
                <w:lang w:val="en-US"/>
              </w:rPr>
            </w:pPr>
            <w:r w:rsidRPr="00242D6B">
              <w:rPr>
                <w:rFonts w:ascii="Arial" w:eastAsia="Arial" w:hAnsi="Arial" w:cs="Arial"/>
                <w:b/>
                <w:bCs/>
                <w:color w:val="000000" w:themeColor="text1"/>
                <w:sz w:val="16"/>
                <w:szCs w:val="16"/>
                <w:lang w:val="en-US"/>
              </w:rPr>
              <w:t>US Dollar</w:t>
            </w:r>
          </w:p>
        </w:tc>
        <w:tc>
          <w:tcPr>
            <w:tcW w:w="1560" w:type="dxa"/>
            <w:tcBorders>
              <w:top w:val="single" w:sz="4" w:space="0" w:color="auto"/>
            </w:tcBorders>
          </w:tcPr>
          <w:p w14:paraId="3AAF2653" w14:textId="5F4AA6AE" w:rsidR="00E131A3" w:rsidRPr="00242D6B" w:rsidRDefault="00E131A3" w:rsidP="00E131A3">
            <w:pPr>
              <w:jc w:val="right"/>
              <w:rPr>
                <w:rFonts w:ascii="Arial" w:eastAsia="Arial" w:hAnsi="Arial" w:cs="Arial"/>
                <w:b/>
                <w:bCs/>
                <w:color w:val="000000" w:themeColor="text1"/>
                <w:sz w:val="16"/>
                <w:szCs w:val="16"/>
                <w:lang w:val="en-US"/>
              </w:rPr>
            </w:pPr>
            <w:r w:rsidRPr="00242D6B">
              <w:rPr>
                <w:rFonts w:ascii="Arial" w:eastAsia="Arial" w:hAnsi="Arial" w:cs="Arial"/>
                <w:b/>
                <w:bCs/>
                <w:color w:val="000000" w:themeColor="text1"/>
                <w:sz w:val="16"/>
                <w:szCs w:val="16"/>
                <w:lang w:val="en-US"/>
              </w:rPr>
              <w:t>US Dollar</w:t>
            </w:r>
          </w:p>
        </w:tc>
      </w:tr>
      <w:tr w:rsidR="00E131A3" w:rsidRPr="00242D6B" w14:paraId="64F3B14D" w14:textId="6C5E1C2F" w:rsidTr="00CD7FC9">
        <w:tc>
          <w:tcPr>
            <w:tcW w:w="4939" w:type="dxa"/>
            <w:shd w:val="clear" w:color="auto" w:fill="auto"/>
          </w:tcPr>
          <w:p w14:paraId="2F42DF38" w14:textId="77777777" w:rsidR="00E131A3" w:rsidRPr="00242D6B" w:rsidRDefault="00E131A3" w:rsidP="00047DC1">
            <w:pPr>
              <w:ind w:left="1332"/>
              <w:rPr>
                <w:rFonts w:ascii="Arial" w:eastAsia="Times New Roman" w:hAnsi="Arial" w:cs="Arial"/>
                <w:sz w:val="16"/>
                <w:szCs w:val="16"/>
              </w:rPr>
            </w:pPr>
          </w:p>
        </w:tc>
        <w:tc>
          <w:tcPr>
            <w:tcW w:w="1275" w:type="dxa"/>
            <w:shd w:val="clear" w:color="auto" w:fill="auto"/>
          </w:tcPr>
          <w:p w14:paraId="337A368B" w14:textId="77777777" w:rsidR="00E131A3" w:rsidRPr="00242D6B" w:rsidRDefault="00E131A3" w:rsidP="00E131A3">
            <w:pPr>
              <w:jc w:val="right"/>
              <w:rPr>
                <w:rFonts w:ascii="Arial" w:eastAsia="Times New Roman" w:hAnsi="Arial" w:cs="Arial"/>
                <w:b/>
                <w:bCs/>
                <w:sz w:val="16"/>
                <w:szCs w:val="16"/>
                <w:cs/>
              </w:rPr>
            </w:pPr>
          </w:p>
        </w:tc>
        <w:tc>
          <w:tcPr>
            <w:tcW w:w="1701" w:type="dxa"/>
            <w:tcBorders>
              <w:bottom w:val="single" w:sz="4" w:space="0" w:color="auto"/>
            </w:tcBorders>
          </w:tcPr>
          <w:p w14:paraId="728B4C1C" w14:textId="77777777" w:rsidR="00E131A3" w:rsidRPr="00242D6B" w:rsidRDefault="00E131A3" w:rsidP="00E131A3">
            <w:pPr>
              <w:jc w:val="right"/>
              <w:rPr>
                <w:rFonts w:ascii="Arial" w:eastAsia="Arial" w:hAnsi="Arial" w:cs="Arial"/>
                <w:b/>
                <w:bCs/>
                <w:color w:val="000000" w:themeColor="text1"/>
                <w:sz w:val="16"/>
                <w:szCs w:val="16"/>
                <w:lang w:val="en-US"/>
              </w:rPr>
            </w:pPr>
            <w:r w:rsidRPr="00242D6B">
              <w:rPr>
                <w:rFonts w:ascii="Arial" w:eastAsia="Arial" w:hAnsi="Arial" w:cs="Arial"/>
                <w:b/>
                <w:bCs/>
                <w:color w:val="auto"/>
                <w:sz w:val="16"/>
                <w:szCs w:val="16"/>
                <w:lang w:val="en-US"/>
              </w:rPr>
              <w:t>Thousand Baht</w:t>
            </w:r>
          </w:p>
        </w:tc>
        <w:tc>
          <w:tcPr>
            <w:tcW w:w="1560" w:type="dxa"/>
            <w:tcBorders>
              <w:bottom w:val="single" w:sz="4" w:space="0" w:color="auto"/>
            </w:tcBorders>
          </w:tcPr>
          <w:p w14:paraId="716C35B3" w14:textId="4DE93DAC" w:rsidR="00E131A3" w:rsidRPr="00242D6B" w:rsidRDefault="00E131A3" w:rsidP="00E131A3">
            <w:pPr>
              <w:jc w:val="right"/>
              <w:rPr>
                <w:rFonts w:ascii="Arial" w:eastAsia="Arial" w:hAnsi="Arial" w:cs="Arial"/>
                <w:b/>
                <w:bCs/>
                <w:color w:val="auto"/>
                <w:sz w:val="16"/>
                <w:szCs w:val="16"/>
                <w:lang w:val="en-US"/>
              </w:rPr>
            </w:pPr>
            <w:r w:rsidRPr="00242D6B">
              <w:rPr>
                <w:rFonts w:ascii="Arial" w:eastAsia="Arial" w:hAnsi="Arial" w:cs="Arial"/>
                <w:b/>
                <w:bCs/>
                <w:color w:val="auto"/>
                <w:sz w:val="16"/>
                <w:szCs w:val="16"/>
                <w:lang w:val="en-US"/>
              </w:rPr>
              <w:t>Thousand Baht</w:t>
            </w:r>
          </w:p>
        </w:tc>
      </w:tr>
      <w:tr w:rsidR="00CD7FC9" w:rsidRPr="00CD7FC9" w14:paraId="679AAE21" w14:textId="77777777" w:rsidTr="00CD7FC9">
        <w:tc>
          <w:tcPr>
            <w:tcW w:w="4939" w:type="dxa"/>
            <w:shd w:val="clear" w:color="auto" w:fill="auto"/>
            <w:vAlign w:val="bottom"/>
          </w:tcPr>
          <w:p w14:paraId="413B417F" w14:textId="77777777" w:rsidR="00CD7FC9" w:rsidRPr="00CD7FC9" w:rsidRDefault="00CD7FC9" w:rsidP="00047DC1">
            <w:pPr>
              <w:autoSpaceDE w:val="0"/>
              <w:autoSpaceDN w:val="0"/>
              <w:ind w:left="1332"/>
              <w:rPr>
                <w:rFonts w:ascii="Arial" w:eastAsia="Arial" w:hAnsi="Arial" w:cs="Arial"/>
                <w:color w:val="auto"/>
                <w:sz w:val="12"/>
                <w:szCs w:val="12"/>
                <w:lang w:val="en-US"/>
              </w:rPr>
            </w:pPr>
          </w:p>
        </w:tc>
        <w:tc>
          <w:tcPr>
            <w:tcW w:w="1275" w:type="dxa"/>
            <w:shd w:val="clear" w:color="auto" w:fill="auto"/>
            <w:vAlign w:val="bottom"/>
          </w:tcPr>
          <w:p w14:paraId="194C7011" w14:textId="77777777" w:rsidR="00CD7FC9" w:rsidRPr="00CD7FC9" w:rsidRDefault="00CD7FC9" w:rsidP="00E131A3">
            <w:pPr>
              <w:autoSpaceDE w:val="0"/>
              <w:autoSpaceDN w:val="0"/>
              <w:adjustRightInd w:val="0"/>
              <w:jc w:val="right"/>
              <w:rPr>
                <w:rFonts w:ascii="Arial" w:hAnsi="Arial" w:cs="Arial"/>
                <w:sz w:val="12"/>
                <w:szCs w:val="12"/>
              </w:rPr>
            </w:pPr>
          </w:p>
        </w:tc>
        <w:tc>
          <w:tcPr>
            <w:tcW w:w="1701" w:type="dxa"/>
            <w:shd w:val="clear" w:color="auto" w:fill="FAFAFA"/>
          </w:tcPr>
          <w:p w14:paraId="2474083B" w14:textId="77777777" w:rsidR="00CD7FC9" w:rsidRPr="00CD7FC9" w:rsidRDefault="00CD7FC9" w:rsidP="00CD7FC9">
            <w:pPr>
              <w:autoSpaceDE w:val="0"/>
              <w:autoSpaceDN w:val="0"/>
              <w:adjustRightInd w:val="0"/>
              <w:jc w:val="right"/>
              <w:rPr>
                <w:rFonts w:ascii="Arial" w:hAnsi="Arial" w:cs="Arial"/>
                <w:color w:val="000000" w:themeColor="text1"/>
                <w:spacing w:val="-4"/>
                <w:sz w:val="12"/>
                <w:szCs w:val="12"/>
              </w:rPr>
            </w:pPr>
          </w:p>
        </w:tc>
        <w:tc>
          <w:tcPr>
            <w:tcW w:w="1560" w:type="dxa"/>
          </w:tcPr>
          <w:p w14:paraId="126C80ED" w14:textId="77777777" w:rsidR="00CD7FC9" w:rsidRPr="00CD7FC9" w:rsidRDefault="00CD7FC9" w:rsidP="00CD7FC9">
            <w:pPr>
              <w:autoSpaceDE w:val="0"/>
              <w:autoSpaceDN w:val="0"/>
              <w:adjustRightInd w:val="0"/>
              <w:jc w:val="right"/>
              <w:rPr>
                <w:rFonts w:ascii="Arial" w:hAnsi="Arial" w:cs="Arial"/>
                <w:color w:val="000000" w:themeColor="text1"/>
                <w:spacing w:val="-4"/>
                <w:sz w:val="12"/>
                <w:szCs w:val="12"/>
              </w:rPr>
            </w:pPr>
          </w:p>
        </w:tc>
      </w:tr>
      <w:tr w:rsidR="00E131A3" w:rsidRPr="00242D6B" w14:paraId="6FF077FA" w14:textId="134BE762" w:rsidTr="00CD7FC9">
        <w:tc>
          <w:tcPr>
            <w:tcW w:w="4939" w:type="dxa"/>
            <w:shd w:val="clear" w:color="auto" w:fill="auto"/>
            <w:vAlign w:val="center"/>
          </w:tcPr>
          <w:p w14:paraId="2C10C755" w14:textId="77777777" w:rsidR="00E131A3" w:rsidRPr="00242D6B" w:rsidRDefault="00E131A3" w:rsidP="00047DC1">
            <w:pPr>
              <w:autoSpaceDE w:val="0"/>
              <w:autoSpaceDN w:val="0"/>
              <w:ind w:left="1332"/>
              <w:rPr>
                <w:rFonts w:ascii="Arial" w:eastAsia="Arial" w:hAnsi="Arial" w:cs="Arial"/>
                <w:sz w:val="16"/>
                <w:szCs w:val="16"/>
                <w:lang w:val="en-US"/>
              </w:rPr>
            </w:pPr>
            <w:r w:rsidRPr="00242D6B">
              <w:rPr>
                <w:rFonts w:ascii="Arial" w:eastAsia="Arial" w:hAnsi="Arial" w:cs="Arial"/>
                <w:color w:val="auto"/>
                <w:sz w:val="16"/>
                <w:szCs w:val="16"/>
                <w:lang w:val="en-US"/>
              </w:rPr>
              <w:t>Trade and other receivables, net</w:t>
            </w:r>
          </w:p>
        </w:tc>
        <w:tc>
          <w:tcPr>
            <w:tcW w:w="1275" w:type="dxa"/>
            <w:shd w:val="clear" w:color="auto" w:fill="auto"/>
            <w:vAlign w:val="center"/>
          </w:tcPr>
          <w:p w14:paraId="1ABBD701" w14:textId="77777777" w:rsidR="00E131A3" w:rsidRPr="00242D6B" w:rsidRDefault="00E131A3" w:rsidP="00E131A3">
            <w:pPr>
              <w:autoSpaceDE w:val="0"/>
              <w:autoSpaceDN w:val="0"/>
              <w:adjustRightInd w:val="0"/>
              <w:jc w:val="right"/>
              <w:rPr>
                <w:rFonts w:ascii="Arial" w:hAnsi="Arial" w:cs="Arial"/>
                <w:sz w:val="16"/>
                <w:szCs w:val="16"/>
              </w:rPr>
            </w:pPr>
          </w:p>
        </w:tc>
        <w:tc>
          <w:tcPr>
            <w:tcW w:w="1701" w:type="dxa"/>
            <w:shd w:val="clear" w:color="auto" w:fill="FAFAFA"/>
            <w:vAlign w:val="center"/>
          </w:tcPr>
          <w:p w14:paraId="33341403" w14:textId="1E908BED" w:rsidR="00E131A3" w:rsidRPr="00242D6B" w:rsidRDefault="00E131A3" w:rsidP="00CD7FC9">
            <w:pPr>
              <w:autoSpaceDE w:val="0"/>
              <w:autoSpaceDN w:val="0"/>
              <w:adjustRightInd w:val="0"/>
              <w:jc w:val="right"/>
              <w:rPr>
                <w:rFonts w:ascii="Arial" w:hAnsi="Arial" w:cs="Arial"/>
                <w:color w:val="000000" w:themeColor="text1"/>
                <w:spacing w:val="-4"/>
                <w:sz w:val="16"/>
                <w:szCs w:val="16"/>
              </w:rPr>
            </w:pPr>
            <w:r w:rsidRPr="00242D6B">
              <w:rPr>
                <w:rFonts w:ascii="Arial" w:hAnsi="Arial" w:cs="Arial"/>
                <w:color w:val="000000" w:themeColor="text1"/>
                <w:spacing w:val="-4"/>
                <w:sz w:val="16"/>
                <w:szCs w:val="16"/>
              </w:rPr>
              <w:t>2</w:t>
            </w:r>
          </w:p>
        </w:tc>
        <w:tc>
          <w:tcPr>
            <w:tcW w:w="1560" w:type="dxa"/>
            <w:vAlign w:val="center"/>
          </w:tcPr>
          <w:p w14:paraId="61F86035" w14:textId="15EFACC9" w:rsidR="00E131A3" w:rsidRPr="00242D6B" w:rsidRDefault="00E131A3" w:rsidP="00CD7FC9">
            <w:pPr>
              <w:autoSpaceDE w:val="0"/>
              <w:autoSpaceDN w:val="0"/>
              <w:adjustRightInd w:val="0"/>
              <w:jc w:val="right"/>
              <w:rPr>
                <w:rFonts w:ascii="Arial" w:hAnsi="Arial" w:cs="Arial"/>
                <w:color w:val="000000" w:themeColor="text1"/>
                <w:spacing w:val="-4"/>
                <w:sz w:val="16"/>
                <w:szCs w:val="16"/>
              </w:rPr>
            </w:pPr>
            <w:r w:rsidRPr="00242D6B">
              <w:rPr>
                <w:rFonts w:ascii="Arial" w:hAnsi="Arial" w:cs="Arial"/>
                <w:color w:val="000000" w:themeColor="text1"/>
                <w:spacing w:val="-4"/>
                <w:sz w:val="16"/>
                <w:szCs w:val="16"/>
              </w:rPr>
              <w:t>-</w:t>
            </w:r>
          </w:p>
        </w:tc>
      </w:tr>
      <w:tr w:rsidR="00E131A3" w:rsidRPr="00975E27" w14:paraId="01DB86E4" w14:textId="108FC7A5" w:rsidTr="00CD7FC9">
        <w:tc>
          <w:tcPr>
            <w:tcW w:w="4939" w:type="dxa"/>
            <w:shd w:val="clear" w:color="auto" w:fill="auto"/>
            <w:vAlign w:val="bottom"/>
          </w:tcPr>
          <w:p w14:paraId="77379732" w14:textId="77777777" w:rsidR="00E131A3" w:rsidRPr="00242D6B" w:rsidRDefault="00E131A3" w:rsidP="00047DC1">
            <w:pPr>
              <w:autoSpaceDE w:val="0"/>
              <w:autoSpaceDN w:val="0"/>
              <w:ind w:left="1332"/>
              <w:rPr>
                <w:rFonts w:ascii="Arial" w:eastAsia="Arial" w:hAnsi="Arial" w:cs="Arial"/>
                <w:sz w:val="16"/>
                <w:szCs w:val="16"/>
                <w:lang w:val="en-US"/>
              </w:rPr>
            </w:pPr>
            <w:r w:rsidRPr="00242D6B">
              <w:rPr>
                <w:rFonts w:ascii="Arial" w:eastAsia="Arial" w:hAnsi="Arial" w:cs="Arial"/>
                <w:color w:val="auto"/>
                <w:sz w:val="16"/>
                <w:szCs w:val="16"/>
                <w:lang w:val="en-US"/>
              </w:rPr>
              <w:t>Trade and other payables</w:t>
            </w:r>
          </w:p>
        </w:tc>
        <w:tc>
          <w:tcPr>
            <w:tcW w:w="1275" w:type="dxa"/>
            <w:shd w:val="clear" w:color="auto" w:fill="auto"/>
            <w:vAlign w:val="bottom"/>
          </w:tcPr>
          <w:p w14:paraId="2AB0503A" w14:textId="77777777" w:rsidR="00E131A3" w:rsidRPr="00242D6B" w:rsidRDefault="00E131A3" w:rsidP="00E131A3">
            <w:pPr>
              <w:autoSpaceDE w:val="0"/>
              <w:autoSpaceDN w:val="0"/>
              <w:adjustRightInd w:val="0"/>
              <w:jc w:val="right"/>
              <w:rPr>
                <w:rFonts w:ascii="Arial" w:hAnsi="Arial" w:cs="Arial"/>
                <w:sz w:val="16"/>
                <w:szCs w:val="16"/>
              </w:rPr>
            </w:pPr>
          </w:p>
        </w:tc>
        <w:tc>
          <w:tcPr>
            <w:tcW w:w="1701" w:type="dxa"/>
            <w:shd w:val="clear" w:color="auto" w:fill="FAFAFA"/>
          </w:tcPr>
          <w:p w14:paraId="49028CAC" w14:textId="2A54C064" w:rsidR="00E131A3" w:rsidRPr="00242D6B" w:rsidRDefault="00E131A3" w:rsidP="00CD7FC9">
            <w:pPr>
              <w:autoSpaceDE w:val="0"/>
              <w:autoSpaceDN w:val="0"/>
              <w:adjustRightInd w:val="0"/>
              <w:jc w:val="right"/>
              <w:rPr>
                <w:rFonts w:ascii="Arial" w:hAnsi="Arial" w:cs="Arial"/>
                <w:color w:val="000000" w:themeColor="text1"/>
                <w:spacing w:val="-4"/>
                <w:sz w:val="16"/>
                <w:szCs w:val="16"/>
              </w:rPr>
            </w:pPr>
            <w:r w:rsidRPr="00242D6B">
              <w:rPr>
                <w:rFonts w:ascii="Arial" w:hAnsi="Arial" w:cs="Arial"/>
                <w:color w:val="000000" w:themeColor="text1"/>
                <w:spacing w:val="-4"/>
                <w:sz w:val="16"/>
                <w:szCs w:val="16"/>
              </w:rPr>
              <w:t>(163)</w:t>
            </w:r>
          </w:p>
        </w:tc>
        <w:tc>
          <w:tcPr>
            <w:tcW w:w="1560" w:type="dxa"/>
          </w:tcPr>
          <w:p w14:paraId="76EAB81D" w14:textId="536BD6A9" w:rsidR="00E131A3" w:rsidRPr="00242D6B" w:rsidRDefault="00E131A3" w:rsidP="00CD7FC9">
            <w:pPr>
              <w:autoSpaceDE w:val="0"/>
              <w:autoSpaceDN w:val="0"/>
              <w:adjustRightInd w:val="0"/>
              <w:jc w:val="right"/>
              <w:rPr>
                <w:rFonts w:ascii="Arial" w:hAnsi="Arial" w:cs="Arial"/>
                <w:color w:val="000000" w:themeColor="text1"/>
                <w:spacing w:val="-4"/>
                <w:sz w:val="16"/>
                <w:szCs w:val="16"/>
              </w:rPr>
            </w:pPr>
            <w:r w:rsidRPr="00242D6B">
              <w:rPr>
                <w:rFonts w:ascii="Arial" w:hAnsi="Arial" w:cs="Arial"/>
                <w:color w:val="000000" w:themeColor="text1"/>
                <w:spacing w:val="-4"/>
                <w:sz w:val="16"/>
                <w:szCs w:val="16"/>
              </w:rPr>
              <w:t>-</w:t>
            </w:r>
          </w:p>
        </w:tc>
      </w:tr>
    </w:tbl>
    <w:p w14:paraId="2DAFFB1D" w14:textId="77777777" w:rsidR="00103DF6" w:rsidRPr="00F12946" w:rsidRDefault="00103DF6" w:rsidP="00047DC1">
      <w:pPr>
        <w:ind w:left="1440" w:right="0"/>
        <w:jc w:val="both"/>
        <w:rPr>
          <w:rFonts w:ascii="Arial" w:eastAsia="Times New Roman" w:hAnsi="Arial" w:cstheme="minorBidi"/>
          <w:color w:val="auto"/>
          <w:sz w:val="16"/>
          <w:szCs w:val="16"/>
        </w:rPr>
      </w:pPr>
    </w:p>
    <w:p w14:paraId="0F4D5CE6" w14:textId="075F070F" w:rsidR="00352A6F" w:rsidRPr="00882606" w:rsidRDefault="00352A6F" w:rsidP="00047DC1">
      <w:pPr>
        <w:ind w:left="1440" w:right="0"/>
        <w:jc w:val="both"/>
        <w:rPr>
          <w:rFonts w:ascii="Arial" w:eastAsia="Times New Roman" w:hAnsi="Arial" w:cs="Arial"/>
          <w:color w:val="auto"/>
          <w:sz w:val="18"/>
          <w:szCs w:val="18"/>
        </w:rPr>
      </w:pPr>
      <w:r w:rsidRPr="00882606">
        <w:rPr>
          <w:rFonts w:ascii="Arial" w:eastAsia="Times New Roman" w:hAnsi="Arial" w:cs="Arial"/>
          <w:color w:val="auto"/>
          <w:sz w:val="18"/>
          <w:szCs w:val="18"/>
        </w:rPr>
        <w:t xml:space="preserve">The changes in exchange rate do not </w:t>
      </w:r>
      <w:r w:rsidR="0043066A" w:rsidRPr="00882606">
        <w:rPr>
          <w:rFonts w:ascii="Arial" w:eastAsia="Times New Roman" w:hAnsi="Arial" w:cs="Arial"/>
          <w:color w:val="auto"/>
          <w:sz w:val="18"/>
          <w:szCs w:val="18"/>
        </w:rPr>
        <w:t>have significant impact to</w:t>
      </w:r>
      <w:r w:rsidRPr="00882606">
        <w:rPr>
          <w:rFonts w:ascii="Arial" w:eastAsia="Times New Roman" w:hAnsi="Arial" w:cs="Arial"/>
          <w:color w:val="auto"/>
          <w:sz w:val="18"/>
          <w:szCs w:val="18"/>
        </w:rPr>
        <w:t xml:space="preserve"> the Group’s net profit.</w:t>
      </w:r>
    </w:p>
    <w:p w14:paraId="31DABD6A" w14:textId="3D4BAB37" w:rsidR="00CD7FC9" w:rsidRDefault="00CD7FC9">
      <w:pPr>
        <w:ind w:right="0"/>
        <w:rPr>
          <w:rFonts w:ascii="Arial" w:eastAsia="Times New Roman" w:hAnsi="Arial" w:cstheme="minorBidi"/>
          <w:color w:val="auto"/>
          <w:sz w:val="18"/>
          <w:szCs w:val="18"/>
        </w:rPr>
      </w:pPr>
      <w:r>
        <w:rPr>
          <w:rFonts w:ascii="Arial" w:eastAsia="Times New Roman" w:hAnsi="Arial" w:cstheme="minorBidi"/>
          <w:color w:val="auto"/>
          <w:sz w:val="18"/>
          <w:szCs w:val="18"/>
        </w:rPr>
        <w:br w:type="page"/>
      </w:r>
    </w:p>
    <w:p w14:paraId="1AF43A6B" w14:textId="77777777" w:rsidR="00F12946" w:rsidRPr="00F12946" w:rsidRDefault="00F12946" w:rsidP="00BA2AC9">
      <w:pPr>
        <w:ind w:left="1080" w:right="0"/>
        <w:jc w:val="both"/>
        <w:rPr>
          <w:rFonts w:ascii="Arial" w:eastAsia="Times New Roman" w:hAnsi="Arial" w:cstheme="minorBidi"/>
          <w:color w:val="auto"/>
          <w:sz w:val="18"/>
          <w:szCs w:val="18"/>
        </w:rPr>
      </w:pPr>
    </w:p>
    <w:p w14:paraId="778E49A9" w14:textId="34BBA71E" w:rsidR="00805948" w:rsidRPr="00882606" w:rsidRDefault="00805948" w:rsidP="00BA2AC9">
      <w:pPr>
        <w:keepNext/>
        <w:keepLines/>
        <w:ind w:left="1440" w:right="0" w:hanging="360"/>
        <w:jc w:val="both"/>
        <w:outlineLvl w:val="3"/>
        <w:rPr>
          <w:rFonts w:ascii="Arial" w:eastAsia="Arial" w:hAnsi="Arial" w:cs="Arial"/>
          <w:b/>
          <w:color w:val="CF4A02"/>
          <w:sz w:val="18"/>
          <w:szCs w:val="18"/>
          <w:lang w:val="en-US"/>
        </w:rPr>
      </w:pPr>
      <w:r w:rsidRPr="00882606">
        <w:rPr>
          <w:rFonts w:ascii="Arial" w:eastAsia="Arial" w:hAnsi="Arial" w:cs="Arial"/>
          <w:b/>
          <w:color w:val="CF4A02"/>
          <w:sz w:val="18"/>
          <w:szCs w:val="18"/>
          <w:lang w:val="en-US"/>
        </w:rPr>
        <w:t>b)</w:t>
      </w:r>
      <w:r w:rsidRPr="00882606">
        <w:rPr>
          <w:rFonts w:ascii="Arial" w:eastAsia="Arial" w:hAnsi="Arial" w:cs="Arial"/>
          <w:b/>
          <w:color w:val="CF4A02"/>
          <w:sz w:val="18"/>
          <w:szCs w:val="18"/>
          <w:lang w:val="en-US"/>
        </w:rPr>
        <w:tab/>
      </w:r>
      <w:r w:rsidR="00352A6F" w:rsidRPr="00882606">
        <w:rPr>
          <w:rFonts w:ascii="Arial" w:eastAsia="Arial" w:hAnsi="Arial" w:cs="Arial"/>
          <w:b/>
          <w:color w:val="CF4A02"/>
          <w:sz w:val="18"/>
          <w:szCs w:val="18"/>
          <w:lang w:val="en-US"/>
        </w:rPr>
        <w:t>I</w:t>
      </w:r>
      <w:r w:rsidRPr="00882606">
        <w:rPr>
          <w:rFonts w:ascii="Arial" w:eastAsia="Arial" w:hAnsi="Arial" w:cs="Arial"/>
          <w:b/>
          <w:color w:val="CF4A02"/>
          <w:sz w:val="18"/>
          <w:szCs w:val="18"/>
          <w:lang w:val="en-US"/>
        </w:rPr>
        <w:t>nterest rate risk</w:t>
      </w:r>
    </w:p>
    <w:p w14:paraId="28ACE27D" w14:textId="77777777" w:rsidR="00805948" w:rsidRPr="00CD7FC9" w:rsidRDefault="00805948" w:rsidP="00BA2AC9">
      <w:pPr>
        <w:ind w:left="1440" w:right="0"/>
        <w:jc w:val="both"/>
        <w:rPr>
          <w:rFonts w:ascii="Arial" w:eastAsia="Times New Roman" w:hAnsi="Arial" w:cs="Arial"/>
          <w:sz w:val="18"/>
          <w:szCs w:val="18"/>
        </w:rPr>
      </w:pPr>
    </w:p>
    <w:p w14:paraId="0B79A643" w14:textId="45980781" w:rsidR="00805948" w:rsidRPr="00882606" w:rsidRDefault="00805948" w:rsidP="00BA2AC9">
      <w:pPr>
        <w:ind w:left="1440" w:right="0"/>
        <w:jc w:val="both"/>
        <w:rPr>
          <w:rFonts w:ascii="Arial" w:eastAsia="Times New Roman" w:hAnsi="Arial" w:cs="Arial"/>
          <w:sz w:val="18"/>
          <w:szCs w:val="18"/>
        </w:rPr>
      </w:pPr>
      <w:r w:rsidRPr="00882606">
        <w:rPr>
          <w:rFonts w:ascii="Arial" w:eastAsia="Times New Roman" w:hAnsi="Arial" w:cs="Arial"/>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w:t>
      </w:r>
      <w:r w:rsidR="00764B6A">
        <w:rPr>
          <w:rFonts w:ascii="Arial" w:eastAsia="Times New Roman" w:hAnsi="Arial" w:cs="Arial"/>
          <w:sz w:val="18"/>
          <w:szCs w:val="18"/>
        </w:rPr>
        <w:t xml:space="preserve">s. </w:t>
      </w:r>
      <w:r w:rsidRPr="00882606">
        <w:rPr>
          <w:rFonts w:ascii="Arial" w:eastAsia="Times New Roman" w:hAnsi="Arial" w:cs="Arial"/>
          <w:sz w:val="18"/>
          <w:szCs w:val="18"/>
        </w:rPr>
        <w:t>The Group monitors interest rate exposure on a monthly basis by currency and business unit, taking into consideration proposed financing and hedging arrangements.</w:t>
      </w:r>
    </w:p>
    <w:p w14:paraId="54EC0B71" w14:textId="23569F40" w:rsidR="00805948" w:rsidRPr="00882606" w:rsidRDefault="00805948" w:rsidP="00BA2AC9">
      <w:pPr>
        <w:ind w:left="1440" w:right="0"/>
        <w:jc w:val="both"/>
        <w:rPr>
          <w:rFonts w:ascii="Arial" w:eastAsia="Times New Roman" w:hAnsi="Arial" w:cs="Arial"/>
          <w:sz w:val="18"/>
          <w:szCs w:val="18"/>
        </w:rPr>
      </w:pPr>
    </w:p>
    <w:p w14:paraId="1674472C" w14:textId="0D1B9D47" w:rsidR="00136561" w:rsidRDefault="00805948" w:rsidP="00BA2AC9">
      <w:pPr>
        <w:ind w:left="1440" w:right="0"/>
        <w:jc w:val="both"/>
        <w:rPr>
          <w:rFonts w:ascii="Arial" w:eastAsia="Times New Roman" w:hAnsi="Arial" w:cs="Arial"/>
          <w:sz w:val="18"/>
          <w:szCs w:val="18"/>
        </w:rPr>
      </w:pPr>
      <w:r w:rsidRPr="00882606">
        <w:rPr>
          <w:rFonts w:ascii="Arial" w:eastAsia="Times New Roman" w:hAnsi="Arial" w:cs="Arial"/>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w:t>
      </w:r>
      <w:r w:rsidR="00623DBF">
        <w:rPr>
          <w:rFonts w:ascii="Arial" w:eastAsia="Times New Roman" w:hAnsi="Arial" w:cs="Arial"/>
          <w:sz w:val="18"/>
          <w:szCs w:val="18"/>
        </w:rPr>
        <w:t>While</w:t>
      </w:r>
      <w:r w:rsidR="00764B6A">
        <w:rPr>
          <w:rFonts w:ascii="Arial" w:eastAsia="Times New Roman" w:hAnsi="Arial" w:cs="Arial"/>
          <w:sz w:val="18"/>
          <w:szCs w:val="18"/>
        </w:rPr>
        <w:t xml:space="preserve"> f</w:t>
      </w:r>
      <w:r w:rsidR="00764B6A" w:rsidRPr="00882606">
        <w:rPr>
          <w:rFonts w:ascii="Arial" w:eastAsia="Times New Roman" w:hAnsi="Arial" w:cs="Arial"/>
          <w:sz w:val="18"/>
          <w:szCs w:val="18"/>
        </w:rPr>
        <w:t>air value interest rate risk is the risk that the value of a financial asset or liability and derivative financial instruments will fluctuate because of changes in market interest rates.</w:t>
      </w:r>
      <w:r w:rsidR="00764B6A" w:rsidRPr="00A473BC">
        <w:rPr>
          <w:rFonts w:ascii="Arial" w:eastAsia="Times New Roman" w:hAnsi="Arial" w:hint="cs"/>
          <w:sz w:val="18"/>
          <w:szCs w:val="18"/>
          <w:cs/>
        </w:rPr>
        <w:t xml:space="preserve"> </w:t>
      </w:r>
      <w:r w:rsidRPr="00882606">
        <w:rPr>
          <w:rFonts w:ascii="Arial" w:eastAsia="Times New Roman" w:hAnsi="Arial" w:cs="Arial"/>
          <w:sz w:val="18"/>
          <w:szCs w:val="18"/>
        </w:rPr>
        <w:t xml:space="preserve">The </w:t>
      </w:r>
      <w:r w:rsidR="00F92AEE">
        <w:rPr>
          <w:rFonts w:ascii="Arial" w:eastAsia="Times New Roman" w:hAnsi="Arial" w:cs="Arial"/>
          <w:sz w:val="18"/>
          <w:szCs w:val="18"/>
        </w:rPr>
        <w:t>Management</w:t>
      </w:r>
      <w:r w:rsidRPr="00882606">
        <w:rPr>
          <w:rFonts w:ascii="Arial" w:eastAsia="Times New Roman" w:hAnsi="Arial" w:cs="Arial"/>
          <w:sz w:val="18"/>
          <w:szCs w:val="18"/>
        </w:rPr>
        <w:t xml:space="preserve"> </w:t>
      </w:r>
      <w:r w:rsidR="00764B6A">
        <w:rPr>
          <w:rFonts w:ascii="Arial" w:eastAsia="Times New Roman" w:hAnsi="Arial" w:cs="Browallia New"/>
          <w:sz w:val="18"/>
          <w:szCs w:val="22"/>
        </w:rPr>
        <w:t xml:space="preserve">will consider </w:t>
      </w:r>
      <w:r w:rsidRPr="00882606">
        <w:rPr>
          <w:rFonts w:ascii="Arial" w:eastAsia="Times New Roman" w:hAnsi="Arial" w:cs="Arial"/>
          <w:sz w:val="18"/>
          <w:szCs w:val="18"/>
        </w:rPr>
        <w:t xml:space="preserve">using interest rate </w:t>
      </w:r>
      <w:r w:rsidR="009876CC" w:rsidRPr="00882606">
        <w:rPr>
          <w:rFonts w:ascii="Arial" w:eastAsia="Times New Roman" w:hAnsi="Arial" w:cs="Arial"/>
          <w:sz w:val="18"/>
          <w:szCs w:val="18"/>
        </w:rPr>
        <w:t>swaps converting</w:t>
      </w:r>
      <w:r w:rsidRPr="00882606">
        <w:rPr>
          <w:rFonts w:ascii="Arial" w:eastAsia="Times New Roman" w:hAnsi="Arial" w:cs="Arial"/>
          <w:sz w:val="18"/>
          <w:szCs w:val="18"/>
        </w:rPr>
        <w:t xml:space="preserve"> borrowings </w:t>
      </w:r>
      <w:r w:rsidR="00764B6A">
        <w:rPr>
          <w:rFonts w:ascii="Arial" w:eastAsia="Times New Roman" w:hAnsi="Arial" w:cs="Arial"/>
          <w:sz w:val="18"/>
          <w:szCs w:val="18"/>
        </w:rPr>
        <w:t>as appropriate</w:t>
      </w:r>
      <w:r w:rsidRPr="00882606">
        <w:rPr>
          <w:rFonts w:ascii="Arial" w:eastAsia="Times New Roman" w:hAnsi="Arial" w:cs="Arial"/>
          <w:sz w:val="18"/>
          <w:szCs w:val="18"/>
        </w:rPr>
        <w:t>.</w:t>
      </w:r>
    </w:p>
    <w:p w14:paraId="4313065B" w14:textId="77777777" w:rsidR="00136561" w:rsidRDefault="00136561" w:rsidP="00BA2AC9">
      <w:pPr>
        <w:ind w:left="1440" w:right="0"/>
        <w:jc w:val="both"/>
        <w:rPr>
          <w:rFonts w:ascii="Arial" w:eastAsia="Times New Roman" w:hAnsi="Arial" w:cs="Arial"/>
          <w:sz w:val="18"/>
          <w:szCs w:val="18"/>
        </w:rPr>
      </w:pPr>
    </w:p>
    <w:p w14:paraId="132443F0" w14:textId="71A20C61" w:rsidR="00805948" w:rsidRPr="00F92AEE" w:rsidRDefault="00805948" w:rsidP="00BA2AC9">
      <w:pPr>
        <w:ind w:left="1440" w:right="0"/>
        <w:jc w:val="both"/>
        <w:rPr>
          <w:rFonts w:ascii="Arial" w:eastAsia="Times New Roman" w:hAnsi="Arial" w:cs="Arial"/>
          <w:spacing w:val="-4"/>
          <w:sz w:val="18"/>
          <w:szCs w:val="18"/>
        </w:rPr>
      </w:pPr>
      <w:r w:rsidRPr="00F92AEE">
        <w:rPr>
          <w:rFonts w:ascii="Arial" w:eastAsia="Times New Roman" w:hAnsi="Arial" w:cs="Arial"/>
          <w:spacing w:val="-4"/>
          <w:sz w:val="18"/>
          <w:szCs w:val="18"/>
        </w:rPr>
        <w:t>Significant financial assets and liabilities classified by type of interest rates are summarised in the table below.</w:t>
      </w:r>
    </w:p>
    <w:p w14:paraId="04AAFA80" w14:textId="77777777" w:rsidR="00094A5C" w:rsidRPr="00882606" w:rsidRDefault="00094A5C" w:rsidP="00BA2AC9">
      <w:pPr>
        <w:ind w:left="1440" w:right="0"/>
        <w:jc w:val="both"/>
        <w:rPr>
          <w:rFonts w:ascii="Arial" w:eastAsia="Times New Roman" w:hAnsi="Arial" w:cs="Arial"/>
          <w:sz w:val="18"/>
          <w:szCs w:val="18"/>
        </w:rPr>
      </w:pPr>
    </w:p>
    <w:tbl>
      <w:tblPr>
        <w:tblW w:w="8100" w:type="dxa"/>
        <w:tblInd w:w="1350" w:type="dxa"/>
        <w:tblLayout w:type="fixed"/>
        <w:tblLook w:val="04A0" w:firstRow="1" w:lastRow="0" w:firstColumn="1" w:lastColumn="0" w:noHBand="0" w:noVBand="1"/>
      </w:tblPr>
      <w:tblGrid>
        <w:gridCol w:w="1440"/>
        <w:gridCol w:w="720"/>
        <w:gridCol w:w="720"/>
        <w:gridCol w:w="720"/>
        <w:gridCol w:w="720"/>
        <w:gridCol w:w="720"/>
        <w:gridCol w:w="720"/>
        <w:gridCol w:w="810"/>
        <w:gridCol w:w="720"/>
        <w:gridCol w:w="810"/>
      </w:tblGrid>
      <w:tr w:rsidR="00094A5C" w:rsidRPr="00047DC1" w14:paraId="67C2C99A" w14:textId="77777777" w:rsidTr="00047DC1">
        <w:tc>
          <w:tcPr>
            <w:tcW w:w="1440" w:type="dxa"/>
            <w:shd w:val="clear" w:color="auto" w:fill="auto"/>
          </w:tcPr>
          <w:p w14:paraId="714F0DE0" w14:textId="77777777" w:rsidR="00805948" w:rsidRPr="00047DC1" w:rsidRDefault="00805948" w:rsidP="00506716">
            <w:pPr>
              <w:ind w:left="-45" w:right="0"/>
              <w:rPr>
                <w:rFonts w:ascii="Arial" w:eastAsia="Times New Roman" w:hAnsi="Arial" w:cs="Arial"/>
                <w:b/>
                <w:bCs/>
                <w:spacing w:val="-4"/>
                <w:sz w:val="13"/>
                <w:szCs w:val="13"/>
              </w:rPr>
            </w:pPr>
          </w:p>
        </w:tc>
        <w:tc>
          <w:tcPr>
            <w:tcW w:w="6655" w:type="dxa"/>
            <w:gridSpan w:val="9"/>
            <w:tcBorders>
              <w:top w:val="single" w:sz="4" w:space="0" w:color="auto"/>
              <w:bottom w:val="single" w:sz="4" w:space="0" w:color="auto"/>
            </w:tcBorders>
            <w:shd w:val="clear" w:color="auto" w:fill="auto"/>
          </w:tcPr>
          <w:p w14:paraId="00D4335B" w14:textId="77777777" w:rsidR="00805948" w:rsidRPr="00047DC1" w:rsidRDefault="00805948" w:rsidP="00007E46">
            <w:pPr>
              <w:jc w:val="center"/>
              <w:rPr>
                <w:rFonts w:ascii="Arial" w:eastAsia="Times New Roman" w:hAnsi="Arial" w:cs="Arial"/>
                <w:b/>
                <w:bCs/>
                <w:spacing w:val="-4"/>
                <w:sz w:val="13"/>
                <w:szCs w:val="13"/>
              </w:rPr>
            </w:pPr>
            <w:r w:rsidRPr="00047DC1">
              <w:rPr>
                <w:rFonts w:ascii="Arial" w:eastAsia="Times New Roman" w:hAnsi="Arial" w:cs="Arial"/>
                <w:b/>
                <w:bCs/>
                <w:spacing w:val="-4"/>
                <w:sz w:val="13"/>
                <w:szCs w:val="13"/>
              </w:rPr>
              <w:t>Consolidated financial statements</w:t>
            </w:r>
          </w:p>
        </w:tc>
      </w:tr>
      <w:tr w:rsidR="00094A5C" w:rsidRPr="00047DC1" w14:paraId="7B9DEFC8" w14:textId="77777777" w:rsidTr="00047DC1">
        <w:tc>
          <w:tcPr>
            <w:tcW w:w="1440" w:type="dxa"/>
            <w:shd w:val="clear" w:color="auto" w:fill="auto"/>
          </w:tcPr>
          <w:p w14:paraId="36BD04D8" w14:textId="77777777" w:rsidR="00805948" w:rsidRPr="00047DC1" w:rsidRDefault="00805948" w:rsidP="00506716">
            <w:pPr>
              <w:ind w:left="-45" w:right="0"/>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shd w:val="clear" w:color="auto" w:fill="auto"/>
          </w:tcPr>
          <w:p w14:paraId="0C6FA6FE" w14:textId="77777777" w:rsidR="00805948" w:rsidRPr="00047DC1" w:rsidRDefault="00805948" w:rsidP="00007E46">
            <w:pPr>
              <w:jc w:val="center"/>
              <w:rPr>
                <w:rFonts w:ascii="Arial" w:eastAsia="Times New Roman" w:hAnsi="Arial" w:cs="Arial"/>
                <w:b/>
                <w:bCs/>
                <w:spacing w:val="-4"/>
                <w:sz w:val="13"/>
                <w:szCs w:val="13"/>
              </w:rPr>
            </w:pPr>
            <w:r w:rsidRPr="00047DC1">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32660D8E" w14:textId="77777777" w:rsidR="00805948" w:rsidRPr="00047DC1" w:rsidRDefault="00805948" w:rsidP="00007E46">
            <w:pPr>
              <w:jc w:val="center"/>
              <w:rPr>
                <w:rFonts w:ascii="Arial" w:eastAsia="Times New Roman" w:hAnsi="Arial" w:cs="Arial"/>
                <w:b/>
                <w:bCs/>
                <w:spacing w:val="-4"/>
                <w:sz w:val="13"/>
                <w:szCs w:val="13"/>
              </w:rPr>
            </w:pPr>
            <w:r w:rsidRPr="00047DC1">
              <w:rPr>
                <w:rFonts w:ascii="Arial" w:eastAsia="Times New Roman" w:hAnsi="Arial" w:cs="Arial"/>
                <w:b/>
                <w:bCs/>
                <w:spacing w:val="-4"/>
                <w:sz w:val="13"/>
                <w:szCs w:val="13"/>
              </w:rPr>
              <w:t>Floating interest rates</w:t>
            </w:r>
          </w:p>
        </w:tc>
        <w:tc>
          <w:tcPr>
            <w:tcW w:w="810" w:type="dxa"/>
            <w:tcBorders>
              <w:top w:val="single" w:sz="4" w:space="0" w:color="auto"/>
            </w:tcBorders>
            <w:shd w:val="clear" w:color="auto" w:fill="auto"/>
            <w:vAlign w:val="bottom"/>
          </w:tcPr>
          <w:p w14:paraId="1022CBAB" w14:textId="7806FFCC" w:rsidR="00805948" w:rsidRPr="00047DC1" w:rsidRDefault="00805948" w:rsidP="00007E46">
            <w:pPr>
              <w:jc w:val="right"/>
              <w:rPr>
                <w:rFonts w:ascii="Arial" w:eastAsia="Times New Roman" w:hAnsi="Arial" w:cs="Arial"/>
                <w:b/>
                <w:bCs/>
                <w:spacing w:val="-4"/>
                <w:sz w:val="13"/>
                <w:szCs w:val="13"/>
              </w:rPr>
            </w:pPr>
          </w:p>
        </w:tc>
        <w:tc>
          <w:tcPr>
            <w:tcW w:w="720" w:type="dxa"/>
            <w:tcBorders>
              <w:top w:val="single" w:sz="4" w:space="0" w:color="auto"/>
            </w:tcBorders>
            <w:shd w:val="clear" w:color="auto" w:fill="auto"/>
            <w:vAlign w:val="bottom"/>
          </w:tcPr>
          <w:p w14:paraId="21EC12C0" w14:textId="77777777" w:rsidR="00805948" w:rsidRPr="00047DC1" w:rsidRDefault="00805948" w:rsidP="00007E46">
            <w:pPr>
              <w:jc w:val="right"/>
              <w:rPr>
                <w:rFonts w:ascii="Arial" w:eastAsia="Times New Roman" w:hAnsi="Arial" w:cs="Arial"/>
                <w:b/>
                <w:bCs/>
                <w:spacing w:val="-4"/>
                <w:sz w:val="13"/>
                <w:szCs w:val="13"/>
              </w:rPr>
            </w:pPr>
          </w:p>
        </w:tc>
        <w:tc>
          <w:tcPr>
            <w:tcW w:w="810" w:type="dxa"/>
            <w:tcBorders>
              <w:top w:val="single" w:sz="4" w:space="0" w:color="auto"/>
            </w:tcBorders>
            <w:shd w:val="clear" w:color="auto" w:fill="auto"/>
            <w:vAlign w:val="bottom"/>
          </w:tcPr>
          <w:p w14:paraId="789808FE" w14:textId="77777777" w:rsidR="00805948" w:rsidRPr="00047DC1" w:rsidRDefault="00805948" w:rsidP="00007E46">
            <w:pPr>
              <w:jc w:val="right"/>
              <w:rPr>
                <w:rFonts w:ascii="Arial" w:eastAsia="Times New Roman" w:hAnsi="Arial" w:cs="Arial"/>
                <w:b/>
                <w:bCs/>
                <w:spacing w:val="-4"/>
                <w:sz w:val="13"/>
                <w:szCs w:val="13"/>
              </w:rPr>
            </w:pPr>
          </w:p>
        </w:tc>
      </w:tr>
      <w:tr w:rsidR="00094A5C" w:rsidRPr="00047DC1" w14:paraId="57448434" w14:textId="77777777" w:rsidTr="00047DC1">
        <w:tc>
          <w:tcPr>
            <w:tcW w:w="1440" w:type="dxa"/>
            <w:shd w:val="clear" w:color="auto" w:fill="auto"/>
            <w:vAlign w:val="bottom"/>
          </w:tcPr>
          <w:p w14:paraId="45B9BE05" w14:textId="77777777" w:rsidR="003148D4" w:rsidRPr="00047DC1" w:rsidRDefault="00805948" w:rsidP="00506716">
            <w:pPr>
              <w:ind w:left="-45" w:right="0"/>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As at 31 December </w:t>
            </w:r>
          </w:p>
          <w:p w14:paraId="7504C111" w14:textId="7137D649" w:rsidR="00805948" w:rsidRPr="00047DC1" w:rsidRDefault="003148D4" w:rsidP="00506716">
            <w:pPr>
              <w:ind w:left="-45" w:right="0"/>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w:t>
            </w:r>
            <w:r w:rsidR="00506716" w:rsidRPr="00047DC1">
              <w:rPr>
                <w:rFonts w:ascii="Arial" w:eastAsia="Times New Roman" w:hAnsi="Arial" w:cs="Arial"/>
                <w:b/>
                <w:bCs/>
                <w:spacing w:val="-8"/>
                <w:sz w:val="13"/>
                <w:szCs w:val="13"/>
              </w:rPr>
              <w:t>2022</w:t>
            </w:r>
          </w:p>
        </w:tc>
        <w:tc>
          <w:tcPr>
            <w:tcW w:w="720" w:type="dxa"/>
            <w:tcBorders>
              <w:top w:val="single" w:sz="4" w:space="0" w:color="auto"/>
              <w:bottom w:val="single" w:sz="4" w:space="0" w:color="auto"/>
            </w:tcBorders>
            <w:shd w:val="clear" w:color="auto" w:fill="auto"/>
            <w:vAlign w:val="bottom"/>
          </w:tcPr>
          <w:p w14:paraId="526F9B4A"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Within</w:t>
            </w:r>
          </w:p>
          <w:p w14:paraId="1EA5584D"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1 year</w:t>
            </w:r>
          </w:p>
          <w:p w14:paraId="48394376" w14:textId="77777777" w:rsidR="00805948" w:rsidRPr="00047DC1" w:rsidRDefault="00805948" w:rsidP="00007E46">
            <w:pPr>
              <w:ind w:hanging="102"/>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57DDD644"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7471C4B8"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1 - 5</w:t>
            </w:r>
          </w:p>
          <w:p w14:paraId="4B94B4C3"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years</w:t>
            </w:r>
          </w:p>
          <w:p w14:paraId="22E788AA" w14:textId="77777777" w:rsidR="00805948" w:rsidRPr="00047DC1" w:rsidRDefault="00805948" w:rsidP="00007E46">
            <w:pPr>
              <w:ind w:hanging="106"/>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2772A3D9"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7404773F"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Over 5</w:t>
            </w:r>
          </w:p>
          <w:p w14:paraId="6A5FADA9"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years</w:t>
            </w:r>
          </w:p>
          <w:p w14:paraId="73961D4F" w14:textId="77777777" w:rsidR="00805948" w:rsidRPr="00047DC1" w:rsidRDefault="00805948" w:rsidP="00007E46">
            <w:pPr>
              <w:ind w:hanging="111"/>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60EF55A2"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58B52475"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Within</w:t>
            </w:r>
          </w:p>
          <w:p w14:paraId="384478F7" w14:textId="77777777" w:rsidR="00805948" w:rsidRPr="00047DC1" w:rsidRDefault="00805948" w:rsidP="00007E46">
            <w:pPr>
              <w:ind w:hanging="115"/>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1 year</w:t>
            </w:r>
          </w:p>
          <w:p w14:paraId="35E17B1D" w14:textId="77777777" w:rsidR="00805948" w:rsidRPr="00047DC1" w:rsidRDefault="00805948" w:rsidP="00007E46">
            <w:pPr>
              <w:ind w:hanging="115"/>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263CEA25"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09EF426B"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1 - 5 </w:t>
            </w:r>
          </w:p>
          <w:p w14:paraId="3AD3C675"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years</w:t>
            </w:r>
          </w:p>
          <w:p w14:paraId="69714A32" w14:textId="77777777" w:rsidR="00805948" w:rsidRPr="00047DC1" w:rsidRDefault="00805948" w:rsidP="00007E46">
            <w:pPr>
              <w:ind w:hanging="105"/>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3A385C3F"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1F37AEEF"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Over 5</w:t>
            </w:r>
          </w:p>
          <w:p w14:paraId="363EDCB1"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years</w:t>
            </w:r>
          </w:p>
          <w:p w14:paraId="24A55249" w14:textId="77777777" w:rsidR="00805948" w:rsidRPr="00047DC1" w:rsidRDefault="00805948" w:rsidP="00007E46">
            <w:pPr>
              <w:ind w:hanging="109"/>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75528824"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7A3DD42C" w14:textId="71E58115" w:rsidR="00805948" w:rsidRPr="00047DC1" w:rsidRDefault="00D97915"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Non-</w:t>
            </w:r>
            <w:r w:rsidR="00805948" w:rsidRPr="00047DC1">
              <w:rPr>
                <w:rFonts w:ascii="Arial" w:eastAsia="Times New Roman" w:hAnsi="Arial" w:cs="Arial"/>
                <w:b/>
                <w:bCs/>
                <w:spacing w:val="-8"/>
                <w:sz w:val="13"/>
                <w:szCs w:val="13"/>
              </w:rPr>
              <w:t>Interest</w:t>
            </w:r>
          </w:p>
          <w:p w14:paraId="31018902"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bearing</w:t>
            </w:r>
          </w:p>
          <w:p w14:paraId="22F1D04B" w14:textId="77777777" w:rsidR="00805948" w:rsidRPr="00047DC1" w:rsidRDefault="00805948" w:rsidP="00007E46">
            <w:pPr>
              <w:ind w:hanging="114"/>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31D09A6C"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bottom w:val="single" w:sz="4" w:space="0" w:color="auto"/>
            </w:tcBorders>
            <w:shd w:val="clear" w:color="auto" w:fill="auto"/>
            <w:vAlign w:val="bottom"/>
          </w:tcPr>
          <w:p w14:paraId="2AC0FE86"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Total</w:t>
            </w:r>
          </w:p>
          <w:p w14:paraId="48F113A0" w14:textId="77777777" w:rsidR="00805948" w:rsidRPr="00047DC1" w:rsidRDefault="00805948" w:rsidP="00007E46">
            <w:pPr>
              <w:ind w:hanging="103"/>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638ABCC3"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5C78644C"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Interest</w:t>
            </w:r>
          </w:p>
          <w:p w14:paraId="11ACA130"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rate</w:t>
            </w:r>
          </w:p>
          <w:p w14:paraId="26B05F4B" w14:textId="77777777" w:rsidR="00805948" w:rsidRPr="00047DC1" w:rsidRDefault="00805948" w:rsidP="00007E46">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p.a.)</w:t>
            </w:r>
          </w:p>
        </w:tc>
      </w:tr>
      <w:tr w:rsidR="00094A5C" w:rsidRPr="00047DC1" w14:paraId="7D255F8E" w14:textId="77777777" w:rsidTr="00047DC1">
        <w:tc>
          <w:tcPr>
            <w:tcW w:w="1440" w:type="dxa"/>
            <w:shd w:val="clear" w:color="auto" w:fill="auto"/>
          </w:tcPr>
          <w:p w14:paraId="7A90B56D" w14:textId="77777777" w:rsidR="00805948" w:rsidRPr="00047DC1" w:rsidRDefault="00805948" w:rsidP="00506716">
            <w:pPr>
              <w:ind w:left="-45" w:right="0"/>
              <w:rPr>
                <w:rFonts w:ascii="Arial" w:eastAsia="Times New Roman" w:hAnsi="Arial" w:cs="Arial"/>
                <w:spacing w:val="-4"/>
                <w:sz w:val="13"/>
                <w:szCs w:val="13"/>
              </w:rPr>
            </w:pPr>
          </w:p>
        </w:tc>
        <w:tc>
          <w:tcPr>
            <w:tcW w:w="720" w:type="dxa"/>
            <w:tcBorders>
              <w:top w:val="single" w:sz="4" w:space="0" w:color="auto"/>
            </w:tcBorders>
            <w:shd w:val="clear" w:color="auto" w:fill="FAFAFA"/>
            <w:vAlign w:val="bottom"/>
          </w:tcPr>
          <w:p w14:paraId="1C8CFE13" w14:textId="77777777" w:rsidR="00805948" w:rsidRPr="00047DC1" w:rsidRDefault="00805948" w:rsidP="00007E46">
            <w:pPr>
              <w:jc w:val="right"/>
              <w:rPr>
                <w:rFonts w:ascii="Arial" w:eastAsia="Times New Roman" w:hAnsi="Arial" w:cs="Arial"/>
                <w:spacing w:val="-4"/>
                <w:sz w:val="13"/>
                <w:szCs w:val="13"/>
              </w:rPr>
            </w:pPr>
          </w:p>
        </w:tc>
        <w:tc>
          <w:tcPr>
            <w:tcW w:w="720" w:type="dxa"/>
            <w:tcBorders>
              <w:top w:val="single" w:sz="4" w:space="0" w:color="auto"/>
            </w:tcBorders>
            <w:shd w:val="clear" w:color="auto" w:fill="FAFAFA"/>
            <w:vAlign w:val="bottom"/>
          </w:tcPr>
          <w:p w14:paraId="67FBF2E5" w14:textId="77777777" w:rsidR="00805948" w:rsidRPr="00047DC1" w:rsidRDefault="00805948" w:rsidP="00007E46">
            <w:pPr>
              <w:jc w:val="right"/>
              <w:rPr>
                <w:rFonts w:ascii="Arial" w:eastAsia="Times New Roman" w:hAnsi="Arial" w:cs="Arial"/>
                <w:spacing w:val="-4"/>
                <w:sz w:val="13"/>
                <w:szCs w:val="13"/>
              </w:rPr>
            </w:pPr>
          </w:p>
        </w:tc>
        <w:tc>
          <w:tcPr>
            <w:tcW w:w="720" w:type="dxa"/>
            <w:tcBorders>
              <w:top w:val="single" w:sz="4" w:space="0" w:color="auto"/>
            </w:tcBorders>
            <w:shd w:val="clear" w:color="auto" w:fill="FAFAFA"/>
            <w:vAlign w:val="bottom"/>
          </w:tcPr>
          <w:p w14:paraId="47A22CC8" w14:textId="77777777" w:rsidR="00805948" w:rsidRPr="00047DC1" w:rsidRDefault="00805948" w:rsidP="00007E46">
            <w:pPr>
              <w:jc w:val="right"/>
              <w:rPr>
                <w:rFonts w:ascii="Arial" w:eastAsia="Times New Roman" w:hAnsi="Arial" w:cs="Arial"/>
                <w:spacing w:val="-4"/>
                <w:sz w:val="13"/>
                <w:szCs w:val="13"/>
              </w:rPr>
            </w:pPr>
          </w:p>
        </w:tc>
        <w:tc>
          <w:tcPr>
            <w:tcW w:w="720" w:type="dxa"/>
            <w:tcBorders>
              <w:top w:val="single" w:sz="4" w:space="0" w:color="auto"/>
            </w:tcBorders>
            <w:shd w:val="clear" w:color="auto" w:fill="FAFAFA"/>
            <w:vAlign w:val="bottom"/>
          </w:tcPr>
          <w:p w14:paraId="339CDC95" w14:textId="77777777" w:rsidR="00805948" w:rsidRPr="00047DC1" w:rsidRDefault="00805948" w:rsidP="00007E46">
            <w:pPr>
              <w:jc w:val="right"/>
              <w:rPr>
                <w:rFonts w:ascii="Arial" w:eastAsia="Times New Roman" w:hAnsi="Arial" w:cs="Arial"/>
                <w:spacing w:val="-4"/>
                <w:sz w:val="13"/>
                <w:szCs w:val="13"/>
              </w:rPr>
            </w:pPr>
          </w:p>
        </w:tc>
        <w:tc>
          <w:tcPr>
            <w:tcW w:w="720" w:type="dxa"/>
            <w:tcBorders>
              <w:top w:val="single" w:sz="4" w:space="0" w:color="auto"/>
            </w:tcBorders>
            <w:shd w:val="clear" w:color="auto" w:fill="FAFAFA"/>
            <w:vAlign w:val="bottom"/>
          </w:tcPr>
          <w:p w14:paraId="23C7177F" w14:textId="77777777" w:rsidR="00805948" w:rsidRPr="00047DC1" w:rsidRDefault="00805948" w:rsidP="00007E46">
            <w:pPr>
              <w:jc w:val="right"/>
              <w:rPr>
                <w:rFonts w:ascii="Arial" w:eastAsia="Times New Roman" w:hAnsi="Arial" w:cs="Arial"/>
                <w:spacing w:val="-4"/>
                <w:sz w:val="13"/>
                <w:szCs w:val="13"/>
              </w:rPr>
            </w:pPr>
          </w:p>
        </w:tc>
        <w:tc>
          <w:tcPr>
            <w:tcW w:w="720" w:type="dxa"/>
            <w:tcBorders>
              <w:top w:val="single" w:sz="4" w:space="0" w:color="auto"/>
            </w:tcBorders>
            <w:shd w:val="clear" w:color="auto" w:fill="FAFAFA"/>
            <w:vAlign w:val="bottom"/>
          </w:tcPr>
          <w:p w14:paraId="27DD3509" w14:textId="77777777" w:rsidR="00805948" w:rsidRPr="00047DC1" w:rsidRDefault="00805948" w:rsidP="00007E46">
            <w:pPr>
              <w:jc w:val="right"/>
              <w:rPr>
                <w:rFonts w:ascii="Arial" w:eastAsia="Times New Roman" w:hAnsi="Arial" w:cs="Arial"/>
                <w:spacing w:val="-4"/>
                <w:sz w:val="13"/>
                <w:szCs w:val="13"/>
              </w:rPr>
            </w:pPr>
          </w:p>
        </w:tc>
        <w:tc>
          <w:tcPr>
            <w:tcW w:w="810" w:type="dxa"/>
            <w:tcBorders>
              <w:top w:val="single" w:sz="4" w:space="0" w:color="auto"/>
            </w:tcBorders>
            <w:shd w:val="clear" w:color="auto" w:fill="FAFAFA"/>
            <w:vAlign w:val="bottom"/>
          </w:tcPr>
          <w:p w14:paraId="6C486233" w14:textId="77777777" w:rsidR="00805948" w:rsidRPr="00047DC1" w:rsidRDefault="00805948" w:rsidP="00007E46">
            <w:pPr>
              <w:jc w:val="right"/>
              <w:rPr>
                <w:rFonts w:ascii="Arial" w:eastAsia="Times New Roman" w:hAnsi="Arial" w:cs="Arial"/>
                <w:spacing w:val="-4"/>
                <w:sz w:val="13"/>
                <w:szCs w:val="13"/>
              </w:rPr>
            </w:pPr>
          </w:p>
        </w:tc>
        <w:tc>
          <w:tcPr>
            <w:tcW w:w="720" w:type="dxa"/>
            <w:tcBorders>
              <w:top w:val="single" w:sz="4" w:space="0" w:color="auto"/>
            </w:tcBorders>
            <w:shd w:val="clear" w:color="auto" w:fill="FAFAFA"/>
            <w:vAlign w:val="bottom"/>
          </w:tcPr>
          <w:p w14:paraId="2FEC26C1" w14:textId="77777777" w:rsidR="00805948" w:rsidRPr="00047DC1" w:rsidRDefault="00805948" w:rsidP="00007E46">
            <w:pPr>
              <w:jc w:val="right"/>
              <w:rPr>
                <w:rFonts w:ascii="Arial" w:eastAsia="Times New Roman" w:hAnsi="Arial" w:cs="Arial"/>
                <w:spacing w:val="-4"/>
                <w:sz w:val="13"/>
                <w:szCs w:val="13"/>
              </w:rPr>
            </w:pPr>
          </w:p>
        </w:tc>
        <w:tc>
          <w:tcPr>
            <w:tcW w:w="810" w:type="dxa"/>
            <w:tcBorders>
              <w:top w:val="single" w:sz="4" w:space="0" w:color="auto"/>
            </w:tcBorders>
            <w:shd w:val="clear" w:color="auto" w:fill="FAFAFA"/>
            <w:vAlign w:val="bottom"/>
          </w:tcPr>
          <w:p w14:paraId="11978711" w14:textId="77777777" w:rsidR="00805948" w:rsidRPr="00047DC1" w:rsidRDefault="00805948" w:rsidP="00007E46">
            <w:pPr>
              <w:jc w:val="center"/>
              <w:rPr>
                <w:rFonts w:ascii="Arial" w:eastAsia="Times New Roman" w:hAnsi="Arial" w:cs="Arial"/>
                <w:spacing w:val="-4"/>
                <w:sz w:val="13"/>
                <w:szCs w:val="13"/>
              </w:rPr>
            </w:pPr>
          </w:p>
        </w:tc>
      </w:tr>
      <w:tr w:rsidR="00094A5C" w:rsidRPr="00047DC1" w14:paraId="5131BE7B" w14:textId="77777777" w:rsidTr="00047DC1">
        <w:tc>
          <w:tcPr>
            <w:tcW w:w="1440" w:type="dxa"/>
            <w:shd w:val="clear" w:color="auto" w:fill="auto"/>
          </w:tcPr>
          <w:p w14:paraId="1DCFB643" w14:textId="77777777" w:rsidR="00805948" w:rsidRPr="00047DC1" w:rsidRDefault="00805948" w:rsidP="00506716">
            <w:pPr>
              <w:ind w:left="-45" w:right="0"/>
              <w:rPr>
                <w:rFonts w:ascii="Arial" w:eastAsia="Times New Roman" w:hAnsi="Arial" w:cs="Arial"/>
                <w:b/>
                <w:bCs/>
                <w:spacing w:val="-4"/>
                <w:sz w:val="13"/>
                <w:szCs w:val="13"/>
              </w:rPr>
            </w:pPr>
            <w:r w:rsidRPr="00047DC1">
              <w:rPr>
                <w:rFonts w:ascii="Arial" w:eastAsia="Times New Roman" w:hAnsi="Arial" w:cs="Arial"/>
                <w:b/>
                <w:bCs/>
                <w:spacing w:val="-4"/>
                <w:sz w:val="13"/>
                <w:szCs w:val="13"/>
              </w:rPr>
              <w:t>Financial assets</w:t>
            </w:r>
          </w:p>
        </w:tc>
        <w:tc>
          <w:tcPr>
            <w:tcW w:w="720" w:type="dxa"/>
            <w:shd w:val="clear" w:color="auto" w:fill="FAFAFA"/>
            <w:vAlign w:val="bottom"/>
          </w:tcPr>
          <w:p w14:paraId="448FDC91" w14:textId="77777777" w:rsidR="00805948" w:rsidRPr="00047DC1" w:rsidRDefault="00805948" w:rsidP="00007E46">
            <w:pPr>
              <w:jc w:val="right"/>
              <w:rPr>
                <w:rFonts w:ascii="Arial" w:eastAsia="Times New Roman" w:hAnsi="Arial" w:cs="Arial"/>
                <w:spacing w:val="-4"/>
                <w:sz w:val="13"/>
                <w:szCs w:val="13"/>
              </w:rPr>
            </w:pPr>
          </w:p>
        </w:tc>
        <w:tc>
          <w:tcPr>
            <w:tcW w:w="720" w:type="dxa"/>
            <w:shd w:val="clear" w:color="auto" w:fill="FAFAFA"/>
            <w:vAlign w:val="bottom"/>
          </w:tcPr>
          <w:p w14:paraId="5E0D714E" w14:textId="77777777" w:rsidR="00805948" w:rsidRPr="00047DC1" w:rsidRDefault="00805948" w:rsidP="00007E46">
            <w:pPr>
              <w:jc w:val="right"/>
              <w:rPr>
                <w:rFonts w:ascii="Arial" w:eastAsia="Times New Roman" w:hAnsi="Arial" w:cs="Arial"/>
                <w:spacing w:val="-4"/>
                <w:sz w:val="13"/>
                <w:szCs w:val="13"/>
              </w:rPr>
            </w:pPr>
          </w:p>
        </w:tc>
        <w:tc>
          <w:tcPr>
            <w:tcW w:w="720" w:type="dxa"/>
            <w:shd w:val="clear" w:color="auto" w:fill="FAFAFA"/>
            <w:vAlign w:val="bottom"/>
          </w:tcPr>
          <w:p w14:paraId="44C093E1" w14:textId="77777777" w:rsidR="00805948" w:rsidRPr="00047DC1" w:rsidRDefault="00805948" w:rsidP="00007E46">
            <w:pPr>
              <w:jc w:val="right"/>
              <w:rPr>
                <w:rFonts w:ascii="Arial" w:eastAsia="Times New Roman" w:hAnsi="Arial" w:cs="Arial"/>
                <w:spacing w:val="-4"/>
                <w:sz w:val="13"/>
                <w:szCs w:val="13"/>
              </w:rPr>
            </w:pPr>
          </w:p>
        </w:tc>
        <w:tc>
          <w:tcPr>
            <w:tcW w:w="720" w:type="dxa"/>
            <w:shd w:val="clear" w:color="auto" w:fill="FAFAFA"/>
            <w:vAlign w:val="bottom"/>
          </w:tcPr>
          <w:p w14:paraId="2AF5F0B6" w14:textId="77777777" w:rsidR="00805948" w:rsidRPr="00047DC1" w:rsidRDefault="00805948" w:rsidP="00007E46">
            <w:pPr>
              <w:jc w:val="right"/>
              <w:rPr>
                <w:rFonts w:ascii="Arial" w:eastAsia="Times New Roman" w:hAnsi="Arial" w:cs="Arial"/>
                <w:spacing w:val="-4"/>
                <w:sz w:val="13"/>
                <w:szCs w:val="13"/>
              </w:rPr>
            </w:pPr>
          </w:p>
        </w:tc>
        <w:tc>
          <w:tcPr>
            <w:tcW w:w="720" w:type="dxa"/>
            <w:shd w:val="clear" w:color="auto" w:fill="FAFAFA"/>
            <w:vAlign w:val="bottom"/>
          </w:tcPr>
          <w:p w14:paraId="38204504" w14:textId="77777777" w:rsidR="00805948" w:rsidRPr="00047DC1" w:rsidRDefault="00805948" w:rsidP="00007E46">
            <w:pPr>
              <w:jc w:val="right"/>
              <w:rPr>
                <w:rFonts w:ascii="Arial" w:eastAsia="Times New Roman" w:hAnsi="Arial" w:cs="Arial"/>
                <w:spacing w:val="-4"/>
                <w:sz w:val="13"/>
                <w:szCs w:val="13"/>
              </w:rPr>
            </w:pPr>
          </w:p>
        </w:tc>
        <w:tc>
          <w:tcPr>
            <w:tcW w:w="720" w:type="dxa"/>
            <w:shd w:val="clear" w:color="auto" w:fill="FAFAFA"/>
            <w:vAlign w:val="bottom"/>
          </w:tcPr>
          <w:p w14:paraId="49048E8F" w14:textId="77777777" w:rsidR="00805948" w:rsidRPr="00047DC1" w:rsidRDefault="00805948" w:rsidP="00007E46">
            <w:pPr>
              <w:jc w:val="right"/>
              <w:rPr>
                <w:rFonts w:ascii="Arial" w:eastAsia="Times New Roman" w:hAnsi="Arial" w:cs="Arial"/>
                <w:spacing w:val="-4"/>
                <w:sz w:val="13"/>
                <w:szCs w:val="13"/>
              </w:rPr>
            </w:pPr>
          </w:p>
        </w:tc>
        <w:tc>
          <w:tcPr>
            <w:tcW w:w="810" w:type="dxa"/>
            <w:shd w:val="clear" w:color="auto" w:fill="FAFAFA"/>
            <w:vAlign w:val="bottom"/>
          </w:tcPr>
          <w:p w14:paraId="4EDDD133" w14:textId="77777777" w:rsidR="00805948" w:rsidRPr="00047DC1" w:rsidRDefault="00805948" w:rsidP="00007E46">
            <w:pPr>
              <w:jc w:val="right"/>
              <w:rPr>
                <w:rFonts w:ascii="Arial" w:eastAsia="Times New Roman" w:hAnsi="Arial" w:cs="Arial"/>
                <w:spacing w:val="-4"/>
                <w:sz w:val="13"/>
                <w:szCs w:val="13"/>
              </w:rPr>
            </w:pPr>
          </w:p>
        </w:tc>
        <w:tc>
          <w:tcPr>
            <w:tcW w:w="720" w:type="dxa"/>
            <w:shd w:val="clear" w:color="auto" w:fill="FAFAFA"/>
            <w:vAlign w:val="bottom"/>
          </w:tcPr>
          <w:p w14:paraId="2EAF75C8" w14:textId="77777777" w:rsidR="00805948" w:rsidRPr="00047DC1" w:rsidRDefault="00805948" w:rsidP="00007E46">
            <w:pPr>
              <w:jc w:val="right"/>
              <w:rPr>
                <w:rFonts w:ascii="Arial" w:eastAsia="Times New Roman" w:hAnsi="Arial" w:cs="Arial"/>
                <w:spacing w:val="-4"/>
                <w:sz w:val="13"/>
                <w:szCs w:val="13"/>
              </w:rPr>
            </w:pPr>
          </w:p>
        </w:tc>
        <w:tc>
          <w:tcPr>
            <w:tcW w:w="810" w:type="dxa"/>
            <w:shd w:val="clear" w:color="auto" w:fill="FAFAFA"/>
            <w:vAlign w:val="bottom"/>
          </w:tcPr>
          <w:p w14:paraId="1C4654D9" w14:textId="77777777" w:rsidR="00805948" w:rsidRPr="00047DC1" w:rsidRDefault="00805948" w:rsidP="00007E46">
            <w:pPr>
              <w:jc w:val="right"/>
              <w:rPr>
                <w:rFonts w:ascii="Arial" w:eastAsia="Times New Roman" w:hAnsi="Arial" w:cs="Arial"/>
                <w:spacing w:val="-4"/>
                <w:sz w:val="13"/>
                <w:szCs w:val="13"/>
              </w:rPr>
            </w:pPr>
          </w:p>
        </w:tc>
      </w:tr>
      <w:tr w:rsidR="005231C0" w:rsidRPr="00047DC1" w14:paraId="6FA13990" w14:textId="77777777" w:rsidTr="00047DC1">
        <w:tc>
          <w:tcPr>
            <w:tcW w:w="1440" w:type="dxa"/>
            <w:shd w:val="clear" w:color="auto" w:fill="auto"/>
          </w:tcPr>
          <w:p w14:paraId="2638B988" w14:textId="77777777" w:rsidR="005231C0" w:rsidRPr="00047DC1" w:rsidRDefault="005231C0" w:rsidP="005231C0">
            <w:pPr>
              <w:ind w:left="-45"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Cash and cash </w:t>
            </w:r>
          </w:p>
          <w:p w14:paraId="7C65509E" w14:textId="0A8257D3" w:rsidR="005231C0" w:rsidRPr="00047DC1" w:rsidRDefault="005231C0" w:rsidP="005231C0">
            <w:pPr>
              <w:ind w:left="-45"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   equivalents</w:t>
            </w:r>
          </w:p>
        </w:tc>
        <w:tc>
          <w:tcPr>
            <w:tcW w:w="720" w:type="dxa"/>
            <w:shd w:val="clear" w:color="auto" w:fill="FAFAFA"/>
          </w:tcPr>
          <w:p w14:paraId="2AB07F90" w14:textId="77777777" w:rsidR="00ED6B63" w:rsidRPr="00047DC1" w:rsidRDefault="00ED6B63" w:rsidP="00CD7FC9">
            <w:pPr>
              <w:jc w:val="right"/>
              <w:rPr>
                <w:rFonts w:ascii="Arial" w:eastAsia="Times New Roman" w:hAnsi="Arial" w:cs="Arial"/>
                <w:color w:val="auto"/>
                <w:spacing w:val="-4"/>
                <w:sz w:val="13"/>
                <w:szCs w:val="13"/>
              </w:rPr>
            </w:pPr>
          </w:p>
          <w:p w14:paraId="55D2B8BB" w14:textId="0C36BAFF" w:rsidR="005231C0" w:rsidRPr="00047DC1" w:rsidRDefault="00ED6B63"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175,409</w:t>
            </w:r>
          </w:p>
        </w:tc>
        <w:tc>
          <w:tcPr>
            <w:tcW w:w="720" w:type="dxa"/>
            <w:shd w:val="clear" w:color="auto" w:fill="FAFAFA"/>
          </w:tcPr>
          <w:p w14:paraId="42C625CA" w14:textId="77777777" w:rsidR="005231C0" w:rsidRPr="00047DC1" w:rsidRDefault="005231C0" w:rsidP="00CD7FC9">
            <w:pPr>
              <w:jc w:val="right"/>
              <w:rPr>
                <w:rFonts w:ascii="Arial" w:eastAsia="Times New Roman" w:hAnsi="Arial" w:cs="Arial"/>
                <w:color w:val="auto"/>
                <w:spacing w:val="-4"/>
                <w:sz w:val="13"/>
                <w:szCs w:val="13"/>
              </w:rPr>
            </w:pPr>
          </w:p>
          <w:p w14:paraId="1005B72D" w14:textId="18F4AFF2"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337C1B2A" w14:textId="77777777" w:rsidR="005231C0" w:rsidRPr="00047DC1" w:rsidRDefault="005231C0" w:rsidP="00CD7FC9">
            <w:pPr>
              <w:jc w:val="right"/>
              <w:rPr>
                <w:rFonts w:ascii="Arial" w:eastAsia="Times New Roman" w:hAnsi="Arial" w:cs="Arial"/>
                <w:color w:val="auto"/>
                <w:spacing w:val="-4"/>
                <w:sz w:val="13"/>
                <w:szCs w:val="13"/>
              </w:rPr>
            </w:pPr>
          </w:p>
          <w:p w14:paraId="4650F9A3" w14:textId="0DD77BE7"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2A65FACA" w14:textId="77777777" w:rsidR="00047DC1" w:rsidRDefault="00047DC1" w:rsidP="00CD7FC9">
            <w:pPr>
              <w:jc w:val="right"/>
              <w:rPr>
                <w:rFonts w:ascii="Arial" w:eastAsia="Times New Roman" w:hAnsi="Arial" w:cs="Arial"/>
                <w:color w:val="auto"/>
                <w:spacing w:val="-4"/>
                <w:sz w:val="13"/>
                <w:szCs w:val="13"/>
              </w:rPr>
            </w:pPr>
          </w:p>
          <w:p w14:paraId="2B85B636" w14:textId="6E5412E6"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1,155,26</w:t>
            </w:r>
            <w:r w:rsidR="00D26118" w:rsidRPr="00047DC1">
              <w:rPr>
                <w:rFonts w:ascii="Arial" w:eastAsia="Times New Roman" w:hAnsi="Arial" w:cs="Arial"/>
                <w:color w:val="auto"/>
                <w:spacing w:val="-4"/>
                <w:sz w:val="13"/>
                <w:szCs w:val="13"/>
              </w:rPr>
              <w:t>4</w:t>
            </w:r>
          </w:p>
        </w:tc>
        <w:tc>
          <w:tcPr>
            <w:tcW w:w="720" w:type="dxa"/>
            <w:shd w:val="clear" w:color="auto" w:fill="FAFAFA"/>
          </w:tcPr>
          <w:p w14:paraId="38655E7F" w14:textId="77777777" w:rsidR="005231C0" w:rsidRPr="00047DC1" w:rsidRDefault="005231C0" w:rsidP="00CD7FC9">
            <w:pPr>
              <w:jc w:val="right"/>
              <w:rPr>
                <w:rFonts w:ascii="Arial" w:eastAsia="Times New Roman" w:hAnsi="Arial" w:cs="Arial"/>
                <w:color w:val="auto"/>
                <w:spacing w:val="-4"/>
                <w:sz w:val="13"/>
                <w:szCs w:val="13"/>
              </w:rPr>
            </w:pPr>
          </w:p>
          <w:p w14:paraId="43AC00D8" w14:textId="34441899"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788195AD" w14:textId="77777777" w:rsidR="005231C0" w:rsidRPr="00047DC1" w:rsidRDefault="005231C0" w:rsidP="00CD7FC9">
            <w:pPr>
              <w:jc w:val="right"/>
              <w:rPr>
                <w:rFonts w:ascii="Arial" w:eastAsia="Times New Roman" w:hAnsi="Arial" w:cs="Arial"/>
                <w:color w:val="auto"/>
                <w:spacing w:val="-4"/>
                <w:sz w:val="13"/>
                <w:szCs w:val="13"/>
              </w:rPr>
            </w:pPr>
          </w:p>
          <w:p w14:paraId="38A94665" w14:textId="7B00C47E"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shd w:val="clear" w:color="auto" w:fill="FAFAFA"/>
          </w:tcPr>
          <w:p w14:paraId="60C7C047" w14:textId="77777777" w:rsidR="005231C0" w:rsidRPr="00047DC1" w:rsidRDefault="005231C0" w:rsidP="00CD7FC9">
            <w:pPr>
              <w:jc w:val="right"/>
              <w:rPr>
                <w:rFonts w:ascii="Arial" w:eastAsia="Times New Roman" w:hAnsi="Arial" w:cs="Arial"/>
                <w:color w:val="auto"/>
                <w:spacing w:val="-4"/>
                <w:sz w:val="13"/>
                <w:szCs w:val="13"/>
              </w:rPr>
            </w:pPr>
          </w:p>
          <w:p w14:paraId="50FE680F" w14:textId="11D125B1"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66</w:t>
            </w:r>
          </w:p>
        </w:tc>
        <w:tc>
          <w:tcPr>
            <w:tcW w:w="720" w:type="dxa"/>
            <w:shd w:val="clear" w:color="auto" w:fill="FAFAFA"/>
          </w:tcPr>
          <w:p w14:paraId="70059CE9" w14:textId="77777777" w:rsidR="00ED6B63" w:rsidRPr="00047DC1" w:rsidRDefault="00ED6B63" w:rsidP="00CD7FC9">
            <w:pPr>
              <w:jc w:val="right"/>
              <w:rPr>
                <w:rFonts w:ascii="Arial" w:eastAsia="Times New Roman" w:hAnsi="Arial" w:cs="Arial"/>
                <w:color w:val="auto"/>
                <w:spacing w:val="-4"/>
                <w:sz w:val="13"/>
                <w:szCs w:val="13"/>
              </w:rPr>
            </w:pPr>
          </w:p>
          <w:p w14:paraId="4AEAD958" w14:textId="5A0046E8" w:rsidR="005231C0" w:rsidRPr="00047DC1" w:rsidRDefault="00ED6B63"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1,330,73</w:t>
            </w:r>
            <w:r w:rsidR="001424F8" w:rsidRPr="00047DC1">
              <w:rPr>
                <w:rFonts w:ascii="Arial" w:eastAsia="Times New Roman" w:hAnsi="Arial" w:cs="Arial"/>
                <w:color w:val="auto"/>
                <w:spacing w:val="-4"/>
                <w:sz w:val="13"/>
                <w:szCs w:val="13"/>
              </w:rPr>
              <w:t>9</w:t>
            </w:r>
          </w:p>
        </w:tc>
        <w:tc>
          <w:tcPr>
            <w:tcW w:w="810" w:type="dxa"/>
            <w:shd w:val="clear" w:color="auto" w:fill="FAFAFA"/>
          </w:tcPr>
          <w:p w14:paraId="74AAB1B0" w14:textId="77777777" w:rsidR="005231C0" w:rsidRPr="00047DC1" w:rsidRDefault="005231C0" w:rsidP="00442FBA">
            <w:pPr>
              <w:jc w:val="right"/>
              <w:rPr>
                <w:rFonts w:ascii="Arial" w:eastAsia="Times New Roman" w:hAnsi="Arial" w:cs="Arial"/>
                <w:color w:val="auto"/>
                <w:spacing w:val="-4"/>
                <w:sz w:val="13"/>
                <w:szCs w:val="13"/>
              </w:rPr>
            </w:pPr>
          </w:p>
          <w:p w14:paraId="2EA0F344" w14:textId="0783F9DB" w:rsidR="00371F0C" w:rsidRPr="00047DC1" w:rsidRDefault="00371F0C" w:rsidP="00442FBA">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0.10 - 0.25</w:t>
            </w:r>
          </w:p>
        </w:tc>
      </w:tr>
      <w:tr w:rsidR="0002196D" w:rsidRPr="00047DC1" w14:paraId="571B182D" w14:textId="77777777" w:rsidTr="00047DC1">
        <w:tc>
          <w:tcPr>
            <w:tcW w:w="1440" w:type="dxa"/>
            <w:shd w:val="clear" w:color="auto" w:fill="auto"/>
          </w:tcPr>
          <w:p w14:paraId="76F9E82F" w14:textId="77777777" w:rsidR="0002196D" w:rsidRPr="00047DC1" w:rsidRDefault="0002196D" w:rsidP="0002196D">
            <w:pPr>
              <w:ind w:left="-45"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Short-term loans to </w:t>
            </w:r>
          </w:p>
          <w:p w14:paraId="172A3C8E" w14:textId="52FF806F" w:rsidR="0002196D" w:rsidRPr="00047DC1" w:rsidRDefault="0002196D" w:rsidP="0002196D">
            <w:pPr>
              <w:ind w:left="-45"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   related parties</w:t>
            </w:r>
          </w:p>
        </w:tc>
        <w:tc>
          <w:tcPr>
            <w:tcW w:w="720" w:type="dxa"/>
            <w:shd w:val="clear" w:color="auto" w:fill="FAFAFA"/>
          </w:tcPr>
          <w:p w14:paraId="6713F6F2" w14:textId="77777777" w:rsidR="0002196D" w:rsidRPr="00047DC1" w:rsidRDefault="0002196D" w:rsidP="00CD7FC9">
            <w:pPr>
              <w:jc w:val="right"/>
              <w:rPr>
                <w:rFonts w:ascii="Arial" w:eastAsia="Times New Roman" w:hAnsi="Arial" w:cs="Arial"/>
                <w:color w:val="auto"/>
                <w:spacing w:val="-4"/>
                <w:sz w:val="13"/>
                <w:szCs w:val="13"/>
              </w:rPr>
            </w:pPr>
          </w:p>
          <w:p w14:paraId="4A61D526" w14:textId="4B19C975"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190,642</w:t>
            </w:r>
          </w:p>
        </w:tc>
        <w:tc>
          <w:tcPr>
            <w:tcW w:w="720" w:type="dxa"/>
            <w:shd w:val="clear" w:color="auto" w:fill="FAFAFA"/>
          </w:tcPr>
          <w:p w14:paraId="30D37CAD" w14:textId="77777777" w:rsidR="0002196D" w:rsidRPr="00047DC1" w:rsidRDefault="0002196D" w:rsidP="00CD7FC9">
            <w:pPr>
              <w:jc w:val="right"/>
              <w:rPr>
                <w:rFonts w:ascii="Arial" w:eastAsia="Times New Roman" w:hAnsi="Arial" w:cs="Arial"/>
                <w:color w:val="auto"/>
                <w:spacing w:val="-4"/>
                <w:sz w:val="13"/>
                <w:szCs w:val="13"/>
              </w:rPr>
            </w:pPr>
          </w:p>
          <w:p w14:paraId="263AEA2C" w14:textId="6EAF9402"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7B08678F" w14:textId="77777777" w:rsidR="0002196D" w:rsidRPr="00047DC1" w:rsidRDefault="0002196D" w:rsidP="00CD7FC9">
            <w:pPr>
              <w:jc w:val="right"/>
              <w:rPr>
                <w:rFonts w:ascii="Arial" w:eastAsia="Times New Roman" w:hAnsi="Arial" w:cs="Arial"/>
                <w:color w:val="auto"/>
                <w:spacing w:val="-4"/>
                <w:sz w:val="13"/>
                <w:szCs w:val="13"/>
              </w:rPr>
            </w:pPr>
          </w:p>
          <w:p w14:paraId="3D366BE2" w14:textId="5D1024C2"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39BA7CD9" w14:textId="77777777" w:rsidR="0002196D" w:rsidRPr="00047DC1" w:rsidRDefault="0002196D" w:rsidP="00CD7FC9">
            <w:pPr>
              <w:jc w:val="right"/>
              <w:rPr>
                <w:rFonts w:ascii="Arial" w:eastAsia="Times New Roman" w:hAnsi="Arial" w:cs="Arial"/>
                <w:color w:val="auto"/>
                <w:spacing w:val="-4"/>
                <w:sz w:val="13"/>
                <w:szCs w:val="13"/>
              </w:rPr>
            </w:pPr>
          </w:p>
          <w:p w14:paraId="6BD58508" w14:textId="0F955BCF"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7229A7FB" w14:textId="77777777" w:rsidR="0002196D" w:rsidRPr="00047DC1" w:rsidRDefault="0002196D" w:rsidP="00CD7FC9">
            <w:pPr>
              <w:jc w:val="right"/>
              <w:rPr>
                <w:rFonts w:ascii="Arial" w:eastAsia="Times New Roman" w:hAnsi="Arial" w:cs="Arial"/>
                <w:color w:val="auto"/>
                <w:spacing w:val="-4"/>
                <w:sz w:val="13"/>
                <w:szCs w:val="13"/>
              </w:rPr>
            </w:pPr>
          </w:p>
          <w:p w14:paraId="795D6C21" w14:textId="5F194F02"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3220060E" w14:textId="77777777" w:rsidR="0002196D" w:rsidRPr="00047DC1" w:rsidRDefault="0002196D" w:rsidP="00CD7FC9">
            <w:pPr>
              <w:jc w:val="right"/>
              <w:rPr>
                <w:rFonts w:ascii="Arial" w:eastAsia="Times New Roman" w:hAnsi="Arial" w:cs="Arial"/>
                <w:color w:val="auto"/>
                <w:spacing w:val="-4"/>
                <w:sz w:val="13"/>
                <w:szCs w:val="13"/>
              </w:rPr>
            </w:pPr>
          </w:p>
          <w:p w14:paraId="100A214E" w14:textId="2D91636B"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shd w:val="clear" w:color="auto" w:fill="FAFAFA"/>
          </w:tcPr>
          <w:p w14:paraId="5ABCEF1A" w14:textId="77777777" w:rsidR="0002196D" w:rsidRPr="00047DC1" w:rsidRDefault="0002196D" w:rsidP="00CD7FC9">
            <w:pPr>
              <w:jc w:val="right"/>
              <w:rPr>
                <w:rFonts w:ascii="Arial" w:eastAsia="Times New Roman" w:hAnsi="Arial" w:cs="Arial"/>
                <w:color w:val="auto"/>
                <w:spacing w:val="-4"/>
                <w:sz w:val="13"/>
                <w:szCs w:val="13"/>
              </w:rPr>
            </w:pPr>
          </w:p>
          <w:p w14:paraId="6FAC75CA" w14:textId="36C0C030"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0A139E50" w14:textId="77777777" w:rsidR="0002196D" w:rsidRPr="00047DC1" w:rsidRDefault="0002196D" w:rsidP="00CD7FC9">
            <w:pPr>
              <w:jc w:val="right"/>
              <w:rPr>
                <w:rFonts w:ascii="Arial" w:eastAsia="Times New Roman" w:hAnsi="Arial" w:cs="Arial"/>
                <w:color w:val="auto"/>
                <w:spacing w:val="-4"/>
                <w:sz w:val="13"/>
                <w:szCs w:val="13"/>
              </w:rPr>
            </w:pPr>
          </w:p>
          <w:p w14:paraId="462FB906" w14:textId="76ADADBD" w:rsidR="0002196D"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190,642</w:t>
            </w:r>
          </w:p>
        </w:tc>
        <w:tc>
          <w:tcPr>
            <w:tcW w:w="810" w:type="dxa"/>
            <w:shd w:val="clear" w:color="auto" w:fill="FAFAFA"/>
          </w:tcPr>
          <w:p w14:paraId="3DB54C57" w14:textId="77777777" w:rsidR="0002196D" w:rsidRPr="00047DC1" w:rsidRDefault="0002196D" w:rsidP="00442FBA">
            <w:pPr>
              <w:jc w:val="right"/>
              <w:rPr>
                <w:rFonts w:ascii="Arial" w:eastAsia="Times New Roman" w:hAnsi="Arial" w:cs="Arial"/>
                <w:color w:val="auto"/>
                <w:spacing w:val="-4"/>
                <w:sz w:val="13"/>
                <w:szCs w:val="13"/>
              </w:rPr>
            </w:pPr>
          </w:p>
          <w:p w14:paraId="2FD9F1B9" w14:textId="355FD375" w:rsidR="0002196D" w:rsidRPr="00047DC1" w:rsidRDefault="0002196D" w:rsidP="00442FBA">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 xml:space="preserve">0.10 </w:t>
            </w:r>
            <w:r w:rsidR="00CD7FC9" w:rsidRPr="00047DC1">
              <w:rPr>
                <w:rFonts w:ascii="Arial" w:eastAsia="Times New Roman" w:hAnsi="Arial" w:cs="Arial"/>
                <w:color w:val="auto"/>
                <w:spacing w:val="-4"/>
                <w:sz w:val="13"/>
                <w:szCs w:val="13"/>
              </w:rPr>
              <w:t>-</w:t>
            </w:r>
            <w:r w:rsidRPr="00047DC1">
              <w:rPr>
                <w:rFonts w:ascii="Arial" w:eastAsia="Times New Roman" w:hAnsi="Arial" w:cs="Arial"/>
                <w:color w:val="auto"/>
                <w:spacing w:val="-4"/>
                <w:sz w:val="13"/>
                <w:szCs w:val="13"/>
              </w:rPr>
              <w:t xml:space="preserve"> 4.43</w:t>
            </w:r>
          </w:p>
        </w:tc>
      </w:tr>
      <w:tr w:rsidR="00805948" w:rsidRPr="00047DC1" w14:paraId="38CEF331" w14:textId="77777777" w:rsidTr="00047DC1">
        <w:tc>
          <w:tcPr>
            <w:tcW w:w="1440" w:type="dxa"/>
            <w:shd w:val="clear" w:color="auto" w:fill="auto"/>
          </w:tcPr>
          <w:p w14:paraId="594E5EB6" w14:textId="77777777" w:rsidR="00805948" w:rsidRPr="00047DC1" w:rsidRDefault="00805948" w:rsidP="00506716">
            <w:pPr>
              <w:ind w:left="-45" w:right="0"/>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2E9456AB"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BCD9CD7"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6A0698DA"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A22DE9B"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46C29A01"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329AECF5"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7C814F9D"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7D8275C"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0A6AA880" w14:textId="77777777" w:rsidR="00805948" w:rsidRPr="00047DC1" w:rsidRDefault="00805948" w:rsidP="00007E46">
            <w:pPr>
              <w:jc w:val="right"/>
              <w:rPr>
                <w:rFonts w:ascii="Arial" w:eastAsia="Times New Roman" w:hAnsi="Arial" w:cs="Arial"/>
                <w:color w:val="auto"/>
                <w:spacing w:val="-4"/>
                <w:sz w:val="13"/>
                <w:szCs w:val="13"/>
              </w:rPr>
            </w:pPr>
          </w:p>
        </w:tc>
      </w:tr>
      <w:tr w:rsidR="005231C0" w:rsidRPr="00047DC1" w14:paraId="68F63849" w14:textId="77777777" w:rsidTr="00047DC1">
        <w:tc>
          <w:tcPr>
            <w:tcW w:w="1440" w:type="dxa"/>
            <w:shd w:val="clear" w:color="auto" w:fill="auto"/>
          </w:tcPr>
          <w:p w14:paraId="76547D95" w14:textId="77777777" w:rsidR="005231C0" w:rsidRPr="00047DC1" w:rsidRDefault="005231C0" w:rsidP="005231C0">
            <w:pPr>
              <w:ind w:left="-45" w:right="0"/>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FAFAFA"/>
          </w:tcPr>
          <w:p w14:paraId="2262B4B7" w14:textId="06ACFF36" w:rsidR="005231C0" w:rsidRPr="00047DC1" w:rsidRDefault="0002196D"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366,051</w:t>
            </w:r>
          </w:p>
        </w:tc>
        <w:tc>
          <w:tcPr>
            <w:tcW w:w="720" w:type="dxa"/>
            <w:tcBorders>
              <w:bottom w:val="single" w:sz="4" w:space="0" w:color="auto"/>
            </w:tcBorders>
            <w:shd w:val="clear" w:color="auto" w:fill="FAFAFA"/>
          </w:tcPr>
          <w:p w14:paraId="3FBBA66C" w14:textId="1202F69C"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1CEC6430" w14:textId="30562AA2"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33CC4EF1" w14:textId="74AE544D" w:rsidR="005231C0" w:rsidRPr="00047DC1" w:rsidRDefault="005231C0" w:rsidP="00CD7FC9">
            <w:pPr>
              <w:jc w:val="right"/>
              <w:rPr>
                <w:rFonts w:ascii="Arial" w:eastAsia="Times New Roman" w:hAnsi="Arial" w:cs="Arial"/>
                <w:color w:val="auto"/>
                <w:spacing w:val="-4"/>
                <w:sz w:val="13"/>
                <w:szCs w:val="13"/>
                <w:cs/>
              </w:rPr>
            </w:pPr>
            <w:r w:rsidRPr="00047DC1">
              <w:rPr>
                <w:rFonts w:ascii="Arial" w:eastAsia="Times New Roman" w:hAnsi="Arial" w:cs="Arial"/>
                <w:color w:val="auto"/>
                <w:spacing w:val="-4"/>
                <w:sz w:val="13"/>
                <w:szCs w:val="13"/>
              </w:rPr>
              <w:t>1,155,26</w:t>
            </w:r>
            <w:r w:rsidR="00D26118" w:rsidRPr="00047DC1">
              <w:rPr>
                <w:rFonts w:ascii="Arial" w:eastAsia="Times New Roman" w:hAnsi="Arial" w:cs="Arial"/>
                <w:color w:val="auto"/>
                <w:spacing w:val="-4"/>
                <w:sz w:val="13"/>
                <w:szCs w:val="13"/>
              </w:rPr>
              <w:t>4</w:t>
            </w:r>
          </w:p>
        </w:tc>
        <w:tc>
          <w:tcPr>
            <w:tcW w:w="720" w:type="dxa"/>
            <w:tcBorders>
              <w:bottom w:val="single" w:sz="4" w:space="0" w:color="auto"/>
            </w:tcBorders>
            <w:shd w:val="clear" w:color="auto" w:fill="FAFAFA"/>
          </w:tcPr>
          <w:p w14:paraId="3FFD54A8" w14:textId="13DC4BFE"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74A59A74" w14:textId="36F36523"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tcBorders>
              <w:bottom w:val="single" w:sz="4" w:space="0" w:color="auto"/>
            </w:tcBorders>
            <w:shd w:val="clear" w:color="auto" w:fill="FAFAFA"/>
          </w:tcPr>
          <w:p w14:paraId="102343C9" w14:textId="50B10C9D"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66</w:t>
            </w:r>
          </w:p>
        </w:tc>
        <w:tc>
          <w:tcPr>
            <w:tcW w:w="720" w:type="dxa"/>
            <w:tcBorders>
              <w:bottom w:val="single" w:sz="4" w:space="0" w:color="auto"/>
            </w:tcBorders>
            <w:shd w:val="clear" w:color="auto" w:fill="FAFAFA"/>
          </w:tcPr>
          <w:p w14:paraId="33EC425F" w14:textId="0C62F4DF" w:rsidR="005231C0" w:rsidRPr="00047DC1" w:rsidRDefault="00ED6B63"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w:t>
            </w:r>
            <w:r w:rsidR="001424F8" w:rsidRPr="00047DC1">
              <w:rPr>
                <w:rFonts w:ascii="Arial" w:eastAsia="Times New Roman" w:hAnsi="Arial" w:cs="Arial"/>
                <w:color w:val="auto"/>
                <w:spacing w:val="-4"/>
                <w:sz w:val="13"/>
                <w:szCs w:val="13"/>
              </w:rPr>
              <w:t>521,381</w:t>
            </w:r>
          </w:p>
        </w:tc>
        <w:tc>
          <w:tcPr>
            <w:tcW w:w="810" w:type="dxa"/>
            <w:tcBorders>
              <w:bottom w:val="single" w:sz="4" w:space="0" w:color="auto"/>
            </w:tcBorders>
            <w:shd w:val="clear" w:color="auto" w:fill="FAFAFA"/>
            <w:vAlign w:val="bottom"/>
          </w:tcPr>
          <w:p w14:paraId="09BB13E0" w14:textId="77777777" w:rsidR="005231C0" w:rsidRPr="00047DC1" w:rsidRDefault="005231C0" w:rsidP="005231C0">
            <w:pPr>
              <w:jc w:val="right"/>
              <w:rPr>
                <w:rFonts w:ascii="Arial" w:eastAsia="Times New Roman" w:hAnsi="Arial" w:cs="Arial"/>
                <w:color w:val="auto"/>
                <w:spacing w:val="-4"/>
                <w:sz w:val="13"/>
                <w:szCs w:val="13"/>
              </w:rPr>
            </w:pPr>
          </w:p>
        </w:tc>
      </w:tr>
      <w:tr w:rsidR="00805948" w:rsidRPr="00047DC1" w14:paraId="14E18680" w14:textId="77777777" w:rsidTr="00047DC1">
        <w:tc>
          <w:tcPr>
            <w:tcW w:w="1440" w:type="dxa"/>
            <w:shd w:val="clear" w:color="auto" w:fill="auto"/>
          </w:tcPr>
          <w:p w14:paraId="48DA4666" w14:textId="77777777" w:rsidR="00805948" w:rsidRPr="00047DC1" w:rsidRDefault="00805948" w:rsidP="00506716">
            <w:pPr>
              <w:ind w:left="-45" w:right="0"/>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78CB96E3"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35686885"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17E7915"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6BF7C808"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BC1DDF6"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776CD98A"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25E285A9"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7E2E680D"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555ABBC0" w14:textId="77777777" w:rsidR="00805948" w:rsidRPr="00047DC1" w:rsidRDefault="00805948" w:rsidP="00007E46">
            <w:pPr>
              <w:jc w:val="right"/>
              <w:rPr>
                <w:rFonts w:ascii="Arial" w:eastAsia="Times New Roman" w:hAnsi="Arial" w:cs="Arial"/>
                <w:color w:val="auto"/>
                <w:spacing w:val="-4"/>
                <w:sz w:val="13"/>
                <w:szCs w:val="13"/>
              </w:rPr>
            </w:pPr>
          </w:p>
        </w:tc>
      </w:tr>
      <w:tr w:rsidR="00805948" w:rsidRPr="00047DC1" w14:paraId="388E2FAC" w14:textId="77777777" w:rsidTr="00047DC1">
        <w:tc>
          <w:tcPr>
            <w:tcW w:w="1440" w:type="dxa"/>
            <w:shd w:val="clear" w:color="auto" w:fill="auto"/>
          </w:tcPr>
          <w:p w14:paraId="2AF1967F" w14:textId="77777777" w:rsidR="00805948" w:rsidRPr="00047DC1" w:rsidRDefault="00805948" w:rsidP="00506716">
            <w:pPr>
              <w:ind w:left="-45" w:right="0"/>
              <w:rPr>
                <w:rFonts w:ascii="Arial" w:eastAsia="Times New Roman" w:hAnsi="Arial" w:cs="Arial"/>
                <w:b/>
                <w:bCs/>
                <w:color w:val="auto"/>
                <w:spacing w:val="-4"/>
                <w:sz w:val="13"/>
                <w:szCs w:val="13"/>
              </w:rPr>
            </w:pPr>
            <w:r w:rsidRPr="00047DC1">
              <w:rPr>
                <w:rFonts w:ascii="Arial" w:eastAsia="Times New Roman" w:hAnsi="Arial" w:cs="Arial"/>
                <w:b/>
                <w:bCs/>
                <w:color w:val="auto"/>
                <w:spacing w:val="-4"/>
                <w:sz w:val="13"/>
                <w:szCs w:val="13"/>
              </w:rPr>
              <w:t>Financial liabilities</w:t>
            </w:r>
          </w:p>
        </w:tc>
        <w:tc>
          <w:tcPr>
            <w:tcW w:w="720" w:type="dxa"/>
            <w:shd w:val="clear" w:color="auto" w:fill="FAFAFA"/>
            <w:vAlign w:val="bottom"/>
          </w:tcPr>
          <w:p w14:paraId="1127503E"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2C3E26A7"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675D9D1F"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0D61A0E8"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7566944F"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7B548518"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shd w:val="clear" w:color="auto" w:fill="FAFAFA"/>
            <w:vAlign w:val="bottom"/>
          </w:tcPr>
          <w:p w14:paraId="7482E739"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5CED5923"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shd w:val="clear" w:color="auto" w:fill="FAFAFA"/>
            <w:vAlign w:val="bottom"/>
          </w:tcPr>
          <w:p w14:paraId="18816F0E" w14:textId="77777777" w:rsidR="00805948" w:rsidRPr="00047DC1" w:rsidRDefault="00805948" w:rsidP="00007E46">
            <w:pPr>
              <w:jc w:val="right"/>
              <w:rPr>
                <w:rFonts w:ascii="Arial" w:eastAsia="Times New Roman" w:hAnsi="Arial" w:cs="Arial"/>
                <w:color w:val="auto"/>
                <w:spacing w:val="-4"/>
                <w:sz w:val="13"/>
                <w:szCs w:val="13"/>
              </w:rPr>
            </w:pPr>
          </w:p>
        </w:tc>
      </w:tr>
      <w:tr w:rsidR="005231C0" w:rsidRPr="00047DC1" w14:paraId="793B5AA6" w14:textId="77777777" w:rsidTr="00047DC1">
        <w:tc>
          <w:tcPr>
            <w:tcW w:w="1440" w:type="dxa"/>
            <w:shd w:val="clear" w:color="auto" w:fill="auto"/>
          </w:tcPr>
          <w:p w14:paraId="09CCB5E4" w14:textId="77777777" w:rsidR="005231C0" w:rsidRPr="00047DC1" w:rsidRDefault="005231C0" w:rsidP="005231C0">
            <w:pPr>
              <w:ind w:left="-45" w:right="0"/>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 xml:space="preserve">Short-term loans from </w:t>
            </w:r>
          </w:p>
          <w:p w14:paraId="41C7AD2E" w14:textId="2430BA8D" w:rsidR="005231C0" w:rsidRPr="00047DC1" w:rsidRDefault="005231C0" w:rsidP="005231C0">
            <w:pPr>
              <w:ind w:left="-45" w:right="0"/>
              <w:rPr>
                <w:rFonts w:ascii="Arial" w:eastAsia="Times New Roman" w:hAnsi="Arial" w:cs="Arial"/>
                <w:color w:val="FF0000"/>
                <w:spacing w:val="-4"/>
                <w:sz w:val="13"/>
                <w:szCs w:val="13"/>
              </w:rPr>
            </w:pPr>
            <w:r w:rsidRPr="00047DC1">
              <w:rPr>
                <w:rFonts w:ascii="Arial" w:eastAsia="Times New Roman" w:hAnsi="Arial" w:cs="Arial"/>
                <w:color w:val="auto"/>
                <w:spacing w:val="-4"/>
                <w:sz w:val="13"/>
                <w:szCs w:val="13"/>
              </w:rPr>
              <w:t xml:space="preserve">   related parties</w:t>
            </w:r>
          </w:p>
        </w:tc>
        <w:tc>
          <w:tcPr>
            <w:tcW w:w="720" w:type="dxa"/>
            <w:shd w:val="clear" w:color="auto" w:fill="FAFAFA"/>
          </w:tcPr>
          <w:p w14:paraId="50F97422" w14:textId="77777777" w:rsidR="005231C0" w:rsidRPr="00047DC1" w:rsidRDefault="005231C0" w:rsidP="00CD7FC9">
            <w:pPr>
              <w:jc w:val="right"/>
              <w:rPr>
                <w:rFonts w:ascii="Arial" w:eastAsia="Times New Roman" w:hAnsi="Arial" w:cs="Arial"/>
                <w:color w:val="auto"/>
                <w:spacing w:val="-4"/>
                <w:sz w:val="13"/>
                <w:szCs w:val="13"/>
              </w:rPr>
            </w:pPr>
          </w:p>
          <w:p w14:paraId="244B936E" w14:textId="620254DD"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25,000</w:t>
            </w:r>
          </w:p>
        </w:tc>
        <w:tc>
          <w:tcPr>
            <w:tcW w:w="720" w:type="dxa"/>
            <w:shd w:val="clear" w:color="auto" w:fill="FAFAFA"/>
          </w:tcPr>
          <w:p w14:paraId="685AE110" w14:textId="77777777" w:rsidR="005231C0" w:rsidRPr="00047DC1" w:rsidRDefault="005231C0" w:rsidP="00CD7FC9">
            <w:pPr>
              <w:jc w:val="right"/>
              <w:rPr>
                <w:rFonts w:ascii="Arial" w:eastAsia="Times New Roman" w:hAnsi="Arial" w:cs="Arial"/>
                <w:color w:val="auto"/>
                <w:spacing w:val="-4"/>
                <w:sz w:val="13"/>
                <w:szCs w:val="13"/>
              </w:rPr>
            </w:pPr>
          </w:p>
          <w:p w14:paraId="0263B503" w14:textId="2A26D2DA"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19FCFEC8" w14:textId="77777777" w:rsidR="005231C0" w:rsidRPr="00047DC1" w:rsidRDefault="005231C0" w:rsidP="00CD7FC9">
            <w:pPr>
              <w:jc w:val="right"/>
              <w:rPr>
                <w:rFonts w:ascii="Arial" w:eastAsia="Times New Roman" w:hAnsi="Arial" w:cs="Arial"/>
                <w:color w:val="auto"/>
                <w:spacing w:val="-4"/>
                <w:sz w:val="13"/>
                <w:szCs w:val="13"/>
              </w:rPr>
            </w:pPr>
          </w:p>
          <w:p w14:paraId="4623E398" w14:textId="2A7E8D97"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02632716" w14:textId="77777777" w:rsidR="005231C0" w:rsidRPr="00047DC1" w:rsidRDefault="005231C0" w:rsidP="00CD7FC9">
            <w:pPr>
              <w:jc w:val="right"/>
              <w:rPr>
                <w:rFonts w:ascii="Arial" w:eastAsia="Times New Roman" w:hAnsi="Arial" w:cs="Arial"/>
                <w:color w:val="auto"/>
                <w:spacing w:val="-4"/>
                <w:sz w:val="13"/>
                <w:szCs w:val="13"/>
              </w:rPr>
            </w:pPr>
          </w:p>
          <w:p w14:paraId="69DF1E34" w14:textId="3988663E"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7CD03ACE" w14:textId="77777777" w:rsidR="005231C0" w:rsidRPr="00047DC1" w:rsidRDefault="005231C0" w:rsidP="00CD7FC9">
            <w:pPr>
              <w:jc w:val="right"/>
              <w:rPr>
                <w:rFonts w:ascii="Arial" w:eastAsia="Times New Roman" w:hAnsi="Arial" w:cs="Arial"/>
                <w:color w:val="auto"/>
                <w:spacing w:val="-4"/>
                <w:sz w:val="13"/>
                <w:szCs w:val="13"/>
              </w:rPr>
            </w:pPr>
          </w:p>
          <w:p w14:paraId="2F969585" w14:textId="33659CA9"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79DA1758" w14:textId="77777777" w:rsidR="005231C0" w:rsidRPr="00047DC1" w:rsidRDefault="005231C0" w:rsidP="00CD7FC9">
            <w:pPr>
              <w:jc w:val="right"/>
              <w:rPr>
                <w:rFonts w:ascii="Arial" w:eastAsia="Times New Roman" w:hAnsi="Arial" w:cs="Arial"/>
                <w:color w:val="auto"/>
                <w:spacing w:val="-4"/>
                <w:sz w:val="13"/>
                <w:szCs w:val="13"/>
              </w:rPr>
            </w:pPr>
          </w:p>
          <w:p w14:paraId="3EF2E6FC" w14:textId="616B3472"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shd w:val="clear" w:color="auto" w:fill="FAFAFA"/>
          </w:tcPr>
          <w:p w14:paraId="306C3775" w14:textId="77777777" w:rsidR="005231C0" w:rsidRPr="00047DC1" w:rsidRDefault="005231C0" w:rsidP="00CD7FC9">
            <w:pPr>
              <w:jc w:val="right"/>
              <w:rPr>
                <w:rFonts w:ascii="Arial" w:eastAsia="Times New Roman" w:hAnsi="Arial" w:cs="Arial"/>
                <w:color w:val="auto"/>
                <w:spacing w:val="-4"/>
                <w:sz w:val="13"/>
                <w:szCs w:val="13"/>
              </w:rPr>
            </w:pPr>
          </w:p>
          <w:p w14:paraId="079418F5" w14:textId="59D71E8B"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FAFAFA"/>
          </w:tcPr>
          <w:p w14:paraId="6889FE6D" w14:textId="77777777" w:rsidR="005231C0" w:rsidRPr="00047DC1" w:rsidRDefault="005231C0" w:rsidP="00CD7FC9">
            <w:pPr>
              <w:jc w:val="right"/>
              <w:rPr>
                <w:rFonts w:ascii="Arial" w:eastAsia="Times New Roman" w:hAnsi="Arial" w:cs="Arial"/>
                <w:color w:val="auto"/>
                <w:spacing w:val="-4"/>
                <w:sz w:val="13"/>
                <w:szCs w:val="13"/>
              </w:rPr>
            </w:pPr>
          </w:p>
          <w:p w14:paraId="578E2673" w14:textId="372D2B43"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25,000</w:t>
            </w:r>
          </w:p>
        </w:tc>
        <w:tc>
          <w:tcPr>
            <w:tcW w:w="810" w:type="dxa"/>
            <w:shd w:val="clear" w:color="auto" w:fill="FAFAFA"/>
            <w:vAlign w:val="bottom"/>
          </w:tcPr>
          <w:p w14:paraId="0365F381" w14:textId="620A62EF" w:rsidR="005231C0" w:rsidRPr="00047DC1" w:rsidRDefault="00CC172D" w:rsidP="00442FBA">
            <w:pPr>
              <w:jc w:val="right"/>
              <w:rPr>
                <w:rFonts w:ascii="Arial" w:eastAsia="Times New Roman" w:hAnsi="Arial" w:cs="Arial"/>
                <w:color w:val="auto"/>
                <w:spacing w:val="-4"/>
                <w:sz w:val="13"/>
                <w:szCs w:val="13"/>
                <w:lang w:val="en-US"/>
              </w:rPr>
            </w:pPr>
            <w:r w:rsidRPr="00047DC1">
              <w:rPr>
                <w:rFonts w:ascii="Arial" w:eastAsia="Times New Roman" w:hAnsi="Arial" w:cs="Arial"/>
                <w:color w:val="auto"/>
                <w:spacing w:val="-4"/>
                <w:sz w:val="13"/>
                <w:szCs w:val="13"/>
                <w:lang w:val="en-US"/>
              </w:rPr>
              <w:t>4.5</w:t>
            </w:r>
          </w:p>
        </w:tc>
      </w:tr>
      <w:tr w:rsidR="005231C0" w:rsidRPr="00047DC1" w14:paraId="7A3EEABE" w14:textId="77777777" w:rsidTr="00047DC1">
        <w:tc>
          <w:tcPr>
            <w:tcW w:w="1440" w:type="dxa"/>
            <w:shd w:val="clear" w:color="auto" w:fill="auto"/>
          </w:tcPr>
          <w:p w14:paraId="79F0934D" w14:textId="77777777" w:rsidR="005231C0" w:rsidRPr="00047DC1" w:rsidRDefault="005231C0" w:rsidP="005231C0">
            <w:pPr>
              <w:ind w:left="-45" w:right="0"/>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FAFAFA"/>
          </w:tcPr>
          <w:p w14:paraId="1D4FF0BA" w14:textId="18D6E8DC" w:rsidR="005231C0"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12,283</w:t>
            </w:r>
          </w:p>
        </w:tc>
        <w:tc>
          <w:tcPr>
            <w:tcW w:w="720" w:type="dxa"/>
            <w:tcBorders>
              <w:bottom w:val="single" w:sz="4" w:space="0" w:color="auto"/>
            </w:tcBorders>
            <w:shd w:val="clear" w:color="auto" w:fill="FAFAFA"/>
          </w:tcPr>
          <w:p w14:paraId="1ED2DDDF" w14:textId="0569B299" w:rsidR="005231C0"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11,259</w:t>
            </w:r>
          </w:p>
        </w:tc>
        <w:tc>
          <w:tcPr>
            <w:tcW w:w="720" w:type="dxa"/>
            <w:tcBorders>
              <w:bottom w:val="single" w:sz="4" w:space="0" w:color="auto"/>
            </w:tcBorders>
            <w:shd w:val="clear" w:color="auto" w:fill="FAFAFA"/>
          </w:tcPr>
          <w:p w14:paraId="1A9686BC" w14:textId="59B75451"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1BBBA228" w14:textId="1E0FC67E" w:rsidR="005231C0" w:rsidRPr="00047DC1" w:rsidRDefault="001424F8"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0848936E" w14:textId="1EA5A6C7" w:rsidR="005231C0" w:rsidRPr="00047DC1" w:rsidRDefault="001424F8"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634C8D98" w14:textId="02E3311C"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tcBorders>
              <w:bottom w:val="single" w:sz="4" w:space="0" w:color="auto"/>
            </w:tcBorders>
            <w:shd w:val="clear" w:color="auto" w:fill="FAFAFA"/>
          </w:tcPr>
          <w:p w14:paraId="0AE0E7A0" w14:textId="7DF29D36"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71228BB6" w14:textId="38C55D1B" w:rsidR="005231C0" w:rsidRPr="00047DC1" w:rsidRDefault="005231C0"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23,542</w:t>
            </w:r>
          </w:p>
        </w:tc>
        <w:tc>
          <w:tcPr>
            <w:tcW w:w="810" w:type="dxa"/>
            <w:tcBorders>
              <w:bottom w:val="single" w:sz="4" w:space="0" w:color="auto"/>
            </w:tcBorders>
            <w:shd w:val="clear" w:color="auto" w:fill="FAFAFA"/>
            <w:vAlign w:val="bottom"/>
          </w:tcPr>
          <w:p w14:paraId="5556B3DC" w14:textId="095A81AC" w:rsidR="005231C0" w:rsidRPr="00047DC1" w:rsidRDefault="001424F8" w:rsidP="00442FBA">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 xml:space="preserve">4.10 </w:t>
            </w:r>
            <w:r w:rsidR="00CD7FC9" w:rsidRPr="00047DC1">
              <w:rPr>
                <w:rFonts w:ascii="Arial" w:eastAsia="Times New Roman" w:hAnsi="Arial" w:cs="Arial"/>
                <w:color w:val="auto"/>
                <w:spacing w:val="-4"/>
                <w:sz w:val="13"/>
                <w:szCs w:val="13"/>
              </w:rPr>
              <w:t>-</w:t>
            </w:r>
            <w:r w:rsidRPr="00047DC1">
              <w:rPr>
                <w:rFonts w:ascii="Arial" w:eastAsia="Times New Roman" w:hAnsi="Arial" w:cs="Arial"/>
                <w:color w:val="auto"/>
                <w:spacing w:val="-4"/>
                <w:sz w:val="13"/>
                <w:szCs w:val="13"/>
              </w:rPr>
              <w:t xml:space="preserve"> 7.00</w:t>
            </w:r>
          </w:p>
        </w:tc>
      </w:tr>
      <w:tr w:rsidR="00805948" w:rsidRPr="00047DC1" w14:paraId="2EC11D00" w14:textId="77777777" w:rsidTr="00047DC1">
        <w:tc>
          <w:tcPr>
            <w:tcW w:w="1440" w:type="dxa"/>
            <w:shd w:val="clear" w:color="auto" w:fill="auto"/>
          </w:tcPr>
          <w:p w14:paraId="5AC06379" w14:textId="77777777" w:rsidR="00805948" w:rsidRPr="00047DC1" w:rsidRDefault="00805948" w:rsidP="00506716">
            <w:pPr>
              <w:ind w:left="-45" w:right="0"/>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21B4FAE4"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3709BFD1"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C10773E"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6EBB2F7B"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E197719"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51FAC5D5"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1C846EB9" w14:textId="77777777" w:rsidR="00805948" w:rsidRPr="00047DC1"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F9869BA" w14:textId="77777777" w:rsidR="00805948" w:rsidRPr="00047DC1"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351CD917" w14:textId="77777777" w:rsidR="00805948" w:rsidRPr="00047DC1" w:rsidRDefault="00805948" w:rsidP="00007E46">
            <w:pPr>
              <w:jc w:val="center"/>
              <w:rPr>
                <w:rFonts w:ascii="Arial" w:eastAsia="Times New Roman" w:hAnsi="Arial" w:cs="Arial"/>
                <w:color w:val="auto"/>
                <w:spacing w:val="-4"/>
                <w:sz w:val="13"/>
                <w:szCs w:val="13"/>
              </w:rPr>
            </w:pPr>
          </w:p>
        </w:tc>
      </w:tr>
      <w:tr w:rsidR="00242D6B" w:rsidRPr="00047DC1" w14:paraId="34275B84" w14:textId="77777777" w:rsidTr="00047DC1">
        <w:tc>
          <w:tcPr>
            <w:tcW w:w="1440" w:type="dxa"/>
            <w:shd w:val="clear" w:color="auto" w:fill="auto"/>
          </w:tcPr>
          <w:p w14:paraId="41825414" w14:textId="77777777" w:rsidR="00242D6B" w:rsidRPr="00047DC1" w:rsidRDefault="00242D6B" w:rsidP="00242D6B">
            <w:pPr>
              <w:ind w:left="-45" w:right="0"/>
              <w:rPr>
                <w:rFonts w:ascii="Arial" w:eastAsia="Times New Roman" w:hAnsi="Arial" w:cs="Arial"/>
                <w:color w:val="auto"/>
                <w:spacing w:val="-4"/>
                <w:sz w:val="13"/>
                <w:szCs w:val="13"/>
              </w:rPr>
            </w:pPr>
          </w:p>
        </w:tc>
        <w:tc>
          <w:tcPr>
            <w:tcW w:w="720" w:type="dxa"/>
            <w:tcBorders>
              <w:bottom w:val="single" w:sz="4" w:space="0" w:color="auto"/>
            </w:tcBorders>
            <w:shd w:val="clear" w:color="auto" w:fill="FAFAFA"/>
          </w:tcPr>
          <w:p w14:paraId="3FE05D41" w14:textId="1A9BADDF" w:rsidR="00242D6B"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37,283</w:t>
            </w:r>
          </w:p>
        </w:tc>
        <w:tc>
          <w:tcPr>
            <w:tcW w:w="720" w:type="dxa"/>
            <w:tcBorders>
              <w:bottom w:val="single" w:sz="4" w:space="0" w:color="auto"/>
            </w:tcBorders>
            <w:shd w:val="clear" w:color="auto" w:fill="FAFAFA"/>
          </w:tcPr>
          <w:p w14:paraId="1D666639" w14:textId="3BF1896F" w:rsidR="00242D6B"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11,259</w:t>
            </w:r>
          </w:p>
        </w:tc>
        <w:tc>
          <w:tcPr>
            <w:tcW w:w="720" w:type="dxa"/>
            <w:tcBorders>
              <w:bottom w:val="single" w:sz="4" w:space="0" w:color="auto"/>
            </w:tcBorders>
            <w:shd w:val="clear" w:color="auto" w:fill="FAFAFA"/>
          </w:tcPr>
          <w:p w14:paraId="7C6C69DA" w14:textId="6C45F918" w:rsidR="00242D6B"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6625C588" w14:textId="53720933" w:rsidR="00242D6B" w:rsidRPr="00047DC1" w:rsidRDefault="001424F8"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5217DDA1" w14:textId="6A68A80F" w:rsidR="00242D6B" w:rsidRPr="00047DC1" w:rsidRDefault="001424F8"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789E408D" w14:textId="55F6A01F" w:rsidR="00242D6B"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tcBorders>
              <w:bottom w:val="single" w:sz="4" w:space="0" w:color="auto"/>
            </w:tcBorders>
            <w:shd w:val="clear" w:color="auto" w:fill="FAFAFA"/>
          </w:tcPr>
          <w:p w14:paraId="6A1F63F8" w14:textId="7EC6DA8F" w:rsidR="00242D6B"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514B1FF2" w14:textId="10B9D867" w:rsidR="00242D6B" w:rsidRPr="00047DC1" w:rsidRDefault="00242D6B"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48,542</w:t>
            </w:r>
          </w:p>
        </w:tc>
        <w:tc>
          <w:tcPr>
            <w:tcW w:w="810" w:type="dxa"/>
            <w:tcBorders>
              <w:bottom w:val="single" w:sz="4" w:space="0" w:color="auto"/>
            </w:tcBorders>
            <w:shd w:val="clear" w:color="auto" w:fill="FAFAFA"/>
            <w:vAlign w:val="bottom"/>
          </w:tcPr>
          <w:p w14:paraId="4A15749C" w14:textId="77777777" w:rsidR="00242D6B" w:rsidRPr="00047DC1" w:rsidRDefault="00242D6B" w:rsidP="00242D6B">
            <w:pPr>
              <w:jc w:val="center"/>
              <w:rPr>
                <w:rFonts w:ascii="Arial" w:eastAsia="Times New Roman" w:hAnsi="Arial" w:cs="Arial"/>
                <w:color w:val="auto"/>
                <w:spacing w:val="-4"/>
                <w:sz w:val="13"/>
                <w:szCs w:val="13"/>
              </w:rPr>
            </w:pPr>
          </w:p>
        </w:tc>
      </w:tr>
    </w:tbl>
    <w:p w14:paraId="4A746511" w14:textId="279E875A" w:rsidR="005231C0" w:rsidRDefault="005231C0" w:rsidP="00007E46">
      <w:pPr>
        <w:rPr>
          <w:rFonts w:ascii="Arial" w:hAnsi="Arial" w:cstheme="minorBidi"/>
          <w:sz w:val="18"/>
          <w:szCs w:val="18"/>
        </w:rPr>
      </w:pPr>
    </w:p>
    <w:p w14:paraId="07BB51CE" w14:textId="77777777" w:rsidR="00262E6A" w:rsidRPr="00136561" w:rsidRDefault="00262E6A" w:rsidP="00007E46">
      <w:pPr>
        <w:rPr>
          <w:rFonts w:ascii="Arial" w:hAnsi="Arial" w:cstheme="minorBidi"/>
          <w:sz w:val="18"/>
          <w:szCs w:val="18"/>
        </w:rPr>
      </w:pPr>
    </w:p>
    <w:tbl>
      <w:tblPr>
        <w:tblW w:w="8106" w:type="dxa"/>
        <w:tblInd w:w="1350" w:type="dxa"/>
        <w:tblLayout w:type="fixed"/>
        <w:tblLook w:val="04A0" w:firstRow="1" w:lastRow="0" w:firstColumn="1" w:lastColumn="0" w:noHBand="0" w:noVBand="1"/>
      </w:tblPr>
      <w:tblGrid>
        <w:gridCol w:w="1440"/>
        <w:gridCol w:w="720"/>
        <w:gridCol w:w="720"/>
        <w:gridCol w:w="720"/>
        <w:gridCol w:w="720"/>
        <w:gridCol w:w="720"/>
        <w:gridCol w:w="720"/>
        <w:gridCol w:w="810"/>
        <w:gridCol w:w="720"/>
        <w:gridCol w:w="816"/>
      </w:tblGrid>
      <w:tr w:rsidR="00506716" w:rsidRPr="00047DC1" w14:paraId="0C75BD8B" w14:textId="77777777" w:rsidTr="00047DC1">
        <w:tc>
          <w:tcPr>
            <w:tcW w:w="1440" w:type="dxa"/>
            <w:shd w:val="clear" w:color="auto" w:fill="auto"/>
          </w:tcPr>
          <w:p w14:paraId="4D256BBA" w14:textId="77777777" w:rsidR="00506716" w:rsidRPr="00047DC1" w:rsidRDefault="00506716" w:rsidP="009375E5">
            <w:pPr>
              <w:ind w:left="-50" w:right="0"/>
              <w:rPr>
                <w:rFonts w:ascii="Arial" w:eastAsia="Times New Roman" w:hAnsi="Arial" w:cs="Arial"/>
                <w:b/>
                <w:bCs/>
                <w:spacing w:val="-4"/>
                <w:sz w:val="13"/>
                <w:szCs w:val="13"/>
              </w:rPr>
            </w:pPr>
          </w:p>
        </w:tc>
        <w:tc>
          <w:tcPr>
            <w:tcW w:w="6666" w:type="dxa"/>
            <w:gridSpan w:val="9"/>
            <w:tcBorders>
              <w:top w:val="single" w:sz="4" w:space="0" w:color="auto"/>
              <w:bottom w:val="single" w:sz="4" w:space="0" w:color="auto"/>
            </w:tcBorders>
            <w:shd w:val="clear" w:color="auto" w:fill="auto"/>
          </w:tcPr>
          <w:p w14:paraId="2FA29D35" w14:textId="77777777" w:rsidR="00506716" w:rsidRPr="00047DC1" w:rsidRDefault="00506716" w:rsidP="009375E5">
            <w:pPr>
              <w:jc w:val="center"/>
              <w:rPr>
                <w:rFonts w:ascii="Arial" w:eastAsia="Times New Roman" w:hAnsi="Arial" w:cs="Arial"/>
                <w:b/>
                <w:bCs/>
                <w:spacing w:val="-4"/>
                <w:sz w:val="13"/>
                <w:szCs w:val="13"/>
              </w:rPr>
            </w:pPr>
            <w:r w:rsidRPr="00047DC1">
              <w:rPr>
                <w:rFonts w:ascii="Arial" w:eastAsia="Times New Roman" w:hAnsi="Arial" w:cs="Arial"/>
                <w:b/>
                <w:bCs/>
                <w:spacing w:val="-4"/>
                <w:sz w:val="13"/>
                <w:szCs w:val="13"/>
              </w:rPr>
              <w:t>Consolidated financial statements</w:t>
            </w:r>
          </w:p>
        </w:tc>
      </w:tr>
      <w:tr w:rsidR="00506716" w:rsidRPr="00047DC1" w14:paraId="5E9FA985" w14:textId="77777777" w:rsidTr="00047DC1">
        <w:tc>
          <w:tcPr>
            <w:tcW w:w="1440" w:type="dxa"/>
            <w:shd w:val="clear" w:color="auto" w:fill="auto"/>
          </w:tcPr>
          <w:p w14:paraId="1BF53552" w14:textId="77777777" w:rsidR="00506716" w:rsidRPr="00047DC1" w:rsidRDefault="00506716" w:rsidP="009375E5">
            <w:pPr>
              <w:ind w:left="-50" w:right="0"/>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shd w:val="clear" w:color="auto" w:fill="auto"/>
          </w:tcPr>
          <w:p w14:paraId="290B4AA1" w14:textId="77777777" w:rsidR="00506716" w:rsidRPr="00047DC1" w:rsidRDefault="00506716" w:rsidP="009375E5">
            <w:pPr>
              <w:jc w:val="center"/>
              <w:rPr>
                <w:rFonts w:ascii="Arial" w:eastAsia="Times New Roman" w:hAnsi="Arial" w:cs="Arial"/>
                <w:b/>
                <w:bCs/>
                <w:spacing w:val="-4"/>
                <w:sz w:val="13"/>
                <w:szCs w:val="13"/>
              </w:rPr>
            </w:pPr>
            <w:r w:rsidRPr="00047DC1">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313AD30A" w14:textId="77777777" w:rsidR="00506716" w:rsidRPr="00047DC1" w:rsidRDefault="00506716" w:rsidP="009375E5">
            <w:pPr>
              <w:jc w:val="center"/>
              <w:rPr>
                <w:rFonts w:ascii="Arial" w:eastAsia="Times New Roman" w:hAnsi="Arial" w:cs="Arial"/>
                <w:b/>
                <w:bCs/>
                <w:spacing w:val="-4"/>
                <w:sz w:val="13"/>
                <w:szCs w:val="13"/>
              </w:rPr>
            </w:pPr>
            <w:r w:rsidRPr="00047DC1">
              <w:rPr>
                <w:rFonts w:ascii="Arial" w:eastAsia="Times New Roman" w:hAnsi="Arial" w:cs="Arial"/>
                <w:b/>
                <w:bCs/>
                <w:spacing w:val="-4"/>
                <w:sz w:val="13"/>
                <w:szCs w:val="13"/>
              </w:rPr>
              <w:t>Floating interest rates</w:t>
            </w:r>
          </w:p>
        </w:tc>
        <w:tc>
          <w:tcPr>
            <w:tcW w:w="810" w:type="dxa"/>
            <w:tcBorders>
              <w:top w:val="single" w:sz="4" w:space="0" w:color="auto"/>
            </w:tcBorders>
            <w:shd w:val="clear" w:color="auto" w:fill="auto"/>
            <w:vAlign w:val="bottom"/>
          </w:tcPr>
          <w:p w14:paraId="38BEE43A" w14:textId="77777777" w:rsidR="00506716" w:rsidRPr="00047DC1" w:rsidRDefault="00506716" w:rsidP="009375E5">
            <w:pPr>
              <w:jc w:val="right"/>
              <w:rPr>
                <w:rFonts w:ascii="Arial" w:eastAsia="Times New Roman" w:hAnsi="Arial" w:cs="Arial"/>
                <w:b/>
                <w:bCs/>
                <w:spacing w:val="-4"/>
                <w:sz w:val="13"/>
                <w:szCs w:val="13"/>
              </w:rPr>
            </w:pPr>
          </w:p>
        </w:tc>
        <w:tc>
          <w:tcPr>
            <w:tcW w:w="720" w:type="dxa"/>
            <w:tcBorders>
              <w:top w:val="single" w:sz="4" w:space="0" w:color="auto"/>
            </w:tcBorders>
            <w:shd w:val="clear" w:color="auto" w:fill="auto"/>
            <w:vAlign w:val="bottom"/>
          </w:tcPr>
          <w:p w14:paraId="0E464463" w14:textId="77777777" w:rsidR="00506716" w:rsidRPr="00047DC1" w:rsidRDefault="00506716" w:rsidP="009375E5">
            <w:pPr>
              <w:jc w:val="right"/>
              <w:rPr>
                <w:rFonts w:ascii="Arial" w:eastAsia="Times New Roman" w:hAnsi="Arial" w:cs="Arial"/>
                <w:b/>
                <w:bCs/>
                <w:spacing w:val="-4"/>
                <w:sz w:val="13"/>
                <w:szCs w:val="13"/>
              </w:rPr>
            </w:pPr>
          </w:p>
        </w:tc>
        <w:tc>
          <w:tcPr>
            <w:tcW w:w="816" w:type="dxa"/>
            <w:tcBorders>
              <w:top w:val="single" w:sz="4" w:space="0" w:color="auto"/>
            </w:tcBorders>
            <w:shd w:val="clear" w:color="auto" w:fill="auto"/>
            <w:vAlign w:val="bottom"/>
          </w:tcPr>
          <w:p w14:paraId="38BA5019" w14:textId="77777777" w:rsidR="00506716" w:rsidRPr="00047DC1" w:rsidRDefault="00506716" w:rsidP="009375E5">
            <w:pPr>
              <w:jc w:val="right"/>
              <w:rPr>
                <w:rFonts w:ascii="Arial" w:eastAsia="Times New Roman" w:hAnsi="Arial" w:cs="Arial"/>
                <w:b/>
                <w:bCs/>
                <w:spacing w:val="-4"/>
                <w:sz w:val="13"/>
                <w:szCs w:val="13"/>
              </w:rPr>
            </w:pPr>
          </w:p>
        </w:tc>
      </w:tr>
      <w:tr w:rsidR="00506716" w:rsidRPr="00047DC1" w14:paraId="565E6664" w14:textId="77777777" w:rsidTr="00047DC1">
        <w:tc>
          <w:tcPr>
            <w:tcW w:w="1440" w:type="dxa"/>
            <w:shd w:val="clear" w:color="auto" w:fill="auto"/>
            <w:vAlign w:val="bottom"/>
          </w:tcPr>
          <w:p w14:paraId="2E37365F" w14:textId="77777777" w:rsidR="00506716" w:rsidRPr="00047DC1" w:rsidRDefault="00506716" w:rsidP="009375E5">
            <w:pPr>
              <w:ind w:left="-50" w:right="0"/>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As at 31 December </w:t>
            </w:r>
          </w:p>
          <w:p w14:paraId="172DB94C" w14:textId="6B3C011F" w:rsidR="00506716" w:rsidRPr="00047DC1" w:rsidRDefault="00506716" w:rsidP="009375E5">
            <w:pPr>
              <w:ind w:left="-50" w:right="0"/>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2021</w:t>
            </w:r>
          </w:p>
        </w:tc>
        <w:tc>
          <w:tcPr>
            <w:tcW w:w="720" w:type="dxa"/>
            <w:tcBorders>
              <w:top w:val="single" w:sz="4" w:space="0" w:color="auto"/>
              <w:bottom w:val="single" w:sz="4" w:space="0" w:color="auto"/>
            </w:tcBorders>
            <w:shd w:val="clear" w:color="auto" w:fill="auto"/>
            <w:vAlign w:val="bottom"/>
          </w:tcPr>
          <w:p w14:paraId="502A69D5"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Within</w:t>
            </w:r>
          </w:p>
          <w:p w14:paraId="062AE653"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1 year</w:t>
            </w:r>
          </w:p>
          <w:p w14:paraId="36D2BEBE" w14:textId="77777777" w:rsidR="00506716" w:rsidRPr="00047DC1" w:rsidRDefault="00506716" w:rsidP="009375E5">
            <w:pPr>
              <w:ind w:hanging="102"/>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4DEC4887"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7CA74426"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1 - 5</w:t>
            </w:r>
          </w:p>
          <w:p w14:paraId="37EE4F3B"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years</w:t>
            </w:r>
          </w:p>
          <w:p w14:paraId="4C6253CA" w14:textId="77777777" w:rsidR="00506716" w:rsidRPr="00047DC1" w:rsidRDefault="00506716" w:rsidP="009375E5">
            <w:pPr>
              <w:ind w:hanging="106"/>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73353F8D"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5CD3F5E3"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Over 5</w:t>
            </w:r>
          </w:p>
          <w:p w14:paraId="4A8CF46F"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years</w:t>
            </w:r>
          </w:p>
          <w:p w14:paraId="1C8A208A" w14:textId="77777777" w:rsidR="00506716" w:rsidRPr="00047DC1" w:rsidRDefault="00506716" w:rsidP="009375E5">
            <w:pPr>
              <w:ind w:hanging="111"/>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7A0F1C48"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30BCE14E"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Within</w:t>
            </w:r>
          </w:p>
          <w:p w14:paraId="591C3D95" w14:textId="77777777" w:rsidR="00506716" w:rsidRPr="00047DC1" w:rsidRDefault="00506716" w:rsidP="009375E5">
            <w:pPr>
              <w:ind w:hanging="115"/>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1 year</w:t>
            </w:r>
          </w:p>
          <w:p w14:paraId="2B736B93" w14:textId="77777777" w:rsidR="00506716" w:rsidRPr="00047DC1" w:rsidRDefault="00506716" w:rsidP="009375E5">
            <w:pPr>
              <w:ind w:hanging="115"/>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05F2B634"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4B44AD86"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1 - 5 </w:t>
            </w:r>
          </w:p>
          <w:p w14:paraId="24C1D635"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years</w:t>
            </w:r>
          </w:p>
          <w:p w14:paraId="3B4371A4" w14:textId="77777777" w:rsidR="00506716" w:rsidRPr="00047DC1" w:rsidRDefault="00506716" w:rsidP="009375E5">
            <w:pPr>
              <w:ind w:hanging="105"/>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256B77DF"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26E270F1"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Over 5</w:t>
            </w:r>
          </w:p>
          <w:p w14:paraId="5813999A"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xml:space="preserve"> years</w:t>
            </w:r>
          </w:p>
          <w:p w14:paraId="02F890CD" w14:textId="77777777" w:rsidR="00506716" w:rsidRPr="00047DC1" w:rsidRDefault="00506716" w:rsidP="009375E5">
            <w:pPr>
              <w:ind w:hanging="109"/>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14D7B283"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31E7FB3F"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Non-Interest</w:t>
            </w:r>
          </w:p>
          <w:p w14:paraId="2B9E7E73"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bearing</w:t>
            </w:r>
          </w:p>
          <w:p w14:paraId="7A65BE17" w14:textId="77777777" w:rsidR="00506716" w:rsidRPr="00047DC1" w:rsidRDefault="00506716" w:rsidP="009375E5">
            <w:pPr>
              <w:ind w:hanging="114"/>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2C3A8107"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720" w:type="dxa"/>
            <w:tcBorders>
              <w:bottom w:val="single" w:sz="4" w:space="0" w:color="auto"/>
            </w:tcBorders>
            <w:shd w:val="clear" w:color="auto" w:fill="auto"/>
            <w:vAlign w:val="bottom"/>
          </w:tcPr>
          <w:p w14:paraId="5B74A902"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Total</w:t>
            </w:r>
          </w:p>
          <w:p w14:paraId="258485CC" w14:textId="77777777" w:rsidR="00506716" w:rsidRPr="00047DC1" w:rsidRDefault="00506716" w:rsidP="009375E5">
            <w:pPr>
              <w:ind w:hanging="103"/>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Thousand</w:t>
            </w:r>
          </w:p>
          <w:p w14:paraId="680DB54E"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Baht</w:t>
            </w:r>
          </w:p>
        </w:tc>
        <w:tc>
          <w:tcPr>
            <w:tcW w:w="816" w:type="dxa"/>
            <w:tcBorders>
              <w:bottom w:val="single" w:sz="4" w:space="0" w:color="auto"/>
            </w:tcBorders>
            <w:shd w:val="clear" w:color="auto" w:fill="auto"/>
            <w:vAlign w:val="bottom"/>
          </w:tcPr>
          <w:p w14:paraId="70F15523"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Interest</w:t>
            </w:r>
          </w:p>
          <w:p w14:paraId="755C1DD1"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rate</w:t>
            </w:r>
          </w:p>
          <w:p w14:paraId="69F0CFBD" w14:textId="77777777" w:rsidR="00506716" w:rsidRPr="00047DC1" w:rsidRDefault="00506716" w:rsidP="009375E5">
            <w:pPr>
              <w:jc w:val="right"/>
              <w:rPr>
                <w:rFonts w:ascii="Arial" w:eastAsia="Times New Roman" w:hAnsi="Arial" w:cs="Arial"/>
                <w:b/>
                <w:bCs/>
                <w:spacing w:val="-8"/>
                <w:sz w:val="13"/>
                <w:szCs w:val="13"/>
              </w:rPr>
            </w:pPr>
            <w:r w:rsidRPr="00047DC1">
              <w:rPr>
                <w:rFonts w:ascii="Arial" w:eastAsia="Times New Roman" w:hAnsi="Arial" w:cs="Arial"/>
                <w:b/>
                <w:bCs/>
                <w:spacing w:val="-8"/>
                <w:sz w:val="13"/>
                <w:szCs w:val="13"/>
              </w:rPr>
              <w:t>(% p.a.)</w:t>
            </w:r>
          </w:p>
        </w:tc>
      </w:tr>
      <w:tr w:rsidR="00506716" w:rsidRPr="00047DC1" w14:paraId="027BEE94" w14:textId="77777777" w:rsidTr="00047DC1">
        <w:tc>
          <w:tcPr>
            <w:tcW w:w="1440" w:type="dxa"/>
            <w:shd w:val="clear" w:color="auto" w:fill="auto"/>
          </w:tcPr>
          <w:p w14:paraId="7E8AF745" w14:textId="77777777" w:rsidR="00506716" w:rsidRPr="00047DC1" w:rsidRDefault="00506716" w:rsidP="009375E5">
            <w:pPr>
              <w:ind w:left="-50" w:right="0"/>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343D1651" w14:textId="77777777" w:rsidR="00506716" w:rsidRPr="00047DC1" w:rsidRDefault="00506716" w:rsidP="009375E5">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268DEBD5" w14:textId="77777777" w:rsidR="00506716" w:rsidRPr="00047DC1" w:rsidRDefault="00506716" w:rsidP="009375E5">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2D9D0C04" w14:textId="77777777" w:rsidR="00506716" w:rsidRPr="00047DC1" w:rsidRDefault="00506716" w:rsidP="009375E5">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7CE2D3C9" w14:textId="77777777" w:rsidR="00506716" w:rsidRPr="00047DC1" w:rsidRDefault="00506716" w:rsidP="009375E5">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24E3BA29" w14:textId="77777777" w:rsidR="00506716" w:rsidRPr="00047DC1" w:rsidRDefault="00506716" w:rsidP="009375E5">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4F697F59" w14:textId="77777777" w:rsidR="00506716" w:rsidRPr="00047DC1" w:rsidRDefault="00506716" w:rsidP="009375E5">
            <w:pPr>
              <w:jc w:val="right"/>
              <w:rPr>
                <w:rFonts w:ascii="Arial" w:eastAsia="Times New Roman" w:hAnsi="Arial" w:cs="Arial"/>
                <w:spacing w:val="-4"/>
                <w:sz w:val="13"/>
                <w:szCs w:val="13"/>
              </w:rPr>
            </w:pPr>
          </w:p>
        </w:tc>
        <w:tc>
          <w:tcPr>
            <w:tcW w:w="810" w:type="dxa"/>
            <w:tcBorders>
              <w:top w:val="single" w:sz="4" w:space="0" w:color="auto"/>
            </w:tcBorders>
            <w:shd w:val="clear" w:color="auto" w:fill="auto"/>
            <w:vAlign w:val="bottom"/>
          </w:tcPr>
          <w:p w14:paraId="1D476BFA" w14:textId="77777777" w:rsidR="00506716" w:rsidRPr="00047DC1" w:rsidRDefault="00506716" w:rsidP="009375E5">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580605D9" w14:textId="77777777" w:rsidR="00506716" w:rsidRPr="00047DC1" w:rsidRDefault="00506716" w:rsidP="009375E5">
            <w:pPr>
              <w:jc w:val="right"/>
              <w:rPr>
                <w:rFonts w:ascii="Arial" w:eastAsia="Times New Roman" w:hAnsi="Arial" w:cs="Arial"/>
                <w:spacing w:val="-4"/>
                <w:sz w:val="13"/>
                <w:szCs w:val="13"/>
              </w:rPr>
            </w:pPr>
          </w:p>
        </w:tc>
        <w:tc>
          <w:tcPr>
            <w:tcW w:w="816" w:type="dxa"/>
            <w:tcBorders>
              <w:top w:val="single" w:sz="4" w:space="0" w:color="auto"/>
            </w:tcBorders>
            <w:shd w:val="clear" w:color="auto" w:fill="auto"/>
            <w:vAlign w:val="bottom"/>
          </w:tcPr>
          <w:p w14:paraId="7A1B403A" w14:textId="77777777" w:rsidR="00506716" w:rsidRPr="00047DC1" w:rsidRDefault="00506716" w:rsidP="009375E5">
            <w:pPr>
              <w:jc w:val="center"/>
              <w:rPr>
                <w:rFonts w:ascii="Arial" w:eastAsia="Times New Roman" w:hAnsi="Arial" w:cs="Arial"/>
                <w:spacing w:val="-4"/>
                <w:sz w:val="13"/>
                <w:szCs w:val="13"/>
              </w:rPr>
            </w:pPr>
          </w:p>
        </w:tc>
      </w:tr>
      <w:tr w:rsidR="00506716" w:rsidRPr="00047DC1" w14:paraId="562387CC" w14:textId="77777777" w:rsidTr="00047DC1">
        <w:tc>
          <w:tcPr>
            <w:tcW w:w="1440" w:type="dxa"/>
            <w:shd w:val="clear" w:color="auto" w:fill="auto"/>
          </w:tcPr>
          <w:p w14:paraId="677C60D5" w14:textId="77777777" w:rsidR="00506716" w:rsidRPr="00047DC1" w:rsidRDefault="00506716" w:rsidP="009375E5">
            <w:pPr>
              <w:ind w:left="-50" w:right="0"/>
              <w:rPr>
                <w:rFonts w:ascii="Arial" w:eastAsia="Times New Roman" w:hAnsi="Arial" w:cs="Arial"/>
                <w:b/>
                <w:bCs/>
                <w:spacing w:val="-4"/>
                <w:sz w:val="13"/>
                <w:szCs w:val="13"/>
              </w:rPr>
            </w:pPr>
            <w:r w:rsidRPr="00047DC1">
              <w:rPr>
                <w:rFonts w:ascii="Arial" w:eastAsia="Times New Roman" w:hAnsi="Arial" w:cs="Arial"/>
                <w:b/>
                <w:bCs/>
                <w:spacing w:val="-4"/>
                <w:sz w:val="13"/>
                <w:szCs w:val="13"/>
              </w:rPr>
              <w:t>Financial assets</w:t>
            </w:r>
          </w:p>
        </w:tc>
        <w:tc>
          <w:tcPr>
            <w:tcW w:w="720" w:type="dxa"/>
            <w:shd w:val="clear" w:color="auto" w:fill="auto"/>
            <w:vAlign w:val="bottom"/>
          </w:tcPr>
          <w:p w14:paraId="299BA6A5" w14:textId="77777777" w:rsidR="00506716" w:rsidRPr="00047DC1" w:rsidRDefault="00506716" w:rsidP="009375E5">
            <w:pPr>
              <w:jc w:val="right"/>
              <w:rPr>
                <w:rFonts w:ascii="Arial" w:eastAsia="Times New Roman" w:hAnsi="Arial" w:cs="Arial"/>
                <w:spacing w:val="-4"/>
                <w:sz w:val="13"/>
                <w:szCs w:val="13"/>
              </w:rPr>
            </w:pPr>
          </w:p>
        </w:tc>
        <w:tc>
          <w:tcPr>
            <w:tcW w:w="720" w:type="dxa"/>
            <w:shd w:val="clear" w:color="auto" w:fill="auto"/>
            <w:vAlign w:val="bottom"/>
          </w:tcPr>
          <w:p w14:paraId="5354DB8F" w14:textId="77777777" w:rsidR="00506716" w:rsidRPr="00047DC1" w:rsidRDefault="00506716" w:rsidP="009375E5">
            <w:pPr>
              <w:jc w:val="right"/>
              <w:rPr>
                <w:rFonts w:ascii="Arial" w:eastAsia="Times New Roman" w:hAnsi="Arial" w:cs="Arial"/>
                <w:spacing w:val="-4"/>
                <w:sz w:val="13"/>
                <w:szCs w:val="13"/>
              </w:rPr>
            </w:pPr>
          </w:p>
        </w:tc>
        <w:tc>
          <w:tcPr>
            <w:tcW w:w="720" w:type="dxa"/>
            <w:shd w:val="clear" w:color="auto" w:fill="auto"/>
            <w:vAlign w:val="bottom"/>
          </w:tcPr>
          <w:p w14:paraId="7977F20F" w14:textId="77777777" w:rsidR="00506716" w:rsidRPr="00047DC1" w:rsidRDefault="00506716" w:rsidP="009375E5">
            <w:pPr>
              <w:jc w:val="right"/>
              <w:rPr>
                <w:rFonts w:ascii="Arial" w:eastAsia="Times New Roman" w:hAnsi="Arial" w:cs="Arial"/>
                <w:spacing w:val="-4"/>
                <w:sz w:val="13"/>
                <w:szCs w:val="13"/>
              </w:rPr>
            </w:pPr>
          </w:p>
        </w:tc>
        <w:tc>
          <w:tcPr>
            <w:tcW w:w="720" w:type="dxa"/>
            <w:shd w:val="clear" w:color="auto" w:fill="auto"/>
            <w:vAlign w:val="bottom"/>
          </w:tcPr>
          <w:p w14:paraId="098E25FC" w14:textId="77777777" w:rsidR="00506716" w:rsidRPr="00047DC1" w:rsidRDefault="00506716" w:rsidP="009375E5">
            <w:pPr>
              <w:jc w:val="right"/>
              <w:rPr>
                <w:rFonts w:ascii="Arial" w:eastAsia="Times New Roman" w:hAnsi="Arial" w:cs="Arial"/>
                <w:spacing w:val="-4"/>
                <w:sz w:val="13"/>
                <w:szCs w:val="13"/>
              </w:rPr>
            </w:pPr>
          </w:p>
        </w:tc>
        <w:tc>
          <w:tcPr>
            <w:tcW w:w="720" w:type="dxa"/>
            <w:shd w:val="clear" w:color="auto" w:fill="auto"/>
            <w:vAlign w:val="bottom"/>
          </w:tcPr>
          <w:p w14:paraId="2D53E3D4" w14:textId="77777777" w:rsidR="00506716" w:rsidRPr="00047DC1" w:rsidRDefault="00506716" w:rsidP="009375E5">
            <w:pPr>
              <w:jc w:val="right"/>
              <w:rPr>
                <w:rFonts w:ascii="Arial" w:eastAsia="Times New Roman" w:hAnsi="Arial" w:cs="Arial"/>
                <w:spacing w:val="-4"/>
                <w:sz w:val="13"/>
                <w:szCs w:val="13"/>
              </w:rPr>
            </w:pPr>
          </w:p>
        </w:tc>
        <w:tc>
          <w:tcPr>
            <w:tcW w:w="720" w:type="dxa"/>
            <w:shd w:val="clear" w:color="auto" w:fill="auto"/>
            <w:vAlign w:val="bottom"/>
          </w:tcPr>
          <w:p w14:paraId="06580719" w14:textId="77777777" w:rsidR="00506716" w:rsidRPr="00047DC1" w:rsidRDefault="00506716" w:rsidP="009375E5">
            <w:pPr>
              <w:jc w:val="right"/>
              <w:rPr>
                <w:rFonts w:ascii="Arial" w:eastAsia="Times New Roman" w:hAnsi="Arial" w:cs="Arial"/>
                <w:spacing w:val="-4"/>
                <w:sz w:val="13"/>
                <w:szCs w:val="13"/>
              </w:rPr>
            </w:pPr>
          </w:p>
        </w:tc>
        <w:tc>
          <w:tcPr>
            <w:tcW w:w="810" w:type="dxa"/>
            <w:shd w:val="clear" w:color="auto" w:fill="auto"/>
            <w:vAlign w:val="bottom"/>
          </w:tcPr>
          <w:p w14:paraId="7A14FDB4" w14:textId="77777777" w:rsidR="00506716" w:rsidRPr="00047DC1" w:rsidRDefault="00506716" w:rsidP="009375E5">
            <w:pPr>
              <w:jc w:val="right"/>
              <w:rPr>
                <w:rFonts w:ascii="Arial" w:eastAsia="Times New Roman" w:hAnsi="Arial" w:cs="Arial"/>
                <w:spacing w:val="-4"/>
                <w:sz w:val="13"/>
                <w:szCs w:val="13"/>
              </w:rPr>
            </w:pPr>
          </w:p>
        </w:tc>
        <w:tc>
          <w:tcPr>
            <w:tcW w:w="720" w:type="dxa"/>
            <w:shd w:val="clear" w:color="auto" w:fill="auto"/>
            <w:vAlign w:val="bottom"/>
          </w:tcPr>
          <w:p w14:paraId="1255E85E" w14:textId="77777777" w:rsidR="00506716" w:rsidRPr="00047DC1" w:rsidRDefault="00506716" w:rsidP="009375E5">
            <w:pPr>
              <w:jc w:val="right"/>
              <w:rPr>
                <w:rFonts w:ascii="Arial" w:eastAsia="Times New Roman" w:hAnsi="Arial" w:cs="Arial"/>
                <w:spacing w:val="-4"/>
                <w:sz w:val="13"/>
                <w:szCs w:val="13"/>
              </w:rPr>
            </w:pPr>
          </w:p>
        </w:tc>
        <w:tc>
          <w:tcPr>
            <w:tcW w:w="816" w:type="dxa"/>
            <w:shd w:val="clear" w:color="auto" w:fill="auto"/>
            <w:vAlign w:val="bottom"/>
          </w:tcPr>
          <w:p w14:paraId="04C008F0" w14:textId="77777777" w:rsidR="00506716" w:rsidRPr="00047DC1" w:rsidRDefault="00506716" w:rsidP="009375E5">
            <w:pPr>
              <w:jc w:val="right"/>
              <w:rPr>
                <w:rFonts w:ascii="Arial" w:eastAsia="Times New Roman" w:hAnsi="Arial" w:cs="Arial"/>
                <w:spacing w:val="-4"/>
                <w:sz w:val="13"/>
                <w:szCs w:val="13"/>
              </w:rPr>
            </w:pPr>
          </w:p>
        </w:tc>
      </w:tr>
      <w:tr w:rsidR="00506716" w:rsidRPr="00047DC1" w14:paraId="38159404" w14:textId="77777777" w:rsidTr="00047DC1">
        <w:tc>
          <w:tcPr>
            <w:tcW w:w="1440" w:type="dxa"/>
            <w:shd w:val="clear" w:color="auto" w:fill="auto"/>
          </w:tcPr>
          <w:p w14:paraId="2C1D882F" w14:textId="77777777" w:rsidR="00506716" w:rsidRPr="00047DC1" w:rsidRDefault="00506716" w:rsidP="009375E5">
            <w:pPr>
              <w:ind w:left="-50"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Cash and cash </w:t>
            </w:r>
          </w:p>
          <w:p w14:paraId="03FE3C35" w14:textId="77777777" w:rsidR="00506716" w:rsidRPr="00047DC1" w:rsidRDefault="00506716" w:rsidP="009375E5">
            <w:pPr>
              <w:ind w:left="-50"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   equivalents</w:t>
            </w:r>
          </w:p>
        </w:tc>
        <w:tc>
          <w:tcPr>
            <w:tcW w:w="720" w:type="dxa"/>
            <w:shd w:val="clear" w:color="auto" w:fill="auto"/>
            <w:vAlign w:val="bottom"/>
          </w:tcPr>
          <w:p w14:paraId="4B587B85" w14:textId="2BB9B712"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1C8774FC" w14:textId="33EB9A29"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139FAEF5" w14:textId="59EA9693"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7007A473" w14:textId="5C376F9A"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605,043</w:t>
            </w:r>
          </w:p>
        </w:tc>
        <w:tc>
          <w:tcPr>
            <w:tcW w:w="720" w:type="dxa"/>
            <w:shd w:val="clear" w:color="auto" w:fill="auto"/>
            <w:vAlign w:val="bottom"/>
          </w:tcPr>
          <w:p w14:paraId="703CB980" w14:textId="747FD26D"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64A548BA" w14:textId="52FCD70C"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shd w:val="clear" w:color="auto" w:fill="auto"/>
            <w:vAlign w:val="bottom"/>
          </w:tcPr>
          <w:p w14:paraId="33E3F0B2" w14:textId="5A361D15"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900</w:t>
            </w:r>
          </w:p>
        </w:tc>
        <w:tc>
          <w:tcPr>
            <w:tcW w:w="720" w:type="dxa"/>
            <w:shd w:val="clear" w:color="auto" w:fill="auto"/>
            <w:vAlign w:val="bottom"/>
          </w:tcPr>
          <w:p w14:paraId="4A95B06F" w14:textId="3E3D6C45"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605,943</w:t>
            </w:r>
          </w:p>
        </w:tc>
        <w:tc>
          <w:tcPr>
            <w:tcW w:w="816" w:type="dxa"/>
            <w:shd w:val="clear" w:color="auto" w:fill="auto"/>
            <w:vAlign w:val="bottom"/>
          </w:tcPr>
          <w:p w14:paraId="6B9E6F02" w14:textId="77777777" w:rsidR="00506716" w:rsidRPr="00047DC1" w:rsidRDefault="00506716" w:rsidP="009375E5">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0.10 - 0.50</w:t>
            </w:r>
          </w:p>
        </w:tc>
      </w:tr>
      <w:tr w:rsidR="00506716" w:rsidRPr="00047DC1" w14:paraId="449532B4" w14:textId="77777777" w:rsidTr="00047DC1">
        <w:tc>
          <w:tcPr>
            <w:tcW w:w="1440" w:type="dxa"/>
            <w:shd w:val="clear" w:color="auto" w:fill="auto"/>
          </w:tcPr>
          <w:p w14:paraId="2EDC33B2" w14:textId="77777777" w:rsidR="00506716" w:rsidRPr="00047DC1" w:rsidRDefault="00506716" w:rsidP="009375E5">
            <w:pPr>
              <w:ind w:left="-50"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Short-term loans to </w:t>
            </w:r>
          </w:p>
          <w:p w14:paraId="50B81020" w14:textId="77777777" w:rsidR="00506716" w:rsidRPr="00047DC1" w:rsidRDefault="00506716" w:rsidP="009375E5">
            <w:pPr>
              <w:ind w:left="-50" w:right="0"/>
              <w:rPr>
                <w:rFonts w:ascii="Arial" w:eastAsia="Times New Roman" w:hAnsi="Arial" w:cs="Arial"/>
                <w:spacing w:val="-4"/>
                <w:sz w:val="13"/>
                <w:szCs w:val="13"/>
              </w:rPr>
            </w:pPr>
            <w:r w:rsidRPr="00047DC1">
              <w:rPr>
                <w:rFonts w:ascii="Arial" w:eastAsia="Times New Roman" w:hAnsi="Arial" w:cs="Arial"/>
                <w:spacing w:val="-4"/>
                <w:sz w:val="13"/>
                <w:szCs w:val="13"/>
              </w:rPr>
              <w:t xml:space="preserve">   related parties</w:t>
            </w:r>
          </w:p>
        </w:tc>
        <w:tc>
          <w:tcPr>
            <w:tcW w:w="720" w:type="dxa"/>
            <w:shd w:val="clear" w:color="auto" w:fill="auto"/>
            <w:vAlign w:val="bottom"/>
          </w:tcPr>
          <w:p w14:paraId="404F7B02" w14:textId="2E52F639"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442EDE55" w14:textId="44D14571"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55143E37" w14:textId="61FF87DF"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04A3ADEF" w14:textId="2DAA69FA"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16545729" w14:textId="72D2E644"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shd w:val="clear" w:color="auto" w:fill="auto"/>
            <w:vAlign w:val="bottom"/>
          </w:tcPr>
          <w:p w14:paraId="3CA06F40" w14:textId="579F6D5B"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810" w:type="dxa"/>
            <w:shd w:val="clear" w:color="auto" w:fill="auto"/>
            <w:vAlign w:val="bottom"/>
          </w:tcPr>
          <w:p w14:paraId="71D8BC4B" w14:textId="1A332B8E"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502</w:t>
            </w:r>
          </w:p>
        </w:tc>
        <w:tc>
          <w:tcPr>
            <w:tcW w:w="720" w:type="dxa"/>
            <w:shd w:val="clear" w:color="auto" w:fill="auto"/>
            <w:vAlign w:val="bottom"/>
          </w:tcPr>
          <w:p w14:paraId="22BC857B" w14:textId="381AA4DA"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502</w:t>
            </w:r>
          </w:p>
        </w:tc>
        <w:tc>
          <w:tcPr>
            <w:tcW w:w="816" w:type="dxa"/>
            <w:shd w:val="clear" w:color="auto" w:fill="auto"/>
            <w:vAlign w:val="bottom"/>
          </w:tcPr>
          <w:p w14:paraId="35597974" w14:textId="77777777" w:rsidR="00506716" w:rsidRPr="00047DC1" w:rsidRDefault="00506716" w:rsidP="009375E5">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 xml:space="preserve"> - </w:t>
            </w:r>
          </w:p>
        </w:tc>
      </w:tr>
      <w:tr w:rsidR="00506716" w:rsidRPr="00047DC1" w14:paraId="6D98BAB4" w14:textId="77777777" w:rsidTr="00047DC1">
        <w:tc>
          <w:tcPr>
            <w:tcW w:w="1440" w:type="dxa"/>
            <w:shd w:val="clear" w:color="auto" w:fill="auto"/>
          </w:tcPr>
          <w:p w14:paraId="2AC6FBE2" w14:textId="77777777" w:rsidR="00506716" w:rsidRPr="00047DC1" w:rsidRDefault="00506716" w:rsidP="009375E5">
            <w:pPr>
              <w:ind w:left="-50" w:right="0"/>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EB9D46F"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A177D2B"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6229A21A"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23CA439"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B750450"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3333039" w14:textId="77777777" w:rsidR="00506716" w:rsidRPr="00047DC1" w:rsidRDefault="00506716"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0DCDFFA2"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2D4A652" w14:textId="77777777" w:rsidR="00506716" w:rsidRPr="00047DC1" w:rsidRDefault="00506716" w:rsidP="00CD7FC9">
            <w:pPr>
              <w:jc w:val="right"/>
              <w:rPr>
                <w:rFonts w:ascii="Arial" w:eastAsia="Times New Roman" w:hAnsi="Arial" w:cs="Arial"/>
                <w:color w:val="auto"/>
                <w:spacing w:val="-4"/>
                <w:sz w:val="13"/>
                <w:szCs w:val="13"/>
              </w:rPr>
            </w:pPr>
          </w:p>
        </w:tc>
        <w:tc>
          <w:tcPr>
            <w:tcW w:w="816" w:type="dxa"/>
            <w:tcBorders>
              <w:top w:val="single" w:sz="4" w:space="0" w:color="auto"/>
            </w:tcBorders>
            <w:shd w:val="clear" w:color="auto" w:fill="auto"/>
            <w:vAlign w:val="bottom"/>
          </w:tcPr>
          <w:p w14:paraId="22FD61AC" w14:textId="77777777" w:rsidR="00506716" w:rsidRPr="00047DC1" w:rsidRDefault="00506716" w:rsidP="009375E5">
            <w:pPr>
              <w:jc w:val="right"/>
              <w:rPr>
                <w:rFonts w:ascii="Arial" w:eastAsia="Times New Roman" w:hAnsi="Arial" w:cs="Arial"/>
                <w:color w:val="auto"/>
                <w:spacing w:val="-4"/>
                <w:sz w:val="13"/>
                <w:szCs w:val="13"/>
              </w:rPr>
            </w:pPr>
          </w:p>
        </w:tc>
      </w:tr>
      <w:tr w:rsidR="00506716" w:rsidRPr="00047DC1" w14:paraId="1F110A30" w14:textId="77777777" w:rsidTr="00047DC1">
        <w:tc>
          <w:tcPr>
            <w:tcW w:w="1440" w:type="dxa"/>
            <w:shd w:val="clear" w:color="auto" w:fill="auto"/>
          </w:tcPr>
          <w:p w14:paraId="173F8693" w14:textId="77777777" w:rsidR="00506716" w:rsidRPr="00047DC1" w:rsidRDefault="00506716" w:rsidP="009375E5">
            <w:pPr>
              <w:ind w:left="-50" w:right="0"/>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auto"/>
            <w:vAlign w:val="bottom"/>
          </w:tcPr>
          <w:p w14:paraId="7B1A808D" w14:textId="5000E3B1"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auto"/>
            <w:vAlign w:val="bottom"/>
          </w:tcPr>
          <w:p w14:paraId="42C2A88B" w14:textId="26848AC5"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auto"/>
            <w:vAlign w:val="bottom"/>
          </w:tcPr>
          <w:p w14:paraId="40C8B822" w14:textId="4CE17A41"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auto"/>
            <w:vAlign w:val="bottom"/>
          </w:tcPr>
          <w:p w14:paraId="6F4CCFCF" w14:textId="24FAAE48" w:rsidR="00506716" w:rsidRPr="00047DC1" w:rsidRDefault="00506716" w:rsidP="00CD7FC9">
            <w:pPr>
              <w:jc w:val="right"/>
              <w:rPr>
                <w:rFonts w:ascii="Arial" w:eastAsia="Times New Roman" w:hAnsi="Arial" w:cs="Arial"/>
                <w:color w:val="auto"/>
                <w:spacing w:val="-4"/>
                <w:sz w:val="13"/>
                <w:szCs w:val="13"/>
                <w:cs/>
              </w:rPr>
            </w:pPr>
            <w:r w:rsidRPr="00047DC1">
              <w:rPr>
                <w:rFonts w:ascii="Arial" w:hAnsi="Arial" w:cs="Arial"/>
                <w:spacing w:val="-4"/>
                <w:sz w:val="13"/>
                <w:szCs w:val="13"/>
              </w:rPr>
              <w:t>605,043</w:t>
            </w:r>
          </w:p>
        </w:tc>
        <w:tc>
          <w:tcPr>
            <w:tcW w:w="720" w:type="dxa"/>
            <w:tcBorders>
              <w:bottom w:val="single" w:sz="4" w:space="0" w:color="auto"/>
            </w:tcBorders>
            <w:shd w:val="clear" w:color="auto" w:fill="auto"/>
            <w:vAlign w:val="bottom"/>
          </w:tcPr>
          <w:p w14:paraId="70CD21C5" w14:textId="613B74B5"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tcBorders>
              <w:bottom w:val="single" w:sz="4" w:space="0" w:color="auto"/>
            </w:tcBorders>
            <w:shd w:val="clear" w:color="auto" w:fill="auto"/>
            <w:vAlign w:val="bottom"/>
          </w:tcPr>
          <w:p w14:paraId="0895803A" w14:textId="3163F135"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810" w:type="dxa"/>
            <w:tcBorders>
              <w:bottom w:val="single" w:sz="4" w:space="0" w:color="auto"/>
            </w:tcBorders>
            <w:shd w:val="clear" w:color="auto" w:fill="auto"/>
          </w:tcPr>
          <w:p w14:paraId="6A64D5B5" w14:textId="67E5F9B9" w:rsidR="00506716" w:rsidRPr="00047DC1" w:rsidRDefault="00506716" w:rsidP="00CD7FC9">
            <w:pPr>
              <w:jc w:val="right"/>
              <w:rPr>
                <w:rFonts w:ascii="Arial" w:hAnsi="Arial" w:cs="Arial"/>
                <w:spacing w:val="-4"/>
                <w:sz w:val="13"/>
                <w:szCs w:val="13"/>
              </w:rPr>
            </w:pPr>
            <w:r w:rsidRPr="00047DC1">
              <w:rPr>
                <w:rFonts w:ascii="Arial" w:hAnsi="Arial" w:cs="Arial"/>
                <w:spacing w:val="-4"/>
                <w:sz w:val="13"/>
                <w:szCs w:val="13"/>
              </w:rPr>
              <w:t>1,402</w:t>
            </w:r>
          </w:p>
        </w:tc>
        <w:tc>
          <w:tcPr>
            <w:tcW w:w="720" w:type="dxa"/>
            <w:tcBorders>
              <w:bottom w:val="single" w:sz="4" w:space="0" w:color="auto"/>
            </w:tcBorders>
            <w:shd w:val="clear" w:color="auto" w:fill="auto"/>
          </w:tcPr>
          <w:p w14:paraId="39677A23" w14:textId="268FB1A8" w:rsidR="00506716" w:rsidRPr="00047DC1" w:rsidRDefault="00506716" w:rsidP="00CD7FC9">
            <w:pPr>
              <w:jc w:val="right"/>
              <w:rPr>
                <w:rFonts w:ascii="Arial" w:hAnsi="Arial" w:cs="Arial"/>
                <w:spacing w:val="-4"/>
                <w:sz w:val="13"/>
                <w:szCs w:val="13"/>
              </w:rPr>
            </w:pPr>
            <w:r w:rsidRPr="00047DC1">
              <w:rPr>
                <w:rFonts w:ascii="Arial" w:hAnsi="Arial" w:cs="Arial"/>
                <w:spacing w:val="-4"/>
                <w:sz w:val="13"/>
                <w:szCs w:val="13"/>
              </w:rPr>
              <w:t>606,445</w:t>
            </w:r>
          </w:p>
        </w:tc>
        <w:tc>
          <w:tcPr>
            <w:tcW w:w="816" w:type="dxa"/>
            <w:tcBorders>
              <w:bottom w:val="single" w:sz="4" w:space="0" w:color="auto"/>
            </w:tcBorders>
            <w:shd w:val="clear" w:color="auto" w:fill="auto"/>
            <w:vAlign w:val="bottom"/>
          </w:tcPr>
          <w:p w14:paraId="51C57472" w14:textId="77777777" w:rsidR="00506716" w:rsidRPr="00047DC1" w:rsidRDefault="00506716" w:rsidP="009375E5">
            <w:pPr>
              <w:jc w:val="right"/>
              <w:rPr>
                <w:rFonts w:ascii="Arial" w:eastAsia="Times New Roman" w:hAnsi="Arial" w:cs="Arial"/>
                <w:color w:val="auto"/>
                <w:spacing w:val="-4"/>
                <w:sz w:val="13"/>
                <w:szCs w:val="13"/>
              </w:rPr>
            </w:pPr>
          </w:p>
        </w:tc>
      </w:tr>
      <w:tr w:rsidR="00506716" w:rsidRPr="00047DC1" w14:paraId="14A78F3B" w14:textId="77777777" w:rsidTr="00047DC1">
        <w:tc>
          <w:tcPr>
            <w:tcW w:w="1440" w:type="dxa"/>
            <w:shd w:val="clear" w:color="auto" w:fill="auto"/>
          </w:tcPr>
          <w:p w14:paraId="6BC0A5EE" w14:textId="77777777" w:rsidR="00506716" w:rsidRPr="00047DC1" w:rsidRDefault="00506716" w:rsidP="009375E5">
            <w:pPr>
              <w:ind w:left="-50" w:right="0"/>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58AA9B23"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40E7B56"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5A9E621D"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926E481"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418E6E8"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A5F150B" w14:textId="77777777" w:rsidR="00506716" w:rsidRPr="00047DC1" w:rsidRDefault="00506716"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6CB71AC3"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78AADE4" w14:textId="77777777" w:rsidR="00506716" w:rsidRPr="00047DC1" w:rsidRDefault="00506716" w:rsidP="00CD7FC9">
            <w:pPr>
              <w:jc w:val="right"/>
              <w:rPr>
                <w:rFonts w:ascii="Arial" w:eastAsia="Times New Roman" w:hAnsi="Arial" w:cs="Arial"/>
                <w:color w:val="auto"/>
                <w:spacing w:val="-4"/>
                <w:sz w:val="13"/>
                <w:szCs w:val="13"/>
              </w:rPr>
            </w:pPr>
          </w:p>
        </w:tc>
        <w:tc>
          <w:tcPr>
            <w:tcW w:w="816" w:type="dxa"/>
            <w:tcBorders>
              <w:top w:val="single" w:sz="4" w:space="0" w:color="auto"/>
            </w:tcBorders>
            <w:shd w:val="clear" w:color="auto" w:fill="auto"/>
            <w:vAlign w:val="bottom"/>
          </w:tcPr>
          <w:p w14:paraId="2E3DD1D4" w14:textId="77777777" w:rsidR="00506716" w:rsidRPr="00047DC1" w:rsidRDefault="00506716" w:rsidP="009375E5">
            <w:pPr>
              <w:jc w:val="right"/>
              <w:rPr>
                <w:rFonts w:ascii="Arial" w:eastAsia="Times New Roman" w:hAnsi="Arial" w:cs="Arial"/>
                <w:color w:val="auto"/>
                <w:spacing w:val="-4"/>
                <w:sz w:val="13"/>
                <w:szCs w:val="13"/>
              </w:rPr>
            </w:pPr>
          </w:p>
        </w:tc>
      </w:tr>
      <w:tr w:rsidR="00506716" w:rsidRPr="00047DC1" w14:paraId="5AAF1339" w14:textId="77777777" w:rsidTr="00047DC1">
        <w:tc>
          <w:tcPr>
            <w:tcW w:w="1440" w:type="dxa"/>
            <w:shd w:val="clear" w:color="auto" w:fill="auto"/>
          </w:tcPr>
          <w:p w14:paraId="7B2E7C68" w14:textId="77777777" w:rsidR="00506716" w:rsidRPr="00047DC1" w:rsidRDefault="00506716" w:rsidP="009375E5">
            <w:pPr>
              <w:ind w:left="-50" w:right="0"/>
              <w:rPr>
                <w:rFonts w:ascii="Arial" w:eastAsia="Times New Roman" w:hAnsi="Arial" w:cs="Arial"/>
                <w:b/>
                <w:bCs/>
                <w:color w:val="auto"/>
                <w:spacing w:val="-4"/>
                <w:sz w:val="13"/>
                <w:szCs w:val="13"/>
              </w:rPr>
            </w:pPr>
            <w:r w:rsidRPr="00047DC1">
              <w:rPr>
                <w:rFonts w:ascii="Arial" w:eastAsia="Times New Roman" w:hAnsi="Arial" w:cs="Arial"/>
                <w:b/>
                <w:bCs/>
                <w:color w:val="auto"/>
                <w:spacing w:val="-4"/>
                <w:sz w:val="13"/>
                <w:szCs w:val="13"/>
              </w:rPr>
              <w:t>Financial liabilities</w:t>
            </w:r>
          </w:p>
        </w:tc>
        <w:tc>
          <w:tcPr>
            <w:tcW w:w="720" w:type="dxa"/>
            <w:shd w:val="clear" w:color="auto" w:fill="auto"/>
            <w:vAlign w:val="bottom"/>
          </w:tcPr>
          <w:p w14:paraId="4167A7E7"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shd w:val="clear" w:color="auto" w:fill="auto"/>
            <w:vAlign w:val="bottom"/>
          </w:tcPr>
          <w:p w14:paraId="40A12827"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shd w:val="clear" w:color="auto" w:fill="auto"/>
            <w:vAlign w:val="bottom"/>
          </w:tcPr>
          <w:p w14:paraId="018E34D7"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shd w:val="clear" w:color="auto" w:fill="auto"/>
            <w:vAlign w:val="bottom"/>
          </w:tcPr>
          <w:p w14:paraId="478DD952"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shd w:val="clear" w:color="auto" w:fill="auto"/>
            <w:vAlign w:val="bottom"/>
          </w:tcPr>
          <w:p w14:paraId="27D707FE"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shd w:val="clear" w:color="auto" w:fill="auto"/>
            <w:vAlign w:val="bottom"/>
          </w:tcPr>
          <w:p w14:paraId="7F5A5B1C" w14:textId="77777777" w:rsidR="00506716" w:rsidRPr="00047DC1" w:rsidRDefault="00506716" w:rsidP="00CD7FC9">
            <w:pPr>
              <w:jc w:val="right"/>
              <w:rPr>
                <w:rFonts w:ascii="Arial" w:eastAsia="Times New Roman" w:hAnsi="Arial" w:cs="Arial"/>
                <w:color w:val="auto"/>
                <w:spacing w:val="-4"/>
                <w:sz w:val="13"/>
                <w:szCs w:val="13"/>
              </w:rPr>
            </w:pPr>
          </w:p>
        </w:tc>
        <w:tc>
          <w:tcPr>
            <w:tcW w:w="810" w:type="dxa"/>
            <w:shd w:val="clear" w:color="auto" w:fill="auto"/>
            <w:vAlign w:val="bottom"/>
          </w:tcPr>
          <w:p w14:paraId="48663815"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shd w:val="clear" w:color="auto" w:fill="auto"/>
            <w:vAlign w:val="bottom"/>
          </w:tcPr>
          <w:p w14:paraId="148261A9" w14:textId="77777777" w:rsidR="00506716" w:rsidRPr="00047DC1" w:rsidRDefault="00506716" w:rsidP="00CD7FC9">
            <w:pPr>
              <w:jc w:val="right"/>
              <w:rPr>
                <w:rFonts w:ascii="Arial" w:eastAsia="Times New Roman" w:hAnsi="Arial" w:cs="Arial"/>
                <w:color w:val="auto"/>
                <w:spacing w:val="-4"/>
                <w:sz w:val="13"/>
                <w:szCs w:val="13"/>
              </w:rPr>
            </w:pPr>
          </w:p>
        </w:tc>
        <w:tc>
          <w:tcPr>
            <w:tcW w:w="816" w:type="dxa"/>
            <w:shd w:val="clear" w:color="auto" w:fill="auto"/>
            <w:vAlign w:val="bottom"/>
          </w:tcPr>
          <w:p w14:paraId="68E956AD" w14:textId="77777777" w:rsidR="00506716" w:rsidRPr="00047DC1" w:rsidRDefault="00506716" w:rsidP="009375E5">
            <w:pPr>
              <w:jc w:val="right"/>
              <w:rPr>
                <w:rFonts w:ascii="Arial" w:eastAsia="Times New Roman" w:hAnsi="Arial" w:cs="Arial"/>
                <w:color w:val="auto"/>
                <w:spacing w:val="-4"/>
                <w:sz w:val="13"/>
                <w:szCs w:val="13"/>
              </w:rPr>
            </w:pPr>
          </w:p>
        </w:tc>
      </w:tr>
      <w:tr w:rsidR="00506716" w:rsidRPr="00047DC1" w14:paraId="34B570A2" w14:textId="77777777" w:rsidTr="00047DC1">
        <w:tc>
          <w:tcPr>
            <w:tcW w:w="1440" w:type="dxa"/>
            <w:shd w:val="clear" w:color="auto" w:fill="auto"/>
          </w:tcPr>
          <w:p w14:paraId="09814C86" w14:textId="77777777" w:rsidR="00506716" w:rsidRPr="00047DC1" w:rsidRDefault="00506716" w:rsidP="009375E5">
            <w:pPr>
              <w:ind w:left="-50" w:right="0"/>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 xml:space="preserve">Short-term loans from </w:t>
            </w:r>
          </w:p>
          <w:p w14:paraId="406169DA" w14:textId="77777777" w:rsidR="00506716" w:rsidRPr="00047DC1" w:rsidRDefault="00506716" w:rsidP="009375E5">
            <w:pPr>
              <w:ind w:left="-50" w:right="0"/>
              <w:rPr>
                <w:rFonts w:ascii="Arial" w:eastAsia="Times New Roman" w:hAnsi="Arial" w:cs="Arial"/>
                <w:color w:val="FF0000"/>
                <w:spacing w:val="-4"/>
                <w:sz w:val="13"/>
                <w:szCs w:val="13"/>
              </w:rPr>
            </w:pPr>
            <w:r w:rsidRPr="00047DC1">
              <w:rPr>
                <w:rFonts w:ascii="Arial" w:eastAsia="Times New Roman" w:hAnsi="Arial" w:cs="Arial"/>
                <w:color w:val="auto"/>
                <w:spacing w:val="-4"/>
                <w:sz w:val="13"/>
                <w:szCs w:val="13"/>
              </w:rPr>
              <w:t xml:space="preserve">   related parties</w:t>
            </w:r>
          </w:p>
        </w:tc>
        <w:tc>
          <w:tcPr>
            <w:tcW w:w="720" w:type="dxa"/>
            <w:shd w:val="clear" w:color="auto" w:fill="auto"/>
            <w:vAlign w:val="bottom"/>
          </w:tcPr>
          <w:p w14:paraId="74269A5F" w14:textId="719F4016"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2,300</w:t>
            </w:r>
          </w:p>
        </w:tc>
        <w:tc>
          <w:tcPr>
            <w:tcW w:w="720" w:type="dxa"/>
            <w:shd w:val="clear" w:color="auto" w:fill="auto"/>
            <w:vAlign w:val="bottom"/>
          </w:tcPr>
          <w:p w14:paraId="07FD27F9" w14:textId="629CD6FA"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shd w:val="clear" w:color="auto" w:fill="auto"/>
            <w:vAlign w:val="bottom"/>
          </w:tcPr>
          <w:p w14:paraId="15F33FDF" w14:textId="58353B1F"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shd w:val="clear" w:color="auto" w:fill="auto"/>
            <w:vAlign w:val="bottom"/>
          </w:tcPr>
          <w:p w14:paraId="2FE5FB45" w14:textId="1F3DEEFD"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4,450</w:t>
            </w:r>
          </w:p>
        </w:tc>
        <w:tc>
          <w:tcPr>
            <w:tcW w:w="720" w:type="dxa"/>
            <w:shd w:val="clear" w:color="auto" w:fill="auto"/>
            <w:vAlign w:val="bottom"/>
          </w:tcPr>
          <w:p w14:paraId="24E554D1" w14:textId="51E6315A"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shd w:val="clear" w:color="auto" w:fill="auto"/>
            <w:vAlign w:val="bottom"/>
          </w:tcPr>
          <w:p w14:paraId="0CF3AC19" w14:textId="2CC76047"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810" w:type="dxa"/>
            <w:shd w:val="clear" w:color="auto" w:fill="auto"/>
            <w:vAlign w:val="bottom"/>
          </w:tcPr>
          <w:p w14:paraId="7B1DEA35" w14:textId="671F1E9F"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shd w:val="clear" w:color="auto" w:fill="auto"/>
            <w:vAlign w:val="bottom"/>
          </w:tcPr>
          <w:p w14:paraId="45AEFD1F" w14:textId="3CA50203"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6,750</w:t>
            </w:r>
          </w:p>
        </w:tc>
        <w:tc>
          <w:tcPr>
            <w:tcW w:w="816" w:type="dxa"/>
            <w:shd w:val="clear" w:color="auto" w:fill="auto"/>
            <w:vAlign w:val="bottom"/>
          </w:tcPr>
          <w:p w14:paraId="6531707E" w14:textId="77777777" w:rsidR="00506716" w:rsidRPr="00047DC1" w:rsidRDefault="00506716" w:rsidP="009375E5">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5.47 - 6.25</w:t>
            </w:r>
          </w:p>
        </w:tc>
      </w:tr>
      <w:tr w:rsidR="00506716" w:rsidRPr="00047DC1" w14:paraId="706F503E" w14:textId="77777777" w:rsidTr="00047DC1">
        <w:tc>
          <w:tcPr>
            <w:tcW w:w="1440" w:type="dxa"/>
            <w:shd w:val="clear" w:color="auto" w:fill="auto"/>
          </w:tcPr>
          <w:p w14:paraId="2FAECF0B" w14:textId="77777777" w:rsidR="00506716" w:rsidRPr="00047DC1" w:rsidRDefault="00506716" w:rsidP="009375E5">
            <w:pPr>
              <w:ind w:left="-50" w:right="0"/>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auto"/>
          </w:tcPr>
          <w:p w14:paraId="6049AAD1" w14:textId="575E1E3C"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5,821</w:t>
            </w:r>
          </w:p>
        </w:tc>
        <w:tc>
          <w:tcPr>
            <w:tcW w:w="720" w:type="dxa"/>
            <w:tcBorders>
              <w:bottom w:val="single" w:sz="4" w:space="0" w:color="auto"/>
            </w:tcBorders>
            <w:shd w:val="clear" w:color="auto" w:fill="auto"/>
          </w:tcPr>
          <w:p w14:paraId="052AFB41" w14:textId="27A520E8"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6,115</w:t>
            </w:r>
          </w:p>
        </w:tc>
        <w:tc>
          <w:tcPr>
            <w:tcW w:w="720" w:type="dxa"/>
            <w:tcBorders>
              <w:bottom w:val="single" w:sz="4" w:space="0" w:color="auto"/>
            </w:tcBorders>
            <w:shd w:val="clear" w:color="auto" w:fill="auto"/>
          </w:tcPr>
          <w:p w14:paraId="5CF5B298" w14:textId="716C32BB"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tcBorders>
              <w:bottom w:val="single" w:sz="4" w:space="0" w:color="auto"/>
            </w:tcBorders>
            <w:shd w:val="clear" w:color="auto" w:fill="auto"/>
          </w:tcPr>
          <w:p w14:paraId="58D16415" w14:textId="5EE323B2"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tcBorders>
              <w:bottom w:val="single" w:sz="4" w:space="0" w:color="auto"/>
            </w:tcBorders>
            <w:shd w:val="clear" w:color="auto" w:fill="auto"/>
          </w:tcPr>
          <w:p w14:paraId="73F964EC" w14:textId="4ADD55EE"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tcBorders>
              <w:bottom w:val="single" w:sz="4" w:space="0" w:color="auto"/>
            </w:tcBorders>
            <w:shd w:val="clear" w:color="auto" w:fill="auto"/>
          </w:tcPr>
          <w:p w14:paraId="41A1B622" w14:textId="49DBEC84"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810" w:type="dxa"/>
            <w:tcBorders>
              <w:bottom w:val="single" w:sz="4" w:space="0" w:color="auto"/>
            </w:tcBorders>
            <w:shd w:val="clear" w:color="auto" w:fill="auto"/>
            <w:vAlign w:val="bottom"/>
          </w:tcPr>
          <w:p w14:paraId="73D50EB0" w14:textId="3C24AE4F"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w:t>
            </w:r>
          </w:p>
        </w:tc>
        <w:tc>
          <w:tcPr>
            <w:tcW w:w="720" w:type="dxa"/>
            <w:tcBorders>
              <w:bottom w:val="single" w:sz="4" w:space="0" w:color="auto"/>
            </w:tcBorders>
            <w:shd w:val="clear" w:color="auto" w:fill="auto"/>
            <w:vAlign w:val="bottom"/>
          </w:tcPr>
          <w:p w14:paraId="4FA17C0F" w14:textId="39D88C32" w:rsidR="00506716" w:rsidRPr="00047DC1" w:rsidRDefault="00506716" w:rsidP="00CD7FC9">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11,936</w:t>
            </w:r>
          </w:p>
        </w:tc>
        <w:tc>
          <w:tcPr>
            <w:tcW w:w="816" w:type="dxa"/>
            <w:tcBorders>
              <w:bottom w:val="single" w:sz="4" w:space="0" w:color="auto"/>
            </w:tcBorders>
            <w:shd w:val="clear" w:color="auto" w:fill="auto"/>
            <w:vAlign w:val="bottom"/>
          </w:tcPr>
          <w:p w14:paraId="01212AB0" w14:textId="77777777" w:rsidR="00506716" w:rsidRPr="00047DC1" w:rsidRDefault="00506716" w:rsidP="009375E5">
            <w:pPr>
              <w:jc w:val="right"/>
              <w:rPr>
                <w:rFonts w:ascii="Arial" w:eastAsia="Times New Roman" w:hAnsi="Arial" w:cs="Arial"/>
                <w:color w:val="auto"/>
                <w:spacing w:val="-4"/>
                <w:sz w:val="13"/>
                <w:szCs w:val="13"/>
              </w:rPr>
            </w:pPr>
            <w:r w:rsidRPr="00047DC1">
              <w:rPr>
                <w:rFonts w:ascii="Arial" w:eastAsia="Times New Roman" w:hAnsi="Arial" w:cs="Arial"/>
                <w:color w:val="auto"/>
                <w:spacing w:val="-4"/>
                <w:sz w:val="13"/>
                <w:szCs w:val="13"/>
              </w:rPr>
              <w:t>4.10 - 7.00</w:t>
            </w:r>
          </w:p>
        </w:tc>
      </w:tr>
      <w:tr w:rsidR="00506716" w:rsidRPr="00047DC1" w14:paraId="6A297293" w14:textId="77777777" w:rsidTr="00047DC1">
        <w:tc>
          <w:tcPr>
            <w:tcW w:w="1440" w:type="dxa"/>
            <w:shd w:val="clear" w:color="auto" w:fill="auto"/>
          </w:tcPr>
          <w:p w14:paraId="79663E1A" w14:textId="77777777" w:rsidR="00506716" w:rsidRPr="00047DC1" w:rsidRDefault="00506716" w:rsidP="009375E5">
            <w:pPr>
              <w:ind w:left="-50" w:right="0"/>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62696042"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F9EA4B5"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421A0B4"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91ED111"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E472B14"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B4C770F" w14:textId="77777777" w:rsidR="00506716" w:rsidRPr="00047DC1" w:rsidRDefault="00506716"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5F80374A" w14:textId="77777777" w:rsidR="00506716" w:rsidRPr="00047DC1" w:rsidRDefault="00506716"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54D5FE9A" w14:textId="77777777" w:rsidR="00506716" w:rsidRPr="00047DC1" w:rsidRDefault="00506716" w:rsidP="00CD7FC9">
            <w:pPr>
              <w:jc w:val="right"/>
              <w:rPr>
                <w:rFonts w:ascii="Arial" w:eastAsia="Times New Roman" w:hAnsi="Arial" w:cs="Arial"/>
                <w:color w:val="auto"/>
                <w:spacing w:val="-4"/>
                <w:sz w:val="13"/>
                <w:szCs w:val="13"/>
              </w:rPr>
            </w:pPr>
          </w:p>
        </w:tc>
        <w:tc>
          <w:tcPr>
            <w:tcW w:w="816" w:type="dxa"/>
            <w:tcBorders>
              <w:top w:val="single" w:sz="4" w:space="0" w:color="auto"/>
            </w:tcBorders>
            <w:shd w:val="clear" w:color="auto" w:fill="auto"/>
            <w:vAlign w:val="bottom"/>
          </w:tcPr>
          <w:p w14:paraId="3095494A" w14:textId="77777777" w:rsidR="00506716" w:rsidRPr="00047DC1" w:rsidRDefault="00506716" w:rsidP="009375E5">
            <w:pPr>
              <w:jc w:val="center"/>
              <w:rPr>
                <w:rFonts w:ascii="Arial" w:eastAsia="Times New Roman" w:hAnsi="Arial" w:cs="Arial"/>
                <w:color w:val="auto"/>
                <w:spacing w:val="-4"/>
                <w:sz w:val="13"/>
                <w:szCs w:val="13"/>
              </w:rPr>
            </w:pPr>
          </w:p>
        </w:tc>
      </w:tr>
      <w:tr w:rsidR="00506716" w:rsidRPr="00047DC1" w14:paraId="7FC3BEB2" w14:textId="77777777" w:rsidTr="00047DC1">
        <w:tc>
          <w:tcPr>
            <w:tcW w:w="1440" w:type="dxa"/>
            <w:shd w:val="clear" w:color="auto" w:fill="auto"/>
          </w:tcPr>
          <w:p w14:paraId="531D514F" w14:textId="77777777" w:rsidR="00506716" w:rsidRPr="00047DC1" w:rsidRDefault="00506716" w:rsidP="009375E5">
            <w:pPr>
              <w:ind w:left="-50" w:right="0"/>
              <w:rPr>
                <w:rFonts w:ascii="Arial" w:eastAsia="Times New Roman" w:hAnsi="Arial" w:cs="Arial"/>
                <w:color w:val="auto"/>
                <w:spacing w:val="-4"/>
                <w:sz w:val="13"/>
                <w:szCs w:val="13"/>
              </w:rPr>
            </w:pPr>
          </w:p>
        </w:tc>
        <w:tc>
          <w:tcPr>
            <w:tcW w:w="720" w:type="dxa"/>
            <w:tcBorders>
              <w:bottom w:val="single" w:sz="4" w:space="0" w:color="auto"/>
            </w:tcBorders>
            <w:shd w:val="clear" w:color="auto" w:fill="auto"/>
          </w:tcPr>
          <w:p w14:paraId="26C530B9" w14:textId="3638ECA5"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8,121</w:t>
            </w:r>
          </w:p>
        </w:tc>
        <w:tc>
          <w:tcPr>
            <w:tcW w:w="720" w:type="dxa"/>
            <w:tcBorders>
              <w:bottom w:val="single" w:sz="4" w:space="0" w:color="auto"/>
            </w:tcBorders>
            <w:shd w:val="clear" w:color="auto" w:fill="auto"/>
          </w:tcPr>
          <w:p w14:paraId="75EAE7B2" w14:textId="40DB57A6"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6,115</w:t>
            </w:r>
          </w:p>
        </w:tc>
        <w:tc>
          <w:tcPr>
            <w:tcW w:w="720" w:type="dxa"/>
            <w:tcBorders>
              <w:bottom w:val="single" w:sz="4" w:space="0" w:color="auto"/>
            </w:tcBorders>
            <w:shd w:val="clear" w:color="auto" w:fill="auto"/>
          </w:tcPr>
          <w:p w14:paraId="4FC7843C" w14:textId="5506476C"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tcBorders>
              <w:bottom w:val="single" w:sz="4" w:space="0" w:color="auto"/>
            </w:tcBorders>
            <w:shd w:val="clear" w:color="auto" w:fill="auto"/>
            <w:vAlign w:val="bottom"/>
          </w:tcPr>
          <w:p w14:paraId="3428D348" w14:textId="25723EBA"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4,450</w:t>
            </w:r>
          </w:p>
        </w:tc>
        <w:tc>
          <w:tcPr>
            <w:tcW w:w="720" w:type="dxa"/>
            <w:tcBorders>
              <w:bottom w:val="single" w:sz="4" w:space="0" w:color="auto"/>
            </w:tcBorders>
            <w:shd w:val="clear" w:color="auto" w:fill="auto"/>
            <w:vAlign w:val="bottom"/>
          </w:tcPr>
          <w:p w14:paraId="1D3E30B3" w14:textId="007B2300"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tcBorders>
              <w:bottom w:val="single" w:sz="4" w:space="0" w:color="auto"/>
            </w:tcBorders>
            <w:shd w:val="clear" w:color="auto" w:fill="auto"/>
          </w:tcPr>
          <w:p w14:paraId="75DEF7B3" w14:textId="35EAF1FB"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810" w:type="dxa"/>
            <w:tcBorders>
              <w:bottom w:val="single" w:sz="4" w:space="0" w:color="auto"/>
            </w:tcBorders>
            <w:shd w:val="clear" w:color="auto" w:fill="auto"/>
          </w:tcPr>
          <w:p w14:paraId="05D18278" w14:textId="1151F2C1"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w:t>
            </w:r>
          </w:p>
        </w:tc>
        <w:tc>
          <w:tcPr>
            <w:tcW w:w="720" w:type="dxa"/>
            <w:tcBorders>
              <w:bottom w:val="single" w:sz="4" w:space="0" w:color="auto"/>
            </w:tcBorders>
            <w:shd w:val="clear" w:color="auto" w:fill="auto"/>
          </w:tcPr>
          <w:p w14:paraId="5186F38F" w14:textId="50473BB9" w:rsidR="00506716" w:rsidRPr="00047DC1" w:rsidRDefault="00506716" w:rsidP="00CD7FC9">
            <w:pPr>
              <w:jc w:val="right"/>
              <w:rPr>
                <w:rFonts w:ascii="Arial" w:eastAsia="Times New Roman" w:hAnsi="Arial" w:cs="Arial"/>
                <w:color w:val="auto"/>
                <w:spacing w:val="-4"/>
                <w:sz w:val="13"/>
                <w:szCs w:val="13"/>
              </w:rPr>
            </w:pPr>
            <w:r w:rsidRPr="00047DC1">
              <w:rPr>
                <w:rFonts w:ascii="Arial" w:hAnsi="Arial" w:cs="Arial"/>
                <w:spacing w:val="-4"/>
                <w:sz w:val="13"/>
                <w:szCs w:val="13"/>
              </w:rPr>
              <w:t>18,686</w:t>
            </w:r>
          </w:p>
        </w:tc>
        <w:tc>
          <w:tcPr>
            <w:tcW w:w="816" w:type="dxa"/>
            <w:tcBorders>
              <w:bottom w:val="single" w:sz="4" w:space="0" w:color="auto"/>
            </w:tcBorders>
            <w:shd w:val="clear" w:color="auto" w:fill="auto"/>
            <w:vAlign w:val="bottom"/>
          </w:tcPr>
          <w:p w14:paraId="413A971B" w14:textId="77777777" w:rsidR="00506716" w:rsidRPr="00047DC1" w:rsidRDefault="00506716" w:rsidP="009375E5">
            <w:pPr>
              <w:jc w:val="center"/>
              <w:rPr>
                <w:rFonts w:ascii="Arial" w:eastAsia="Times New Roman" w:hAnsi="Arial" w:cs="Arial"/>
                <w:color w:val="auto"/>
                <w:spacing w:val="-4"/>
                <w:sz w:val="13"/>
                <w:szCs w:val="13"/>
              </w:rPr>
            </w:pPr>
          </w:p>
        </w:tc>
      </w:tr>
    </w:tbl>
    <w:p w14:paraId="3A60C9A7" w14:textId="57CAFDED" w:rsidR="00F01467" w:rsidRDefault="00F01467" w:rsidP="00007E46">
      <w:pPr>
        <w:ind w:right="0"/>
        <w:jc w:val="both"/>
        <w:rPr>
          <w:rFonts w:ascii="Arial" w:eastAsia="Times New Roman" w:hAnsi="Arial" w:cs="Arial"/>
          <w:color w:val="auto"/>
          <w:sz w:val="18"/>
          <w:szCs w:val="18"/>
        </w:rPr>
      </w:pPr>
    </w:p>
    <w:p w14:paraId="217C3F25" w14:textId="368F444F" w:rsidR="00CD7FC9" w:rsidRDefault="00CD7FC9">
      <w:pPr>
        <w:ind w:right="0"/>
        <w:rPr>
          <w:rFonts w:ascii="Arial" w:eastAsia="Times New Roman" w:hAnsi="Arial" w:cs="Arial"/>
          <w:color w:val="auto"/>
          <w:sz w:val="18"/>
          <w:szCs w:val="18"/>
        </w:rPr>
      </w:pPr>
      <w:r>
        <w:rPr>
          <w:rFonts w:ascii="Arial" w:eastAsia="Times New Roman" w:hAnsi="Arial" w:cs="Arial"/>
          <w:color w:val="auto"/>
          <w:sz w:val="18"/>
          <w:szCs w:val="18"/>
        </w:rPr>
        <w:br w:type="page"/>
      </w:r>
    </w:p>
    <w:p w14:paraId="313C6AAF" w14:textId="77777777" w:rsidR="00CD7FC9" w:rsidRPr="00136561" w:rsidRDefault="00CD7FC9" w:rsidP="00007E46">
      <w:pPr>
        <w:ind w:right="0"/>
        <w:jc w:val="both"/>
        <w:rPr>
          <w:rFonts w:ascii="Arial" w:eastAsia="Times New Roman" w:hAnsi="Arial" w:cs="Arial"/>
          <w:color w:val="auto"/>
          <w:sz w:val="18"/>
          <w:szCs w:val="18"/>
        </w:rPr>
      </w:pPr>
    </w:p>
    <w:tbl>
      <w:tblPr>
        <w:tblW w:w="8100" w:type="dxa"/>
        <w:tblInd w:w="1350" w:type="dxa"/>
        <w:tblLayout w:type="fixed"/>
        <w:tblLook w:val="04A0" w:firstRow="1" w:lastRow="0" w:firstColumn="1" w:lastColumn="0" w:noHBand="0" w:noVBand="1"/>
      </w:tblPr>
      <w:tblGrid>
        <w:gridCol w:w="1440"/>
        <w:gridCol w:w="720"/>
        <w:gridCol w:w="720"/>
        <w:gridCol w:w="720"/>
        <w:gridCol w:w="720"/>
        <w:gridCol w:w="720"/>
        <w:gridCol w:w="720"/>
        <w:gridCol w:w="851"/>
        <w:gridCol w:w="679"/>
        <w:gridCol w:w="810"/>
      </w:tblGrid>
      <w:tr w:rsidR="00805948" w:rsidRPr="00442FBA" w14:paraId="393A062F" w14:textId="77777777" w:rsidTr="00442FBA">
        <w:tc>
          <w:tcPr>
            <w:tcW w:w="1440" w:type="dxa"/>
            <w:shd w:val="clear" w:color="auto" w:fill="auto"/>
          </w:tcPr>
          <w:p w14:paraId="3C6D5872" w14:textId="77777777" w:rsidR="00805948" w:rsidRPr="00442FBA" w:rsidRDefault="00805948" w:rsidP="00007E46">
            <w:pPr>
              <w:ind w:right="0"/>
              <w:jc w:val="both"/>
              <w:rPr>
                <w:rFonts w:ascii="Arial" w:eastAsia="Times New Roman" w:hAnsi="Arial" w:cs="Arial"/>
                <w:b/>
                <w:bCs/>
                <w:color w:val="auto"/>
                <w:spacing w:val="-4"/>
                <w:sz w:val="13"/>
                <w:szCs w:val="13"/>
              </w:rPr>
            </w:pPr>
          </w:p>
        </w:tc>
        <w:tc>
          <w:tcPr>
            <w:tcW w:w="6660" w:type="dxa"/>
            <w:gridSpan w:val="9"/>
            <w:tcBorders>
              <w:top w:val="single" w:sz="4" w:space="0" w:color="auto"/>
              <w:bottom w:val="single" w:sz="4" w:space="0" w:color="auto"/>
            </w:tcBorders>
            <w:shd w:val="clear" w:color="auto" w:fill="auto"/>
          </w:tcPr>
          <w:p w14:paraId="49E6E05C" w14:textId="77777777" w:rsidR="00805948" w:rsidRPr="00442FBA" w:rsidRDefault="00805948" w:rsidP="00007E46">
            <w:pPr>
              <w:jc w:val="center"/>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Separate financial statements</w:t>
            </w:r>
          </w:p>
        </w:tc>
      </w:tr>
      <w:tr w:rsidR="00805948" w:rsidRPr="00442FBA" w14:paraId="331BA527" w14:textId="77777777" w:rsidTr="00442FBA">
        <w:tc>
          <w:tcPr>
            <w:tcW w:w="1440" w:type="dxa"/>
            <w:shd w:val="clear" w:color="auto" w:fill="auto"/>
          </w:tcPr>
          <w:p w14:paraId="020C0DF9" w14:textId="77777777" w:rsidR="00805948" w:rsidRPr="00442FBA" w:rsidRDefault="00805948" w:rsidP="00007E46">
            <w:pPr>
              <w:ind w:right="0"/>
              <w:jc w:val="both"/>
              <w:rPr>
                <w:rFonts w:ascii="Arial" w:eastAsia="Times New Roman" w:hAnsi="Arial" w:cs="Arial"/>
                <w:b/>
                <w:bCs/>
                <w:color w:val="auto"/>
                <w:spacing w:val="-4"/>
                <w:sz w:val="13"/>
                <w:szCs w:val="13"/>
              </w:rPr>
            </w:pPr>
          </w:p>
        </w:tc>
        <w:tc>
          <w:tcPr>
            <w:tcW w:w="2160" w:type="dxa"/>
            <w:gridSpan w:val="3"/>
            <w:tcBorders>
              <w:top w:val="single" w:sz="4" w:space="0" w:color="auto"/>
              <w:bottom w:val="single" w:sz="4" w:space="0" w:color="auto"/>
            </w:tcBorders>
            <w:shd w:val="clear" w:color="auto" w:fill="auto"/>
          </w:tcPr>
          <w:p w14:paraId="2380B538" w14:textId="77777777" w:rsidR="00805948" w:rsidRPr="00442FBA" w:rsidRDefault="00805948" w:rsidP="00007E46">
            <w:pPr>
              <w:jc w:val="center"/>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1BB4DBD2" w14:textId="77777777" w:rsidR="00805948" w:rsidRPr="00442FBA" w:rsidRDefault="00805948" w:rsidP="00007E46">
            <w:pPr>
              <w:jc w:val="center"/>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Floating interest rates</w:t>
            </w:r>
          </w:p>
        </w:tc>
        <w:tc>
          <w:tcPr>
            <w:tcW w:w="851" w:type="dxa"/>
            <w:tcBorders>
              <w:top w:val="single" w:sz="4" w:space="0" w:color="auto"/>
            </w:tcBorders>
            <w:shd w:val="clear" w:color="auto" w:fill="auto"/>
            <w:vAlign w:val="bottom"/>
          </w:tcPr>
          <w:p w14:paraId="0461D3CB" w14:textId="68933155" w:rsidR="00805948" w:rsidRPr="00442FBA" w:rsidRDefault="00805948" w:rsidP="00007E46">
            <w:pPr>
              <w:jc w:val="right"/>
              <w:rPr>
                <w:rFonts w:ascii="Arial" w:eastAsia="Times New Roman" w:hAnsi="Arial" w:cs="Arial"/>
                <w:b/>
                <w:bCs/>
                <w:color w:val="auto"/>
                <w:spacing w:val="-4"/>
                <w:sz w:val="13"/>
                <w:szCs w:val="13"/>
              </w:rPr>
            </w:pPr>
          </w:p>
        </w:tc>
        <w:tc>
          <w:tcPr>
            <w:tcW w:w="679" w:type="dxa"/>
            <w:tcBorders>
              <w:top w:val="single" w:sz="4" w:space="0" w:color="auto"/>
            </w:tcBorders>
            <w:shd w:val="clear" w:color="auto" w:fill="auto"/>
            <w:vAlign w:val="bottom"/>
          </w:tcPr>
          <w:p w14:paraId="3806D7AE" w14:textId="77777777" w:rsidR="00805948" w:rsidRPr="00442FBA" w:rsidRDefault="00805948" w:rsidP="00007E46">
            <w:pPr>
              <w:jc w:val="right"/>
              <w:rPr>
                <w:rFonts w:ascii="Arial" w:eastAsia="Times New Roman" w:hAnsi="Arial" w:cs="Arial"/>
                <w:b/>
                <w:bCs/>
                <w:color w:val="auto"/>
                <w:spacing w:val="-4"/>
                <w:sz w:val="13"/>
                <w:szCs w:val="13"/>
              </w:rPr>
            </w:pPr>
          </w:p>
        </w:tc>
        <w:tc>
          <w:tcPr>
            <w:tcW w:w="810" w:type="dxa"/>
            <w:tcBorders>
              <w:top w:val="single" w:sz="4" w:space="0" w:color="auto"/>
            </w:tcBorders>
            <w:shd w:val="clear" w:color="auto" w:fill="auto"/>
            <w:vAlign w:val="bottom"/>
          </w:tcPr>
          <w:p w14:paraId="798D0C3E" w14:textId="77777777" w:rsidR="00805948" w:rsidRPr="00442FBA" w:rsidRDefault="00805948" w:rsidP="00007E46">
            <w:pPr>
              <w:jc w:val="right"/>
              <w:rPr>
                <w:rFonts w:ascii="Arial" w:eastAsia="Times New Roman" w:hAnsi="Arial" w:cs="Arial"/>
                <w:b/>
                <w:bCs/>
                <w:color w:val="auto"/>
                <w:spacing w:val="-4"/>
                <w:sz w:val="13"/>
                <w:szCs w:val="13"/>
              </w:rPr>
            </w:pPr>
          </w:p>
        </w:tc>
      </w:tr>
      <w:tr w:rsidR="00805948" w:rsidRPr="00442FBA" w14:paraId="38C4AAA1" w14:textId="77777777" w:rsidTr="00442FBA">
        <w:tc>
          <w:tcPr>
            <w:tcW w:w="1440" w:type="dxa"/>
            <w:shd w:val="clear" w:color="auto" w:fill="auto"/>
            <w:vAlign w:val="bottom"/>
          </w:tcPr>
          <w:p w14:paraId="4ED98129" w14:textId="77777777" w:rsidR="003148D4" w:rsidRPr="00442FBA" w:rsidRDefault="00805948" w:rsidP="00007E46">
            <w:pPr>
              <w:ind w:right="0"/>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As at 31 December </w:t>
            </w:r>
          </w:p>
          <w:p w14:paraId="469BA21C" w14:textId="489A7D97" w:rsidR="00805948" w:rsidRPr="00442FBA" w:rsidRDefault="003148D4" w:rsidP="00007E46">
            <w:pPr>
              <w:ind w:right="0"/>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w:t>
            </w:r>
            <w:r w:rsidR="00506716" w:rsidRPr="00442FBA">
              <w:rPr>
                <w:rFonts w:ascii="Arial" w:eastAsia="Times New Roman" w:hAnsi="Arial" w:cs="Arial"/>
                <w:b/>
                <w:bCs/>
                <w:color w:val="auto"/>
                <w:spacing w:val="-8"/>
                <w:sz w:val="13"/>
                <w:szCs w:val="13"/>
              </w:rPr>
              <w:t>2022</w:t>
            </w:r>
          </w:p>
        </w:tc>
        <w:tc>
          <w:tcPr>
            <w:tcW w:w="720" w:type="dxa"/>
            <w:tcBorders>
              <w:top w:val="single" w:sz="4" w:space="0" w:color="auto"/>
              <w:bottom w:val="single" w:sz="4" w:space="0" w:color="auto"/>
            </w:tcBorders>
            <w:shd w:val="clear" w:color="auto" w:fill="auto"/>
            <w:vAlign w:val="bottom"/>
          </w:tcPr>
          <w:p w14:paraId="5BA6D6F3"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Within</w:t>
            </w:r>
          </w:p>
          <w:p w14:paraId="2A910CC2"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1 year</w:t>
            </w:r>
          </w:p>
          <w:p w14:paraId="19A33835" w14:textId="77777777" w:rsidR="00805948" w:rsidRPr="00442FBA" w:rsidRDefault="00805948" w:rsidP="00007E46">
            <w:pPr>
              <w:ind w:hanging="102"/>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25B018E8"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6FB832FA"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1 - 5</w:t>
            </w:r>
          </w:p>
          <w:p w14:paraId="08889197"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years</w:t>
            </w:r>
          </w:p>
          <w:p w14:paraId="7A460F90" w14:textId="77777777" w:rsidR="00805948" w:rsidRPr="00442FBA" w:rsidRDefault="00805948" w:rsidP="00007E46">
            <w:pPr>
              <w:ind w:hanging="106"/>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6CD012FA"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0574F0D8"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Over 5</w:t>
            </w:r>
          </w:p>
          <w:p w14:paraId="724830DC"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years</w:t>
            </w:r>
          </w:p>
          <w:p w14:paraId="56875012" w14:textId="77777777" w:rsidR="00805948" w:rsidRPr="00442FBA" w:rsidRDefault="00805948" w:rsidP="00007E46">
            <w:pPr>
              <w:ind w:hanging="111"/>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2017AEF6"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479FE6D6"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Within</w:t>
            </w:r>
          </w:p>
          <w:p w14:paraId="5C6786EB" w14:textId="77777777" w:rsidR="00805948" w:rsidRPr="00442FBA" w:rsidRDefault="00805948" w:rsidP="00007E46">
            <w:pPr>
              <w:ind w:hanging="115"/>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1 year</w:t>
            </w:r>
          </w:p>
          <w:p w14:paraId="0AAFC3C9" w14:textId="77777777" w:rsidR="00805948" w:rsidRPr="00442FBA" w:rsidRDefault="00805948" w:rsidP="00007E46">
            <w:pPr>
              <w:ind w:hanging="115"/>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13F6A467"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780DC79A"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1 - 5 </w:t>
            </w:r>
          </w:p>
          <w:p w14:paraId="43AF4406"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years</w:t>
            </w:r>
          </w:p>
          <w:p w14:paraId="35D1755E" w14:textId="77777777" w:rsidR="00805948" w:rsidRPr="00442FBA" w:rsidRDefault="00805948" w:rsidP="00007E46">
            <w:pPr>
              <w:ind w:hanging="105"/>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3F907329"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239EC7D5"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Over 5</w:t>
            </w:r>
          </w:p>
          <w:p w14:paraId="1D650B5A"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years</w:t>
            </w:r>
          </w:p>
          <w:p w14:paraId="48712E6C" w14:textId="77777777" w:rsidR="00805948" w:rsidRPr="00442FBA" w:rsidRDefault="00805948" w:rsidP="00007E46">
            <w:pPr>
              <w:ind w:hanging="109"/>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390EBDF3"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851" w:type="dxa"/>
            <w:tcBorders>
              <w:bottom w:val="single" w:sz="4" w:space="0" w:color="auto"/>
            </w:tcBorders>
            <w:shd w:val="clear" w:color="auto" w:fill="auto"/>
            <w:vAlign w:val="bottom"/>
          </w:tcPr>
          <w:p w14:paraId="0599EF85" w14:textId="2F9C80AA" w:rsidR="00805948" w:rsidRPr="00442FBA" w:rsidRDefault="00D97915"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Non-</w:t>
            </w:r>
            <w:r w:rsidR="00805948" w:rsidRPr="00442FBA">
              <w:rPr>
                <w:rFonts w:ascii="Arial" w:eastAsia="Times New Roman" w:hAnsi="Arial" w:cs="Arial"/>
                <w:b/>
                <w:bCs/>
                <w:color w:val="auto"/>
                <w:spacing w:val="-8"/>
                <w:sz w:val="13"/>
                <w:szCs w:val="13"/>
              </w:rPr>
              <w:t>Interest</w:t>
            </w:r>
          </w:p>
          <w:p w14:paraId="7D86656E"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bearing</w:t>
            </w:r>
          </w:p>
          <w:p w14:paraId="27EE1BEE" w14:textId="77777777" w:rsidR="00805948" w:rsidRPr="00442FBA" w:rsidRDefault="00805948" w:rsidP="00007E46">
            <w:pPr>
              <w:ind w:hanging="114"/>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74B253BF"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679" w:type="dxa"/>
            <w:tcBorders>
              <w:bottom w:val="single" w:sz="4" w:space="0" w:color="auto"/>
            </w:tcBorders>
            <w:shd w:val="clear" w:color="auto" w:fill="auto"/>
            <w:vAlign w:val="bottom"/>
          </w:tcPr>
          <w:p w14:paraId="7843C1DE"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Total</w:t>
            </w:r>
          </w:p>
          <w:p w14:paraId="5A7148AC" w14:textId="77777777" w:rsidR="00805948" w:rsidRPr="00442FBA" w:rsidRDefault="00805948" w:rsidP="00007E46">
            <w:pPr>
              <w:ind w:hanging="103"/>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46FDE565"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810" w:type="dxa"/>
            <w:tcBorders>
              <w:bottom w:val="single" w:sz="4" w:space="0" w:color="auto"/>
            </w:tcBorders>
            <w:shd w:val="clear" w:color="auto" w:fill="auto"/>
            <w:vAlign w:val="bottom"/>
          </w:tcPr>
          <w:p w14:paraId="155637A6"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Interest</w:t>
            </w:r>
          </w:p>
          <w:p w14:paraId="27A19A9F"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rate</w:t>
            </w:r>
          </w:p>
          <w:p w14:paraId="7DB58BE4" w14:textId="77777777" w:rsidR="00805948" w:rsidRPr="00442FBA" w:rsidRDefault="00805948" w:rsidP="00007E46">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p.a.)</w:t>
            </w:r>
          </w:p>
        </w:tc>
      </w:tr>
      <w:tr w:rsidR="00805948" w:rsidRPr="00442FBA" w14:paraId="2A4F2DA6" w14:textId="77777777" w:rsidTr="00442FBA">
        <w:tc>
          <w:tcPr>
            <w:tcW w:w="1440" w:type="dxa"/>
            <w:shd w:val="clear" w:color="auto" w:fill="auto"/>
          </w:tcPr>
          <w:p w14:paraId="6BD2C59E" w14:textId="77777777" w:rsidR="00805948" w:rsidRPr="00442FBA" w:rsidRDefault="00805948" w:rsidP="00007E46">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FF42428" w14:textId="77777777" w:rsidR="00805948" w:rsidRPr="00442FBA" w:rsidRDefault="00805948" w:rsidP="00007E46">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241BB96C" w14:textId="77777777" w:rsidR="00805948" w:rsidRPr="00442FBA" w:rsidRDefault="00805948" w:rsidP="00007E46">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56A52220" w14:textId="77777777" w:rsidR="00805948" w:rsidRPr="00442FBA" w:rsidRDefault="00805948" w:rsidP="00007E46">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81B00D1" w14:textId="77777777" w:rsidR="00805948" w:rsidRPr="00442FBA" w:rsidRDefault="00805948" w:rsidP="00007E46">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5EFB0793" w14:textId="77777777" w:rsidR="00805948" w:rsidRPr="00442FBA" w:rsidRDefault="00805948" w:rsidP="00007E46">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5F5E6E56" w14:textId="77777777" w:rsidR="00805948" w:rsidRPr="00442FBA" w:rsidRDefault="00805948" w:rsidP="00007E46">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FAFAFA"/>
            <w:vAlign w:val="bottom"/>
          </w:tcPr>
          <w:p w14:paraId="44BBD493" w14:textId="77777777" w:rsidR="00805948" w:rsidRPr="00442FBA" w:rsidRDefault="00805948" w:rsidP="00007E46">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FAFAFA"/>
            <w:vAlign w:val="bottom"/>
          </w:tcPr>
          <w:p w14:paraId="74D6E47D" w14:textId="77777777" w:rsidR="00805948" w:rsidRPr="00442FBA" w:rsidRDefault="00805948" w:rsidP="00007E46">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73088E7C" w14:textId="77777777" w:rsidR="00805948" w:rsidRPr="00442FBA" w:rsidRDefault="00805948" w:rsidP="00007E46">
            <w:pPr>
              <w:jc w:val="center"/>
              <w:rPr>
                <w:rFonts w:ascii="Arial" w:eastAsia="Times New Roman" w:hAnsi="Arial" w:cs="Arial"/>
                <w:color w:val="auto"/>
                <w:spacing w:val="-4"/>
                <w:sz w:val="13"/>
                <w:szCs w:val="13"/>
              </w:rPr>
            </w:pPr>
          </w:p>
        </w:tc>
      </w:tr>
      <w:tr w:rsidR="00805948" w:rsidRPr="00442FBA" w14:paraId="1337BD57" w14:textId="77777777" w:rsidTr="00442FBA">
        <w:tc>
          <w:tcPr>
            <w:tcW w:w="1440" w:type="dxa"/>
            <w:shd w:val="clear" w:color="auto" w:fill="auto"/>
          </w:tcPr>
          <w:p w14:paraId="3A9703DC" w14:textId="77777777" w:rsidR="00805948" w:rsidRPr="00442FBA" w:rsidRDefault="00805948" w:rsidP="00007E46">
            <w:pPr>
              <w:ind w:right="0"/>
              <w:jc w:val="both"/>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Financial assets</w:t>
            </w:r>
          </w:p>
        </w:tc>
        <w:tc>
          <w:tcPr>
            <w:tcW w:w="720" w:type="dxa"/>
            <w:shd w:val="clear" w:color="auto" w:fill="FAFAFA"/>
            <w:vAlign w:val="bottom"/>
          </w:tcPr>
          <w:p w14:paraId="4E7BDE7F"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0113843C"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64C499F5"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655333A1"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43F094CF"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7F89A38F" w14:textId="77777777" w:rsidR="00805948" w:rsidRPr="00442FBA" w:rsidRDefault="00805948" w:rsidP="00CD7FC9">
            <w:pPr>
              <w:jc w:val="right"/>
              <w:rPr>
                <w:rFonts w:ascii="Arial" w:eastAsia="Times New Roman" w:hAnsi="Arial" w:cs="Arial"/>
                <w:color w:val="auto"/>
                <w:spacing w:val="-4"/>
                <w:sz w:val="13"/>
                <w:szCs w:val="13"/>
              </w:rPr>
            </w:pPr>
          </w:p>
        </w:tc>
        <w:tc>
          <w:tcPr>
            <w:tcW w:w="851" w:type="dxa"/>
            <w:shd w:val="clear" w:color="auto" w:fill="FAFAFA"/>
            <w:vAlign w:val="bottom"/>
          </w:tcPr>
          <w:p w14:paraId="5E54A766" w14:textId="77777777" w:rsidR="00805948" w:rsidRPr="00442FBA" w:rsidRDefault="00805948" w:rsidP="00CD7FC9">
            <w:pPr>
              <w:jc w:val="right"/>
              <w:rPr>
                <w:rFonts w:ascii="Arial" w:eastAsia="Times New Roman" w:hAnsi="Arial" w:cs="Arial"/>
                <w:color w:val="auto"/>
                <w:spacing w:val="-4"/>
                <w:sz w:val="13"/>
                <w:szCs w:val="13"/>
              </w:rPr>
            </w:pPr>
          </w:p>
        </w:tc>
        <w:tc>
          <w:tcPr>
            <w:tcW w:w="679" w:type="dxa"/>
            <w:shd w:val="clear" w:color="auto" w:fill="FAFAFA"/>
            <w:vAlign w:val="bottom"/>
          </w:tcPr>
          <w:p w14:paraId="70A6D708" w14:textId="77777777" w:rsidR="00805948" w:rsidRPr="00442FBA" w:rsidRDefault="00805948" w:rsidP="00CD7FC9">
            <w:pPr>
              <w:jc w:val="right"/>
              <w:rPr>
                <w:rFonts w:ascii="Arial" w:eastAsia="Times New Roman" w:hAnsi="Arial" w:cs="Arial"/>
                <w:color w:val="auto"/>
                <w:spacing w:val="-4"/>
                <w:sz w:val="13"/>
                <w:szCs w:val="13"/>
              </w:rPr>
            </w:pPr>
          </w:p>
        </w:tc>
        <w:tc>
          <w:tcPr>
            <w:tcW w:w="810" w:type="dxa"/>
            <w:shd w:val="clear" w:color="auto" w:fill="FAFAFA"/>
            <w:vAlign w:val="bottom"/>
          </w:tcPr>
          <w:p w14:paraId="4B944C16" w14:textId="77777777" w:rsidR="00805948" w:rsidRPr="00442FBA" w:rsidRDefault="00805948" w:rsidP="00007E46">
            <w:pPr>
              <w:jc w:val="center"/>
              <w:rPr>
                <w:rFonts w:ascii="Arial" w:eastAsia="Times New Roman" w:hAnsi="Arial" w:cs="Arial"/>
                <w:color w:val="auto"/>
                <w:spacing w:val="-4"/>
                <w:sz w:val="13"/>
                <w:szCs w:val="13"/>
              </w:rPr>
            </w:pPr>
          </w:p>
        </w:tc>
      </w:tr>
      <w:tr w:rsidR="005231C0" w:rsidRPr="00442FBA" w14:paraId="57E86EAC" w14:textId="77777777" w:rsidTr="00442FBA">
        <w:tc>
          <w:tcPr>
            <w:tcW w:w="1440" w:type="dxa"/>
            <w:shd w:val="clear" w:color="auto" w:fill="auto"/>
          </w:tcPr>
          <w:p w14:paraId="34BA665E" w14:textId="77777777" w:rsidR="005231C0" w:rsidRPr="00442FBA" w:rsidRDefault="005231C0" w:rsidP="005231C0">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Cash and cash </w:t>
            </w:r>
          </w:p>
          <w:p w14:paraId="5C6761CF" w14:textId="4B2BE2A4" w:rsidR="005231C0" w:rsidRPr="00442FBA" w:rsidRDefault="005231C0" w:rsidP="005231C0">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equivalents</w:t>
            </w:r>
          </w:p>
        </w:tc>
        <w:tc>
          <w:tcPr>
            <w:tcW w:w="720" w:type="dxa"/>
            <w:shd w:val="clear" w:color="auto" w:fill="FAFAFA"/>
          </w:tcPr>
          <w:p w14:paraId="69E11700" w14:textId="77777777" w:rsidR="005231C0" w:rsidRPr="00442FBA" w:rsidRDefault="005231C0" w:rsidP="00CD7FC9">
            <w:pPr>
              <w:jc w:val="right"/>
              <w:rPr>
                <w:rFonts w:ascii="Arial" w:eastAsia="Times New Roman" w:hAnsi="Arial" w:cs="Arial"/>
                <w:color w:val="auto"/>
                <w:spacing w:val="-4"/>
                <w:sz w:val="13"/>
                <w:szCs w:val="13"/>
              </w:rPr>
            </w:pPr>
          </w:p>
          <w:p w14:paraId="05202CAD" w14:textId="300CD697"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0F7734DF" w14:textId="77777777" w:rsidR="005231C0" w:rsidRPr="00442FBA" w:rsidRDefault="005231C0" w:rsidP="00CD7FC9">
            <w:pPr>
              <w:jc w:val="right"/>
              <w:rPr>
                <w:rFonts w:ascii="Arial" w:eastAsia="Times New Roman" w:hAnsi="Arial" w:cs="Arial"/>
                <w:color w:val="auto"/>
                <w:spacing w:val="-4"/>
                <w:sz w:val="13"/>
                <w:szCs w:val="13"/>
              </w:rPr>
            </w:pPr>
          </w:p>
          <w:p w14:paraId="3E5EA098" w14:textId="19FC4D8B"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062FF831" w14:textId="77777777" w:rsidR="005231C0" w:rsidRPr="00442FBA" w:rsidRDefault="005231C0" w:rsidP="00CD7FC9">
            <w:pPr>
              <w:jc w:val="right"/>
              <w:rPr>
                <w:rFonts w:ascii="Arial" w:eastAsia="Times New Roman" w:hAnsi="Arial" w:cs="Arial"/>
                <w:color w:val="auto"/>
                <w:spacing w:val="-4"/>
                <w:sz w:val="13"/>
                <w:szCs w:val="13"/>
              </w:rPr>
            </w:pPr>
          </w:p>
          <w:p w14:paraId="4F43C674" w14:textId="134F749C"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0A371396" w14:textId="77777777" w:rsidR="005231C0" w:rsidRPr="00442FBA" w:rsidRDefault="005231C0" w:rsidP="00CD7FC9">
            <w:pPr>
              <w:jc w:val="right"/>
              <w:rPr>
                <w:rFonts w:ascii="Arial" w:eastAsia="Times New Roman" w:hAnsi="Arial" w:cs="Arial"/>
                <w:color w:val="auto"/>
                <w:spacing w:val="-4"/>
                <w:sz w:val="13"/>
                <w:szCs w:val="13"/>
              </w:rPr>
            </w:pPr>
          </w:p>
          <w:p w14:paraId="762124CE" w14:textId="31344F94"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6,892</w:t>
            </w:r>
          </w:p>
        </w:tc>
        <w:tc>
          <w:tcPr>
            <w:tcW w:w="720" w:type="dxa"/>
            <w:shd w:val="clear" w:color="auto" w:fill="FAFAFA"/>
          </w:tcPr>
          <w:p w14:paraId="1D3AEAE6" w14:textId="77777777" w:rsidR="005231C0" w:rsidRPr="00442FBA" w:rsidRDefault="005231C0" w:rsidP="00CD7FC9">
            <w:pPr>
              <w:jc w:val="right"/>
              <w:rPr>
                <w:rFonts w:ascii="Arial" w:eastAsia="Times New Roman" w:hAnsi="Arial" w:cs="Arial"/>
                <w:color w:val="auto"/>
                <w:spacing w:val="-4"/>
                <w:sz w:val="13"/>
                <w:szCs w:val="13"/>
              </w:rPr>
            </w:pPr>
          </w:p>
          <w:p w14:paraId="708DFCC7" w14:textId="5BE7D6FF"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30F65171" w14:textId="77777777" w:rsidR="005231C0" w:rsidRPr="00442FBA" w:rsidRDefault="005231C0" w:rsidP="00CD7FC9">
            <w:pPr>
              <w:jc w:val="right"/>
              <w:rPr>
                <w:rFonts w:ascii="Arial" w:eastAsia="Times New Roman" w:hAnsi="Arial" w:cs="Arial"/>
                <w:color w:val="auto"/>
                <w:spacing w:val="-4"/>
                <w:sz w:val="13"/>
                <w:szCs w:val="13"/>
              </w:rPr>
            </w:pPr>
          </w:p>
          <w:p w14:paraId="12274792" w14:textId="0E24E395"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851" w:type="dxa"/>
            <w:shd w:val="clear" w:color="auto" w:fill="FAFAFA"/>
          </w:tcPr>
          <w:p w14:paraId="48D23D38" w14:textId="77777777" w:rsidR="005231C0" w:rsidRPr="00442FBA" w:rsidRDefault="005231C0" w:rsidP="00CD7FC9">
            <w:pPr>
              <w:jc w:val="right"/>
              <w:rPr>
                <w:rFonts w:ascii="Arial" w:eastAsia="Times New Roman" w:hAnsi="Arial" w:cs="Arial"/>
                <w:color w:val="auto"/>
                <w:spacing w:val="-4"/>
                <w:sz w:val="13"/>
                <w:szCs w:val="13"/>
              </w:rPr>
            </w:pPr>
          </w:p>
          <w:p w14:paraId="07F16776" w14:textId="5B97A772"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679" w:type="dxa"/>
            <w:shd w:val="clear" w:color="auto" w:fill="FAFAFA"/>
          </w:tcPr>
          <w:p w14:paraId="439D3AE7" w14:textId="77777777" w:rsidR="005231C0" w:rsidRPr="00442FBA" w:rsidRDefault="005231C0" w:rsidP="00CD7FC9">
            <w:pPr>
              <w:jc w:val="right"/>
              <w:rPr>
                <w:rFonts w:ascii="Arial" w:eastAsia="Times New Roman" w:hAnsi="Arial" w:cs="Arial"/>
                <w:color w:val="auto"/>
                <w:spacing w:val="-4"/>
                <w:sz w:val="13"/>
                <w:szCs w:val="13"/>
              </w:rPr>
            </w:pPr>
          </w:p>
          <w:p w14:paraId="531ACEEA" w14:textId="6484CAF7"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6,892</w:t>
            </w:r>
          </w:p>
        </w:tc>
        <w:tc>
          <w:tcPr>
            <w:tcW w:w="810" w:type="dxa"/>
            <w:shd w:val="clear" w:color="auto" w:fill="FAFAFA"/>
          </w:tcPr>
          <w:p w14:paraId="2E80D055" w14:textId="77777777" w:rsidR="005231C0" w:rsidRPr="00442FBA" w:rsidRDefault="005231C0" w:rsidP="00442FBA">
            <w:pPr>
              <w:jc w:val="right"/>
              <w:rPr>
                <w:rFonts w:ascii="Arial" w:eastAsia="Times New Roman" w:hAnsi="Arial" w:cs="Arial"/>
                <w:color w:val="auto"/>
                <w:spacing w:val="-4"/>
                <w:sz w:val="13"/>
                <w:szCs w:val="13"/>
              </w:rPr>
            </w:pPr>
          </w:p>
          <w:p w14:paraId="4680D7ED" w14:textId="26420FD0" w:rsidR="00371F0C" w:rsidRPr="00442FBA" w:rsidRDefault="00371F0C" w:rsidP="00442FBA">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0.25</w:t>
            </w:r>
          </w:p>
        </w:tc>
      </w:tr>
      <w:tr w:rsidR="005231C0" w:rsidRPr="00442FBA" w14:paraId="475F8B41" w14:textId="77777777" w:rsidTr="00442FBA">
        <w:tc>
          <w:tcPr>
            <w:tcW w:w="1440" w:type="dxa"/>
            <w:shd w:val="clear" w:color="auto" w:fill="auto"/>
          </w:tcPr>
          <w:p w14:paraId="22FAC278" w14:textId="77777777" w:rsidR="005231C0" w:rsidRPr="00442FBA" w:rsidRDefault="005231C0" w:rsidP="005231C0">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Short-term loans to </w:t>
            </w:r>
          </w:p>
          <w:p w14:paraId="50F38C7C" w14:textId="09032C98" w:rsidR="005231C0" w:rsidRPr="00442FBA" w:rsidRDefault="005231C0" w:rsidP="005231C0">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related parties</w:t>
            </w:r>
          </w:p>
        </w:tc>
        <w:tc>
          <w:tcPr>
            <w:tcW w:w="720" w:type="dxa"/>
            <w:shd w:val="clear" w:color="auto" w:fill="FAFAFA"/>
          </w:tcPr>
          <w:p w14:paraId="53D19F17" w14:textId="77777777" w:rsidR="005231C0" w:rsidRPr="00442FBA" w:rsidRDefault="005231C0" w:rsidP="00CD7FC9">
            <w:pPr>
              <w:jc w:val="right"/>
              <w:rPr>
                <w:rFonts w:ascii="Arial" w:eastAsia="Times New Roman" w:hAnsi="Arial" w:cs="Arial"/>
                <w:color w:val="auto"/>
                <w:spacing w:val="-4"/>
                <w:sz w:val="13"/>
                <w:szCs w:val="13"/>
              </w:rPr>
            </w:pPr>
          </w:p>
          <w:p w14:paraId="2A61487D" w14:textId="13749C09"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297,465</w:t>
            </w:r>
          </w:p>
        </w:tc>
        <w:tc>
          <w:tcPr>
            <w:tcW w:w="720" w:type="dxa"/>
            <w:shd w:val="clear" w:color="auto" w:fill="FAFAFA"/>
          </w:tcPr>
          <w:p w14:paraId="47896D7A" w14:textId="77777777" w:rsidR="005231C0" w:rsidRPr="00442FBA" w:rsidRDefault="005231C0" w:rsidP="00CD7FC9">
            <w:pPr>
              <w:jc w:val="right"/>
              <w:rPr>
                <w:rFonts w:ascii="Arial" w:eastAsia="Times New Roman" w:hAnsi="Arial" w:cs="Arial"/>
                <w:color w:val="auto"/>
                <w:spacing w:val="-4"/>
                <w:sz w:val="13"/>
                <w:szCs w:val="13"/>
              </w:rPr>
            </w:pPr>
          </w:p>
          <w:p w14:paraId="7126BC46" w14:textId="473943E3"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3B698DF2" w14:textId="77777777" w:rsidR="005231C0" w:rsidRPr="00442FBA" w:rsidRDefault="005231C0" w:rsidP="00CD7FC9">
            <w:pPr>
              <w:jc w:val="right"/>
              <w:rPr>
                <w:rFonts w:ascii="Arial" w:eastAsia="Times New Roman" w:hAnsi="Arial" w:cs="Arial"/>
                <w:color w:val="auto"/>
                <w:spacing w:val="-4"/>
                <w:sz w:val="13"/>
                <w:szCs w:val="13"/>
              </w:rPr>
            </w:pPr>
          </w:p>
          <w:p w14:paraId="7611B39A" w14:textId="1DBF572F"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09821010" w14:textId="77777777" w:rsidR="005231C0" w:rsidRPr="00442FBA" w:rsidRDefault="005231C0" w:rsidP="00CD7FC9">
            <w:pPr>
              <w:jc w:val="right"/>
              <w:rPr>
                <w:rFonts w:ascii="Arial" w:eastAsia="Times New Roman" w:hAnsi="Arial" w:cs="Arial"/>
                <w:color w:val="auto"/>
                <w:spacing w:val="-4"/>
                <w:sz w:val="13"/>
                <w:szCs w:val="13"/>
              </w:rPr>
            </w:pPr>
          </w:p>
          <w:p w14:paraId="2024039F" w14:textId="6B48163B"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04BB9064" w14:textId="77777777" w:rsidR="005231C0" w:rsidRPr="00442FBA" w:rsidRDefault="005231C0" w:rsidP="00CD7FC9">
            <w:pPr>
              <w:jc w:val="right"/>
              <w:rPr>
                <w:rFonts w:ascii="Arial" w:eastAsia="Times New Roman" w:hAnsi="Arial" w:cs="Arial"/>
                <w:color w:val="auto"/>
                <w:spacing w:val="-4"/>
                <w:sz w:val="13"/>
                <w:szCs w:val="13"/>
              </w:rPr>
            </w:pPr>
          </w:p>
          <w:p w14:paraId="20ABBB29" w14:textId="0C54714B"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shd w:val="clear" w:color="auto" w:fill="FAFAFA"/>
          </w:tcPr>
          <w:p w14:paraId="16B02DDF" w14:textId="77777777" w:rsidR="005231C0" w:rsidRPr="00442FBA" w:rsidRDefault="005231C0" w:rsidP="00CD7FC9">
            <w:pPr>
              <w:jc w:val="right"/>
              <w:rPr>
                <w:rFonts w:ascii="Arial" w:eastAsia="Times New Roman" w:hAnsi="Arial" w:cs="Arial"/>
                <w:color w:val="auto"/>
                <w:spacing w:val="-4"/>
                <w:sz w:val="13"/>
                <w:szCs w:val="13"/>
              </w:rPr>
            </w:pPr>
          </w:p>
          <w:p w14:paraId="7737E9E9" w14:textId="58732E81"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851" w:type="dxa"/>
            <w:shd w:val="clear" w:color="auto" w:fill="FAFAFA"/>
          </w:tcPr>
          <w:p w14:paraId="7FEC49D0" w14:textId="77777777" w:rsidR="005231C0" w:rsidRPr="00442FBA" w:rsidRDefault="005231C0" w:rsidP="00CD7FC9">
            <w:pPr>
              <w:jc w:val="right"/>
              <w:rPr>
                <w:rFonts w:ascii="Arial" w:eastAsia="Times New Roman" w:hAnsi="Arial" w:cs="Arial"/>
                <w:color w:val="auto"/>
                <w:spacing w:val="-4"/>
                <w:sz w:val="13"/>
                <w:szCs w:val="13"/>
              </w:rPr>
            </w:pPr>
          </w:p>
          <w:p w14:paraId="37157D91" w14:textId="09BE42D1"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679" w:type="dxa"/>
            <w:shd w:val="clear" w:color="auto" w:fill="FAFAFA"/>
          </w:tcPr>
          <w:p w14:paraId="6052F459" w14:textId="77777777" w:rsidR="005231C0" w:rsidRPr="00442FBA" w:rsidRDefault="005231C0" w:rsidP="00CD7FC9">
            <w:pPr>
              <w:jc w:val="right"/>
              <w:rPr>
                <w:rFonts w:ascii="Arial" w:eastAsia="Times New Roman" w:hAnsi="Arial" w:cs="Arial"/>
                <w:color w:val="auto"/>
                <w:spacing w:val="-4"/>
                <w:sz w:val="13"/>
                <w:szCs w:val="13"/>
              </w:rPr>
            </w:pPr>
          </w:p>
          <w:p w14:paraId="4E7EE922" w14:textId="5E8C3D3C"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297,465</w:t>
            </w:r>
          </w:p>
        </w:tc>
        <w:tc>
          <w:tcPr>
            <w:tcW w:w="810" w:type="dxa"/>
            <w:shd w:val="clear" w:color="auto" w:fill="FAFAFA"/>
          </w:tcPr>
          <w:p w14:paraId="415B01C7" w14:textId="77777777" w:rsidR="005231C0" w:rsidRPr="00442FBA" w:rsidRDefault="005231C0" w:rsidP="00442FBA">
            <w:pPr>
              <w:jc w:val="right"/>
              <w:rPr>
                <w:rFonts w:ascii="Arial" w:eastAsia="Times New Roman" w:hAnsi="Arial" w:cs="Arial"/>
                <w:color w:val="auto"/>
                <w:spacing w:val="-4"/>
                <w:sz w:val="13"/>
                <w:szCs w:val="13"/>
              </w:rPr>
            </w:pPr>
          </w:p>
          <w:p w14:paraId="75C2A5CC" w14:textId="67E87903" w:rsidR="005231C0" w:rsidRPr="00442FBA" w:rsidRDefault="005231C0" w:rsidP="00442FBA">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1.0</w:t>
            </w:r>
          </w:p>
        </w:tc>
      </w:tr>
      <w:tr w:rsidR="00805948" w:rsidRPr="00442FBA" w14:paraId="28D91875" w14:textId="77777777" w:rsidTr="00442FBA">
        <w:tc>
          <w:tcPr>
            <w:tcW w:w="1440" w:type="dxa"/>
            <w:shd w:val="clear" w:color="auto" w:fill="auto"/>
          </w:tcPr>
          <w:p w14:paraId="5517F48C" w14:textId="77777777" w:rsidR="00805948" w:rsidRPr="00442FBA" w:rsidRDefault="00805948" w:rsidP="00007E46">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30D6FEF"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58BEBD6"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63E31335"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964C760"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4A416FA9"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4B6592AA" w14:textId="77777777" w:rsidR="00805948" w:rsidRPr="00442FBA" w:rsidRDefault="00805948" w:rsidP="00CD7FC9">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FAFAFA"/>
            <w:vAlign w:val="bottom"/>
          </w:tcPr>
          <w:p w14:paraId="12B86FA8" w14:textId="77777777" w:rsidR="00805948" w:rsidRPr="00442FBA" w:rsidRDefault="00805948" w:rsidP="00CD7FC9">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FAFAFA"/>
            <w:vAlign w:val="bottom"/>
          </w:tcPr>
          <w:p w14:paraId="48A04916" w14:textId="77777777" w:rsidR="00805948" w:rsidRPr="00442FBA"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4820AEA7" w14:textId="77777777" w:rsidR="00805948" w:rsidRPr="00442FBA" w:rsidRDefault="00805948" w:rsidP="00442FBA">
            <w:pPr>
              <w:jc w:val="right"/>
              <w:rPr>
                <w:rFonts w:ascii="Arial" w:eastAsia="Times New Roman" w:hAnsi="Arial" w:cs="Arial"/>
                <w:color w:val="auto"/>
                <w:spacing w:val="-4"/>
                <w:sz w:val="13"/>
                <w:szCs w:val="13"/>
              </w:rPr>
            </w:pPr>
          </w:p>
        </w:tc>
      </w:tr>
      <w:tr w:rsidR="005231C0" w:rsidRPr="00442FBA" w14:paraId="53035C76" w14:textId="77777777" w:rsidTr="00442FBA">
        <w:tc>
          <w:tcPr>
            <w:tcW w:w="1440" w:type="dxa"/>
            <w:shd w:val="clear" w:color="auto" w:fill="auto"/>
          </w:tcPr>
          <w:p w14:paraId="2B8C078A" w14:textId="77777777" w:rsidR="005231C0" w:rsidRPr="00442FBA" w:rsidRDefault="005231C0" w:rsidP="005231C0">
            <w:pPr>
              <w:ind w:right="0"/>
              <w:jc w:val="both"/>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FAFAFA"/>
          </w:tcPr>
          <w:p w14:paraId="3609F41A" w14:textId="79D54B5B"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297,465</w:t>
            </w:r>
          </w:p>
        </w:tc>
        <w:tc>
          <w:tcPr>
            <w:tcW w:w="720" w:type="dxa"/>
            <w:tcBorders>
              <w:bottom w:val="single" w:sz="4" w:space="0" w:color="auto"/>
            </w:tcBorders>
            <w:shd w:val="clear" w:color="auto" w:fill="FAFAFA"/>
          </w:tcPr>
          <w:p w14:paraId="36E66169" w14:textId="7C76E566"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3F33DC6D" w14:textId="014DB6EF"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439C0EEC" w14:textId="5E3F3AD1" w:rsidR="005231C0" w:rsidRPr="00442FBA" w:rsidRDefault="005231C0" w:rsidP="00CD7FC9">
            <w:pPr>
              <w:jc w:val="right"/>
              <w:rPr>
                <w:rFonts w:ascii="Arial" w:eastAsia="Times New Roman" w:hAnsi="Arial" w:cs="Arial"/>
                <w:color w:val="auto"/>
                <w:spacing w:val="-4"/>
                <w:sz w:val="13"/>
                <w:szCs w:val="13"/>
                <w:cs/>
              </w:rPr>
            </w:pPr>
            <w:r w:rsidRPr="00442FBA">
              <w:rPr>
                <w:rFonts w:ascii="Arial" w:eastAsia="Times New Roman" w:hAnsi="Arial" w:cs="Arial"/>
                <w:color w:val="auto"/>
                <w:spacing w:val="-4"/>
                <w:sz w:val="13"/>
                <w:szCs w:val="13"/>
              </w:rPr>
              <w:t>6,892</w:t>
            </w:r>
          </w:p>
        </w:tc>
        <w:tc>
          <w:tcPr>
            <w:tcW w:w="720" w:type="dxa"/>
            <w:tcBorders>
              <w:bottom w:val="single" w:sz="4" w:space="0" w:color="auto"/>
            </w:tcBorders>
            <w:shd w:val="clear" w:color="auto" w:fill="FAFAFA"/>
          </w:tcPr>
          <w:p w14:paraId="54F55EF5" w14:textId="7F6B432D"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6448B412" w14:textId="17A69A2E"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851" w:type="dxa"/>
            <w:tcBorders>
              <w:bottom w:val="single" w:sz="4" w:space="0" w:color="auto"/>
            </w:tcBorders>
            <w:shd w:val="clear" w:color="auto" w:fill="FAFAFA"/>
          </w:tcPr>
          <w:p w14:paraId="5430F2ED" w14:textId="53232F83"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679" w:type="dxa"/>
            <w:tcBorders>
              <w:bottom w:val="single" w:sz="4" w:space="0" w:color="auto"/>
            </w:tcBorders>
            <w:shd w:val="clear" w:color="auto" w:fill="FAFAFA"/>
          </w:tcPr>
          <w:p w14:paraId="74E44683" w14:textId="19C9A046"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304,357</w:t>
            </w:r>
          </w:p>
        </w:tc>
        <w:tc>
          <w:tcPr>
            <w:tcW w:w="810" w:type="dxa"/>
            <w:tcBorders>
              <w:bottom w:val="single" w:sz="4" w:space="0" w:color="auto"/>
            </w:tcBorders>
            <w:shd w:val="clear" w:color="auto" w:fill="FAFAFA"/>
            <w:vAlign w:val="bottom"/>
          </w:tcPr>
          <w:p w14:paraId="7471F650" w14:textId="77777777" w:rsidR="005231C0" w:rsidRPr="00442FBA" w:rsidRDefault="005231C0" w:rsidP="00442FBA">
            <w:pPr>
              <w:jc w:val="right"/>
              <w:rPr>
                <w:rFonts w:ascii="Arial" w:eastAsia="Times New Roman" w:hAnsi="Arial" w:cs="Arial"/>
                <w:color w:val="auto"/>
                <w:spacing w:val="-4"/>
                <w:sz w:val="13"/>
                <w:szCs w:val="13"/>
              </w:rPr>
            </w:pPr>
          </w:p>
        </w:tc>
      </w:tr>
      <w:tr w:rsidR="00805948" w:rsidRPr="00442FBA" w14:paraId="0B5D3E44" w14:textId="77777777" w:rsidTr="00442FBA">
        <w:tc>
          <w:tcPr>
            <w:tcW w:w="1440" w:type="dxa"/>
            <w:shd w:val="clear" w:color="auto" w:fill="auto"/>
          </w:tcPr>
          <w:p w14:paraId="42FF0F61" w14:textId="77777777" w:rsidR="00805948" w:rsidRPr="00442FBA" w:rsidRDefault="00805948" w:rsidP="00007E46">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4DFDE763"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20A29111"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7A3F353"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7BA68D5"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15547744"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647034E8" w14:textId="77777777" w:rsidR="00805948" w:rsidRPr="00442FBA" w:rsidRDefault="00805948" w:rsidP="00CD7FC9">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FAFAFA"/>
            <w:vAlign w:val="bottom"/>
          </w:tcPr>
          <w:p w14:paraId="3FAA93E1" w14:textId="77777777" w:rsidR="00805948" w:rsidRPr="00442FBA" w:rsidRDefault="00805948" w:rsidP="00CD7FC9">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FAFAFA"/>
            <w:vAlign w:val="bottom"/>
          </w:tcPr>
          <w:p w14:paraId="0DF7F249" w14:textId="77777777" w:rsidR="00805948" w:rsidRPr="00442FBA"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7C16A24C" w14:textId="77777777" w:rsidR="00805948" w:rsidRPr="00442FBA" w:rsidRDefault="00805948" w:rsidP="00442FBA">
            <w:pPr>
              <w:jc w:val="right"/>
              <w:rPr>
                <w:rFonts w:ascii="Arial" w:eastAsia="Times New Roman" w:hAnsi="Arial" w:cs="Arial"/>
                <w:color w:val="auto"/>
                <w:spacing w:val="-4"/>
                <w:sz w:val="13"/>
                <w:szCs w:val="13"/>
              </w:rPr>
            </w:pPr>
          </w:p>
        </w:tc>
      </w:tr>
      <w:tr w:rsidR="00805948" w:rsidRPr="00442FBA" w14:paraId="6AB2F352" w14:textId="77777777" w:rsidTr="00442FBA">
        <w:tc>
          <w:tcPr>
            <w:tcW w:w="1440" w:type="dxa"/>
            <w:shd w:val="clear" w:color="auto" w:fill="auto"/>
          </w:tcPr>
          <w:p w14:paraId="132A6589" w14:textId="77777777" w:rsidR="00805948" w:rsidRPr="00442FBA" w:rsidRDefault="00805948" w:rsidP="00007E46">
            <w:pPr>
              <w:ind w:right="0"/>
              <w:jc w:val="both"/>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Financial liabilities</w:t>
            </w:r>
          </w:p>
        </w:tc>
        <w:tc>
          <w:tcPr>
            <w:tcW w:w="720" w:type="dxa"/>
            <w:shd w:val="clear" w:color="auto" w:fill="FAFAFA"/>
            <w:vAlign w:val="bottom"/>
          </w:tcPr>
          <w:p w14:paraId="5C860066"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1BCA3BC6"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3863D1EE"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6879575F"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1219D565"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shd w:val="clear" w:color="auto" w:fill="FAFAFA"/>
            <w:vAlign w:val="bottom"/>
          </w:tcPr>
          <w:p w14:paraId="041C3D2A" w14:textId="77777777" w:rsidR="00805948" w:rsidRPr="00442FBA" w:rsidRDefault="00805948" w:rsidP="00CD7FC9">
            <w:pPr>
              <w:jc w:val="right"/>
              <w:rPr>
                <w:rFonts w:ascii="Arial" w:eastAsia="Times New Roman" w:hAnsi="Arial" w:cs="Arial"/>
                <w:color w:val="auto"/>
                <w:spacing w:val="-4"/>
                <w:sz w:val="13"/>
                <w:szCs w:val="13"/>
              </w:rPr>
            </w:pPr>
          </w:p>
        </w:tc>
        <w:tc>
          <w:tcPr>
            <w:tcW w:w="851" w:type="dxa"/>
            <w:shd w:val="clear" w:color="auto" w:fill="FAFAFA"/>
            <w:vAlign w:val="bottom"/>
          </w:tcPr>
          <w:p w14:paraId="4A6333F2" w14:textId="77777777" w:rsidR="00805948" w:rsidRPr="00442FBA" w:rsidRDefault="00805948" w:rsidP="00CD7FC9">
            <w:pPr>
              <w:jc w:val="right"/>
              <w:rPr>
                <w:rFonts w:ascii="Arial" w:eastAsia="Times New Roman" w:hAnsi="Arial" w:cs="Arial"/>
                <w:color w:val="auto"/>
                <w:spacing w:val="-4"/>
                <w:sz w:val="13"/>
                <w:szCs w:val="13"/>
              </w:rPr>
            </w:pPr>
          </w:p>
        </w:tc>
        <w:tc>
          <w:tcPr>
            <w:tcW w:w="679" w:type="dxa"/>
            <w:shd w:val="clear" w:color="auto" w:fill="FAFAFA"/>
            <w:vAlign w:val="bottom"/>
          </w:tcPr>
          <w:p w14:paraId="5ACCB3E3" w14:textId="77777777" w:rsidR="00805948" w:rsidRPr="00442FBA" w:rsidRDefault="00805948" w:rsidP="00CD7FC9">
            <w:pPr>
              <w:jc w:val="right"/>
              <w:rPr>
                <w:rFonts w:ascii="Arial" w:eastAsia="Times New Roman" w:hAnsi="Arial" w:cs="Arial"/>
                <w:color w:val="auto"/>
                <w:spacing w:val="-4"/>
                <w:sz w:val="13"/>
                <w:szCs w:val="13"/>
              </w:rPr>
            </w:pPr>
          </w:p>
        </w:tc>
        <w:tc>
          <w:tcPr>
            <w:tcW w:w="810" w:type="dxa"/>
            <w:shd w:val="clear" w:color="auto" w:fill="FAFAFA"/>
            <w:vAlign w:val="bottom"/>
          </w:tcPr>
          <w:p w14:paraId="7A1DF7A8" w14:textId="77777777" w:rsidR="00805948" w:rsidRPr="00442FBA" w:rsidRDefault="00805948" w:rsidP="00442FBA">
            <w:pPr>
              <w:jc w:val="right"/>
              <w:rPr>
                <w:rFonts w:ascii="Arial" w:eastAsia="Times New Roman" w:hAnsi="Arial" w:cs="Arial"/>
                <w:color w:val="auto"/>
                <w:spacing w:val="-4"/>
                <w:sz w:val="13"/>
                <w:szCs w:val="13"/>
              </w:rPr>
            </w:pPr>
          </w:p>
        </w:tc>
      </w:tr>
      <w:tr w:rsidR="005231C0" w:rsidRPr="00442FBA" w14:paraId="72567E9B" w14:textId="77777777" w:rsidTr="00442FBA">
        <w:tc>
          <w:tcPr>
            <w:tcW w:w="1440" w:type="dxa"/>
            <w:shd w:val="clear" w:color="auto" w:fill="auto"/>
          </w:tcPr>
          <w:p w14:paraId="636C8403" w14:textId="77777777" w:rsidR="005231C0" w:rsidRPr="00442FBA" w:rsidRDefault="005231C0" w:rsidP="005231C0">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FAFAFA"/>
          </w:tcPr>
          <w:p w14:paraId="55115BAD" w14:textId="5F4A1905" w:rsidR="005231C0" w:rsidRPr="00442FBA" w:rsidRDefault="00380153"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67</w:t>
            </w:r>
          </w:p>
        </w:tc>
        <w:tc>
          <w:tcPr>
            <w:tcW w:w="720" w:type="dxa"/>
            <w:tcBorders>
              <w:bottom w:val="single" w:sz="4" w:space="0" w:color="auto"/>
            </w:tcBorders>
            <w:shd w:val="clear" w:color="auto" w:fill="FAFAFA"/>
          </w:tcPr>
          <w:p w14:paraId="15F6EDF7" w14:textId="21D96469"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3D13E8B5" w14:textId="5E115E6E"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3FD348A3" w14:textId="1FDBF4C0" w:rsidR="005231C0" w:rsidRPr="00442FBA" w:rsidRDefault="00380153"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279669BC" w14:textId="15E17580"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506326F0" w14:textId="2084009C"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851" w:type="dxa"/>
            <w:tcBorders>
              <w:bottom w:val="single" w:sz="4" w:space="0" w:color="auto"/>
            </w:tcBorders>
            <w:shd w:val="clear" w:color="auto" w:fill="FAFAFA"/>
          </w:tcPr>
          <w:p w14:paraId="06D9B6A2" w14:textId="52A38F9B"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679" w:type="dxa"/>
            <w:tcBorders>
              <w:bottom w:val="single" w:sz="4" w:space="0" w:color="auto"/>
            </w:tcBorders>
            <w:shd w:val="clear" w:color="auto" w:fill="FAFAFA"/>
          </w:tcPr>
          <w:p w14:paraId="6940187A" w14:textId="297CBEF1"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67</w:t>
            </w:r>
          </w:p>
        </w:tc>
        <w:tc>
          <w:tcPr>
            <w:tcW w:w="810" w:type="dxa"/>
            <w:tcBorders>
              <w:bottom w:val="single" w:sz="4" w:space="0" w:color="auto"/>
            </w:tcBorders>
            <w:shd w:val="clear" w:color="auto" w:fill="FAFAFA"/>
            <w:vAlign w:val="bottom"/>
          </w:tcPr>
          <w:p w14:paraId="5AF7DFED" w14:textId="06E33EEB" w:rsidR="005231C0" w:rsidRPr="00442FBA" w:rsidRDefault="00380153" w:rsidP="00442FBA">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4.10</w:t>
            </w:r>
          </w:p>
        </w:tc>
      </w:tr>
      <w:tr w:rsidR="00805948" w:rsidRPr="00442FBA" w14:paraId="7CBA70D3" w14:textId="77777777" w:rsidTr="00442FBA">
        <w:tc>
          <w:tcPr>
            <w:tcW w:w="1440" w:type="dxa"/>
            <w:shd w:val="clear" w:color="auto" w:fill="auto"/>
          </w:tcPr>
          <w:p w14:paraId="7B43F5A5" w14:textId="77777777" w:rsidR="00805948" w:rsidRPr="00442FBA" w:rsidRDefault="00805948" w:rsidP="00007E46">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7933A629"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4D7A7066"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6D36DC7B"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6CB55C4F"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4A325D5" w14:textId="77777777" w:rsidR="00805948" w:rsidRPr="00442FBA" w:rsidRDefault="00805948" w:rsidP="00CD7FC9">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FAFAFA"/>
            <w:vAlign w:val="bottom"/>
          </w:tcPr>
          <w:p w14:paraId="01EF1BD9" w14:textId="77777777" w:rsidR="00805948" w:rsidRPr="00442FBA" w:rsidRDefault="00805948" w:rsidP="00CD7FC9">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FAFAFA"/>
            <w:vAlign w:val="bottom"/>
          </w:tcPr>
          <w:p w14:paraId="4D0C018A" w14:textId="77777777" w:rsidR="00805948" w:rsidRPr="00442FBA" w:rsidRDefault="00805948" w:rsidP="00CD7FC9">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FAFAFA"/>
            <w:vAlign w:val="bottom"/>
          </w:tcPr>
          <w:p w14:paraId="60A3DD54" w14:textId="77777777" w:rsidR="00805948" w:rsidRPr="00442FBA" w:rsidRDefault="00805948" w:rsidP="00CD7FC9">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FAFAFA"/>
            <w:vAlign w:val="bottom"/>
          </w:tcPr>
          <w:p w14:paraId="096EDA54" w14:textId="77777777" w:rsidR="00805948" w:rsidRPr="00442FBA" w:rsidRDefault="00805948" w:rsidP="00007E46">
            <w:pPr>
              <w:jc w:val="right"/>
              <w:rPr>
                <w:rFonts w:ascii="Arial" w:eastAsia="Times New Roman" w:hAnsi="Arial" w:cs="Arial"/>
                <w:color w:val="auto"/>
                <w:spacing w:val="-4"/>
                <w:sz w:val="13"/>
                <w:szCs w:val="13"/>
              </w:rPr>
            </w:pPr>
          </w:p>
        </w:tc>
      </w:tr>
      <w:tr w:rsidR="005231C0" w:rsidRPr="00442FBA" w14:paraId="3E05C8A2" w14:textId="77777777" w:rsidTr="00442FBA">
        <w:tc>
          <w:tcPr>
            <w:tcW w:w="1440" w:type="dxa"/>
            <w:shd w:val="clear" w:color="auto" w:fill="auto"/>
          </w:tcPr>
          <w:p w14:paraId="17874438" w14:textId="77777777" w:rsidR="005231C0" w:rsidRPr="00442FBA" w:rsidRDefault="005231C0" w:rsidP="005231C0">
            <w:pPr>
              <w:ind w:right="0"/>
              <w:jc w:val="both"/>
              <w:rPr>
                <w:rFonts w:ascii="Arial" w:eastAsia="Times New Roman" w:hAnsi="Arial" w:cs="Arial"/>
                <w:color w:val="auto"/>
                <w:spacing w:val="-4"/>
                <w:sz w:val="13"/>
                <w:szCs w:val="13"/>
              </w:rPr>
            </w:pPr>
          </w:p>
        </w:tc>
        <w:tc>
          <w:tcPr>
            <w:tcW w:w="720" w:type="dxa"/>
            <w:tcBorders>
              <w:bottom w:val="single" w:sz="4" w:space="0" w:color="auto"/>
            </w:tcBorders>
            <w:shd w:val="clear" w:color="auto" w:fill="FAFAFA"/>
          </w:tcPr>
          <w:p w14:paraId="3B50CBAC" w14:textId="31B5F36D" w:rsidR="005231C0" w:rsidRPr="00442FBA" w:rsidRDefault="00380153"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67</w:t>
            </w:r>
          </w:p>
        </w:tc>
        <w:tc>
          <w:tcPr>
            <w:tcW w:w="720" w:type="dxa"/>
            <w:tcBorders>
              <w:bottom w:val="single" w:sz="4" w:space="0" w:color="auto"/>
            </w:tcBorders>
            <w:shd w:val="clear" w:color="auto" w:fill="FAFAFA"/>
          </w:tcPr>
          <w:p w14:paraId="25A24939" w14:textId="70D250EE"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5DDFCAF9" w14:textId="3BCB8556"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6D7AA64B" w14:textId="09C717E7" w:rsidR="005231C0" w:rsidRPr="00442FBA" w:rsidRDefault="00380153"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154A8468" w14:textId="51374C0A"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66C658AE" w14:textId="5BEF762E"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851" w:type="dxa"/>
            <w:tcBorders>
              <w:bottom w:val="single" w:sz="4" w:space="0" w:color="auto"/>
            </w:tcBorders>
            <w:shd w:val="clear" w:color="auto" w:fill="FAFAFA"/>
          </w:tcPr>
          <w:p w14:paraId="6244EF50" w14:textId="643BCC87"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w:t>
            </w:r>
          </w:p>
        </w:tc>
        <w:tc>
          <w:tcPr>
            <w:tcW w:w="679" w:type="dxa"/>
            <w:tcBorders>
              <w:bottom w:val="single" w:sz="4" w:space="0" w:color="auto"/>
            </w:tcBorders>
            <w:shd w:val="clear" w:color="auto" w:fill="FAFAFA"/>
          </w:tcPr>
          <w:p w14:paraId="099DC3AE" w14:textId="6FF2EF25" w:rsidR="005231C0" w:rsidRPr="00442FBA" w:rsidRDefault="005231C0" w:rsidP="00CD7FC9">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67</w:t>
            </w:r>
          </w:p>
        </w:tc>
        <w:tc>
          <w:tcPr>
            <w:tcW w:w="810" w:type="dxa"/>
            <w:tcBorders>
              <w:bottom w:val="single" w:sz="4" w:space="0" w:color="auto"/>
            </w:tcBorders>
            <w:shd w:val="clear" w:color="auto" w:fill="FAFAFA"/>
            <w:vAlign w:val="bottom"/>
          </w:tcPr>
          <w:p w14:paraId="0468A81B" w14:textId="77777777" w:rsidR="005231C0" w:rsidRPr="00442FBA" w:rsidRDefault="005231C0" w:rsidP="005231C0">
            <w:pPr>
              <w:jc w:val="right"/>
              <w:rPr>
                <w:rFonts w:ascii="Arial" w:eastAsia="Times New Roman" w:hAnsi="Arial" w:cs="Arial"/>
                <w:color w:val="auto"/>
                <w:spacing w:val="-4"/>
                <w:sz w:val="13"/>
                <w:szCs w:val="13"/>
              </w:rPr>
            </w:pPr>
          </w:p>
        </w:tc>
      </w:tr>
    </w:tbl>
    <w:p w14:paraId="245A38A8" w14:textId="343C410D" w:rsidR="00136561" w:rsidRDefault="00136561" w:rsidP="00007E46">
      <w:pPr>
        <w:ind w:right="0"/>
        <w:jc w:val="both"/>
        <w:rPr>
          <w:rFonts w:ascii="Arial" w:eastAsia="Times New Roman" w:hAnsi="Arial" w:cs="Arial"/>
          <w:color w:val="auto"/>
          <w:sz w:val="16"/>
          <w:szCs w:val="16"/>
        </w:rPr>
      </w:pPr>
    </w:p>
    <w:p w14:paraId="06985629" w14:textId="77777777" w:rsidR="00136561" w:rsidRPr="00136561" w:rsidRDefault="00136561" w:rsidP="00007E46">
      <w:pPr>
        <w:ind w:right="0"/>
        <w:jc w:val="both"/>
        <w:rPr>
          <w:rFonts w:ascii="Arial" w:eastAsia="Times New Roman" w:hAnsi="Arial" w:cs="Arial"/>
          <w:color w:val="auto"/>
          <w:sz w:val="16"/>
          <w:szCs w:val="16"/>
        </w:rPr>
      </w:pPr>
    </w:p>
    <w:tbl>
      <w:tblPr>
        <w:tblW w:w="8100" w:type="dxa"/>
        <w:tblInd w:w="1350" w:type="dxa"/>
        <w:tblLayout w:type="fixed"/>
        <w:tblLook w:val="04A0" w:firstRow="1" w:lastRow="0" w:firstColumn="1" w:lastColumn="0" w:noHBand="0" w:noVBand="1"/>
      </w:tblPr>
      <w:tblGrid>
        <w:gridCol w:w="1440"/>
        <w:gridCol w:w="720"/>
        <w:gridCol w:w="720"/>
        <w:gridCol w:w="720"/>
        <w:gridCol w:w="720"/>
        <w:gridCol w:w="720"/>
        <w:gridCol w:w="720"/>
        <w:gridCol w:w="851"/>
        <w:gridCol w:w="679"/>
        <w:gridCol w:w="810"/>
      </w:tblGrid>
      <w:tr w:rsidR="00506716" w:rsidRPr="00442FBA" w14:paraId="3280F825" w14:textId="77777777" w:rsidTr="00442FBA">
        <w:tc>
          <w:tcPr>
            <w:tcW w:w="1440" w:type="dxa"/>
            <w:shd w:val="clear" w:color="auto" w:fill="auto"/>
          </w:tcPr>
          <w:p w14:paraId="710FF290" w14:textId="77777777" w:rsidR="00506716" w:rsidRPr="00442FBA" w:rsidRDefault="00506716" w:rsidP="009375E5">
            <w:pPr>
              <w:ind w:right="0"/>
              <w:jc w:val="both"/>
              <w:rPr>
                <w:rFonts w:ascii="Arial" w:eastAsia="Times New Roman" w:hAnsi="Arial" w:cs="Arial"/>
                <w:b/>
                <w:bCs/>
                <w:color w:val="auto"/>
                <w:spacing w:val="-4"/>
                <w:sz w:val="13"/>
                <w:szCs w:val="13"/>
              </w:rPr>
            </w:pPr>
          </w:p>
        </w:tc>
        <w:tc>
          <w:tcPr>
            <w:tcW w:w="6660" w:type="dxa"/>
            <w:gridSpan w:val="9"/>
            <w:tcBorders>
              <w:top w:val="single" w:sz="4" w:space="0" w:color="auto"/>
              <w:bottom w:val="single" w:sz="4" w:space="0" w:color="auto"/>
            </w:tcBorders>
            <w:shd w:val="clear" w:color="auto" w:fill="auto"/>
          </w:tcPr>
          <w:p w14:paraId="0BD982F0" w14:textId="77777777" w:rsidR="00506716" w:rsidRPr="00442FBA" w:rsidRDefault="00506716" w:rsidP="009375E5">
            <w:pPr>
              <w:jc w:val="center"/>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Separate financial statements</w:t>
            </w:r>
          </w:p>
        </w:tc>
      </w:tr>
      <w:tr w:rsidR="00506716" w:rsidRPr="00442FBA" w14:paraId="0FFF055C" w14:textId="77777777" w:rsidTr="00442FBA">
        <w:tc>
          <w:tcPr>
            <w:tcW w:w="1440" w:type="dxa"/>
            <w:shd w:val="clear" w:color="auto" w:fill="auto"/>
          </w:tcPr>
          <w:p w14:paraId="18BC7DCF" w14:textId="77777777" w:rsidR="00506716" w:rsidRPr="00442FBA" w:rsidRDefault="00506716" w:rsidP="009375E5">
            <w:pPr>
              <w:ind w:right="0"/>
              <w:jc w:val="both"/>
              <w:rPr>
                <w:rFonts w:ascii="Arial" w:eastAsia="Times New Roman" w:hAnsi="Arial" w:cs="Arial"/>
                <w:b/>
                <w:bCs/>
                <w:color w:val="auto"/>
                <w:spacing w:val="-4"/>
                <w:sz w:val="13"/>
                <w:szCs w:val="13"/>
              </w:rPr>
            </w:pPr>
          </w:p>
        </w:tc>
        <w:tc>
          <w:tcPr>
            <w:tcW w:w="2160" w:type="dxa"/>
            <w:gridSpan w:val="3"/>
            <w:tcBorders>
              <w:top w:val="single" w:sz="4" w:space="0" w:color="auto"/>
              <w:bottom w:val="single" w:sz="4" w:space="0" w:color="auto"/>
            </w:tcBorders>
            <w:shd w:val="clear" w:color="auto" w:fill="auto"/>
          </w:tcPr>
          <w:p w14:paraId="123323ED" w14:textId="77777777" w:rsidR="00506716" w:rsidRPr="00442FBA" w:rsidRDefault="00506716" w:rsidP="009375E5">
            <w:pPr>
              <w:jc w:val="center"/>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4EF5F7A4" w14:textId="77777777" w:rsidR="00506716" w:rsidRPr="00442FBA" w:rsidRDefault="00506716" w:rsidP="009375E5">
            <w:pPr>
              <w:jc w:val="center"/>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Floating interest rates</w:t>
            </w:r>
          </w:p>
        </w:tc>
        <w:tc>
          <w:tcPr>
            <w:tcW w:w="851" w:type="dxa"/>
            <w:tcBorders>
              <w:top w:val="single" w:sz="4" w:space="0" w:color="auto"/>
            </w:tcBorders>
            <w:shd w:val="clear" w:color="auto" w:fill="auto"/>
            <w:vAlign w:val="bottom"/>
          </w:tcPr>
          <w:p w14:paraId="4D2A1F6D" w14:textId="77777777" w:rsidR="00506716" w:rsidRPr="00442FBA" w:rsidRDefault="00506716" w:rsidP="009375E5">
            <w:pPr>
              <w:jc w:val="right"/>
              <w:rPr>
                <w:rFonts w:ascii="Arial" w:eastAsia="Times New Roman" w:hAnsi="Arial" w:cs="Arial"/>
                <w:b/>
                <w:bCs/>
                <w:color w:val="auto"/>
                <w:spacing w:val="-4"/>
                <w:sz w:val="13"/>
                <w:szCs w:val="13"/>
              </w:rPr>
            </w:pPr>
          </w:p>
        </w:tc>
        <w:tc>
          <w:tcPr>
            <w:tcW w:w="679" w:type="dxa"/>
            <w:tcBorders>
              <w:top w:val="single" w:sz="4" w:space="0" w:color="auto"/>
            </w:tcBorders>
            <w:shd w:val="clear" w:color="auto" w:fill="auto"/>
            <w:vAlign w:val="bottom"/>
          </w:tcPr>
          <w:p w14:paraId="6404720F" w14:textId="77777777" w:rsidR="00506716" w:rsidRPr="00442FBA" w:rsidRDefault="00506716" w:rsidP="009375E5">
            <w:pPr>
              <w:jc w:val="right"/>
              <w:rPr>
                <w:rFonts w:ascii="Arial" w:eastAsia="Times New Roman" w:hAnsi="Arial" w:cs="Arial"/>
                <w:b/>
                <w:bCs/>
                <w:color w:val="auto"/>
                <w:spacing w:val="-4"/>
                <w:sz w:val="13"/>
                <w:szCs w:val="13"/>
              </w:rPr>
            </w:pPr>
          </w:p>
        </w:tc>
        <w:tc>
          <w:tcPr>
            <w:tcW w:w="810" w:type="dxa"/>
            <w:tcBorders>
              <w:top w:val="single" w:sz="4" w:space="0" w:color="auto"/>
            </w:tcBorders>
            <w:shd w:val="clear" w:color="auto" w:fill="auto"/>
            <w:vAlign w:val="bottom"/>
          </w:tcPr>
          <w:p w14:paraId="1998A502" w14:textId="77777777" w:rsidR="00506716" w:rsidRPr="00442FBA" w:rsidRDefault="00506716" w:rsidP="009375E5">
            <w:pPr>
              <w:jc w:val="right"/>
              <w:rPr>
                <w:rFonts w:ascii="Arial" w:eastAsia="Times New Roman" w:hAnsi="Arial" w:cs="Arial"/>
                <w:b/>
                <w:bCs/>
                <w:color w:val="auto"/>
                <w:spacing w:val="-4"/>
                <w:sz w:val="13"/>
                <w:szCs w:val="13"/>
              </w:rPr>
            </w:pPr>
          </w:p>
        </w:tc>
      </w:tr>
      <w:tr w:rsidR="00506716" w:rsidRPr="00442FBA" w14:paraId="6709533B" w14:textId="77777777" w:rsidTr="00442FBA">
        <w:tc>
          <w:tcPr>
            <w:tcW w:w="1440" w:type="dxa"/>
            <w:shd w:val="clear" w:color="auto" w:fill="auto"/>
            <w:vAlign w:val="bottom"/>
          </w:tcPr>
          <w:p w14:paraId="457D66C6" w14:textId="77777777" w:rsidR="00506716" w:rsidRPr="00442FBA" w:rsidRDefault="00506716" w:rsidP="009375E5">
            <w:pPr>
              <w:ind w:right="0"/>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As at 31 December </w:t>
            </w:r>
          </w:p>
          <w:p w14:paraId="76DC974A" w14:textId="0537FBD6" w:rsidR="00506716" w:rsidRPr="00442FBA" w:rsidRDefault="00506716" w:rsidP="009375E5">
            <w:pPr>
              <w:ind w:right="0"/>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2021</w:t>
            </w:r>
          </w:p>
        </w:tc>
        <w:tc>
          <w:tcPr>
            <w:tcW w:w="720" w:type="dxa"/>
            <w:tcBorders>
              <w:top w:val="single" w:sz="4" w:space="0" w:color="auto"/>
              <w:bottom w:val="single" w:sz="4" w:space="0" w:color="auto"/>
            </w:tcBorders>
            <w:shd w:val="clear" w:color="auto" w:fill="auto"/>
            <w:vAlign w:val="bottom"/>
          </w:tcPr>
          <w:p w14:paraId="07A4D82A"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Within</w:t>
            </w:r>
          </w:p>
          <w:p w14:paraId="5A05747C"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1 year</w:t>
            </w:r>
          </w:p>
          <w:p w14:paraId="1E529FDA" w14:textId="77777777" w:rsidR="00506716" w:rsidRPr="00442FBA" w:rsidRDefault="00506716" w:rsidP="009375E5">
            <w:pPr>
              <w:ind w:hanging="102"/>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62CB29C3"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270E0731"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1 - 5</w:t>
            </w:r>
          </w:p>
          <w:p w14:paraId="6036A51C"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years</w:t>
            </w:r>
          </w:p>
          <w:p w14:paraId="2B6919DC" w14:textId="77777777" w:rsidR="00506716" w:rsidRPr="00442FBA" w:rsidRDefault="00506716" w:rsidP="009375E5">
            <w:pPr>
              <w:ind w:hanging="106"/>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7A11DBF8"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1A30AB23"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Over 5</w:t>
            </w:r>
          </w:p>
          <w:p w14:paraId="582222DF"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years</w:t>
            </w:r>
          </w:p>
          <w:p w14:paraId="30A0B7F4" w14:textId="77777777" w:rsidR="00506716" w:rsidRPr="00442FBA" w:rsidRDefault="00506716" w:rsidP="009375E5">
            <w:pPr>
              <w:ind w:hanging="111"/>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20BDD78C"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2E02C969"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Within</w:t>
            </w:r>
          </w:p>
          <w:p w14:paraId="3BF599C9" w14:textId="77777777" w:rsidR="00506716" w:rsidRPr="00442FBA" w:rsidRDefault="00506716" w:rsidP="009375E5">
            <w:pPr>
              <w:ind w:hanging="115"/>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1 year</w:t>
            </w:r>
          </w:p>
          <w:p w14:paraId="58198949" w14:textId="77777777" w:rsidR="00506716" w:rsidRPr="00442FBA" w:rsidRDefault="00506716" w:rsidP="009375E5">
            <w:pPr>
              <w:ind w:hanging="115"/>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66B4AA7B"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3BFD1F47"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1 - 5 </w:t>
            </w:r>
          </w:p>
          <w:p w14:paraId="78A5C486"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years</w:t>
            </w:r>
          </w:p>
          <w:p w14:paraId="0A7151CD" w14:textId="77777777" w:rsidR="00506716" w:rsidRPr="00442FBA" w:rsidRDefault="00506716" w:rsidP="009375E5">
            <w:pPr>
              <w:ind w:hanging="105"/>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385BE889"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38F4990D"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Over 5</w:t>
            </w:r>
          </w:p>
          <w:p w14:paraId="1AA053ED"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xml:space="preserve"> years</w:t>
            </w:r>
          </w:p>
          <w:p w14:paraId="13C07A86" w14:textId="77777777" w:rsidR="00506716" w:rsidRPr="00442FBA" w:rsidRDefault="00506716" w:rsidP="009375E5">
            <w:pPr>
              <w:ind w:hanging="109"/>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5A292ED6"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851" w:type="dxa"/>
            <w:tcBorders>
              <w:bottom w:val="single" w:sz="4" w:space="0" w:color="auto"/>
            </w:tcBorders>
            <w:shd w:val="clear" w:color="auto" w:fill="auto"/>
            <w:vAlign w:val="bottom"/>
          </w:tcPr>
          <w:p w14:paraId="78F69E82"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Non-Interest</w:t>
            </w:r>
          </w:p>
          <w:p w14:paraId="282BC81B"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bearing</w:t>
            </w:r>
          </w:p>
          <w:p w14:paraId="32A8766C" w14:textId="77777777" w:rsidR="00506716" w:rsidRPr="00442FBA" w:rsidRDefault="00506716" w:rsidP="009375E5">
            <w:pPr>
              <w:ind w:hanging="114"/>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03D3D312"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679" w:type="dxa"/>
            <w:tcBorders>
              <w:bottom w:val="single" w:sz="4" w:space="0" w:color="auto"/>
            </w:tcBorders>
            <w:shd w:val="clear" w:color="auto" w:fill="auto"/>
            <w:vAlign w:val="bottom"/>
          </w:tcPr>
          <w:p w14:paraId="7055181A"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Total</w:t>
            </w:r>
          </w:p>
          <w:p w14:paraId="0B8A90FD" w14:textId="77777777" w:rsidR="00506716" w:rsidRPr="00442FBA" w:rsidRDefault="00506716" w:rsidP="009375E5">
            <w:pPr>
              <w:ind w:hanging="103"/>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Thousand</w:t>
            </w:r>
          </w:p>
          <w:p w14:paraId="5DE8F0FB"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Baht</w:t>
            </w:r>
          </w:p>
        </w:tc>
        <w:tc>
          <w:tcPr>
            <w:tcW w:w="810" w:type="dxa"/>
            <w:tcBorders>
              <w:bottom w:val="single" w:sz="4" w:space="0" w:color="auto"/>
            </w:tcBorders>
            <w:shd w:val="clear" w:color="auto" w:fill="auto"/>
            <w:vAlign w:val="bottom"/>
          </w:tcPr>
          <w:p w14:paraId="4C71BA6E"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Interest</w:t>
            </w:r>
          </w:p>
          <w:p w14:paraId="4209E15B"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rate</w:t>
            </w:r>
          </w:p>
          <w:p w14:paraId="10174045" w14:textId="77777777" w:rsidR="00506716" w:rsidRPr="00442FBA" w:rsidRDefault="00506716" w:rsidP="009375E5">
            <w:pPr>
              <w:jc w:val="right"/>
              <w:rPr>
                <w:rFonts w:ascii="Arial" w:eastAsia="Times New Roman" w:hAnsi="Arial" w:cs="Arial"/>
                <w:b/>
                <w:bCs/>
                <w:color w:val="auto"/>
                <w:spacing w:val="-8"/>
                <w:sz w:val="13"/>
                <w:szCs w:val="13"/>
              </w:rPr>
            </w:pPr>
            <w:r w:rsidRPr="00442FBA">
              <w:rPr>
                <w:rFonts w:ascii="Arial" w:eastAsia="Times New Roman" w:hAnsi="Arial" w:cs="Arial"/>
                <w:b/>
                <w:bCs/>
                <w:color w:val="auto"/>
                <w:spacing w:val="-8"/>
                <w:sz w:val="13"/>
                <w:szCs w:val="13"/>
              </w:rPr>
              <w:t>(% p.a.)</w:t>
            </w:r>
          </w:p>
        </w:tc>
      </w:tr>
      <w:tr w:rsidR="00506716" w:rsidRPr="00442FBA" w14:paraId="631AF90A" w14:textId="77777777" w:rsidTr="00442FBA">
        <w:tc>
          <w:tcPr>
            <w:tcW w:w="1440" w:type="dxa"/>
            <w:shd w:val="clear" w:color="auto" w:fill="auto"/>
          </w:tcPr>
          <w:p w14:paraId="6BCAF92A" w14:textId="77777777" w:rsidR="00506716" w:rsidRPr="00442FBA" w:rsidRDefault="00506716" w:rsidP="009375E5">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64C5AE53"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EBD9FE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BAC8DDB"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5CAC6B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F36A1F1"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DEF6242" w14:textId="77777777" w:rsidR="00506716" w:rsidRPr="00442FBA" w:rsidRDefault="00506716" w:rsidP="009375E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2399514D" w14:textId="77777777" w:rsidR="00506716" w:rsidRPr="00442FBA" w:rsidRDefault="00506716" w:rsidP="009375E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4BD0A9D9" w14:textId="77777777" w:rsidR="00506716" w:rsidRPr="00442FBA" w:rsidRDefault="00506716" w:rsidP="009375E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1F10D07C" w14:textId="77777777" w:rsidR="00506716" w:rsidRPr="00442FBA" w:rsidRDefault="00506716" w:rsidP="009375E5">
            <w:pPr>
              <w:jc w:val="center"/>
              <w:rPr>
                <w:rFonts w:ascii="Arial" w:eastAsia="Times New Roman" w:hAnsi="Arial" w:cs="Arial"/>
                <w:color w:val="auto"/>
                <w:spacing w:val="-4"/>
                <w:sz w:val="13"/>
                <w:szCs w:val="13"/>
              </w:rPr>
            </w:pPr>
          </w:p>
        </w:tc>
      </w:tr>
      <w:tr w:rsidR="00506716" w:rsidRPr="00442FBA" w14:paraId="03B20C6B" w14:textId="77777777" w:rsidTr="00442FBA">
        <w:tc>
          <w:tcPr>
            <w:tcW w:w="1440" w:type="dxa"/>
            <w:shd w:val="clear" w:color="auto" w:fill="auto"/>
          </w:tcPr>
          <w:p w14:paraId="1CD0E63A" w14:textId="77777777" w:rsidR="00506716" w:rsidRPr="00442FBA" w:rsidRDefault="00506716" w:rsidP="009375E5">
            <w:pPr>
              <w:ind w:right="0"/>
              <w:jc w:val="both"/>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Financial assets</w:t>
            </w:r>
          </w:p>
        </w:tc>
        <w:tc>
          <w:tcPr>
            <w:tcW w:w="720" w:type="dxa"/>
            <w:shd w:val="clear" w:color="auto" w:fill="auto"/>
            <w:vAlign w:val="bottom"/>
          </w:tcPr>
          <w:p w14:paraId="151D00A3"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14AE1E39"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76CA1C3D"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42AA3E74"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182AD05E"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3D887306" w14:textId="77777777" w:rsidR="00506716" w:rsidRPr="00442FBA" w:rsidRDefault="00506716" w:rsidP="009375E5">
            <w:pPr>
              <w:jc w:val="right"/>
              <w:rPr>
                <w:rFonts w:ascii="Arial" w:eastAsia="Times New Roman" w:hAnsi="Arial" w:cs="Arial"/>
                <w:color w:val="auto"/>
                <w:spacing w:val="-4"/>
                <w:sz w:val="13"/>
                <w:szCs w:val="13"/>
              </w:rPr>
            </w:pPr>
          </w:p>
        </w:tc>
        <w:tc>
          <w:tcPr>
            <w:tcW w:w="851" w:type="dxa"/>
            <w:shd w:val="clear" w:color="auto" w:fill="auto"/>
            <w:vAlign w:val="bottom"/>
          </w:tcPr>
          <w:p w14:paraId="36B194F5" w14:textId="77777777" w:rsidR="00506716" w:rsidRPr="00442FBA" w:rsidRDefault="00506716" w:rsidP="009375E5">
            <w:pPr>
              <w:jc w:val="right"/>
              <w:rPr>
                <w:rFonts w:ascii="Arial" w:eastAsia="Times New Roman" w:hAnsi="Arial" w:cs="Arial"/>
                <w:color w:val="auto"/>
                <w:spacing w:val="-4"/>
                <w:sz w:val="13"/>
                <w:szCs w:val="13"/>
              </w:rPr>
            </w:pPr>
          </w:p>
        </w:tc>
        <w:tc>
          <w:tcPr>
            <w:tcW w:w="679" w:type="dxa"/>
            <w:shd w:val="clear" w:color="auto" w:fill="auto"/>
            <w:vAlign w:val="bottom"/>
          </w:tcPr>
          <w:p w14:paraId="55AC446F" w14:textId="77777777" w:rsidR="00506716" w:rsidRPr="00442FBA" w:rsidRDefault="00506716" w:rsidP="009375E5">
            <w:pPr>
              <w:jc w:val="right"/>
              <w:rPr>
                <w:rFonts w:ascii="Arial" w:eastAsia="Times New Roman" w:hAnsi="Arial" w:cs="Arial"/>
                <w:color w:val="auto"/>
                <w:spacing w:val="-4"/>
                <w:sz w:val="13"/>
                <w:szCs w:val="13"/>
              </w:rPr>
            </w:pPr>
          </w:p>
        </w:tc>
        <w:tc>
          <w:tcPr>
            <w:tcW w:w="810" w:type="dxa"/>
            <w:shd w:val="clear" w:color="auto" w:fill="auto"/>
            <w:vAlign w:val="bottom"/>
          </w:tcPr>
          <w:p w14:paraId="4CCA3076" w14:textId="77777777" w:rsidR="00506716" w:rsidRPr="00442FBA" w:rsidRDefault="00506716" w:rsidP="009375E5">
            <w:pPr>
              <w:jc w:val="center"/>
              <w:rPr>
                <w:rFonts w:ascii="Arial" w:eastAsia="Times New Roman" w:hAnsi="Arial" w:cs="Arial"/>
                <w:color w:val="auto"/>
                <w:spacing w:val="-4"/>
                <w:sz w:val="13"/>
                <w:szCs w:val="13"/>
              </w:rPr>
            </w:pPr>
          </w:p>
        </w:tc>
      </w:tr>
      <w:tr w:rsidR="00506716" w:rsidRPr="00442FBA" w14:paraId="1162D9AB" w14:textId="77777777" w:rsidTr="00442FBA">
        <w:tc>
          <w:tcPr>
            <w:tcW w:w="1440" w:type="dxa"/>
            <w:shd w:val="clear" w:color="auto" w:fill="auto"/>
          </w:tcPr>
          <w:p w14:paraId="60930769" w14:textId="77777777" w:rsidR="00506716" w:rsidRPr="00442FBA" w:rsidRDefault="00506716" w:rsidP="009375E5">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Cash and cash </w:t>
            </w:r>
          </w:p>
          <w:p w14:paraId="03903D3C" w14:textId="77777777" w:rsidR="00506716" w:rsidRPr="00442FBA" w:rsidRDefault="00506716" w:rsidP="009375E5">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equivalents</w:t>
            </w:r>
          </w:p>
        </w:tc>
        <w:tc>
          <w:tcPr>
            <w:tcW w:w="720" w:type="dxa"/>
            <w:shd w:val="clear" w:color="auto" w:fill="auto"/>
            <w:vAlign w:val="bottom"/>
          </w:tcPr>
          <w:p w14:paraId="4F89E476"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shd w:val="clear" w:color="auto" w:fill="auto"/>
            <w:vAlign w:val="bottom"/>
          </w:tcPr>
          <w:p w14:paraId="780E6F83"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shd w:val="clear" w:color="auto" w:fill="auto"/>
            <w:vAlign w:val="bottom"/>
          </w:tcPr>
          <w:p w14:paraId="5CD8DCF7"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shd w:val="clear" w:color="auto" w:fill="auto"/>
            <w:vAlign w:val="bottom"/>
          </w:tcPr>
          <w:p w14:paraId="06A1CA9F"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5,782 </w:t>
            </w:r>
          </w:p>
        </w:tc>
        <w:tc>
          <w:tcPr>
            <w:tcW w:w="720" w:type="dxa"/>
            <w:shd w:val="clear" w:color="auto" w:fill="auto"/>
            <w:vAlign w:val="bottom"/>
          </w:tcPr>
          <w:p w14:paraId="07E6F5E7"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shd w:val="clear" w:color="auto" w:fill="auto"/>
            <w:vAlign w:val="bottom"/>
          </w:tcPr>
          <w:p w14:paraId="427464FA"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851" w:type="dxa"/>
            <w:shd w:val="clear" w:color="auto" w:fill="auto"/>
            <w:vAlign w:val="bottom"/>
          </w:tcPr>
          <w:p w14:paraId="06529E4B"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7 </w:t>
            </w:r>
          </w:p>
        </w:tc>
        <w:tc>
          <w:tcPr>
            <w:tcW w:w="679" w:type="dxa"/>
            <w:shd w:val="clear" w:color="auto" w:fill="auto"/>
            <w:vAlign w:val="bottom"/>
          </w:tcPr>
          <w:p w14:paraId="2A8F6410"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5,789 </w:t>
            </w:r>
          </w:p>
        </w:tc>
        <w:tc>
          <w:tcPr>
            <w:tcW w:w="810" w:type="dxa"/>
            <w:shd w:val="clear" w:color="auto" w:fill="auto"/>
            <w:vAlign w:val="bottom"/>
          </w:tcPr>
          <w:p w14:paraId="59FE71DC"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0.25</w:t>
            </w:r>
          </w:p>
        </w:tc>
      </w:tr>
      <w:tr w:rsidR="00506716" w:rsidRPr="00442FBA" w14:paraId="04631EDB" w14:textId="77777777" w:rsidTr="00442FBA">
        <w:tc>
          <w:tcPr>
            <w:tcW w:w="1440" w:type="dxa"/>
            <w:shd w:val="clear" w:color="auto" w:fill="auto"/>
          </w:tcPr>
          <w:p w14:paraId="1845394F" w14:textId="77777777" w:rsidR="00506716" w:rsidRPr="00442FBA" w:rsidRDefault="00506716" w:rsidP="009375E5">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2B44A6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9979F9F"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58D36BCE"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1DB9DE5"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1452EC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620B1A1" w14:textId="77777777" w:rsidR="00506716" w:rsidRPr="00442FBA" w:rsidRDefault="00506716" w:rsidP="009375E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5F4B5ACF" w14:textId="77777777" w:rsidR="00506716" w:rsidRPr="00442FBA" w:rsidRDefault="00506716" w:rsidP="009375E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68E791A3" w14:textId="77777777" w:rsidR="00506716" w:rsidRPr="00442FBA" w:rsidRDefault="00506716" w:rsidP="009375E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16CAFD46" w14:textId="77777777" w:rsidR="00506716" w:rsidRPr="00442FBA" w:rsidRDefault="00506716" w:rsidP="009375E5">
            <w:pPr>
              <w:jc w:val="right"/>
              <w:rPr>
                <w:rFonts w:ascii="Arial" w:eastAsia="Times New Roman" w:hAnsi="Arial" w:cs="Arial"/>
                <w:color w:val="auto"/>
                <w:spacing w:val="-4"/>
                <w:sz w:val="13"/>
                <w:szCs w:val="13"/>
              </w:rPr>
            </w:pPr>
          </w:p>
        </w:tc>
      </w:tr>
      <w:tr w:rsidR="00506716" w:rsidRPr="00442FBA" w14:paraId="2A9F80FA" w14:textId="77777777" w:rsidTr="00442FBA">
        <w:trPr>
          <w:trHeight w:val="66"/>
        </w:trPr>
        <w:tc>
          <w:tcPr>
            <w:tcW w:w="1440" w:type="dxa"/>
            <w:shd w:val="clear" w:color="auto" w:fill="auto"/>
          </w:tcPr>
          <w:p w14:paraId="69A3626A" w14:textId="77777777" w:rsidR="00506716" w:rsidRPr="00442FBA" w:rsidRDefault="00506716" w:rsidP="009375E5">
            <w:pPr>
              <w:ind w:right="0"/>
              <w:jc w:val="both"/>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auto"/>
            <w:vAlign w:val="bottom"/>
          </w:tcPr>
          <w:p w14:paraId="3C0378D0"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auto"/>
            <w:vAlign w:val="bottom"/>
          </w:tcPr>
          <w:p w14:paraId="6C3EAA83"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auto"/>
            <w:vAlign w:val="bottom"/>
          </w:tcPr>
          <w:p w14:paraId="3B205375"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auto"/>
            <w:vAlign w:val="bottom"/>
          </w:tcPr>
          <w:p w14:paraId="622E90AF" w14:textId="77777777" w:rsidR="00506716" w:rsidRPr="00442FBA" w:rsidRDefault="00506716" w:rsidP="009375E5">
            <w:pPr>
              <w:jc w:val="right"/>
              <w:rPr>
                <w:rFonts w:ascii="Arial" w:eastAsia="Times New Roman" w:hAnsi="Arial" w:cs="Arial"/>
                <w:color w:val="auto"/>
                <w:spacing w:val="-4"/>
                <w:sz w:val="13"/>
                <w:szCs w:val="13"/>
                <w:cs/>
              </w:rPr>
            </w:pPr>
            <w:r w:rsidRPr="00442FBA">
              <w:rPr>
                <w:rFonts w:ascii="Arial" w:eastAsia="Times New Roman" w:hAnsi="Arial" w:cs="Arial"/>
                <w:color w:val="auto"/>
                <w:spacing w:val="-4"/>
                <w:sz w:val="13"/>
                <w:szCs w:val="13"/>
              </w:rPr>
              <w:t xml:space="preserve"> 5,782 </w:t>
            </w:r>
          </w:p>
        </w:tc>
        <w:tc>
          <w:tcPr>
            <w:tcW w:w="720" w:type="dxa"/>
            <w:tcBorders>
              <w:bottom w:val="single" w:sz="4" w:space="0" w:color="auto"/>
            </w:tcBorders>
            <w:shd w:val="clear" w:color="auto" w:fill="auto"/>
            <w:vAlign w:val="bottom"/>
          </w:tcPr>
          <w:p w14:paraId="2F7179F8"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auto"/>
            <w:vAlign w:val="bottom"/>
          </w:tcPr>
          <w:p w14:paraId="2F60E441"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851" w:type="dxa"/>
            <w:tcBorders>
              <w:bottom w:val="single" w:sz="4" w:space="0" w:color="auto"/>
            </w:tcBorders>
            <w:shd w:val="clear" w:color="auto" w:fill="auto"/>
            <w:vAlign w:val="bottom"/>
          </w:tcPr>
          <w:p w14:paraId="33215E31"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7 </w:t>
            </w:r>
          </w:p>
        </w:tc>
        <w:tc>
          <w:tcPr>
            <w:tcW w:w="679" w:type="dxa"/>
            <w:tcBorders>
              <w:bottom w:val="single" w:sz="4" w:space="0" w:color="auto"/>
            </w:tcBorders>
            <w:shd w:val="clear" w:color="auto" w:fill="auto"/>
            <w:vAlign w:val="bottom"/>
          </w:tcPr>
          <w:p w14:paraId="222749B5"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5,789 </w:t>
            </w:r>
          </w:p>
        </w:tc>
        <w:tc>
          <w:tcPr>
            <w:tcW w:w="810" w:type="dxa"/>
            <w:tcBorders>
              <w:bottom w:val="single" w:sz="4" w:space="0" w:color="auto"/>
            </w:tcBorders>
            <w:shd w:val="clear" w:color="auto" w:fill="auto"/>
            <w:vAlign w:val="bottom"/>
          </w:tcPr>
          <w:p w14:paraId="5843584E" w14:textId="77777777" w:rsidR="00506716" w:rsidRPr="00442FBA" w:rsidRDefault="00506716" w:rsidP="009375E5">
            <w:pPr>
              <w:jc w:val="right"/>
              <w:rPr>
                <w:rFonts w:ascii="Arial" w:eastAsia="Times New Roman" w:hAnsi="Arial" w:cs="Arial"/>
                <w:color w:val="auto"/>
                <w:spacing w:val="-4"/>
                <w:sz w:val="13"/>
                <w:szCs w:val="13"/>
              </w:rPr>
            </w:pPr>
          </w:p>
        </w:tc>
      </w:tr>
      <w:tr w:rsidR="00506716" w:rsidRPr="00442FBA" w14:paraId="2594D5EF" w14:textId="77777777" w:rsidTr="00442FBA">
        <w:tc>
          <w:tcPr>
            <w:tcW w:w="1440" w:type="dxa"/>
            <w:shd w:val="clear" w:color="auto" w:fill="auto"/>
          </w:tcPr>
          <w:p w14:paraId="4423CC17" w14:textId="77777777" w:rsidR="00506716" w:rsidRPr="00442FBA" w:rsidRDefault="00506716" w:rsidP="009375E5">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C595CF5"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B4FEB3B"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4003A88"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57D2563C"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B432C0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AFD5939" w14:textId="77777777" w:rsidR="00506716" w:rsidRPr="00442FBA" w:rsidRDefault="00506716" w:rsidP="009375E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04548E2B" w14:textId="77777777" w:rsidR="00506716" w:rsidRPr="00442FBA" w:rsidRDefault="00506716" w:rsidP="009375E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3ADEAC69" w14:textId="77777777" w:rsidR="00506716" w:rsidRPr="00442FBA" w:rsidRDefault="00506716" w:rsidP="009375E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0B89191B" w14:textId="77777777" w:rsidR="00506716" w:rsidRPr="00442FBA" w:rsidRDefault="00506716" w:rsidP="009375E5">
            <w:pPr>
              <w:jc w:val="right"/>
              <w:rPr>
                <w:rFonts w:ascii="Arial" w:eastAsia="Times New Roman" w:hAnsi="Arial" w:cs="Arial"/>
                <w:color w:val="auto"/>
                <w:spacing w:val="-4"/>
                <w:sz w:val="13"/>
                <w:szCs w:val="13"/>
              </w:rPr>
            </w:pPr>
          </w:p>
        </w:tc>
      </w:tr>
      <w:tr w:rsidR="00506716" w:rsidRPr="00442FBA" w14:paraId="34E206EE" w14:textId="77777777" w:rsidTr="00442FBA">
        <w:tc>
          <w:tcPr>
            <w:tcW w:w="1440" w:type="dxa"/>
            <w:shd w:val="clear" w:color="auto" w:fill="auto"/>
          </w:tcPr>
          <w:p w14:paraId="59E00358" w14:textId="77777777" w:rsidR="00506716" w:rsidRPr="00442FBA" w:rsidRDefault="00506716" w:rsidP="009375E5">
            <w:pPr>
              <w:ind w:right="0"/>
              <w:jc w:val="both"/>
              <w:rPr>
                <w:rFonts w:ascii="Arial" w:eastAsia="Times New Roman" w:hAnsi="Arial" w:cs="Arial"/>
                <w:b/>
                <w:bCs/>
                <w:color w:val="auto"/>
                <w:spacing w:val="-4"/>
                <w:sz w:val="13"/>
                <w:szCs w:val="13"/>
              </w:rPr>
            </w:pPr>
            <w:r w:rsidRPr="00442FBA">
              <w:rPr>
                <w:rFonts w:ascii="Arial" w:eastAsia="Times New Roman" w:hAnsi="Arial" w:cs="Arial"/>
                <w:b/>
                <w:bCs/>
                <w:color w:val="auto"/>
                <w:spacing w:val="-4"/>
                <w:sz w:val="13"/>
                <w:szCs w:val="13"/>
              </w:rPr>
              <w:t>Financial liabilities</w:t>
            </w:r>
          </w:p>
        </w:tc>
        <w:tc>
          <w:tcPr>
            <w:tcW w:w="720" w:type="dxa"/>
            <w:shd w:val="clear" w:color="auto" w:fill="auto"/>
            <w:vAlign w:val="bottom"/>
          </w:tcPr>
          <w:p w14:paraId="01ED38C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04A84D7E"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47B17F6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7F71EF85"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50FEB30F"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shd w:val="clear" w:color="auto" w:fill="auto"/>
            <w:vAlign w:val="bottom"/>
          </w:tcPr>
          <w:p w14:paraId="56281619" w14:textId="77777777" w:rsidR="00506716" w:rsidRPr="00442FBA" w:rsidRDefault="00506716" w:rsidP="009375E5">
            <w:pPr>
              <w:jc w:val="right"/>
              <w:rPr>
                <w:rFonts w:ascii="Arial" w:eastAsia="Times New Roman" w:hAnsi="Arial" w:cs="Arial"/>
                <w:color w:val="auto"/>
                <w:spacing w:val="-4"/>
                <w:sz w:val="13"/>
                <w:szCs w:val="13"/>
              </w:rPr>
            </w:pPr>
          </w:p>
        </w:tc>
        <w:tc>
          <w:tcPr>
            <w:tcW w:w="851" w:type="dxa"/>
            <w:shd w:val="clear" w:color="auto" w:fill="auto"/>
            <w:vAlign w:val="bottom"/>
          </w:tcPr>
          <w:p w14:paraId="5AE49A24" w14:textId="77777777" w:rsidR="00506716" w:rsidRPr="00442FBA" w:rsidRDefault="00506716" w:rsidP="009375E5">
            <w:pPr>
              <w:jc w:val="right"/>
              <w:rPr>
                <w:rFonts w:ascii="Arial" w:eastAsia="Times New Roman" w:hAnsi="Arial" w:cs="Arial"/>
                <w:color w:val="auto"/>
                <w:spacing w:val="-4"/>
                <w:sz w:val="13"/>
                <w:szCs w:val="13"/>
              </w:rPr>
            </w:pPr>
          </w:p>
        </w:tc>
        <w:tc>
          <w:tcPr>
            <w:tcW w:w="679" w:type="dxa"/>
            <w:shd w:val="clear" w:color="auto" w:fill="auto"/>
            <w:vAlign w:val="bottom"/>
          </w:tcPr>
          <w:p w14:paraId="0EFA47D9" w14:textId="77777777" w:rsidR="00506716" w:rsidRPr="00442FBA" w:rsidRDefault="00506716" w:rsidP="009375E5">
            <w:pPr>
              <w:jc w:val="right"/>
              <w:rPr>
                <w:rFonts w:ascii="Arial" w:eastAsia="Times New Roman" w:hAnsi="Arial" w:cs="Arial"/>
                <w:color w:val="auto"/>
                <w:spacing w:val="-4"/>
                <w:sz w:val="13"/>
                <w:szCs w:val="13"/>
              </w:rPr>
            </w:pPr>
          </w:p>
        </w:tc>
        <w:tc>
          <w:tcPr>
            <w:tcW w:w="810" w:type="dxa"/>
            <w:shd w:val="clear" w:color="auto" w:fill="auto"/>
            <w:vAlign w:val="bottom"/>
          </w:tcPr>
          <w:p w14:paraId="32A31178" w14:textId="77777777" w:rsidR="00506716" w:rsidRPr="00442FBA" w:rsidRDefault="00506716" w:rsidP="009375E5">
            <w:pPr>
              <w:jc w:val="right"/>
              <w:rPr>
                <w:rFonts w:ascii="Arial" w:eastAsia="Times New Roman" w:hAnsi="Arial" w:cs="Arial"/>
                <w:color w:val="auto"/>
                <w:spacing w:val="-4"/>
                <w:sz w:val="13"/>
                <w:szCs w:val="13"/>
              </w:rPr>
            </w:pPr>
          </w:p>
        </w:tc>
      </w:tr>
      <w:tr w:rsidR="00506716" w:rsidRPr="00442FBA" w14:paraId="39DCC853" w14:textId="77777777" w:rsidTr="00442FBA">
        <w:tc>
          <w:tcPr>
            <w:tcW w:w="1440" w:type="dxa"/>
            <w:shd w:val="clear" w:color="auto" w:fill="auto"/>
          </w:tcPr>
          <w:p w14:paraId="5E30A63C" w14:textId="77777777" w:rsidR="00506716" w:rsidRPr="00442FBA" w:rsidRDefault="00506716" w:rsidP="009375E5">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Short-term loans</w:t>
            </w:r>
          </w:p>
          <w:p w14:paraId="0B663A78" w14:textId="77777777" w:rsidR="00506716" w:rsidRPr="00442FBA" w:rsidRDefault="00506716" w:rsidP="009375E5">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from related parties</w:t>
            </w:r>
          </w:p>
        </w:tc>
        <w:tc>
          <w:tcPr>
            <w:tcW w:w="720" w:type="dxa"/>
            <w:shd w:val="clear" w:color="auto" w:fill="auto"/>
            <w:vAlign w:val="bottom"/>
          </w:tcPr>
          <w:p w14:paraId="6BDDCBEF"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2,300  </w:t>
            </w:r>
          </w:p>
        </w:tc>
        <w:tc>
          <w:tcPr>
            <w:tcW w:w="720" w:type="dxa"/>
            <w:shd w:val="clear" w:color="auto" w:fill="auto"/>
            <w:vAlign w:val="bottom"/>
          </w:tcPr>
          <w:p w14:paraId="36E56E76"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720" w:type="dxa"/>
            <w:shd w:val="clear" w:color="auto" w:fill="auto"/>
            <w:vAlign w:val="bottom"/>
          </w:tcPr>
          <w:p w14:paraId="1ACB683B"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720" w:type="dxa"/>
            <w:shd w:val="clear" w:color="auto" w:fill="auto"/>
            <w:vAlign w:val="bottom"/>
          </w:tcPr>
          <w:p w14:paraId="086A5E3A"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4,450 </w:t>
            </w:r>
          </w:p>
        </w:tc>
        <w:tc>
          <w:tcPr>
            <w:tcW w:w="720" w:type="dxa"/>
            <w:shd w:val="clear" w:color="auto" w:fill="auto"/>
            <w:vAlign w:val="bottom"/>
          </w:tcPr>
          <w:p w14:paraId="73AD92C9"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720" w:type="dxa"/>
            <w:shd w:val="clear" w:color="auto" w:fill="auto"/>
            <w:vAlign w:val="bottom"/>
          </w:tcPr>
          <w:p w14:paraId="64E5204E"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851" w:type="dxa"/>
            <w:shd w:val="clear" w:color="auto" w:fill="auto"/>
            <w:vAlign w:val="bottom"/>
          </w:tcPr>
          <w:p w14:paraId="451530C5"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679" w:type="dxa"/>
            <w:shd w:val="clear" w:color="auto" w:fill="auto"/>
            <w:vAlign w:val="bottom"/>
          </w:tcPr>
          <w:p w14:paraId="58FCC6A3"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6,750 </w:t>
            </w:r>
          </w:p>
        </w:tc>
        <w:tc>
          <w:tcPr>
            <w:tcW w:w="810" w:type="dxa"/>
            <w:shd w:val="clear" w:color="auto" w:fill="auto"/>
            <w:vAlign w:val="bottom"/>
          </w:tcPr>
          <w:p w14:paraId="745D4995"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5.47 - 6.25</w:t>
            </w:r>
          </w:p>
        </w:tc>
      </w:tr>
      <w:tr w:rsidR="00506716" w:rsidRPr="00442FBA" w14:paraId="1594609E" w14:textId="77777777" w:rsidTr="00442FBA">
        <w:tc>
          <w:tcPr>
            <w:tcW w:w="1440" w:type="dxa"/>
            <w:shd w:val="clear" w:color="auto" w:fill="auto"/>
          </w:tcPr>
          <w:p w14:paraId="65FDE0E8" w14:textId="77777777" w:rsidR="00506716" w:rsidRPr="00442FBA" w:rsidRDefault="00506716" w:rsidP="009375E5">
            <w:pPr>
              <w:ind w:right="0"/>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auto"/>
            <w:vAlign w:val="bottom"/>
          </w:tcPr>
          <w:p w14:paraId="57AA0C6E"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244 </w:t>
            </w:r>
          </w:p>
        </w:tc>
        <w:tc>
          <w:tcPr>
            <w:tcW w:w="720" w:type="dxa"/>
            <w:tcBorders>
              <w:bottom w:val="single" w:sz="4" w:space="0" w:color="auto"/>
            </w:tcBorders>
            <w:shd w:val="clear" w:color="auto" w:fill="auto"/>
            <w:vAlign w:val="bottom"/>
          </w:tcPr>
          <w:p w14:paraId="31ABC43C"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116 </w:t>
            </w:r>
          </w:p>
        </w:tc>
        <w:tc>
          <w:tcPr>
            <w:tcW w:w="720" w:type="dxa"/>
            <w:tcBorders>
              <w:bottom w:val="single" w:sz="4" w:space="0" w:color="auto"/>
            </w:tcBorders>
            <w:shd w:val="clear" w:color="auto" w:fill="auto"/>
            <w:vAlign w:val="bottom"/>
          </w:tcPr>
          <w:p w14:paraId="2593F755"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720" w:type="dxa"/>
            <w:tcBorders>
              <w:bottom w:val="single" w:sz="4" w:space="0" w:color="auto"/>
            </w:tcBorders>
            <w:shd w:val="clear" w:color="auto" w:fill="auto"/>
            <w:vAlign w:val="bottom"/>
          </w:tcPr>
          <w:p w14:paraId="388440EF"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720" w:type="dxa"/>
            <w:tcBorders>
              <w:bottom w:val="single" w:sz="4" w:space="0" w:color="auto"/>
            </w:tcBorders>
            <w:shd w:val="clear" w:color="auto" w:fill="auto"/>
            <w:vAlign w:val="bottom"/>
          </w:tcPr>
          <w:p w14:paraId="44BBEE7C"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720" w:type="dxa"/>
            <w:tcBorders>
              <w:bottom w:val="single" w:sz="4" w:space="0" w:color="auto"/>
            </w:tcBorders>
            <w:shd w:val="clear" w:color="auto" w:fill="auto"/>
            <w:vAlign w:val="bottom"/>
          </w:tcPr>
          <w:p w14:paraId="78B8E6D5"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851" w:type="dxa"/>
            <w:tcBorders>
              <w:bottom w:val="single" w:sz="4" w:space="0" w:color="auto"/>
            </w:tcBorders>
            <w:shd w:val="clear" w:color="auto" w:fill="auto"/>
            <w:vAlign w:val="bottom"/>
          </w:tcPr>
          <w:p w14:paraId="687C66C6"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679" w:type="dxa"/>
            <w:tcBorders>
              <w:bottom w:val="single" w:sz="4" w:space="0" w:color="auto"/>
            </w:tcBorders>
            <w:shd w:val="clear" w:color="auto" w:fill="auto"/>
            <w:vAlign w:val="bottom"/>
          </w:tcPr>
          <w:p w14:paraId="077F9B44"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360 </w:t>
            </w:r>
          </w:p>
        </w:tc>
        <w:tc>
          <w:tcPr>
            <w:tcW w:w="810" w:type="dxa"/>
            <w:tcBorders>
              <w:bottom w:val="single" w:sz="4" w:space="0" w:color="auto"/>
            </w:tcBorders>
            <w:shd w:val="clear" w:color="auto" w:fill="auto"/>
            <w:vAlign w:val="bottom"/>
          </w:tcPr>
          <w:p w14:paraId="4574314E"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4.10</w:t>
            </w:r>
          </w:p>
        </w:tc>
      </w:tr>
      <w:tr w:rsidR="00506716" w:rsidRPr="00442FBA" w14:paraId="7EB50C8C" w14:textId="77777777" w:rsidTr="00442FBA">
        <w:tc>
          <w:tcPr>
            <w:tcW w:w="1440" w:type="dxa"/>
            <w:shd w:val="clear" w:color="auto" w:fill="auto"/>
          </w:tcPr>
          <w:p w14:paraId="784B5AB9" w14:textId="77777777" w:rsidR="00506716" w:rsidRPr="00442FBA" w:rsidRDefault="00506716" w:rsidP="009375E5">
            <w:pPr>
              <w:ind w:right="0"/>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DE4566D"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BD4911A"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64CF75E0"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5E9EDA4"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A4E6931" w14:textId="77777777" w:rsidR="00506716" w:rsidRPr="00442FBA" w:rsidRDefault="00506716" w:rsidP="009375E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D267AFB" w14:textId="77777777" w:rsidR="00506716" w:rsidRPr="00442FBA" w:rsidRDefault="00506716" w:rsidP="009375E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3848C487" w14:textId="77777777" w:rsidR="00506716" w:rsidRPr="00442FBA" w:rsidRDefault="00506716" w:rsidP="009375E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5AA8449C" w14:textId="77777777" w:rsidR="00506716" w:rsidRPr="00442FBA" w:rsidRDefault="00506716" w:rsidP="009375E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045CFF26" w14:textId="77777777" w:rsidR="00506716" w:rsidRPr="00442FBA" w:rsidRDefault="00506716" w:rsidP="009375E5">
            <w:pPr>
              <w:jc w:val="right"/>
              <w:rPr>
                <w:rFonts w:ascii="Arial" w:eastAsia="Times New Roman" w:hAnsi="Arial" w:cs="Arial"/>
                <w:color w:val="auto"/>
                <w:spacing w:val="-4"/>
                <w:sz w:val="13"/>
                <w:szCs w:val="13"/>
              </w:rPr>
            </w:pPr>
          </w:p>
        </w:tc>
      </w:tr>
      <w:tr w:rsidR="00506716" w:rsidRPr="00442FBA" w14:paraId="3917B4EA" w14:textId="77777777" w:rsidTr="00442FBA">
        <w:tc>
          <w:tcPr>
            <w:tcW w:w="1440" w:type="dxa"/>
            <w:shd w:val="clear" w:color="auto" w:fill="auto"/>
          </w:tcPr>
          <w:p w14:paraId="02AF5C76" w14:textId="77777777" w:rsidR="00506716" w:rsidRPr="00442FBA" w:rsidRDefault="00506716" w:rsidP="009375E5">
            <w:pPr>
              <w:ind w:right="0"/>
              <w:jc w:val="both"/>
              <w:rPr>
                <w:rFonts w:ascii="Arial" w:eastAsia="Times New Roman" w:hAnsi="Arial" w:cs="Arial"/>
                <w:color w:val="auto"/>
                <w:spacing w:val="-4"/>
                <w:sz w:val="13"/>
                <w:szCs w:val="13"/>
              </w:rPr>
            </w:pPr>
          </w:p>
        </w:tc>
        <w:tc>
          <w:tcPr>
            <w:tcW w:w="720" w:type="dxa"/>
            <w:tcBorders>
              <w:bottom w:val="single" w:sz="4" w:space="0" w:color="auto"/>
            </w:tcBorders>
            <w:shd w:val="clear" w:color="auto" w:fill="auto"/>
            <w:vAlign w:val="bottom"/>
          </w:tcPr>
          <w:p w14:paraId="1C7AC940"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2,544 </w:t>
            </w:r>
          </w:p>
        </w:tc>
        <w:tc>
          <w:tcPr>
            <w:tcW w:w="720" w:type="dxa"/>
            <w:tcBorders>
              <w:bottom w:val="single" w:sz="4" w:space="0" w:color="auto"/>
            </w:tcBorders>
            <w:shd w:val="clear" w:color="auto" w:fill="auto"/>
            <w:vAlign w:val="bottom"/>
          </w:tcPr>
          <w:p w14:paraId="2D876070"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116 </w:t>
            </w:r>
          </w:p>
        </w:tc>
        <w:tc>
          <w:tcPr>
            <w:tcW w:w="720" w:type="dxa"/>
            <w:tcBorders>
              <w:bottom w:val="single" w:sz="4" w:space="0" w:color="auto"/>
            </w:tcBorders>
            <w:shd w:val="clear" w:color="auto" w:fill="auto"/>
            <w:vAlign w:val="bottom"/>
          </w:tcPr>
          <w:p w14:paraId="3D8B7E68"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 </w:t>
            </w:r>
          </w:p>
        </w:tc>
        <w:tc>
          <w:tcPr>
            <w:tcW w:w="720" w:type="dxa"/>
            <w:tcBorders>
              <w:bottom w:val="single" w:sz="4" w:space="0" w:color="auto"/>
            </w:tcBorders>
            <w:shd w:val="clear" w:color="auto" w:fill="auto"/>
            <w:vAlign w:val="bottom"/>
          </w:tcPr>
          <w:p w14:paraId="2B7D2DD4"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 xml:space="preserve"> 4,450 </w:t>
            </w:r>
          </w:p>
        </w:tc>
        <w:tc>
          <w:tcPr>
            <w:tcW w:w="720" w:type="dxa"/>
            <w:tcBorders>
              <w:bottom w:val="single" w:sz="4" w:space="0" w:color="auto"/>
            </w:tcBorders>
            <w:shd w:val="clear" w:color="auto" w:fill="auto"/>
            <w:vAlign w:val="bottom"/>
          </w:tcPr>
          <w:p w14:paraId="7C53F3E1"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hAnsi="Arial" w:cs="Arial"/>
                <w:spacing w:val="-4"/>
                <w:sz w:val="13"/>
                <w:szCs w:val="13"/>
              </w:rPr>
              <w:t>-</w:t>
            </w:r>
          </w:p>
        </w:tc>
        <w:tc>
          <w:tcPr>
            <w:tcW w:w="720" w:type="dxa"/>
            <w:tcBorders>
              <w:bottom w:val="single" w:sz="4" w:space="0" w:color="auto"/>
            </w:tcBorders>
            <w:shd w:val="clear" w:color="auto" w:fill="auto"/>
            <w:vAlign w:val="bottom"/>
          </w:tcPr>
          <w:p w14:paraId="3BC00516"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851" w:type="dxa"/>
            <w:tcBorders>
              <w:bottom w:val="single" w:sz="4" w:space="0" w:color="auto"/>
            </w:tcBorders>
            <w:shd w:val="clear" w:color="auto" w:fill="auto"/>
            <w:vAlign w:val="bottom"/>
          </w:tcPr>
          <w:p w14:paraId="508FEAB1"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 </w:t>
            </w:r>
          </w:p>
        </w:tc>
        <w:tc>
          <w:tcPr>
            <w:tcW w:w="679" w:type="dxa"/>
            <w:tcBorders>
              <w:bottom w:val="single" w:sz="4" w:space="0" w:color="auto"/>
            </w:tcBorders>
            <w:shd w:val="clear" w:color="auto" w:fill="auto"/>
            <w:vAlign w:val="bottom"/>
          </w:tcPr>
          <w:p w14:paraId="3C2B7001" w14:textId="77777777" w:rsidR="00506716" w:rsidRPr="00442FBA" w:rsidRDefault="00506716" w:rsidP="009375E5">
            <w:pPr>
              <w:jc w:val="right"/>
              <w:rPr>
                <w:rFonts w:ascii="Arial" w:eastAsia="Times New Roman" w:hAnsi="Arial" w:cs="Arial"/>
                <w:color w:val="auto"/>
                <w:spacing w:val="-4"/>
                <w:sz w:val="13"/>
                <w:szCs w:val="13"/>
              </w:rPr>
            </w:pPr>
            <w:r w:rsidRPr="00442FBA">
              <w:rPr>
                <w:rFonts w:ascii="Arial" w:eastAsia="Times New Roman" w:hAnsi="Arial" w:cs="Arial"/>
                <w:color w:val="auto"/>
                <w:spacing w:val="-4"/>
                <w:sz w:val="13"/>
                <w:szCs w:val="13"/>
              </w:rPr>
              <w:t xml:space="preserve"> 7,110 </w:t>
            </w:r>
          </w:p>
        </w:tc>
        <w:tc>
          <w:tcPr>
            <w:tcW w:w="810" w:type="dxa"/>
            <w:tcBorders>
              <w:bottom w:val="single" w:sz="4" w:space="0" w:color="auto"/>
            </w:tcBorders>
            <w:shd w:val="clear" w:color="auto" w:fill="auto"/>
            <w:vAlign w:val="bottom"/>
          </w:tcPr>
          <w:p w14:paraId="697498D3" w14:textId="77777777" w:rsidR="00506716" w:rsidRPr="00442FBA" w:rsidRDefault="00506716" w:rsidP="009375E5">
            <w:pPr>
              <w:jc w:val="right"/>
              <w:rPr>
                <w:rFonts w:ascii="Arial" w:eastAsia="Times New Roman" w:hAnsi="Arial" w:cs="Arial"/>
                <w:color w:val="auto"/>
                <w:spacing w:val="-4"/>
                <w:sz w:val="13"/>
                <w:szCs w:val="13"/>
              </w:rPr>
            </w:pPr>
          </w:p>
        </w:tc>
      </w:tr>
    </w:tbl>
    <w:p w14:paraId="3728D95B" w14:textId="3A6D1326" w:rsidR="001A17C4" w:rsidRPr="00BA2AC9" w:rsidRDefault="001A17C4" w:rsidP="00442FBA">
      <w:pPr>
        <w:pStyle w:val="BlockText"/>
        <w:spacing w:line="240" w:lineRule="auto"/>
        <w:ind w:left="1440" w:right="0"/>
        <w:jc w:val="both"/>
        <w:rPr>
          <w:rFonts w:ascii="Arial" w:hAnsi="Arial" w:cs="Arial"/>
          <w:sz w:val="18"/>
          <w:szCs w:val="18"/>
        </w:rPr>
      </w:pPr>
    </w:p>
    <w:p w14:paraId="429133BF" w14:textId="77777777" w:rsidR="001A5992" w:rsidRPr="00136561" w:rsidRDefault="001A5992" w:rsidP="00442FBA">
      <w:pPr>
        <w:ind w:left="1440" w:right="0"/>
        <w:jc w:val="both"/>
        <w:rPr>
          <w:rFonts w:ascii="Arial" w:eastAsia="Times New Roman" w:hAnsi="Arial" w:cs="Arial"/>
          <w:color w:val="auto"/>
          <w:sz w:val="18"/>
          <w:szCs w:val="18"/>
        </w:rPr>
      </w:pPr>
      <w:r w:rsidRPr="00136561">
        <w:rPr>
          <w:rFonts w:ascii="Arial" w:eastAsia="Times New Roman" w:hAnsi="Arial" w:cs="Arial"/>
          <w:color w:val="auto"/>
          <w:sz w:val="18"/>
          <w:szCs w:val="18"/>
        </w:rPr>
        <w:t>The changes in exchange rate do not have significant impact to the Group’s net profit.</w:t>
      </w:r>
    </w:p>
    <w:p w14:paraId="05846130" w14:textId="77777777" w:rsidR="001A5992" w:rsidRPr="00136561" w:rsidRDefault="001A5992" w:rsidP="00442FBA">
      <w:pPr>
        <w:pStyle w:val="BlockText"/>
        <w:spacing w:line="240" w:lineRule="auto"/>
        <w:ind w:left="1440" w:right="0"/>
        <w:jc w:val="both"/>
        <w:rPr>
          <w:rFonts w:ascii="Arial" w:hAnsi="Arial" w:cs="Arial"/>
          <w:i/>
          <w:iCs/>
          <w:sz w:val="18"/>
          <w:szCs w:val="18"/>
        </w:rPr>
      </w:pPr>
    </w:p>
    <w:p w14:paraId="40389ED3" w14:textId="5263A2FD" w:rsidR="00805948" w:rsidRPr="00136561" w:rsidRDefault="006752FE" w:rsidP="00BA2AC9">
      <w:pPr>
        <w:ind w:left="1440" w:right="0" w:hanging="360"/>
        <w:jc w:val="both"/>
        <w:rPr>
          <w:rFonts w:ascii="Arial" w:eastAsia="Arial" w:hAnsi="Arial" w:cs="Arial"/>
          <w:b/>
          <w:color w:val="CF4A02"/>
          <w:sz w:val="18"/>
          <w:szCs w:val="18"/>
          <w:lang w:val="en-US"/>
        </w:rPr>
      </w:pPr>
      <w:r w:rsidRPr="00136561">
        <w:rPr>
          <w:rFonts w:ascii="Arial" w:eastAsia="Arial" w:hAnsi="Arial" w:cs="Arial"/>
          <w:b/>
          <w:color w:val="CF4A02"/>
          <w:sz w:val="18"/>
          <w:szCs w:val="18"/>
          <w:lang w:val="en-US"/>
        </w:rPr>
        <w:t>c)</w:t>
      </w:r>
      <w:r w:rsidR="00007E46" w:rsidRPr="00136561">
        <w:rPr>
          <w:rFonts w:ascii="Arial" w:eastAsia="Arial" w:hAnsi="Arial" w:cs="Arial"/>
          <w:b/>
          <w:color w:val="CF4A02"/>
          <w:sz w:val="18"/>
          <w:szCs w:val="18"/>
          <w:lang w:val="en-US"/>
        </w:rPr>
        <w:tab/>
      </w:r>
      <w:r w:rsidR="0009056D" w:rsidRPr="00136561">
        <w:rPr>
          <w:rFonts w:ascii="Arial" w:eastAsia="Arial" w:hAnsi="Arial" w:cs="Arial"/>
          <w:b/>
          <w:color w:val="CF4A02"/>
          <w:sz w:val="18"/>
          <w:szCs w:val="18"/>
          <w:lang w:val="en-US"/>
        </w:rPr>
        <w:t>Price risk</w:t>
      </w:r>
    </w:p>
    <w:p w14:paraId="7AF71CF1" w14:textId="77777777" w:rsidR="0009056D" w:rsidRPr="00CD7FC9" w:rsidRDefault="0009056D" w:rsidP="00BA2AC9">
      <w:pPr>
        <w:ind w:left="1440" w:right="0"/>
        <w:jc w:val="both"/>
        <w:rPr>
          <w:rFonts w:ascii="Arial" w:eastAsia="Arial" w:hAnsi="Arial" w:cs="Arial"/>
          <w:bCs/>
          <w:color w:val="CF4A02"/>
          <w:sz w:val="18"/>
          <w:szCs w:val="18"/>
          <w:lang w:val="en-US"/>
        </w:rPr>
      </w:pPr>
    </w:p>
    <w:p w14:paraId="4AC8709D" w14:textId="7648C703" w:rsidR="00171364" w:rsidRPr="00136561" w:rsidRDefault="00171364" w:rsidP="00BA2AC9">
      <w:pPr>
        <w:ind w:left="1440" w:right="0"/>
        <w:jc w:val="both"/>
        <w:rPr>
          <w:rFonts w:ascii="Arial" w:hAnsi="Arial" w:cs="Arial"/>
          <w:color w:val="222222"/>
          <w:sz w:val="18"/>
          <w:szCs w:val="18"/>
          <w:shd w:val="clear" w:color="auto" w:fill="FFFFFF"/>
          <w:cs/>
        </w:rPr>
      </w:pPr>
      <w:r w:rsidRPr="00136561">
        <w:rPr>
          <w:rFonts w:ascii="Arial" w:hAnsi="Arial" w:cs="Arial"/>
          <w:color w:val="222222"/>
          <w:sz w:val="18"/>
          <w:szCs w:val="18"/>
          <w:shd w:val="clear" w:color="auto" w:fill="FFFFFF"/>
        </w:rPr>
        <w:t>The Group is exposed to risk of fluctuation in freight charges which are major operating costs</w:t>
      </w:r>
      <w:r w:rsidR="00A43285" w:rsidRPr="00136561">
        <w:rPr>
          <w:rFonts w:ascii="Arial" w:hAnsi="Arial" w:cs="Arial"/>
          <w:color w:val="222222"/>
          <w:sz w:val="18"/>
          <w:szCs w:val="18"/>
          <w:shd w:val="clear" w:color="auto" w:fill="FFFFFF"/>
        </w:rPr>
        <w:t>.</w:t>
      </w:r>
      <w:r w:rsidRPr="00136561">
        <w:rPr>
          <w:rFonts w:ascii="Arial" w:hAnsi="Arial" w:cs="Arial"/>
          <w:color w:val="222222"/>
          <w:sz w:val="18"/>
          <w:szCs w:val="18"/>
          <w:shd w:val="clear" w:color="auto" w:fill="FFFFFF"/>
        </w:rPr>
        <w:t xml:space="preserve"> </w:t>
      </w:r>
      <w:r w:rsidR="00A43285" w:rsidRPr="00136561">
        <w:rPr>
          <w:rFonts w:ascii="Arial" w:hAnsi="Arial" w:cs="Arial"/>
          <w:color w:val="222222"/>
          <w:sz w:val="18"/>
          <w:szCs w:val="18"/>
          <w:shd w:val="clear" w:color="auto" w:fill="FFFFFF"/>
        </w:rPr>
        <w:t xml:space="preserve">In respect of air freight business, the air freight charge is a fixed cost. The Group pays to airlines in a fixed lump sum. If the freight charges are variable depending on market price, the Group will determine the price as a cost-plus </w:t>
      </w:r>
      <w:r w:rsidR="00305AA5" w:rsidRPr="00136561">
        <w:rPr>
          <w:rFonts w:ascii="Arial" w:hAnsi="Arial" w:cs="Arial"/>
          <w:color w:val="222222"/>
          <w:sz w:val="18"/>
          <w:szCs w:val="18"/>
          <w:shd w:val="clear" w:color="auto" w:fill="FFFFFF"/>
        </w:rPr>
        <w:t>method</w:t>
      </w:r>
      <w:r w:rsidR="00A43285" w:rsidRPr="00136561">
        <w:rPr>
          <w:rFonts w:ascii="Arial" w:hAnsi="Arial" w:cs="Arial"/>
          <w:color w:val="222222"/>
          <w:sz w:val="18"/>
          <w:szCs w:val="18"/>
          <w:shd w:val="clear" w:color="auto" w:fill="FFFFFF"/>
        </w:rPr>
        <w:t>. Hence, the Group is able</w:t>
      </w:r>
      <w:r w:rsidR="00B854DA" w:rsidRPr="00136561">
        <w:rPr>
          <w:rFonts w:ascii="Arial" w:hAnsi="Arial" w:cs="Arial"/>
          <w:color w:val="222222"/>
          <w:sz w:val="18"/>
          <w:szCs w:val="18"/>
          <w:shd w:val="clear" w:color="auto" w:fill="FFFFFF"/>
        </w:rPr>
        <w:t xml:space="preserve"> </w:t>
      </w:r>
      <w:r w:rsidR="00A43285" w:rsidRPr="00136561">
        <w:rPr>
          <w:rFonts w:ascii="Arial" w:hAnsi="Arial" w:cs="Arial"/>
          <w:color w:val="222222"/>
          <w:sz w:val="18"/>
          <w:szCs w:val="18"/>
          <w:shd w:val="clear" w:color="auto" w:fill="FFFFFF"/>
        </w:rPr>
        <w:t>to</w:t>
      </w:r>
      <w:r w:rsidR="00E7225E" w:rsidRPr="00136561">
        <w:rPr>
          <w:rFonts w:ascii="Arial" w:hAnsi="Arial" w:cs="Arial"/>
          <w:color w:val="222222"/>
          <w:sz w:val="18"/>
          <w:szCs w:val="18"/>
          <w:shd w:val="clear" w:color="auto" w:fill="FFFFFF"/>
        </w:rPr>
        <w:t xml:space="preserve"> partially</w:t>
      </w:r>
      <w:r w:rsidR="00A43285" w:rsidRPr="00136561">
        <w:rPr>
          <w:rFonts w:ascii="Arial" w:hAnsi="Arial" w:cs="Arial"/>
          <w:color w:val="222222"/>
          <w:sz w:val="18"/>
          <w:szCs w:val="18"/>
          <w:shd w:val="clear" w:color="auto" w:fill="FFFFFF"/>
        </w:rPr>
        <w:t xml:space="preserve"> passthrough part of fluctuation in freight charge to customers. </w:t>
      </w:r>
    </w:p>
    <w:p w14:paraId="41F62975" w14:textId="77777777" w:rsidR="008E2D78" w:rsidRPr="00136561" w:rsidRDefault="008E2D78" w:rsidP="00BA2AC9">
      <w:pPr>
        <w:ind w:left="540" w:right="0"/>
        <w:jc w:val="both"/>
        <w:rPr>
          <w:rFonts w:ascii="Arial" w:eastAsia="Times New Roman" w:hAnsi="Arial" w:cs="Arial"/>
          <w:color w:val="auto"/>
          <w:sz w:val="18"/>
          <w:szCs w:val="18"/>
        </w:rPr>
      </w:pPr>
    </w:p>
    <w:p w14:paraId="1AFBF12B" w14:textId="1E19386E" w:rsidR="00805948" w:rsidRPr="00136561" w:rsidRDefault="001424F8" w:rsidP="00CD7FC9">
      <w:pPr>
        <w:keepNext/>
        <w:keepLines/>
        <w:ind w:left="1080" w:right="0" w:hanging="540"/>
        <w:outlineLvl w:val="2"/>
        <w:rPr>
          <w:rFonts w:ascii="Arial" w:eastAsia="Arial" w:hAnsi="Arial" w:cs="Arial"/>
          <w:b/>
          <w:color w:val="CF4A02"/>
          <w:sz w:val="18"/>
          <w:szCs w:val="18"/>
          <w:lang w:val="en-US"/>
        </w:rPr>
      </w:pPr>
      <w:bookmarkStart w:id="25" w:name="_Toc48736046"/>
      <w:r w:rsidRPr="00D26118">
        <w:rPr>
          <w:rFonts w:ascii="Arial" w:eastAsia="Arial" w:hAnsi="Arial" w:cs="Arial"/>
          <w:b/>
          <w:color w:val="CF4A02"/>
          <w:sz w:val="18"/>
          <w:szCs w:val="18"/>
          <w:lang w:val="en-US"/>
        </w:rPr>
        <w:t>7</w:t>
      </w:r>
      <w:r w:rsidR="00805948" w:rsidRPr="00D26118">
        <w:rPr>
          <w:rFonts w:ascii="Arial" w:eastAsia="Arial" w:hAnsi="Arial" w:cs="Arial"/>
          <w:b/>
          <w:color w:val="CF4A02"/>
          <w:sz w:val="18"/>
          <w:szCs w:val="18"/>
          <w:lang w:val="en-US"/>
        </w:rPr>
        <w:t>.1.2</w:t>
      </w:r>
      <w:r w:rsidR="00766567" w:rsidRPr="00D26118">
        <w:rPr>
          <w:rFonts w:ascii="Arial" w:eastAsia="Arial" w:hAnsi="Arial" w:cs="Arial"/>
          <w:b/>
          <w:color w:val="CF4A02"/>
          <w:sz w:val="18"/>
          <w:szCs w:val="18"/>
          <w:lang w:val="en-US"/>
        </w:rPr>
        <w:tab/>
      </w:r>
      <w:r w:rsidR="00805948" w:rsidRPr="00D26118">
        <w:rPr>
          <w:rFonts w:ascii="Arial" w:eastAsia="Arial" w:hAnsi="Arial" w:cs="Arial"/>
          <w:b/>
          <w:color w:val="CF4A02"/>
          <w:sz w:val="18"/>
          <w:szCs w:val="18"/>
          <w:lang w:val="en-US"/>
        </w:rPr>
        <w:t>Credit</w:t>
      </w:r>
      <w:r w:rsidR="00805948" w:rsidRPr="00136561">
        <w:rPr>
          <w:rFonts w:ascii="Arial" w:eastAsia="Arial" w:hAnsi="Arial" w:cs="Arial"/>
          <w:b/>
          <w:color w:val="CF4A02"/>
          <w:sz w:val="18"/>
          <w:szCs w:val="18"/>
          <w:lang w:val="en-US"/>
        </w:rPr>
        <w:t xml:space="preserve"> risk</w:t>
      </w:r>
      <w:bookmarkEnd w:id="25"/>
    </w:p>
    <w:p w14:paraId="4E5FC414" w14:textId="77777777" w:rsidR="00805948" w:rsidRPr="00136561" w:rsidRDefault="00805948" w:rsidP="00CD7FC9">
      <w:pPr>
        <w:ind w:left="1080" w:right="0"/>
        <w:jc w:val="both"/>
        <w:rPr>
          <w:rFonts w:ascii="Arial" w:eastAsia="Times New Roman" w:hAnsi="Arial" w:cs="Arial"/>
          <w:color w:val="auto"/>
          <w:sz w:val="18"/>
          <w:szCs w:val="18"/>
        </w:rPr>
      </w:pPr>
    </w:p>
    <w:p w14:paraId="1213AE90" w14:textId="11ED38E3" w:rsidR="00766567" w:rsidRPr="00136561" w:rsidRDefault="00805948" w:rsidP="00CD7FC9">
      <w:pPr>
        <w:ind w:left="1080" w:right="0"/>
        <w:jc w:val="both"/>
        <w:rPr>
          <w:rFonts w:ascii="Arial" w:eastAsia="Times New Roman" w:hAnsi="Arial" w:cs="Arial"/>
          <w:color w:val="auto"/>
          <w:sz w:val="18"/>
          <w:szCs w:val="18"/>
        </w:rPr>
      </w:pPr>
      <w:r w:rsidRPr="00136561">
        <w:rPr>
          <w:rFonts w:ascii="Arial" w:eastAsia="Times New Roman" w:hAnsi="Arial" w:cs="Arial"/>
          <w:color w:val="auto"/>
          <w:sz w:val="18"/>
          <w:szCs w:val="18"/>
        </w:rPr>
        <w:t>Credit risk arises from cash and cash equivalents, contractual cash flows of debt investments carried at amortised cost,</w:t>
      </w:r>
      <w:r w:rsidR="00305AA5" w:rsidRPr="00136561">
        <w:rPr>
          <w:rFonts w:ascii="Arial" w:eastAsia="Times New Roman" w:hAnsi="Arial" w:cs="Arial"/>
          <w:color w:val="auto"/>
          <w:sz w:val="18"/>
          <w:szCs w:val="18"/>
        </w:rPr>
        <w:t xml:space="preserve"> </w:t>
      </w:r>
      <w:r w:rsidRPr="00136561">
        <w:rPr>
          <w:rFonts w:ascii="Arial" w:eastAsia="Times New Roman" w:hAnsi="Arial" w:cs="Arial"/>
          <w:color w:val="auto"/>
          <w:sz w:val="18"/>
          <w:szCs w:val="18"/>
        </w:rPr>
        <w:t>as well as credit exposures to customers, including outstanding receivables.</w:t>
      </w:r>
    </w:p>
    <w:p w14:paraId="451E1D43" w14:textId="77777777" w:rsidR="00805948" w:rsidRPr="00136561" w:rsidRDefault="00805948" w:rsidP="00CD7FC9">
      <w:pPr>
        <w:ind w:left="1080" w:right="0"/>
        <w:jc w:val="both"/>
        <w:rPr>
          <w:rFonts w:ascii="Arial" w:eastAsia="Times New Roman" w:hAnsi="Arial" w:cs="Arial"/>
          <w:color w:val="auto"/>
          <w:sz w:val="18"/>
          <w:szCs w:val="18"/>
        </w:rPr>
      </w:pPr>
    </w:p>
    <w:p w14:paraId="2F556EC1" w14:textId="37158085" w:rsidR="00805948" w:rsidRPr="00136561" w:rsidRDefault="00805948" w:rsidP="00BA2AC9">
      <w:pPr>
        <w:keepNext/>
        <w:keepLines/>
        <w:numPr>
          <w:ilvl w:val="0"/>
          <w:numId w:val="10"/>
        </w:numPr>
        <w:ind w:left="1440" w:right="0"/>
        <w:outlineLvl w:val="3"/>
        <w:rPr>
          <w:rFonts w:ascii="Arial" w:eastAsia="Arial" w:hAnsi="Arial" w:cs="Arial"/>
          <w:b/>
          <w:color w:val="auto"/>
          <w:sz w:val="18"/>
          <w:szCs w:val="18"/>
          <w:lang w:val="en-US"/>
        </w:rPr>
      </w:pPr>
      <w:r w:rsidRPr="00136561">
        <w:rPr>
          <w:rFonts w:ascii="Arial" w:eastAsia="Arial" w:hAnsi="Arial" w:cs="Arial"/>
          <w:b/>
          <w:color w:val="CF4A02"/>
          <w:sz w:val="18"/>
          <w:szCs w:val="18"/>
          <w:lang w:val="en-US"/>
        </w:rPr>
        <w:t>Risk management</w:t>
      </w:r>
    </w:p>
    <w:p w14:paraId="7B86ACAA" w14:textId="77777777" w:rsidR="00805948" w:rsidRPr="00136561" w:rsidRDefault="00805948" w:rsidP="00BA2AC9">
      <w:pPr>
        <w:ind w:left="1440" w:right="0"/>
        <w:jc w:val="thaiDistribute"/>
        <w:rPr>
          <w:rFonts w:ascii="Arial" w:eastAsia="Times New Roman" w:hAnsi="Arial" w:cs="Arial"/>
          <w:color w:val="auto"/>
          <w:sz w:val="18"/>
          <w:szCs w:val="18"/>
        </w:rPr>
      </w:pPr>
    </w:p>
    <w:p w14:paraId="789AEBB1" w14:textId="1D3851C9" w:rsidR="00805948" w:rsidRPr="00136561" w:rsidRDefault="00805948" w:rsidP="00BA2AC9">
      <w:pPr>
        <w:ind w:left="1440" w:right="0"/>
        <w:jc w:val="thaiDistribute"/>
        <w:rPr>
          <w:rFonts w:ascii="Arial" w:eastAsia="Times New Roman" w:hAnsi="Arial" w:cs="Arial"/>
          <w:color w:val="auto"/>
          <w:sz w:val="18"/>
          <w:szCs w:val="18"/>
          <w:lang w:val="en-US"/>
        </w:rPr>
      </w:pPr>
      <w:r w:rsidRPr="00136561">
        <w:rPr>
          <w:rFonts w:ascii="Arial" w:eastAsia="Times New Roman" w:hAnsi="Arial" w:cs="Arial"/>
          <w:color w:val="auto"/>
          <w:spacing w:val="-4"/>
          <w:sz w:val="18"/>
          <w:szCs w:val="18"/>
        </w:rPr>
        <w:t>Credit risk is managed on a group basis. For banks and financial institutions,</w:t>
      </w:r>
      <w:r w:rsidR="00BA48D0" w:rsidRPr="00136561">
        <w:rPr>
          <w:rFonts w:ascii="Arial" w:eastAsia="Times New Roman" w:hAnsi="Arial" w:cs="Arial"/>
          <w:color w:val="auto"/>
          <w:spacing w:val="-4"/>
          <w:sz w:val="18"/>
          <w:szCs w:val="18"/>
          <w:lang w:val="en-US"/>
        </w:rPr>
        <w:t xml:space="preserve"> the Group </w:t>
      </w:r>
      <w:r w:rsidR="00305AA5" w:rsidRPr="00136561">
        <w:rPr>
          <w:rFonts w:ascii="Arial" w:eastAsia="Times New Roman" w:hAnsi="Arial" w:cs="Arial"/>
          <w:color w:val="auto"/>
          <w:spacing w:val="-4"/>
          <w:sz w:val="18"/>
          <w:szCs w:val="18"/>
          <w:lang w:val="en-US"/>
        </w:rPr>
        <w:t>makes</w:t>
      </w:r>
      <w:r w:rsidR="00BA48D0" w:rsidRPr="00136561">
        <w:rPr>
          <w:rFonts w:ascii="Arial" w:eastAsia="Times New Roman" w:hAnsi="Arial" w:cs="Arial"/>
          <w:color w:val="auto"/>
          <w:spacing w:val="-4"/>
          <w:sz w:val="18"/>
          <w:szCs w:val="18"/>
          <w:lang w:val="en-US"/>
        </w:rPr>
        <w:t xml:space="preserve"> transactions</w:t>
      </w:r>
      <w:r w:rsidR="00BA48D0" w:rsidRPr="00136561">
        <w:rPr>
          <w:rFonts w:ascii="Arial" w:eastAsia="Times New Roman" w:hAnsi="Arial" w:cs="Arial"/>
          <w:color w:val="auto"/>
          <w:sz w:val="18"/>
          <w:szCs w:val="18"/>
          <w:lang w:val="en-US"/>
        </w:rPr>
        <w:t xml:space="preserve"> with the creditable financial institutions.</w:t>
      </w:r>
    </w:p>
    <w:p w14:paraId="6A50E1E7" w14:textId="77777777" w:rsidR="00805948" w:rsidRPr="00136561" w:rsidRDefault="00805948" w:rsidP="00BA2AC9">
      <w:pPr>
        <w:ind w:left="1440" w:right="0"/>
        <w:jc w:val="thaiDistribute"/>
        <w:rPr>
          <w:rFonts w:ascii="Arial" w:eastAsia="Times New Roman" w:hAnsi="Arial" w:cs="Arial"/>
          <w:color w:val="auto"/>
          <w:sz w:val="18"/>
          <w:szCs w:val="18"/>
        </w:rPr>
      </w:pPr>
    </w:p>
    <w:p w14:paraId="2F0D892F" w14:textId="01626069" w:rsidR="00805948" w:rsidRPr="00136561" w:rsidRDefault="00BA48D0" w:rsidP="00BA2AC9">
      <w:pPr>
        <w:ind w:left="1440" w:right="0"/>
        <w:jc w:val="thaiDistribute"/>
        <w:rPr>
          <w:rFonts w:ascii="Arial" w:eastAsia="Times New Roman" w:hAnsi="Arial" w:cs="Arial"/>
          <w:color w:val="auto"/>
          <w:sz w:val="18"/>
          <w:szCs w:val="18"/>
        </w:rPr>
      </w:pPr>
      <w:r w:rsidRPr="00136561">
        <w:rPr>
          <w:rFonts w:ascii="Arial" w:eastAsia="Times New Roman" w:hAnsi="Arial" w:cs="Arial"/>
          <w:color w:val="auto"/>
          <w:sz w:val="18"/>
          <w:szCs w:val="18"/>
        </w:rPr>
        <w:t>For transaction with customers</w:t>
      </w:r>
      <w:r w:rsidR="00805948" w:rsidRPr="00136561">
        <w:rPr>
          <w:rFonts w:ascii="Arial" w:eastAsia="Times New Roman" w:hAnsi="Arial" w:cs="Arial"/>
          <w:color w:val="auto"/>
          <w:sz w:val="18"/>
          <w:szCs w:val="18"/>
        </w:rPr>
        <w:t xml:space="preserve">, </w:t>
      </w:r>
      <w:r w:rsidRPr="00136561">
        <w:rPr>
          <w:rFonts w:ascii="Arial" w:eastAsia="Times New Roman" w:hAnsi="Arial" w:cs="Arial"/>
          <w:color w:val="auto"/>
          <w:sz w:val="18"/>
          <w:szCs w:val="18"/>
        </w:rPr>
        <w:t>the Group</w:t>
      </w:r>
      <w:r w:rsidR="00805948" w:rsidRPr="00136561">
        <w:rPr>
          <w:rFonts w:ascii="Arial" w:eastAsia="Times New Roman" w:hAnsi="Arial" w:cs="Arial"/>
          <w:color w:val="auto"/>
          <w:sz w:val="18"/>
          <w:szCs w:val="18"/>
        </w:rPr>
        <w:t xml:space="preserve"> assesses the credit quality of the customer</w:t>
      </w:r>
      <w:r w:rsidR="00E317AD" w:rsidRPr="00136561">
        <w:rPr>
          <w:rFonts w:ascii="Arial" w:eastAsia="Times New Roman" w:hAnsi="Arial" w:cs="Arial"/>
          <w:color w:val="auto"/>
          <w:sz w:val="18"/>
          <w:szCs w:val="18"/>
        </w:rPr>
        <w:t>s</w:t>
      </w:r>
      <w:r w:rsidR="00805948" w:rsidRPr="00136561">
        <w:rPr>
          <w:rFonts w:ascii="Arial" w:eastAsia="Times New Roman" w:hAnsi="Arial" w:cs="Arial"/>
          <w:color w:val="auto"/>
          <w:sz w:val="18"/>
          <w:szCs w:val="18"/>
        </w:rPr>
        <w:t xml:space="preserve">, taking into account </w:t>
      </w:r>
      <w:r w:rsidR="00E317AD" w:rsidRPr="00136561">
        <w:rPr>
          <w:rFonts w:ascii="Arial" w:eastAsia="Times New Roman" w:hAnsi="Arial" w:cs="Arial"/>
          <w:color w:val="auto"/>
          <w:sz w:val="18"/>
          <w:szCs w:val="18"/>
        </w:rPr>
        <w:t>their</w:t>
      </w:r>
      <w:r w:rsidR="00805948" w:rsidRPr="00136561">
        <w:rPr>
          <w:rFonts w:ascii="Arial" w:eastAsia="Times New Roman" w:hAnsi="Arial" w:cs="Arial"/>
          <w:color w:val="auto"/>
          <w:sz w:val="18"/>
          <w:szCs w:val="18"/>
        </w:rPr>
        <w:t xml:space="preserve"> financial position, past experience and other factors. Individual risk limits are set based on </w:t>
      </w:r>
      <w:r w:rsidR="00315C15" w:rsidRPr="00136561">
        <w:rPr>
          <w:rFonts w:ascii="Arial" w:eastAsia="Times New Roman" w:hAnsi="Arial" w:cs="Arial"/>
          <w:color w:val="auto"/>
          <w:sz w:val="18"/>
          <w:szCs w:val="18"/>
        </w:rPr>
        <w:t>tips</w:t>
      </w:r>
      <w:r w:rsidR="00805948" w:rsidRPr="00136561">
        <w:rPr>
          <w:rFonts w:ascii="Arial" w:eastAsia="Times New Roman" w:hAnsi="Arial" w:cs="Arial"/>
          <w:color w:val="auto"/>
          <w:sz w:val="18"/>
          <w:szCs w:val="18"/>
        </w:rPr>
        <w:t xml:space="preserve"> assessments in accordance with limits set by the board. The compliance with credit limits by customers is regularly monitored by line management.</w:t>
      </w:r>
    </w:p>
    <w:p w14:paraId="35548BA5" w14:textId="21E61E1E" w:rsidR="00805948" w:rsidRDefault="00805948" w:rsidP="00007E46">
      <w:pPr>
        <w:ind w:left="1080" w:right="0"/>
        <w:jc w:val="thaiDistribute"/>
        <w:rPr>
          <w:rFonts w:ascii="Arial" w:eastAsia="Times New Roman" w:hAnsi="Arial" w:cs="Arial"/>
          <w:color w:val="auto"/>
          <w:sz w:val="18"/>
          <w:szCs w:val="18"/>
        </w:rPr>
      </w:pPr>
    </w:p>
    <w:p w14:paraId="141E268A" w14:textId="63B9341A" w:rsidR="00CD7FC9" w:rsidRDefault="00CD7FC9">
      <w:pPr>
        <w:ind w:right="0"/>
        <w:rPr>
          <w:rFonts w:ascii="Arial" w:eastAsia="Times New Roman" w:hAnsi="Arial" w:cs="Arial"/>
          <w:color w:val="auto"/>
          <w:sz w:val="18"/>
          <w:szCs w:val="18"/>
        </w:rPr>
      </w:pPr>
      <w:r>
        <w:rPr>
          <w:rFonts w:ascii="Arial" w:eastAsia="Times New Roman" w:hAnsi="Arial" w:cs="Arial"/>
          <w:color w:val="auto"/>
          <w:sz w:val="18"/>
          <w:szCs w:val="18"/>
        </w:rPr>
        <w:br w:type="page"/>
      </w:r>
    </w:p>
    <w:p w14:paraId="5310BD95" w14:textId="77777777" w:rsidR="00CD7FC9" w:rsidRPr="00136561" w:rsidRDefault="00CD7FC9" w:rsidP="00007E46">
      <w:pPr>
        <w:ind w:left="1080" w:right="0"/>
        <w:jc w:val="thaiDistribute"/>
        <w:rPr>
          <w:rFonts w:ascii="Arial" w:eastAsia="Times New Roman" w:hAnsi="Arial" w:cs="Arial"/>
          <w:color w:val="auto"/>
          <w:sz w:val="18"/>
          <w:szCs w:val="18"/>
        </w:rPr>
      </w:pPr>
    </w:p>
    <w:p w14:paraId="077DFBEE" w14:textId="76D3B25A" w:rsidR="00805948" w:rsidRPr="00136561" w:rsidRDefault="00805948" w:rsidP="00A514E1">
      <w:pPr>
        <w:keepNext/>
        <w:keepLines/>
        <w:numPr>
          <w:ilvl w:val="0"/>
          <w:numId w:val="10"/>
        </w:numPr>
        <w:ind w:left="1080" w:right="0" w:hanging="371"/>
        <w:outlineLvl w:val="3"/>
        <w:rPr>
          <w:rFonts w:ascii="Arial" w:eastAsia="Arial" w:hAnsi="Arial" w:cs="Arial"/>
          <w:b/>
          <w:color w:val="CF4A02"/>
          <w:sz w:val="18"/>
          <w:szCs w:val="18"/>
          <w:lang w:val="en-US"/>
        </w:rPr>
      </w:pPr>
      <w:r w:rsidRPr="00136561">
        <w:rPr>
          <w:rFonts w:ascii="Arial" w:eastAsia="Arial" w:hAnsi="Arial" w:cs="Arial"/>
          <w:b/>
          <w:color w:val="CF4A02"/>
          <w:sz w:val="18"/>
          <w:szCs w:val="18"/>
          <w:lang w:val="en-US"/>
        </w:rPr>
        <w:t xml:space="preserve">Impairment of financial assets </w:t>
      </w:r>
    </w:p>
    <w:p w14:paraId="07369BC7" w14:textId="77777777" w:rsidR="00805948" w:rsidRPr="00136561" w:rsidRDefault="00805948" w:rsidP="00007E46">
      <w:pPr>
        <w:ind w:left="1080" w:right="0"/>
        <w:jc w:val="thaiDistribute"/>
        <w:rPr>
          <w:rFonts w:ascii="Arial" w:eastAsia="Times New Roman" w:hAnsi="Arial" w:cs="Arial"/>
          <w:color w:val="auto"/>
          <w:sz w:val="18"/>
          <w:szCs w:val="18"/>
        </w:rPr>
      </w:pPr>
    </w:p>
    <w:p w14:paraId="5502CB40" w14:textId="1018221C" w:rsidR="00805948" w:rsidRPr="00136561" w:rsidRDefault="00805948" w:rsidP="00007E46">
      <w:pPr>
        <w:ind w:left="1080" w:right="0"/>
        <w:jc w:val="thaiDistribute"/>
        <w:rPr>
          <w:rFonts w:ascii="Arial" w:eastAsia="Times New Roman" w:hAnsi="Arial" w:cs="Arial"/>
          <w:color w:val="auto"/>
          <w:sz w:val="18"/>
          <w:szCs w:val="18"/>
        </w:rPr>
      </w:pPr>
      <w:r w:rsidRPr="00136561">
        <w:rPr>
          <w:rFonts w:ascii="Arial" w:eastAsia="Times New Roman" w:hAnsi="Arial" w:cs="Arial"/>
          <w:color w:val="auto"/>
          <w:sz w:val="18"/>
          <w:szCs w:val="18"/>
        </w:rPr>
        <w:t>The Group and the Company ha</w:t>
      </w:r>
      <w:r w:rsidR="006F511B" w:rsidRPr="00136561">
        <w:rPr>
          <w:rFonts w:ascii="Arial" w:eastAsia="Times New Roman" w:hAnsi="Arial" w:cs="Arial"/>
          <w:color w:val="auto"/>
          <w:sz w:val="18"/>
          <w:szCs w:val="18"/>
        </w:rPr>
        <w:t xml:space="preserve">ve </w:t>
      </w:r>
      <w:r w:rsidRPr="00136561">
        <w:rPr>
          <w:rFonts w:ascii="Arial" w:eastAsia="Times New Roman" w:hAnsi="Arial" w:cs="Arial"/>
          <w:color w:val="auto"/>
          <w:sz w:val="18"/>
          <w:szCs w:val="18"/>
        </w:rPr>
        <w:t>financial assets that are subject to the expected credit loss model:</w:t>
      </w:r>
    </w:p>
    <w:p w14:paraId="673C4BA9" w14:textId="77777777" w:rsidR="00805948" w:rsidRPr="00136561" w:rsidRDefault="00805948" w:rsidP="00007E46">
      <w:pPr>
        <w:ind w:left="1080" w:right="0"/>
        <w:jc w:val="thaiDistribute"/>
        <w:rPr>
          <w:rFonts w:ascii="Arial" w:eastAsia="Times New Roman" w:hAnsi="Arial" w:cs="Arial"/>
          <w:color w:val="auto"/>
          <w:sz w:val="18"/>
          <w:szCs w:val="18"/>
        </w:rPr>
      </w:pPr>
    </w:p>
    <w:p w14:paraId="2CF881B3" w14:textId="6CD459FC" w:rsidR="00805948" w:rsidRPr="00136561" w:rsidRDefault="00805948" w:rsidP="00A514E1">
      <w:pPr>
        <w:numPr>
          <w:ilvl w:val="0"/>
          <w:numId w:val="5"/>
        </w:numPr>
        <w:ind w:left="1080" w:right="0" w:firstLine="0"/>
        <w:jc w:val="thaiDistribute"/>
        <w:rPr>
          <w:rFonts w:ascii="Arial" w:eastAsia="Times New Roman" w:hAnsi="Arial" w:cs="Arial"/>
          <w:color w:val="auto"/>
          <w:sz w:val="18"/>
          <w:szCs w:val="18"/>
        </w:rPr>
      </w:pPr>
      <w:r w:rsidRPr="00136561">
        <w:rPr>
          <w:rFonts w:ascii="Arial" w:eastAsia="Times New Roman" w:hAnsi="Arial" w:cs="Arial"/>
          <w:color w:val="auto"/>
          <w:sz w:val="18"/>
          <w:szCs w:val="18"/>
        </w:rPr>
        <w:t xml:space="preserve">Trade and other receivables </w:t>
      </w:r>
    </w:p>
    <w:p w14:paraId="5D666A44" w14:textId="6913D05E" w:rsidR="00805948" w:rsidRPr="00136561" w:rsidRDefault="00805948" w:rsidP="00A514E1">
      <w:pPr>
        <w:numPr>
          <w:ilvl w:val="0"/>
          <w:numId w:val="5"/>
        </w:numPr>
        <w:ind w:left="1080" w:right="0" w:firstLine="0"/>
        <w:jc w:val="thaiDistribute"/>
        <w:rPr>
          <w:rFonts w:ascii="Arial" w:eastAsia="Times New Roman" w:hAnsi="Arial" w:cs="Arial"/>
          <w:color w:val="auto"/>
          <w:sz w:val="18"/>
          <w:szCs w:val="18"/>
        </w:rPr>
      </w:pPr>
      <w:r w:rsidRPr="00136561">
        <w:rPr>
          <w:rFonts w:ascii="Arial" w:eastAsia="Times New Roman" w:hAnsi="Arial" w:cs="Arial"/>
          <w:color w:val="auto"/>
          <w:sz w:val="18"/>
          <w:szCs w:val="18"/>
        </w:rPr>
        <w:t>Loan to related parties</w:t>
      </w:r>
    </w:p>
    <w:p w14:paraId="382D8469" w14:textId="6F5F8A42" w:rsidR="00E540E1" w:rsidRPr="00136561" w:rsidRDefault="00E540E1" w:rsidP="00A514E1">
      <w:pPr>
        <w:numPr>
          <w:ilvl w:val="0"/>
          <w:numId w:val="5"/>
        </w:numPr>
        <w:ind w:left="1080" w:right="0" w:firstLine="0"/>
        <w:jc w:val="thaiDistribute"/>
        <w:rPr>
          <w:rFonts w:ascii="Arial" w:eastAsia="Times New Roman" w:hAnsi="Arial" w:cs="Arial"/>
          <w:color w:val="auto"/>
          <w:sz w:val="18"/>
          <w:szCs w:val="18"/>
        </w:rPr>
      </w:pPr>
      <w:r w:rsidRPr="00136561">
        <w:rPr>
          <w:rFonts w:ascii="Arial" w:eastAsia="Times New Roman" w:hAnsi="Arial" w:cs="Arial"/>
          <w:color w:val="auto"/>
          <w:sz w:val="18"/>
          <w:szCs w:val="18"/>
        </w:rPr>
        <w:t>Retentions</w:t>
      </w:r>
    </w:p>
    <w:p w14:paraId="3D078BDE" w14:textId="77777777" w:rsidR="00805948" w:rsidRPr="00136561" w:rsidRDefault="00805948" w:rsidP="00007E46">
      <w:pPr>
        <w:ind w:left="1080" w:right="0"/>
        <w:jc w:val="thaiDistribute"/>
        <w:rPr>
          <w:rFonts w:ascii="Arial" w:eastAsia="Times New Roman" w:hAnsi="Arial" w:cs="Arial"/>
          <w:color w:val="auto"/>
          <w:sz w:val="18"/>
          <w:szCs w:val="18"/>
        </w:rPr>
      </w:pPr>
    </w:p>
    <w:p w14:paraId="658DA354" w14:textId="638508F6" w:rsidR="00805948" w:rsidRPr="00136561" w:rsidRDefault="00805948" w:rsidP="00007E46">
      <w:pPr>
        <w:ind w:left="1080" w:right="0"/>
        <w:jc w:val="thaiDistribute"/>
        <w:rPr>
          <w:rFonts w:ascii="Arial" w:eastAsia="Times New Roman" w:hAnsi="Arial" w:cs="Arial"/>
          <w:color w:val="auto"/>
          <w:sz w:val="18"/>
          <w:szCs w:val="18"/>
        </w:rPr>
      </w:pPr>
      <w:r w:rsidRPr="00136561">
        <w:rPr>
          <w:rFonts w:ascii="Arial" w:eastAsia="Times New Roman" w:hAnsi="Arial" w:cs="Arial"/>
          <w:color w:val="auto"/>
          <w:spacing w:val="-4"/>
          <w:sz w:val="18"/>
          <w:szCs w:val="18"/>
        </w:rPr>
        <w:t>While cash and cash equivalents</w:t>
      </w:r>
      <w:r w:rsidR="00442FBA">
        <w:rPr>
          <w:rFonts w:ascii="Arial" w:eastAsia="Times New Roman" w:hAnsi="Arial" w:cs="Arial"/>
          <w:color w:val="auto"/>
          <w:spacing w:val="-4"/>
          <w:sz w:val="18"/>
          <w:szCs w:val="18"/>
        </w:rPr>
        <w:t xml:space="preserve"> and short-term investments</w:t>
      </w:r>
      <w:r w:rsidRPr="00136561">
        <w:rPr>
          <w:rFonts w:ascii="Arial" w:eastAsia="Times New Roman" w:hAnsi="Arial" w:cs="Arial"/>
          <w:color w:val="auto"/>
          <w:spacing w:val="-4"/>
          <w:sz w:val="18"/>
          <w:szCs w:val="18"/>
        </w:rPr>
        <w:t xml:space="preserve"> are also subject to the impairment requirements of TFRS 9, the identified</w:t>
      </w:r>
      <w:r w:rsidRPr="00136561">
        <w:rPr>
          <w:rFonts w:ascii="Arial" w:eastAsia="Times New Roman" w:hAnsi="Arial" w:cs="Arial"/>
          <w:color w:val="auto"/>
          <w:sz w:val="18"/>
          <w:szCs w:val="18"/>
        </w:rPr>
        <w:t xml:space="preserve"> impairment loss was immaterial.</w:t>
      </w:r>
    </w:p>
    <w:p w14:paraId="21F37FEB" w14:textId="157F2740" w:rsidR="00766567" w:rsidRPr="00136561" w:rsidRDefault="00766567" w:rsidP="00007E46">
      <w:pPr>
        <w:ind w:left="1080" w:right="0"/>
        <w:jc w:val="thaiDistribute"/>
        <w:rPr>
          <w:rFonts w:ascii="Arial" w:eastAsia="Times New Roman" w:hAnsi="Arial" w:cs="Arial"/>
          <w:color w:val="auto"/>
          <w:spacing w:val="-4"/>
          <w:sz w:val="18"/>
          <w:szCs w:val="18"/>
        </w:rPr>
      </w:pPr>
    </w:p>
    <w:p w14:paraId="201071FD" w14:textId="1516E688" w:rsidR="00766567" w:rsidRPr="00136561" w:rsidRDefault="00766567" w:rsidP="00007E46">
      <w:pPr>
        <w:pStyle w:val="BlockText"/>
        <w:spacing w:line="240" w:lineRule="auto"/>
        <w:ind w:left="1080" w:right="0"/>
        <w:jc w:val="both"/>
        <w:rPr>
          <w:rFonts w:ascii="Arial" w:hAnsi="Arial" w:cs="Arial"/>
          <w:spacing w:val="-4"/>
          <w:sz w:val="18"/>
          <w:szCs w:val="18"/>
        </w:rPr>
      </w:pPr>
      <w:r w:rsidRPr="00136561">
        <w:rPr>
          <w:rFonts w:ascii="Arial" w:hAnsi="Arial" w:cs="Arial"/>
          <w:spacing w:val="-4"/>
          <w:sz w:val="18"/>
          <w:szCs w:val="18"/>
        </w:rPr>
        <w:t>The Group and the Company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long time.</w:t>
      </w:r>
    </w:p>
    <w:p w14:paraId="21EE2970" w14:textId="77777777" w:rsidR="00766567" w:rsidRPr="00136561" w:rsidRDefault="00766567" w:rsidP="00007E46">
      <w:pPr>
        <w:pStyle w:val="BlockText"/>
        <w:spacing w:line="240" w:lineRule="auto"/>
        <w:ind w:left="1080" w:right="0"/>
        <w:jc w:val="both"/>
        <w:rPr>
          <w:rFonts w:ascii="Arial" w:hAnsi="Arial" w:cs="Arial"/>
          <w:sz w:val="18"/>
          <w:szCs w:val="18"/>
        </w:rPr>
      </w:pPr>
    </w:p>
    <w:p w14:paraId="48B86A61" w14:textId="6184331C" w:rsidR="00766567" w:rsidRPr="00136561" w:rsidRDefault="00766567" w:rsidP="00007E46">
      <w:pPr>
        <w:pStyle w:val="BlockText"/>
        <w:spacing w:line="240" w:lineRule="auto"/>
        <w:ind w:left="1080" w:right="0"/>
        <w:jc w:val="both"/>
        <w:rPr>
          <w:rFonts w:ascii="Arial" w:hAnsi="Arial" w:cs="Arial"/>
          <w:sz w:val="18"/>
          <w:szCs w:val="18"/>
        </w:rPr>
      </w:pPr>
      <w:r w:rsidRPr="00136561">
        <w:rPr>
          <w:rFonts w:ascii="Arial" w:hAnsi="Arial" w:cs="Arial"/>
          <w:sz w:val="18"/>
          <w:szCs w:val="18"/>
        </w:rPr>
        <w:t>Expected credit losses on trade receivables are presented as net expected credit losses within operating profit. Subsequent recoveries of amounts previously written off are credited against the same line item</w:t>
      </w:r>
      <w:r w:rsidR="00E317AD" w:rsidRPr="00136561">
        <w:rPr>
          <w:rFonts w:ascii="Arial" w:hAnsi="Arial" w:cs="Arial"/>
          <w:sz w:val="18"/>
          <w:szCs w:val="18"/>
        </w:rPr>
        <w:t>.</w:t>
      </w:r>
    </w:p>
    <w:p w14:paraId="27A99BF7" w14:textId="30D12C59" w:rsidR="006A1A37" w:rsidRPr="00136561" w:rsidRDefault="006A1A37" w:rsidP="00007E46">
      <w:pPr>
        <w:pStyle w:val="BlockText"/>
        <w:spacing w:line="240" w:lineRule="auto"/>
        <w:ind w:left="1080" w:right="0"/>
        <w:jc w:val="both"/>
        <w:rPr>
          <w:rFonts w:ascii="Arial" w:hAnsi="Arial" w:cs="Arial"/>
          <w:sz w:val="18"/>
          <w:szCs w:val="18"/>
        </w:rPr>
      </w:pPr>
    </w:p>
    <w:p w14:paraId="1A8188B1" w14:textId="5E748447" w:rsidR="00136561" w:rsidRDefault="006A1A37" w:rsidP="00D26118">
      <w:pPr>
        <w:pStyle w:val="BlockText"/>
        <w:spacing w:line="240" w:lineRule="auto"/>
        <w:ind w:left="1080" w:right="0"/>
        <w:jc w:val="both"/>
        <w:rPr>
          <w:rFonts w:ascii="Arial" w:hAnsi="Arial" w:cs="Arial"/>
          <w:sz w:val="18"/>
          <w:szCs w:val="18"/>
        </w:rPr>
      </w:pPr>
      <w:r w:rsidRPr="00136561">
        <w:rPr>
          <w:rFonts w:ascii="Arial" w:hAnsi="Arial" w:cs="Arial"/>
          <w:sz w:val="18"/>
          <w:szCs w:val="18"/>
        </w:rPr>
        <w:t xml:space="preserve">The recognition of expected credit loss is disclosed in </w:t>
      </w:r>
      <w:r w:rsidR="00BB3999">
        <w:rPr>
          <w:rFonts w:ascii="Arial" w:hAnsi="Arial" w:cs="Arial"/>
          <w:sz w:val="18"/>
          <w:szCs w:val="18"/>
        </w:rPr>
        <w:t>N</w:t>
      </w:r>
      <w:r w:rsidRPr="00136561">
        <w:rPr>
          <w:rFonts w:ascii="Arial" w:hAnsi="Arial" w:cs="Arial"/>
          <w:sz w:val="18"/>
          <w:szCs w:val="18"/>
        </w:rPr>
        <w:t xml:space="preserve">ote </w:t>
      </w:r>
      <w:r w:rsidR="007F5C0D" w:rsidRPr="00136561">
        <w:rPr>
          <w:rFonts w:ascii="Arial" w:hAnsi="Arial" w:cs="Arial"/>
          <w:sz w:val="18"/>
          <w:szCs w:val="18"/>
        </w:rPr>
        <w:t>1</w:t>
      </w:r>
      <w:r w:rsidR="00D26118">
        <w:rPr>
          <w:rFonts w:ascii="Arial" w:hAnsi="Arial" w:cs="Arial"/>
          <w:sz w:val="18"/>
          <w:szCs w:val="18"/>
        </w:rPr>
        <w:t>2</w:t>
      </w:r>
      <w:r w:rsidR="00F92AEE" w:rsidRPr="00136561">
        <w:rPr>
          <w:rFonts w:ascii="Arial" w:hAnsi="Arial" w:cs="Arial"/>
          <w:sz w:val="18"/>
          <w:szCs w:val="18"/>
        </w:rPr>
        <w:t>.</w:t>
      </w:r>
    </w:p>
    <w:p w14:paraId="37036EA3" w14:textId="445308AF" w:rsidR="002C2EF5" w:rsidRDefault="002C2EF5" w:rsidP="00D26118">
      <w:pPr>
        <w:pStyle w:val="BlockText"/>
        <w:spacing w:line="240" w:lineRule="auto"/>
        <w:ind w:left="1080" w:right="0"/>
        <w:jc w:val="both"/>
        <w:rPr>
          <w:rFonts w:ascii="Arial" w:hAnsi="Arial" w:cs="Arial"/>
          <w:sz w:val="18"/>
          <w:szCs w:val="18"/>
        </w:rPr>
      </w:pPr>
    </w:p>
    <w:p w14:paraId="40810D06" w14:textId="03CF039C" w:rsidR="002C2EF5" w:rsidRPr="00D26118" w:rsidRDefault="002C2EF5" w:rsidP="00D26118">
      <w:pPr>
        <w:pStyle w:val="BlockText"/>
        <w:spacing w:line="240" w:lineRule="auto"/>
        <w:ind w:left="1080" w:right="0"/>
        <w:jc w:val="both"/>
        <w:rPr>
          <w:rFonts w:ascii="Arial" w:hAnsi="Arial" w:cs="Browallia New"/>
          <w:sz w:val="18"/>
          <w:szCs w:val="22"/>
        </w:rPr>
      </w:pPr>
      <w:r w:rsidRPr="002C2EF5">
        <w:rPr>
          <w:rFonts w:ascii="Arial" w:hAnsi="Arial" w:cs="Browallia New"/>
          <w:sz w:val="18"/>
          <w:szCs w:val="22"/>
        </w:rPr>
        <w:t>The Company has short-term loans to related parties at amortized cost.</w:t>
      </w:r>
      <w:r>
        <w:rPr>
          <w:rFonts w:ascii="Arial" w:hAnsi="Arial" w:cs="Browallia New"/>
          <w:sz w:val="18"/>
          <w:szCs w:val="22"/>
        </w:rPr>
        <w:t xml:space="preserve"> </w:t>
      </w:r>
      <w:r w:rsidRPr="002C2EF5">
        <w:rPr>
          <w:rFonts w:ascii="Arial" w:hAnsi="Arial" w:cs="Browallia New"/>
          <w:sz w:val="18"/>
          <w:szCs w:val="22"/>
        </w:rPr>
        <w:t xml:space="preserve">However, the Company considers that the recognition of the allowance for losses from the estimated losses over time on </w:t>
      </w:r>
      <w:r>
        <w:rPr>
          <w:rFonts w:ascii="Arial" w:hAnsi="Arial" w:cs="Browallia New"/>
          <w:sz w:val="18"/>
          <w:szCs w:val="22"/>
        </w:rPr>
        <w:t>the</w:t>
      </w:r>
      <w:r w:rsidRPr="002C2EF5">
        <w:rPr>
          <w:rFonts w:ascii="Arial" w:hAnsi="Arial" w:cs="Browallia New"/>
          <w:sz w:val="18"/>
          <w:szCs w:val="22"/>
        </w:rPr>
        <w:t xml:space="preserve"> loan is insignificant.</w:t>
      </w:r>
    </w:p>
    <w:p w14:paraId="51F923CF" w14:textId="77777777" w:rsidR="001424F8" w:rsidRPr="00136561" w:rsidRDefault="001424F8" w:rsidP="00007E46">
      <w:pPr>
        <w:rPr>
          <w:rFonts w:ascii="Arial" w:eastAsia="Times New Roman" w:hAnsi="Arial" w:cs="Arial"/>
          <w:color w:val="auto"/>
          <w:sz w:val="18"/>
          <w:szCs w:val="18"/>
          <w:lang w:val="en-US"/>
        </w:rPr>
      </w:pPr>
    </w:p>
    <w:p w14:paraId="65FE06E9" w14:textId="63D12338" w:rsidR="00805948" w:rsidRPr="00136561" w:rsidRDefault="001424F8" w:rsidP="00007E46">
      <w:pPr>
        <w:keepNext/>
        <w:keepLines/>
        <w:tabs>
          <w:tab w:val="left" w:pos="709"/>
        </w:tabs>
        <w:ind w:left="709" w:right="0" w:hanging="709"/>
        <w:outlineLvl w:val="2"/>
        <w:rPr>
          <w:rFonts w:ascii="Arial" w:eastAsia="Arial" w:hAnsi="Arial" w:cs="Arial"/>
          <w:b/>
          <w:color w:val="CF4A02"/>
          <w:sz w:val="18"/>
          <w:szCs w:val="18"/>
          <w:lang w:val="en-US"/>
        </w:rPr>
      </w:pPr>
      <w:bookmarkStart w:id="26" w:name="_Toc48736047"/>
      <w:r w:rsidRPr="00D26118">
        <w:rPr>
          <w:rFonts w:ascii="Arial" w:eastAsia="Arial" w:hAnsi="Arial" w:cs="Arial"/>
          <w:b/>
          <w:color w:val="CF4A02"/>
          <w:sz w:val="18"/>
          <w:szCs w:val="18"/>
          <w:lang w:val="en-US"/>
        </w:rPr>
        <w:t>7</w:t>
      </w:r>
      <w:r w:rsidR="00805948" w:rsidRPr="00D26118">
        <w:rPr>
          <w:rFonts w:ascii="Arial" w:eastAsia="Arial" w:hAnsi="Arial" w:cs="Arial"/>
          <w:b/>
          <w:color w:val="CF4A02"/>
          <w:sz w:val="18"/>
          <w:szCs w:val="18"/>
          <w:lang w:val="en-US"/>
        </w:rPr>
        <w:t>.1.</w:t>
      </w:r>
      <w:r w:rsidR="00805948" w:rsidRPr="00136561">
        <w:rPr>
          <w:rFonts w:ascii="Arial" w:eastAsia="Arial" w:hAnsi="Arial" w:cs="Arial"/>
          <w:b/>
          <w:color w:val="CF4A02"/>
          <w:sz w:val="18"/>
          <w:szCs w:val="18"/>
          <w:lang w:val="en-US"/>
        </w:rPr>
        <w:t>3</w:t>
      </w:r>
      <w:r w:rsidR="00805948" w:rsidRPr="00136561">
        <w:rPr>
          <w:rFonts w:ascii="Arial" w:eastAsia="Arial" w:hAnsi="Arial" w:cs="Arial"/>
          <w:b/>
          <w:color w:val="CF4A02"/>
          <w:sz w:val="18"/>
          <w:szCs w:val="18"/>
          <w:cs/>
          <w:lang w:val="en-US"/>
        </w:rPr>
        <w:tab/>
      </w:r>
      <w:r w:rsidR="00805948" w:rsidRPr="00136561">
        <w:rPr>
          <w:rFonts w:ascii="Arial" w:eastAsia="Arial" w:hAnsi="Arial" w:cs="Arial"/>
          <w:b/>
          <w:color w:val="CF4A02"/>
          <w:sz w:val="18"/>
          <w:szCs w:val="18"/>
          <w:lang w:val="en-US"/>
        </w:rPr>
        <w:t>Liquidity risk</w:t>
      </w:r>
      <w:bookmarkEnd w:id="26"/>
    </w:p>
    <w:p w14:paraId="5D5C0F68" w14:textId="77777777" w:rsidR="00805948" w:rsidRPr="00136561" w:rsidRDefault="00805948" w:rsidP="00007E46">
      <w:pPr>
        <w:ind w:left="720" w:right="0"/>
        <w:jc w:val="both"/>
        <w:rPr>
          <w:rFonts w:ascii="Arial" w:eastAsia="Times New Roman" w:hAnsi="Arial" w:cs="Arial"/>
          <w:color w:val="auto"/>
          <w:sz w:val="18"/>
          <w:szCs w:val="18"/>
        </w:rPr>
      </w:pPr>
    </w:p>
    <w:p w14:paraId="2FC7DECD" w14:textId="36CEB2EB" w:rsidR="00805948" w:rsidRPr="00136561" w:rsidRDefault="00805948" w:rsidP="00007E46">
      <w:pPr>
        <w:ind w:left="720" w:right="-40"/>
        <w:jc w:val="thaiDistribute"/>
        <w:rPr>
          <w:rFonts w:ascii="Arial" w:eastAsia="Times New Roman" w:hAnsi="Arial" w:cs="Arial"/>
          <w:color w:val="auto"/>
          <w:sz w:val="18"/>
          <w:szCs w:val="18"/>
          <w:lang w:val="en-US"/>
        </w:rPr>
      </w:pPr>
      <w:r w:rsidRPr="00136561">
        <w:rPr>
          <w:rFonts w:ascii="Arial" w:eastAsia="Times New Roman" w:hAnsi="Arial" w:cs="Arial"/>
          <w:color w:val="auto"/>
          <w:sz w:val="18"/>
          <w:szCs w:val="18"/>
        </w:rPr>
        <w:t>Prudent liquidity risk management implies maintaining sufficient cash and the availability of funding through an adequate amount of committed credit facilities to meet obligations when due</w:t>
      </w:r>
      <w:r w:rsidR="00E71066" w:rsidRPr="00136561">
        <w:rPr>
          <w:rFonts w:ascii="Arial" w:eastAsia="Times New Roman" w:hAnsi="Arial" w:cs="Arial"/>
          <w:color w:val="auto"/>
          <w:sz w:val="18"/>
          <w:szCs w:val="18"/>
        </w:rPr>
        <w:t>.</w:t>
      </w:r>
      <w:r w:rsidR="00926620" w:rsidRPr="00136561">
        <w:rPr>
          <w:rFonts w:ascii="Arial" w:eastAsia="Times New Roman" w:hAnsi="Arial" w:cs="Arial"/>
          <w:color w:val="auto"/>
          <w:sz w:val="18"/>
          <w:szCs w:val="18"/>
        </w:rPr>
        <w:t xml:space="preserve"> </w:t>
      </w:r>
      <w:r w:rsidR="00E71066" w:rsidRPr="00136561">
        <w:rPr>
          <w:rFonts w:ascii="Arial" w:eastAsia="Times New Roman" w:hAnsi="Arial" w:cs="Arial"/>
          <w:color w:val="auto"/>
          <w:sz w:val="18"/>
          <w:szCs w:val="18"/>
        </w:rPr>
        <w:t>The purpose is</w:t>
      </w:r>
      <w:r w:rsidRPr="00136561">
        <w:rPr>
          <w:rFonts w:ascii="Arial" w:eastAsia="Times New Roman" w:hAnsi="Arial" w:cs="Arial"/>
          <w:color w:val="auto"/>
          <w:sz w:val="18"/>
          <w:szCs w:val="18"/>
        </w:rPr>
        <w:t xml:space="preserve"> to readily generate cash inflows for managing liquidity risk. Due to the dynamic nature of the underlying businesses, the Group Treasury maintains flexibility in funding</w:t>
      </w:r>
      <w:r w:rsidR="00FE642C" w:rsidRPr="00136561">
        <w:rPr>
          <w:rFonts w:ascii="Arial" w:eastAsia="Times New Roman" w:hAnsi="Arial" w:cs="Arial"/>
          <w:color w:val="auto"/>
          <w:sz w:val="18"/>
          <w:szCs w:val="18"/>
        </w:rPr>
        <w:t xml:space="preserve"> at the end of reporting period</w:t>
      </w:r>
      <w:r w:rsidRPr="00136561">
        <w:rPr>
          <w:rFonts w:ascii="Arial" w:eastAsia="Times New Roman" w:hAnsi="Arial" w:cs="Arial"/>
          <w:color w:val="auto"/>
          <w:sz w:val="18"/>
          <w:szCs w:val="18"/>
        </w:rPr>
        <w:t xml:space="preserve"> by maintaining availability under committed credit lines.</w:t>
      </w:r>
    </w:p>
    <w:p w14:paraId="758125EA" w14:textId="77777777" w:rsidR="007821C0" w:rsidRPr="00136561" w:rsidRDefault="007821C0" w:rsidP="00007E46">
      <w:pPr>
        <w:pStyle w:val="BlockText"/>
        <w:tabs>
          <w:tab w:val="clear" w:pos="1418"/>
        </w:tabs>
        <w:spacing w:line="240" w:lineRule="auto"/>
        <w:ind w:left="1080" w:right="0" w:hanging="360"/>
        <w:jc w:val="both"/>
        <w:rPr>
          <w:rFonts w:ascii="Arial" w:hAnsi="Arial" w:cs="Arial"/>
        </w:rPr>
      </w:pPr>
    </w:p>
    <w:p w14:paraId="769889ED" w14:textId="77777777" w:rsidR="007821C0" w:rsidRPr="00136561" w:rsidRDefault="007821C0" w:rsidP="00007E46">
      <w:pPr>
        <w:pStyle w:val="Heading4"/>
        <w:ind w:left="1080" w:hanging="371"/>
        <w:rPr>
          <w:rFonts w:ascii="Arial" w:eastAsia="Arial" w:hAnsi="Arial" w:cs="Arial"/>
          <w:bCs w:val="0"/>
          <w:color w:val="auto"/>
          <w:sz w:val="18"/>
          <w:szCs w:val="18"/>
          <w:lang w:val="en-US"/>
        </w:rPr>
      </w:pPr>
      <w:r w:rsidRPr="00136561">
        <w:rPr>
          <w:rFonts w:ascii="Arial" w:eastAsia="Arial" w:hAnsi="Arial" w:cs="Arial"/>
          <w:bCs w:val="0"/>
          <w:color w:val="CF4A02"/>
          <w:sz w:val="18"/>
          <w:szCs w:val="18"/>
          <w:lang w:val="en-US"/>
        </w:rPr>
        <w:t>a)</w:t>
      </w:r>
      <w:r w:rsidRPr="00136561">
        <w:rPr>
          <w:rFonts w:ascii="Arial" w:eastAsia="Arial" w:hAnsi="Arial" w:cs="Arial"/>
          <w:bCs w:val="0"/>
          <w:color w:val="CF4A02"/>
          <w:sz w:val="18"/>
          <w:szCs w:val="18"/>
          <w:lang w:val="en-US"/>
        </w:rPr>
        <w:tab/>
        <w:t>Financing arrangements</w:t>
      </w:r>
    </w:p>
    <w:p w14:paraId="54F0361E" w14:textId="77777777" w:rsidR="007821C0" w:rsidRPr="00136561" w:rsidRDefault="007821C0" w:rsidP="00007E46">
      <w:pPr>
        <w:pStyle w:val="BlockText"/>
        <w:spacing w:line="240" w:lineRule="auto"/>
        <w:ind w:left="1080" w:right="0"/>
        <w:jc w:val="both"/>
        <w:rPr>
          <w:rFonts w:ascii="Arial" w:hAnsi="Arial" w:cs="Arial"/>
        </w:rPr>
      </w:pPr>
    </w:p>
    <w:p w14:paraId="1CCAD3D2" w14:textId="38BCD513" w:rsidR="00F236D0" w:rsidRPr="00136561" w:rsidRDefault="003A5FC2" w:rsidP="002F6B39">
      <w:pPr>
        <w:pStyle w:val="BlockText"/>
        <w:tabs>
          <w:tab w:val="clear" w:pos="1418"/>
          <w:tab w:val="left" w:pos="1080"/>
        </w:tabs>
        <w:spacing w:line="240" w:lineRule="auto"/>
        <w:ind w:left="1080" w:right="0"/>
        <w:jc w:val="both"/>
        <w:rPr>
          <w:rFonts w:ascii="Arial" w:hAnsi="Arial" w:cs="Arial"/>
          <w:sz w:val="18"/>
          <w:szCs w:val="18"/>
        </w:rPr>
      </w:pPr>
      <w:r w:rsidRPr="00136561">
        <w:rPr>
          <w:rFonts w:ascii="Arial" w:hAnsi="Arial" w:cs="Arial"/>
          <w:sz w:val="18"/>
          <w:szCs w:val="18"/>
        </w:rPr>
        <w:t xml:space="preserve">As </w:t>
      </w:r>
      <w:r w:rsidR="00D26118">
        <w:rPr>
          <w:rFonts w:ascii="Arial" w:hAnsi="Arial" w:cs="Arial"/>
          <w:sz w:val="18"/>
          <w:szCs w:val="18"/>
        </w:rPr>
        <w:t>at</w:t>
      </w:r>
      <w:r w:rsidRPr="00136561">
        <w:rPr>
          <w:rFonts w:ascii="Arial" w:hAnsi="Arial" w:cs="Arial"/>
          <w:sz w:val="18"/>
          <w:szCs w:val="18"/>
        </w:rPr>
        <w:t xml:space="preserve"> </w:t>
      </w:r>
      <w:r w:rsidR="00D26118">
        <w:rPr>
          <w:rFonts w:ascii="Arial" w:hAnsi="Arial" w:cs="Arial"/>
          <w:sz w:val="18"/>
          <w:szCs w:val="18"/>
        </w:rPr>
        <w:t xml:space="preserve">31 </w:t>
      </w:r>
      <w:r w:rsidRPr="00136561">
        <w:rPr>
          <w:rFonts w:ascii="Arial" w:hAnsi="Arial" w:cs="Arial"/>
          <w:sz w:val="18"/>
          <w:szCs w:val="18"/>
        </w:rPr>
        <w:t xml:space="preserve">December </w:t>
      </w:r>
      <w:r w:rsidR="00506716" w:rsidRPr="00136561">
        <w:rPr>
          <w:rFonts w:ascii="Arial" w:hAnsi="Arial" w:cs="Arial"/>
          <w:sz w:val="18"/>
          <w:szCs w:val="18"/>
        </w:rPr>
        <w:t>2022</w:t>
      </w:r>
      <w:r w:rsidRPr="00136561">
        <w:rPr>
          <w:rFonts w:ascii="Arial" w:hAnsi="Arial" w:cs="Arial"/>
          <w:sz w:val="18"/>
          <w:szCs w:val="18"/>
        </w:rPr>
        <w:t>,</w:t>
      </w:r>
      <w:r w:rsidR="00D26118">
        <w:rPr>
          <w:rFonts w:ascii="Arial" w:hAnsi="Arial" w:cs="Arial"/>
          <w:sz w:val="18"/>
          <w:szCs w:val="18"/>
        </w:rPr>
        <w:t xml:space="preserve"> the Group and</w:t>
      </w:r>
      <w:r w:rsidRPr="00136561">
        <w:rPr>
          <w:rFonts w:ascii="Arial" w:hAnsi="Arial" w:cs="Arial"/>
          <w:sz w:val="18"/>
          <w:szCs w:val="18"/>
        </w:rPr>
        <w:t xml:space="preserve"> the Company has an undrawn loan facility of</w:t>
      </w:r>
      <w:r w:rsidR="00D26118">
        <w:rPr>
          <w:rFonts w:ascii="Arial" w:hAnsi="Arial" w:cs="Arial"/>
          <w:sz w:val="18"/>
          <w:szCs w:val="18"/>
        </w:rPr>
        <w:t xml:space="preserve"> Baht 16 million and</w:t>
      </w:r>
      <w:r w:rsidRPr="00136561">
        <w:rPr>
          <w:rFonts w:ascii="Arial" w:hAnsi="Arial" w:cs="Arial"/>
          <w:sz w:val="18"/>
          <w:szCs w:val="18"/>
        </w:rPr>
        <w:t xml:space="preserve"> Baht 1</w:t>
      </w:r>
      <w:r w:rsidR="00D26118">
        <w:rPr>
          <w:rFonts w:ascii="Arial" w:hAnsi="Arial" w:cs="Arial"/>
          <w:sz w:val="18"/>
          <w:szCs w:val="18"/>
        </w:rPr>
        <w:t>0</w:t>
      </w:r>
      <w:r w:rsidRPr="00136561">
        <w:rPr>
          <w:rFonts w:ascii="Arial" w:hAnsi="Arial" w:cs="Arial"/>
          <w:sz w:val="18"/>
          <w:szCs w:val="18"/>
        </w:rPr>
        <w:t xml:space="preserve"> million (</w:t>
      </w:r>
      <w:r w:rsidR="00506716" w:rsidRPr="00136561">
        <w:rPr>
          <w:rFonts w:ascii="Arial" w:hAnsi="Arial" w:cs="Arial"/>
          <w:sz w:val="18"/>
          <w:szCs w:val="18"/>
        </w:rPr>
        <w:t>2021</w:t>
      </w:r>
      <w:r w:rsidR="00BB3999">
        <w:rPr>
          <w:rFonts w:ascii="Arial" w:hAnsi="Arial" w:cs="Arial"/>
          <w:sz w:val="18"/>
          <w:szCs w:val="18"/>
        </w:rPr>
        <w:t xml:space="preserve"> </w:t>
      </w:r>
      <w:r w:rsidRPr="00136561">
        <w:rPr>
          <w:rFonts w:ascii="Arial" w:hAnsi="Arial" w:cs="Arial"/>
          <w:sz w:val="18"/>
          <w:szCs w:val="18"/>
        </w:rPr>
        <w:t xml:space="preserve">: Baht </w:t>
      </w:r>
      <w:r w:rsidR="00D26118">
        <w:rPr>
          <w:rFonts w:ascii="Arial" w:hAnsi="Arial" w:cs="Arial"/>
          <w:sz w:val="18"/>
          <w:szCs w:val="18"/>
        </w:rPr>
        <w:t>1</w:t>
      </w:r>
      <w:r w:rsidRPr="00136561">
        <w:rPr>
          <w:rFonts w:ascii="Arial" w:hAnsi="Arial" w:cs="Arial"/>
          <w:sz w:val="18"/>
          <w:szCs w:val="18"/>
        </w:rPr>
        <w:t xml:space="preserve"> million</w:t>
      </w:r>
      <w:r w:rsidR="00D26118">
        <w:rPr>
          <w:rFonts w:ascii="Arial" w:hAnsi="Arial" w:cs="Arial"/>
          <w:sz w:val="18"/>
          <w:szCs w:val="18"/>
        </w:rPr>
        <w:t xml:space="preserve"> and Baht 1 million respectively</w:t>
      </w:r>
      <w:r w:rsidRPr="00136561">
        <w:rPr>
          <w:rFonts w:ascii="Arial" w:hAnsi="Arial" w:cs="Arial"/>
          <w:sz w:val="18"/>
          <w:szCs w:val="18"/>
        </w:rPr>
        <w:t>). This credit line is an overdraft facility with floating interest rate</w:t>
      </w:r>
      <w:r w:rsidR="00297C98">
        <w:rPr>
          <w:rFonts w:ascii="Arial" w:hAnsi="Arial" w:cs="Arial"/>
          <w:sz w:val="18"/>
          <w:szCs w:val="18"/>
        </w:rPr>
        <w:t>s</w:t>
      </w:r>
      <w:r w:rsidRPr="00136561">
        <w:rPr>
          <w:rFonts w:ascii="Arial" w:hAnsi="Arial" w:cs="Arial"/>
          <w:sz w:val="18"/>
          <w:szCs w:val="18"/>
        </w:rPr>
        <w:t xml:space="preserve"> and expires within one year</w:t>
      </w:r>
      <w:r w:rsidR="00BB3999">
        <w:rPr>
          <w:rFonts w:ascii="Arial" w:hAnsi="Arial" w:cs="Arial"/>
          <w:sz w:val="18"/>
          <w:szCs w:val="18"/>
        </w:rPr>
        <w:t>.</w:t>
      </w:r>
    </w:p>
    <w:p w14:paraId="2E9F7503" w14:textId="77777777" w:rsidR="003A5FC2" w:rsidRPr="00136561" w:rsidRDefault="003A5FC2" w:rsidP="002F6B39">
      <w:pPr>
        <w:pStyle w:val="BlockText"/>
        <w:tabs>
          <w:tab w:val="clear" w:pos="1418"/>
          <w:tab w:val="left" w:pos="1080"/>
        </w:tabs>
        <w:spacing w:line="240" w:lineRule="auto"/>
        <w:ind w:left="1080" w:right="0" w:hanging="360"/>
        <w:rPr>
          <w:rFonts w:ascii="Arial" w:hAnsi="Arial" w:cs="Arial"/>
        </w:rPr>
      </w:pPr>
    </w:p>
    <w:p w14:paraId="3388A88B" w14:textId="77777777" w:rsidR="007821C0" w:rsidRPr="00136561" w:rsidRDefault="007821C0" w:rsidP="00007E46">
      <w:pPr>
        <w:pStyle w:val="BlockText"/>
        <w:tabs>
          <w:tab w:val="clear" w:pos="1418"/>
          <w:tab w:val="clear" w:pos="3402"/>
          <w:tab w:val="clear" w:pos="4536"/>
          <w:tab w:val="clear" w:pos="5670"/>
          <w:tab w:val="clear" w:pos="6804"/>
          <w:tab w:val="clear" w:pos="7655"/>
        </w:tabs>
        <w:spacing w:line="240" w:lineRule="auto"/>
        <w:ind w:left="1080" w:right="0" w:hanging="360"/>
        <w:jc w:val="both"/>
        <w:rPr>
          <w:rFonts w:ascii="Arial" w:eastAsia="Arial" w:hAnsi="Arial" w:cs="Arial"/>
          <w:b/>
          <w:color w:val="CF4A02"/>
          <w:sz w:val="18"/>
          <w:szCs w:val="18"/>
          <w:lang w:val="en-US"/>
        </w:rPr>
      </w:pPr>
      <w:r w:rsidRPr="00136561">
        <w:rPr>
          <w:rFonts w:ascii="Arial" w:eastAsia="Arial" w:hAnsi="Arial" w:cs="Arial"/>
          <w:b/>
          <w:color w:val="CF4A02"/>
          <w:sz w:val="18"/>
          <w:szCs w:val="18"/>
          <w:lang w:val="en-US"/>
        </w:rPr>
        <w:t>b)</w:t>
      </w:r>
      <w:r w:rsidRPr="00136561">
        <w:rPr>
          <w:rFonts w:ascii="Arial" w:eastAsia="Arial" w:hAnsi="Arial" w:cs="Arial"/>
          <w:b/>
          <w:color w:val="CF4A02"/>
          <w:sz w:val="18"/>
          <w:szCs w:val="18"/>
          <w:lang w:val="en-US"/>
        </w:rPr>
        <w:tab/>
        <w:t>Maturity of financial liabilities</w:t>
      </w:r>
    </w:p>
    <w:p w14:paraId="1CB6B4EA" w14:textId="3D074D61" w:rsidR="007821C0" w:rsidRPr="00136561" w:rsidRDefault="007821C0" w:rsidP="00007E46">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rPr>
      </w:pPr>
    </w:p>
    <w:p w14:paraId="3A5302ED" w14:textId="77777777" w:rsidR="009D0A34" w:rsidRPr="00136561" w:rsidRDefault="007821C0" w:rsidP="00007E46">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rPr>
      </w:pPr>
      <w:r w:rsidRPr="00136561">
        <w:rPr>
          <w:rFonts w:ascii="Arial" w:hAnsi="Arial" w:cs="Arial"/>
          <w:spacing w:val="-4"/>
          <w:sz w:val="18"/>
          <w:szCs w:val="18"/>
        </w:rPr>
        <w:t>The tables below analyse the maturity of financial liabilities grouping based on their contractual maturities</w:t>
      </w:r>
      <w:r w:rsidR="009D0A34" w:rsidRPr="00136561">
        <w:rPr>
          <w:rFonts w:ascii="Arial" w:hAnsi="Arial" w:cs="Arial"/>
          <w:spacing w:val="-4"/>
          <w:sz w:val="18"/>
          <w:szCs w:val="18"/>
        </w:rPr>
        <w:t xml:space="preserve"> for:</w:t>
      </w:r>
    </w:p>
    <w:p w14:paraId="75132B67" w14:textId="77777777" w:rsidR="009D0A34" w:rsidRPr="00136561" w:rsidRDefault="009D0A34" w:rsidP="00BA2AC9">
      <w:pPr>
        <w:pStyle w:val="BlockText"/>
        <w:numPr>
          <w:ilvl w:val="0"/>
          <w:numId w:val="11"/>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z w:val="18"/>
          <w:szCs w:val="18"/>
        </w:rPr>
      </w:pPr>
      <w:r w:rsidRPr="00136561">
        <w:rPr>
          <w:rFonts w:ascii="Arial" w:hAnsi="Arial" w:cs="Arial"/>
          <w:sz w:val="18"/>
          <w:szCs w:val="18"/>
        </w:rPr>
        <w:t xml:space="preserve">all non-derivative financial liabilities; and </w:t>
      </w:r>
    </w:p>
    <w:p w14:paraId="7B74F19F" w14:textId="77777777" w:rsidR="009D0A34" w:rsidRPr="00136561" w:rsidRDefault="009D0A34" w:rsidP="00BA2AC9">
      <w:pPr>
        <w:pStyle w:val="BlockText"/>
        <w:numPr>
          <w:ilvl w:val="0"/>
          <w:numId w:val="11"/>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z w:val="18"/>
          <w:szCs w:val="18"/>
        </w:rPr>
      </w:pPr>
      <w:r w:rsidRPr="00136561">
        <w:rPr>
          <w:rFonts w:ascii="Arial" w:hAnsi="Arial" w:cs="Arial"/>
          <w:spacing w:val="-4"/>
          <w:sz w:val="18"/>
          <w:szCs w:val="18"/>
        </w:rPr>
        <w:t>net and gross settled derivative financial instruments for which the contractual maturities are essential</w:t>
      </w:r>
      <w:r w:rsidRPr="00136561">
        <w:rPr>
          <w:rFonts w:ascii="Arial" w:hAnsi="Arial" w:cs="Arial"/>
          <w:sz w:val="18"/>
          <w:szCs w:val="18"/>
        </w:rPr>
        <w:t xml:space="preserve"> for an understanding of the timing of the cash flows. </w:t>
      </w:r>
    </w:p>
    <w:p w14:paraId="377CCECC" w14:textId="36561B21" w:rsidR="009D0A34" w:rsidRPr="00136561" w:rsidRDefault="009D0A34" w:rsidP="00007E46">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rPr>
      </w:pPr>
    </w:p>
    <w:p w14:paraId="0371DECA" w14:textId="37FDC565" w:rsidR="00704D73" w:rsidRPr="00136561" w:rsidRDefault="007821C0" w:rsidP="004041A2">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theme="minorBidi"/>
          <w:sz w:val="18"/>
          <w:szCs w:val="18"/>
        </w:rPr>
      </w:pPr>
      <w:r w:rsidRPr="00136561">
        <w:rPr>
          <w:rFonts w:ascii="Arial" w:hAnsi="Arial" w:cs="Arial"/>
          <w:spacing w:val="-6"/>
          <w:sz w:val="18"/>
          <w:szCs w:val="18"/>
        </w:rPr>
        <w:t>The amounts disclosed</w:t>
      </w:r>
      <w:r w:rsidR="009D0A34" w:rsidRPr="00136561">
        <w:rPr>
          <w:rFonts w:ascii="Arial" w:hAnsi="Arial" w:cs="Arial"/>
          <w:spacing w:val="-6"/>
          <w:sz w:val="18"/>
          <w:szCs w:val="18"/>
        </w:rPr>
        <w:t xml:space="preserve"> in the table</w:t>
      </w:r>
      <w:r w:rsidRPr="00136561">
        <w:rPr>
          <w:rFonts w:ascii="Arial" w:hAnsi="Arial" w:cs="Arial"/>
          <w:spacing w:val="-6"/>
          <w:sz w:val="18"/>
          <w:szCs w:val="18"/>
        </w:rPr>
        <w:t xml:space="preserve"> are the contractual undiscounted cash flows. Balances due within 12 months</w:t>
      </w:r>
      <w:r w:rsidRPr="00136561">
        <w:rPr>
          <w:rFonts w:ascii="Arial" w:hAnsi="Arial" w:cs="Arial"/>
          <w:sz w:val="18"/>
          <w:szCs w:val="18"/>
        </w:rPr>
        <w:t xml:space="preserve"> equal their carrying balances as the impact of discounting is not significant.</w:t>
      </w:r>
    </w:p>
    <w:p w14:paraId="05C467FA" w14:textId="77777777" w:rsidR="00704D73" w:rsidRPr="00136561" w:rsidRDefault="00704D73" w:rsidP="00007E46">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E642C" w:rsidRPr="00136561" w14:paraId="355184EC" w14:textId="77777777" w:rsidTr="00BA2AC9">
        <w:tc>
          <w:tcPr>
            <w:tcW w:w="3510" w:type="dxa"/>
            <w:shd w:val="clear" w:color="auto" w:fill="auto"/>
            <w:vAlign w:val="bottom"/>
          </w:tcPr>
          <w:p w14:paraId="1882AC95" w14:textId="77777777" w:rsidR="00FE642C" w:rsidRPr="00BA2AC9" w:rsidRDefault="00FE642C"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spacing w:val="-4"/>
                <w:sz w:val="14"/>
                <w:szCs w:val="14"/>
              </w:rPr>
              <w:br w:type="page"/>
            </w:r>
          </w:p>
        </w:tc>
        <w:tc>
          <w:tcPr>
            <w:tcW w:w="5954" w:type="dxa"/>
            <w:gridSpan w:val="6"/>
            <w:tcBorders>
              <w:top w:val="single" w:sz="4" w:space="0" w:color="auto"/>
              <w:bottom w:val="single" w:sz="4" w:space="0" w:color="auto"/>
            </w:tcBorders>
            <w:vAlign w:val="bottom"/>
          </w:tcPr>
          <w:p w14:paraId="6823827B" w14:textId="55176614" w:rsidR="00FE642C" w:rsidRPr="00BA2AC9" w:rsidRDefault="00FE642C" w:rsidP="00007E46">
            <w:pPr>
              <w:pStyle w:val="BlockText"/>
              <w:spacing w:line="240" w:lineRule="auto"/>
              <w:ind w:left="0" w:right="-72"/>
              <w:jc w:val="center"/>
              <w:rPr>
                <w:rFonts w:ascii="Arial" w:hAnsi="Arial" w:cs="Arial"/>
                <w:b/>
                <w:bCs/>
                <w:sz w:val="14"/>
                <w:szCs w:val="14"/>
                <w:cs/>
              </w:rPr>
            </w:pPr>
            <w:r w:rsidRPr="00BA2AC9">
              <w:rPr>
                <w:rFonts w:ascii="Arial" w:hAnsi="Arial" w:cs="Arial"/>
                <w:b/>
                <w:bCs/>
                <w:sz w:val="14"/>
                <w:szCs w:val="14"/>
              </w:rPr>
              <w:t>Consolidated financial statements</w:t>
            </w:r>
          </w:p>
        </w:tc>
      </w:tr>
      <w:tr w:rsidR="00FE642C" w:rsidRPr="00136561" w14:paraId="00F6BB53" w14:textId="77777777" w:rsidTr="00BA2AC9">
        <w:tc>
          <w:tcPr>
            <w:tcW w:w="3510" w:type="dxa"/>
            <w:shd w:val="clear" w:color="auto" w:fill="auto"/>
            <w:vAlign w:val="bottom"/>
          </w:tcPr>
          <w:p w14:paraId="13651C37" w14:textId="77777777" w:rsidR="00FE642C" w:rsidRPr="00BA2AC9" w:rsidRDefault="00FE642C"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p>
          <w:p w14:paraId="28F83296" w14:textId="77777777" w:rsidR="00FE642C" w:rsidRPr="00BA2AC9" w:rsidRDefault="00FE642C"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p>
          <w:p w14:paraId="799491BF" w14:textId="77777777" w:rsidR="00BA2AC9" w:rsidRDefault="009D0A34" w:rsidP="00BA2AC9">
            <w:pPr>
              <w:pStyle w:val="BlockText"/>
              <w:tabs>
                <w:tab w:val="clear" w:pos="1418"/>
                <w:tab w:val="clear" w:pos="3402"/>
                <w:tab w:val="clear" w:pos="4536"/>
                <w:tab w:val="clear" w:pos="5670"/>
                <w:tab w:val="clear" w:pos="6804"/>
                <w:tab w:val="clear" w:pos="7655"/>
              </w:tabs>
              <w:spacing w:line="240" w:lineRule="auto"/>
              <w:ind w:left="968" w:right="-72"/>
              <w:rPr>
                <w:rFonts w:ascii="Arial" w:hAnsi="Arial" w:cs="Arial"/>
                <w:b/>
                <w:bCs/>
                <w:spacing w:val="-4"/>
                <w:sz w:val="14"/>
                <w:szCs w:val="14"/>
              </w:rPr>
            </w:pPr>
            <w:r w:rsidRPr="00BA2AC9">
              <w:rPr>
                <w:rFonts w:ascii="Arial" w:hAnsi="Arial" w:cs="Arial"/>
                <w:b/>
                <w:bCs/>
                <w:spacing w:val="-4"/>
                <w:sz w:val="14"/>
                <w:szCs w:val="14"/>
              </w:rPr>
              <w:t xml:space="preserve">Contractual maturities </w:t>
            </w:r>
          </w:p>
          <w:p w14:paraId="3B664586" w14:textId="4DF8E9CB" w:rsidR="009D0A34" w:rsidRPr="00BA2AC9" w:rsidRDefault="00BA2AC9" w:rsidP="00BA2AC9">
            <w:pPr>
              <w:pStyle w:val="BlockText"/>
              <w:tabs>
                <w:tab w:val="clear" w:pos="1418"/>
                <w:tab w:val="clear" w:pos="3402"/>
                <w:tab w:val="clear" w:pos="4536"/>
                <w:tab w:val="clear" w:pos="5670"/>
                <w:tab w:val="clear" w:pos="6804"/>
                <w:tab w:val="clear" w:pos="7655"/>
              </w:tabs>
              <w:spacing w:line="240" w:lineRule="auto"/>
              <w:ind w:left="968" w:right="-72"/>
              <w:rPr>
                <w:rFonts w:ascii="Arial" w:hAnsi="Arial" w:cs="Arial"/>
                <w:b/>
                <w:bCs/>
                <w:spacing w:val="-4"/>
                <w:sz w:val="14"/>
                <w:szCs w:val="14"/>
              </w:rPr>
            </w:pPr>
            <w:r>
              <w:rPr>
                <w:rFonts w:ascii="Arial" w:hAnsi="Arial" w:cs="Arial"/>
                <w:b/>
                <w:bCs/>
                <w:spacing w:val="-4"/>
                <w:sz w:val="14"/>
                <w:szCs w:val="14"/>
              </w:rPr>
              <w:t xml:space="preserve">   </w:t>
            </w:r>
            <w:r w:rsidR="009D0A34" w:rsidRPr="00BA2AC9">
              <w:rPr>
                <w:rFonts w:ascii="Arial" w:hAnsi="Arial" w:cs="Arial"/>
                <w:b/>
                <w:bCs/>
                <w:spacing w:val="-4"/>
                <w:sz w:val="14"/>
                <w:szCs w:val="14"/>
              </w:rPr>
              <w:t>of financial liabilities</w:t>
            </w:r>
          </w:p>
          <w:p w14:paraId="54B97EB4" w14:textId="012784BC" w:rsidR="00FE642C" w:rsidRPr="00BA2AC9" w:rsidRDefault="00FE642C"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p>
        </w:tc>
        <w:tc>
          <w:tcPr>
            <w:tcW w:w="992" w:type="dxa"/>
            <w:tcBorders>
              <w:top w:val="single" w:sz="4" w:space="0" w:color="auto"/>
              <w:bottom w:val="single" w:sz="4" w:space="0" w:color="auto"/>
            </w:tcBorders>
            <w:vAlign w:val="bottom"/>
          </w:tcPr>
          <w:p w14:paraId="42361B87"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On demand</w:t>
            </w:r>
          </w:p>
          <w:p w14:paraId="34CA6B68"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150BAC6D" w14:textId="123A3E59"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34C72BD7"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Within</w:t>
            </w:r>
          </w:p>
          <w:p w14:paraId="1B58ADC5"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1 year</w:t>
            </w:r>
          </w:p>
          <w:p w14:paraId="5A3FB293"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3F2E7803" w14:textId="2556DA1E"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73DD11B1" w14:textId="1FB26EA6"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 xml:space="preserve">1 </w:t>
            </w:r>
            <w:r w:rsidR="00F92AEE" w:rsidRPr="00BA2AC9">
              <w:rPr>
                <w:rFonts w:ascii="Arial" w:hAnsi="Arial" w:cs="Arial"/>
                <w:b/>
                <w:bCs/>
                <w:spacing w:val="-6"/>
                <w:sz w:val="14"/>
                <w:szCs w:val="14"/>
              </w:rPr>
              <w:t>-</w:t>
            </w:r>
            <w:r w:rsidRPr="00BA2AC9">
              <w:rPr>
                <w:rFonts w:ascii="Arial" w:hAnsi="Arial" w:cs="Arial"/>
                <w:b/>
                <w:bCs/>
                <w:spacing w:val="-6"/>
                <w:sz w:val="14"/>
                <w:szCs w:val="14"/>
              </w:rPr>
              <w:t xml:space="preserve"> 5 years</w:t>
            </w:r>
          </w:p>
          <w:p w14:paraId="7F439BD6"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5736B49A" w14:textId="5AFCADAE"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2ABF30B7"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Over</w:t>
            </w:r>
          </w:p>
          <w:p w14:paraId="34C17D27"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5 years</w:t>
            </w:r>
          </w:p>
          <w:p w14:paraId="38F6E4D0"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76DB4B11" w14:textId="3B509866" w:rsidR="00FE642C" w:rsidRPr="00BA2AC9" w:rsidRDefault="00FE642C" w:rsidP="00007E46">
            <w:pPr>
              <w:pStyle w:val="BlockText"/>
              <w:spacing w:line="240" w:lineRule="auto"/>
              <w:ind w:left="0" w:right="-72"/>
              <w:jc w:val="right"/>
              <w:rPr>
                <w:rFonts w:ascii="Arial" w:hAnsi="Arial" w:cs="Arial"/>
                <w:b/>
                <w:bCs/>
                <w:spacing w:val="-6"/>
                <w:sz w:val="14"/>
                <w:szCs w:val="14"/>
                <w:cs/>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568C0633"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Total</w:t>
            </w:r>
          </w:p>
          <w:p w14:paraId="6FBDCD25"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6952F9CC" w14:textId="4996771A"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3836A5F5" w14:textId="6183B80A" w:rsidR="00FE642C" w:rsidRPr="00BA2AC9" w:rsidRDefault="009D0A34"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Carrying</w:t>
            </w:r>
            <w:r w:rsidR="00FE642C" w:rsidRPr="00BA2AC9">
              <w:rPr>
                <w:rFonts w:ascii="Arial" w:hAnsi="Arial" w:cs="Arial"/>
                <w:b/>
                <w:bCs/>
                <w:spacing w:val="-6"/>
                <w:sz w:val="14"/>
                <w:szCs w:val="14"/>
              </w:rPr>
              <w:t xml:space="preserve"> amount</w:t>
            </w:r>
          </w:p>
          <w:p w14:paraId="2957F917" w14:textId="77777777" w:rsidR="00FE642C" w:rsidRPr="00BA2AC9" w:rsidRDefault="00FE642C"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2A405482" w14:textId="2B870D6E" w:rsidR="00FE642C" w:rsidRPr="00BA2AC9" w:rsidRDefault="00FE642C" w:rsidP="00007E46">
            <w:pPr>
              <w:pStyle w:val="BlockText"/>
              <w:spacing w:line="240" w:lineRule="auto"/>
              <w:ind w:left="0" w:right="-72"/>
              <w:jc w:val="right"/>
              <w:rPr>
                <w:rFonts w:ascii="Arial" w:hAnsi="Arial" w:cs="Arial"/>
                <w:b/>
                <w:bCs/>
                <w:spacing w:val="-6"/>
                <w:sz w:val="14"/>
                <w:szCs w:val="14"/>
                <w:cs/>
              </w:rPr>
            </w:pPr>
            <w:r w:rsidRPr="00BA2AC9">
              <w:rPr>
                <w:rFonts w:ascii="Arial" w:hAnsi="Arial" w:cs="Arial"/>
                <w:b/>
                <w:bCs/>
                <w:spacing w:val="-6"/>
                <w:sz w:val="14"/>
                <w:szCs w:val="14"/>
              </w:rPr>
              <w:t>Baht</w:t>
            </w:r>
          </w:p>
        </w:tc>
      </w:tr>
      <w:tr w:rsidR="00FE642C" w:rsidRPr="00136561" w14:paraId="35F3386B" w14:textId="77777777" w:rsidTr="00BA2AC9">
        <w:tc>
          <w:tcPr>
            <w:tcW w:w="3510" w:type="dxa"/>
            <w:shd w:val="clear" w:color="auto" w:fill="auto"/>
            <w:vAlign w:val="bottom"/>
          </w:tcPr>
          <w:p w14:paraId="147D0631" w14:textId="19633537" w:rsidR="00FE642C" w:rsidRPr="00BA2AC9" w:rsidRDefault="00FE642C"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b/>
                <w:bCs/>
                <w:spacing w:val="-4"/>
                <w:sz w:val="14"/>
                <w:szCs w:val="14"/>
              </w:rPr>
              <w:t xml:space="preserve">As at 31 December </w:t>
            </w:r>
            <w:r w:rsidR="00506716" w:rsidRPr="00BA2AC9">
              <w:rPr>
                <w:rFonts w:ascii="Arial" w:hAnsi="Arial" w:cs="Arial"/>
                <w:b/>
                <w:bCs/>
                <w:spacing w:val="-4"/>
                <w:sz w:val="14"/>
                <w:szCs w:val="14"/>
              </w:rPr>
              <w:t>2022</w:t>
            </w:r>
          </w:p>
        </w:tc>
        <w:tc>
          <w:tcPr>
            <w:tcW w:w="992" w:type="dxa"/>
            <w:shd w:val="clear" w:color="auto" w:fill="FAFAFA"/>
            <w:vAlign w:val="bottom"/>
          </w:tcPr>
          <w:p w14:paraId="1B6351A2" w14:textId="77777777" w:rsidR="00FE642C" w:rsidRPr="00BA2AC9" w:rsidRDefault="00FE642C"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4C3F6BEF" w14:textId="77777777" w:rsidR="00FE642C" w:rsidRPr="00BA2AC9" w:rsidRDefault="00FE642C"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vAlign w:val="bottom"/>
          </w:tcPr>
          <w:p w14:paraId="381C9B3C" w14:textId="77777777" w:rsidR="00FE642C" w:rsidRPr="00BA2AC9" w:rsidRDefault="00FE642C"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3C7C2211" w14:textId="77777777" w:rsidR="00FE642C" w:rsidRPr="00BA2AC9" w:rsidRDefault="00FE642C"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0133B4C8" w14:textId="77777777" w:rsidR="00FE642C" w:rsidRPr="00BA2AC9" w:rsidRDefault="00FE642C"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vAlign w:val="bottom"/>
          </w:tcPr>
          <w:p w14:paraId="37AAFE86" w14:textId="77777777" w:rsidR="00FE642C" w:rsidRPr="00BA2AC9" w:rsidRDefault="00FE642C" w:rsidP="00007E46">
            <w:pPr>
              <w:pStyle w:val="BlockText"/>
              <w:spacing w:line="240" w:lineRule="auto"/>
              <w:ind w:left="0" w:right="-72"/>
              <w:jc w:val="right"/>
              <w:rPr>
                <w:rFonts w:ascii="Arial" w:hAnsi="Arial" w:cs="Arial"/>
                <w:spacing w:val="-4"/>
                <w:sz w:val="14"/>
                <w:szCs w:val="14"/>
              </w:rPr>
            </w:pPr>
          </w:p>
        </w:tc>
      </w:tr>
      <w:tr w:rsidR="009D0A34" w:rsidRPr="00136561" w14:paraId="6D8512F3" w14:textId="77777777" w:rsidTr="00BA2AC9">
        <w:tc>
          <w:tcPr>
            <w:tcW w:w="3510" w:type="dxa"/>
            <w:shd w:val="clear" w:color="auto" w:fill="auto"/>
            <w:vAlign w:val="bottom"/>
          </w:tcPr>
          <w:p w14:paraId="77A9D491" w14:textId="0EEFED65" w:rsidR="009D0A34" w:rsidRPr="00BA2AC9" w:rsidRDefault="009D0A34" w:rsidP="00BA2AC9">
            <w:pPr>
              <w:pStyle w:val="BlockText"/>
              <w:tabs>
                <w:tab w:val="clear" w:pos="1418"/>
                <w:tab w:val="clear" w:pos="3402"/>
                <w:tab w:val="clear" w:pos="4536"/>
                <w:tab w:val="clear" w:pos="5670"/>
                <w:tab w:val="clear" w:pos="6804"/>
                <w:tab w:val="clear" w:pos="7655"/>
              </w:tabs>
              <w:spacing w:line="240" w:lineRule="auto"/>
              <w:ind w:left="968" w:right="-72"/>
              <w:rPr>
                <w:rFonts w:ascii="Arial" w:hAnsi="Arial" w:cs="Arial"/>
                <w:b/>
                <w:bCs/>
                <w:spacing w:val="-4"/>
                <w:sz w:val="14"/>
                <w:szCs w:val="14"/>
              </w:rPr>
            </w:pPr>
            <w:r w:rsidRPr="00BA2AC9">
              <w:rPr>
                <w:rFonts w:ascii="Arial" w:hAnsi="Arial" w:cs="Arial"/>
                <w:b/>
                <w:bCs/>
                <w:spacing w:val="-4"/>
                <w:sz w:val="14"/>
                <w:szCs w:val="14"/>
              </w:rPr>
              <w:t>Non-derivatives</w:t>
            </w:r>
          </w:p>
        </w:tc>
        <w:tc>
          <w:tcPr>
            <w:tcW w:w="992" w:type="dxa"/>
            <w:shd w:val="clear" w:color="auto" w:fill="FAFAFA"/>
            <w:vAlign w:val="bottom"/>
          </w:tcPr>
          <w:p w14:paraId="494CA973"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1D0D747A"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vAlign w:val="bottom"/>
          </w:tcPr>
          <w:p w14:paraId="283A1BAD"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58448DE5"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5904600F"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vAlign w:val="bottom"/>
          </w:tcPr>
          <w:p w14:paraId="17E5FF6F"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r>
      <w:tr w:rsidR="00136561" w:rsidRPr="00242D6B" w14:paraId="47A2EFAF" w14:textId="77777777" w:rsidTr="00BA2AC9">
        <w:tc>
          <w:tcPr>
            <w:tcW w:w="3510" w:type="dxa"/>
            <w:shd w:val="clear" w:color="auto" w:fill="auto"/>
            <w:vAlign w:val="bottom"/>
          </w:tcPr>
          <w:p w14:paraId="56B6EBAE" w14:textId="1FF7DC2D" w:rsidR="00136561" w:rsidRPr="00BA2AC9" w:rsidRDefault="00136561"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Trade and other payables</w:t>
            </w:r>
          </w:p>
        </w:tc>
        <w:tc>
          <w:tcPr>
            <w:tcW w:w="992" w:type="dxa"/>
            <w:shd w:val="clear" w:color="auto" w:fill="FAFAFA"/>
          </w:tcPr>
          <w:p w14:paraId="427C6081" w14:textId="74C1B9D7" w:rsidR="00136561" w:rsidRPr="00BA2AC9" w:rsidRDefault="00136561"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354,914</w:t>
            </w:r>
          </w:p>
        </w:tc>
        <w:tc>
          <w:tcPr>
            <w:tcW w:w="992" w:type="dxa"/>
            <w:shd w:val="clear" w:color="auto" w:fill="FAFAFA"/>
          </w:tcPr>
          <w:p w14:paraId="388F1D17" w14:textId="47036E5B" w:rsidR="00136561"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5,728,594</w:t>
            </w:r>
          </w:p>
        </w:tc>
        <w:tc>
          <w:tcPr>
            <w:tcW w:w="993" w:type="dxa"/>
            <w:shd w:val="clear" w:color="auto" w:fill="FAFAFA"/>
          </w:tcPr>
          <w:p w14:paraId="655BC83B" w14:textId="40065D3E" w:rsidR="00136561"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FAFAFA"/>
          </w:tcPr>
          <w:p w14:paraId="0D1D6736" w14:textId="14936C91" w:rsidR="00136561" w:rsidRPr="00BA2AC9" w:rsidRDefault="00136561"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F8F8F8"/>
          </w:tcPr>
          <w:p w14:paraId="3C0D4C0C" w14:textId="258CAA08" w:rsidR="00136561" w:rsidRPr="00BA2AC9" w:rsidRDefault="00136561"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6,083,508</w:t>
            </w:r>
          </w:p>
        </w:tc>
        <w:tc>
          <w:tcPr>
            <w:tcW w:w="993" w:type="dxa"/>
            <w:shd w:val="clear" w:color="auto" w:fill="FAFAFA"/>
          </w:tcPr>
          <w:p w14:paraId="652B427F" w14:textId="2063BAF7" w:rsidR="00136561" w:rsidRPr="00BA2AC9" w:rsidRDefault="00136561"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6,083,508</w:t>
            </w:r>
          </w:p>
        </w:tc>
      </w:tr>
      <w:tr w:rsidR="0049726E" w:rsidRPr="00242D6B" w14:paraId="5CE85FCE" w14:textId="77777777" w:rsidTr="00BA2AC9">
        <w:tc>
          <w:tcPr>
            <w:tcW w:w="3510" w:type="dxa"/>
            <w:shd w:val="clear" w:color="auto" w:fill="auto"/>
            <w:vAlign w:val="bottom"/>
          </w:tcPr>
          <w:p w14:paraId="3405FA3C" w14:textId="77777777" w:rsidR="0049726E" w:rsidRPr="00BA2AC9" w:rsidRDefault="0049726E" w:rsidP="00BA2AC9">
            <w:pPr>
              <w:ind w:left="968" w:right="0"/>
              <w:rPr>
                <w:rFonts w:ascii="Arial" w:eastAsia="Times New Roman" w:hAnsi="Arial" w:cs="Arial"/>
                <w:color w:val="auto"/>
                <w:spacing w:val="-4"/>
                <w:sz w:val="14"/>
                <w:szCs w:val="14"/>
              </w:rPr>
            </w:pPr>
            <w:r w:rsidRPr="00BA2AC9">
              <w:rPr>
                <w:rFonts w:ascii="Arial" w:eastAsia="Times New Roman" w:hAnsi="Arial" w:cs="Arial"/>
                <w:color w:val="auto"/>
                <w:spacing w:val="-4"/>
                <w:sz w:val="14"/>
                <w:szCs w:val="14"/>
              </w:rPr>
              <w:t>Short-term loans</w:t>
            </w:r>
          </w:p>
          <w:p w14:paraId="281FBE14" w14:textId="645D9A33" w:rsidR="0049726E" w:rsidRPr="00BA2AC9" w:rsidRDefault="0049726E"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 xml:space="preserve">   from related parties</w:t>
            </w:r>
          </w:p>
        </w:tc>
        <w:tc>
          <w:tcPr>
            <w:tcW w:w="992" w:type="dxa"/>
            <w:shd w:val="clear" w:color="auto" w:fill="FAFAFA"/>
          </w:tcPr>
          <w:p w14:paraId="4C8FDF61" w14:textId="77777777" w:rsidR="0049726E" w:rsidRPr="00BA2AC9" w:rsidRDefault="0049726E" w:rsidP="00BA2AC9">
            <w:pPr>
              <w:pStyle w:val="BlockText"/>
              <w:spacing w:line="240" w:lineRule="auto"/>
              <w:ind w:left="0" w:right="-72"/>
              <w:jc w:val="right"/>
              <w:rPr>
                <w:rFonts w:ascii="Arial" w:hAnsi="Arial" w:cs="Arial"/>
                <w:spacing w:val="-4"/>
                <w:sz w:val="14"/>
                <w:szCs w:val="14"/>
              </w:rPr>
            </w:pPr>
          </w:p>
          <w:p w14:paraId="64CBC6AD" w14:textId="17230E18" w:rsidR="0049726E" w:rsidRPr="00BA2AC9" w:rsidRDefault="0049726E" w:rsidP="00BA2AC9">
            <w:pPr>
              <w:pStyle w:val="BlockText"/>
              <w:spacing w:line="240" w:lineRule="auto"/>
              <w:ind w:left="0" w:right="-72"/>
              <w:jc w:val="right"/>
              <w:rPr>
                <w:rFonts w:ascii="Arial" w:hAnsi="Arial" w:cs="Arial"/>
                <w:spacing w:val="-4"/>
                <w:sz w:val="14"/>
                <w:szCs w:val="14"/>
                <w:lang w:val="en-US"/>
              </w:rPr>
            </w:pPr>
            <w:r w:rsidRPr="00BA2AC9">
              <w:rPr>
                <w:rFonts w:ascii="Arial" w:hAnsi="Arial" w:cs="Arial"/>
                <w:spacing w:val="-4"/>
                <w:sz w:val="14"/>
                <w:szCs w:val="14"/>
                <w:lang w:val="en-US"/>
              </w:rPr>
              <w:t>-</w:t>
            </w:r>
          </w:p>
        </w:tc>
        <w:tc>
          <w:tcPr>
            <w:tcW w:w="992" w:type="dxa"/>
            <w:shd w:val="clear" w:color="auto" w:fill="FAFAFA"/>
          </w:tcPr>
          <w:p w14:paraId="32071769" w14:textId="77777777" w:rsidR="0049726E" w:rsidRPr="00BA2AC9" w:rsidRDefault="0049726E" w:rsidP="00BA2AC9">
            <w:pPr>
              <w:pStyle w:val="BlockText"/>
              <w:spacing w:line="240" w:lineRule="auto"/>
              <w:ind w:left="0" w:right="-72"/>
              <w:jc w:val="right"/>
              <w:rPr>
                <w:rFonts w:ascii="Arial" w:hAnsi="Arial" w:cs="Arial"/>
                <w:spacing w:val="-4"/>
                <w:sz w:val="14"/>
                <w:szCs w:val="14"/>
              </w:rPr>
            </w:pPr>
          </w:p>
          <w:p w14:paraId="7891CAA3" w14:textId="7EA5471B"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26,025</w:t>
            </w:r>
          </w:p>
        </w:tc>
        <w:tc>
          <w:tcPr>
            <w:tcW w:w="993" w:type="dxa"/>
            <w:shd w:val="clear" w:color="auto" w:fill="FAFAFA"/>
          </w:tcPr>
          <w:p w14:paraId="74DA364B" w14:textId="77777777" w:rsidR="0049726E" w:rsidRPr="00BA2AC9" w:rsidRDefault="0049726E" w:rsidP="00BA2AC9">
            <w:pPr>
              <w:pStyle w:val="BlockText"/>
              <w:spacing w:line="240" w:lineRule="auto"/>
              <w:ind w:left="0" w:right="-72"/>
              <w:jc w:val="right"/>
              <w:rPr>
                <w:rFonts w:ascii="Arial" w:hAnsi="Arial" w:cs="Arial"/>
                <w:spacing w:val="-4"/>
                <w:sz w:val="14"/>
                <w:szCs w:val="14"/>
              </w:rPr>
            </w:pPr>
          </w:p>
          <w:p w14:paraId="0C17CFB8" w14:textId="7261C3B2"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FAFAFA"/>
          </w:tcPr>
          <w:p w14:paraId="4F465E5A" w14:textId="77777777" w:rsidR="0049726E" w:rsidRPr="00BA2AC9" w:rsidRDefault="0049726E" w:rsidP="00BA2AC9">
            <w:pPr>
              <w:pStyle w:val="BlockText"/>
              <w:spacing w:line="240" w:lineRule="auto"/>
              <w:ind w:left="0" w:right="-72"/>
              <w:jc w:val="right"/>
              <w:rPr>
                <w:rFonts w:ascii="Arial" w:hAnsi="Arial" w:cs="Arial"/>
                <w:spacing w:val="-4"/>
                <w:sz w:val="14"/>
                <w:szCs w:val="14"/>
              </w:rPr>
            </w:pPr>
          </w:p>
          <w:p w14:paraId="08888D1B" w14:textId="599E7C88"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F8F8F8"/>
          </w:tcPr>
          <w:p w14:paraId="4C6C7971" w14:textId="77777777" w:rsidR="0049726E" w:rsidRPr="00BA2AC9" w:rsidRDefault="0049726E" w:rsidP="00BA2AC9">
            <w:pPr>
              <w:pStyle w:val="BlockText"/>
              <w:spacing w:line="240" w:lineRule="auto"/>
              <w:ind w:left="0" w:right="-72"/>
              <w:jc w:val="right"/>
              <w:rPr>
                <w:rFonts w:ascii="Arial" w:hAnsi="Arial" w:cs="Arial"/>
                <w:spacing w:val="-4"/>
                <w:sz w:val="14"/>
                <w:szCs w:val="14"/>
              </w:rPr>
            </w:pPr>
          </w:p>
          <w:p w14:paraId="7999EE51" w14:textId="3798ACEF"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26,025</w:t>
            </w:r>
          </w:p>
        </w:tc>
        <w:tc>
          <w:tcPr>
            <w:tcW w:w="993" w:type="dxa"/>
            <w:shd w:val="clear" w:color="auto" w:fill="FAFAFA"/>
          </w:tcPr>
          <w:p w14:paraId="3DED88E7" w14:textId="77777777" w:rsidR="0049726E" w:rsidRPr="00BA2AC9" w:rsidRDefault="0049726E" w:rsidP="00BA2AC9">
            <w:pPr>
              <w:pStyle w:val="BlockText"/>
              <w:spacing w:line="240" w:lineRule="auto"/>
              <w:ind w:left="0" w:right="-72"/>
              <w:jc w:val="right"/>
              <w:rPr>
                <w:rFonts w:ascii="Arial" w:hAnsi="Arial" w:cs="Arial"/>
                <w:spacing w:val="-4"/>
                <w:sz w:val="14"/>
                <w:szCs w:val="14"/>
              </w:rPr>
            </w:pPr>
          </w:p>
          <w:p w14:paraId="21588B65" w14:textId="1B8C951A"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25,000</w:t>
            </w:r>
          </w:p>
        </w:tc>
      </w:tr>
      <w:tr w:rsidR="006F0E5A" w:rsidRPr="00242D6B" w14:paraId="2C6C218E" w14:textId="77777777" w:rsidTr="00BA2AC9">
        <w:tc>
          <w:tcPr>
            <w:tcW w:w="3510" w:type="dxa"/>
            <w:shd w:val="clear" w:color="auto" w:fill="auto"/>
            <w:vAlign w:val="bottom"/>
          </w:tcPr>
          <w:p w14:paraId="50D1D57B" w14:textId="145DA452" w:rsidR="006F0E5A" w:rsidRPr="00BA2AC9" w:rsidRDefault="006F0E5A"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Lease liabilities</w:t>
            </w:r>
          </w:p>
        </w:tc>
        <w:tc>
          <w:tcPr>
            <w:tcW w:w="992" w:type="dxa"/>
            <w:shd w:val="clear" w:color="auto" w:fill="FAFAFA"/>
          </w:tcPr>
          <w:p w14:paraId="1CF79F69" w14:textId="36B8B0B4" w:rsidR="006F0E5A" w:rsidRPr="00BA2AC9" w:rsidRDefault="0049726E"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FAFAFA"/>
          </w:tcPr>
          <w:p w14:paraId="62AB3CCF" w14:textId="665FC7CC" w:rsidR="006F0E5A"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13,659</w:t>
            </w:r>
          </w:p>
        </w:tc>
        <w:tc>
          <w:tcPr>
            <w:tcW w:w="993" w:type="dxa"/>
            <w:shd w:val="clear" w:color="auto" w:fill="FAFAFA"/>
          </w:tcPr>
          <w:p w14:paraId="5E48BDD8" w14:textId="00F3A088" w:rsidR="006F0E5A"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11,497</w:t>
            </w:r>
          </w:p>
        </w:tc>
        <w:tc>
          <w:tcPr>
            <w:tcW w:w="992" w:type="dxa"/>
            <w:shd w:val="clear" w:color="auto" w:fill="FAFAFA"/>
          </w:tcPr>
          <w:p w14:paraId="27A7EFD8" w14:textId="5D42C060"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FAFAFA"/>
          </w:tcPr>
          <w:p w14:paraId="70A90C47" w14:textId="411F0E9E" w:rsidR="006F0E5A"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25,156</w:t>
            </w:r>
          </w:p>
        </w:tc>
        <w:tc>
          <w:tcPr>
            <w:tcW w:w="993" w:type="dxa"/>
            <w:shd w:val="clear" w:color="auto" w:fill="FAFAFA"/>
          </w:tcPr>
          <w:p w14:paraId="204905B1" w14:textId="61096244"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23,542</w:t>
            </w:r>
          </w:p>
        </w:tc>
      </w:tr>
      <w:tr w:rsidR="006F0E5A" w:rsidRPr="00242D6B" w14:paraId="0C32203F" w14:textId="77777777" w:rsidTr="00BA2AC9">
        <w:tc>
          <w:tcPr>
            <w:tcW w:w="3510" w:type="dxa"/>
            <w:shd w:val="clear" w:color="auto" w:fill="auto"/>
            <w:vAlign w:val="bottom"/>
          </w:tcPr>
          <w:p w14:paraId="7515905E" w14:textId="02C67F78" w:rsidR="006F0E5A" w:rsidRPr="00BA2AC9" w:rsidRDefault="006F0E5A"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BA2AC9">
              <w:rPr>
                <w:rFonts w:ascii="Arial" w:hAnsi="Arial" w:cs="Arial"/>
                <w:spacing w:val="-4"/>
                <w:sz w:val="14"/>
                <w:szCs w:val="14"/>
              </w:rPr>
              <w:t>Other non-current liabilities</w:t>
            </w:r>
          </w:p>
        </w:tc>
        <w:tc>
          <w:tcPr>
            <w:tcW w:w="992" w:type="dxa"/>
            <w:tcBorders>
              <w:bottom w:val="single" w:sz="4" w:space="0" w:color="auto"/>
            </w:tcBorders>
            <w:shd w:val="clear" w:color="auto" w:fill="FAFAFA"/>
          </w:tcPr>
          <w:p w14:paraId="57504D53" w14:textId="1C211E3C"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3EB347A3" w14:textId="19E8B61D"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3" w:type="dxa"/>
            <w:tcBorders>
              <w:bottom w:val="single" w:sz="4" w:space="0" w:color="auto"/>
            </w:tcBorders>
            <w:shd w:val="clear" w:color="auto" w:fill="FAFAFA"/>
          </w:tcPr>
          <w:p w14:paraId="7ED013EC" w14:textId="6CBBD17A"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c>
          <w:tcPr>
            <w:tcW w:w="992" w:type="dxa"/>
            <w:tcBorders>
              <w:bottom w:val="single" w:sz="4" w:space="0" w:color="auto"/>
            </w:tcBorders>
            <w:shd w:val="clear" w:color="auto" w:fill="FAFAFA"/>
          </w:tcPr>
          <w:p w14:paraId="0F995187" w14:textId="10657947"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47</w:t>
            </w:r>
          </w:p>
        </w:tc>
        <w:tc>
          <w:tcPr>
            <w:tcW w:w="992" w:type="dxa"/>
            <w:tcBorders>
              <w:bottom w:val="single" w:sz="4" w:space="0" w:color="auto"/>
            </w:tcBorders>
            <w:shd w:val="clear" w:color="auto" w:fill="FAFAFA"/>
          </w:tcPr>
          <w:p w14:paraId="07D96736" w14:textId="7A7704FE"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347</w:t>
            </w:r>
          </w:p>
        </w:tc>
        <w:tc>
          <w:tcPr>
            <w:tcW w:w="993" w:type="dxa"/>
            <w:tcBorders>
              <w:bottom w:val="single" w:sz="4" w:space="0" w:color="auto"/>
            </w:tcBorders>
            <w:shd w:val="clear" w:color="auto" w:fill="FAFAFA"/>
          </w:tcPr>
          <w:p w14:paraId="3A593AD0" w14:textId="139D009F" w:rsidR="006F0E5A" w:rsidRPr="00BA2AC9" w:rsidRDefault="006F0E5A"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347</w:t>
            </w:r>
          </w:p>
        </w:tc>
      </w:tr>
      <w:tr w:rsidR="00506716" w:rsidRPr="00242D6B" w14:paraId="720D3110" w14:textId="77777777" w:rsidTr="00BA2AC9">
        <w:tc>
          <w:tcPr>
            <w:tcW w:w="3510" w:type="dxa"/>
            <w:shd w:val="clear" w:color="auto" w:fill="auto"/>
            <w:vAlign w:val="bottom"/>
          </w:tcPr>
          <w:p w14:paraId="00AF1F2F"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FAFAFA"/>
          </w:tcPr>
          <w:p w14:paraId="594BFEED"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537FB46C"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65396EDF"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675F4078"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4C39252B"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4753B9D6"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r>
      <w:tr w:rsidR="00136561" w:rsidRPr="00242D6B" w14:paraId="7C519340" w14:textId="77777777" w:rsidTr="00BA2AC9">
        <w:tc>
          <w:tcPr>
            <w:tcW w:w="3510" w:type="dxa"/>
            <w:shd w:val="clear" w:color="auto" w:fill="auto"/>
            <w:vAlign w:val="bottom"/>
          </w:tcPr>
          <w:p w14:paraId="7A0BCCD3" w14:textId="2F482D51" w:rsidR="00136561" w:rsidRPr="00BA2AC9" w:rsidRDefault="00136561"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cs/>
              </w:rPr>
            </w:pPr>
            <w:r w:rsidRPr="00BA2AC9">
              <w:rPr>
                <w:rFonts w:ascii="Arial" w:hAnsi="Arial" w:cs="Arial"/>
                <w:b/>
                <w:bCs/>
                <w:spacing w:val="-4"/>
                <w:sz w:val="14"/>
                <w:szCs w:val="14"/>
              </w:rPr>
              <w:t>Total non-derivatives</w:t>
            </w:r>
          </w:p>
        </w:tc>
        <w:tc>
          <w:tcPr>
            <w:tcW w:w="992" w:type="dxa"/>
            <w:tcBorders>
              <w:bottom w:val="single" w:sz="4" w:space="0" w:color="auto"/>
            </w:tcBorders>
            <w:shd w:val="clear" w:color="auto" w:fill="FAFAFA"/>
          </w:tcPr>
          <w:p w14:paraId="31BDC6D8" w14:textId="32A720F6" w:rsidR="00136561" w:rsidRPr="00BA2AC9" w:rsidRDefault="0049726E"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354,914</w:t>
            </w:r>
          </w:p>
        </w:tc>
        <w:tc>
          <w:tcPr>
            <w:tcW w:w="992" w:type="dxa"/>
            <w:tcBorders>
              <w:bottom w:val="single" w:sz="4" w:space="0" w:color="auto"/>
            </w:tcBorders>
            <w:shd w:val="clear" w:color="auto" w:fill="FAFAFA"/>
          </w:tcPr>
          <w:p w14:paraId="5882209D" w14:textId="65B33796" w:rsidR="00136561"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5,768,278</w:t>
            </w:r>
          </w:p>
        </w:tc>
        <w:tc>
          <w:tcPr>
            <w:tcW w:w="993" w:type="dxa"/>
            <w:tcBorders>
              <w:bottom w:val="single" w:sz="4" w:space="0" w:color="auto"/>
            </w:tcBorders>
            <w:shd w:val="clear" w:color="auto" w:fill="FAFAFA"/>
          </w:tcPr>
          <w:p w14:paraId="132A0034" w14:textId="6BE2B192" w:rsidR="00136561"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11,797</w:t>
            </w:r>
          </w:p>
        </w:tc>
        <w:tc>
          <w:tcPr>
            <w:tcW w:w="992" w:type="dxa"/>
            <w:tcBorders>
              <w:bottom w:val="single" w:sz="4" w:space="0" w:color="auto"/>
            </w:tcBorders>
            <w:shd w:val="clear" w:color="auto" w:fill="FAFAFA"/>
          </w:tcPr>
          <w:p w14:paraId="4D568436" w14:textId="3FD86B7D" w:rsidR="00136561" w:rsidRPr="00BA2AC9" w:rsidRDefault="00136561"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47</w:t>
            </w:r>
          </w:p>
        </w:tc>
        <w:tc>
          <w:tcPr>
            <w:tcW w:w="992" w:type="dxa"/>
            <w:tcBorders>
              <w:bottom w:val="single" w:sz="4" w:space="0" w:color="auto"/>
            </w:tcBorders>
            <w:shd w:val="clear" w:color="auto" w:fill="FAFAFA"/>
          </w:tcPr>
          <w:p w14:paraId="0B1AE3BD" w14:textId="602BA8DB" w:rsidR="00136561"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6,135,036</w:t>
            </w:r>
          </w:p>
        </w:tc>
        <w:tc>
          <w:tcPr>
            <w:tcW w:w="993" w:type="dxa"/>
            <w:tcBorders>
              <w:bottom w:val="single" w:sz="4" w:space="0" w:color="auto"/>
            </w:tcBorders>
            <w:shd w:val="clear" w:color="auto" w:fill="FAFAFA"/>
          </w:tcPr>
          <w:p w14:paraId="219F6E27" w14:textId="588394CB" w:rsidR="00136561"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6,132,397</w:t>
            </w:r>
          </w:p>
        </w:tc>
      </w:tr>
      <w:tr w:rsidR="00506716" w:rsidRPr="00242D6B" w14:paraId="24F60B9F" w14:textId="77777777" w:rsidTr="00BA2AC9">
        <w:tc>
          <w:tcPr>
            <w:tcW w:w="3510" w:type="dxa"/>
            <w:shd w:val="clear" w:color="auto" w:fill="auto"/>
            <w:vAlign w:val="bottom"/>
          </w:tcPr>
          <w:p w14:paraId="608AEA38"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FAFAFA"/>
            <w:vAlign w:val="bottom"/>
          </w:tcPr>
          <w:p w14:paraId="4C485CCE"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vAlign w:val="bottom"/>
          </w:tcPr>
          <w:p w14:paraId="0F1D2B59"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14:paraId="6D14A702"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vAlign w:val="bottom"/>
          </w:tcPr>
          <w:p w14:paraId="4C57E1F9"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vAlign w:val="bottom"/>
          </w:tcPr>
          <w:p w14:paraId="6284FD2C"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14:paraId="22F17A85"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r>
      <w:tr w:rsidR="00136561" w:rsidRPr="00136561" w14:paraId="4C64D2F4" w14:textId="77777777" w:rsidTr="00BA2AC9">
        <w:tc>
          <w:tcPr>
            <w:tcW w:w="3510" w:type="dxa"/>
            <w:shd w:val="clear" w:color="auto" w:fill="auto"/>
            <w:vAlign w:val="bottom"/>
          </w:tcPr>
          <w:p w14:paraId="0E289B4C" w14:textId="4AFA752C" w:rsidR="00136561" w:rsidRPr="00BA2AC9" w:rsidRDefault="0020096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cs/>
              </w:rPr>
            </w:pPr>
            <w:r w:rsidRPr="00BA2AC9">
              <w:rPr>
                <w:rFonts w:ascii="Arial" w:hAnsi="Arial" w:cs="Arial"/>
                <w:b/>
                <w:bCs/>
                <w:spacing w:val="-4"/>
                <w:sz w:val="14"/>
                <w:szCs w:val="14"/>
              </w:rPr>
              <w:t>De</w:t>
            </w:r>
            <w:r w:rsidR="00D26118" w:rsidRPr="00BA2AC9">
              <w:rPr>
                <w:rFonts w:ascii="Arial" w:hAnsi="Arial" w:cs="Arial"/>
                <w:b/>
                <w:bCs/>
                <w:spacing w:val="-4"/>
                <w:sz w:val="14"/>
                <w:szCs w:val="14"/>
              </w:rPr>
              <w:t>r</w:t>
            </w:r>
            <w:r w:rsidRPr="00BA2AC9">
              <w:rPr>
                <w:rFonts w:ascii="Arial" w:hAnsi="Arial" w:cs="Arial"/>
                <w:b/>
                <w:bCs/>
                <w:spacing w:val="-4"/>
                <w:sz w:val="14"/>
                <w:szCs w:val="14"/>
              </w:rPr>
              <w:t>ivativ</w:t>
            </w:r>
            <w:r w:rsidR="00D26118" w:rsidRPr="00BA2AC9">
              <w:rPr>
                <w:rFonts w:ascii="Arial" w:hAnsi="Arial" w:cs="Arial"/>
                <w:b/>
                <w:bCs/>
                <w:spacing w:val="-4"/>
                <w:sz w:val="14"/>
                <w:szCs w:val="14"/>
              </w:rPr>
              <w:t>e</w:t>
            </w:r>
          </w:p>
        </w:tc>
        <w:tc>
          <w:tcPr>
            <w:tcW w:w="992" w:type="dxa"/>
            <w:shd w:val="clear" w:color="auto" w:fill="FAFAFA"/>
          </w:tcPr>
          <w:p w14:paraId="46DA5F7E" w14:textId="466D2940" w:rsidR="00136561" w:rsidRPr="00BA2AC9" w:rsidRDefault="00136561" w:rsidP="00BA2AC9">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428E370B" w14:textId="64D45D94" w:rsidR="00136561" w:rsidRPr="00BA2AC9" w:rsidRDefault="00136561" w:rsidP="00BA2AC9">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64E28BC4" w14:textId="4AF01307" w:rsidR="00136561" w:rsidRPr="00BA2AC9" w:rsidRDefault="00136561" w:rsidP="00BA2AC9">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6218D82F" w14:textId="7716C0DE" w:rsidR="00136561" w:rsidRPr="00BA2AC9" w:rsidRDefault="00136561" w:rsidP="00BA2AC9">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6E2A782F" w14:textId="2C903017" w:rsidR="00136561" w:rsidRPr="00BA2AC9" w:rsidRDefault="00136561" w:rsidP="00BA2AC9">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6E519F9A" w14:textId="3EF1EFDF" w:rsidR="00136561" w:rsidRPr="00BA2AC9" w:rsidRDefault="00136561" w:rsidP="00BA2AC9">
            <w:pPr>
              <w:pStyle w:val="BlockText"/>
              <w:spacing w:line="240" w:lineRule="auto"/>
              <w:ind w:left="0" w:right="-72"/>
              <w:jc w:val="right"/>
              <w:rPr>
                <w:rFonts w:ascii="Arial" w:hAnsi="Arial" w:cs="Arial"/>
                <w:spacing w:val="-4"/>
                <w:sz w:val="14"/>
                <w:szCs w:val="14"/>
              </w:rPr>
            </w:pPr>
          </w:p>
        </w:tc>
      </w:tr>
      <w:tr w:rsidR="00200966" w:rsidRPr="00136561" w14:paraId="6E6033F1" w14:textId="77777777" w:rsidTr="00BA2AC9">
        <w:tc>
          <w:tcPr>
            <w:tcW w:w="3510" w:type="dxa"/>
            <w:shd w:val="clear" w:color="auto" w:fill="auto"/>
            <w:vAlign w:val="bottom"/>
          </w:tcPr>
          <w:p w14:paraId="6D4A1708" w14:textId="42663F14" w:rsidR="00200966" w:rsidRPr="00BA2AC9" w:rsidRDefault="00D26118"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spacing w:val="-4"/>
                <w:sz w:val="14"/>
                <w:szCs w:val="14"/>
              </w:rPr>
              <w:t>Foreign exchange forward contract</w:t>
            </w:r>
          </w:p>
        </w:tc>
        <w:tc>
          <w:tcPr>
            <w:tcW w:w="992" w:type="dxa"/>
            <w:tcBorders>
              <w:bottom w:val="single" w:sz="4" w:space="0" w:color="auto"/>
            </w:tcBorders>
            <w:shd w:val="clear" w:color="auto" w:fill="FAFAFA"/>
          </w:tcPr>
          <w:p w14:paraId="4E62718F" w14:textId="0F10ABE9"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31AB6B45" w14:textId="0F52C303"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8,633</w:t>
            </w:r>
          </w:p>
        </w:tc>
        <w:tc>
          <w:tcPr>
            <w:tcW w:w="993" w:type="dxa"/>
            <w:tcBorders>
              <w:bottom w:val="single" w:sz="4" w:space="0" w:color="auto"/>
            </w:tcBorders>
            <w:shd w:val="clear" w:color="auto" w:fill="FAFAFA"/>
          </w:tcPr>
          <w:p w14:paraId="183EF442" w14:textId="77EC0045"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422D58AD" w14:textId="33D35758"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60AFB060" w14:textId="3DD5C3D9" w:rsidR="00200966" w:rsidRPr="00BA2AC9" w:rsidRDefault="00692E92"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8,633</w:t>
            </w:r>
          </w:p>
        </w:tc>
        <w:tc>
          <w:tcPr>
            <w:tcW w:w="993" w:type="dxa"/>
            <w:tcBorders>
              <w:bottom w:val="single" w:sz="4" w:space="0" w:color="auto"/>
            </w:tcBorders>
            <w:shd w:val="clear" w:color="auto" w:fill="FAFAFA"/>
          </w:tcPr>
          <w:p w14:paraId="4F0E304F" w14:textId="69D4A028" w:rsidR="00200966" w:rsidRPr="00BA2AC9" w:rsidRDefault="00692E92"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8,633</w:t>
            </w:r>
          </w:p>
        </w:tc>
      </w:tr>
      <w:tr w:rsidR="00200966" w:rsidRPr="00136561" w14:paraId="1DE530EA" w14:textId="77777777" w:rsidTr="00BA2AC9">
        <w:tc>
          <w:tcPr>
            <w:tcW w:w="3510" w:type="dxa"/>
            <w:shd w:val="clear" w:color="auto" w:fill="auto"/>
            <w:vAlign w:val="bottom"/>
          </w:tcPr>
          <w:p w14:paraId="50FB870C" w14:textId="77777777" w:rsidR="00200966" w:rsidRPr="00BA2AC9" w:rsidRDefault="0020096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p>
        </w:tc>
        <w:tc>
          <w:tcPr>
            <w:tcW w:w="992" w:type="dxa"/>
            <w:tcBorders>
              <w:top w:val="single" w:sz="4" w:space="0" w:color="auto"/>
            </w:tcBorders>
            <w:shd w:val="clear" w:color="auto" w:fill="FAFAFA"/>
          </w:tcPr>
          <w:p w14:paraId="5C78A6DB" w14:textId="77777777" w:rsidR="00200966" w:rsidRPr="00BA2AC9" w:rsidRDefault="0020096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1BA6150C" w14:textId="77777777" w:rsidR="00200966" w:rsidRPr="00BA2AC9" w:rsidRDefault="0020096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4D824001" w14:textId="77777777" w:rsidR="00200966" w:rsidRPr="00BA2AC9" w:rsidRDefault="0020096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18DE4D9E" w14:textId="77777777" w:rsidR="00200966" w:rsidRPr="00BA2AC9" w:rsidRDefault="0020096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2354656A" w14:textId="77777777" w:rsidR="00200966" w:rsidRPr="00BA2AC9" w:rsidRDefault="0020096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77C36421" w14:textId="77777777" w:rsidR="00200966" w:rsidRPr="00BA2AC9" w:rsidRDefault="00200966" w:rsidP="00BA2AC9">
            <w:pPr>
              <w:pStyle w:val="BlockText"/>
              <w:spacing w:line="240" w:lineRule="auto"/>
              <w:ind w:left="0" w:right="-72"/>
              <w:jc w:val="right"/>
              <w:rPr>
                <w:rFonts w:ascii="Arial" w:hAnsi="Arial" w:cs="Arial"/>
                <w:spacing w:val="-4"/>
                <w:sz w:val="14"/>
                <w:szCs w:val="14"/>
              </w:rPr>
            </w:pPr>
          </w:p>
        </w:tc>
      </w:tr>
      <w:tr w:rsidR="00200966" w:rsidRPr="00136561" w14:paraId="2E77C8E6" w14:textId="77777777" w:rsidTr="00BA2AC9">
        <w:tc>
          <w:tcPr>
            <w:tcW w:w="3510" w:type="dxa"/>
            <w:shd w:val="clear" w:color="auto" w:fill="auto"/>
            <w:vAlign w:val="bottom"/>
          </w:tcPr>
          <w:p w14:paraId="594CEDE0" w14:textId="58AAD081" w:rsidR="00200966" w:rsidRPr="00BA2AC9" w:rsidRDefault="0020096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b/>
                <w:bCs/>
                <w:spacing w:val="-4"/>
                <w:sz w:val="14"/>
                <w:szCs w:val="14"/>
              </w:rPr>
              <w:t>Total</w:t>
            </w:r>
          </w:p>
        </w:tc>
        <w:tc>
          <w:tcPr>
            <w:tcW w:w="992" w:type="dxa"/>
            <w:tcBorders>
              <w:bottom w:val="single" w:sz="4" w:space="0" w:color="auto"/>
            </w:tcBorders>
            <w:shd w:val="clear" w:color="auto" w:fill="FAFAFA"/>
          </w:tcPr>
          <w:p w14:paraId="774E8BEE" w14:textId="628C1527" w:rsidR="00200966" w:rsidRPr="00BA2AC9" w:rsidRDefault="00692E92"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354,914</w:t>
            </w:r>
          </w:p>
        </w:tc>
        <w:tc>
          <w:tcPr>
            <w:tcW w:w="992" w:type="dxa"/>
            <w:tcBorders>
              <w:bottom w:val="single" w:sz="4" w:space="0" w:color="auto"/>
            </w:tcBorders>
            <w:shd w:val="clear" w:color="auto" w:fill="FAFAFA"/>
          </w:tcPr>
          <w:p w14:paraId="1B5B1656" w14:textId="2F2E54FA" w:rsidR="00200966" w:rsidRPr="00BA2AC9" w:rsidRDefault="00246610"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5,776,911</w:t>
            </w:r>
          </w:p>
        </w:tc>
        <w:tc>
          <w:tcPr>
            <w:tcW w:w="993" w:type="dxa"/>
            <w:tcBorders>
              <w:bottom w:val="single" w:sz="4" w:space="0" w:color="auto"/>
            </w:tcBorders>
            <w:shd w:val="clear" w:color="auto" w:fill="FAFAFA"/>
          </w:tcPr>
          <w:p w14:paraId="107491E0" w14:textId="1F7EBB90" w:rsidR="00200966" w:rsidRPr="00BA2AC9" w:rsidRDefault="00692E92"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11,797</w:t>
            </w:r>
          </w:p>
        </w:tc>
        <w:tc>
          <w:tcPr>
            <w:tcW w:w="992" w:type="dxa"/>
            <w:tcBorders>
              <w:bottom w:val="single" w:sz="4" w:space="0" w:color="auto"/>
            </w:tcBorders>
            <w:shd w:val="clear" w:color="auto" w:fill="FAFAFA"/>
          </w:tcPr>
          <w:p w14:paraId="630CED6E" w14:textId="5C5CB931" w:rsidR="00200966" w:rsidRPr="00BA2AC9" w:rsidRDefault="0020096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47</w:t>
            </w:r>
          </w:p>
        </w:tc>
        <w:tc>
          <w:tcPr>
            <w:tcW w:w="992" w:type="dxa"/>
            <w:tcBorders>
              <w:bottom w:val="single" w:sz="4" w:space="0" w:color="auto"/>
            </w:tcBorders>
            <w:shd w:val="clear" w:color="auto" w:fill="FAFAFA"/>
          </w:tcPr>
          <w:p w14:paraId="01FD7180" w14:textId="7396170E" w:rsidR="00200966" w:rsidRPr="00BA2AC9" w:rsidRDefault="00246610"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6,143,669</w:t>
            </w:r>
          </w:p>
        </w:tc>
        <w:tc>
          <w:tcPr>
            <w:tcW w:w="993" w:type="dxa"/>
            <w:tcBorders>
              <w:bottom w:val="single" w:sz="4" w:space="0" w:color="auto"/>
            </w:tcBorders>
            <w:shd w:val="clear" w:color="auto" w:fill="FAFAFA"/>
          </w:tcPr>
          <w:p w14:paraId="72F7FB7C" w14:textId="63A4A914" w:rsidR="00200966" w:rsidRPr="00BA2AC9" w:rsidRDefault="00692E92"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6,141,030</w:t>
            </w:r>
          </w:p>
        </w:tc>
      </w:tr>
    </w:tbl>
    <w:p w14:paraId="78358ECF" w14:textId="30BCF899" w:rsidR="00200966" w:rsidRDefault="00200966" w:rsidP="00246610">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p w14:paraId="07860B0A" w14:textId="383DF19A" w:rsidR="00262E6A" w:rsidRDefault="00262E6A">
      <w:pPr>
        <w:ind w:right="0"/>
        <w:rPr>
          <w:rFonts w:ascii="Arial" w:eastAsia="Times New Roman" w:hAnsi="Arial" w:cs="Arial"/>
          <w:color w:val="auto"/>
          <w:sz w:val="18"/>
          <w:szCs w:val="18"/>
        </w:rPr>
      </w:pPr>
      <w:r>
        <w:rPr>
          <w:rFonts w:ascii="Arial" w:hAnsi="Arial" w:cs="Arial"/>
          <w:sz w:val="18"/>
          <w:szCs w:val="18"/>
        </w:rPr>
        <w:br w:type="page"/>
      </w:r>
    </w:p>
    <w:p w14:paraId="3B6A6967" w14:textId="77777777" w:rsidR="002B38A6" w:rsidRPr="00136561" w:rsidRDefault="002B38A6" w:rsidP="00246610">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B53DC2" w:rsidRPr="00136561" w14:paraId="292B5659" w14:textId="77777777" w:rsidTr="00BA2AC9">
        <w:tc>
          <w:tcPr>
            <w:tcW w:w="3510" w:type="dxa"/>
            <w:shd w:val="clear" w:color="auto" w:fill="auto"/>
            <w:vAlign w:val="bottom"/>
          </w:tcPr>
          <w:p w14:paraId="0DE0C20C" w14:textId="77777777" w:rsidR="00B53DC2" w:rsidRPr="00BA2AC9" w:rsidRDefault="00B53DC2" w:rsidP="00BA2AC9">
            <w:pPr>
              <w:pStyle w:val="BlockText"/>
              <w:spacing w:line="240" w:lineRule="auto"/>
              <w:ind w:left="968" w:right="0"/>
              <w:rPr>
                <w:rFonts w:ascii="Arial" w:hAnsi="Arial" w:cs="Arial"/>
                <w:b/>
                <w:bCs/>
                <w:spacing w:val="-4"/>
                <w:sz w:val="14"/>
                <w:szCs w:val="14"/>
              </w:rPr>
            </w:pPr>
            <w:r w:rsidRPr="00BA2AC9">
              <w:rPr>
                <w:rFonts w:ascii="Arial" w:hAnsi="Arial" w:cs="Arial"/>
                <w:spacing w:val="-4"/>
                <w:sz w:val="14"/>
                <w:szCs w:val="14"/>
              </w:rPr>
              <w:br w:type="page"/>
            </w:r>
          </w:p>
        </w:tc>
        <w:tc>
          <w:tcPr>
            <w:tcW w:w="5954" w:type="dxa"/>
            <w:gridSpan w:val="6"/>
            <w:tcBorders>
              <w:top w:val="single" w:sz="4" w:space="0" w:color="auto"/>
              <w:bottom w:val="single" w:sz="4" w:space="0" w:color="auto"/>
            </w:tcBorders>
            <w:vAlign w:val="bottom"/>
          </w:tcPr>
          <w:p w14:paraId="0280FB0A" w14:textId="77777777" w:rsidR="00B53DC2" w:rsidRPr="00BA2AC9" w:rsidRDefault="00B53DC2" w:rsidP="00007E46">
            <w:pPr>
              <w:pStyle w:val="BlockText"/>
              <w:spacing w:line="240" w:lineRule="auto"/>
              <w:ind w:left="0" w:right="-72"/>
              <w:jc w:val="center"/>
              <w:rPr>
                <w:rFonts w:ascii="Arial" w:hAnsi="Arial" w:cs="Arial"/>
                <w:b/>
                <w:bCs/>
                <w:sz w:val="14"/>
                <w:szCs w:val="14"/>
                <w:cs/>
              </w:rPr>
            </w:pPr>
            <w:r w:rsidRPr="00BA2AC9">
              <w:rPr>
                <w:rFonts w:ascii="Arial" w:hAnsi="Arial" w:cs="Arial"/>
                <w:b/>
                <w:bCs/>
                <w:sz w:val="14"/>
                <w:szCs w:val="14"/>
              </w:rPr>
              <w:t>Consolidated financial statements</w:t>
            </w:r>
          </w:p>
        </w:tc>
      </w:tr>
      <w:tr w:rsidR="00B53DC2" w:rsidRPr="00136561" w14:paraId="1DFE0968" w14:textId="77777777" w:rsidTr="00BA2AC9">
        <w:tc>
          <w:tcPr>
            <w:tcW w:w="3510" w:type="dxa"/>
            <w:shd w:val="clear" w:color="auto" w:fill="auto"/>
            <w:vAlign w:val="bottom"/>
          </w:tcPr>
          <w:p w14:paraId="7E9C5226" w14:textId="77777777" w:rsidR="00B53DC2" w:rsidRPr="00BA2AC9" w:rsidRDefault="00B53DC2" w:rsidP="00BA2AC9">
            <w:pPr>
              <w:pStyle w:val="BlockText"/>
              <w:spacing w:line="240" w:lineRule="auto"/>
              <w:ind w:left="968" w:right="0"/>
              <w:rPr>
                <w:rFonts w:ascii="Arial" w:hAnsi="Arial" w:cs="Arial"/>
                <w:b/>
                <w:bCs/>
                <w:spacing w:val="-4"/>
                <w:sz w:val="14"/>
                <w:szCs w:val="14"/>
              </w:rPr>
            </w:pPr>
          </w:p>
          <w:p w14:paraId="1C25C49E" w14:textId="77777777" w:rsidR="00BA2AC9" w:rsidRDefault="0005152E" w:rsidP="00BA2AC9">
            <w:pPr>
              <w:pStyle w:val="BlockText"/>
              <w:spacing w:line="240" w:lineRule="auto"/>
              <w:ind w:left="968" w:right="-72"/>
              <w:rPr>
                <w:rFonts w:ascii="Arial" w:hAnsi="Arial" w:cs="Arial"/>
                <w:b/>
                <w:bCs/>
                <w:spacing w:val="-4"/>
                <w:sz w:val="14"/>
                <w:szCs w:val="14"/>
              </w:rPr>
            </w:pPr>
            <w:r w:rsidRPr="00BA2AC9">
              <w:rPr>
                <w:rFonts w:ascii="Arial" w:hAnsi="Arial" w:cs="Arial"/>
                <w:b/>
                <w:bCs/>
                <w:spacing w:val="-4"/>
                <w:sz w:val="14"/>
                <w:szCs w:val="14"/>
              </w:rPr>
              <w:t xml:space="preserve">Contractual maturities </w:t>
            </w:r>
          </w:p>
          <w:p w14:paraId="422F535A" w14:textId="3D5E59FB" w:rsidR="0005152E" w:rsidRPr="00BA2AC9" w:rsidRDefault="00BA2AC9" w:rsidP="00BA2AC9">
            <w:pPr>
              <w:pStyle w:val="BlockText"/>
              <w:spacing w:line="240" w:lineRule="auto"/>
              <w:ind w:left="968" w:right="-72"/>
              <w:rPr>
                <w:rFonts w:ascii="Arial" w:hAnsi="Arial" w:cs="Arial"/>
                <w:b/>
                <w:bCs/>
                <w:spacing w:val="-4"/>
                <w:sz w:val="14"/>
                <w:szCs w:val="14"/>
              </w:rPr>
            </w:pPr>
            <w:r>
              <w:rPr>
                <w:rFonts w:ascii="Arial" w:hAnsi="Arial" w:cs="Arial"/>
                <w:b/>
                <w:bCs/>
                <w:spacing w:val="-4"/>
                <w:sz w:val="14"/>
                <w:szCs w:val="14"/>
              </w:rPr>
              <w:t xml:space="preserve">   </w:t>
            </w:r>
            <w:r w:rsidR="0005152E" w:rsidRPr="00BA2AC9">
              <w:rPr>
                <w:rFonts w:ascii="Arial" w:hAnsi="Arial" w:cs="Arial"/>
                <w:b/>
                <w:bCs/>
                <w:spacing w:val="-4"/>
                <w:sz w:val="14"/>
                <w:szCs w:val="14"/>
              </w:rPr>
              <w:t>of financial liabilities</w:t>
            </w:r>
          </w:p>
          <w:p w14:paraId="33654EB0" w14:textId="77777777" w:rsidR="00B53DC2" w:rsidRPr="00BA2AC9" w:rsidRDefault="00B53DC2" w:rsidP="00BA2AC9">
            <w:pPr>
              <w:pStyle w:val="BlockText"/>
              <w:spacing w:line="240" w:lineRule="auto"/>
              <w:ind w:left="968" w:right="0"/>
              <w:rPr>
                <w:rFonts w:ascii="Arial" w:hAnsi="Arial" w:cs="Arial"/>
                <w:b/>
                <w:bCs/>
                <w:spacing w:val="-4"/>
                <w:sz w:val="14"/>
                <w:szCs w:val="14"/>
              </w:rPr>
            </w:pPr>
          </w:p>
        </w:tc>
        <w:tc>
          <w:tcPr>
            <w:tcW w:w="992" w:type="dxa"/>
            <w:tcBorders>
              <w:top w:val="single" w:sz="4" w:space="0" w:color="auto"/>
              <w:bottom w:val="single" w:sz="4" w:space="0" w:color="auto"/>
            </w:tcBorders>
            <w:vAlign w:val="bottom"/>
          </w:tcPr>
          <w:p w14:paraId="508872EE"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On demand</w:t>
            </w:r>
          </w:p>
          <w:p w14:paraId="1DADE8C2"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33C71B37"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786BE46B"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Within</w:t>
            </w:r>
          </w:p>
          <w:p w14:paraId="5E26DC19"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1 year</w:t>
            </w:r>
          </w:p>
          <w:p w14:paraId="13D69569"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2A2E86F5"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55FC261E" w14:textId="3090EB5A"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 xml:space="preserve">1 </w:t>
            </w:r>
            <w:r w:rsidR="00F92AEE" w:rsidRPr="00BA2AC9">
              <w:rPr>
                <w:rFonts w:ascii="Arial" w:hAnsi="Arial" w:cs="Arial"/>
                <w:b/>
                <w:bCs/>
                <w:spacing w:val="-6"/>
                <w:sz w:val="14"/>
                <w:szCs w:val="14"/>
              </w:rPr>
              <w:t>-</w:t>
            </w:r>
            <w:r w:rsidRPr="00BA2AC9">
              <w:rPr>
                <w:rFonts w:ascii="Arial" w:hAnsi="Arial" w:cs="Arial"/>
                <w:b/>
                <w:bCs/>
                <w:spacing w:val="-6"/>
                <w:sz w:val="14"/>
                <w:szCs w:val="14"/>
              </w:rPr>
              <w:t xml:space="preserve"> 5 years</w:t>
            </w:r>
          </w:p>
          <w:p w14:paraId="454F20D1"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07AADC8D"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40DBD2E8"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Over</w:t>
            </w:r>
          </w:p>
          <w:p w14:paraId="4C36E546"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5 years</w:t>
            </w:r>
          </w:p>
          <w:p w14:paraId="710683D8"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21FCF85F" w14:textId="77777777" w:rsidR="00B53DC2" w:rsidRPr="00BA2AC9" w:rsidRDefault="00B53DC2" w:rsidP="00007E46">
            <w:pPr>
              <w:pStyle w:val="BlockText"/>
              <w:spacing w:line="240" w:lineRule="auto"/>
              <w:ind w:left="0" w:right="-72"/>
              <w:jc w:val="right"/>
              <w:rPr>
                <w:rFonts w:ascii="Arial" w:hAnsi="Arial" w:cs="Arial"/>
                <w:b/>
                <w:bCs/>
                <w:spacing w:val="-6"/>
                <w:sz w:val="14"/>
                <w:szCs w:val="14"/>
                <w:cs/>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00D11494"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Total</w:t>
            </w:r>
          </w:p>
          <w:p w14:paraId="700F30DA"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11D21927"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441BB938" w14:textId="71507D5E" w:rsidR="00B53DC2" w:rsidRPr="00BA2AC9" w:rsidRDefault="009D0A34"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 xml:space="preserve">Carrying </w:t>
            </w:r>
            <w:r w:rsidR="00B53DC2" w:rsidRPr="00BA2AC9">
              <w:rPr>
                <w:rFonts w:ascii="Arial" w:hAnsi="Arial" w:cs="Arial"/>
                <w:b/>
                <w:bCs/>
                <w:spacing w:val="-6"/>
                <w:sz w:val="14"/>
                <w:szCs w:val="14"/>
              </w:rPr>
              <w:t>amount</w:t>
            </w:r>
          </w:p>
          <w:p w14:paraId="769D8131"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13722B91" w14:textId="77777777" w:rsidR="00B53DC2" w:rsidRPr="00BA2AC9" w:rsidRDefault="00B53DC2" w:rsidP="00007E46">
            <w:pPr>
              <w:pStyle w:val="BlockText"/>
              <w:spacing w:line="240" w:lineRule="auto"/>
              <w:ind w:left="0" w:right="-72"/>
              <w:jc w:val="right"/>
              <w:rPr>
                <w:rFonts w:ascii="Arial" w:hAnsi="Arial" w:cs="Arial"/>
                <w:b/>
                <w:bCs/>
                <w:spacing w:val="-6"/>
                <w:sz w:val="14"/>
                <w:szCs w:val="14"/>
                <w:cs/>
              </w:rPr>
            </w:pPr>
            <w:r w:rsidRPr="00BA2AC9">
              <w:rPr>
                <w:rFonts w:ascii="Arial" w:hAnsi="Arial" w:cs="Arial"/>
                <w:b/>
                <w:bCs/>
                <w:spacing w:val="-6"/>
                <w:sz w:val="14"/>
                <w:szCs w:val="14"/>
              </w:rPr>
              <w:t>Baht</w:t>
            </w:r>
          </w:p>
        </w:tc>
      </w:tr>
      <w:tr w:rsidR="00B53DC2" w:rsidRPr="00136561" w14:paraId="3FE20F00" w14:textId="77777777" w:rsidTr="00BA2AC9">
        <w:tc>
          <w:tcPr>
            <w:tcW w:w="3510" w:type="dxa"/>
            <w:shd w:val="clear" w:color="auto" w:fill="auto"/>
            <w:vAlign w:val="bottom"/>
          </w:tcPr>
          <w:p w14:paraId="35BBA94F" w14:textId="63DEEC9D" w:rsidR="00B53DC2" w:rsidRPr="00BA2AC9" w:rsidRDefault="00B53DC2" w:rsidP="00BA2AC9">
            <w:pPr>
              <w:pStyle w:val="BlockText"/>
              <w:spacing w:line="240" w:lineRule="auto"/>
              <w:ind w:left="968" w:right="0"/>
              <w:rPr>
                <w:rFonts w:ascii="Arial" w:hAnsi="Arial" w:cs="Arial"/>
                <w:b/>
                <w:bCs/>
                <w:spacing w:val="-4"/>
                <w:sz w:val="14"/>
                <w:szCs w:val="14"/>
              </w:rPr>
            </w:pPr>
            <w:r w:rsidRPr="00BA2AC9">
              <w:rPr>
                <w:rFonts w:ascii="Arial" w:hAnsi="Arial" w:cs="Arial"/>
                <w:b/>
                <w:bCs/>
                <w:spacing w:val="-4"/>
                <w:sz w:val="14"/>
                <w:szCs w:val="14"/>
              </w:rPr>
              <w:t xml:space="preserve">As at 31 December </w:t>
            </w:r>
            <w:r w:rsidR="00506716" w:rsidRPr="00BA2AC9">
              <w:rPr>
                <w:rFonts w:ascii="Arial" w:hAnsi="Arial" w:cs="Arial"/>
                <w:b/>
                <w:bCs/>
                <w:spacing w:val="-4"/>
                <w:sz w:val="14"/>
                <w:szCs w:val="14"/>
              </w:rPr>
              <w:t>2021</w:t>
            </w:r>
          </w:p>
        </w:tc>
        <w:tc>
          <w:tcPr>
            <w:tcW w:w="992" w:type="dxa"/>
            <w:shd w:val="clear" w:color="auto" w:fill="auto"/>
            <w:vAlign w:val="bottom"/>
          </w:tcPr>
          <w:p w14:paraId="7B5AFCF5"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6CA74B39"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68FDAC3C"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66C5749A"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40172CFC"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54258EBF"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r>
      <w:tr w:rsidR="009D0A34" w:rsidRPr="00136561" w14:paraId="7C02FC62" w14:textId="77777777" w:rsidTr="00BA2AC9">
        <w:tc>
          <w:tcPr>
            <w:tcW w:w="3510" w:type="dxa"/>
            <w:shd w:val="clear" w:color="auto" w:fill="auto"/>
            <w:vAlign w:val="bottom"/>
          </w:tcPr>
          <w:p w14:paraId="75DE9B6C" w14:textId="355AEEF0" w:rsidR="009D0A34" w:rsidRPr="00BA2AC9" w:rsidRDefault="009D0A34" w:rsidP="00BA2AC9">
            <w:pPr>
              <w:pStyle w:val="BlockText"/>
              <w:spacing w:line="240" w:lineRule="auto"/>
              <w:ind w:left="968" w:right="0"/>
              <w:rPr>
                <w:rFonts w:ascii="Arial" w:hAnsi="Arial" w:cs="Arial"/>
                <w:b/>
                <w:bCs/>
                <w:spacing w:val="-4"/>
                <w:sz w:val="14"/>
                <w:szCs w:val="14"/>
              </w:rPr>
            </w:pPr>
            <w:r w:rsidRPr="00BA2AC9">
              <w:rPr>
                <w:rFonts w:ascii="Arial" w:hAnsi="Arial" w:cs="Arial"/>
                <w:b/>
                <w:bCs/>
                <w:spacing w:val="-4"/>
                <w:sz w:val="14"/>
                <w:szCs w:val="14"/>
              </w:rPr>
              <w:t>Non-derivatives</w:t>
            </w:r>
          </w:p>
        </w:tc>
        <w:tc>
          <w:tcPr>
            <w:tcW w:w="992" w:type="dxa"/>
            <w:shd w:val="clear" w:color="auto" w:fill="auto"/>
            <w:vAlign w:val="bottom"/>
          </w:tcPr>
          <w:p w14:paraId="77FD7EE2"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52F99FA8"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4D6EDE1A"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314B5EC4"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337F5E72"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3856FBB4"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r>
      <w:tr w:rsidR="00506716" w:rsidRPr="00136561" w14:paraId="01FB356B" w14:textId="77777777" w:rsidTr="00BA2AC9">
        <w:tc>
          <w:tcPr>
            <w:tcW w:w="3510" w:type="dxa"/>
            <w:shd w:val="clear" w:color="auto" w:fill="auto"/>
            <w:vAlign w:val="bottom"/>
          </w:tcPr>
          <w:p w14:paraId="29F4CE92" w14:textId="77777777" w:rsidR="00506716" w:rsidRPr="00BA2AC9" w:rsidRDefault="00506716" w:rsidP="00BA2AC9">
            <w:pPr>
              <w:pStyle w:val="BlockText"/>
              <w:spacing w:line="240" w:lineRule="auto"/>
              <w:ind w:left="968" w:right="0"/>
              <w:rPr>
                <w:rFonts w:ascii="Arial" w:hAnsi="Arial" w:cs="Arial"/>
                <w:spacing w:val="-4"/>
                <w:sz w:val="14"/>
                <w:szCs w:val="14"/>
              </w:rPr>
            </w:pPr>
            <w:r w:rsidRPr="00BA2AC9">
              <w:rPr>
                <w:rFonts w:ascii="Arial" w:hAnsi="Arial" w:cs="Arial"/>
                <w:spacing w:val="-4"/>
                <w:sz w:val="14"/>
                <w:szCs w:val="14"/>
              </w:rPr>
              <w:t>Trade and other payables</w:t>
            </w:r>
          </w:p>
        </w:tc>
        <w:tc>
          <w:tcPr>
            <w:tcW w:w="992" w:type="dxa"/>
            <w:shd w:val="clear" w:color="auto" w:fill="auto"/>
          </w:tcPr>
          <w:p w14:paraId="2FA58C9C" w14:textId="36B380EA"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234,782</w:t>
            </w:r>
          </w:p>
        </w:tc>
        <w:tc>
          <w:tcPr>
            <w:tcW w:w="992" w:type="dxa"/>
            <w:shd w:val="clear" w:color="auto" w:fill="auto"/>
          </w:tcPr>
          <w:p w14:paraId="7D1000C7" w14:textId="0FD2433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698,318</w:t>
            </w:r>
          </w:p>
        </w:tc>
        <w:tc>
          <w:tcPr>
            <w:tcW w:w="993" w:type="dxa"/>
            <w:shd w:val="clear" w:color="auto" w:fill="auto"/>
          </w:tcPr>
          <w:p w14:paraId="69FAD6C4" w14:textId="106A5155"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570DFC70" w14:textId="0998053C"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4E9A295B" w14:textId="1BAEB41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933,100</w:t>
            </w:r>
          </w:p>
        </w:tc>
        <w:tc>
          <w:tcPr>
            <w:tcW w:w="993" w:type="dxa"/>
            <w:shd w:val="clear" w:color="auto" w:fill="auto"/>
          </w:tcPr>
          <w:p w14:paraId="0B316BA4" w14:textId="2A8D7A9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933,100</w:t>
            </w:r>
          </w:p>
        </w:tc>
      </w:tr>
      <w:tr w:rsidR="00506716" w:rsidRPr="00136561" w14:paraId="01EC6BC4" w14:textId="77777777" w:rsidTr="00BA2AC9">
        <w:tc>
          <w:tcPr>
            <w:tcW w:w="3510" w:type="dxa"/>
            <w:shd w:val="clear" w:color="auto" w:fill="auto"/>
            <w:vAlign w:val="bottom"/>
          </w:tcPr>
          <w:p w14:paraId="4ED356E4" w14:textId="77777777" w:rsidR="00506716" w:rsidRPr="00BA2AC9" w:rsidRDefault="00506716" w:rsidP="00BA2AC9">
            <w:pPr>
              <w:ind w:left="968" w:right="0"/>
              <w:rPr>
                <w:rFonts w:ascii="Arial" w:eastAsia="Times New Roman" w:hAnsi="Arial" w:cs="Arial"/>
                <w:color w:val="auto"/>
                <w:spacing w:val="-4"/>
                <w:sz w:val="14"/>
                <w:szCs w:val="14"/>
              </w:rPr>
            </w:pPr>
            <w:r w:rsidRPr="00BA2AC9">
              <w:rPr>
                <w:rFonts w:ascii="Arial" w:eastAsia="Times New Roman" w:hAnsi="Arial" w:cs="Arial"/>
                <w:color w:val="auto"/>
                <w:spacing w:val="-4"/>
                <w:sz w:val="14"/>
                <w:szCs w:val="14"/>
              </w:rPr>
              <w:t>Short-term loans</w:t>
            </w:r>
          </w:p>
          <w:p w14:paraId="4AD1F3AD" w14:textId="1CB950E8" w:rsidR="00506716" w:rsidRPr="00BA2AC9" w:rsidRDefault="00506716" w:rsidP="00BA2AC9">
            <w:pPr>
              <w:pStyle w:val="BlockText"/>
              <w:spacing w:line="240" w:lineRule="auto"/>
              <w:ind w:left="968" w:right="0"/>
              <w:rPr>
                <w:rFonts w:ascii="Arial" w:hAnsi="Arial" w:cs="Arial"/>
                <w:spacing w:val="-4"/>
                <w:sz w:val="14"/>
                <w:szCs w:val="14"/>
              </w:rPr>
            </w:pPr>
            <w:r w:rsidRPr="00BA2AC9">
              <w:rPr>
                <w:rFonts w:ascii="Arial" w:hAnsi="Arial" w:cs="Arial"/>
                <w:spacing w:val="-4"/>
                <w:sz w:val="14"/>
                <w:szCs w:val="14"/>
              </w:rPr>
              <w:t xml:space="preserve">   from related parties</w:t>
            </w:r>
          </w:p>
        </w:tc>
        <w:tc>
          <w:tcPr>
            <w:tcW w:w="992" w:type="dxa"/>
            <w:shd w:val="clear" w:color="auto" w:fill="auto"/>
            <w:vAlign w:val="bottom"/>
          </w:tcPr>
          <w:p w14:paraId="737E1866" w14:textId="52048E50"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vAlign w:val="bottom"/>
          </w:tcPr>
          <w:p w14:paraId="477AF81E" w14:textId="5A792806"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7,137</w:t>
            </w:r>
          </w:p>
        </w:tc>
        <w:tc>
          <w:tcPr>
            <w:tcW w:w="993" w:type="dxa"/>
            <w:shd w:val="clear" w:color="auto" w:fill="auto"/>
            <w:vAlign w:val="bottom"/>
          </w:tcPr>
          <w:p w14:paraId="538D6280" w14:textId="4FC6FBDF"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vAlign w:val="bottom"/>
          </w:tcPr>
          <w:p w14:paraId="7208ACE7" w14:textId="2ADD2A01"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vAlign w:val="bottom"/>
          </w:tcPr>
          <w:p w14:paraId="51DE030B" w14:textId="1F9B776A"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7,137</w:t>
            </w:r>
          </w:p>
        </w:tc>
        <w:tc>
          <w:tcPr>
            <w:tcW w:w="993" w:type="dxa"/>
            <w:shd w:val="clear" w:color="auto" w:fill="auto"/>
            <w:vAlign w:val="bottom"/>
          </w:tcPr>
          <w:p w14:paraId="4D2790D7" w14:textId="15309E9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6,750</w:t>
            </w:r>
          </w:p>
        </w:tc>
      </w:tr>
      <w:tr w:rsidR="00506716" w:rsidRPr="00136561" w14:paraId="56FDC40F" w14:textId="77777777" w:rsidTr="00BA2AC9">
        <w:tc>
          <w:tcPr>
            <w:tcW w:w="3510" w:type="dxa"/>
            <w:shd w:val="clear" w:color="auto" w:fill="auto"/>
            <w:vAlign w:val="bottom"/>
          </w:tcPr>
          <w:p w14:paraId="1D3CFE40" w14:textId="77777777" w:rsidR="00506716" w:rsidRPr="00BA2AC9" w:rsidRDefault="00506716" w:rsidP="00BA2AC9">
            <w:pPr>
              <w:pStyle w:val="BlockText"/>
              <w:spacing w:line="240" w:lineRule="auto"/>
              <w:ind w:left="968" w:right="0"/>
              <w:rPr>
                <w:rFonts w:ascii="Arial" w:hAnsi="Arial" w:cs="Arial"/>
                <w:spacing w:val="-4"/>
                <w:sz w:val="14"/>
                <w:szCs w:val="14"/>
              </w:rPr>
            </w:pPr>
            <w:r w:rsidRPr="00BA2AC9">
              <w:rPr>
                <w:rFonts w:ascii="Arial" w:hAnsi="Arial" w:cs="Arial"/>
                <w:spacing w:val="-4"/>
                <w:sz w:val="14"/>
                <w:szCs w:val="14"/>
              </w:rPr>
              <w:t>Lease liabilities</w:t>
            </w:r>
          </w:p>
        </w:tc>
        <w:tc>
          <w:tcPr>
            <w:tcW w:w="992" w:type="dxa"/>
            <w:shd w:val="clear" w:color="auto" w:fill="auto"/>
          </w:tcPr>
          <w:p w14:paraId="47F28F74" w14:textId="454C8DA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3F763A72" w14:textId="5BDA3D54"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6,467</w:t>
            </w:r>
          </w:p>
        </w:tc>
        <w:tc>
          <w:tcPr>
            <w:tcW w:w="993" w:type="dxa"/>
            <w:shd w:val="clear" w:color="auto" w:fill="auto"/>
          </w:tcPr>
          <w:p w14:paraId="35ACF112" w14:textId="7E1B1E88"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7,174</w:t>
            </w:r>
          </w:p>
        </w:tc>
        <w:tc>
          <w:tcPr>
            <w:tcW w:w="992" w:type="dxa"/>
            <w:shd w:val="clear" w:color="auto" w:fill="auto"/>
          </w:tcPr>
          <w:p w14:paraId="46A90838" w14:textId="55BBF62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5DAD2D86" w14:textId="79DA56C3"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13,641</w:t>
            </w:r>
          </w:p>
        </w:tc>
        <w:tc>
          <w:tcPr>
            <w:tcW w:w="993" w:type="dxa"/>
            <w:shd w:val="clear" w:color="auto" w:fill="auto"/>
          </w:tcPr>
          <w:p w14:paraId="57B85E12" w14:textId="424B9AD6"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11,936</w:t>
            </w:r>
          </w:p>
        </w:tc>
      </w:tr>
      <w:tr w:rsidR="00506716" w:rsidRPr="00136561" w14:paraId="6A5F24FB" w14:textId="77777777" w:rsidTr="00BA2AC9">
        <w:tc>
          <w:tcPr>
            <w:tcW w:w="3510" w:type="dxa"/>
            <w:shd w:val="clear" w:color="auto" w:fill="auto"/>
            <w:vAlign w:val="bottom"/>
          </w:tcPr>
          <w:p w14:paraId="6473863C" w14:textId="77777777" w:rsidR="00506716" w:rsidRPr="00BA2AC9" w:rsidRDefault="00506716" w:rsidP="00BA2AC9">
            <w:pPr>
              <w:pStyle w:val="BlockText"/>
              <w:spacing w:line="240" w:lineRule="auto"/>
              <w:ind w:left="968" w:right="0"/>
              <w:rPr>
                <w:rFonts w:ascii="Arial" w:hAnsi="Arial" w:cs="Arial"/>
                <w:spacing w:val="-4"/>
                <w:sz w:val="14"/>
                <w:szCs w:val="14"/>
                <w:cs/>
              </w:rPr>
            </w:pPr>
            <w:r w:rsidRPr="00BA2AC9">
              <w:rPr>
                <w:rFonts w:ascii="Arial" w:hAnsi="Arial" w:cs="Arial"/>
                <w:spacing w:val="-4"/>
                <w:sz w:val="14"/>
                <w:szCs w:val="14"/>
              </w:rPr>
              <w:t>Other non-current liabilities</w:t>
            </w:r>
          </w:p>
        </w:tc>
        <w:tc>
          <w:tcPr>
            <w:tcW w:w="992" w:type="dxa"/>
            <w:tcBorders>
              <w:bottom w:val="single" w:sz="4" w:space="0" w:color="auto"/>
            </w:tcBorders>
            <w:shd w:val="clear" w:color="auto" w:fill="auto"/>
          </w:tcPr>
          <w:p w14:paraId="3EF19512" w14:textId="665971D9"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tcPr>
          <w:p w14:paraId="54F0B53F" w14:textId="6ACF108F"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3" w:type="dxa"/>
            <w:tcBorders>
              <w:bottom w:val="single" w:sz="4" w:space="0" w:color="auto"/>
            </w:tcBorders>
            <w:shd w:val="clear" w:color="auto" w:fill="auto"/>
          </w:tcPr>
          <w:p w14:paraId="31660655" w14:textId="3B7AB04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c>
          <w:tcPr>
            <w:tcW w:w="992" w:type="dxa"/>
            <w:tcBorders>
              <w:bottom w:val="single" w:sz="4" w:space="0" w:color="auto"/>
            </w:tcBorders>
            <w:shd w:val="clear" w:color="auto" w:fill="auto"/>
          </w:tcPr>
          <w:p w14:paraId="320DB98E" w14:textId="28B64778"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tcPr>
          <w:p w14:paraId="53944BC9" w14:textId="099A6978"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c>
          <w:tcPr>
            <w:tcW w:w="993" w:type="dxa"/>
            <w:tcBorders>
              <w:bottom w:val="single" w:sz="4" w:space="0" w:color="auto"/>
            </w:tcBorders>
            <w:shd w:val="clear" w:color="auto" w:fill="auto"/>
          </w:tcPr>
          <w:p w14:paraId="7B2C37A1" w14:textId="62E8141B"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r>
      <w:tr w:rsidR="00506716" w:rsidRPr="00136561" w14:paraId="17975875" w14:textId="77777777" w:rsidTr="00BA2AC9">
        <w:tc>
          <w:tcPr>
            <w:tcW w:w="3510" w:type="dxa"/>
            <w:shd w:val="clear" w:color="auto" w:fill="auto"/>
            <w:vAlign w:val="bottom"/>
          </w:tcPr>
          <w:p w14:paraId="40EF33DC" w14:textId="77777777" w:rsidR="00506716" w:rsidRPr="00BA2AC9" w:rsidRDefault="00506716" w:rsidP="00BA2AC9">
            <w:pPr>
              <w:pStyle w:val="BlockText"/>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auto"/>
          </w:tcPr>
          <w:p w14:paraId="33A55E3B"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6A1CD912"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6FC066FF"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433C2E36"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76C5A4E8"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17544993"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r>
      <w:tr w:rsidR="00506716" w:rsidRPr="00136561" w14:paraId="6C2EE2D9" w14:textId="77777777" w:rsidTr="00BA2AC9">
        <w:tc>
          <w:tcPr>
            <w:tcW w:w="3510" w:type="dxa"/>
            <w:shd w:val="clear" w:color="auto" w:fill="auto"/>
            <w:vAlign w:val="bottom"/>
          </w:tcPr>
          <w:p w14:paraId="1A202229" w14:textId="2598E13F" w:rsidR="00506716" w:rsidRPr="00BA2AC9" w:rsidRDefault="00506716" w:rsidP="00BA2AC9">
            <w:pPr>
              <w:pStyle w:val="BlockText"/>
              <w:spacing w:line="240" w:lineRule="auto"/>
              <w:ind w:left="968" w:right="0"/>
              <w:rPr>
                <w:rFonts w:ascii="Arial" w:hAnsi="Arial" w:cs="Arial"/>
                <w:b/>
                <w:bCs/>
                <w:spacing w:val="-4"/>
                <w:sz w:val="14"/>
                <w:szCs w:val="14"/>
                <w:cs/>
              </w:rPr>
            </w:pPr>
            <w:r w:rsidRPr="00BA2AC9">
              <w:rPr>
                <w:rFonts w:ascii="Arial" w:hAnsi="Arial" w:cs="Arial"/>
                <w:b/>
                <w:bCs/>
                <w:spacing w:val="-4"/>
                <w:sz w:val="14"/>
                <w:szCs w:val="14"/>
              </w:rPr>
              <w:t>Total non-derivatives</w:t>
            </w:r>
          </w:p>
        </w:tc>
        <w:tc>
          <w:tcPr>
            <w:tcW w:w="992" w:type="dxa"/>
            <w:tcBorders>
              <w:bottom w:val="single" w:sz="4" w:space="0" w:color="auto"/>
            </w:tcBorders>
            <w:shd w:val="clear" w:color="auto" w:fill="auto"/>
          </w:tcPr>
          <w:p w14:paraId="5DCB5117" w14:textId="62449D4C"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234,782</w:t>
            </w:r>
          </w:p>
        </w:tc>
        <w:tc>
          <w:tcPr>
            <w:tcW w:w="992" w:type="dxa"/>
            <w:tcBorders>
              <w:bottom w:val="single" w:sz="4" w:space="0" w:color="auto"/>
            </w:tcBorders>
            <w:shd w:val="clear" w:color="auto" w:fill="auto"/>
            <w:vAlign w:val="bottom"/>
          </w:tcPr>
          <w:p w14:paraId="5BF2C329" w14:textId="1AEFC5C5"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711,922</w:t>
            </w:r>
          </w:p>
        </w:tc>
        <w:tc>
          <w:tcPr>
            <w:tcW w:w="993" w:type="dxa"/>
            <w:tcBorders>
              <w:bottom w:val="single" w:sz="4" w:space="0" w:color="auto"/>
            </w:tcBorders>
            <w:shd w:val="clear" w:color="auto" w:fill="auto"/>
          </w:tcPr>
          <w:p w14:paraId="0B35D3A4" w14:textId="7D534971"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7,474</w:t>
            </w:r>
          </w:p>
        </w:tc>
        <w:tc>
          <w:tcPr>
            <w:tcW w:w="992" w:type="dxa"/>
            <w:tcBorders>
              <w:bottom w:val="single" w:sz="4" w:space="0" w:color="auto"/>
            </w:tcBorders>
            <w:shd w:val="clear" w:color="auto" w:fill="auto"/>
          </w:tcPr>
          <w:p w14:paraId="2B04E297" w14:textId="41074FF2"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vAlign w:val="bottom"/>
          </w:tcPr>
          <w:p w14:paraId="7575948B" w14:textId="3EBA1D87"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954,178</w:t>
            </w:r>
          </w:p>
        </w:tc>
        <w:tc>
          <w:tcPr>
            <w:tcW w:w="993" w:type="dxa"/>
            <w:tcBorders>
              <w:bottom w:val="single" w:sz="4" w:space="0" w:color="auto"/>
            </w:tcBorders>
            <w:shd w:val="clear" w:color="auto" w:fill="auto"/>
            <w:vAlign w:val="bottom"/>
          </w:tcPr>
          <w:p w14:paraId="3AD08298" w14:textId="27AF500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952,086</w:t>
            </w:r>
          </w:p>
        </w:tc>
      </w:tr>
      <w:tr w:rsidR="00506716" w:rsidRPr="00136561" w14:paraId="55750C24" w14:textId="77777777" w:rsidTr="00BA2AC9">
        <w:tc>
          <w:tcPr>
            <w:tcW w:w="3510" w:type="dxa"/>
            <w:shd w:val="clear" w:color="auto" w:fill="auto"/>
          </w:tcPr>
          <w:p w14:paraId="5DC192AB" w14:textId="77777777" w:rsidR="00506716" w:rsidRPr="00BA2AC9" w:rsidRDefault="00506716" w:rsidP="00BA2AC9">
            <w:pPr>
              <w:pStyle w:val="BlockText"/>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auto"/>
            <w:vAlign w:val="bottom"/>
          </w:tcPr>
          <w:p w14:paraId="6624A36E"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269E8FB9"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vAlign w:val="bottom"/>
          </w:tcPr>
          <w:p w14:paraId="2BFC811A"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10F19492"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1EDD5B84"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vAlign w:val="bottom"/>
          </w:tcPr>
          <w:p w14:paraId="2D0C8C74"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r>
      <w:tr w:rsidR="00506716" w:rsidRPr="00136561" w14:paraId="1C6A8752" w14:textId="77777777" w:rsidTr="00BA2AC9">
        <w:tc>
          <w:tcPr>
            <w:tcW w:w="3510" w:type="dxa"/>
            <w:shd w:val="clear" w:color="auto" w:fill="auto"/>
            <w:vAlign w:val="bottom"/>
          </w:tcPr>
          <w:p w14:paraId="065F9E4B" w14:textId="77777777" w:rsidR="00506716" w:rsidRPr="00BA2AC9" w:rsidRDefault="00506716" w:rsidP="00BA2AC9">
            <w:pPr>
              <w:pStyle w:val="BlockText"/>
              <w:spacing w:line="240" w:lineRule="auto"/>
              <w:ind w:left="968" w:right="0"/>
              <w:rPr>
                <w:rFonts w:ascii="Arial" w:hAnsi="Arial" w:cs="Arial"/>
                <w:b/>
                <w:bCs/>
                <w:spacing w:val="-4"/>
                <w:sz w:val="14"/>
                <w:szCs w:val="14"/>
              </w:rPr>
            </w:pPr>
            <w:r w:rsidRPr="00BA2AC9">
              <w:rPr>
                <w:rFonts w:ascii="Arial" w:hAnsi="Arial" w:cs="Arial"/>
                <w:b/>
                <w:bCs/>
                <w:spacing w:val="-4"/>
                <w:sz w:val="14"/>
                <w:szCs w:val="14"/>
              </w:rPr>
              <w:t>Total</w:t>
            </w:r>
          </w:p>
        </w:tc>
        <w:tc>
          <w:tcPr>
            <w:tcW w:w="992" w:type="dxa"/>
            <w:tcBorders>
              <w:bottom w:val="single" w:sz="4" w:space="0" w:color="auto"/>
            </w:tcBorders>
            <w:shd w:val="clear" w:color="auto" w:fill="auto"/>
          </w:tcPr>
          <w:p w14:paraId="1D48553A" w14:textId="283A7200"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234,782</w:t>
            </w:r>
          </w:p>
        </w:tc>
        <w:tc>
          <w:tcPr>
            <w:tcW w:w="992" w:type="dxa"/>
            <w:tcBorders>
              <w:bottom w:val="single" w:sz="4" w:space="0" w:color="auto"/>
            </w:tcBorders>
            <w:shd w:val="clear" w:color="auto" w:fill="auto"/>
            <w:vAlign w:val="bottom"/>
          </w:tcPr>
          <w:p w14:paraId="7AFA4B76" w14:textId="5AC40C12"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711,922</w:t>
            </w:r>
          </w:p>
        </w:tc>
        <w:tc>
          <w:tcPr>
            <w:tcW w:w="993" w:type="dxa"/>
            <w:tcBorders>
              <w:bottom w:val="single" w:sz="4" w:space="0" w:color="auto"/>
            </w:tcBorders>
            <w:shd w:val="clear" w:color="auto" w:fill="auto"/>
          </w:tcPr>
          <w:p w14:paraId="6F2DF350" w14:textId="65342005"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7,474</w:t>
            </w:r>
          </w:p>
        </w:tc>
        <w:tc>
          <w:tcPr>
            <w:tcW w:w="992" w:type="dxa"/>
            <w:tcBorders>
              <w:bottom w:val="single" w:sz="4" w:space="0" w:color="auto"/>
            </w:tcBorders>
            <w:shd w:val="clear" w:color="auto" w:fill="auto"/>
          </w:tcPr>
          <w:p w14:paraId="50DC313B" w14:textId="4AE2D3F2"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vAlign w:val="bottom"/>
          </w:tcPr>
          <w:p w14:paraId="2A59974D" w14:textId="645C1DE8"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954,178</w:t>
            </w:r>
          </w:p>
        </w:tc>
        <w:tc>
          <w:tcPr>
            <w:tcW w:w="993" w:type="dxa"/>
            <w:tcBorders>
              <w:bottom w:val="single" w:sz="4" w:space="0" w:color="auto"/>
            </w:tcBorders>
            <w:shd w:val="clear" w:color="auto" w:fill="auto"/>
            <w:vAlign w:val="bottom"/>
          </w:tcPr>
          <w:p w14:paraId="4A0E29E8" w14:textId="75590FD8"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952,086</w:t>
            </w:r>
          </w:p>
        </w:tc>
      </w:tr>
    </w:tbl>
    <w:p w14:paraId="5D22A583" w14:textId="15348336" w:rsidR="00246610" w:rsidRDefault="00246610" w:rsidP="00007E46">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p w14:paraId="1A9A6252" w14:textId="77777777" w:rsidR="00246610" w:rsidRPr="00136561" w:rsidRDefault="00246610" w:rsidP="00007E46">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E642C" w:rsidRPr="00BA2AC9" w14:paraId="232AAF8C" w14:textId="77777777" w:rsidTr="00BA2AC9">
        <w:tc>
          <w:tcPr>
            <w:tcW w:w="3510" w:type="dxa"/>
            <w:shd w:val="clear" w:color="auto" w:fill="auto"/>
          </w:tcPr>
          <w:p w14:paraId="455EA5AC" w14:textId="77777777" w:rsidR="00FE642C" w:rsidRPr="00BA2AC9" w:rsidRDefault="00FE642C"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5954" w:type="dxa"/>
            <w:gridSpan w:val="6"/>
            <w:tcBorders>
              <w:top w:val="single" w:sz="4" w:space="0" w:color="auto"/>
              <w:bottom w:val="single" w:sz="4" w:space="0" w:color="auto"/>
            </w:tcBorders>
          </w:tcPr>
          <w:p w14:paraId="5B067E5D" w14:textId="58CFC8A7" w:rsidR="00FE642C" w:rsidRPr="00BA2AC9" w:rsidRDefault="00BD0E48" w:rsidP="00007E46">
            <w:pPr>
              <w:pStyle w:val="BlockText"/>
              <w:spacing w:line="240" w:lineRule="auto"/>
              <w:ind w:left="0" w:right="-72"/>
              <w:jc w:val="center"/>
              <w:rPr>
                <w:rFonts w:ascii="Arial" w:hAnsi="Arial" w:cs="Arial"/>
                <w:b/>
                <w:bCs/>
                <w:spacing w:val="-4"/>
                <w:sz w:val="14"/>
                <w:szCs w:val="14"/>
              </w:rPr>
            </w:pPr>
            <w:r w:rsidRPr="00BA2AC9">
              <w:rPr>
                <w:rFonts w:ascii="Arial" w:hAnsi="Arial" w:cs="Arial"/>
                <w:b/>
                <w:bCs/>
                <w:sz w:val="14"/>
                <w:szCs w:val="14"/>
              </w:rPr>
              <w:t>Separate financial statements</w:t>
            </w:r>
          </w:p>
        </w:tc>
      </w:tr>
      <w:tr w:rsidR="00BD0E48" w:rsidRPr="00BA2AC9" w14:paraId="3A865E6A" w14:textId="77777777" w:rsidTr="00BA2AC9">
        <w:tc>
          <w:tcPr>
            <w:tcW w:w="3510" w:type="dxa"/>
            <w:shd w:val="clear" w:color="auto" w:fill="auto"/>
            <w:vAlign w:val="bottom"/>
          </w:tcPr>
          <w:p w14:paraId="5E32E360" w14:textId="77777777" w:rsidR="008E5CC4" w:rsidRDefault="008E5CC4" w:rsidP="008E5CC4">
            <w:pPr>
              <w:pStyle w:val="BlockText"/>
              <w:spacing w:line="240" w:lineRule="auto"/>
              <w:ind w:left="968" w:right="-72"/>
              <w:rPr>
                <w:rFonts w:ascii="Arial" w:hAnsi="Arial" w:cs="Arial"/>
                <w:b/>
                <w:bCs/>
                <w:spacing w:val="-4"/>
                <w:sz w:val="14"/>
                <w:szCs w:val="14"/>
              </w:rPr>
            </w:pPr>
            <w:r w:rsidRPr="00BA2AC9">
              <w:rPr>
                <w:rFonts w:ascii="Arial" w:hAnsi="Arial" w:cs="Arial"/>
                <w:b/>
                <w:bCs/>
                <w:spacing w:val="-4"/>
                <w:sz w:val="14"/>
                <w:szCs w:val="14"/>
              </w:rPr>
              <w:t xml:space="preserve">Contractual maturities </w:t>
            </w:r>
          </w:p>
          <w:p w14:paraId="6149C77E" w14:textId="77777777" w:rsidR="008E5CC4" w:rsidRPr="00BA2AC9" w:rsidRDefault="008E5CC4" w:rsidP="008E5CC4">
            <w:pPr>
              <w:pStyle w:val="BlockText"/>
              <w:spacing w:line="240" w:lineRule="auto"/>
              <w:ind w:left="968" w:right="-72"/>
              <w:rPr>
                <w:rFonts w:ascii="Arial" w:hAnsi="Arial" w:cs="Arial"/>
                <w:b/>
                <w:bCs/>
                <w:spacing w:val="-4"/>
                <w:sz w:val="14"/>
                <w:szCs w:val="14"/>
              </w:rPr>
            </w:pPr>
            <w:r>
              <w:rPr>
                <w:rFonts w:ascii="Arial" w:hAnsi="Arial" w:cs="Arial"/>
                <w:b/>
                <w:bCs/>
                <w:spacing w:val="-4"/>
                <w:sz w:val="14"/>
                <w:szCs w:val="14"/>
              </w:rPr>
              <w:t xml:space="preserve">   </w:t>
            </w:r>
            <w:r w:rsidRPr="00BA2AC9">
              <w:rPr>
                <w:rFonts w:ascii="Arial" w:hAnsi="Arial" w:cs="Arial"/>
                <w:b/>
                <w:bCs/>
                <w:spacing w:val="-4"/>
                <w:sz w:val="14"/>
                <w:szCs w:val="14"/>
              </w:rPr>
              <w:t>of financial liabilities</w:t>
            </w:r>
          </w:p>
          <w:p w14:paraId="2414801B" w14:textId="5FD48B9B" w:rsidR="00BD0E48" w:rsidRPr="00BA2AC9" w:rsidRDefault="00BD0E48"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bottom w:val="single" w:sz="4" w:space="0" w:color="auto"/>
            </w:tcBorders>
            <w:vAlign w:val="bottom"/>
          </w:tcPr>
          <w:p w14:paraId="6CA560BF"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On demand</w:t>
            </w:r>
          </w:p>
          <w:p w14:paraId="1F7D66DD"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1E54D0AC" w14:textId="28E00048" w:rsidR="00BD0E48" w:rsidRPr="00BA2AC9" w:rsidRDefault="00BD0E48"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6AAAB886"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Within</w:t>
            </w:r>
          </w:p>
          <w:p w14:paraId="3275EA69"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1 year</w:t>
            </w:r>
          </w:p>
          <w:p w14:paraId="70AE900A"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4ECFB853" w14:textId="73D8BDED" w:rsidR="00BD0E48" w:rsidRPr="00BA2AC9" w:rsidRDefault="00BD0E48"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276DDE1B" w14:textId="7BD381C6"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 xml:space="preserve">1 </w:t>
            </w:r>
            <w:r w:rsidR="008440F7" w:rsidRPr="00BA2AC9">
              <w:rPr>
                <w:rFonts w:ascii="Arial" w:hAnsi="Arial" w:cs="Arial"/>
                <w:b/>
                <w:bCs/>
                <w:spacing w:val="-6"/>
                <w:sz w:val="14"/>
                <w:szCs w:val="14"/>
              </w:rPr>
              <w:t>-</w:t>
            </w:r>
            <w:r w:rsidRPr="00BA2AC9">
              <w:rPr>
                <w:rFonts w:ascii="Arial" w:hAnsi="Arial" w:cs="Arial"/>
                <w:b/>
                <w:bCs/>
                <w:spacing w:val="-6"/>
                <w:sz w:val="14"/>
                <w:szCs w:val="14"/>
              </w:rPr>
              <w:t xml:space="preserve"> 5 years</w:t>
            </w:r>
          </w:p>
          <w:p w14:paraId="3CEE7A31"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685686BF" w14:textId="23D26F1D" w:rsidR="00BD0E48" w:rsidRPr="00BA2AC9" w:rsidRDefault="00BD0E48"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454CA699"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Over</w:t>
            </w:r>
          </w:p>
          <w:p w14:paraId="28A0163F"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5 years</w:t>
            </w:r>
          </w:p>
          <w:p w14:paraId="2082407C"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09A21791" w14:textId="3FF0A778" w:rsidR="00BD0E48" w:rsidRPr="00BA2AC9" w:rsidRDefault="00BD0E48"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000D80EF"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Total</w:t>
            </w:r>
          </w:p>
          <w:p w14:paraId="2117F9F6"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44210AF1" w14:textId="2FDD217F" w:rsidR="00BD0E48" w:rsidRPr="00BA2AC9" w:rsidRDefault="00BD0E48"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21606596" w14:textId="2E21FAB0" w:rsidR="00BD0E48" w:rsidRPr="00BA2AC9" w:rsidRDefault="009D0A34"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 xml:space="preserve">Carrying </w:t>
            </w:r>
            <w:r w:rsidR="00BD0E48" w:rsidRPr="00BA2AC9">
              <w:rPr>
                <w:rFonts w:ascii="Arial" w:hAnsi="Arial" w:cs="Arial"/>
                <w:b/>
                <w:bCs/>
                <w:spacing w:val="-6"/>
                <w:sz w:val="14"/>
                <w:szCs w:val="14"/>
              </w:rPr>
              <w:t>amount</w:t>
            </w:r>
          </w:p>
          <w:p w14:paraId="0A25FBBE" w14:textId="77777777" w:rsidR="00BD0E48" w:rsidRPr="00BA2AC9" w:rsidRDefault="00BD0E48"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163641C8" w14:textId="6E37701A" w:rsidR="00BD0E48" w:rsidRPr="00BA2AC9" w:rsidRDefault="00BD0E48"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r>
      <w:tr w:rsidR="00BD0E48" w:rsidRPr="00BA2AC9" w14:paraId="1F60B198" w14:textId="77777777" w:rsidTr="00BA2AC9">
        <w:trPr>
          <w:tblHeader/>
        </w:trPr>
        <w:tc>
          <w:tcPr>
            <w:tcW w:w="3510" w:type="dxa"/>
            <w:shd w:val="clear" w:color="auto" w:fill="auto"/>
            <w:vAlign w:val="bottom"/>
          </w:tcPr>
          <w:p w14:paraId="4FE0CA4B" w14:textId="4509E9BD" w:rsidR="00BD0E48" w:rsidRPr="00BA2AC9" w:rsidRDefault="00BD0E48"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BA2AC9">
              <w:rPr>
                <w:rFonts w:ascii="Arial" w:hAnsi="Arial" w:cs="Arial"/>
                <w:b/>
                <w:bCs/>
                <w:spacing w:val="-4"/>
                <w:sz w:val="14"/>
                <w:szCs w:val="14"/>
              </w:rPr>
              <w:t xml:space="preserve">As at 31 December </w:t>
            </w:r>
            <w:r w:rsidR="00506716" w:rsidRPr="00BA2AC9">
              <w:rPr>
                <w:rFonts w:ascii="Arial" w:hAnsi="Arial" w:cs="Arial"/>
                <w:b/>
                <w:bCs/>
                <w:spacing w:val="-4"/>
                <w:sz w:val="14"/>
                <w:szCs w:val="14"/>
              </w:rPr>
              <w:t>2022</w:t>
            </w:r>
          </w:p>
        </w:tc>
        <w:tc>
          <w:tcPr>
            <w:tcW w:w="992" w:type="dxa"/>
            <w:shd w:val="clear" w:color="auto" w:fill="FAFAFA"/>
          </w:tcPr>
          <w:p w14:paraId="7DBD8B84" w14:textId="77777777" w:rsidR="00BD0E48" w:rsidRPr="00BA2AC9" w:rsidRDefault="00BD0E48"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6B9E32D9" w14:textId="77777777" w:rsidR="00BD0E48" w:rsidRPr="00BA2AC9" w:rsidRDefault="00BD0E48"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2F119E40" w14:textId="77777777" w:rsidR="00BD0E48" w:rsidRPr="00BA2AC9" w:rsidRDefault="00BD0E48"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51F0DAFC" w14:textId="77777777" w:rsidR="00BD0E48" w:rsidRPr="00BA2AC9" w:rsidRDefault="00BD0E48"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200DD84E" w14:textId="77777777" w:rsidR="00BD0E48" w:rsidRPr="00BA2AC9" w:rsidRDefault="00BD0E48"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4E2FEB3F" w14:textId="77777777" w:rsidR="00BD0E48" w:rsidRPr="00BA2AC9" w:rsidRDefault="00BD0E48" w:rsidP="00007E46">
            <w:pPr>
              <w:pStyle w:val="BlockText"/>
              <w:spacing w:line="240" w:lineRule="auto"/>
              <w:ind w:left="0" w:right="-72"/>
              <w:jc w:val="right"/>
              <w:rPr>
                <w:rFonts w:ascii="Arial" w:hAnsi="Arial" w:cs="Arial"/>
                <w:spacing w:val="-4"/>
                <w:sz w:val="14"/>
                <w:szCs w:val="14"/>
              </w:rPr>
            </w:pPr>
          </w:p>
        </w:tc>
      </w:tr>
      <w:tr w:rsidR="009D0A34" w:rsidRPr="00BA2AC9" w14:paraId="66206CF1" w14:textId="77777777" w:rsidTr="00BA2AC9">
        <w:trPr>
          <w:tblHeader/>
        </w:trPr>
        <w:tc>
          <w:tcPr>
            <w:tcW w:w="3510" w:type="dxa"/>
            <w:shd w:val="clear" w:color="auto" w:fill="auto"/>
            <w:vAlign w:val="bottom"/>
          </w:tcPr>
          <w:p w14:paraId="781457B9" w14:textId="753EA3CC" w:rsidR="009D0A34" w:rsidRPr="00BA2AC9" w:rsidRDefault="009D0A34"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b/>
                <w:bCs/>
                <w:spacing w:val="-4"/>
                <w:sz w:val="14"/>
                <w:szCs w:val="14"/>
              </w:rPr>
              <w:t>Non-derivatives</w:t>
            </w:r>
          </w:p>
        </w:tc>
        <w:tc>
          <w:tcPr>
            <w:tcW w:w="992" w:type="dxa"/>
            <w:shd w:val="clear" w:color="auto" w:fill="FAFAFA"/>
          </w:tcPr>
          <w:p w14:paraId="3F765DDA"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3AFB4199"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54105669"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11CFCD18"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6BFBC81D"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3538FBCB"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r>
      <w:tr w:rsidR="00136561" w:rsidRPr="00BA2AC9" w14:paraId="7105A9F2" w14:textId="77777777" w:rsidTr="00BA2AC9">
        <w:tc>
          <w:tcPr>
            <w:tcW w:w="3510" w:type="dxa"/>
            <w:shd w:val="clear" w:color="auto" w:fill="auto"/>
            <w:vAlign w:val="bottom"/>
          </w:tcPr>
          <w:p w14:paraId="1ABC826B" w14:textId="39A007AF" w:rsidR="00136561" w:rsidRPr="00BA2AC9" w:rsidRDefault="00136561"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spacing w:val="-4"/>
                <w:sz w:val="14"/>
                <w:szCs w:val="14"/>
              </w:rPr>
              <w:t>Trade and other payables</w:t>
            </w:r>
          </w:p>
        </w:tc>
        <w:tc>
          <w:tcPr>
            <w:tcW w:w="992" w:type="dxa"/>
            <w:shd w:val="clear" w:color="auto" w:fill="FAFAFA"/>
          </w:tcPr>
          <w:p w14:paraId="4CE3F7C5" w14:textId="5FFF1CE2"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r w:rsidR="00246610" w:rsidRPr="00BA2AC9">
              <w:rPr>
                <w:rFonts w:ascii="Arial" w:hAnsi="Arial" w:cs="Arial"/>
                <w:spacing w:val="-4"/>
                <w:sz w:val="14"/>
                <w:szCs w:val="14"/>
              </w:rPr>
              <w:t>-</w:t>
            </w:r>
          </w:p>
        </w:tc>
        <w:tc>
          <w:tcPr>
            <w:tcW w:w="992" w:type="dxa"/>
            <w:shd w:val="clear" w:color="auto" w:fill="FAFAFA"/>
          </w:tcPr>
          <w:p w14:paraId="60A5238C" w14:textId="7FE412AC"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254,256 </w:t>
            </w:r>
          </w:p>
        </w:tc>
        <w:tc>
          <w:tcPr>
            <w:tcW w:w="993" w:type="dxa"/>
            <w:shd w:val="clear" w:color="auto" w:fill="FAFAFA"/>
          </w:tcPr>
          <w:p w14:paraId="3A5189AD" w14:textId="7519A95E"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shd w:val="clear" w:color="auto" w:fill="FAFAFA"/>
          </w:tcPr>
          <w:p w14:paraId="651B8730" w14:textId="72FD7EFE"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shd w:val="clear" w:color="auto" w:fill="FAFAFA"/>
          </w:tcPr>
          <w:p w14:paraId="6C1E385E" w14:textId="6F9BAD79"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r w:rsidR="00246610" w:rsidRPr="00BA2AC9">
              <w:rPr>
                <w:rFonts w:ascii="Arial" w:hAnsi="Arial" w:cs="Arial"/>
                <w:spacing w:val="-4"/>
                <w:sz w:val="14"/>
                <w:szCs w:val="14"/>
              </w:rPr>
              <w:t>254,256</w:t>
            </w:r>
            <w:r w:rsidRPr="00BA2AC9">
              <w:rPr>
                <w:rFonts w:ascii="Arial" w:hAnsi="Arial" w:cs="Arial"/>
                <w:spacing w:val="-4"/>
                <w:sz w:val="14"/>
                <w:szCs w:val="14"/>
              </w:rPr>
              <w:t xml:space="preserve"> </w:t>
            </w:r>
          </w:p>
        </w:tc>
        <w:tc>
          <w:tcPr>
            <w:tcW w:w="993" w:type="dxa"/>
            <w:shd w:val="clear" w:color="auto" w:fill="FAFAFA"/>
          </w:tcPr>
          <w:p w14:paraId="5E65589F" w14:textId="26149254"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r w:rsidR="00246610" w:rsidRPr="00BA2AC9">
              <w:rPr>
                <w:rFonts w:ascii="Arial" w:hAnsi="Arial" w:cs="Arial"/>
                <w:spacing w:val="-4"/>
                <w:sz w:val="14"/>
                <w:szCs w:val="14"/>
              </w:rPr>
              <w:t>254,256</w:t>
            </w:r>
            <w:r w:rsidRPr="00BA2AC9">
              <w:rPr>
                <w:rFonts w:ascii="Arial" w:hAnsi="Arial" w:cs="Arial"/>
                <w:spacing w:val="-4"/>
                <w:sz w:val="14"/>
                <w:szCs w:val="14"/>
              </w:rPr>
              <w:t xml:space="preserve"> </w:t>
            </w:r>
          </w:p>
        </w:tc>
      </w:tr>
      <w:tr w:rsidR="005231C0" w:rsidRPr="00BA2AC9" w14:paraId="7A08A201" w14:textId="77777777" w:rsidTr="00BA2AC9">
        <w:tc>
          <w:tcPr>
            <w:tcW w:w="3510" w:type="dxa"/>
            <w:shd w:val="clear" w:color="auto" w:fill="auto"/>
            <w:vAlign w:val="bottom"/>
          </w:tcPr>
          <w:p w14:paraId="01558F1F" w14:textId="783AD335" w:rsidR="005231C0" w:rsidRPr="00BA2AC9" w:rsidRDefault="005231C0"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Lease liabilities</w:t>
            </w:r>
          </w:p>
        </w:tc>
        <w:tc>
          <w:tcPr>
            <w:tcW w:w="992" w:type="dxa"/>
            <w:shd w:val="clear" w:color="auto" w:fill="FAFAFA"/>
          </w:tcPr>
          <w:p w14:paraId="4A604272" w14:textId="3CD4F370"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shd w:val="clear" w:color="auto" w:fill="FAFAFA"/>
          </w:tcPr>
          <w:p w14:paraId="69E1F35E" w14:textId="26328764"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6</w:t>
            </w:r>
            <w:r w:rsidR="00246610" w:rsidRPr="00BA2AC9">
              <w:rPr>
                <w:rFonts w:ascii="Arial" w:hAnsi="Arial" w:cs="Arial"/>
                <w:spacing w:val="-4"/>
                <w:sz w:val="14"/>
                <w:szCs w:val="14"/>
              </w:rPr>
              <w:t>8</w:t>
            </w:r>
            <w:r w:rsidRPr="00BA2AC9">
              <w:rPr>
                <w:rFonts w:ascii="Arial" w:hAnsi="Arial" w:cs="Arial"/>
                <w:spacing w:val="-4"/>
                <w:sz w:val="14"/>
                <w:szCs w:val="14"/>
              </w:rPr>
              <w:t xml:space="preserve"> </w:t>
            </w:r>
          </w:p>
        </w:tc>
        <w:tc>
          <w:tcPr>
            <w:tcW w:w="993" w:type="dxa"/>
            <w:shd w:val="clear" w:color="auto" w:fill="FAFAFA"/>
          </w:tcPr>
          <w:p w14:paraId="1C424E4B" w14:textId="4860F7DD"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shd w:val="clear" w:color="auto" w:fill="FAFAFA"/>
          </w:tcPr>
          <w:p w14:paraId="36C2515D" w14:textId="0137029F"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shd w:val="clear" w:color="auto" w:fill="FAFAFA"/>
          </w:tcPr>
          <w:p w14:paraId="57B82683" w14:textId="35C43844"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6</w:t>
            </w:r>
            <w:r w:rsidR="00246610" w:rsidRPr="00BA2AC9">
              <w:rPr>
                <w:rFonts w:ascii="Arial" w:hAnsi="Arial" w:cs="Arial"/>
                <w:spacing w:val="-4"/>
                <w:sz w:val="14"/>
                <w:szCs w:val="14"/>
              </w:rPr>
              <w:t>8</w:t>
            </w:r>
            <w:r w:rsidRPr="00BA2AC9">
              <w:rPr>
                <w:rFonts w:ascii="Arial" w:hAnsi="Arial" w:cs="Arial"/>
                <w:spacing w:val="-4"/>
                <w:sz w:val="14"/>
                <w:szCs w:val="14"/>
              </w:rPr>
              <w:t xml:space="preserve"> </w:t>
            </w:r>
          </w:p>
        </w:tc>
        <w:tc>
          <w:tcPr>
            <w:tcW w:w="993" w:type="dxa"/>
            <w:shd w:val="clear" w:color="auto" w:fill="FAFAFA"/>
          </w:tcPr>
          <w:p w14:paraId="4EAA659A" w14:textId="3D70108F"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6</w:t>
            </w:r>
            <w:r w:rsidR="0002196D" w:rsidRPr="00BA2AC9">
              <w:rPr>
                <w:rFonts w:ascii="Arial" w:hAnsi="Arial" w:cs="Arial"/>
                <w:spacing w:val="-4"/>
                <w:sz w:val="14"/>
                <w:szCs w:val="14"/>
              </w:rPr>
              <w:t>7</w:t>
            </w:r>
            <w:r w:rsidRPr="00BA2AC9">
              <w:rPr>
                <w:rFonts w:ascii="Arial" w:hAnsi="Arial" w:cs="Arial"/>
                <w:spacing w:val="-4"/>
                <w:sz w:val="14"/>
                <w:szCs w:val="14"/>
              </w:rPr>
              <w:t xml:space="preserve"> </w:t>
            </w:r>
          </w:p>
        </w:tc>
      </w:tr>
      <w:tr w:rsidR="005231C0" w:rsidRPr="00BA2AC9" w14:paraId="746F0E43" w14:textId="77777777" w:rsidTr="00BA2AC9">
        <w:tc>
          <w:tcPr>
            <w:tcW w:w="3510" w:type="dxa"/>
            <w:shd w:val="clear" w:color="auto" w:fill="auto"/>
            <w:vAlign w:val="bottom"/>
          </w:tcPr>
          <w:p w14:paraId="5DF93A42" w14:textId="083D74BB" w:rsidR="005231C0" w:rsidRPr="00BA2AC9" w:rsidRDefault="005231C0"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Other non-current liabilities</w:t>
            </w:r>
          </w:p>
        </w:tc>
        <w:tc>
          <w:tcPr>
            <w:tcW w:w="992" w:type="dxa"/>
            <w:tcBorders>
              <w:bottom w:val="single" w:sz="4" w:space="0" w:color="auto"/>
            </w:tcBorders>
            <w:shd w:val="clear" w:color="auto" w:fill="FAFAFA"/>
          </w:tcPr>
          <w:p w14:paraId="3D3CEF36" w14:textId="5F58DFF2"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tcBorders>
              <w:bottom w:val="single" w:sz="4" w:space="0" w:color="auto"/>
            </w:tcBorders>
            <w:shd w:val="clear" w:color="auto" w:fill="FAFAFA"/>
          </w:tcPr>
          <w:p w14:paraId="65B1C068" w14:textId="2066018A"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3" w:type="dxa"/>
            <w:tcBorders>
              <w:bottom w:val="single" w:sz="4" w:space="0" w:color="auto"/>
            </w:tcBorders>
            <w:shd w:val="clear" w:color="auto" w:fill="FAFAFA"/>
          </w:tcPr>
          <w:p w14:paraId="6F2F5528" w14:textId="6919715C"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300 </w:t>
            </w:r>
          </w:p>
        </w:tc>
        <w:tc>
          <w:tcPr>
            <w:tcW w:w="992" w:type="dxa"/>
            <w:tcBorders>
              <w:bottom w:val="single" w:sz="4" w:space="0" w:color="auto"/>
            </w:tcBorders>
            <w:shd w:val="clear" w:color="auto" w:fill="FAFAFA"/>
          </w:tcPr>
          <w:p w14:paraId="05E2D7A5" w14:textId="0570BF9A"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tcBorders>
              <w:bottom w:val="single" w:sz="4" w:space="0" w:color="auto"/>
            </w:tcBorders>
            <w:shd w:val="clear" w:color="auto" w:fill="FAFAFA"/>
          </w:tcPr>
          <w:p w14:paraId="6A778F02" w14:textId="48521860"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300 </w:t>
            </w:r>
          </w:p>
        </w:tc>
        <w:tc>
          <w:tcPr>
            <w:tcW w:w="993" w:type="dxa"/>
            <w:tcBorders>
              <w:bottom w:val="single" w:sz="4" w:space="0" w:color="auto"/>
            </w:tcBorders>
            <w:shd w:val="clear" w:color="auto" w:fill="FAFAFA"/>
          </w:tcPr>
          <w:p w14:paraId="07B6372B" w14:textId="4A196E0D" w:rsidR="005231C0" w:rsidRPr="00BA2AC9" w:rsidRDefault="005231C0" w:rsidP="005231C0">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300 </w:t>
            </w:r>
          </w:p>
        </w:tc>
      </w:tr>
      <w:tr w:rsidR="00007E46" w:rsidRPr="00BA2AC9" w14:paraId="6C6662F3" w14:textId="77777777" w:rsidTr="00BA2AC9">
        <w:tc>
          <w:tcPr>
            <w:tcW w:w="3510" w:type="dxa"/>
            <w:shd w:val="clear" w:color="auto" w:fill="auto"/>
            <w:vAlign w:val="bottom"/>
          </w:tcPr>
          <w:p w14:paraId="0D4F369F" w14:textId="77777777" w:rsidR="00007E46" w:rsidRPr="00BA2AC9" w:rsidRDefault="00007E4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FAFAFA"/>
          </w:tcPr>
          <w:p w14:paraId="32EF197A" w14:textId="77777777" w:rsidR="00007E46" w:rsidRPr="00BA2AC9" w:rsidRDefault="00007E46" w:rsidP="00007E46">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19B11B24" w14:textId="77777777" w:rsidR="00007E46" w:rsidRPr="00BA2AC9" w:rsidRDefault="00007E46" w:rsidP="00007E46">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3A6AE1EF" w14:textId="77777777" w:rsidR="00007E46" w:rsidRPr="00BA2AC9" w:rsidRDefault="00007E46" w:rsidP="00007E46">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316A6DF5" w14:textId="77777777" w:rsidR="00007E46" w:rsidRPr="00BA2AC9" w:rsidRDefault="00007E46" w:rsidP="00007E46">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5B092B91" w14:textId="77777777" w:rsidR="00007E46" w:rsidRPr="00BA2AC9" w:rsidRDefault="00007E46" w:rsidP="00007E46">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09D9322B" w14:textId="77777777" w:rsidR="00007E46" w:rsidRPr="00BA2AC9" w:rsidRDefault="00007E46" w:rsidP="00007E46">
            <w:pPr>
              <w:pStyle w:val="BlockText"/>
              <w:spacing w:line="240" w:lineRule="auto"/>
              <w:ind w:left="0" w:right="-72"/>
              <w:jc w:val="right"/>
              <w:rPr>
                <w:rFonts w:ascii="Arial" w:hAnsi="Arial" w:cs="Arial"/>
                <w:spacing w:val="-4"/>
                <w:sz w:val="14"/>
                <w:szCs w:val="14"/>
              </w:rPr>
            </w:pPr>
          </w:p>
        </w:tc>
      </w:tr>
      <w:tr w:rsidR="00136561" w:rsidRPr="00BA2AC9" w14:paraId="77A2B877" w14:textId="77777777" w:rsidTr="00BA2AC9">
        <w:tc>
          <w:tcPr>
            <w:tcW w:w="3510" w:type="dxa"/>
            <w:shd w:val="clear" w:color="auto" w:fill="auto"/>
            <w:vAlign w:val="bottom"/>
          </w:tcPr>
          <w:p w14:paraId="63830F88" w14:textId="6FF16ECA" w:rsidR="00136561" w:rsidRPr="00BA2AC9" w:rsidRDefault="00136561"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b/>
                <w:bCs/>
                <w:spacing w:val="-4"/>
                <w:sz w:val="14"/>
                <w:szCs w:val="14"/>
              </w:rPr>
              <w:t>Total non-derivatives</w:t>
            </w:r>
          </w:p>
        </w:tc>
        <w:tc>
          <w:tcPr>
            <w:tcW w:w="992" w:type="dxa"/>
            <w:tcBorders>
              <w:bottom w:val="single" w:sz="4" w:space="0" w:color="auto"/>
            </w:tcBorders>
            <w:shd w:val="clear" w:color="auto" w:fill="FAFAFA"/>
          </w:tcPr>
          <w:p w14:paraId="35F7C387" w14:textId="0694177C" w:rsidR="00136561" w:rsidRPr="00BA2AC9" w:rsidRDefault="00246610"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7D14D3D4" w14:textId="18B89267"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254,32</w:t>
            </w:r>
            <w:r w:rsidR="00246610" w:rsidRPr="00BA2AC9">
              <w:rPr>
                <w:rFonts w:ascii="Arial" w:hAnsi="Arial" w:cs="Arial"/>
                <w:spacing w:val="-4"/>
                <w:sz w:val="14"/>
                <w:szCs w:val="14"/>
              </w:rPr>
              <w:t>4</w:t>
            </w:r>
            <w:r w:rsidRPr="00BA2AC9">
              <w:rPr>
                <w:rFonts w:ascii="Arial" w:hAnsi="Arial" w:cs="Arial"/>
                <w:spacing w:val="-4"/>
                <w:sz w:val="14"/>
                <w:szCs w:val="14"/>
              </w:rPr>
              <w:t xml:space="preserve"> </w:t>
            </w:r>
          </w:p>
        </w:tc>
        <w:tc>
          <w:tcPr>
            <w:tcW w:w="993" w:type="dxa"/>
            <w:tcBorders>
              <w:bottom w:val="single" w:sz="4" w:space="0" w:color="auto"/>
            </w:tcBorders>
            <w:shd w:val="clear" w:color="auto" w:fill="FAFAFA"/>
          </w:tcPr>
          <w:p w14:paraId="230F584A" w14:textId="5F178C47"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300 </w:t>
            </w:r>
          </w:p>
        </w:tc>
        <w:tc>
          <w:tcPr>
            <w:tcW w:w="992" w:type="dxa"/>
            <w:tcBorders>
              <w:bottom w:val="single" w:sz="4" w:space="0" w:color="auto"/>
            </w:tcBorders>
            <w:shd w:val="clear" w:color="auto" w:fill="FAFAFA"/>
          </w:tcPr>
          <w:p w14:paraId="1EBAD47E" w14:textId="7047FFAF"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tcBorders>
              <w:bottom w:val="single" w:sz="4" w:space="0" w:color="auto"/>
            </w:tcBorders>
            <w:shd w:val="clear" w:color="auto" w:fill="FAFAFA"/>
          </w:tcPr>
          <w:p w14:paraId="0076B5CD" w14:textId="018F4C49"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r w:rsidR="00246610" w:rsidRPr="00BA2AC9">
              <w:rPr>
                <w:rFonts w:ascii="Arial" w:hAnsi="Arial" w:cs="Arial"/>
                <w:spacing w:val="-4"/>
                <w:sz w:val="14"/>
                <w:szCs w:val="14"/>
              </w:rPr>
              <w:t>254,624</w:t>
            </w:r>
          </w:p>
        </w:tc>
        <w:tc>
          <w:tcPr>
            <w:tcW w:w="993" w:type="dxa"/>
            <w:tcBorders>
              <w:bottom w:val="single" w:sz="4" w:space="0" w:color="auto"/>
            </w:tcBorders>
            <w:shd w:val="clear" w:color="auto" w:fill="FAFAFA"/>
          </w:tcPr>
          <w:p w14:paraId="65292CA6" w14:textId="7299F8B8" w:rsidR="00136561" w:rsidRPr="00BA2AC9" w:rsidRDefault="00136561" w:rsidP="00136561">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r w:rsidR="00246610" w:rsidRPr="00BA2AC9">
              <w:rPr>
                <w:rFonts w:ascii="Arial" w:hAnsi="Arial" w:cs="Arial"/>
                <w:spacing w:val="-4"/>
                <w:sz w:val="14"/>
                <w:szCs w:val="14"/>
              </w:rPr>
              <w:t>254,62</w:t>
            </w:r>
            <w:r w:rsidR="0002196D" w:rsidRPr="00BA2AC9">
              <w:rPr>
                <w:rFonts w:ascii="Arial" w:hAnsi="Arial" w:cs="Arial"/>
                <w:spacing w:val="-4"/>
                <w:sz w:val="14"/>
                <w:szCs w:val="14"/>
              </w:rPr>
              <w:t>3</w:t>
            </w:r>
            <w:r w:rsidRPr="00BA2AC9">
              <w:rPr>
                <w:rFonts w:ascii="Arial" w:hAnsi="Arial" w:cs="Arial"/>
                <w:spacing w:val="-4"/>
                <w:sz w:val="14"/>
                <w:szCs w:val="14"/>
              </w:rPr>
              <w:t xml:space="preserve"> </w:t>
            </w:r>
          </w:p>
        </w:tc>
      </w:tr>
      <w:tr w:rsidR="001A5992" w:rsidRPr="00BA2AC9" w14:paraId="0BFF872D" w14:textId="77777777" w:rsidTr="00BA2AC9">
        <w:tc>
          <w:tcPr>
            <w:tcW w:w="3510" w:type="dxa"/>
            <w:shd w:val="clear" w:color="auto" w:fill="auto"/>
            <w:vAlign w:val="bottom"/>
          </w:tcPr>
          <w:p w14:paraId="388BA292" w14:textId="77777777" w:rsidR="001A5992" w:rsidRPr="00BA2AC9" w:rsidRDefault="001A5992"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FAFAFA"/>
          </w:tcPr>
          <w:p w14:paraId="5FE87FE6" w14:textId="77777777" w:rsidR="001A5992" w:rsidRPr="00BA2AC9" w:rsidRDefault="001A5992" w:rsidP="00007E46">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vAlign w:val="bottom"/>
          </w:tcPr>
          <w:p w14:paraId="757F719E" w14:textId="77777777" w:rsidR="001A5992" w:rsidRPr="00BA2AC9" w:rsidRDefault="001A5992" w:rsidP="00007E46">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14:paraId="3536BD26" w14:textId="77777777" w:rsidR="001A5992" w:rsidRPr="00BA2AC9" w:rsidRDefault="001A5992" w:rsidP="00007E46">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vAlign w:val="bottom"/>
          </w:tcPr>
          <w:p w14:paraId="1003334C" w14:textId="77777777" w:rsidR="001A5992" w:rsidRPr="00BA2AC9" w:rsidRDefault="001A5992" w:rsidP="00007E46">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vAlign w:val="bottom"/>
          </w:tcPr>
          <w:p w14:paraId="65D3B1F0" w14:textId="77777777" w:rsidR="001A5992" w:rsidRPr="00BA2AC9" w:rsidRDefault="001A5992" w:rsidP="00007E46">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055E4166" w14:textId="77777777" w:rsidR="001A5992" w:rsidRPr="00BA2AC9" w:rsidRDefault="001A5992" w:rsidP="00007E46">
            <w:pPr>
              <w:pStyle w:val="BlockText"/>
              <w:spacing w:line="240" w:lineRule="auto"/>
              <w:ind w:left="0" w:right="-72"/>
              <w:jc w:val="right"/>
              <w:rPr>
                <w:rFonts w:ascii="Arial" w:hAnsi="Arial" w:cs="Arial"/>
                <w:spacing w:val="-4"/>
                <w:sz w:val="14"/>
                <w:szCs w:val="14"/>
              </w:rPr>
            </w:pPr>
          </w:p>
        </w:tc>
      </w:tr>
      <w:tr w:rsidR="007C5A82" w:rsidRPr="00BA2AC9" w14:paraId="2AB5267D" w14:textId="77777777" w:rsidTr="00BA2AC9">
        <w:tc>
          <w:tcPr>
            <w:tcW w:w="3510" w:type="dxa"/>
            <w:shd w:val="clear" w:color="auto" w:fill="auto"/>
            <w:vAlign w:val="bottom"/>
          </w:tcPr>
          <w:p w14:paraId="64F187C3" w14:textId="056E051C" w:rsidR="007C5A82" w:rsidRPr="00BA2AC9" w:rsidRDefault="007C5A82"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BA2AC9">
              <w:rPr>
                <w:rFonts w:ascii="Arial" w:hAnsi="Arial" w:cs="Arial"/>
                <w:b/>
                <w:bCs/>
                <w:spacing w:val="-4"/>
                <w:sz w:val="14"/>
                <w:szCs w:val="14"/>
              </w:rPr>
              <w:t>De</w:t>
            </w:r>
            <w:r w:rsidR="00D26118" w:rsidRPr="00BA2AC9">
              <w:rPr>
                <w:rFonts w:ascii="Arial" w:hAnsi="Arial" w:cs="Arial"/>
                <w:b/>
                <w:bCs/>
                <w:spacing w:val="-4"/>
                <w:sz w:val="14"/>
                <w:szCs w:val="14"/>
              </w:rPr>
              <w:t>r</w:t>
            </w:r>
            <w:r w:rsidRPr="00BA2AC9">
              <w:rPr>
                <w:rFonts w:ascii="Arial" w:hAnsi="Arial" w:cs="Arial"/>
                <w:b/>
                <w:bCs/>
                <w:spacing w:val="-4"/>
                <w:sz w:val="14"/>
                <w:szCs w:val="14"/>
              </w:rPr>
              <w:t>ivative</w:t>
            </w:r>
          </w:p>
        </w:tc>
        <w:tc>
          <w:tcPr>
            <w:tcW w:w="992" w:type="dxa"/>
            <w:shd w:val="clear" w:color="auto" w:fill="FAFAFA"/>
          </w:tcPr>
          <w:p w14:paraId="20F22972" w14:textId="39DA0873" w:rsidR="007C5A82" w:rsidRPr="00BA2AC9" w:rsidRDefault="007C5A82" w:rsidP="007C5A82">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052CB995" w14:textId="14A28521" w:rsidR="007C5A82" w:rsidRPr="00BA2AC9" w:rsidRDefault="007C5A82" w:rsidP="007C5A82">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1FD84154" w14:textId="435FD7D2"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p>
        </w:tc>
        <w:tc>
          <w:tcPr>
            <w:tcW w:w="992" w:type="dxa"/>
            <w:shd w:val="clear" w:color="auto" w:fill="FAFAFA"/>
          </w:tcPr>
          <w:p w14:paraId="464EEFD5" w14:textId="4EE77286"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p>
        </w:tc>
        <w:tc>
          <w:tcPr>
            <w:tcW w:w="992" w:type="dxa"/>
            <w:shd w:val="clear" w:color="auto" w:fill="FAFAFA"/>
          </w:tcPr>
          <w:p w14:paraId="5D53A0AF" w14:textId="2D5B72D2" w:rsidR="007C5A82" w:rsidRPr="00BA2AC9" w:rsidRDefault="007C5A82" w:rsidP="007C5A82">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6C483F66" w14:textId="2021535A"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p>
        </w:tc>
      </w:tr>
      <w:tr w:rsidR="007C5A82" w:rsidRPr="00BA2AC9" w14:paraId="3EC8256E" w14:textId="77777777" w:rsidTr="00BA2AC9">
        <w:tc>
          <w:tcPr>
            <w:tcW w:w="3510" w:type="dxa"/>
            <w:shd w:val="clear" w:color="auto" w:fill="auto"/>
            <w:vAlign w:val="bottom"/>
          </w:tcPr>
          <w:p w14:paraId="5070B93D" w14:textId="68C6BAC4" w:rsidR="007C5A82" w:rsidRPr="00BA2AC9" w:rsidRDefault="0002196D"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Foreign exchange forward contract</w:t>
            </w:r>
          </w:p>
        </w:tc>
        <w:tc>
          <w:tcPr>
            <w:tcW w:w="992" w:type="dxa"/>
            <w:tcBorders>
              <w:bottom w:val="single" w:sz="4" w:space="0" w:color="auto"/>
            </w:tcBorders>
            <w:shd w:val="clear" w:color="auto" w:fill="FAFAFA"/>
          </w:tcPr>
          <w:p w14:paraId="0F7F43B6" w14:textId="199DB3D9"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20555BD6" w14:textId="52094035"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8,633</w:t>
            </w:r>
          </w:p>
        </w:tc>
        <w:tc>
          <w:tcPr>
            <w:tcW w:w="993" w:type="dxa"/>
            <w:tcBorders>
              <w:bottom w:val="single" w:sz="4" w:space="0" w:color="auto"/>
            </w:tcBorders>
            <w:shd w:val="clear" w:color="auto" w:fill="FAFAFA"/>
          </w:tcPr>
          <w:p w14:paraId="05B0D57F" w14:textId="47F109D2"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6BFB17D1" w14:textId="05128B98"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FAFAFA"/>
          </w:tcPr>
          <w:p w14:paraId="1ACD8CFD" w14:textId="3381F294"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8,633</w:t>
            </w:r>
          </w:p>
        </w:tc>
        <w:tc>
          <w:tcPr>
            <w:tcW w:w="993" w:type="dxa"/>
            <w:tcBorders>
              <w:bottom w:val="single" w:sz="4" w:space="0" w:color="auto"/>
            </w:tcBorders>
            <w:shd w:val="clear" w:color="auto" w:fill="FAFAFA"/>
          </w:tcPr>
          <w:p w14:paraId="5AA6744A" w14:textId="1B43DFA0"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8,633</w:t>
            </w:r>
          </w:p>
        </w:tc>
      </w:tr>
      <w:tr w:rsidR="007C5A82" w:rsidRPr="00BA2AC9" w14:paraId="26ABE77F" w14:textId="77777777" w:rsidTr="00BA2AC9">
        <w:tc>
          <w:tcPr>
            <w:tcW w:w="3510" w:type="dxa"/>
            <w:shd w:val="clear" w:color="auto" w:fill="auto"/>
            <w:vAlign w:val="bottom"/>
          </w:tcPr>
          <w:p w14:paraId="3B7208B3" w14:textId="77777777" w:rsidR="007C5A82" w:rsidRPr="00BA2AC9" w:rsidRDefault="007C5A82"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p>
        </w:tc>
        <w:tc>
          <w:tcPr>
            <w:tcW w:w="992" w:type="dxa"/>
            <w:tcBorders>
              <w:top w:val="single" w:sz="4" w:space="0" w:color="auto"/>
            </w:tcBorders>
            <w:shd w:val="clear" w:color="auto" w:fill="FAFAFA"/>
          </w:tcPr>
          <w:p w14:paraId="20C49F5C" w14:textId="77777777" w:rsidR="007C5A82" w:rsidRPr="00BA2AC9" w:rsidRDefault="007C5A82" w:rsidP="00136561">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32224837" w14:textId="77777777" w:rsidR="007C5A82" w:rsidRPr="00BA2AC9" w:rsidRDefault="007C5A82" w:rsidP="00136561">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68393DDF" w14:textId="77777777" w:rsidR="007C5A82" w:rsidRPr="00BA2AC9" w:rsidRDefault="007C5A82" w:rsidP="00136561">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77077052" w14:textId="77777777" w:rsidR="007C5A82" w:rsidRPr="00BA2AC9" w:rsidRDefault="007C5A82" w:rsidP="00136561">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736CF199" w14:textId="77777777" w:rsidR="007C5A82" w:rsidRPr="00BA2AC9" w:rsidRDefault="007C5A82" w:rsidP="00136561">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357D6581" w14:textId="77777777" w:rsidR="007C5A82" w:rsidRPr="00BA2AC9" w:rsidRDefault="007C5A82" w:rsidP="00136561">
            <w:pPr>
              <w:pStyle w:val="BlockText"/>
              <w:spacing w:line="240" w:lineRule="auto"/>
              <w:ind w:left="0" w:right="-72"/>
              <w:jc w:val="right"/>
              <w:rPr>
                <w:rFonts w:ascii="Arial" w:hAnsi="Arial" w:cs="Arial"/>
                <w:spacing w:val="-4"/>
                <w:sz w:val="14"/>
                <w:szCs w:val="14"/>
              </w:rPr>
            </w:pPr>
          </w:p>
        </w:tc>
      </w:tr>
      <w:tr w:rsidR="007C5A82" w:rsidRPr="00BA2AC9" w14:paraId="6750AD7C" w14:textId="77777777" w:rsidTr="00BA2AC9">
        <w:tc>
          <w:tcPr>
            <w:tcW w:w="3510" w:type="dxa"/>
            <w:shd w:val="clear" w:color="auto" w:fill="auto"/>
            <w:vAlign w:val="bottom"/>
          </w:tcPr>
          <w:p w14:paraId="7E51C06F" w14:textId="16386207" w:rsidR="007C5A82" w:rsidRPr="00BA2AC9" w:rsidRDefault="007C5A82"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b/>
                <w:bCs/>
                <w:spacing w:val="-4"/>
                <w:sz w:val="14"/>
                <w:szCs w:val="14"/>
              </w:rPr>
              <w:t>Total</w:t>
            </w:r>
          </w:p>
        </w:tc>
        <w:tc>
          <w:tcPr>
            <w:tcW w:w="992" w:type="dxa"/>
            <w:tcBorders>
              <w:bottom w:val="single" w:sz="4" w:space="0" w:color="auto"/>
            </w:tcBorders>
            <w:shd w:val="clear" w:color="auto" w:fill="FAFAFA"/>
          </w:tcPr>
          <w:p w14:paraId="21506BD2" w14:textId="0C155CF2"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tcBorders>
              <w:bottom w:val="single" w:sz="4" w:space="0" w:color="auto"/>
            </w:tcBorders>
            <w:shd w:val="clear" w:color="auto" w:fill="FAFAFA"/>
          </w:tcPr>
          <w:p w14:paraId="254516C1" w14:textId="42785A8F" w:rsidR="007C5A82" w:rsidRPr="00BA2AC9" w:rsidRDefault="002B38A6"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lang w:val="en-US"/>
              </w:rPr>
              <w:t>262,957</w:t>
            </w:r>
            <w:r w:rsidR="007C5A82" w:rsidRPr="00BA2AC9">
              <w:rPr>
                <w:rFonts w:ascii="Arial" w:hAnsi="Arial" w:cs="Arial"/>
                <w:spacing w:val="-4"/>
                <w:sz w:val="14"/>
                <w:szCs w:val="14"/>
              </w:rPr>
              <w:t xml:space="preserve"> </w:t>
            </w:r>
          </w:p>
        </w:tc>
        <w:tc>
          <w:tcPr>
            <w:tcW w:w="993" w:type="dxa"/>
            <w:tcBorders>
              <w:bottom w:val="single" w:sz="4" w:space="0" w:color="auto"/>
            </w:tcBorders>
            <w:shd w:val="clear" w:color="auto" w:fill="FAFAFA"/>
          </w:tcPr>
          <w:p w14:paraId="6686BE2E" w14:textId="25830D8A"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300 </w:t>
            </w:r>
          </w:p>
        </w:tc>
        <w:tc>
          <w:tcPr>
            <w:tcW w:w="992" w:type="dxa"/>
            <w:tcBorders>
              <w:bottom w:val="single" w:sz="4" w:space="0" w:color="auto"/>
            </w:tcBorders>
            <w:shd w:val="clear" w:color="auto" w:fill="FAFAFA"/>
          </w:tcPr>
          <w:p w14:paraId="5A3AE345" w14:textId="2FAB1D9B"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   </w:t>
            </w:r>
          </w:p>
        </w:tc>
        <w:tc>
          <w:tcPr>
            <w:tcW w:w="992" w:type="dxa"/>
            <w:tcBorders>
              <w:bottom w:val="single" w:sz="4" w:space="0" w:color="auto"/>
            </w:tcBorders>
            <w:shd w:val="clear" w:color="auto" w:fill="FAFAFA"/>
          </w:tcPr>
          <w:p w14:paraId="202DB1E0" w14:textId="0B3A054B"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r w:rsidR="002B38A6" w:rsidRPr="00BA2AC9">
              <w:rPr>
                <w:rFonts w:ascii="Arial" w:hAnsi="Arial" w:cs="Arial"/>
                <w:spacing w:val="-4"/>
                <w:sz w:val="14"/>
                <w:szCs w:val="14"/>
              </w:rPr>
              <w:t>263,257</w:t>
            </w:r>
          </w:p>
        </w:tc>
        <w:tc>
          <w:tcPr>
            <w:tcW w:w="993" w:type="dxa"/>
            <w:tcBorders>
              <w:bottom w:val="single" w:sz="4" w:space="0" w:color="auto"/>
            </w:tcBorders>
            <w:shd w:val="clear" w:color="auto" w:fill="FAFAFA"/>
          </w:tcPr>
          <w:p w14:paraId="140D8FC1" w14:textId="2E37D612" w:rsidR="007C5A82" w:rsidRPr="00BA2AC9" w:rsidRDefault="007C5A82" w:rsidP="007C5A82">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 xml:space="preserve"> </w:t>
            </w:r>
            <w:r w:rsidR="002B38A6" w:rsidRPr="00BA2AC9">
              <w:rPr>
                <w:rFonts w:ascii="Arial" w:hAnsi="Arial" w:cs="Arial"/>
                <w:spacing w:val="-4"/>
                <w:sz w:val="14"/>
                <w:szCs w:val="14"/>
              </w:rPr>
              <w:t>263,25</w:t>
            </w:r>
            <w:r w:rsidR="0002196D" w:rsidRPr="00BA2AC9">
              <w:rPr>
                <w:rFonts w:ascii="Arial" w:hAnsi="Arial" w:cs="Arial"/>
                <w:spacing w:val="-4"/>
                <w:sz w:val="14"/>
                <w:szCs w:val="14"/>
              </w:rPr>
              <w:t>6</w:t>
            </w:r>
            <w:r w:rsidRPr="00BA2AC9">
              <w:rPr>
                <w:rFonts w:ascii="Arial" w:hAnsi="Arial" w:cs="Arial"/>
                <w:spacing w:val="-4"/>
                <w:sz w:val="14"/>
                <w:szCs w:val="14"/>
              </w:rPr>
              <w:t xml:space="preserve"> </w:t>
            </w:r>
          </w:p>
        </w:tc>
      </w:tr>
    </w:tbl>
    <w:p w14:paraId="2151D09C" w14:textId="61446AF6" w:rsidR="00104615" w:rsidRDefault="00104615" w:rsidP="00007E46">
      <w:pPr>
        <w:rPr>
          <w:rFonts w:ascii="Arial" w:hAnsi="Arial" w:cs="Arial"/>
          <w:sz w:val="18"/>
          <w:szCs w:val="18"/>
        </w:rPr>
      </w:pPr>
    </w:p>
    <w:p w14:paraId="3F2A1D25" w14:textId="4DACE06B" w:rsidR="00136561" w:rsidRDefault="00136561" w:rsidP="00007E46">
      <w:pPr>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B53DC2" w:rsidRPr="00136561" w14:paraId="66F4C309" w14:textId="77777777" w:rsidTr="00BA2AC9">
        <w:tc>
          <w:tcPr>
            <w:tcW w:w="3510" w:type="dxa"/>
            <w:shd w:val="clear" w:color="auto" w:fill="auto"/>
          </w:tcPr>
          <w:p w14:paraId="5808C463" w14:textId="77777777" w:rsidR="00B53DC2" w:rsidRPr="00BA2AC9" w:rsidRDefault="00B53DC2"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5954" w:type="dxa"/>
            <w:gridSpan w:val="6"/>
            <w:tcBorders>
              <w:top w:val="single" w:sz="4" w:space="0" w:color="auto"/>
              <w:bottom w:val="single" w:sz="4" w:space="0" w:color="auto"/>
            </w:tcBorders>
          </w:tcPr>
          <w:p w14:paraId="6362F8EF" w14:textId="77777777" w:rsidR="00B53DC2" w:rsidRPr="00BA2AC9" w:rsidRDefault="00B53DC2" w:rsidP="00007E46">
            <w:pPr>
              <w:pStyle w:val="BlockText"/>
              <w:spacing w:line="240" w:lineRule="auto"/>
              <w:ind w:left="0" w:right="-72"/>
              <w:jc w:val="center"/>
              <w:rPr>
                <w:rFonts w:ascii="Arial" w:hAnsi="Arial" w:cs="Arial"/>
                <w:b/>
                <w:bCs/>
                <w:spacing w:val="-4"/>
                <w:sz w:val="14"/>
                <w:szCs w:val="14"/>
              </w:rPr>
            </w:pPr>
            <w:r w:rsidRPr="00BA2AC9">
              <w:rPr>
                <w:rFonts w:ascii="Arial" w:hAnsi="Arial" w:cs="Arial"/>
                <w:b/>
                <w:bCs/>
                <w:sz w:val="14"/>
                <w:szCs w:val="14"/>
              </w:rPr>
              <w:t>Separate financial statements</w:t>
            </w:r>
          </w:p>
        </w:tc>
      </w:tr>
      <w:tr w:rsidR="00B53DC2" w:rsidRPr="00136561" w14:paraId="5A7B7A19" w14:textId="77777777" w:rsidTr="00BA2AC9">
        <w:tc>
          <w:tcPr>
            <w:tcW w:w="3510" w:type="dxa"/>
            <w:shd w:val="clear" w:color="auto" w:fill="auto"/>
            <w:vAlign w:val="bottom"/>
          </w:tcPr>
          <w:p w14:paraId="6B8C6BB4" w14:textId="77777777" w:rsidR="008E5CC4" w:rsidRDefault="008E5CC4" w:rsidP="008E5CC4">
            <w:pPr>
              <w:pStyle w:val="BlockText"/>
              <w:spacing w:line="240" w:lineRule="auto"/>
              <w:ind w:left="968" w:right="-72"/>
              <w:rPr>
                <w:rFonts w:ascii="Arial" w:hAnsi="Arial" w:cs="Arial"/>
                <w:b/>
                <w:bCs/>
                <w:spacing w:val="-4"/>
                <w:sz w:val="14"/>
                <w:szCs w:val="14"/>
              </w:rPr>
            </w:pPr>
            <w:r w:rsidRPr="00BA2AC9">
              <w:rPr>
                <w:rFonts w:ascii="Arial" w:hAnsi="Arial" w:cs="Arial"/>
                <w:b/>
                <w:bCs/>
                <w:spacing w:val="-4"/>
                <w:sz w:val="14"/>
                <w:szCs w:val="14"/>
              </w:rPr>
              <w:t xml:space="preserve">Contractual maturities </w:t>
            </w:r>
          </w:p>
          <w:p w14:paraId="050CC185" w14:textId="77777777" w:rsidR="008E5CC4" w:rsidRPr="00BA2AC9" w:rsidRDefault="008E5CC4" w:rsidP="008E5CC4">
            <w:pPr>
              <w:pStyle w:val="BlockText"/>
              <w:spacing w:line="240" w:lineRule="auto"/>
              <w:ind w:left="968" w:right="-72"/>
              <w:rPr>
                <w:rFonts w:ascii="Arial" w:hAnsi="Arial" w:cs="Arial"/>
                <w:b/>
                <w:bCs/>
                <w:spacing w:val="-4"/>
                <w:sz w:val="14"/>
                <w:szCs w:val="14"/>
              </w:rPr>
            </w:pPr>
            <w:r>
              <w:rPr>
                <w:rFonts w:ascii="Arial" w:hAnsi="Arial" w:cs="Arial"/>
                <w:b/>
                <w:bCs/>
                <w:spacing w:val="-4"/>
                <w:sz w:val="14"/>
                <w:szCs w:val="14"/>
              </w:rPr>
              <w:t xml:space="preserve">   </w:t>
            </w:r>
            <w:r w:rsidRPr="00BA2AC9">
              <w:rPr>
                <w:rFonts w:ascii="Arial" w:hAnsi="Arial" w:cs="Arial"/>
                <w:b/>
                <w:bCs/>
                <w:spacing w:val="-4"/>
                <w:sz w:val="14"/>
                <w:szCs w:val="14"/>
              </w:rPr>
              <w:t>of financial liabilities</w:t>
            </w:r>
          </w:p>
          <w:p w14:paraId="15EEF7CE" w14:textId="77777777" w:rsidR="00B53DC2" w:rsidRPr="00BA2AC9" w:rsidRDefault="00B53DC2"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bottom w:val="single" w:sz="4" w:space="0" w:color="auto"/>
            </w:tcBorders>
            <w:vAlign w:val="bottom"/>
          </w:tcPr>
          <w:p w14:paraId="0BA569F0"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On demand</w:t>
            </w:r>
          </w:p>
          <w:p w14:paraId="63DDD654"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507452EB" w14:textId="77777777" w:rsidR="00B53DC2" w:rsidRPr="00BA2AC9" w:rsidRDefault="00B53DC2"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199DEB9F"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Within</w:t>
            </w:r>
          </w:p>
          <w:p w14:paraId="5A64FBF7"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1 year</w:t>
            </w:r>
          </w:p>
          <w:p w14:paraId="6F231E53"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314F5010" w14:textId="77777777" w:rsidR="00B53DC2" w:rsidRPr="00BA2AC9" w:rsidRDefault="00B53DC2"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4ABF3DAB"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1 - 5 years</w:t>
            </w:r>
          </w:p>
          <w:p w14:paraId="25ADAA61"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126E1C3D" w14:textId="77777777" w:rsidR="00B53DC2" w:rsidRPr="00BA2AC9" w:rsidRDefault="00B53DC2"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253E1133"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Over</w:t>
            </w:r>
          </w:p>
          <w:p w14:paraId="59269E7A"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5 years</w:t>
            </w:r>
          </w:p>
          <w:p w14:paraId="399A9D11"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7B885A7B" w14:textId="77777777" w:rsidR="00B53DC2" w:rsidRPr="00BA2AC9" w:rsidRDefault="00B53DC2"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39042190"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Total</w:t>
            </w:r>
          </w:p>
          <w:p w14:paraId="6E8854F8"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7F30AF1E" w14:textId="77777777" w:rsidR="00B53DC2" w:rsidRPr="00BA2AC9" w:rsidRDefault="00B53DC2"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09BB0A03" w14:textId="3D86397D" w:rsidR="00B53DC2" w:rsidRPr="00BA2AC9" w:rsidRDefault="009D0A34"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 xml:space="preserve">Carrying </w:t>
            </w:r>
            <w:r w:rsidR="00B53DC2" w:rsidRPr="00BA2AC9">
              <w:rPr>
                <w:rFonts w:ascii="Arial" w:hAnsi="Arial" w:cs="Arial"/>
                <w:b/>
                <w:bCs/>
                <w:spacing w:val="-6"/>
                <w:sz w:val="14"/>
                <w:szCs w:val="14"/>
              </w:rPr>
              <w:t>amount</w:t>
            </w:r>
          </w:p>
          <w:p w14:paraId="677BCF28" w14:textId="77777777" w:rsidR="00B53DC2" w:rsidRPr="00BA2AC9" w:rsidRDefault="00B53DC2" w:rsidP="00007E46">
            <w:pPr>
              <w:pStyle w:val="BlockText"/>
              <w:spacing w:line="240" w:lineRule="auto"/>
              <w:ind w:left="0" w:right="-72"/>
              <w:jc w:val="right"/>
              <w:rPr>
                <w:rFonts w:ascii="Arial" w:hAnsi="Arial" w:cs="Arial"/>
                <w:b/>
                <w:bCs/>
                <w:spacing w:val="-6"/>
                <w:sz w:val="14"/>
                <w:szCs w:val="14"/>
              </w:rPr>
            </w:pPr>
            <w:r w:rsidRPr="00BA2AC9">
              <w:rPr>
                <w:rFonts w:ascii="Arial" w:hAnsi="Arial" w:cs="Arial"/>
                <w:b/>
                <w:bCs/>
                <w:spacing w:val="-6"/>
                <w:sz w:val="14"/>
                <w:szCs w:val="14"/>
              </w:rPr>
              <w:t>Thousand</w:t>
            </w:r>
          </w:p>
          <w:p w14:paraId="13C728F8" w14:textId="77777777" w:rsidR="00B53DC2" w:rsidRPr="00BA2AC9" w:rsidRDefault="00B53DC2" w:rsidP="00007E46">
            <w:pPr>
              <w:pStyle w:val="BlockText"/>
              <w:spacing w:line="240" w:lineRule="auto"/>
              <w:ind w:left="0" w:right="-72"/>
              <w:jc w:val="right"/>
              <w:rPr>
                <w:rFonts w:ascii="Arial" w:hAnsi="Arial" w:cs="Arial"/>
                <w:spacing w:val="-4"/>
                <w:sz w:val="14"/>
                <w:szCs w:val="14"/>
              </w:rPr>
            </w:pPr>
            <w:r w:rsidRPr="00BA2AC9">
              <w:rPr>
                <w:rFonts w:ascii="Arial" w:hAnsi="Arial" w:cs="Arial"/>
                <w:b/>
                <w:bCs/>
                <w:spacing w:val="-6"/>
                <w:sz w:val="14"/>
                <w:szCs w:val="14"/>
              </w:rPr>
              <w:t>Baht</w:t>
            </w:r>
          </w:p>
        </w:tc>
      </w:tr>
      <w:tr w:rsidR="00B53DC2" w:rsidRPr="00136561" w14:paraId="0488C9DB" w14:textId="77777777" w:rsidTr="00BA2AC9">
        <w:trPr>
          <w:tblHeader/>
        </w:trPr>
        <w:tc>
          <w:tcPr>
            <w:tcW w:w="3510" w:type="dxa"/>
            <w:shd w:val="clear" w:color="auto" w:fill="auto"/>
            <w:vAlign w:val="bottom"/>
          </w:tcPr>
          <w:p w14:paraId="4E080046" w14:textId="72E80C84" w:rsidR="00B53DC2" w:rsidRPr="00BA2AC9" w:rsidRDefault="00B53DC2"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BA2AC9">
              <w:rPr>
                <w:rFonts w:ascii="Arial" w:hAnsi="Arial" w:cs="Arial"/>
                <w:b/>
                <w:bCs/>
                <w:spacing w:val="-4"/>
                <w:sz w:val="14"/>
                <w:szCs w:val="14"/>
              </w:rPr>
              <w:t xml:space="preserve">As at 31 December </w:t>
            </w:r>
            <w:r w:rsidR="00506716" w:rsidRPr="00BA2AC9">
              <w:rPr>
                <w:rFonts w:ascii="Arial" w:hAnsi="Arial" w:cs="Arial"/>
                <w:b/>
                <w:bCs/>
                <w:spacing w:val="-4"/>
                <w:sz w:val="14"/>
                <w:szCs w:val="14"/>
              </w:rPr>
              <w:t>2021</w:t>
            </w:r>
          </w:p>
        </w:tc>
        <w:tc>
          <w:tcPr>
            <w:tcW w:w="992" w:type="dxa"/>
            <w:shd w:val="clear" w:color="auto" w:fill="auto"/>
          </w:tcPr>
          <w:p w14:paraId="23FF6C8D"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18F41F03"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68567BFF"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58DFD188"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1D763DD4"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5C2EA550" w14:textId="77777777" w:rsidR="00B53DC2" w:rsidRPr="00BA2AC9" w:rsidRDefault="00B53DC2" w:rsidP="00007E46">
            <w:pPr>
              <w:pStyle w:val="BlockText"/>
              <w:spacing w:line="240" w:lineRule="auto"/>
              <w:ind w:left="0" w:right="-72"/>
              <w:jc w:val="right"/>
              <w:rPr>
                <w:rFonts w:ascii="Arial" w:hAnsi="Arial" w:cs="Arial"/>
                <w:spacing w:val="-4"/>
                <w:sz w:val="14"/>
                <w:szCs w:val="14"/>
              </w:rPr>
            </w:pPr>
          </w:p>
        </w:tc>
      </w:tr>
      <w:tr w:rsidR="009D0A34" w:rsidRPr="00136561" w14:paraId="7F695719" w14:textId="77777777" w:rsidTr="00BA2AC9">
        <w:trPr>
          <w:tblHeader/>
        </w:trPr>
        <w:tc>
          <w:tcPr>
            <w:tcW w:w="3510" w:type="dxa"/>
            <w:shd w:val="clear" w:color="auto" w:fill="auto"/>
            <w:vAlign w:val="bottom"/>
          </w:tcPr>
          <w:p w14:paraId="7B4D9C26" w14:textId="25B965C9" w:rsidR="009D0A34" w:rsidRPr="00BA2AC9" w:rsidRDefault="009D0A34"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b/>
                <w:bCs/>
                <w:spacing w:val="-4"/>
                <w:sz w:val="14"/>
                <w:szCs w:val="14"/>
              </w:rPr>
              <w:t>Non-derivatives</w:t>
            </w:r>
          </w:p>
        </w:tc>
        <w:tc>
          <w:tcPr>
            <w:tcW w:w="992" w:type="dxa"/>
            <w:shd w:val="clear" w:color="auto" w:fill="auto"/>
          </w:tcPr>
          <w:p w14:paraId="6B6C6293"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380E9C83"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239711DA"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75949DE0"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617997BA"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10BEB66E" w14:textId="77777777" w:rsidR="009D0A34" w:rsidRPr="00BA2AC9" w:rsidRDefault="009D0A34" w:rsidP="00007E46">
            <w:pPr>
              <w:pStyle w:val="BlockText"/>
              <w:spacing w:line="240" w:lineRule="auto"/>
              <w:ind w:left="0" w:right="-72"/>
              <w:jc w:val="right"/>
              <w:rPr>
                <w:rFonts w:ascii="Arial" w:hAnsi="Arial" w:cs="Arial"/>
                <w:spacing w:val="-4"/>
                <w:sz w:val="14"/>
                <w:szCs w:val="14"/>
              </w:rPr>
            </w:pPr>
          </w:p>
        </w:tc>
      </w:tr>
      <w:tr w:rsidR="00506716" w:rsidRPr="00136561" w14:paraId="78876E38" w14:textId="77777777" w:rsidTr="00BA2AC9">
        <w:tc>
          <w:tcPr>
            <w:tcW w:w="3510" w:type="dxa"/>
            <w:shd w:val="clear" w:color="auto" w:fill="auto"/>
            <w:vAlign w:val="bottom"/>
          </w:tcPr>
          <w:p w14:paraId="3318DCD5"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BA2AC9">
              <w:rPr>
                <w:rFonts w:ascii="Arial" w:hAnsi="Arial" w:cs="Arial"/>
                <w:spacing w:val="-4"/>
                <w:sz w:val="14"/>
                <w:szCs w:val="14"/>
              </w:rPr>
              <w:t>Trade and other payables</w:t>
            </w:r>
          </w:p>
        </w:tc>
        <w:tc>
          <w:tcPr>
            <w:tcW w:w="992" w:type="dxa"/>
            <w:shd w:val="clear" w:color="auto" w:fill="auto"/>
          </w:tcPr>
          <w:p w14:paraId="5BDCA33E" w14:textId="73C6272A"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10,067</w:t>
            </w:r>
          </w:p>
        </w:tc>
        <w:tc>
          <w:tcPr>
            <w:tcW w:w="992" w:type="dxa"/>
            <w:shd w:val="clear" w:color="auto" w:fill="auto"/>
          </w:tcPr>
          <w:p w14:paraId="3A6F6B23" w14:textId="1685F6E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310</w:t>
            </w:r>
          </w:p>
        </w:tc>
        <w:tc>
          <w:tcPr>
            <w:tcW w:w="993" w:type="dxa"/>
            <w:shd w:val="clear" w:color="auto" w:fill="auto"/>
          </w:tcPr>
          <w:p w14:paraId="5F6DE532" w14:textId="2C5EC9F3"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15FE93F2" w14:textId="1275A5D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627E6A27" w14:textId="44C69FA3"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10,377</w:t>
            </w:r>
          </w:p>
        </w:tc>
        <w:tc>
          <w:tcPr>
            <w:tcW w:w="993" w:type="dxa"/>
            <w:shd w:val="clear" w:color="auto" w:fill="auto"/>
          </w:tcPr>
          <w:p w14:paraId="26BB3FB3" w14:textId="459EBF91"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10,377</w:t>
            </w:r>
          </w:p>
        </w:tc>
      </w:tr>
      <w:tr w:rsidR="00506716" w:rsidRPr="00136561" w14:paraId="497C9702" w14:textId="77777777" w:rsidTr="00BA2AC9">
        <w:tc>
          <w:tcPr>
            <w:tcW w:w="3510" w:type="dxa"/>
            <w:shd w:val="clear" w:color="auto" w:fill="auto"/>
            <w:vAlign w:val="bottom"/>
          </w:tcPr>
          <w:p w14:paraId="52C15CCC" w14:textId="5751AF52" w:rsidR="00506716" w:rsidRPr="00BA2AC9" w:rsidRDefault="00506716" w:rsidP="00BA2AC9">
            <w:pPr>
              <w:ind w:left="968" w:right="0"/>
              <w:rPr>
                <w:rFonts w:ascii="Arial" w:hAnsi="Arial" w:cs="Arial"/>
                <w:spacing w:val="-4"/>
                <w:sz w:val="14"/>
                <w:szCs w:val="14"/>
              </w:rPr>
            </w:pPr>
            <w:r w:rsidRPr="00BA2AC9">
              <w:rPr>
                <w:rFonts w:ascii="Arial" w:eastAsia="Times New Roman" w:hAnsi="Arial" w:cs="Arial"/>
                <w:color w:val="auto"/>
                <w:spacing w:val="-4"/>
                <w:sz w:val="14"/>
                <w:szCs w:val="14"/>
              </w:rPr>
              <w:t>Short-term loans</w:t>
            </w:r>
            <w:r w:rsidRPr="00BA2AC9">
              <w:rPr>
                <w:rFonts w:ascii="Arial" w:hAnsi="Arial" w:cs="Arial"/>
                <w:spacing w:val="-4"/>
                <w:sz w:val="14"/>
                <w:szCs w:val="14"/>
              </w:rPr>
              <w:t xml:space="preserve"> from related parties</w:t>
            </w:r>
          </w:p>
        </w:tc>
        <w:tc>
          <w:tcPr>
            <w:tcW w:w="992" w:type="dxa"/>
            <w:shd w:val="clear" w:color="auto" w:fill="auto"/>
            <w:vAlign w:val="bottom"/>
          </w:tcPr>
          <w:p w14:paraId="5F11DBD8" w14:textId="3C6E9DE5"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vAlign w:val="bottom"/>
          </w:tcPr>
          <w:p w14:paraId="4B2BD039" w14:textId="3A523438"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7,137</w:t>
            </w:r>
          </w:p>
        </w:tc>
        <w:tc>
          <w:tcPr>
            <w:tcW w:w="993" w:type="dxa"/>
            <w:shd w:val="clear" w:color="auto" w:fill="auto"/>
            <w:vAlign w:val="bottom"/>
          </w:tcPr>
          <w:p w14:paraId="6AE003FB" w14:textId="5DF44D82"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vAlign w:val="bottom"/>
          </w:tcPr>
          <w:p w14:paraId="2F0595E4" w14:textId="56803A92"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vAlign w:val="bottom"/>
          </w:tcPr>
          <w:p w14:paraId="04542047" w14:textId="7D34CDC5"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7,137</w:t>
            </w:r>
          </w:p>
        </w:tc>
        <w:tc>
          <w:tcPr>
            <w:tcW w:w="993" w:type="dxa"/>
            <w:shd w:val="clear" w:color="auto" w:fill="auto"/>
            <w:vAlign w:val="bottom"/>
          </w:tcPr>
          <w:p w14:paraId="2A66EC1B" w14:textId="07C68AB2"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6,750</w:t>
            </w:r>
          </w:p>
        </w:tc>
      </w:tr>
      <w:tr w:rsidR="00506716" w:rsidRPr="00136561" w14:paraId="0B6986E1" w14:textId="77777777" w:rsidTr="00BA2AC9">
        <w:tc>
          <w:tcPr>
            <w:tcW w:w="3510" w:type="dxa"/>
            <w:shd w:val="clear" w:color="auto" w:fill="auto"/>
            <w:vAlign w:val="bottom"/>
          </w:tcPr>
          <w:p w14:paraId="7E9C6362"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Lease liabilities</w:t>
            </w:r>
          </w:p>
        </w:tc>
        <w:tc>
          <w:tcPr>
            <w:tcW w:w="992" w:type="dxa"/>
            <w:shd w:val="clear" w:color="auto" w:fill="auto"/>
          </w:tcPr>
          <w:p w14:paraId="509DAF58" w14:textId="767D528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4C5CAFD7" w14:textId="44EAF43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c>
          <w:tcPr>
            <w:tcW w:w="993" w:type="dxa"/>
            <w:shd w:val="clear" w:color="auto" w:fill="auto"/>
          </w:tcPr>
          <w:p w14:paraId="1AD2A206" w14:textId="04A8A706"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210</w:t>
            </w:r>
          </w:p>
        </w:tc>
        <w:tc>
          <w:tcPr>
            <w:tcW w:w="992" w:type="dxa"/>
            <w:shd w:val="clear" w:color="auto" w:fill="auto"/>
          </w:tcPr>
          <w:p w14:paraId="1D9E8EA2" w14:textId="3843758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shd w:val="clear" w:color="auto" w:fill="auto"/>
          </w:tcPr>
          <w:p w14:paraId="66D29725" w14:textId="0F016330"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510</w:t>
            </w:r>
          </w:p>
        </w:tc>
        <w:tc>
          <w:tcPr>
            <w:tcW w:w="993" w:type="dxa"/>
            <w:shd w:val="clear" w:color="auto" w:fill="auto"/>
          </w:tcPr>
          <w:p w14:paraId="37FD4C6B" w14:textId="133571B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360</w:t>
            </w:r>
          </w:p>
        </w:tc>
      </w:tr>
      <w:tr w:rsidR="00506716" w:rsidRPr="00136561" w14:paraId="2078159B" w14:textId="77777777" w:rsidTr="00BA2AC9">
        <w:tc>
          <w:tcPr>
            <w:tcW w:w="3510" w:type="dxa"/>
            <w:shd w:val="clear" w:color="auto" w:fill="auto"/>
            <w:vAlign w:val="bottom"/>
          </w:tcPr>
          <w:p w14:paraId="2C11A391"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spacing w:val="-4"/>
                <w:sz w:val="14"/>
                <w:szCs w:val="14"/>
              </w:rPr>
              <w:t>Other non-current liabilities</w:t>
            </w:r>
          </w:p>
        </w:tc>
        <w:tc>
          <w:tcPr>
            <w:tcW w:w="992" w:type="dxa"/>
            <w:tcBorders>
              <w:bottom w:val="single" w:sz="4" w:space="0" w:color="auto"/>
            </w:tcBorders>
            <w:shd w:val="clear" w:color="auto" w:fill="auto"/>
          </w:tcPr>
          <w:p w14:paraId="3BBCC286" w14:textId="6ADDB940"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tcPr>
          <w:p w14:paraId="537F6825" w14:textId="6D2BF2AD"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3" w:type="dxa"/>
            <w:tcBorders>
              <w:bottom w:val="single" w:sz="4" w:space="0" w:color="auto"/>
            </w:tcBorders>
            <w:shd w:val="clear" w:color="auto" w:fill="auto"/>
          </w:tcPr>
          <w:p w14:paraId="59CB28A2" w14:textId="744A1989"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c>
          <w:tcPr>
            <w:tcW w:w="992" w:type="dxa"/>
            <w:tcBorders>
              <w:bottom w:val="single" w:sz="4" w:space="0" w:color="auto"/>
            </w:tcBorders>
            <w:shd w:val="clear" w:color="auto" w:fill="auto"/>
          </w:tcPr>
          <w:p w14:paraId="61E2BCD8" w14:textId="19B97208"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tcPr>
          <w:p w14:paraId="52739D2F" w14:textId="2BBF925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c>
          <w:tcPr>
            <w:tcW w:w="993" w:type="dxa"/>
            <w:tcBorders>
              <w:bottom w:val="single" w:sz="4" w:space="0" w:color="auto"/>
            </w:tcBorders>
            <w:shd w:val="clear" w:color="auto" w:fill="auto"/>
          </w:tcPr>
          <w:p w14:paraId="3861F170" w14:textId="25BB1DD9"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300</w:t>
            </w:r>
          </w:p>
        </w:tc>
      </w:tr>
      <w:tr w:rsidR="00506716" w:rsidRPr="00136561" w14:paraId="5F27D1C2" w14:textId="77777777" w:rsidTr="00BA2AC9">
        <w:tc>
          <w:tcPr>
            <w:tcW w:w="3510" w:type="dxa"/>
            <w:shd w:val="clear" w:color="auto" w:fill="auto"/>
            <w:vAlign w:val="bottom"/>
          </w:tcPr>
          <w:p w14:paraId="1E6B9DE3"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auto"/>
          </w:tcPr>
          <w:p w14:paraId="2194D16D"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653312C5"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7363F70A"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5D0934EA"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453FDFA1"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3E730F89"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r>
      <w:tr w:rsidR="00506716" w:rsidRPr="00136561" w14:paraId="2D00551A" w14:textId="77777777" w:rsidTr="00BA2AC9">
        <w:tc>
          <w:tcPr>
            <w:tcW w:w="3510" w:type="dxa"/>
            <w:shd w:val="clear" w:color="auto" w:fill="auto"/>
            <w:vAlign w:val="bottom"/>
          </w:tcPr>
          <w:p w14:paraId="1CD66AB4" w14:textId="6E96A79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BA2AC9">
              <w:rPr>
                <w:rFonts w:ascii="Arial" w:hAnsi="Arial" w:cs="Arial"/>
                <w:b/>
                <w:bCs/>
                <w:spacing w:val="-4"/>
                <w:sz w:val="14"/>
                <w:szCs w:val="14"/>
              </w:rPr>
              <w:t>Total non-derivatives</w:t>
            </w:r>
          </w:p>
        </w:tc>
        <w:tc>
          <w:tcPr>
            <w:tcW w:w="992" w:type="dxa"/>
            <w:tcBorders>
              <w:bottom w:val="single" w:sz="4" w:space="0" w:color="auto"/>
            </w:tcBorders>
            <w:shd w:val="clear" w:color="auto" w:fill="auto"/>
          </w:tcPr>
          <w:p w14:paraId="68C83B14" w14:textId="1B871E93"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10,067</w:t>
            </w:r>
          </w:p>
        </w:tc>
        <w:tc>
          <w:tcPr>
            <w:tcW w:w="992" w:type="dxa"/>
            <w:tcBorders>
              <w:bottom w:val="single" w:sz="4" w:space="0" w:color="auto"/>
            </w:tcBorders>
            <w:shd w:val="clear" w:color="auto" w:fill="auto"/>
          </w:tcPr>
          <w:p w14:paraId="648F573D" w14:textId="6305B6F9"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7,747</w:t>
            </w:r>
          </w:p>
        </w:tc>
        <w:tc>
          <w:tcPr>
            <w:tcW w:w="993" w:type="dxa"/>
            <w:tcBorders>
              <w:bottom w:val="single" w:sz="4" w:space="0" w:color="auto"/>
            </w:tcBorders>
            <w:shd w:val="clear" w:color="auto" w:fill="auto"/>
          </w:tcPr>
          <w:p w14:paraId="6A12AB5B" w14:textId="2FF15713"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510</w:t>
            </w:r>
          </w:p>
        </w:tc>
        <w:tc>
          <w:tcPr>
            <w:tcW w:w="992" w:type="dxa"/>
            <w:tcBorders>
              <w:bottom w:val="single" w:sz="4" w:space="0" w:color="auto"/>
            </w:tcBorders>
            <w:shd w:val="clear" w:color="auto" w:fill="auto"/>
          </w:tcPr>
          <w:p w14:paraId="6944A6FC" w14:textId="7E0FCE8E"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tcPr>
          <w:p w14:paraId="09C70517" w14:textId="64B8DF5A"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18,324</w:t>
            </w:r>
          </w:p>
        </w:tc>
        <w:tc>
          <w:tcPr>
            <w:tcW w:w="993" w:type="dxa"/>
            <w:tcBorders>
              <w:bottom w:val="single" w:sz="4" w:space="0" w:color="auto"/>
            </w:tcBorders>
            <w:shd w:val="clear" w:color="auto" w:fill="auto"/>
          </w:tcPr>
          <w:p w14:paraId="331AFA47" w14:textId="5245EBA7"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17,787</w:t>
            </w:r>
          </w:p>
        </w:tc>
      </w:tr>
      <w:tr w:rsidR="00506716" w:rsidRPr="00136561" w14:paraId="419F76BE" w14:textId="77777777" w:rsidTr="00BA2AC9">
        <w:tc>
          <w:tcPr>
            <w:tcW w:w="3510" w:type="dxa"/>
            <w:shd w:val="clear" w:color="auto" w:fill="auto"/>
            <w:vAlign w:val="bottom"/>
          </w:tcPr>
          <w:p w14:paraId="00CDA216"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auto"/>
          </w:tcPr>
          <w:p w14:paraId="6BCFDF16"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20AE3892"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vAlign w:val="bottom"/>
          </w:tcPr>
          <w:p w14:paraId="56BCF581"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2A23461C"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26455765"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4D369282" w14:textId="77777777" w:rsidR="00506716" w:rsidRPr="00BA2AC9" w:rsidRDefault="00506716" w:rsidP="00BA2AC9">
            <w:pPr>
              <w:pStyle w:val="BlockText"/>
              <w:spacing w:line="240" w:lineRule="auto"/>
              <w:ind w:left="0" w:right="-72"/>
              <w:jc w:val="right"/>
              <w:rPr>
                <w:rFonts w:ascii="Arial" w:hAnsi="Arial" w:cs="Arial"/>
                <w:spacing w:val="-4"/>
                <w:sz w:val="14"/>
                <w:szCs w:val="14"/>
              </w:rPr>
            </w:pPr>
          </w:p>
        </w:tc>
      </w:tr>
      <w:tr w:rsidR="00506716" w:rsidRPr="00136561" w14:paraId="5A136E2D" w14:textId="77777777" w:rsidTr="00BA2AC9">
        <w:tc>
          <w:tcPr>
            <w:tcW w:w="3510" w:type="dxa"/>
            <w:shd w:val="clear" w:color="auto" w:fill="auto"/>
            <w:vAlign w:val="bottom"/>
          </w:tcPr>
          <w:p w14:paraId="1D9B37FC" w14:textId="77777777" w:rsidR="00506716" w:rsidRPr="00BA2AC9" w:rsidRDefault="00506716" w:rsidP="00BA2AC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BA2AC9">
              <w:rPr>
                <w:rFonts w:ascii="Arial" w:hAnsi="Arial" w:cs="Arial"/>
                <w:b/>
                <w:bCs/>
                <w:spacing w:val="-4"/>
                <w:sz w:val="14"/>
                <w:szCs w:val="14"/>
              </w:rPr>
              <w:t>Total</w:t>
            </w:r>
          </w:p>
        </w:tc>
        <w:tc>
          <w:tcPr>
            <w:tcW w:w="992" w:type="dxa"/>
            <w:tcBorders>
              <w:bottom w:val="single" w:sz="4" w:space="0" w:color="auto"/>
            </w:tcBorders>
            <w:shd w:val="clear" w:color="auto" w:fill="auto"/>
          </w:tcPr>
          <w:p w14:paraId="66BF73AB" w14:textId="240E49D2"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10,067</w:t>
            </w:r>
          </w:p>
        </w:tc>
        <w:tc>
          <w:tcPr>
            <w:tcW w:w="992" w:type="dxa"/>
            <w:tcBorders>
              <w:bottom w:val="single" w:sz="4" w:space="0" w:color="auto"/>
            </w:tcBorders>
            <w:shd w:val="clear" w:color="auto" w:fill="auto"/>
          </w:tcPr>
          <w:p w14:paraId="59C55F01" w14:textId="601AC2AB"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7,747</w:t>
            </w:r>
          </w:p>
        </w:tc>
        <w:tc>
          <w:tcPr>
            <w:tcW w:w="993" w:type="dxa"/>
            <w:tcBorders>
              <w:bottom w:val="single" w:sz="4" w:space="0" w:color="auto"/>
            </w:tcBorders>
            <w:shd w:val="clear" w:color="auto" w:fill="auto"/>
          </w:tcPr>
          <w:p w14:paraId="03DA9B2F" w14:textId="243280F6"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510</w:t>
            </w:r>
          </w:p>
        </w:tc>
        <w:tc>
          <w:tcPr>
            <w:tcW w:w="992" w:type="dxa"/>
            <w:tcBorders>
              <w:bottom w:val="single" w:sz="4" w:space="0" w:color="auto"/>
            </w:tcBorders>
            <w:shd w:val="clear" w:color="auto" w:fill="auto"/>
          </w:tcPr>
          <w:p w14:paraId="74800A2D" w14:textId="0E782054"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w:t>
            </w:r>
          </w:p>
        </w:tc>
        <w:tc>
          <w:tcPr>
            <w:tcW w:w="992" w:type="dxa"/>
            <w:tcBorders>
              <w:bottom w:val="single" w:sz="4" w:space="0" w:color="auto"/>
            </w:tcBorders>
            <w:shd w:val="clear" w:color="auto" w:fill="auto"/>
          </w:tcPr>
          <w:p w14:paraId="6F1351B6" w14:textId="236561B4"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18,324</w:t>
            </w:r>
          </w:p>
        </w:tc>
        <w:tc>
          <w:tcPr>
            <w:tcW w:w="993" w:type="dxa"/>
            <w:tcBorders>
              <w:bottom w:val="single" w:sz="4" w:space="0" w:color="auto"/>
            </w:tcBorders>
            <w:shd w:val="clear" w:color="auto" w:fill="auto"/>
          </w:tcPr>
          <w:p w14:paraId="5332AC93" w14:textId="5EA077F5" w:rsidR="00506716" w:rsidRPr="00BA2AC9" w:rsidRDefault="00506716" w:rsidP="00BA2AC9">
            <w:pPr>
              <w:pStyle w:val="BlockText"/>
              <w:spacing w:line="240" w:lineRule="auto"/>
              <w:ind w:left="0" w:right="-72"/>
              <w:jc w:val="right"/>
              <w:rPr>
                <w:rFonts w:ascii="Arial" w:hAnsi="Arial" w:cs="Arial"/>
                <w:spacing w:val="-4"/>
                <w:sz w:val="14"/>
                <w:szCs w:val="14"/>
              </w:rPr>
            </w:pPr>
            <w:r w:rsidRPr="00BA2AC9">
              <w:rPr>
                <w:rFonts w:ascii="Arial" w:hAnsi="Arial" w:cs="Arial"/>
                <w:spacing w:val="-4"/>
                <w:sz w:val="14"/>
                <w:szCs w:val="14"/>
              </w:rPr>
              <w:t>17,787</w:t>
            </w:r>
          </w:p>
        </w:tc>
      </w:tr>
    </w:tbl>
    <w:p w14:paraId="3B704ECD" w14:textId="7F3601A3" w:rsidR="00704D73" w:rsidRPr="00BA2AC9" w:rsidRDefault="00704D73" w:rsidP="00BA2AC9">
      <w:pPr>
        <w:jc w:val="both"/>
        <w:rPr>
          <w:rFonts w:ascii="Arial" w:hAnsi="Arial" w:cs="Arial"/>
          <w:sz w:val="18"/>
          <w:szCs w:val="18"/>
        </w:rPr>
      </w:pPr>
      <w:bookmarkStart w:id="27" w:name="_Toc48736048"/>
    </w:p>
    <w:p w14:paraId="741A67B7" w14:textId="08F7A249" w:rsidR="00805948" w:rsidRPr="00BA2AC9" w:rsidRDefault="002B38A6" w:rsidP="00BA2AC9">
      <w:pPr>
        <w:keepNext/>
        <w:keepLines/>
        <w:ind w:left="540" w:right="0" w:hanging="540"/>
        <w:jc w:val="both"/>
        <w:outlineLvl w:val="2"/>
        <w:rPr>
          <w:rFonts w:ascii="Arial" w:eastAsia="Arial" w:hAnsi="Arial" w:cs="Arial"/>
          <w:b/>
          <w:color w:val="CF4A02"/>
          <w:sz w:val="18"/>
          <w:szCs w:val="18"/>
          <w:lang w:val="en-US"/>
        </w:rPr>
      </w:pPr>
      <w:r w:rsidRPr="00BA2AC9">
        <w:rPr>
          <w:rFonts w:ascii="Arial" w:eastAsia="Arial" w:hAnsi="Arial" w:cs="Arial"/>
          <w:b/>
          <w:color w:val="CF4A02"/>
          <w:sz w:val="18"/>
          <w:szCs w:val="18"/>
          <w:lang w:val="en-US"/>
        </w:rPr>
        <w:t>7</w:t>
      </w:r>
      <w:r w:rsidR="00805948" w:rsidRPr="00BA2AC9">
        <w:rPr>
          <w:rFonts w:ascii="Arial" w:eastAsia="Arial" w:hAnsi="Arial" w:cs="Arial"/>
          <w:b/>
          <w:color w:val="CF4A02"/>
          <w:sz w:val="18"/>
          <w:szCs w:val="18"/>
          <w:lang w:val="en-US"/>
        </w:rPr>
        <w:t>.2</w:t>
      </w:r>
      <w:r w:rsidR="00805948" w:rsidRPr="00BA2AC9">
        <w:rPr>
          <w:rFonts w:ascii="Arial" w:eastAsia="Arial" w:hAnsi="Arial" w:cs="Arial"/>
          <w:b/>
          <w:color w:val="CF4A02"/>
          <w:sz w:val="18"/>
          <w:szCs w:val="18"/>
          <w:lang w:val="en-US"/>
        </w:rPr>
        <w:tab/>
        <w:t>Capital management</w:t>
      </w:r>
      <w:bookmarkEnd w:id="27"/>
    </w:p>
    <w:p w14:paraId="3F0EBBB3" w14:textId="77777777" w:rsidR="00805948" w:rsidRPr="00BA2AC9" w:rsidRDefault="00805948" w:rsidP="00BA2AC9">
      <w:pPr>
        <w:ind w:right="0"/>
        <w:jc w:val="both"/>
        <w:rPr>
          <w:rFonts w:ascii="Arial" w:eastAsia="Arial" w:hAnsi="Arial" w:cs="Arial"/>
          <w:color w:val="auto"/>
          <w:sz w:val="18"/>
          <w:szCs w:val="18"/>
          <w:lang w:val="en-US"/>
        </w:rPr>
      </w:pPr>
    </w:p>
    <w:p w14:paraId="3343A0F6" w14:textId="319B9EF2" w:rsidR="00805948" w:rsidRPr="00BA2AC9" w:rsidRDefault="002B38A6" w:rsidP="00BA2AC9">
      <w:pPr>
        <w:keepNext/>
        <w:keepLines/>
        <w:ind w:left="1080" w:right="0" w:hanging="540"/>
        <w:jc w:val="both"/>
        <w:outlineLvl w:val="2"/>
        <w:rPr>
          <w:rFonts w:ascii="Arial" w:eastAsia="Arial" w:hAnsi="Arial" w:cs="Arial"/>
          <w:b/>
          <w:color w:val="CF4A02"/>
          <w:sz w:val="18"/>
          <w:szCs w:val="18"/>
          <w:lang w:val="en-US"/>
        </w:rPr>
      </w:pPr>
      <w:bookmarkStart w:id="28" w:name="_Toc48736049"/>
      <w:r w:rsidRPr="00BA2AC9">
        <w:rPr>
          <w:rFonts w:ascii="Arial" w:eastAsia="Arial" w:hAnsi="Arial" w:cs="Arial"/>
          <w:b/>
          <w:color w:val="CF4A02"/>
          <w:sz w:val="18"/>
          <w:szCs w:val="18"/>
          <w:lang w:val="en-US"/>
        </w:rPr>
        <w:t>7</w:t>
      </w:r>
      <w:r w:rsidR="00805948" w:rsidRPr="00BA2AC9">
        <w:rPr>
          <w:rFonts w:ascii="Arial" w:eastAsia="Arial" w:hAnsi="Arial" w:cs="Arial"/>
          <w:b/>
          <w:color w:val="CF4A02"/>
          <w:sz w:val="18"/>
          <w:szCs w:val="18"/>
          <w:lang w:val="en-US"/>
        </w:rPr>
        <w:t>.2.1</w:t>
      </w:r>
      <w:r w:rsidR="00805948" w:rsidRPr="00BA2AC9">
        <w:rPr>
          <w:rFonts w:ascii="Arial" w:eastAsia="Arial" w:hAnsi="Arial" w:cs="Arial"/>
          <w:b/>
          <w:color w:val="CF4A02"/>
          <w:sz w:val="18"/>
          <w:szCs w:val="18"/>
          <w:lang w:val="en-US"/>
        </w:rPr>
        <w:tab/>
        <w:t>Risk management</w:t>
      </w:r>
      <w:bookmarkEnd w:id="28"/>
    </w:p>
    <w:p w14:paraId="4482DC87" w14:textId="77777777" w:rsidR="00805948" w:rsidRPr="00BA2AC9" w:rsidRDefault="00805948" w:rsidP="00BA2AC9">
      <w:pPr>
        <w:ind w:left="1080" w:right="0"/>
        <w:jc w:val="both"/>
        <w:rPr>
          <w:rFonts w:ascii="Arial" w:eastAsia="Arial" w:hAnsi="Arial" w:cs="Arial"/>
          <w:color w:val="auto"/>
          <w:sz w:val="18"/>
          <w:szCs w:val="18"/>
          <w:lang w:val="en-US"/>
        </w:rPr>
      </w:pPr>
    </w:p>
    <w:p w14:paraId="6B52F4BE" w14:textId="32B3AE5E" w:rsidR="00805948" w:rsidRPr="00136561" w:rsidRDefault="00805948" w:rsidP="00BA2AC9">
      <w:pPr>
        <w:ind w:left="1080" w:right="0"/>
        <w:jc w:val="both"/>
        <w:rPr>
          <w:rFonts w:ascii="Arial" w:eastAsia="Arial" w:hAnsi="Arial" w:cs="Arial"/>
          <w:color w:val="auto"/>
          <w:sz w:val="18"/>
          <w:szCs w:val="18"/>
          <w:lang w:val="en-US"/>
        </w:rPr>
      </w:pPr>
      <w:r w:rsidRPr="00D26118">
        <w:rPr>
          <w:rFonts w:ascii="Arial" w:eastAsia="Arial" w:hAnsi="Arial" w:cs="Arial"/>
          <w:color w:val="auto"/>
          <w:sz w:val="18"/>
          <w:szCs w:val="18"/>
          <w:lang w:val="en-US"/>
        </w:rPr>
        <w:t xml:space="preserve">The </w:t>
      </w:r>
      <w:r w:rsidR="006F1DC3" w:rsidRPr="00D26118">
        <w:rPr>
          <w:rFonts w:ascii="Arial" w:eastAsia="Arial" w:hAnsi="Arial" w:cs="Arial"/>
          <w:color w:val="auto"/>
          <w:sz w:val="18"/>
          <w:szCs w:val="18"/>
          <w:lang w:val="en-US"/>
        </w:rPr>
        <w:t xml:space="preserve">Group’s </w:t>
      </w:r>
      <w:r w:rsidRPr="00D26118">
        <w:rPr>
          <w:rFonts w:ascii="Arial" w:eastAsia="Arial" w:hAnsi="Arial" w:cs="Arial"/>
          <w:color w:val="auto"/>
          <w:sz w:val="18"/>
          <w:szCs w:val="18"/>
          <w:lang w:val="en-US"/>
        </w:rPr>
        <w:t>objectives</w:t>
      </w:r>
      <w:r w:rsidRPr="00136561">
        <w:rPr>
          <w:rFonts w:ascii="Arial" w:eastAsia="Arial" w:hAnsi="Arial" w:cs="Arial"/>
          <w:color w:val="auto"/>
          <w:sz w:val="18"/>
          <w:szCs w:val="18"/>
          <w:lang w:val="en-US"/>
        </w:rPr>
        <w:t xml:space="preserve"> when managing capital are to:</w:t>
      </w:r>
    </w:p>
    <w:p w14:paraId="688404B9" w14:textId="77777777" w:rsidR="00805948" w:rsidRPr="00136561" w:rsidRDefault="00805948" w:rsidP="00BA2AC9">
      <w:pPr>
        <w:tabs>
          <w:tab w:val="left" w:pos="900"/>
        </w:tabs>
        <w:ind w:left="1080" w:right="0"/>
        <w:jc w:val="both"/>
        <w:rPr>
          <w:rFonts w:ascii="Arial" w:eastAsia="Arial" w:hAnsi="Arial" w:cs="Arial"/>
          <w:color w:val="auto"/>
          <w:sz w:val="18"/>
          <w:szCs w:val="18"/>
          <w:lang w:val="en-US"/>
        </w:rPr>
      </w:pPr>
    </w:p>
    <w:p w14:paraId="2BB61609" w14:textId="33BDAF59" w:rsidR="00805948" w:rsidRPr="00136561" w:rsidRDefault="00805948" w:rsidP="00BA2AC9">
      <w:pPr>
        <w:numPr>
          <w:ilvl w:val="0"/>
          <w:numId w:val="6"/>
        </w:numPr>
        <w:tabs>
          <w:tab w:val="left" w:pos="1440"/>
        </w:tabs>
        <w:ind w:left="1440" w:right="0"/>
        <w:contextualSpacing/>
        <w:jc w:val="thaiDistribute"/>
        <w:rPr>
          <w:rFonts w:ascii="Arial" w:eastAsia="Cambria" w:hAnsi="Arial" w:cs="Arial"/>
          <w:color w:val="auto"/>
          <w:sz w:val="18"/>
          <w:szCs w:val="18"/>
          <w:lang w:val="en-US" w:bidi="ar-SA"/>
        </w:rPr>
      </w:pPr>
      <w:r w:rsidRPr="00136561">
        <w:rPr>
          <w:rFonts w:ascii="Arial" w:eastAsia="Cambria" w:hAnsi="Arial" w:cs="Arial"/>
          <w:color w:val="auto"/>
          <w:spacing w:val="-6"/>
          <w:sz w:val="18"/>
          <w:szCs w:val="18"/>
          <w:lang w:val="en-US" w:bidi="ar-SA"/>
        </w:rPr>
        <w:t>safeguard their ability to continue as a going concern,</w:t>
      </w:r>
      <w:r w:rsidR="006F1DC3" w:rsidRPr="00136561">
        <w:rPr>
          <w:rFonts w:ascii="Arial" w:eastAsia="Cambria" w:hAnsi="Arial" w:cs="Arial"/>
          <w:color w:val="auto"/>
          <w:spacing w:val="-6"/>
          <w:sz w:val="18"/>
          <w:szCs w:val="18"/>
          <w:lang w:val="en-US" w:bidi="ar-SA"/>
        </w:rPr>
        <w:t xml:space="preserve"> </w:t>
      </w:r>
      <w:r w:rsidR="006F1DC3" w:rsidRPr="00136561">
        <w:rPr>
          <w:rFonts w:ascii="Arial" w:hAnsi="Arial" w:cs="Arial"/>
          <w:spacing w:val="-6"/>
          <w:sz w:val="18"/>
          <w:szCs w:val="18"/>
        </w:rPr>
        <w:t>so that they can continue</w:t>
      </w:r>
      <w:r w:rsidRPr="00136561">
        <w:rPr>
          <w:rFonts w:ascii="Arial" w:eastAsia="Cambria" w:hAnsi="Arial" w:cs="Arial"/>
          <w:color w:val="auto"/>
          <w:spacing w:val="-6"/>
          <w:sz w:val="18"/>
          <w:szCs w:val="18"/>
          <w:lang w:val="en-US" w:bidi="ar-SA"/>
        </w:rPr>
        <w:t xml:space="preserve"> to provide returns for shareholders</w:t>
      </w:r>
      <w:r w:rsidRPr="00136561">
        <w:rPr>
          <w:rFonts w:ascii="Arial" w:eastAsia="Cambria" w:hAnsi="Arial" w:cs="Arial"/>
          <w:color w:val="auto"/>
          <w:sz w:val="18"/>
          <w:szCs w:val="18"/>
          <w:lang w:val="en-US" w:bidi="ar-SA"/>
        </w:rPr>
        <w:t xml:space="preserve"> and benefits for other stakeholders, and</w:t>
      </w:r>
    </w:p>
    <w:p w14:paraId="03780F2C" w14:textId="77777777" w:rsidR="00805948" w:rsidRPr="00136561" w:rsidRDefault="00805948" w:rsidP="00BA2AC9">
      <w:pPr>
        <w:numPr>
          <w:ilvl w:val="0"/>
          <w:numId w:val="6"/>
        </w:numPr>
        <w:tabs>
          <w:tab w:val="left" w:pos="1440"/>
        </w:tabs>
        <w:ind w:left="1440" w:right="0"/>
        <w:contextualSpacing/>
        <w:jc w:val="thaiDistribute"/>
        <w:rPr>
          <w:rFonts w:ascii="Arial" w:eastAsia="Cambria" w:hAnsi="Arial" w:cs="Arial"/>
          <w:color w:val="auto"/>
          <w:sz w:val="18"/>
          <w:szCs w:val="18"/>
          <w:lang w:val="en-US" w:bidi="ar-SA"/>
        </w:rPr>
      </w:pPr>
      <w:r w:rsidRPr="00136561">
        <w:rPr>
          <w:rFonts w:ascii="Arial" w:eastAsia="Cambria" w:hAnsi="Arial" w:cs="Arial"/>
          <w:color w:val="auto"/>
          <w:sz w:val="18"/>
          <w:szCs w:val="18"/>
          <w:lang w:val="en-US" w:bidi="ar-SA"/>
        </w:rPr>
        <w:t>maintain an optimal capital structure to reduce the cost of capital</w:t>
      </w:r>
    </w:p>
    <w:p w14:paraId="2FEAAB6E" w14:textId="77777777" w:rsidR="00805948" w:rsidRPr="00136561" w:rsidRDefault="00805948" w:rsidP="00BA2AC9">
      <w:pPr>
        <w:ind w:left="1080" w:right="0"/>
        <w:jc w:val="thaiDistribute"/>
        <w:rPr>
          <w:rFonts w:ascii="Arial" w:eastAsia="Arial" w:hAnsi="Arial" w:cs="Arial"/>
          <w:color w:val="auto"/>
          <w:sz w:val="18"/>
          <w:szCs w:val="18"/>
          <w:lang w:val="en-US"/>
        </w:rPr>
      </w:pPr>
    </w:p>
    <w:p w14:paraId="58BF6763" w14:textId="77777777" w:rsidR="00805948" w:rsidRPr="00882606" w:rsidRDefault="00805948" w:rsidP="00BA2AC9">
      <w:pPr>
        <w:ind w:left="1080" w:right="0"/>
        <w:jc w:val="thaiDistribute"/>
        <w:rPr>
          <w:rFonts w:ascii="Arial" w:eastAsia="Arial" w:hAnsi="Arial" w:cs="Arial"/>
          <w:color w:val="auto"/>
          <w:sz w:val="18"/>
          <w:szCs w:val="18"/>
          <w:lang w:val="en-US"/>
        </w:rPr>
      </w:pPr>
      <w:r w:rsidRPr="00136561">
        <w:rPr>
          <w:rFonts w:ascii="Arial" w:eastAsia="Arial" w:hAnsi="Arial" w:cs="Arial"/>
          <w:color w:val="auto"/>
          <w:spacing w:val="-6"/>
          <w:sz w:val="18"/>
          <w:szCs w:val="18"/>
          <w:lang w:val="en-US"/>
        </w:rPr>
        <w:t>In order to maintain or adjust the capital structure, the Group may adjust the amount of dividends paid to shareholders</w:t>
      </w:r>
      <w:r w:rsidRPr="00136561">
        <w:rPr>
          <w:rFonts w:ascii="Arial" w:eastAsia="Arial" w:hAnsi="Arial" w:cs="Arial"/>
          <w:color w:val="auto"/>
          <w:sz w:val="18"/>
          <w:szCs w:val="18"/>
          <w:lang w:val="en-US"/>
        </w:rPr>
        <w:t>, return capital to shareholders, issue new shares or sell assets to reduce debt.</w:t>
      </w:r>
    </w:p>
    <w:p w14:paraId="19D1D9F6" w14:textId="4201EF83" w:rsidR="007C2E75" w:rsidRDefault="007C2E75" w:rsidP="00007E46">
      <w:pPr>
        <w:ind w:right="0"/>
        <w:jc w:val="thaiDistribute"/>
        <w:rPr>
          <w:rFonts w:ascii="Arial" w:hAnsi="Arial"/>
          <w:color w:val="auto"/>
          <w:sz w:val="18"/>
          <w:szCs w:val="18"/>
        </w:rPr>
      </w:pPr>
    </w:p>
    <w:p w14:paraId="5F4E5AF1" w14:textId="1C9620D5" w:rsidR="00BA2AC9" w:rsidRDefault="00BA2AC9">
      <w:pPr>
        <w:ind w:right="0"/>
        <w:rPr>
          <w:rFonts w:ascii="Arial" w:hAnsi="Arial"/>
          <w:color w:val="auto"/>
          <w:sz w:val="18"/>
          <w:szCs w:val="18"/>
        </w:rPr>
      </w:pPr>
      <w:r>
        <w:rPr>
          <w:rFonts w:ascii="Arial" w:hAnsi="Arial"/>
          <w:color w:val="auto"/>
          <w:sz w:val="18"/>
          <w:szCs w:val="18"/>
        </w:rPr>
        <w:br w:type="page"/>
      </w:r>
    </w:p>
    <w:p w14:paraId="4676564F" w14:textId="77777777" w:rsidR="00007E46" w:rsidRDefault="00007E46" w:rsidP="00007E46">
      <w:pPr>
        <w:ind w:right="0"/>
        <w:jc w:val="thaiDistribute"/>
        <w:rPr>
          <w:rFonts w:ascii="Arial" w:hAnsi="Arial"/>
          <w:color w:val="auto"/>
          <w:sz w:val="18"/>
          <w:szCs w:val="18"/>
        </w:rPr>
      </w:pPr>
    </w:p>
    <w:tbl>
      <w:tblPr>
        <w:tblW w:w="9450" w:type="dxa"/>
        <w:tblLayout w:type="fixed"/>
        <w:tblLook w:val="0400" w:firstRow="0" w:lastRow="0" w:firstColumn="0" w:lastColumn="0" w:noHBand="0" w:noVBand="1"/>
      </w:tblPr>
      <w:tblGrid>
        <w:gridCol w:w="9450"/>
      </w:tblGrid>
      <w:tr w:rsidR="00D57770" w:rsidRPr="00882606" w14:paraId="2EBFE782" w14:textId="77777777" w:rsidTr="00BA2AC9">
        <w:trPr>
          <w:trHeight w:val="386"/>
        </w:trPr>
        <w:tc>
          <w:tcPr>
            <w:tcW w:w="9450" w:type="dxa"/>
            <w:shd w:val="clear" w:color="auto" w:fill="FFA543"/>
            <w:vAlign w:val="center"/>
          </w:tcPr>
          <w:p w14:paraId="4B08E181" w14:textId="3659F92E" w:rsidR="00D57770" w:rsidRPr="00882606" w:rsidRDefault="00D345FD" w:rsidP="00007E46">
            <w:pPr>
              <w:keepNext/>
              <w:tabs>
                <w:tab w:val="left" w:pos="427"/>
              </w:tabs>
              <w:ind w:right="0"/>
              <w:outlineLvl w:val="0"/>
              <w:rPr>
                <w:rFonts w:ascii="Arial" w:eastAsia="Times" w:hAnsi="Arial" w:cs="Arial"/>
                <w:b/>
                <w:color w:val="FFFFFF"/>
                <w:sz w:val="18"/>
                <w:szCs w:val="18"/>
              </w:rPr>
            </w:pPr>
            <w:r w:rsidRPr="00882606">
              <w:rPr>
                <w:rFonts w:ascii="Arial" w:hAnsi="Arial" w:cs="Arial"/>
                <w:color w:val="auto"/>
                <w:sz w:val="18"/>
                <w:szCs w:val="18"/>
              </w:rPr>
              <w:br w:type="page"/>
            </w:r>
            <w:bookmarkStart w:id="29" w:name="_Toc48736051"/>
            <w:r w:rsidR="00D26118">
              <w:rPr>
                <w:rFonts w:ascii="Arial" w:eastAsia="Times" w:hAnsi="Arial" w:cs="Arial"/>
                <w:b/>
                <w:color w:val="FFFFFF"/>
                <w:sz w:val="18"/>
                <w:szCs w:val="18"/>
              </w:rPr>
              <w:t>8</w:t>
            </w:r>
            <w:r w:rsidR="00D57770" w:rsidRPr="00882606">
              <w:rPr>
                <w:rFonts w:ascii="Arial" w:eastAsia="Times" w:hAnsi="Arial" w:cs="Arial"/>
                <w:b/>
                <w:color w:val="FFFFFF"/>
                <w:sz w:val="18"/>
                <w:szCs w:val="18"/>
              </w:rPr>
              <w:tab/>
              <w:t>Critical accounting estimates and judgements</w:t>
            </w:r>
            <w:bookmarkEnd w:id="29"/>
          </w:p>
        </w:tc>
      </w:tr>
    </w:tbl>
    <w:p w14:paraId="1321314F" w14:textId="77777777" w:rsidR="00D57770" w:rsidRPr="00882606" w:rsidRDefault="00D57770" w:rsidP="00007E46">
      <w:pPr>
        <w:ind w:right="0"/>
        <w:jc w:val="both"/>
        <w:rPr>
          <w:rFonts w:ascii="Arial" w:eastAsia="Arial" w:hAnsi="Arial" w:cs="Arial"/>
          <w:color w:val="auto"/>
          <w:sz w:val="18"/>
          <w:szCs w:val="18"/>
        </w:rPr>
      </w:pPr>
    </w:p>
    <w:p w14:paraId="7B6D5752" w14:textId="77777777" w:rsidR="00D57770" w:rsidRPr="00882606" w:rsidRDefault="00D57770" w:rsidP="00007E46">
      <w:pPr>
        <w:pBdr>
          <w:top w:val="nil"/>
          <w:left w:val="nil"/>
          <w:bottom w:val="nil"/>
          <w:right w:val="nil"/>
          <w:between w:val="nil"/>
        </w:pBdr>
        <w:ind w:right="0"/>
        <w:jc w:val="both"/>
        <w:rPr>
          <w:rFonts w:ascii="Arial" w:eastAsia="Arial" w:hAnsi="Arial" w:cs="Arial"/>
          <w:sz w:val="18"/>
          <w:szCs w:val="18"/>
        </w:rPr>
      </w:pPr>
      <w:r w:rsidRPr="002F6B39">
        <w:rPr>
          <w:rFonts w:ascii="Arial" w:eastAsia="Arial" w:hAnsi="Arial" w:cs="Arial"/>
          <w:spacing w:val="-6"/>
          <w:sz w:val="18"/>
          <w:szCs w:val="18"/>
        </w:rPr>
        <w:t>Estimates and judgements are continually evaluated and are based on historical experience and other factors, including</w:t>
      </w:r>
      <w:r w:rsidRPr="00882606">
        <w:rPr>
          <w:rFonts w:ascii="Arial" w:eastAsia="Arial" w:hAnsi="Arial" w:cs="Arial"/>
          <w:sz w:val="18"/>
          <w:szCs w:val="18"/>
        </w:rPr>
        <w:t xml:space="preserve"> expectations of future events that are believed to be reasonable under the circumstances.</w:t>
      </w:r>
    </w:p>
    <w:p w14:paraId="2CBBEAC3" w14:textId="3E244A6E" w:rsidR="00D57770" w:rsidRPr="00BA2AC9" w:rsidRDefault="00D57770" w:rsidP="00007E46">
      <w:pPr>
        <w:ind w:right="0"/>
        <w:jc w:val="both"/>
        <w:rPr>
          <w:rFonts w:ascii="Arial" w:eastAsia="Arial" w:hAnsi="Arial" w:cs="Arial"/>
          <w:color w:val="auto"/>
          <w:sz w:val="18"/>
          <w:szCs w:val="18"/>
        </w:rPr>
      </w:pPr>
    </w:p>
    <w:p w14:paraId="1148363B" w14:textId="5E848010" w:rsidR="00A251C2" w:rsidRPr="00882606" w:rsidRDefault="00A251C2" w:rsidP="00007E46">
      <w:pPr>
        <w:ind w:right="0"/>
        <w:jc w:val="both"/>
        <w:rPr>
          <w:rFonts w:ascii="Arial" w:eastAsia="Arial" w:hAnsi="Arial" w:cs="Arial"/>
          <w:color w:val="auto"/>
          <w:spacing w:val="-4"/>
          <w:sz w:val="18"/>
          <w:szCs w:val="18"/>
        </w:rPr>
      </w:pPr>
      <w:r w:rsidRPr="00882606">
        <w:rPr>
          <w:rFonts w:ascii="Arial" w:eastAsia="Arial" w:hAnsi="Arial" w:cs="Arial"/>
          <w:color w:val="auto"/>
          <w:spacing w:val="-4"/>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FE70620" w14:textId="77777777" w:rsidR="00A251C2" w:rsidRPr="00BA2AC9" w:rsidRDefault="00A251C2" w:rsidP="00007E46">
      <w:pPr>
        <w:ind w:right="0"/>
        <w:jc w:val="both"/>
        <w:rPr>
          <w:rFonts w:ascii="Arial" w:eastAsia="Arial" w:hAnsi="Arial" w:cs="Arial"/>
          <w:color w:val="auto"/>
          <w:sz w:val="18"/>
          <w:szCs w:val="18"/>
        </w:rPr>
      </w:pPr>
    </w:p>
    <w:p w14:paraId="281AB7E3" w14:textId="57797E6E" w:rsidR="00D57770" w:rsidRDefault="00F97127" w:rsidP="00BA2AC9">
      <w:pPr>
        <w:keepNext/>
        <w:keepLines/>
        <w:ind w:left="540" w:right="0" w:hanging="540"/>
        <w:outlineLvl w:val="2"/>
        <w:rPr>
          <w:rFonts w:ascii="Arial" w:eastAsia="Arial" w:hAnsi="Arial" w:cs="Arial"/>
          <w:b/>
          <w:color w:val="CF4A02"/>
          <w:sz w:val="18"/>
          <w:szCs w:val="18"/>
          <w:lang w:val="en-US"/>
        </w:rPr>
      </w:pPr>
      <w:r>
        <w:rPr>
          <w:rFonts w:ascii="Arial" w:eastAsia="Arial" w:hAnsi="Arial" w:cs="Arial"/>
          <w:b/>
          <w:color w:val="CF4A02"/>
          <w:sz w:val="18"/>
          <w:szCs w:val="18"/>
          <w:lang w:val="en-US"/>
        </w:rPr>
        <w:t>a)</w:t>
      </w:r>
      <w:r>
        <w:rPr>
          <w:rFonts w:ascii="Arial" w:eastAsia="Arial" w:hAnsi="Arial" w:cs="Arial"/>
          <w:b/>
          <w:color w:val="CF4A02"/>
          <w:sz w:val="18"/>
          <w:szCs w:val="18"/>
          <w:lang w:val="en-US"/>
        </w:rPr>
        <w:tab/>
      </w:r>
      <w:r w:rsidR="002F038E" w:rsidRPr="00F97127">
        <w:rPr>
          <w:rFonts w:ascii="Arial" w:eastAsia="Arial" w:hAnsi="Arial" w:cs="Arial"/>
          <w:b/>
          <w:color w:val="CF4A02"/>
          <w:sz w:val="18"/>
          <w:szCs w:val="18"/>
          <w:lang w:val="en-US"/>
        </w:rPr>
        <w:t>Fair value estimation of investment in subsidiaries</w:t>
      </w:r>
    </w:p>
    <w:p w14:paraId="1260EBA5" w14:textId="77777777" w:rsidR="00F97127" w:rsidRPr="00BA2AC9" w:rsidRDefault="00F97127" w:rsidP="00BA2AC9">
      <w:pPr>
        <w:ind w:left="540" w:right="0"/>
        <w:jc w:val="both"/>
        <w:rPr>
          <w:rFonts w:ascii="Arial" w:eastAsia="Arial" w:hAnsi="Arial" w:cs="Arial"/>
          <w:color w:val="auto"/>
          <w:sz w:val="18"/>
          <w:szCs w:val="18"/>
        </w:rPr>
      </w:pPr>
    </w:p>
    <w:p w14:paraId="2F7B3748" w14:textId="4CA56905" w:rsidR="00637768" w:rsidRDefault="002F038E" w:rsidP="00BA2AC9">
      <w:pPr>
        <w:autoSpaceDE w:val="0"/>
        <w:autoSpaceDN w:val="0"/>
        <w:adjustRightInd w:val="0"/>
        <w:ind w:left="540" w:right="14"/>
        <w:jc w:val="both"/>
        <w:rPr>
          <w:rFonts w:ascii="Arial" w:hAnsi="Arial" w:cs="Arial"/>
          <w:color w:val="auto"/>
          <w:sz w:val="18"/>
          <w:szCs w:val="18"/>
          <w:lang w:val="en"/>
        </w:rPr>
      </w:pPr>
      <w:r w:rsidRPr="002F038E">
        <w:rPr>
          <w:rFonts w:ascii="Arial" w:hAnsi="Arial" w:cs="Arial"/>
          <w:color w:val="auto"/>
          <w:sz w:val="18"/>
          <w:szCs w:val="18"/>
          <w:lang w:val="en"/>
        </w:rPr>
        <w:t>The Group estimates the fair value of subsidiaries acquired through business acquisitions for the issuance of newly issued shares. The fair value of investments in subsidiaries is based on assumptions which involves the critical management judgments.</w:t>
      </w:r>
      <w:r>
        <w:rPr>
          <w:rFonts w:ascii="Arial" w:hAnsi="Arial" w:cs="Arial"/>
          <w:color w:val="auto"/>
          <w:sz w:val="18"/>
          <w:szCs w:val="18"/>
          <w:lang w:val="en"/>
        </w:rPr>
        <w:t xml:space="preserve"> </w:t>
      </w:r>
      <w:r w:rsidRPr="002F038E">
        <w:rPr>
          <w:rFonts w:ascii="Arial" w:hAnsi="Arial" w:cs="Arial"/>
          <w:color w:val="auto"/>
          <w:sz w:val="18"/>
          <w:szCs w:val="18"/>
          <w:lang w:val="en"/>
        </w:rPr>
        <w:t xml:space="preserve">Key </w:t>
      </w:r>
      <w:r>
        <w:rPr>
          <w:rFonts w:ascii="Arial" w:hAnsi="Arial" w:cs="Arial"/>
          <w:color w:val="auto"/>
          <w:sz w:val="18"/>
          <w:szCs w:val="18"/>
          <w:lang w:val="en"/>
        </w:rPr>
        <w:t>a</w:t>
      </w:r>
      <w:r w:rsidRPr="002F038E">
        <w:rPr>
          <w:rFonts w:ascii="Arial" w:hAnsi="Arial" w:cs="Arial"/>
          <w:color w:val="auto"/>
          <w:sz w:val="18"/>
          <w:szCs w:val="18"/>
          <w:lang w:val="en"/>
        </w:rPr>
        <w:t xml:space="preserve">ssumptions </w:t>
      </w:r>
      <w:r>
        <w:rPr>
          <w:rFonts w:ascii="Arial" w:hAnsi="Arial" w:cs="Arial"/>
          <w:color w:val="auto"/>
          <w:sz w:val="18"/>
          <w:szCs w:val="18"/>
          <w:lang w:val="en"/>
        </w:rPr>
        <w:t>u</w:t>
      </w:r>
      <w:r w:rsidRPr="002F038E">
        <w:rPr>
          <w:rFonts w:ascii="Arial" w:hAnsi="Arial" w:cs="Arial"/>
          <w:color w:val="auto"/>
          <w:sz w:val="18"/>
          <w:szCs w:val="18"/>
          <w:lang w:val="en"/>
        </w:rPr>
        <w:t xml:space="preserve">sed by </w:t>
      </w:r>
      <w:r>
        <w:rPr>
          <w:rFonts w:ascii="Arial" w:hAnsi="Arial" w:cs="Arial"/>
          <w:color w:val="auto"/>
          <w:sz w:val="18"/>
          <w:szCs w:val="18"/>
          <w:lang w:val="en"/>
        </w:rPr>
        <w:t>m</w:t>
      </w:r>
      <w:r w:rsidRPr="002F038E">
        <w:rPr>
          <w:rFonts w:ascii="Arial" w:hAnsi="Arial" w:cs="Arial"/>
          <w:color w:val="auto"/>
          <w:sz w:val="18"/>
          <w:szCs w:val="18"/>
          <w:lang w:val="en"/>
        </w:rPr>
        <w:t xml:space="preserve">anagement in </w:t>
      </w:r>
      <w:r>
        <w:rPr>
          <w:rFonts w:ascii="Arial" w:hAnsi="Arial" w:cs="Arial"/>
          <w:color w:val="auto"/>
          <w:sz w:val="18"/>
          <w:szCs w:val="18"/>
          <w:lang w:val="en"/>
        </w:rPr>
        <w:t>e</w:t>
      </w:r>
      <w:r w:rsidRPr="002F038E">
        <w:rPr>
          <w:rFonts w:ascii="Arial" w:hAnsi="Arial" w:cs="Arial"/>
          <w:color w:val="auto"/>
          <w:sz w:val="18"/>
          <w:szCs w:val="18"/>
          <w:lang w:val="en"/>
        </w:rPr>
        <w:t xml:space="preserve">stimates </w:t>
      </w:r>
      <w:r>
        <w:rPr>
          <w:rFonts w:ascii="Arial" w:hAnsi="Arial" w:cs="Arial"/>
          <w:color w:val="auto"/>
          <w:sz w:val="18"/>
          <w:szCs w:val="18"/>
          <w:lang w:val="en"/>
        </w:rPr>
        <w:t>f</w:t>
      </w:r>
      <w:r w:rsidRPr="002F038E">
        <w:rPr>
          <w:rFonts w:ascii="Arial" w:hAnsi="Arial" w:cs="Arial"/>
          <w:color w:val="auto"/>
          <w:sz w:val="18"/>
          <w:szCs w:val="18"/>
          <w:lang w:val="en"/>
        </w:rPr>
        <w:t>uture cash flows are revenue growth rates</w:t>
      </w:r>
      <w:r>
        <w:rPr>
          <w:rFonts w:ascii="Arial" w:hAnsi="Arial" w:cs="Arial"/>
          <w:color w:val="auto"/>
          <w:sz w:val="18"/>
          <w:szCs w:val="18"/>
          <w:lang w:val="en"/>
        </w:rPr>
        <w:t>,</w:t>
      </w:r>
      <w:r w:rsidRPr="002F038E">
        <w:rPr>
          <w:rFonts w:ascii="Arial" w:hAnsi="Arial" w:cs="Arial"/>
          <w:color w:val="auto"/>
          <w:sz w:val="18"/>
          <w:szCs w:val="18"/>
          <w:lang w:val="en"/>
        </w:rPr>
        <w:t xml:space="preserve"> gross margin</w:t>
      </w:r>
      <w:r>
        <w:rPr>
          <w:rFonts w:ascii="Arial" w:hAnsi="Arial" w:cs="Arial"/>
          <w:color w:val="auto"/>
          <w:sz w:val="18"/>
          <w:szCs w:val="18"/>
          <w:lang w:val="en"/>
        </w:rPr>
        <w:t>,</w:t>
      </w:r>
      <w:r w:rsidRPr="002F038E">
        <w:rPr>
          <w:rFonts w:ascii="Arial" w:hAnsi="Arial" w:cs="Arial"/>
          <w:color w:val="auto"/>
          <w:sz w:val="18"/>
          <w:szCs w:val="18"/>
          <w:lang w:val="en"/>
        </w:rPr>
        <w:t xml:space="preserve"> and discount rate</w:t>
      </w:r>
      <w:r>
        <w:rPr>
          <w:rFonts w:ascii="Arial" w:hAnsi="Arial" w:cs="Arial"/>
          <w:color w:val="auto"/>
          <w:sz w:val="18"/>
          <w:szCs w:val="18"/>
          <w:lang w:val="en"/>
        </w:rPr>
        <w:t>.</w:t>
      </w:r>
    </w:p>
    <w:p w14:paraId="00BACA0C" w14:textId="2B3CD4BC" w:rsidR="00B854DA" w:rsidRDefault="00B854DA" w:rsidP="00007E46">
      <w:pPr>
        <w:autoSpaceDE w:val="0"/>
        <w:autoSpaceDN w:val="0"/>
        <w:adjustRightInd w:val="0"/>
        <w:ind w:right="14"/>
        <w:jc w:val="both"/>
        <w:rPr>
          <w:rFonts w:ascii="Arial" w:hAnsi="Arial" w:cs="Arial"/>
          <w:color w:val="auto"/>
          <w:sz w:val="18"/>
          <w:szCs w:val="18"/>
          <w:lang w:val="en"/>
        </w:rPr>
      </w:pPr>
    </w:p>
    <w:p w14:paraId="1F95AB1C" w14:textId="77777777" w:rsidR="00F97127" w:rsidRPr="00F97127" w:rsidRDefault="00F97127" w:rsidP="00BA2AC9">
      <w:pPr>
        <w:keepNext/>
        <w:keepLines/>
        <w:ind w:left="540" w:right="0" w:hanging="540"/>
        <w:outlineLvl w:val="2"/>
        <w:rPr>
          <w:rFonts w:ascii="Arial" w:eastAsia="Arial" w:hAnsi="Arial" w:cs="Arial"/>
          <w:b/>
          <w:color w:val="CF4A02"/>
          <w:sz w:val="18"/>
          <w:szCs w:val="18"/>
          <w:lang w:val="en-US"/>
        </w:rPr>
      </w:pPr>
      <w:r w:rsidRPr="00F97127">
        <w:rPr>
          <w:rFonts w:ascii="Arial" w:eastAsia="Arial" w:hAnsi="Arial" w:cs="Arial"/>
          <w:b/>
          <w:color w:val="CF4A02"/>
          <w:sz w:val="18"/>
          <w:szCs w:val="18"/>
          <w:lang w:val="en-US"/>
        </w:rPr>
        <w:t>b)</w:t>
      </w:r>
      <w:r w:rsidRPr="00F97127">
        <w:rPr>
          <w:rFonts w:ascii="Arial" w:eastAsia="Arial" w:hAnsi="Arial" w:cs="Arial"/>
          <w:b/>
          <w:color w:val="CF4A02"/>
          <w:sz w:val="18"/>
          <w:szCs w:val="18"/>
          <w:lang w:val="en-US"/>
        </w:rPr>
        <w:tab/>
        <w:t>Goodwill impairment</w:t>
      </w:r>
    </w:p>
    <w:p w14:paraId="4BD21E33" w14:textId="77777777" w:rsidR="00F97127" w:rsidRPr="00F97127" w:rsidRDefault="00F97127" w:rsidP="00BA2AC9">
      <w:pPr>
        <w:autoSpaceDE w:val="0"/>
        <w:autoSpaceDN w:val="0"/>
        <w:adjustRightInd w:val="0"/>
        <w:ind w:left="540" w:right="14"/>
        <w:jc w:val="both"/>
        <w:rPr>
          <w:rFonts w:ascii="Arial" w:hAnsi="Arial" w:cs="Arial"/>
          <w:color w:val="auto"/>
          <w:sz w:val="18"/>
          <w:szCs w:val="18"/>
          <w:lang w:val="en"/>
        </w:rPr>
      </w:pPr>
    </w:p>
    <w:p w14:paraId="56DD59E0" w14:textId="455C805B" w:rsidR="00F97127" w:rsidRPr="00F97127" w:rsidRDefault="00F97127" w:rsidP="00BA2AC9">
      <w:pPr>
        <w:autoSpaceDE w:val="0"/>
        <w:autoSpaceDN w:val="0"/>
        <w:adjustRightInd w:val="0"/>
        <w:ind w:left="540" w:right="14"/>
        <w:jc w:val="both"/>
        <w:rPr>
          <w:rFonts w:ascii="Arial" w:hAnsi="Arial" w:cs="Arial"/>
          <w:color w:val="auto"/>
          <w:sz w:val="18"/>
          <w:szCs w:val="18"/>
          <w:lang w:val="en"/>
        </w:rPr>
      </w:pPr>
      <w:r w:rsidRPr="00F97127">
        <w:rPr>
          <w:rFonts w:ascii="Arial" w:hAnsi="Arial" w:cs="Arial"/>
          <w:color w:val="auto"/>
          <w:sz w:val="18"/>
          <w:szCs w:val="18"/>
          <w:lang w:val="en"/>
        </w:rPr>
        <w:t xml:space="preserve">The recoverable amounts of cash-generating units have been determined based on value-in-use calculations. The calculations use cash flow projections based on financial budget approved by management covering </w:t>
      </w:r>
      <w:r w:rsidR="006113BF">
        <w:rPr>
          <w:rFonts w:ascii="Arial" w:hAnsi="Arial" w:cs="Arial"/>
          <w:color w:val="auto"/>
          <w:sz w:val="18"/>
          <w:szCs w:val="18"/>
          <w:lang w:val="en"/>
        </w:rPr>
        <w:br/>
      </w:r>
      <w:r w:rsidR="002C2EF5">
        <w:rPr>
          <w:rFonts w:ascii="Arial" w:hAnsi="Arial" w:cs="Arial"/>
          <w:color w:val="auto"/>
          <w:sz w:val="18"/>
          <w:szCs w:val="18"/>
          <w:lang w:val="en"/>
        </w:rPr>
        <w:t>3</w:t>
      </w:r>
      <w:r w:rsidR="006113BF">
        <w:rPr>
          <w:rFonts w:ascii="Arial" w:hAnsi="Arial" w:cs="Arial"/>
          <w:color w:val="auto"/>
          <w:sz w:val="18"/>
          <w:szCs w:val="18"/>
          <w:lang w:val="en"/>
        </w:rPr>
        <w:t xml:space="preserve"> years</w:t>
      </w:r>
      <w:r w:rsidRPr="00F97127">
        <w:rPr>
          <w:rFonts w:ascii="Arial" w:hAnsi="Arial" w:cs="Arial"/>
          <w:color w:val="auto"/>
          <w:sz w:val="18"/>
          <w:szCs w:val="18"/>
          <w:lang w:val="en"/>
        </w:rPr>
        <w:t xml:space="preserve"> period.</w:t>
      </w:r>
    </w:p>
    <w:p w14:paraId="04CDCDEE" w14:textId="77777777" w:rsidR="00F97127" w:rsidRPr="00F97127" w:rsidRDefault="00F97127" w:rsidP="00BA2AC9">
      <w:pPr>
        <w:autoSpaceDE w:val="0"/>
        <w:autoSpaceDN w:val="0"/>
        <w:adjustRightInd w:val="0"/>
        <w:ind w:left="540" w:right="14"/>
        <w:jc w:val="both"/>
        <w:rPr>
          <w:rFonts w:ascii="Arial" w:hAnsi="Arial" w:cs="Arial"/>
          <w:color w:val="auto"/>
          <w:sz w:val="18"/>
          <w:szCs w:val="18"/>
          <w:lang w:val="en"/>
        </w:rPr>
      </w:pPr>
    </w:p>
    <w:p w14:paraId="57BA0830" w14:textId="27C072FB" w:rsidR="00F97127" w:rsidRDefault="00F97127" w:rsidP="00BA2AC9">
      <w:pPr>
        <w:autoSpaceDE w:val="0"/>
        <w:autoSpaceDN w:val="0"/>
        <w:adjustRightInd w:val="0"/>
        <w:ind w:left="540" w:right="14"/>
        <w:jc w:val="both"/>
        <w:rPr>
          <w:rFonts w:ascii="Arial" w:hAnsi="Arial" w:cs="Arial"/>
          <w:color w:val="auto"/>
          <w:sz w:val="18"/>
          <w:szCs w:val="18"/>
          <w:lang w:val="en"/>
        </w:rPr>
      </w:pPr>
      <w:r w:rsidRPr="00F97127">
        <w:rPr>
          <w:rFonts w:ascii="Arial" w:hAnsi="Arial" w:cs="Arial"/>
          <w:color w:val="auto"/>
          <w:sz w:val="18"/>
          <w:szCs w:val="18"/>
          <w:lang w:val="en"/>
        </w:rPr>
        <w:t xml:space="preserve">Cash flows beyond the </w:t>
      </w:r>
      <w:r w:rsidR="006113BF">
        <w:rPr>
          <w:rFonts w:ascii="Arial" w:hAnsi="Arial" w:cs="Arial"/>
          <w:color w:val="auto"/>
          <w:sz w:val="18"/>
          <w:szCs w:val="18"/>
          <w:lang w:val="en"/>
        </w:rPr>
        <w:t xml:space="preserve">3 years </w:t>
      </w:r>
      <w:r w:rsidRPr="00F97127">
        <w:rPr>
          <w:rFonts w:ascii="Arial" w:hAnsi="Arial" w:cs="Arial"/>
          <w:color w:val="auto"/>
          <w:sz w:val="18"/>
          <w:szCs w:val="18"/>
          <w:lang w:val="en"/>
        </w:rPr>
        <w:t xml:space="preserve">period are extrapolated using the estimated growth rates stated in </w:t>
      </w:r>
      <w:r w:rsidR="002C2EF5">
        <w:rPr>
          <w:rFonts w:ascii="Arial" w:hAnsi="Arial" w:cs="Arial"/>
          <w:color w:val="auto"/>
          <w:sz w:val="18"/>
          <w:szCs w:val="18"/>
          <w:lang w:val="en"/>
        </w:rPr>
        <w:t>N</w:t>
      </w:r>
      <w:r w:rsidRPr="00F97127">
        <w:rPr>
          <w:rFonts w:ascii="Arial" w:hAnsi="Arial" w:cs="Arial"/>
          <w:color w:val="auto"/>
          <w:sz w:val="18"/>
          <w:szCs w:val="18"/>
          <w:lang w:val="en"/>
        </w:rPr>
        <w:t xml:space="preserve">ote </w:t>
      </w:r>
      <w:r>
        <w:rPr>
          <w:rFonts w:ascii="Arial" w:hAnsi="Arial" w:cs="Arial"/>
          <w:color w:val="auto"/>
          <w:sz w:val="18"/>
          <w:szCs w:val="18"/>
          <w:lang w:val="en"/>
        </w:rPr>
        <w:t>18</w:t>
      </w:r>
      <w:r w:rsidRPr="00F97127">
        <w:rPr>
          <w:rFonts w:ascii="Arial" w:hAnsi="Arial" w:cs="Arial"/>
          <w:color w:val="auto"/>
          <w:sz w:val="18"/>
          <w:szCs w:val="18"/>
          <w:lang w:val="en"/>
        </w:rPr>
        <w:t>. These growth rates are consistent with forecasts included in industry reports specific to the industry in which each CGU operates.</w:t>
      </w:r>
    </w:p>
    <w:p w14:paraId="053CA3A6" w14:textId="77777777" w:rsidR="00F97127" w:rsidRPr="00F97127" w:rsidRDefault="00F97127" w:rsidP="00F97127">
      <w:pPr>
        <w:autoSpaceDE w:val="0"/>
        <w:autoSpaceDN w:val="0"/>
        <w:adjustRightInd w:val="0"/>
        <w:ind w:right="14"/>
        <w:jc w:val="both"/>
        <w:rPr>
          <w:rFonts w:ascii="Arial" w:eastAsia="Arial" w:hAnsi="Arial" w:cs="Browallia New"/>
          <w:b/>
          <w:color w:val="CF4A02"/>
          <w:sz w:val="18"/>
          <w:szCs w:val="22"/>
        </w:rPr>
      </w:pPr>
    </w:p>
    <w:p w14:paraId="025EBA73" w14:textId="77777777" w:rsidR="00F97127" w:rsidRPr="00F97127" w:rsidRDefault="00F97127" w:rsidP="00BA2AC9">
      <w:pPr>
        <w:keepNext/>
        <w:keepLines/>
        <w:ind w:left="540" w:right="0" w:hanging="540"/>
        <w:outlineLvl w:val="2"/>
        <w:rPr>
          <w:rFonts w:ascii="Arial" w:eastAsia="Arial" w:hAnsi="Arial" w:cs="Arial"/>
          <w:b/>
          <w:color w:val="CF4A02"/>
          <w:sz w:val="18"/>
          <w:szCs w:val="18"/>
          <w:lang w:val="en-US"/>
        </w:rPr>
      </w:pPr>
      <w:r w:rsidRPr="00F97127">
        <w:rPr>
          <w:rFonts w:ascii="Arial" w:eastAsia="Arial" w:hAnsi="Arial" w:cs="Arial"/>
          <w:b/>
          <w:color w:val="CF4A02"/>
          <w:sz w:val="18"/>
          <w:szCs w:val="18"/>
          <w:lang w:val="en-US"/>
        </w:rPr>
        <w:t>c)</w:t>
      </w:r>
      <w:r w:rsidRPr="00F97127">
        <w:rPr>
          <w:rFonts w:ascii="Arial" w:eastAsia="Arial" w:hAnsi="Arial" w:cs="Arial"/>
          <w:b/>
          <w:color w:val="CF4A02"/>
          <w:sz w:val="18"/>
          <w:szCs w:val="18"/>
          <w:lang w:val="en-US"/>
        </w:rPr>
        <w:tab/>
        <w:t>Useful life of intangible asset</w:t>
      </w:r>
    </w:p>
    <w:p w14:paraId="07238886" w14:textId="77777777" w:rsidR="00F97127" w:rsidRPr="00F97127" w:rsidRDefault="00F97127" w:rsidP="00BA2AC9">
      <w:pPr>
        <w:keepNext/>
        <w:keepLines/>
        <w:ind w:left="540" w:right="0"/>
        <w:outlineLvl w:val="2"/>
        <w:rPr>
          <w:rFonts w:ascii="Arial" w:eastAsia="Arial" w:hAnsi="Arial" w:cs="Arial"/>
          <w:b/>
          <w:color w:val="CF4A02"/>
          <w:sz w:val="18"/>
          <w:szCs w:val="18"/>
          <w:lang w:val="en-US"/>
        </w:rPr>
      </w:pPr>
    </w:p>
    <w:p w14:paraId="79393FBD" w14:textId="472BCF88" w:rsidR="00F97127" w:rsidRPr="006374FE" w:rsidRDefault="00F97127" w:rsidP="00BA2AC9">
      <w:pPr>
        <w:autoSpaceDE w:val="0"/>
        <w:autoSpaceDN w:val="0"/>
        <w:adjustRightInd w:val="0"/>
        <w:ind w:left="540" w:right="14"/>
        <w:jc w:val="both"/>
        <w:rPr>
          <w:rFonts w:ascii="Arial" w:hAnsi="Arial" w:cstheme="minorBidi"/>
          <w:color w:val="auto"/>
          <w:sz w:val="18"/>
          <w:szCs w:val="18"/>
          <w:cs/>
          <w:lang w:val="en"/>
        </w:rPr>
      </w:pPr>
      <w:r w:rsidRPr="00F97127">
        <w:rPr>
          <w:rFonts w:ascii="Arial" w:hAnsi="Arial" w:cs="Arial"/>
          <w:color w:val="auto"/>
          <w:sz w:val="18"/>
          <w:szCs w:val="18"/>
          <w:lang w:val="en"/>
        </w:rPr>
        <w:t xml:space="preserve">The Group estimates the useful life of </w:t>
      </w:r>
      <w:r w:rsidR="006374FE">
        <w:rPr>
          <w:rFonts w:ascii="Arial" w:hAnsi="Arial" w:cs="Arial"/>
          <w:color w:val="auto"/>
          <w:sz w:val="18"/>
          <w:szCs w:val="18"/>
          <w:lang w:val="en"/>
        </w:rPr>
        <w:t xml:space="preserve">airline relationship </w:t>
      </w:r>
      <w:r w:rsidR="006374FE">
        <w:rPr>
          <w:rFonts w:ascii="Arial" w:hAnsi="Arial" w:cstheme="minorBidi"/>
          <w:color w:val="auto"/>
          <w:sz w:val="18"/>
          <w:szCs w:val="18"/>
        </w:rPr>
        <w:t>from business combination</w:t>
      </w:r>
      <w:r>
        <w:rPr>
          <w:rFonts w:ascii="Arial" w:hAnsi="Arial" w:cs="Arial"/>
          <w:color w:val="auto"/>
          <w:sz w:val="18"/>
          <w:szCs w:val="18"/>
          <w:lang w:val="en"/>
        </w:rPr>
        <w:t xml:space="preserve"> </w:t>
      </w:r>
      <w:r w:rsidRPr="00F97127">
        <w:rPr>
          <w:rFonts w:ascii="Arial" w:hAnsi="Arial" w:cs="Arial"/>
          <w:color w:val="auto"/>
          <w:sz w:val="18"/>
          <w:szCs w:val="18"/>
          <w:lang w:val="en"/>
        </w:rPr>
        <w:t xml:space="preserve">to be at </w:t>
      </w:r>
      <w:r>
        <w:rPr>
          <w:rFonts w:ascii="Arial" w:hAnsi="Arial" w:cs="Arial"/>
          <w:color w:val="auto"/>
          <w:sz w:val="18"/>
          <w:szCs w:val="18"/>
          <w:lang w:val="en"/>
        </w:rPr>
        <w:t>4.5</w:t>
      </w:r>
      <w:r w:rsidRPr="00F97127">
        <w:rPr>
          <w:rFonts w:ascii="Arial" w:hAnsi="Arial" w:cs="Arial"/>
          <w:color w:val="auto"/>
          <w:sz w:val="18"/>
          <w:szCs w:val="18"/>
          <w:lang w:val="en"/>
        </w:rPr>
        <w:t xml:space="preserve"> years based on </w:t>
      </w:r>
      <w:r w:rsidR="006374FE" w:rsidRPr="006374FE">
        <w:rPr>
          <w:rFonts w:ascii="Arial" w:hAnsi="Arial" w:cs="Arial"/>
          <w:color w:val="auto"/>
          <w:sz w:val="18"/>
          <w:szCs w:val="18"/>
          <w:lang w:val="en"/>
        </w:rPr>
        <w:t>the term of the contract and the value of that contract.</w:t>
      </w:r>
    </w:p>
    <w:p w14:paraId="244F3C4D" w14:textId="77777777" w:rsidR="00F97127" w:rsidRPr="00F97127" w:rsidRDefault="00F97127" w:rsidP="00BA2AC9">
      <w:pPr>
        <w:autoSpaceDE w:val="0"/>
        <w:autoSpaceDN w:val="0"/>
        <w:adjustRightInd w:val="0"/>
        <w:ind w:left="540" w:right="14"/>
        <w:jc w:val="both"/>
        <w:rPr>
          <w:rFonts w:ascii="Arial" w:eastAsia="Arial" w:hAnsi="Arial" w:cs="Browallia New"/>
          <w:b/>
          <w:color w:val="CF4A02"/>
          <w:sz w:val="18"/>
          <w:szCs w:val="22"/>
        </w:rPr>
      </w:pPr>
    </w:p>
    <w:p w14:paraId="0EC909E7" w14:textId="77777777" w:rsidR="00F97127" w:rsidRPr="00F97127" w:rsidRDefault="00F97127" w:rsidP="00F97127">
      <w:pPr>
        <w:keepNext/>
        <w:keepLines/>
        <w:tabs>
          <w:tab w:val="left" w:pos="540"/>
        </w:tabs>
        <w:ind w:right="0"/>
        <w:outlineLvl w:val="2"/>
        <w:rPr>
          <w:rFonts w:ascii="Arial" w:eastAsia="Arial" w:hAnsi="Arial" w:cs="Arial"/>
          <w:b/>
          <w:color w:val="CF4A02"/>
          <w:sz w:val="18"/>
          <w:szCs w:val="18"/>
          <w:lang w:val="en-US"/>
        </w:rPr>
      </w:pPr>
      <w:r w:rsidRPr="00F97127">
        <w:rPr>
          <w:rFonts w:ascii="Arial" w:eastAsia="Arial" w:hAnsi="Arial" w:cs="Arial"/>
          <w:b/>
          <w:color w:val="CF4A02"/>
          <w:sz w:val="18"/>
          <w:szCs w:val="18"/>
          <w:lang w:val="en-US"/>
        </w:rPr>
        <w:t>d)</w:t>
      </w:r>
      <w:r w:rsidRPr="00F97127">
        <w:rPr>
          <w:rFonts w:ascii="Arial" w:eastAsia="Arial" w:hAnsi="Arial" w:cs="Arial"/>
          <w:b/>
          <w:color w:val="CF4A02"/>
          <w:sz w:val="18"/>
          <w:szCs w:val="18"/>
          <w:lang w:val="en-US"/>
        </w:rPr>
        <w:tab/>
        <w:t>Defined retirement benefit obligations</w:t>
      </w:r>
    </w:p>
    <w:p w14:paraId="518D91AC" w14:textId="77777777" w:rsidR="00F97127" w:rsidRPr="00F97127" w:rsidRDefault="00F97127" w:rsidP="00BA2AC9">
      <w:pPr>
        <w:autoSpaceDE w:val="0"/>
        <w:autoSpaceDN w:val="0"/>
        <w:adjustRightInd w:val="0"/>
        <w:ind w:left="540" w:right="14"/>
        <w:jc w:val="both"/>
        <w:rPr>
          <w:rFonts w:ascii="Arial" w:eastAsia="Arial" w:hAnsi="Arial" w:cs="Browallia New"/>
          <w:b/>
          <w:color w:val="CF4A02"/>
          <w:sz w:val="18"/>
          <w:szCs w:val="22"/>
        </w:rPr>
      </w:pPr>
    </w:p>
    <w:p w14:paraId="4FD687D8" w14:textId="481479EC" w:rsidR="00F97127" w:rsidRDefault="00F97127" w:rsidP="00BA2AC9">
      <w:pPr>
        <w:autoSpaceDE w:val="0"/>
        <w:autoSpaceDN w:val="0"/>
        <w:adjustRightInd w:val="0"/>
        <w:ind w:left="540" w:right="14"/>
        <w:jc w:val="both"/>
        <w:rPr>
          <w:rFonts w:ascii="Arial" w:hAnsi="Arial" w:cs="Arial"/>
          <w:color w:val="auto"/>
          <w:sz w:val="18"/>
          <w:szCs w:val="18"/>
          <w:lang w:val="en"/>
        </w:rPr>
      </w:pPr>
      <w:r w:rsidRPr="00F97127">
        <w:rPr>
          <w:rFonts w:ascii="Arial" w:hAnsi="Arial" w:cs="Arial"/>
          <w:color w:val="auto"/>
          <w:sz w:val="18"/>
          <w:szCs w:val="18"/>
          <w:lang w:val="en"/>
        </w:rPr>
        <w:t xml:space="preserve">The present value of the retirement benefit obligations depends on a number of assumptions. Key assumptions used and impacts from possible changes in key assumptions are disclosed in </w:t>
      </w:r>
      <w:r w:rsidR="006113BF">
        <w:rPr>
          <w:rFonts w:ascii="Arial" w:hAnsi="Arial" w:cs="Arial"/>
          <w:color w:val="auto"/>
          <w:sz w:val="18"/>
          <w:szCs w:val="18"/>
          <w:lang w:val="en"/>
        </w:rPr>
        <w:t>N</w:t>
      </w:r>
      <w:r w:rsidRPr="00F97127">
        <w:rPr>
          <w:rFonts w:ascii="Arial" w:hAnsi="Arial" w:cs="Arial"/>
          <w:color w:val="auto"/>
          <w:sz w:val="18"/>
          <w:szCs w:val="18"/>
          <w:lang w:val="en"/>
        </w:rPr>
        <w:t xml:space="preserve">ote </w:t>
      </w:r>
      <w:r w:rsidR="006374FE">
        <w:rPr>
          <w:rFonts w:ascii="Arial" w:hAnsi="Arial" w:cstheme="minorBidi"/>
          <w:color w:val="auto"/>
          <w:sz w:val="18"/>
          <w:szCs w:val="18"/>
        </w:rPr>
        <w:t>22</w:t>
      </w:r>
      <w:r w:rsidRPr="00F97127">
        <w:rPr>
          <w:rFonts w:ascii="Arial" w:hAnsi="Arial" w:cs="Arial"/>
          <w:color w:val="auto"/>
          <w:sz w:val="18"/>
          <w:szCs w:val="18"/>
          <w:lang w:val="en"/>
        </w:rPr>
        <w:t>.</w:t>
      </w:r>
    </w:p>
    <w:p w14:paraId="4B89A989" w14:textId="77777777" w:rsidR="00BA2AC9" w:rsidRPr="00262E6A" w:rsidRDefault="00BA2AC9" w:rsidP="00262E6A">
      <w:pPr>
        <w:ind w:right="0"/>
        <w:jc w:val="thaiDistribute"/>
        <w:rPr>
          <w:rFonts w:ascii="Arial" w:hAnsi="Arial" w:cs="Arial"/>
          <w:color w:val="auto"/>
          <w:sz w:val="18"/>
          <w:szCs w:val="18"/>
        </w:rPr>
      </w:pPr>
    </w:p>
    <w:p w14:paraId="28902BB4" w14:textId="232E3E69" w:rsidR="00434DA1" w:rsidRPr="00882606" w:rsidRDefault="00434DA1" w:rsidP="00007E46">
      <w:pPr>
        <w:ind w:right="0"/>
        <w:jc w:val="thaiDistribute"/>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D345FD" w:rsidRPr="00882606" w14:paraId="7FE01F2F" w14:textId="77777777" w:rsidTr="00BA2AC9">
        <w:trPr>
          <w:trHeight w:val="386"/>
        </w:trPr>
        <w:tc>
          <w:tcPr>
            <w:tcW w:w="9450" w:type="dxa"/>
            <w:shd w:val="clear" w:color="auto" w:fill="FFA543"/>
            <w:vAlign w:val="center"/>
            <w:hideMark/>
          </w:tcPr>
          <w:p w14:paraId="4CA8B978" w14:textId="3A078879" w:rsidR="00D345FD" w:rsidRPr="00882606" w:rsidRDefault="00D345FD" w:rsidP="00007E46">
            <w:pPr>
              <w:ind w:left="432" w:right="0" w:hanging="432"/>
              <w:jc w:val="both"/>
              <w:rPr>
                <w:rFonts w:ascii="Arial" w:eastAsia="Arial Unicode MS" w:hAnsi="Arial" w:cs="Arial"/>
                <w:b/>
                <w:bCs/>
                <w:color w:val="FFFFFF"/>
                <w:sz w:val="18"/>
                <w:szCs w:val="18"/>
              </w:rPr>
            </w:pPr>
            <w:r w:rsidRPr="00882606">
              <w:rPr>
                <w:rFonts w:ascii="Arial" w:hAnsi="Arial" w:cs="Arial"/>
                <w:b/>
                <w:bCs/>
                <w:color w:val="auto"/>
                <w:sz w:val="18"/>
                <w:szCs w:val="18"/>
              </w:rPr>
              <w:br w:type="page"/>
            </w:r>
            <w:r w:rsidR="00F97127" w:rsidRPr="00F97127">
              <w:rPr>
                <w:rFonts w:ascii="Arial" w:hAnsi="Arial" w:cs="Arial"/>
                <w:b/>
                <w:bCs/>
                <w:color w:val="FFFFFF" w:themeColor="background1"/>
                <w:sz w:val="18"/>
                <w:szCs w:val="18"/>
              </w:rPr>
              <w:t>9</w:t>
            </w:r>
            <w:r w:rsidRPr="00882606">
              <w:rPr>
                <w:rFonts w:ascii="Arial" w:eastAsia="Arial Unicode MS" w:hAnsi="Arial" w:cs="Arial"/>
                <w:b/>
                <w:bCs/>
                <w:color w:val="FFFFFF"/>
                <w:sz w:val="18"/>
                <w:szCs w:val="18"/>
              </w:rPr>
              <w:tab/>
              <w:t>Segment information</w:t>
            </w:r>
          </w:p>
        </w:tc>
      </w:tr>
    </w:tbl>
    <w:p w14:paraId="4925EFF2" w14:textId="4F730462" w:rsidR="00D345FD" w:rsidRPr="00882606" w:rsidRDefault="00D345FD" w:rsidP="00007E46">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26119C13" w14:textId="77777777" w:rsidR="00704D73" w:rsidRPr="003C1645" w:rsidRDefault="00704D73" w:rsidP="00704D73">
      <w:pPr>
        <w:ind w:right="0"/>
        <w:jc w:val="both"/>
        <w:rPr>
          <w:rFonts w:ascii="Arial" w:hAnsi="Arial" w:cs="Arial"/>
          <w:color w:val="auto"/>
          <w:sz w:val="18"/>
          <w:szCs w:val="18"/>
        </w:rPr>
      </w:pPr>
      <w:r w:rsidRPr="003C1645">
        <w:rPr>
          <w:rFonts w:ascii="Arial" w:hAnsi="Arial" w:cs="Arial"/>
          <w:color w:val="auto"/>
          <w:sz w:val="18"/>
          <w:szCs w:val="18"/>
        </w:rPr>
        <w:t xml:space="preserve">Segment information is reported by segment and it is reviewed by the chief operating decision-maker, which is the </w:t>
      </w:r>
      <w:r w:rsidRPr="00A728B9">
        <w:rPr>
          <w:rFonts w:ascii="Arial" w:hAnsi="Arial" w:cs="Arial"/>
          <w:color w:val="auto"/>
          <w:spacing w:val="-2"/>
          <w:sz w:val="18"/>
          <w:szCs w:val="18"/>
        </w:rPr>
        <w:t>Chief Executive Officer (CEO). The chief operating decision-maker measures the financial performance of each segment</w:t>
      </w:r>
      <w:r w:rsidRPr="003C1645">
        <w:rPr>
          <w:rFonts w:ascii="Arial" w:hAnsi="Arial" w:cs="Arial"/>
          <w:color w:val="auto"/>
          <w:sz w:val="18"/>
          <w:szCs w:val="18"/>
        </w:rPr>
        <w:t xml:space="preserve"> using the profit before income tax.</w:t>
      </w:r>
    </w:p>
    <w:p w14:paraId="683DC7EE" w14:textId="77777777" w:rsidR="001C2523" w:rsidRPr="001C2523" w:rsidRDefault="001C2523" w:rsidP="00007E46">
      <w:pPr>
        <w:ind w:right="0"/>
        <w:jc w:val="thaiDistribute"/>
        <w:rPr>
          <w:rFonts w:ascii="Arial" w:hAnsi="Arial" w:cs="Arial"/>
          <w:color w:val="auto"/>
          <w:sz w:val="18"/>
          <w:szCs w:val="18"/>
        </w:rPr>
      </w:pPr>
    </w:p>
    <w:p w14:paraId="6804D72F" w14:textId="2C9C3E92" w:rsidR="001C2523" w:rsidRPr="001C2523" w:rsidRDefault="001C2523" w:rsidP="00007E46">
      <w:pPr>
        <w:ind w:right="0"/>
        <w:jc w:val="thaiDistribute"/>
        <w:rPr>
          <w:rFonts w:ascii="Arial" w:hAnsi="Arial" w:cs="Arial"/>
          <w:color w:val="auto"/>
          <w:sz w:val="18"/>
          <w:szCs w:val="18"/>
        </w:rPr>
      </w:pPr>
      <w:r w:rsidRPr="001C2523">
        <w:rPr>
          <w:rFonts w:ascii="Arial" w:hAnsi="Arial" w:cs="Arial"/>
          <w:color w:val="auto"/>
          <w:sz w:val="18"/>
          <w:szCs w:val="18"/>
        </w:rPr>
        <w:t>The Group's operations involve a single business segment, the air freight forwarding business. Therefore, the internal reports presented are the same as the consolidated financial statements</w:t>
      </w:r>
      <w:r>
        <w:rPr>
          <w:rFonts w:ascii="Arial" w:hAnsi="Arial" w:cs="Arial"/>
          <w:color w:val="auto"/>
          <w:sz w:val="18"/>
          <w:szCs w:val="18"/>
        </w:rPr>
        <w:t>.</w:t>
      </w:r>
    </w:p>
    <w:p w14:paraId="31ED2652" w14:textId="38F5D2FD" w:rsidR="00D345FD" w:rsidRPr="00882606" w:rsidRDefault="00D345FD" w:rsidP="00007E46">
      <w:pPr>
        <w:ind w:right="0"/>
        <w:jc w:val="thaiDistribute"/>
        <w:rPr>
          <w:rFonts w:ascii="Arial" w:hAnsi="Arial" w:cs="Arial"/>
          <w:color w:val="auto"/>
          <w:sz w:val="18"/>
          <w:szCs w:val="18"/>
        </w:rPr>
      </w:pPr>
    </w:p>
    <w:p w14:paraId="2F7E2822" w14:textId="46C06A5B" w:rsidR="00704D73" w:rsidRPr="003C1645" w:rsidRDefault="00704D73" w:rsidP="00704D73">
      <w:pPr>
        <w:ind w:right="0"/>
        <w:jc w:val="thaiDistribute"/>
        <w:rPr>
          <w:rFonts w:ascii="Arial" w:hAnsi="Arial" w:cs="Arial"/>
          <w:color w:val="auto"/>
          <w:sz w:val="18"/>
          <w:szCs w:val="18"/>
        </w:rPr>
      </w:pPr>
      <w:r w:rsidRPr="003C1645">
        <w:rPr>
          <w:rFonts w:ascii="Arial" w:hAnsi="Arial" w:cs="Arial"/>
          <w:color w:val="auto"/>
          <w:spacing w:val="-4"/>
          <w:sz w:val="18"/>
          <w:szCs w:val="18"/>
        </w:rPr>
        <w:t xml:space="preserve">For the </w:t>
      </w:r>
      <w:r>
        <w:rPr>
          <w:rFonts w:ascii="Arial" w:hAnsi="Arial" w:cs="Arial"/>
          <w:color w:val="auto"/>
          <w:spacing w:val="-4"/>
          <w:sz w:val="18"/>
          <w:szCs w:val="18"/>
        </w:rPr>
        <w:t>year</w:t>
      </w:r>
      <w:r w:rsidRPr="003C1645">
        <w:rPr>
          <w:rFonts w:ascii="Arial" w:hAnsi="Arial" w:cs="Arial"/>
          <w:color w:val="auto"/>
          <w:spacing w:val="-4"/>
          <w:sz w:val="18"/>
          <w:szCs w:val="18"/>
        </w:rPr>
        <w:t xml:space="preserve"> ended 3</w:t>
      </w:r>
      <w:r>
        <w:rPr>
          <w:rFonts w:ascii="Arial" w:hAnsi="Arial" w:cs="Arial"/>
          <w:color w:val="auto"/>
          <w:spacing w:val="-4"/>
          <w:sz w:val="18"/>
          <w:szCs w:val="18"/>
        </w:rPr>
        <w:t>1 December</w:t>
      </w:r>
      <w:r w:rsidRPr="003C1645">
        <w:rPr>
          <w:rFonts w:ascii="Arial" w:hAnsi="Arial" w:cs="Arial"/>
          <w:color w:val="auto"/>
          <w:spacing w:val="-4"/>
          <w:sz w:val="18"/>
          <w:szCs w:val="18"/>
        </w:rPr>
        <w:t xml:space="preserve"> 2022</w:t>
      </w:r>
      <w:r w:rsidRPr="003C1645">
        <w:rPr>
          <w:rFonts w:ascii="Arial" w:hAnsi="Arial" w:cs="Arial"/>
          <w:color w:val="auto"/>
          <w:sz w:val="18"/>
          <w:szCs w:val="18"/>
        </w:rPr>
        <w:t xml:space="preserve">, revenue from services for the consolidated financial </w:t>
      </w:r>
      <w:r w:rsidR="008C1614">
        <w:rPr>
          <w:rFonts w:ascii="Arial" w:hAnsi="Arial" w:cs="Arial"/>
          <w:color w:val="auto"/>
          <w:sz w:val="18"/>
          <w:szCs w:val="18"/>
        </w:rPr>
        <w:t>statements</w:t>
      </w:r>
      <w:r w:rsidRPr="003C1645">
        <w:rPr>
          <w:rFonts w:ascii="Arial" w:hAnsi="Arial" w:cs="Arial"/>
          <w:color w:val="auto"/>
          <w:sz w:val="18"/>
          <w:szCs w:val="18"/>
        </w:rPr>
        <w:t xml:space="preserve"> is recognised by a point in time amounting to Baht </w:t>
      </w:r>
      <w:r w:rsidR="00224C2F">
        <w:rPr>
          <w:rFonts w:ascii="Arial" w:hAnsi="Arial" w:cs="Arial"/>
          <w:color w:val="auto"/>
          <w:sz w:val="18"/>
          <w:szCs w:val="18"/>
        </w:rPr>
        <w:t>5,723.42</w:t>
      </w:r>
      <w:r w:rsidRPr="003C1645">
        <w:rPr>
          <w:rFonts w:ascii="Arial" w:hAnsi="Arial" w:cs="Arial"/>
          <w:color w:val="auto"/>
          <w:sz w:val="18"/>
          <w:szCs w:val="18"/>
        </w:rPr>
        <w:t xml:space="preserve"> million (</w:t>
      </w:r>
      <w:r w:rsidRPr="003C1645">
        <w:rPr>
          <w:rFonts w:ascii="Arial" w:hAnsi="Arial" w:cs="Arial"/>
          <w:color w:val="auto"/>
          <w:spacing w:val="-4"/>
          <w:sz w:val="18"/>
          <w:szCs w:val="18"/>
        </w:rPr>
        <w:t xml:space="preserve">2021 </w:t>
      </w:r>
      <w:r w:rsidRPr="003C1645">
        <w:rPr>
          <w:rFonts w:ascii="Arial" w:hAnsi="Arial" w:cs="Arial"/>
          <w:color w:val="auto"/>
          <w:sz w:val="18"/>
          <w:szCs w:val="18"/>
        </w:rPr>
        <w:t xml:space="preserve">: Baht </w:t>
      </w:r>
      <w:r w:rsidR="00224C2F">
        <w:rPr>
          <w:rFonts w:ascii="Arial" w:hAnsi="Arial" w:cs="Arial"/>
          <w:color w:val="auto"/>
          <w:sz w:val="18"/>
          <w:szCs w:val="18"/>
        </w:rPr>
        <w:t>2,244.72</w:t>
      </w:r>
      <w:r w:rsidRPr="003C1645">
        <w:rPr>
          <w:rFonts w:ascii="Arial" w:hAnsi="Arial" w:cs="Arial"/>
          <w:color w:val="auto"/>
          <w:sz w:val="18"/>
          <w:szCs w:val="18"/>
        </w:rPr>
        <w:t xml:space="preserve"> million) and over time amounting to Baht </w:t>
      </w:r>
      <w:r w:rsidR="00224C2F">
        <w:rPr>
          <w:rFonts w:ascii="Arial" w:hAnsi="Arial" w:cs="Arial"/>
          <w:color w:val="auto"/>
          <w:sz w:val="18"/>
          <w:szCs w:val="18"/>
        </w:rPr>
        <w:t>73.78</w:t>
      </w:r>
      <w:r w:rsidRPr="003C1645">
        <w:rPr>
          <w:rFonts w:ascii="Arial" w:hAnsi="Arial" w:cs="Arial"/>
          <w:color w:val="auto"/>
          <w:sz w:val="18"/>
          <w:szCs w:val="18"/>
        </w:rPr>
        <w:t xml:space="preserve"> million (</w:t>
      </w:r>
      <w:r w:rsidRPr="003C1645">
        <w:rPr>
          <w:rFonts w:ascii="Arial" w:hAnsi="Arial" w:cs="Arial"/>
          <w:color w:val="auto"/>
          <w:spacing w:val="-4"/>
          <w:sz w:val="18"/>
          <w:szCs w:val="18"/>
        </w:rPr>
        <w:t xml:space="preserve">2021 </w:t>
      </w:r>
      <w:r w:rsidRPr="003C1645">
        <w:rPr>
          <w:rFonts w:ascii="Arial" w:hAnsi="Arial" w:cs="Arial"/>
          <w:color w:val="auto"/>
          <w:sz w:val="18"/>
          <w:szCs w:val="18"/>
        </w:rPr>
        <w:t xml:space="preserve">: Baht </w:t>
      </w:r>
      <w:r w:rsidR="00224C2F">
        <w:rPr>
          <w:rFonts w:ascii="Arial" w:hAnsi="Arial" w:cs="Arial"/>
          <w:color w:val="auto"/>
          <w:sz w:val="18"/>
          <w:szCs w:val="18"/>
        </w:rPr>
        <w:t>23.43</w:t>
      </w:r>
      <w:r>
        <w:rPr>
          <w:rFonts w:ascii="Arial" w:hAnsi="Arial" w:cs="Arial"/>
          <w:color w:val="auto"/>
          <w:sz w:val="18"/>
          <w:szCs w:val="18"/>
        </w:rPr>
        <w:t xml:space="preserve"> million</w:t>
      </w:r>
      <w:r w:rsidRPr="003C1645">
        <w:rPr>
          <w:rFonts w:ascii="Arial" w:hAnsi="Arial" w:cs="Arial"/>
          <w:color w:val="auto"/>
          <w:sz w:val="18"/>
          <w:szCs w:val="18"/>
        </w:rPr>
        <w:t xml:space="preserve">). The revenue from services for the separate financial </w:t>
      </w:r>
      <w:r w:rsidR="008C1614">
        <w:rPr>
          <w:rFonts w:ascii="Arial" w:hAnsi="Arial" w:cs="Arial"/>
          <w:color w:val="auto"/>
          <w:sz w:val="18"/>
          <w:szCs w:val="18"/>
        </w:rPr>
        <w:t>statements</w:t>
      </w:r>
      <w:r w:rsidRPr="003C1645">
        <w:rPr>
          <w:rFonts w:ascii="Arial" w:hAnsi="Arial" w:cs="Arial"/>
          <w:color w:val="auto"/>
          <w:sz w:val="18"/>
          <w:szCs w:val="18"/>
        </w:rPr>
        <w:t xml:space="preserve"> is recognised by a point in time amounting to Baht </w:t>
      </w:r>
      <w:r w:rsidR="00224C2F">
        <w:rPr>
          <w:rFonts w:ascii="Arial" w:hAnsi="Arial" w:cs="Arial"/>
          <w:color w:val="auto"/>
          <w:sz w:val="18"/>
          <w:szCs w:val="18"/>
        </w:rPr>
        <w:t>44.55</w:t>
      </w:r>
      <w:r w:rsidRPr="003C1645">
        <w:rPr>
          <w:rFonts w:ascii="Arial" w:hAnsi="Arial" w:cs="Arial"/>
          <w:color w:val="auto"/>
          <w:sz w:val="18"/>
          <w:szCs w:val="18"/>
        </w:rPr>
        <w:t xml:space="preserve"> million (</w:t>
      </w:r>
      <w:r w:rsidR="008C1614">
        <w:rPr>
          <w:rFonts w:ascii="Arial" w:hAnsi="Arial" w:cs="Arial"/>
          <w:color w:val="auto"/>
          <w:sz w:val="18"/>
          <w:szCs w:val="18"/>
        </w:rPr>
        <w:t>2</w:t>
      </w:r>
      <w:r w:rsidRPr="003C1645">
        <w:rPr>
          <w:rFonts w:ascii="Arial" w:hAnsi="Arial" w:cs="Arial"/>
          <w:color w:val="auto"/>
          <w:spacing w:val="-4"/>
          <w:sz w:val="18"/>
          <w:szCs w:val="18"/>
        </w:rPr>
        <w:t xml:space="preserve">021 </w:t>
      </w:r>
      <w:r w:rsidRPr="003C1645">
        <w:rPr>
          <w:rFonts w:ascii="Arial" w:hAnsi="Arial" w:cs="Arial"/>
          <w:color w:val="auto"/>
          <w:sz w:val="18"/>
          <w:szCs w:val="18"/>
        </w:rPr>
        <w:t xml:space="preserve">: Baht </w:t>
      </w:r>
      <w:r w:rsidR="00224C2F">
        <w:rPr>
          <w:rFonts w:ascii="Arial" w:hAnsi="Arial" w:cs="Arial"/>
          <w:color w:val="auto"/>
          <w:sz w:val="18"/>
          <w:szCs w:val="18"/>
        </w:rPr>
        <w:t>16.29</w:t>
      </w:r>
      <w:r>
        <w:rPr>
          <w:rFonts w:ascii="Arial" w:hAnsi="Arial" w:cs="Arial"/>
          <w:color w:val="auto"/>
          <w:sz w:val="18"/>
          <w:szCs w:val="18"/>
        </w:rPr>
        <w:t xml:space="preserve"> m</w:t>
      </w:r>
      <w:r w:rsidRPr="003C1645">
        <w:rPr>
          <w:rFonts w:ascii="Arial" w:hAnsi="Arial" w:cs="Arial"/>
          <w:color w:val="auto"/>
          <w:sz w:val="18"/>
          <w:szCs w:val="18"/>
        </w:rPr>
        <w:t xml:space="preserve">illion) </w:t>
      </w:r>
    </w:p>
    <w:p w14:paraId="2C14D0E8" w14:textId="56490949" w:rsidR="001C2523" w:rsidRDefault="001C2523" w:rsidP="00007E46">
      <w:pPr>
        <w:ind w:right="0"/>
        <w:jc w:val="thaiDistribute"/>
        <w:rPr>
          <w:rFonts w:ascii="Arial" w:hAnsi="Arial" w:cs="Arial"/>
          <w:color w:val="auto"/>
          <w:sz w:val="18"/>
          <w:szCs w:val="18"/>
        </w:rPr>
      </w:pPr>
    </w:p>
    <w:p w14:paraId="2133A949" w14:textId="494EFDDB" w:rsidR="00704D73" w:rsidRPr="008B42AE" w:rsidRDefault="00704D73" w:rsidP="00704D73">
      <w:pPr>
        <w:ind w:right="0"/>
        <w:jc w:val="both"/>
        <w:rPr>
          <w:rFonts w:ascii="Arial" w:hAnsi="Arial" w:cs="Arial"/>
          <w:color w:val="auto"/>
          <w:spacing w:val="-6"/>
          <w:sz w:val="18"/>
          <w:szCs w:val="18"/>
        </w:rPr>
      </w:pPr>
      <w:r>
        <w:rPr>
          <w:rFonts w:ascii="Arial" w:hAnsi="Arial" w:cs="Arial"/>
          <w:color w:val="auto"/>
          <w:spacing w:val="-6"/>
          <w:sz w:val="18"/>
          <w:szCs w:val="18"/>
        </w:rPr>
        <w:t xml:space="preserve">In </w:t>
      </w:r>
      <w:r w:rsidRPr="008B42AE">
        <w:rPr>
          <w:rFonts w:ascii="Arial" w:hAnsi="Arial" w:cs="Arial"/>
          <w:color w:val="auto"/>
          <w:spacing w:val="-6"/>
          <w:sz w:val="18"/>
          <w:szCs w:val="18"/>
        </w:rPr>
        <w:t>2022, the Group</w:t>
      </w:r>
      <w:r w:rsidR="00005E37">
        <w:rPr>
          <w:rFonts w:ascii="Arial" w:hAnsi="Arial" w:cs="Arial"/>
          <w:color w:val="auto"/>
          <w:spacing w:val="-6"/>
          <w:sz w:val="18"/>
          <w:szCs w:val="18"/>
        </w:rPr>
        <w:t xml:space="preserve"> has</w:t>
      </w:r>
      <w:r w:rsidRPr="008B42AE">
        <w:rPr>
          <w:rFonts w:ascii="Arial" w:hAnsi="Arial" w:cs="Arial"/>
          <w:color w:val="auto"/>
          <w:spacing w:val="-6"/>
          <w:sz w:val="18"/>
          <w:szCs w:val="18"/>
        </w:rPr>
        <w:t xml:space="preserve"> aggregate</w:t>
      </w:r>
      <w:r w:rsidR="00297C98">
        <w:rPr>
          <w:rFonts w:ascii="Arial" w:hAnsi="Arial" w:cs="Arial"/>
          <w:color w:val="auto"/>
          <w:spacing w:val="-6"/>
          <w:sz w:val="18"/>
          <w:szCs w:val="18"/>
        </w:rPr>
        <w:t>d revenue</w:t>
      </w:r>
      <w:r w:rsidRPr="008B42AE">
        <w:rPr>
          <w:rFonts w:ascii="Arial" w:hAnsi="Arial" w:cs="Arial"/>
          <w:color w:val="auto"/>
          <w:spacing w:val="-6"/>
          <w:sz w:val="18"/>
          <w:szCs w:val="18"/>
        </w:rPr>
        <w:t xml:space="preserve"> </w:t>
      </w:r>
      <w:r w:rsidR="008C1614">
        <w:rPr>
          <w:rFonts w:ascii="Arial" w:hAnsi="Arial" w:cs="Arial"/>
          <w:color w:val="auto"/>
          <w:spacing w:val="-6"/>
          <w:sz w:val="18"/>
          <w:szCs w:val="18"/>
        </w:rPr>
        <w:t>in Thailan</w:t>
      </w:r>
      <w:r w:rsidR="00005E37">
        <w:rPr>
          <w:rFonts w:ascii="Arial" w:hAnsi="Arial" w:cs="Arial"/>
          <w:color w:val="auto"/>
          <w:spacing w:val="-6"/>
          <w:sz w:val="18"/>
          <w:szCs w:val="18"/>
        </w:rPr>
        <w:t>d</w:t>
      </w:r>
      <w:r w:rsidR="008C1614">
        <w:rPr>
          <w:rFonts w:ascii="Arial" w:hAnsi="Arial" w:cs="Arial"/>
          <w:color w:val="auto"/>
          <w:spacing w:val="-6"/>
          <w:sz w:val="18"/>
          <w:szCs w:val="18"/>
        </w:rPr>
        <w:t xml:space="preserve"> amounting to Baht 1,071.23 million </w:t>
      </w:r>
      <w:r w:rsidR="008C1614">
        <w:rPr>
          <w:rFonts w:ascii="Arial" w:hAnsi="Arial" w:cstheme="minorBidi"/>
          <w:color w:val="auto"/>
          <w:spacing w:val="-6"/>
          <w:sz w:val="18"/>
          <w:szCs w:val="18"/>
        </w:rPr>
        <w:t>(2021 : Baht 454.10 million)</w:t>
      </w:r>
      <w:r w:rsidR="008C1614">
        <w:rPr>
          <w:rFonts w:ascii="Arial" w:hAnsi="Arial" w:cs="Arial"/>
          <w:color w:val="auto"/>
          <w:spacing w:val="-6"/>
          <w:sz w:val="18"/>
          <w:szCs w:val="18"/>
        </w:rPr>
        <w:t xml:space="preserve"> and </w:t>
      </w:r>
      <w:r w:rsidRPr="008B42AE">
        <w:rPr>
          <w:rFonts w:ascii="Arial" w:hAnsi="Arial" w:cs="Browallia New"/>
          <w:color w:val="auto"/>
          <w:spacing w:val="-6"/>
          <w:sz w:val="18"/>
          <w:szCs w:val="18"/>
        </w:rPr>
        <w:t>o</w:t>
      </w:r>
      <w:r w:rsidRPr="008B42AE">
        <w:rPr>
          <w:rFonts w:ascii="Arial" w:hAnsi="Arial" w:cs="Arial"/>
          <w:color w:val="auto"/>
          <w:spacing w:val="-6"/>
          <w:sz w:val="18"/>
          <w:szCs w:val="18"/>
        </w:rPr>
        <w:t xml:space="preserve">verseas revenue amounting to Baht </w:t>
      </w:r>
      <w:r w:rsidR="00224C2F">
        <w:rPr>
          <w:rFonts w:ascii="Arial" w:hAnsi="Arial" w:cs="Arial"/>
          <w:color w:val="auto"/>
          <w:spacing w:val="-6"/>
          <w:sz w:val="18"/>
          <w:szCs w:val="18"/>
        </w:rPr>
        <w:t>4,</w:t>
      </w:r>
      <w:r w:rsidR="008C1614">
        <w:rPr>
          <w:rFonts w:ascii="Arial" w:hAnsi="Arial" w:cs="Arial"/>
          <w:color w:val="auto"/>
          <w:spacing w:val="-6"/>
          <w:sz w:val="18"/>
          <w:szCs w:val="18"/>
        </w:rPr>
        <w:t>275.97</w:t>
      </w:r>
      <w:r w:rsidRPr="008B42AE">
        <w:rPr>
          <w:rFonts w:ascii="Arial" w:hAnsi="Arial" w:cs="Arial"/>
          <w:color w:val="auto"/>
          <w:spacing w:val="-6"/>
          <w:sz w:val="18"/>
          <w:szCs w:val="18"/>
        </w:rPr>
        <w:t xml:space="preserve"> million</w:t>
      </w:r>
      <w:r w:rsidR="008C1614">
        <w:rPr>
          <w:rFonts w:ascii="Arial" w:hAnsi="Arial" w:cs="Arial"/>
          <w:color w:val="auto"/>
          <w:spacing w:val="-6"/>
          <w:sz w:val="18"/>
          <w:szCs w:val="18"/>
        </w:rPr>
        <w:t xml:space="preserve"> (2021 : Baht 1,814.05 million)</w:t>
      </w:r>
      <w:r w:rsidRPr="008B42AE">
        <w:rPr>
          <w:rFonts w:ascii="Arial" w:hAnsi="Arial" w:cs="Arial"/>
          <w:color w:val="auto"/>
          <w:spacing w:val="-6"/>
          <w:sz w:val="18"/>
          <w:szCs w:val="18"/>
        </w:rPr>
        <w:t xml:space="preserve">. Revenue is contributed by companies incorporated in Vietnam amounting to Baht </w:t>
      </w:r>
      <w:r w:rsidR="00224C2F">
        <w:rPr>
          <w:rFonts w:ascii="Arial" w:hAnsi="Arial" w:cs="Arial"/>
          <w:color w:val="auto"/>
          <w:spacing w:val="-6"/>
          <w:sz w:val="18"/>
          <w:szCs w:val="18"/>
        </w:rPr>
        <w:t>2,</w:t>
      </w:r>
      <w:r w:rsidR="008C1614">
        <w:rPr>
          <w:rFonts w:ascii="Arial" w:hAnsi="Arial" w:cs="Arial"/>
          <w:color w:val="auto"/>
          <w:spacing w:val="-6"/>
          <w:sz w:val="18"/>
          <w:szCs w:val="18"/>
        </w:rPr>
        <w:t>549.21</w:t>
      </w:r>
      <w:r w:rsidRPr="008B42AE">
        <w:rPr>
          <w:rFonts w:ascii="Arial" w:hAnsi="Arial" w:cs="Arial"/>
          <w:color w:val="auto"/>
          <w:spacing w:val="-6"/>
          <w:sz w:val="18"/>
          <w:szCs w:val="18"/>
        </w:rPr>
        <w:t xml:space="preserve"> million</w:t>
      </w:r>
      <w:r w:rsidR="008C1614">
        <w:rPr>
          <w:rFonts w:ascii="Arial" w:hAnsi="Arial" w:cs="Arial"/>
          <w:color w:val="auto"/>
          <w:spacing w:val="-6"/>
          <w:sz w:val="18"/>
          <w:szCs w:val="18"/>
        </w:rPr>
        <w:t xml:space="preserve"> and Hongkong amounting to Baht 1,541.8</w:t>
      </w:r>
      <w:r w:rsidR="006113BF">
        <w:rPr>
          <w:rFonts w:ascii="Arial" w:hAnsi="Arial" w:cs="Arial"/>
          <w:color w:val="auto"/>
          <w:spacing w:val="-6"/>
          <w:sz w:val="18"/>
          <w:szCs w:val="18"/>
        </w:rPr>
        <w:t>6</w:t>
      </w:r>
      <w:r w:rsidR="008C1614">
        <w:rPr>
          <w:rFonts w:ascii="Arial" w:hAnsi="Arial" w:cs="Arial"/>
          <w:color w:val="auto"/>
          <w:spacing w:val="-6"/>
          <w:sz w:val="18"/>
          <w:szCs w:val="18"/>
        </w:rPr>
        <w:t xml:space="preserve"> million</w:t>
      </w:r>
      <w:r w:rsidRPr="008B42AE">
        <w:rPr>
          <w:rFonts w:ascii="Arial" w:hAnsi="Arial" w:cs="Arial"/>
          <w:color w:val="auto"/>
          <w:spacing w:val="-6"/>
          <w:sz w:val="18"/>
          <w:szCs w:val="18"/>
        </w:rPr>
        <w:t xml:space="preserve"> (2021 :</w:t>
      </w:r>
      <w:r w:rsidR="008C1614">
        <w:rPr>
          <w:rFonts w:ascii="Arial" w:hAnsi="Arial" w:cs="Arial"/>
          <w:color w:val="auto"/>
          <w:spacing w:val="-6"/>
          <w:sz w:val="18"/>
          <w:szCs w:val="18"/>
        </w:rPr>
        <w:t xml:space="preserve"> Vietnam</w:t>
      </w:r>
      <w:r w:rsidRPr="008B42AE">
        <w:rPr>
          <w:rFonts w:ascii="Arial" w:hAnsi="Arial" w:cs="Arial"/>
          <w:color w:val="auto"/>
          <w:spacing w:val="-6"/>
          <w:sz w:val="18"/>
          <w:szCs w:val="18"/>
        </w:rPr>
        <w:t xml:space="preserve"> </w:t>
      </w:r>
      <w:r>
        <w:rPr>
          <w:rFonts w:ascii="Arial" w:hAnsi="Arial" w:cs="Arial"/>
          <w:color w:val="auto"/>
          <w:spacing w:val="-6"/>
          <w:sz w:val="18"/>
          <w:szCs w:val="18"/>
        </w:rPr>
        <w:t xml:space="preserve">Baht </w:t>
      </w:r>
      <w:r w:rsidR="008C1614">
        <w:rPr>
          <w:rFonts w:ascii="Arial" w:hAnsi="Arial" w:cs="Arial"/>
          <w:color w:val="auto"/>
          <w:spacing w:val="-6"/>
          <w:sz w:val="18"/>
          <w:szCs w:val="18"/>
        </w:rPr>
        <w:t>1,488.32</w:t>
      </w:r>
      <w:r w:rsidRPr="008B42AE">
        <w:rPr>
          <w:rFonts w:ascii="Arial" w:hAnsi="Arial" w:cs="Arial"/>
          <w:color w:val="auto"/>
          <w:spacing w:val="-6"/>
          <w:sz w:val="18"/>
          <w:szCs w:val="18"/>
        </w:rPr>
        <w:t xml:space="preserve"> million).</w:t>
      </w:r>
    </w:p>
    <w:p w14:paraId="3B1AF6BC" w14:textId="72C96070" w:rsidR="00563F46" w:rsidRPr="00882606" w:rsidRDefault="00563F46" w:rsidP="00007E46">
      <w:pPr>
        <w:ind w:right="0"/>
        <w:jc w:val="both"/>
        <w:rPr>
          <w:rFonts w:ascii="Arial" w:hAnsi="Arial" w:cs="Arial"/>
          <w:color w:val="auto"/>
          <w:sz w:val="18"/>
          <w:szCs w:val="18"/>
        </w:rPr>
      </w:pPr>
    </w:p>
    <w:p w14:paraId="5C78BB43" w14:textId="007E3AE5" w:rsidR="00D345FD" w:rsidRPr="00BD712F" w:rsidRDefault="00D345FD" w:rsidP="00007E46">
      <w:pPr>
        <w:keepNext/>
        <w:keepLines/>
        <w:ind w:right="0"/>
        <w:outlineLvl w:val="1"/>
        <w:rPr>
          <w:rFonts w:ascii="Arial" w:eastAsia="Arial" w:hAnsi="Arial" w:cs="Browallia New"/>
          <w:b/>
          <w:color w:val="CF4A02"/>
          <w:sz w:val="18"/>
          <w:szCs w:val="22"/>
        </w:rPr>
      </w:pPr>
      <w:r w:rsidRPr="00BD712F">
        <w:rPr>
          <w:rFonts w:ascii="Arial" w:eastAsia="Arial" w:hAnsi="Arial" w:cs="Browallia New"/>
          <w:b/>
          <w:color w:val="CF4A02"/>
          <w:sz w:val="18"/>
          <w:szCs w:val="22"/>
        </w:rPr>
        <w:t>Ma</w:t>
      </w:r>
      <w:r w:rsidR="00305AA5" w:rsidRPr="00BD712F">
        <w:rPr>
          <w:rFonts w:ascii="Arial" w:eastAsia="Arial" w:hAnsi="Arial" w:cs="Browallia New"/>
          <w:b/>
          <w:color w:val="CF4A02"/>
          <w:sz w:val="18"/>
          <w:szCs w:val="22"/>
        </w:rPr>
        <w:t>jor</w:t>
      </w:r>
      <w:r w:rsidRPr="00BD712F">
        <w:rPr>
          <w:rFonts w:ascii="Arial" w:eastAsia="Arial" w:hAnsi="Arial" w:cs="Browallia New"/>
          <w:b/>
          <w:color w:val="CF4A02"/>
          <w:sz w:val="18"/>
          <w:szCs w:val="22"/>
        </w:rPr>
        <w:t xml:space="preserve"> customer</w:t>
      </w:r>
      <w:r w:rsidR="00305AA5" w:rsidRPr="00BD712F">
        <w:rPr>
          <w:rFonts w:ascii="Arial" w:eastAsia="Arial" w:hAnsi="Arial" w:cs="Browallia New"/>
          <w:b/>
          <w:color w:val="CF4A02"/>
          <w:sz w:val="18"/>
          <w:szCs w:val="22"/>
        </w:rPr>
        <w:t>s of the Group</w:t>
      </w:r>
      <w:r w:rsidRPr="00BD712F">
        <w:rPr>
          <w:rFonts w:ascii="Arial" w:eastAsia="Arial" w:hAnsi="Arial" w:cs="Browallia New"/>
          <w:b/>
          <w:color w:val="CF4A02"/>
          <w:sz w:val="18"/>
          <w:szCs w:val="22"/>
        </w:rPr>
        <w:t xml:space="preserve"> </w:t>
      </w:r>
    </w:p>
    <w:p w14:paraId="1EB4E384" w14:textId="77777777" w:rsidR="00D345FD" w:rsidRPr="00882606" w:rsidRDefault="00D345FD" w:rsidP="00007E46">
      <w:pPr>
        <w:ind w:right="0"/>
        <w:jc w:val="both"/>
        <w:rPr>
          <w:rFonts w:ascii="Arial" w:hAnsi="Arial" w:cs="Arial"/>
          <w:color w:val="auto"/>
          <w:sz w:val="18"/>
          <w:szCs w:val="18"/>
        </w:rPr>
      </w:pPr>
    </w:p>
    <w:p w14:paraId="1C890131" w14:textId="16CD36ED" w:rsidR="00D345FD" w:rsidRPr="00882606" w:rsidRDefault="00D345FD" w:rsidP="00007E46">
      <w:pPr>
        <w:ind w:right="0"/>
        <w:jc w:val="both"/>
        <w:rPr>
          <w:rFonts w:ascii="Arial" w:hAnsi="Arial" w:cs="Arial"/>
          <w:color w:val="auto"/>
          <w:sz w:val="18"/>
          <w:szCs w:val="18"/>
        </w:rPr>
      </w:pPr>
      <w:r w:rsidRPr="00882606">
        <w:rPr>
          <w:rFonts w:ascii="Arial" w:hAnsi="Arial" w:cs="Arial"/>
          <w:color w:val="auto"/>
          <w:spacing w:val="-4"/>
          <w:sz w:val="18"/>
          <w:szCs w:val="18"/>
        </w:rPr>
        <w:t xml:space="preserve">In </w:t>
      </w:r>
      <w:r w:rsidR="00506716">
        <w:rPr>
          <w:rFonts w:ascii="Arial" w:hAnsi="Arial" w:cs="Arial"/>
          <w:color w:val="auto"/>
          <w:spacing w:val="-4"/>
          <w:sz w:val="18"/>
          <w:szCs w:val="18"/>
        </w:rPr>
        <w:t>2022</w:t>
      </w:r>
      <w:r w:rsidRPr="00882606">
        <w:rPr>
          <w:rFonts w:ascii="Arial" w:hAnsi="Arial" w:cs="Arial"/>
          <w:color w:val="auto"/>
          <w:spacing w:val="-4"/>
          <w:sz w:val="18"/>
          <w:szCs w:val="18"/>
        </w:rPr>
        <w:t xml:space="preserve"> and </w:t>
      </w:r>
      <w:r w:rsidR="00506716">
        <w:rPr>
          <w:rFonts w:ascii="Arial" w:hAnsi="Arial" w:cs="Arial"/>
          <w:color w:val="auto"/>
          <w:spacing w:val="-4"/>
          <w:sz w:val="18"/>
          <w:szCs w:val="18"/>
        </w:rPr>
        <w:t>2021</w:t>
      </w:r>
      <w:r w:rsidRPr="00882606">
        <w:rPr>
          <w:rFonts w:ascii="Arial" w:hAnsi="Arial" w:cs="Arial"/>
          <w:color w:val="auto"/>
          <w:spacing w:val="-4"/>
          <w:sz w:val="18"/>
          <w:szCs w:val="18"/>
        </w:rPr>
        <w:t>, the Group</w:t>
      </w:r>
      <w:r w:rsidR="00297C98">
        <w:rPr>
          <w:rFonts w:ascii="Arial" w:hAnsi="Arial" w:cs="Arial"/>
          <w:color w:val="auto"/>
          <w:spacing w:val="-4"/>
          <w:sz w:val="18"/>
          <w:szCs w:val="18"/>
        </w:rPr>
        <w:t xml:space="preserve"> does not have</w:t>
      </w:r>
      <w:r w:rsidRPr="00882606">
        <w:rPr>
          <w:rFonts w:ascii="Arial" w:hAnsi="Arial" w:cs="Arial"/>
          <w:color w:val="auto"/>
          <w:spacing w:val="-4"/>
          <w:sz w:val="18"/>
          <w:szCs w:val="18"/>
        </w:rPr>
        <w:t xml:space="preserve"> revenue with a single external customer that amounts to 10% or more of the Group’s revenue. Therefore, the Group does not present the information</w:t>
      </w:r>
      <w:r w:rsidRPr="00882606">
        <w:rPr>
          <w:rFonts w:ascii="Arial" w:hAnsi="Arial" w:cs="Arial"/>
          <w:color w:val="auto"/>
          <w:sz w:val="18"/>
          <w:szCs w:val="18"/>
        </w:rPr>
        <w:t xml:space="preserve"> about ma</w:t>
      </w:r>
      <w:r w:rsidR="00305AA5" w:rsidRPr="00882606">
        <w:rPr>
          <w:rFonts w:ascii="Arial" w:hAnsi="Arial" w:cs="Arial"/>
          <w:color w:val="auto"/>
          <w:sz w:val="18"/>
          <w:szCs w:val="18"/>
        </w:rPr>
        <w:t>jor</w:t>
      </w:r>
      <w:r w:rsidRPr="00882606">
        <w:rPr>
          <w:rFonts w:ascii="Arial" w:hAnsi="Arial" w:cs="Arial"/>
          <w:color w:val="auto"/>
          <w:sz w:val="18"/>
          <w:szCs w:val="18"/>
        </w:rPr>
        <w:t xml:space="preserve"> customer</w:t>
      </w:r>
      <w:r w:rsidR="00305AA5" w:rsidRPr="00882606">
        <w:rPr>
          <w:rFonts w:ascii="Arial" w:hAnsi="Arial" w:cs="Arial"/>
          <w:color w:val="auto"/>
          <w:sz w:val="18"/>
          <w:szCs w:val="18"/>
        </w:rPr>
        <w:t>s</w:t>
      </w:r>
      <w:r w:rsidRPr="00882606">
        <w:rPr>
          <w:rFonts w:ascii="Arial" w:hAnsi="Arial" w:cs="Arial"/>
          <w:color w:val="auto"/>
          <w:sz w:val="18"/>
          <w:szCs w:val="18"/>
        </w:rPr>
        <w:t>.</w:t>
      </w:r>
    </w:p>
    <w:p w14:paraId="2E084253" w14:textId="77777777" w:rsidR="00CF4507" w:rsidRPr="00CF4507" w:rsidRDefault="00CF4507" w:rsidP="00007E46">
      <w:pPr>
        <w:autoSpaceDE w:val="0"/>
        <w:autoSpaceDN w:val="0"/>
        <w:adjustRightInd w:val="0"/>
        <w:ind w:right="0"/>
        <w:rPr>
          <w:rFonts w:ascii="Arial" w:hAnsi="Arial" w:cs="Arial"/>
          <w:b/>
          <w:bCs/>
          <w:color w:val="auto"/>
          <w:sz w:val="18"/>
          <w:szCs w:val="18"/>
        </w:rPr>
      </w:pPr>
    </w:p>
    <w:p w14:paraId="1F68C83B" w14:textId="20638972" w:rsidR="00BA2AC9" w:rsidRDefault="00BA2AC9">
      <w:pPr>
        <w:ind w:right="0"/>
        <w:rPr>
          <w:rFonts w:ascii="Arial" w:hAnsi="Arial" w:cs="Arial"/>
          <w:b/>
          <w:bCs/>
          <w:color w:val="auto"/>
          <w:sz w:val="18"/>
          <w:szCs w:val="18"/>
        </w:rPr>
      </w:pPr>
      <w:r>
        <w:rPr>
          <w:rFonts w:ascii="Arial" w:hAnsi="Arial" w:cs="Arial"/>
          <w:b/>
          <w:bCs/>
          <w:color w:val="auto"/>
          <w:sz w:val="18"/>
          <w:szCs w:val="18"/>
        </w:rPr>
        <w:br w:type="page"/>
      </w:r>
    </w:p>
    <w:p w14:paraId="259C96CF" w14:textId="77777777" w:rsidR="00054061" w:rsidRPr="008418B2" w:rsidRDefault="00054061" w:rsidP="008418B2">
      <w:pPr>
        <w:ind w:left="540" w:hanging="540"/>
        <w:jc w:val="both"/>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054061" w:rsidRPr="00882606" w14:paraId="4F443AE5" w14:textId="77777777" w:rsidTr="00BA2AC9">
        <w:trPr>
          <w:trHeight w:val="389"/>
        </w:trPr>
        <w:tc>
          <w:tcPr>
            <w:tcW w:w="9450" w:type="dxa"/>
            <w:shd w:val="clear" w:color="auto" w:fill="FFA543"/>
            <w:vAlign w:val="center"/>
            <w:hideMark/>
          </w:tcPr>
          <w:p w14:paraId="58C31688" w14:textId="70958CD6" w:rsidR="00054061" w:rsidRPr="00882606" w:rsidRDefault="005F4D54" w:rsidP="00007E46">
            <w:pPr>
              <w:ind w:left="432" w:right="0"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10</w:t>
            </w:r>
            <w:r w:rsidR="00054061" w:rsidRPr="00882606">
              <w:rPr>
                <w:rFonts w:ascii="Arial" w:eastAsia="Arial Unicode MS" w:hAnsi="Arial" w:cs="Arial"/>
                <w:b/>
                <w:bCs/>
                <w:color w:val="FFFFFF"/>
                <w:sz w:val="18"/>
                <w:szCs w:val="18"/>
              </w:rPr>
              <w:tab/>
              <w:t>Cash and cash equivalents</w:t>
            </w:r>
          </w:p>
        </w:tc>
      </w:tr>
    </w:tbl>
    <w:p w14:paraId="5C6A89BA" w14:textId="77777777" w:rsidR="00054061" w:rsidRPr="00BA2AC9" w:rsidRDefault="00054061" w:rsidP="00007E46">
      <w:pPr>
        <w:ind w:left="540" w:hanging="540"/>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370F2" w:rsidRPr="00BA2AC9" w14:paraId="486A4800" w14:textId="77777777" w:rsidTr="008418B2">
        <w:tc>
          <w:tcPr>
            <w:tcW w:w="4277" w:type="dxa"/>
            <w:tcBorders>
              <w:top w:val="nil"/>
              <w:left w:val="nil"/>
              <w:bottom w:val="nil"/>
              <w:right w:val="nil"/>
            </w:tcBorders>
            <w:vAlign w:val="center"/>
          </w:tcPr>
          <w:p w14:paraId="0307F73A" w14:textId="77777777" w:rsidR="008370F2" w:rsidRPr="00BA2AC9" w:rsidRDefault="008370F2" w:rsidP="00007E4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3A41EA5" w14:textId="77777777" w:rsidR="002C4743" w:rsidRPr="00BA2AC9" w:rsidRDefault="00471A36" w:rsidP="00007E46">
            <w:pPr>
              <w:pStyle w:val="a"/>
              <w:ind w:right="-72"/>
              <w:jc w:val="center"/>
              <w:rPr>
                <w:rFonts w:ascii="Arial" w:hAnsi="Arial" w:cs="Arial"/>
                <w:b/>
                <w:bCs/>
                <w:color w:val="auto"/>
                <w:sz w:val="18"/>
                <w:szCs w:val="18"/>
              </w:rPr>
            </w:pPr>
            <w:r w:rsidRPr="00BA2AC9">
              <w:rPr>
                <w:rFonts w:ascii="Arial" w:hAnsi="Arial" w:cs="Arial"/>
                <w:b/>
                <w:bCs/>
                <w:color w:val="auto"/>
                <w:sz w:val="18"/>
                <w:szCs w:val="18"/>
              </w:rPr>
              <w:t>Consolidated</w:t>
            </w:r>
            <w:r w:rsidR="00922F93" w:rsidRPr="00BA2AC9">
              <w:rPr>
                <w:rFonts w:ascii="Arial" w:hAnsi="Arial" w:cs="Arial"/>
                <w:b/>
                <w:bCs/>
                <w:color w:val="auto"/>
                <w:sz w:val="18"/>
                <w:szCs w:val="18"/>
              </w:rPr>
              <w:t xml:space="preserve"> </w:t>
            </w:r>
          </w:p>
          <w:p w14:paraId="2A389116" w14:textId="77777777" w:rsidR="008370F2" w:rsidRPr="00BA2AC9" w:rsidRDefault="00922F93" w:rsidP="00007E46">
            <w:pPr>
              <w:pStyle w:val="a"/>
              <w:ind w:right="-72"/>
              <w:jc w:val="center"/>
              <w:rPr>
                <w:rFonts w:ascii="Arial" w:hAnsi="Arial" w:cs="Arial"/>
                <w:b/>
                <w:bCs/>
                <w:color w:val="auto"/>
                <w:sz w:val="18"/>
                <w:szCs w:val="18"/>
                <w:cs/>
              </w:rPr>
            </w:pPr>
            <w:r w:rsidRPr="00BA2AC9">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722CE1C" w14:textId="77777777" w:rsidR="002C4743" w:rsidRPr="00BA2AC9" w:rsidRDefault="00922F93" w:rsidP="00007E46">
            <w:pPr>
              <w:pStyle w:val="a"/>
              <w:ind w:right="-72"/>
              <w:jc w:val="center"/>
              <w:rPr>
                <w:rFonts w:ascii="Arial" w:hAnsi="Arial" w:cs="Arial"/>
                <w:b/>
                <w:bCs/>
                <w:color w:val="auto"/>
                <w:sz w:val="18"/>
                <w:szCs w:val="18"/>
              </w:rPr>
            </w:pPr>
            <w:r w:rsidRPr="00BA2AC9">
              <w:rPr>
                <w:rFonts w:ascii="Arial" w:hAnsi="Arial" w:cs="Arial"/>
                <w:b/>
                <w:bCs/>
                <w:color w:val="auto"/>
                <w:sz w:val="18"/>
                <w:szCs w:val="18"/>
              </w:rPr>
              <w:t xml:space="preserve">Separate </w:t>
            </w:r>
          </w:p>
          <w:p w14:paraId="6D49EF32" w14:textId="77777777" w:rsidR="008370F2" w:rsidRPr="00BA2AC9" w:rsidRDefault="00922F93" w:rsidP="00007E46">
            <w:pPr>
              <w:pStyle w:val="a"/>
              <w:ind w:right="-72"/>
              <w:jc w:val="center"/>
              <w:rPr>
                <w:rFonts w:ascii="Arial" w:hAnsi="Arial" w:cs="Arial"/>
                <w:b/>
                <w:bCs/>
                <w:color w:val="auto"/>
                <w:sz w:val="18"/>
                <w:szCs w:val="18"/>
                <w:cs/>
              </w:rPr>
            </w:pPr>
            <w:r w:rsidRPr="00BA2AC9">
              <w:rPr>
                <w:rFonts w:ascii="Arial" w:hAnsi="Arial" w:cs="Arial"/>
                <w:b/>
                <w:bCs/>
                <w:color w:val="auto"/>
                <w:sz w:val="18"/>
                <w:szCs w:val="18"/>
              </w:rPr>
              <w:t>financial statements</w:t>
            </w:r>
          </w:p>
        </w:tc>
      </w:tr>
      <w:tr w:rsidR="00054061" w:rsidRPr="00BA2AC9" w14:paraId="45D20D02" w14:textId="77777777" w:rsidTr="008418B2">
        <w:tc>
          <w:tcPr>
            <w:tcW w:w="4277" w:type="dxa"/>
            <w:tcBorders>
              <w:top w:val="nil"/>
              <w:left w:val="nil"/>
              <w:bottom w:val="nil"/>
              <w:right w:val="nil"/>
            </w:tcBorders>
            <w:vAlign w:val="center"/>
          </w:tcPr>
          <w:p w14:paraId="30590523" w14:textId="77777777" w:rsidR="00054061" w:rsidRPr="00BA2AC9" w:rsidRDefault="00054061" w:rsidP="00007E46">
            <w:pPr>
              <w:rPr>
                <w:rFonts w:ascii="Arial" w:hAnsi="Arial" w:cs="Arial"/>
                <w:color w:val="auto"/>
                <w:sz w:val="18"/>
                <w:szCs w:val="18"/>
              </w:rPr>
            </w:pPr>
          </w:p>
        </w:tc>
        <w:tc>
          <w:tcPr>
            <w:tcW w:w="1296" w:type="dxa"/>
            <w:tcBorders>
              <w:top w:val="single" w:sz="4" w:space="0" w:color="auto"/>
              <w:left w:val="nil"/>
              <w:right w:val="nil"/>
            </w:tcBorders>
            <w:vAlign w:val="center"/>
          </w:tcPr>
          <w:p w14:paraId="6226E116" w14:textId="7E25604E" w:rsidR="00054061" w:rsidRPr="00BA2AC9" w:rsidRDefault="00506716" w:rsidP="00007E46">
            <w:pPr>
              <w:pStyle w:val="a"/>
              <w:ind w:right="-72"/>
              <w:jc w:val="right"/>
              <w:rPr>
                <w:rFonts w:ascii="Arial" w:hAnsi="Arial" w:cs="Arial"/>
                <w:b/>
                <w:bCs/>
                <w:color w:val="auto"/>
                <w:sz w:val="18"/>
                <w:szCs w:val="18"/>
                <w:cs/>
              </w:rPr>
            </w:pPr>
            <w:r w:rsidRPr="00BA2AC9">
              <w:rPr>
                <w:rFonts w:ascii="Arial" w:hAnsi="Arial" w:cs="Arial"/>
                <w:b/>
                <w:bCs/>
                <w:color w:val="auto"/>
                <w:sz w:val="18"/>
                <w:szCs w:val="18"/>
              </w:rPr>
              <w:t>2022</w:t>
            </w:r>
          </w:p>
        </w:tc>
        <w:tc>
          <w:tcPr>
            <w:tcW w:w="1296" w:type="dxa"/>
            <w:tcBorders>
              <w:top w:val="single" w:sz="4" w:space="0" w:color="auto"/>
              <w:left w:val="nil"/>
              <w:right w:val="nil"/>
            </w:tcBorders>
            <w:vAlign w:val="center"/>
          </w:tcPr>
          <w:p w14:paraId="0895ECE0" w14:textId="5E2DB27E" w:rsidR="00054061" w:rsidRPr="00BA2AC9" w:rsidRDefault="00506716" w:rsidP="00007E46">
            <w:pPr>
              <w:pStyle w:val="a"/>
              <w:ind w:right="-72"/>
              <w:jc w:val="right"/>
              <w:rPr>
                <w:rFonts w:ascii="Arial" w:hAnsi="Arial" w:cs="Arial"/>
                <w:b/>
                <w:bCs/>
                <w:color w:val="auto"/>
                <w:sz w:val="18"/>
                <w:szCs w:val="18"/>
                <w:cs/>
              </w:rPr>
            </w:pPr>
            <w:r w:rsidRPr="00BA2AC9">
              <w:rPr>
                <w:rFonts w:ascii="Arial" w:hAnsi="Arial" w:cs="Arial"/>
                <w:b/>
                <w:bCs/>
                <w:color w:val="auto"/>
                <w:sz w:val="18"/>
                <w:szCs w:val="18"/>
              </w:rPr>
              <w:t>2021</w:t>
            </w:r>
          </w:p>
        </w:tc>
        <w:tc>
          <w:tcPr>
            <w:tcW w:w="1296" w:type="dxa"/>
            <w:tcBorders>
              <w:top w:val="single" w:sz="4" w:space="0" w:color="auto"/>
              <w:left w:val="nil"/>
              <w:right w:val="nil"/>
            </w:tcBorders>
            <w:vAlign w:val="center"/>
          </w:tcPr>
          <w:p w14:paraId="7AAD05B8" w14:textId="6291175C" w:rsidR="00054061" w:rsidRPr="00BA2AC9" w:rsidRDefault="00506716" w:rsidP="00007E46">
            <w:pPr>
              <w:pStyle w:val="a"/>
              <w:ind w:right="-72"/>
              <w:jc w:val="right"/>
              <w:rPr>
                <w:rFonts w:ascii="Arial" w:hAnsi="Arial" w:cs="Arial"/>
                <w:b/>
                <w:bCs/>
                <w:color w:val="auto"/>
                <w:sz w:val="18"/>
                <w:szCs w:val="18"/>
                <w:cs/>
              </w:rPr>
            </w:pPr>
            <w:r w:rsidRPr="00BA2AC9">
              <w:rPr>
                <w:rFonts w:ascii="Arial" w:hAnsi="Arial" w:cs="Arial"/>
                <w:b/>
                <w:bCs/>
                <w:color w:val="auto"/>
                <w:sz w:val="18"/>
                <w:szCs w:val="18"/>
              </w:rPr>
              <w:t>2022</w:t>
            </w:r>
          </w:p>
        </w:tc>
        <w:tc>
          <w:tcPr>
            <w:tcW w:w="1296" w:type="dxa"/>
            <w:tcBorders>
              <w:top w:val="single" w:sz="4" w:space="0" w:color="auto"/>
              <w:left w:val="nil"/>
              <w:right w:val="nil"/>
            </w:tcBorders>
            <w:vAlign w:val="center"/>
          </w:tcPr>
          <w:p w14:paraId="5AC15476" w14:textId="28842087" w:rsidR="00054061" w:rsidRPr="00BA2AC9" w:rsidRDefault="00506716" w:rsidP="00007E46">
            <w:pPr>
              <w:pStyle w:val="a"/>
              <w:ind w:right="-72"/>
              <w:jc w:val="right"/>
              <w:rPr>
                <w:rFonts w:ascii="Arial" w:hAnsi="Arial" w:cs="Arial"/>
                <w:b/>
                <w:bCs/>
                <w:color w:val="auto"/>
                <w:sz w:val="18"/>
                <w:szCs w:val="18"/>
                <w:cs/>
              </w:rPr>
            </w:pPr>
            <w:r w:rsidRPr="00BA2AC9">
              <w:rPr>
                <w:rFonts w:ascii="Arial" w:hAnsi="Arial" w:cs="Arial"/>
                <w:b/>
                <w:bCs/>
                <w:color w:val="auto"/>
                <w:sz w:val="18"/>
                <w:szCs w:val="18"/>
              </w:rPr>
              <w:t>2021</w:t>
            </w:r>
          </w:p>
        </w:tc>
      </w:tr>
      <w:tr w:rsidR="00054061" w:rsidRPr="00BA2AC9" w14:paraId="6A055689" w14:textId="77777777" w:rsidTr="008418B2">
        <w:tc>
          <w:tcPr>
            <w:tcW w:w="4277" w:type="dxa"/>
            <w:tcBorders>
              <w:top w:val="nil"/>
              <w:left w:val="nil"/>
              <w:bottom w:val="nil"/>
              <w:right w:val="nil"/>
            </w:tcBorders>
            <w:vAlign w:val="center"/>
          </w:tcPr>
          <w:p w14:paraId="2649CCE9" w14:textId="77777777" w:rsidR="00054061" w:rsidRPr="00BA2AC9" w:rsidRDefault="00054061" w:rsidP="00007E46">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846CF8C" w14:textId="77777777" w:rsidR="00054061" w:rsidRPr="00BA2AC9" w:rsidRDefault="00054061" w:rsidP="00007E46">
            <w:pPr>
              <w:pStyle w:val="a"/>
              <w:ind w:right="-72"/>
              <w:jc w:val="right"/>
              <w:rPr>
                <w:rFonts w:ascii="Arial" w:hAnsi="Arial" w:cs="Arial"/>
                <w:b/>
                <w:bCs/>
                <w:color w:val="auto"/>
                <w:sz w:val="18"/>
                <w:szCs w:val="18"/>
              </w:rPr>
            </w:pPr>
            <w:r w:rsidRPr="00BA2AC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F9523F2" w14:textId="77777777" w:rsidR="00054061" w:rsidRPr="00BA2AC9" w:rsidRDefault="00054061" w:rsidP="00007E46">
            <w:pPr>
              <w:pStyle w:val="a"/>
              <w:ind w:right="-72"/>
              <w:jc w:val="right"/>
              <w:rPr>
                <w:rFonts w:ascii="Arial" w:hAnsi="Arial" w:cs="Arial"/>
                <w:b/>
                <w:bCs/>
                <w:color w:val="auto"/>
                <w:sz w:val="18"/>
                <w:szCs w:val="18"/>
              </w:rPr>
            </w:pPr>
            <w:r w:rsidRPr="00BA2AC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790DEF2" w14:textId="77777777" w:rsidR="00054061" w:rsidRPr="00BA2AC9" w:rsidRDefault="00054061" w:rsidP="00007E46">
            <w:pPr>
              <w:pStyle w:val="a"/>
              <w:ind w:right="-72"/>
              <w:jc w:val="right"/>
              <w:rPr>
                <w:rFonts w:ascii="Arial" w:hAnsi="Arial" w:cs="Arial"/>
                <w:b/>
                <w:bCs/>
                <w:color w:val="auto"/>
                <w:sz w:val="18"/>
                <w:szCs w:val="18"/>
              </w:rPr>
            </w:pPr>
            <w:r w:rsidRPr="00BA2AC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BC5B032" w14:textId="77777777" w:rsidR="00054061" w:rsidRPr="00BA2AC9" w:rsidRDefault="00054061" w:rsidP="00007E46">
            <w:pPr>
              <w:pStyle w:val="a"/>
              <w:ind w:right="-72"/>
              <w:jc w:val="right"/>
              <w:rPr>
                <w:rFonts w:ascii="Arial" w:hAnsi="Arial" w:cs="Arial"/>
                <w:b/>
                <w:bCs/>
                <w:color w:val="auto"/>
                <w:sz w:val="18"/>
                <w:szCs w:val="18"/>
              </w:rPr>
            </w:pPr>
            <w:r w:rsidRPr="00BA2AC9">
              <w:rPr>
                <w:rFonts w:ascii="Arial" w:hAnsi="Arial" w:cs="Arial"/>
                <w:b/>
                <w:bCs/>
                <w:color w:val="auto"/>
                <w:sz w:val="18"/>
                <w:szCs w:val="18"/>
              </w:rPr>
              <w:t>Baht</w:t>
            </w:r>
          </w:p>
        </w:tc>
      </w:tr>
      <w:tr w:rsidR="00054061" w:rsidRPr="00BA2AC9" w14:paraId="137CC14B" w14:textId="77777777" w:rsidTr="008418B2">
        <w:tc>
          <w:tcPr>
            <w:tcW w:w="4277" w:type="dxa"/>
            <w:tcBorders>
              <w:top w:val="nil"/>
              <w:left w:val="nil"/>
              <w:bottom w:val="nil"/>
              <w:right w:val="nil"/>
            </w:tcBorders>
            <w:vAlign w:val="center"/>
          </w:tcPr>
          <w:p w14:paraId="69D5C705" w14:textId="77777777" w:rsidR="00054061" w:rsidRPr="00BA2AC9" w:rsidRDefault="00054061" w:rsidP="00007E46">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40F151" w14:textId="77777777" w:rsidR="00054061" w:rsidRPr="00BA2AC9" w:rsidRDefault="00054061"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5B769CD8" w14:textId="77777777" w:rsidR="00054061" w:rsidRPr="00BA2AC9" w:rsidRDefault="00054061" w:rsidP="00007E4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06C044D" w14:textId="77777777" w:rsidR="00054061" w:rsidRPr="00BA2AC9" w:rsidRDefault="00054061"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7AEDE525" w14:textId="77777777" w:rsidR="00054061" w:rsidRPr="00BA2AC9" w:rsidRDefault="00054061" w:rsidP="00007E46">
            <w:pPr>
              <w:jc w:val="right"/>
              <w:rPr>
                <w:rFonts w:ascii="Arial" w:hAnsi="Arial" w:cs="Arial"/>
                <w:color w:val="auto"/>
                <w:sz w:val="18"/>
                <w:szCs w:val="18"/>
              </w:rPr>
            </w:pPr>
          </w:p>
        </w:tc>
      </w:tr>
      <w:tr w:rsidR="0023178D" w:rsidRPr="00BA2AC9" w14:paraId="016D50D9" w14:textId="77777777" w:rsidTr="008418B2">
        <w:tc>
          <w:tcPr>
            <w:tcW w:w="4277" w:type="dxa"/>
            <w:tcBorders>
              <w:top w:val="nil"/>
              <w:left w:val="nil"/>
              <w:bottom w:val="nil"/>
              <w:right w:val="nil"/>
            </w:tcBorders>
            <w:vAlign w:val="center"/>
          </w:tcPr>
          <w:p w14:paraId="34100FAC" w14:textId="77777777" w:rsidR="0023178D" w:rsidRPr="00BA2AC9" w:rsidRDefault="0023178D" w:rsidP="0023178D">
            <w:pPr>
              <w:rPr>
                <w:rFonts w:ascii="Arial" w:hAnsi="Arial" w:cs="Arial"/>
                <w:color w:val="auto"/>
                <w:sz w:val="18"/>
                <w:szCs w:val="18"/>
              </w:rPr>
            </w:pPr>
            <w:r w:rsidRPr="00BA2AC9">
              <w:rPr>
                <w:rFonts w:ascii="Arial" w:hAnsi="Arial" w:cs="Arial"/>
                <w:color w:val="auto"/>
                <w:sz w:val="18"/>
                <w:szCs w:val="18"/>
              </w:rPr>
              <w:t>Cash on hand</w:t>
            </w:r>
          </w:p>
        </w:tc>
        <w:tc>
          <w:tcPr>
            <w:tcW w:w="1296" w:type="dxa"/>
            <w:tcBorders>
              <w:top w:val="nil"/>
              <w:left w:val="nil"/>
              <w:bottom w:val="nil"/>
              <w:right w:val="nil"/>
            </w:tcBorders>
            <w:shd w:val="clear" w:color="auto" w:fill="FAFAFA"/>
          </w:tcPr>
          <w:p w14:paraId="67360084" w14:textId="3C3AFDC0" w:rsidR="0023178D" w:rsidRPr="00BA2AC9" w:rsidRDefault="0023178D" w:rsidP="00BA2AC9">
            <w:pPr>
              <w:jc w:val="right"/>
              <w:rPr>
                <w:rFonts w:ascii="Arial" w:hAnsi="Arial" w:cs="Arial"/>
                <w:color w:val="auto"/>
                <w:sz w:val="18"/>
                <w:szCs w:val="18"/>
              </w:rPr>
            </w:pPr>
            <w:r w:rsidRPr="00BA2AC9">
              <w:rPr>
                <w:rFonts w:ascii="Arial" w:hAnsi="Arial" w:cs="Arial"/>
                <w:color w:val="auto"/>
                <w:sz w:val="18"/>
                <w:szCs w:val="18"/>
              </w:rPr>
              <w:t>10,000</w:t>
            </w:r>
          </w:p>
        </w:tc>
        <w:tc>
          <w:tcPr>
            <w:tcW w:w="1296" w:type="dxa"/>
            <w:tcBorders>
              <w:top w:val="nil"/>
              <w:left w:val="nil"/>
              <w:bottom w:val="nil"/>
              <w:right w:val="nil"/>
            </w:tcBorders>
          </w:tcPr>
          <w:p w14:paraId="1DBEA94A" w14:textId="417454D6" w:rsidR="0023178D" w:rsidRPr="00BA2AC9" w:rsidRDefault="0023178D" w:rsidP="00BA2AC9">
            <w:pPr>
              <w:jc w:val="right"/>
              <w:rPr>
                <w:rFonts w:ascii="Arial" w:hAnsi="Arial" w:cs="Arial"/>
                <w:color w:val="auto"/>
                <w:sz w:val="18"/>
                <w:szCs w:val="18"/>
              </w:rPr>
            </w:pPr>
            <w:r w:rsidRPr="00BA2AC9">
              <w:rPr>
                <w:rFonts w:ascii="Arial" w:hAnsi="Arial" w:cs="Arial"/>
                <w:color w:val="auto"/>
                <w:sz w:val="18"/>
                <w:szCs w:val="18"/>
              </w:rPr>
              <w:t>893,258</w:t>
            </w:r>
          </w:p>
        </w:tc>
        <w:tc>
          <w:tcPr>
            <w:tcW w:w="1296" w:type="dxa"/>
            <w:tcBorders>
              <w:top w:val="nil"/>
              <w:left w:val="nil"/>
              <w:bottom w:val="nil"/>
              <w:right w:val="nil"/>
            </w:tcBorders>
            <w:shd w:val="clear" w:color="auto" w:fill="FAFAFA"/>
          </w:tcPr>
          <w:p w14:paraId="36712D7C" w14:textId="1931A779" w:rsidR="0023178D" w:rsidRPr="00BA2AC9" w:rsidRDefault="0023178D" w:rsidP="00BA2AC9">
            <w:pPr>
              <w:jc w:val="right"/>
              <w:rPr>
                <w:rFonts w:ascii="Arial" w:hAnsi="Arial" w:cs="Arial"/>
                <w:color w:val="auto"/>
                <w:sz w:val="18"/>
                <w:szCs w:val="18"/>
              </w:rPr>
            </w:pPr>
            <w:r w:rsidRPr="00BA2AC9">
              <w:rPr>
                <w:rFonts w:ascii="Arial" w:hAnsi="Arial" w:cs="Arial"/>
                <w:color w:val="auto"/>
                <w:sz w:val="18"/>
                <w:szCs w:val="18"/>
              </w:rPr>
              <w:t>-</w:t>
            </w:r>
          </w:p>
        </w:tc>
        <w:tc>
          <w:tcPr>
            <w:tcW w:w="1296" w:type="dxa"/>
            <w:tcBorders>
              <w:top w:val="nil"/>
              <w:left w:val="nil"/>
              <w:bottom w:val="nil"/>
              <w:right w:val="nil"/>
            </w:tcBorders>
          </w:tcPr>
          <w:p w14:paraId="2EEAD154" w14:textId="159FCCAF" w:rsidR="0023178D" w:rsidRPr="00BA2AC9" w:rsidRDefault="0023178D" w:rsidP="00BA2AC9">
            <w:pPr>
              <w:jc w:val="right"/>
              <w:rPr>
                <w:rFonts w:ascii="Arial" w:hAnsi="Arial" w:cs="Arial"/>
                <w:color w:val="auto"/>
                <w:sz w:val="18"/>
                <w:szCs w:val="18"/>
              </w:rPr>
            </w:pPr>
            <w:r w:rsidRPr="00BA2AC9">
              <w:rPr>
                <w:rFonts w:ascii="Arial" w:hAnsi="Arial" w:cs="Arial"/>
                <w:color w:val="auto"/>
                <w:sz w:val="18"/>
                <w:szCs w:val="18"/>
              </w:rPr>
              <w:t>-</w:t>
            </w:r>
          </w:p>
        </w:tc>
      </w:tr>
      <w:tr w:rsidR="0023178D" w:rsidRPr="00BA2AC9" w14:paraId="5DB4AB5C" w14:textId="77777777" w:rsidTr="008418B2">
        <w:tc>
          <w:tcPr>
            <w:tcW w:w="4277" w:type="dxa"/>
            <w:tcBorders>
              <w:top w:val="nil"/>
              <w:left w:val="nil"/>
              <w:bottom w:val="nil"/>
              <w:right w:val="nil"/>
            </w:tcBorders>
            <w:vAlign w:val="center"/>
          </w:tcPr>
          <w:p w14:paraId="59C33354" w14:textId="77777777" w:rsidR="0023178D" w:rsidRPr="00BA2AC9" w:rsidRDefault="0023178D" w:rsidP="0023178D">
            <w:pPr>
              <w:rPr>
                <w:rFonts w:ascii="Arial" w:hAnsi="Arial" w:cs="Arial"/>
                <w:color w:val="auto"/>
                <w:sz w:val="18"/>
                <w:szCs w:val="18"/>
              </w:rPr>
            </w:pPr>
            <w:r w:rsidRPr="00BA2AC9">
              <w:rPr>
                <w:rFonts w:ascii="Arial" w:hAnsi="Arial" w:cs="Arial"/>
                <w:color w:val="auto"/>
                <w:sz w:val="18"/>
                <w:szCs w:val="18"/>
              </w:rPr>
              <w:t>Cheques on hand</w:t>
            </w:r>
          </w:p>
        </w:tc>
        <w:tc>
          <w:tcPr>
            <w:tcW w:w="1296" w:type="dxa"/>
            <w:tcBorders>
              <w:top w:val="nil"/>
              <w:left w:val="nil"/>
              <w:bottom w:val="nil"/>
              <w:right w:val="nil"/>
            </w:tcBorders>
            <w:shd w:val="clear" w:color="auto" w:fill="FAFAFA"/>
          </w:tcPr>
          <w:p w14:paraId="3094F496" w14:textId="62B78AF6" w:rsidR="0023178D" w:rsidRPr="00BA2AC9" w:rsidRDefault="00136561" w:rsidP="00BA2AC9">
            <w:pPr>
              <w:jc w:val="right"/>
              <w:rPr>
                <w:rFonts w:ascii="Arial" w:hAnsi="Arial" w:cs="Arial"/>
                <w:color w:val="auto"/>
                <w:sz w:val="18"/>
                <w:szCs w:val="18"/>
              </w:rPr>
            </w:pPr>
            <w:r w:rsidRPr="00BA2AC9">
              <w:rPr>
                <w:rFonts w:ascii="Arial" w:hAnsi="Arial" w:cs="Arial"/>
                <w:color w:val="auto"/>
                <w:sz w:val="18"/>
                <w:szCs w:val="18"/>
              </w:rPr>
              <w:t>3,094,601</w:t>
            </w:r>
          </w:p>
        </w:tc>
        <w:tc>
          <w:tcPr>
            <w:tcW w:w="1296" w:type="dxa"/>
            <w:tcBorders>
              <w:top w:val="nil"/>
              <w:left w:val="nil"/>
              <w:bottom w:val="nil"/>
              <w:right w:val="nil"/>
            </w:tcBorders>
          </w:tcPr>
          <w:p w14:paraId="5D77DFFA" w14:textId="695CB368" w:rsidR="0023178D" w:rsidRPr="00BA2AC9" w:rsidRDefault="0023178D" w:rsidP="00BA2AC9">
            <w:pPr>
              <w:jc w:val="right"/>
              <w:rPr>
                <w:rFonts w:ascii="Arial" w:hAnsi="Arial" w:cs="Arial"/>
                <w:color w:val="auto"/>
                <w:sz w:val="18"/>
                <w:szCs w:val="18"/>
              </w:rPr>
            </w:pPr>
            <w:r w:rsidRPr="00BA2AC9">
              <w:rPr>
                <w:rFonts w:ascii="Arial" w:hAnsi="Arial" w:cs="Arial"/>
                <w:color w:val="auto"/>
                <w:sz w:val="18"/>
                <w:szCs w:val="18"/>
              </w:rPr>
              <w:t>7,147</w:t>
            </w:r>
          </w:p>
        </w:tc>
        <w:tc>
          <w:tcPr>
            <w:tcW w:w="1296" w:type="dxa"/>
            <w:tcBorders>
              <w:top w:val="nil"/>
              <w:left w:val="nil"/>
              <w:bottom w:val="nil"/>
              <w:right w:val="nil"/>
            </w:tcBorders>
            <w:shd w:val="clear" w:color="auto" w:fill="FAFAFA"/>
          </w:tcPr>
          <w:p w14:paraId="5AD87095" w14:textId="680FD352" w:rsidR="0023178D" w:rsidRPr="00BA2AC9" w:rsidRDefault="0023178D" w:rsidP="00BA2AC9">
            <w:pPr>
              <w:jc w:val="right"/>
              <w:rPr>
                <w:rFonts w:ascii="Arial" w:hAnsi="Arial" w:cs="Arial"/>
                <w:color w:val="auto"/>
                <w:sz w:val="18"/>
                <w:szCs w:val="18"/>
              </w:rPr>
            </w:pPr>
            <w:r w:rsidRPr="00BA2AC9">
              <w:rPr>
                <w:rFonts w:ascii="Arial" w:hAnsi="Arial" w:cs="Arial"/>
                <w:color w:val="auto"/>
                <w:sz w:val="18"/>
                <w:szCs w:val="18"/>
              </w:rPr>
              <w:t>-</w:t>
            </w:r>
          </w:p>
        </w:tc>
        <w:tc>
          <w:tcPr>
            <w:tcW w:w="1296" w:type="dxa"/>
            <w:tcBorders>
              <w:top w:val="nil"/>
              <w:left w:val="nil"/>
              <w:bottom w:val="nil"/>
              <w:right w:val="nil"/>
            </w:tcBorders>
          </w:tcPr>
          <w:p w14:paraId="3C63DA26" w14:textId="04945023" w:rsidR="0023178D" w:rsidRPr="00BA2AC9" w:rsidRDefault="0023178D" w:rsidP="00BA2AC9">
            <w:pPr>
              <w:jc w:val="right"/>
              <w:rPr>
                <w:rFonts w:ascii="Arial" w:hAnsi="Arial" w:cs="Arial"/>
                <w:color w:val="auto"/>
                <w:sz w:val="18"/>
                <w:szCs w:val="18"/>
              </w:rPr>
            </w:pPr>
            <w:r w:rsidRPr="00BA2AC9">
              <w:rPr>
                <w:rFonts w:ascii="Arial" w:hAnsi="Arial" w:cs="Arial"/>
                <w:color w:val="auto"/>
                <w:sz w:val="18"/>
                <w:szCs w:val="18"/>
              </w:rPr>
              <w:t>7,147</w:t>
            </w:r>
          </w:p>
        </w:tc>
      </w:tr>
      <w:tr w:rsidR="00D27568" w:rsidRPr="00BA2AC9" w14:paraId="511431C4" w14:textId="77777777" w:rsidTr="008418B2">
        <w:tc>
          <w:tcPr>
            <w:tcW w:w="4277" w:type="dxa"/>
            <w:tcBorders>
              <w:top w:val="nil"/>
              <w:left w:val="nil"/>
              <w:bottom w:val="nil"/>
              <w:right w:val="nil"/>
            </w:tcBorders>
            <w:vAlign w:val="center"/>
          </w:tcPr>
          <w:p w14:paraId="771ED42A" w14:textId="77777777" w:rsidR="00D27568" w:rsidRPr="00BA2AC9" w:rsidRDefault="00D27568" w:rsidP="00D27568">
            <w:pPr>
              <w:rPr>
                <w:rFonts w:ascii="Arial" w:hAnsi="Arial" w:cs="Arial"/>
                <w:color w:val="auto"/>
                <w:sz w:val="18"/>
                <w:szCs w:val="18"/>
              </w:rPr>
            </w:pPr>
            <w:r w:rsidRPr="00BA2AC9">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tcPr>
          <w:p w14:paraId="74BE571A" w14:textId="77777777" w:rsidR="00D27568" w:rsidRPr="00BA2AC9" w:rsidRDefault="00D27568" w:rsidP="00BA2AC9">
            <w:pPr>
              <w:jc w:val="right"/>
              <w:rPr>
                <w:rFonts w:ascii="Arial" w:hAnsi="Arial" w:cs="Arial"/>
                <w:color w:val="auto"/>
                <w:sz w:val="18"/>
                <w:szCs w:val="18"/>
              </w:rPr>
            </w:pPr>
          </w:p>
        </w:tc>
        <w:tc>
          <w:tcPr>
            <w:tcW w:w="1296" w:type="dxa"/>
            <w:tcBorders>
              <w:top w:val="nil"/>
              <w:left w:val="nil"/>
              <w:bottom w:val="nil"/>
              <w:right w:val="nil"/>
            </w:tcBorders>
          </w:tcPr>
          <w:p w14:paraId="4520666C" w14:textId="77777777" w:rsidR="00D27568" w:rsidRPr="00BA2AC9" w:rsidRDefault="00D27568" w:rsidP="00BA2AC9">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7061F52" w14:textId="77777777" w:rsidR="00D27568" w:rsidRPr="00BA2AC9" w:rsidRDefault="00D27568" w:rsidP="00BA2AC9">
            <w:pPr>
              <w:jc w:val="right"/>
              <w:rPr>
                <w:rFonts w:ascii="Arial" w:hAnsi="Arial" w:cs="Arial"/>
                <w:color w:val="auto"/>
                <w:sz w:val="18"/>
                <w:szCs w:val="18"/>
              </w:rPr>
            </w:pPr>
          </w:p>
        </w:tc>
        <w:tc>
          <w:tcPr>
            <w:tcW w:w="1296" w:type="dxa"/>
            <w:tcBorders>
              <w:top w:val="nil"/>
              <w:left w:val="nil"/>
              <w:bottom w:val="nil"/>
              <w:right w:val="nil"/>
            </w:tcBorders>
            <w:vAlign w:val="center"/>
          </w:tcPr>
          <w:p w14:paraId="10EC375A" w14:textId="77777777" w:rsidR="00D27568" w:rsidRPr="00BA2AC9" w:rsidRDefault="00D27568" w:rsidP="00BA2AC9">
            <w:pPr>
              <w:jc w:val="right"/>
              <w:rPr>
                <w:rFonts w:ascii="Arial" w:hAnsi="Arial" w:cs="Arial"/>
                <w:color w:val="auto"/>
                <w:sz w:val="18"/>
                <w:szCs w:val="18"/>
              </w:rPr>
            </w:pPr>
          </w:p>
        </w:tc>
      </w:tr>
      <w:tr w:rsidR="002D24A0" w:rsidRPr="00BA2AC9" w14:paraId="46DFED01" w14:textId="77777777" w:rsidTr="008418B2">
        <w:tc>
          <w:tcPr>
            <w:tcW w:w="4277" w:type="dxa"/>
            <w:tcBorders>
              <w:top w:val="nil"/>
              <w:left w:val="nil"/>
              <w:bottom w:val="nil"/>
              <w:right w:val="nil"/>
            </w:tcBorders>
            <w:vAlign w:val="center"/>
          </w:tcPr>
          <w:p w14:paraId="0EC5FD47" w14:textId="77777777" w:rsidR="002D24A0" w:rsidRPr="00BA2AC9" w:rsidRDefault="002D24A0" w:rsidP="002D24A0">
            <w:pPr>
              <w:ind w:left="180" w:hanging="180"/>
              <w:rPr>
                <w:rFonts w:ascii="Arial" w:hAnsi="Arial" w:cs="Arial"/>
                <w:color w:val="auto"/>
                <w:sz w:val="18"/>
                <w:szCs w:val="18"/>
                <w:cs/>
              </w:rPr>
            </w:pPr>
            <w:r w:rsidRPr="00BA2AC9">
              <w:rPr>
                <w:rFonts w:ascii="Arial" w:hAnsi="Arial" w:cs="Arial"/>
                <w:color w:val="auto"/>
                <w:sz w:val="18"/>
                <w:szCs w:val="18"/>
              </w:rPr>
              <w:tab/>
              <w:t>- current accounts</w:t>
            </w:r>
          </w:p>
        </w:tc>
        <w:tc>
          <w:tcPr>
            <w:tcW w:w="1296" w:type="dxa"/>
            <w:tcBorders>
              <w:top w:val="nil"/>
              <w:left w:val="nil"/>
              <w:bottom w:val="nil"/>
              <w:right w:val="nil"/>
            </w:tcBorders>
            <w:shd w:val="clear" w:color="auto" w:fill="FAFAFA"/>
          </w:tcPr>
          <w:p w14:paraId="5C9254CC" w14:textId="64D0C366"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882,410,198</w:t>
            </w:r>
          </w:p>
        </w:tc>
        <w:tc>
          <w:tcPr>
            <w:tcW w:w="1296" w:type="dxa"/>
            <w:tcBorders>
              <w:top w:val="nil"/>
              <w:left w:val="nil"/>
              <w:bottom w:val="nil"/>
              <w:right w:val="nil"/>
            </w:tcBorders>
          </w:tcPr>
          <w:p w14:paraId="74CC054D" w14:textId="685340D7"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439,612,393</w:t>
            </w:r>
          </w:p>
        </w:tc>
        <w:tc>
          <w:tcPr>
            <w:tcW w:w="1296" w:type="dxa"/>
            <w:tcBorders>
              <w:top w:val="nil"/>
              <w:left w:val="nil"/>
              <w:bottom w:val="nil"/>
              <w:right w:val="nil"/>
            </w:tcBorders>
            <w:shd w:val="clear" w:color="auto" w:fill="FAFAFA"/>
          </w:tcPr>
          <w:p w14:paraId="51F44A17" w14:textId="4FAFC92A"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4,191,606</w:t>
            </w:r>
          </w:p>
        </w:tc>
        <w:tc>
          <w:tcPr>
            <w:tcW w:w="1296" w:type="dxa"/>
            <w:tcBorders>
              <w:top w:val="nil"/>
              <w:left w:val="nil"/>
              <w:bottom w:val="nil"/>
              <w:right w:val="nil"/>
            </w:tcBorders>
          </w:tcPr>
          <w:p w14:paraId="23CB3C95" w14:textId="199BFF5C"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4,168,294</w:t>
            </w:r>
          </w:p>
        </w:tc>
      </w:tr>
      <w:tr w:rsidR="002D24A0" w:rsidRPr="00BA2AC9" w14:paraId="639E16BE" w14:textId="77777777" w:rsidTr="008418B2">
        <w:tc>
          <w:tcPr>
            <w:tcW w:w="4277" w:type="dxa"/>
            <w:tcBorders>
              <w:top w:val="nil"/>
              <w:left w:val="nil"/>
              <w:bottom w:val="nil"/>
              <w:right w:val="nil"/>
            </w:tcBorders>
            <w:vAlign w:val="center"/>
          </w:tcPr>
          <w:p w14:paraId="17942724" w14:textId="77777777" w:rsidR="002D24A0" w:rsidRPr="00BA2AC9" w:rsidRDefault="002D24A0" w:rsidP="002D24A0">
            <w:pPr>
              <w:ind w:left="180" w:hanging="180"/>
              <w:rPr>
                <w:rFonts w:ascii="Arial" w:hAnsi="Arial" w:cs="Arial"/>
                <w:color w:val="auto"/>
                <w:sz w:val="18"/>
                <w:szCs w:val="18"/>
              </w:rPr>
            </w:pPr>
            <w:r w:rsidRPr="00BA2AC9">
              <w:rPr>
                <w:rFonts w:ascii="Arial" w:hAnsi="Arial" w:cs="Arial"/>
                <w:color w:val="auto"/>
                <w:sz w:val="18"/>
                <w:szCs w:val="18"/>
              </w:rPr>
              <w:tab/>
              <w:t>- savings accounts</w:t>
            </w:r>
          </w:p>
        </w:tc>
        <w:tc>
          <w:tcPr>
            <w:tcW w:w="1296" w:type="dxa"/>
            <w:tcBorders>
              <w:top w:val="nil"/>
              <w:left w:val="nil"/>
              <w:right w:val="nil"/>
            </w:tcBorders>
            <w:shd w:val="clear" w:color="auto" w:fill="FAFAFA"/>
          </w:tcPr>
          <w:p w14:paraId="29AE5982" w14:textId="693C9480"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269,815,056</w:t>
            </w:r>
          </w:p>
        </w:tc>
        <w:tc>
          <w:tcPr>
            <w:tcW w:w="1296" w:type="dxa"/>
            <w:tcBorders>
              <w:top w:val="nil"/>
              <w:left w:val="nil"/>
              <w:right w:val="nil"/>
            </w:tcBorders>
          </w:tcPr>
          <w:p w14:paraId="20ACAA5E" w14:textId="01B77E1F"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165,430,502</w:t>
            </w:r>
          </w:p>
        </w:tc>
        <w:tc>
          <w:tcPr>
            <w:tcW w:w="1296" w:type="dxa"/>
            <w:tcBorders>
              <w:top w:val="nil"/>
              <w:left w:val="nil"/>
              <w:right w:val="nil"/>
            </w:tcBorders>
            <w:shd w:val="clear" w:color="auto" w:fill="FAFAFA"/>
          </w:tcPr>
          <w:p w14:paraId="1B109F55" w14:textId="53C9AAEC"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2,700,848</w:t>
            </w:r>
          </w:p>
        </w:tc>
        <w:tc>
          <w:tcPr>
            <w:tcW w:w="1296" w:type="dxa"/>
            <w:tcBorders>
              <w:top w:val="nil"/>
              <w:left w:val="nil"/>
              <w:right w:val="nil"/>
            </w:tcBorders>
          </w:tcPr>
          <w:p w14:paraId="67BD48C8" w14:textId="2974E25D" w:rsidR="002D24A0" w:rsidRPr="00BA2AC9" w:rsidRDefault="002D24A0" w:rsidP="00BA2AC9">
            <w:pPr>
              <w:jc w:val="right"/>
              <w:rPr>
                <w:rFonts w:ascii="Arial" w:hAnsi="Arial" w:cs="Arial"/>
                <w:color w:val="auto"/>
                <w:sz w:val="18"/>
                <w:szCs w:val="18"/>
              </w:rPr>
            </w:pPr>
            <w:r w:rsidRPr="00BA2AC9">
              <w:rPr>
                <w:rFonts w:ascii="Arial" w:hAnsi="Arial" w:cs="Arial"/>
                <w:color w:val="auto"/>
                <w:sz w:val="18"/>
                <w:szCs w:val="18"/>
              </w:rPr>
              <w:t>1,614,192</w:t>
            </w:r>
          </w:p>
        </w:tc>
      </w:tr>
      <w:tr w:rsidR="00ED6B63" w:rsidRPr="00BA2AC9" w14:paraId="6FFFE5E1" w14:textId="77777777" w:rsidTr="008418B2">
        <w:tc>
          <w:tcPr>
            <w:tcW w:w="4277" w:type="dxa"/>
            <w:tcBorders>
              <w:top w:val="nil"/>
              <w:left w:val="nil"/>
              <w:bottom w:val="nil"/>
              <w:right w:val="nil"/>
            </w:tcBorders>
            <w:vAlign w:val="center"/>
          </w:tcPr>
          <w:p w14:paraId="19037DD0" w14:textId="6B2F9650" w:rsidR="00ED6B63" w:rsidRPr="008418B2" w:rsidRDefault="008418B2" w:rsidP="00ED6B63">
            <w:pPr>
              <w:ind w:left="180" w:hanging="180"/>
              <w:rPr>
                <w:rFonts w:ascii="Arial" w:hAnsi="Arial" w:cs="Arial"/>
                <w:color w:val="auto"/>
                <w:sz w:val="18"/>
                <w:szCs w:val="18"/>
              </w:rPr>
            </w:pPr>
            <w:r>
              <w:rPr>
                <w:rFonts w:ascii="Arial" w:hAnsi="Arial" w:cs="Arial"/>
                <w:color w:val="auto"/>
                <w:sz w:val="18"/>
                <w:szCs w:val="18"/>
              </w:rPr>
              <w:tab/>
            </w:r>
            <w:r w:rsidR="005F4D54" w:rsidRPr="00BA2AC9">
              <w:rPr>
                <w:rFonts w:ascii="Arial" w:hAnsi="Arial" w:cs="Arial"/>
                <w:color w:val="auto"/>
                <w:sz w:val="18"/>
                <w:szCs w:val="18"/>
              </w:rPr>
              <w:t>-</w:t>
            </w:r>
            <w:r w:rsidR="00ED6B63" w:rsidRPr="00BA2AC9">
              <w:rPr>
                <w:rFonts w:ascii="Arial" w:hAnsi="Arial" w:cs="Arial"/>
                <w:color w:val="auto"/>
                <w:sz w:val="18"/>
                <w:szCs w:val="18"/>
                <w:cs/>
              </w:rPr>
              <w:t xml:space="preserve"> </w:t>
            </w:r>
            <w:r w:rsidR="00ED6B63" w:rsidRPr="00BA2AC9">
              <w:rPr>
                <w:rFonts w:ascii="Arial" w:hAnsi="Arial" w:cs="Arial"/>
                <w:color w:val="auto"/>
                <w:sz w:val="18"/>
                <w:szCs w:val="18"/>
              </w:rPr>
              <w:t>fixed deposit accounts</w:t>
            </w:r>
            <w:r w:rsidR="005C6C4C">
              <w:rPr>
                <w:rFonts w:ascii="Arial" w:hAnsi="Arial" w:cs="Arial"/>
                <w:color w:val="auto"/>
                <w:sz w:val="18"/>
                <w:szCs w:val="18"/>
              </w:rPr>
              <w:t xml:space="preserve"> - 1 month</w:t>
            </w:r>
          </w:p>
        </w:tc>
        <w:tc>
          <w:tcPr>
            <w:tcW w:w="1296" w:type="dxa"/>
            <w:tcBorders>
              <w:top w:val="nil"/>
              <w:left w:val="nil"/>
              <w:right w:val="nil"/>
            </w:tcBorders>
            <w:shd w:val="clear" w:color="auto" w:fill="FAFAFA"/>
          </w:tcPr>
          <w:p w14:paraId="35FE664F" w14:textId="617DD801"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175,409,160</w:t>
            </w:r>
          </w:p>
        </w:tc>
        <w:tc>
          <w:tcPr>
            <w:tcW w:w="1296" w:type="dxa"/>
            <w:tcBorders>
              <w:top w:val="nil"/>
              <w:left w:val="nil"/>
              <w:right w:val="nil"/>
            </w:tcBorders>
          </w:tcPr>
          <w:p w14:paraId="7BA7C50E" w14:textId="7C8F4C78"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w:t>
            </w:r>
          </w:p>
        </w:tc>
        <w:tc>
          <w:tcPr>
            <w:tcW w:w="1296" w:type="dxa"/>
            <w:tcBorders>
              <w:top w:val="nil"/>
              <w:left w:val="nil"/>
              <w:right w:val="nil"/>
            </w:tcBorders>
            <w:shd w:val="clear" w:color="auto" w:fill="FAFAFA"/>
          </w:tcPr>
          <w:p w14:paraId="6E3F9A8D" w14:textId="5881538C"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w:t>
            </w:r>
          </w:p>
        </w:tc>
        <w:tc>
          <w:tcPr>
            <w:tcW w:w="1296" w:type="dxa"/>
            <w:tcBorders>
              <w:top w:val="nil"/>
              <w:left w:val="nil"/>
              <w:right w:val="nil"/>
            </w:tcBorders>
          </w:tcPr>
          <w:p w14:paraId="191905CA" w14:textId="62C8DC08"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w:t>
            </w:r>
          </w:p>
        </w:tc>
      </w:tr>
      <w:tr w:rsidR="00D27568" w:rsidRPr="00BA2AC9" w14:paraId="3BEBE029" w14:textId="77777777" w:rsidTr="008418B2">
        <w:tc>
          <w:tcPr>
            <w:tcW w:w="4277" w:type="dxa"/>
            <w:tcBorders>
              <w:top w:val="nil"/>
              <w:left w:val="nil"/>
              <w:bottom w:val="nil"/>
              <w:right w:val="nil"/>
            </w:tcBorders>
            <w:vAlign w:val="center"/>
          </w:tcPr>
          <w:p w14:paraId="585B4CED" w14:textId="77777777" w:rsidR="00D27568" w:rsidRPr="00BA2AC9" w:rsidRDefault="00D27568" w:rsidP="00D27568">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41A307A6" w14:textId="77777777" w:rsidR="00D27568" w:rsidRPr="00BA2AC9" w:rsidRDefault="00D27568" w:rsidP="00BA2AC9">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26694632" w14:textId="77777777" w:rsidR="00D27568" w:rsidRPr="00BA2AC9" w:rsidRDefault="00D27568" w:rsidP="00BA2AC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2FB6AC4E" w14:textId="77777777" w:rsidR="00D27568" w:rsidRPr="00BA2AC9" w:rsidRDefault="00D27568" w:rsidP="00BA2AC9">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0DFCF266" w14:textId="77777777" w:rsidR="00D27568" w:rsidRPr="00BA2AC9" w:rsidRDefault="00D27568" w:rsidP="00BA2AC9">
            <w:pPr>
              <w:jc w:val="right"/>
              <w:rPr>
                <w:rFonts w:ascii="Arial" w:hAnsi="Arial" w:cs="Arial"/>
                <w:color w:val="auto"/>
                <w:sz w:val="18"/>
                <w:szCs w:val="18"/>
              </w:rPr>
            </w:pPr>
          </w:p>
        </w:tc>
      </w:tr>
      <w:tr w:rsidR="00ED6B63" w:rsidRPr="00BA2AC9" w14:paraId="77EF3E65" w14:textId="77777777" w:rsidTr="008418B2">
        <w:tc>
          <w:tcPr>
            <w:tcW w:w="4277" w:type="dxa"/>
            <w:tcBorders>
              <w:top w:val="nil"/>
              <w:left w:val="nil"/>
              <w:bottom w:val="nil"/>
              <w:right w:val="nil"/>
            </w:tcBorders>
            <w:vAlign w:val="center"/>
          </w:tcPr>
          <w:p w14:paraId="63036C12" w14:textId="77777777" w:rsidR="00ED6B63" w:rsidRPr="00BA2AC9" w:rsidRDefault="00ED6B63" w:rsidP="00ED6B63">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1555CCF4" w14:textId="4EAE057C"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1,330,739,015</w:t>
            </w:r>
          </w:p>
        </w:tc>
        <w:tc>
          <w:tcPr>
            <w:tcW w:w="1296" w:type="dxa"/>
            <w:tcBorders>
              <w:top w:val="nil"/>
              <w:left w:val="nil"/>
              <w:bottom w:val="single" w:sz="4" w:space="0" w:color="auto"/>
              <w:right w:val="nil"/>
            </w:tcBorders>
          </w:tcPr>
          <w:p w14:paraId="17A45B06" w14:textId="19552F41"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605,943,300</w:t>
            </w:r>
          </w:p>
        </w:tc>
        <w:tc>
          <w:tcPr>
            <w:tcW w:w="1296" w:type="dxa"/>
            <w:tcBorders>
              <w:top w:val="nil"/>
              <w:left w:val="nil"/>
              <w:bottom w:val="single" w:sz="4" w:space="0" w:color="auto"/>
              <w:right w:val="nil"/>
            </w:tcBorders>
            <w:shd w:val="clear" w:color="auto" w:fill="FAFAFA"/>
          </w:tcPr>
          <w:p w14:paraId="1744B95E" w14:textId="21A0405D"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6,892,454</w:t>
            </w:r>
          </w:p>
        </w:tc>
        <w:tc>
          <w:tcPr>
            <w:tcW w:w="1296" w:type="dxa"/>
            <w:tcBorders>
              <w:top w:val="nil"/>
              <w:left w:val="nil"/>
              <w:bottom w:val="single" w:sz="4" w:space="0" w:color="auto"/>
              <w:right w:val="nil"/>
            </w:tcBorders>
          </w:tcPr>
          <w:p w14:paraId="428809DD" w14:textId="5FF0FD06" w:rsidR="00ED6B63" w:rsidRPr="00BA2AC9" w:rsidRDefault="00ED6B63" w:rsidP="00BA2AC9">
            <w:pPr>
              <w:jc w:val="right"/>
              <w:rPr>
                <w:rFonts w:ascii="Arial" w:hAnsi="Arial" w:cs="Arial"/>
                <w:color w:val="auto"/>
                <w:sz w:val="18"/>
                <w:szCs w:val="18"/>
              </w:rPr>
            </w:pPr>
            <w:r w:rsidRPr="00BA2AC9">
              <w:rPr>
                <w:rFonts w:ascii="Arial" w:hAnsi="Arial" w:cs="Arial"/>
                <w:color w:val="auto"/>
                <w:sz w:val="18"/>
                <w:szCs w:val="18"/>
              </w:rPr>
              <w:t>5,789,633</w:t>
            </w:r>
          </w:p>
        </w:tc>
      </w:tr>
    </w:tbl>
    <w:p w14:paraId="474DA189" w14:textId="16BEEC2A" w:rsidR="008E6D56" w:rsidRPr="008418B2" w:rsidRDefault="008E6D56" w:rsidP="008418B2">
      <w:pPr>
        <w:jc w:val="both"/>
        <w:rPr>
          <w:rFonts w:ascii="Arial" w:hAnsi="Arial" w:cs="Arial"/>
          <w:color w:val="auto"/>
          <w:sz w:val="18"/>
          <w:szCs w:val="18"/>
        </w:rPr>
      </w:pPr>
    </w:p>
    <w:p w14:paraId="6C8132CC" w14:textId="49D002A3" w:rsidR="005F4D54" w:rsidRDefault="005F4D54" w:rsidP="005F4D54">
      <w:pPr>
        <w:ind w:right="0"/>
        <w:jc w:val="both"/>
        <w:rPr>
          <w:rFonts w:ascii="Arial" w:hAnsi="Arial" w:cs="Arial"/>
          <w:color w:val="auto"/>
          <w:spacing w:val="-4"/>
          <w:sz w:val="18"/>
          <w:szCs w:val="18"/>
        </w:rPr>
      </w:pPr>
      <w:r w:rsidRPr="005F4D54">
        <w:rPr>
          <w:rFonts w:ascii="Arial" w:hAnsi="Arial" w:cs="Arial"/>
          <w:color w:val="auto"/>
          <w:spacing w:val="-4"/>
          <w:sz w:val="18"/>
          <w:szCs w:val="18"/>
        </w:rPr>
        <w:t xml:space="preserve">As at 31 December 2022, </w:t>
      </w:r>
      <w:r>
        <w:rPr>
          <w:rFonts w:ascii="Arial" w:hAnsi="Arial" w:cs="Arial"/>
          <w:color w:val="auto"/>
          <w:spacing w:val="-4"/>
          <w:sz w:val="18"/>
          <w:szCs w:val="18"/>
        </w:rPr>
        <w:t>f</w:t>
      </w:r>
      <w:r w:rsidRPr="005F4D54">
        <w:rPr>
          <w:rFonts w:ascii="Arial" w:hAnsi="Arial" w:cs="Arial"/>
          <w:color w:val="auto"/>
          <w:spacing w:val="-4"/>
          <w:sz w:val="18"/>
          <w:szCs w:val="18"/>
        </w:rPr>
        <w:t>ixed deposit</w:t>
      </w:r>
      <w:r>
        <w:rPr>
          <w:rFonts w:ascii="Arial" w:hAnsi="Arial" w:cs="Arial"/>
          <w:color w:val="auto"/>
          <w:spacing w:val="-4"/>
          <w:sz w:val="18"/>
          <w:szCs w:val="18"/>
        </w:rPr>
        <w:t>s</w:t>
      </w:r>
      <w:r w:rsidRPr="005F4D54">
        <w:rPr>
          <w:rFonts w:ascii="Arial" w:hAnsi="Arial" w:cs="Arial"/>
          <w:color w:val="auto"/>
          <w:spacing w:val="-4"/>
          <w:sz w:val="18"/>
          <w:szCs w:val="18"/>
        </w:rPr>
        <w:t xml:space="preserve"> </w:t>
      </w:r>
      <w:r>
        <w:rPr>
          <w:rFonts w:ascii="Arial" w:hAnsi="Arial" w:cs="Arial"/>
          <w:color w:val="auto"/>
          <w:spacing w:val="-4"/>
          <w:sz w:val="18"/>
          <w:szCs w:val="18"/>
        </w:rPr>
        <w:t xml:space="preserve">at </w:t>
      </w:r>
      <w:r w:rsidR="007619EB">
        <w:rPr>
          <w:rFonts w:ascii="Arial" w:hAnsi="Arial" w:cs="Arial"/>
          <w:color w:val="auto"/>
          <w:spacing w:val="-4"/>
          <w:sz w:val="18"/>
          <w:szCs w:val="18"/>
        </w:rPr>
        <w:t xml:space="preserve">financial institutions </w:t>
      </w:r>
      <w:r w:rsidR="007619EB" w:rsidRPr="007619EB">
        <w:rPr>
          <w:rFonts w:ascii="Arial" w:hAnsi="Arial" w:cs="Arial"/>
          <w:color w:val="auto"/>
          <w:spacing w:val="-4"/>
          <w:sz w:val="18"/>
          <w:szCs w:val="18"/>
        </w:rPr>
        <w:t>are 1</w:t>
      </w:r>
      <w:r w:rsidR="007619EB">
        <w:rPr>
          <w:rFonts w:ascii="Arial" w:hAnsi="Arial" w:cs="Arial"/>
          <w:color w:val="auto"/>
          <w:spacing w:val="-4"/>
          <w:sz w:val="18"/>
          <w:szCs w:val="18"/>
        </w:rPr>
        <w:t xml:space="preserve"> </w:t>
      </w:r>
      <w:r w:rsidR="007619EB" w:rsidRPr="007619EB">
        <w:rPr>
          <w:rFonts w:ascii="Arial" w:hAnsi="Arial" w:cs="Arial"/>
          <w:color w:val="auto"/>
          <w:spacing w:val="-4"/>
          <w:sz w:val="18"/>
          <w:szCs w:val="18"/>
        </w:rPr>
        <w:t>month fixed deposits with an interest rate of 6.00% per annum</w:t>
      </w:r>
      <w:r w:rsidR="007619EB">
        <w:rPr>
          <w:rFonts w:ascii="Arial" w:hAnsi="Arial" w:cs="Arial"/>
          <w:color w:val="auto"/>
          <w:spacing w:val="-4"/>
          <w:sz w:val="18"/>
          <w:szCs w:val="18"/>
        </w:rPr>
        <w:t xml:space="preserve"> (2021 : </w:t>
      </w:r>
      <w:r w:rsidR="006113BF">
        <w:rPr>
          <w:rFonts w:ascii="Arial" w:hAnsi="Arial" w:cs="Arial"/>
          <w:color w:val="auto"/>
          <w:spacing w:val="-4"/>
          <w:sz w:val="18"/>
          <w:szCs w:val="18"/>
        </w:rPr>
        <w:t>N</w:t>
      </w:r>
      <w:r w:rsidR="007619EB">
        <w:rPr>
          <w:rFonts w:ascii="Arial" w:hAnsi="Arial" w:cs="Arial"/>
          <w:color w:val="auto"/>
          <w:spacing w:val="-4"/>
          <w:sz w:val="18"/>
          <w:szCs w:val="18"/>
        </w:rPr>
        <w:t>il)</w:t>
      </w:r>
      <w:r w:rsidR="005C6C4C">
        <w:rPr>
          <w:rFonts w:ascii="Arial" w:hAnsi="Arial" w:cs="Arial"/>
          <w:color w:val="auto"/>
          <w:spacing w:val="-4"/>
          <w:sz w:val="18"/>
          <w:szCs w:val="18"/>
        </w:rPr>
        <w:t>.</w:t>
      </w:r>
    </w:p>
    <w:p w14:paraId="6CAE056B" w14:textId="77777777" w:rsidR="005F4D54" w:rsidRPr="005F4D54" w:rsidRDefault="005F4D54" w:rsidP="005F4D54">
      <w:pPr>
        <w:ind w:right="0"/>
        <w:jc w:val="both"/>
        <w:rPr>
          <w:rFonts w:ascii="Arial" w:hAnsi="Arial" w:cs="Arial"/>
          <w:color w:val="auto"/>
          <w:spacing w:val="-4"/>
          <w:sz w:val="18"/>
          <w:szCs w:val="18"/>
        </w:rPr>
      </w:pPr>
    </w:p>
    <w:p w14:paraId="53C8CBDF" w14:textId="0A489AC4" w:rsidR="008E6D56" w:rsidRPr="008418B2" w:rsidRDefault="008E6D56" w:rsidP="00007E46">
      <w:pPr>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4004D7" w:rsidRPr="0002196D" w14:paraId="5EC6BDCA" w14:textId="77777777" w:rsidTr="00AD21AB">
        <w:trPr>
          <w:trHeight w:val="386"/>
        </w:trPr>
        <w:tc>
          <w:tcPr>
            <w:tcW w:w="9461" w:type="dxa"/>
            <w:shd w:val="clear" w:color="auto" w:fill="FFA543"/>
            <w:vAlign w:val="center"/>
          </w:tcPr>
          <w:p w14:paraId="34EF6371" w14:textId="4F542FEE" w:rsidR="004004D7" w:rsidRPr="0002196D" w:rsidRDefault="004004D7" w:rsidP="00AD21AB">
            <w:pPr>
              <w:ind w:left="432" w:hanging="432"/>
              <w:rPr>
                <w:rFonts w:ascii="Browallia New" w:eastAsia="Arial Unicode MS" w:hAnsi="Browallia New" w:cs="Browallia New"/>
                <w:b/>
                <w:bCs/>
                <w:color w:val="FFFFFF"/>
                <w:sz w:val="26"/>
                <w:szCs w:val="26"/>
                <w:highlight w:val="yellow"/>
                <w:cs/>
                <w:lang w:eastAsia="th-TH"/>
              </w:rPr>
            </w:pPr>
            <w:r w:rsidRPr="007619EB">
              <w:rPr>
                <w:rFonts w:ascii="Browallia New" w:eastAsia="Arial Unicode MS" w:hAnsi="Browallia New" w:cs="Browallia New" w:hint="cs"/>
                <w:b/>
                <w:bCs/>
                <w:color w:val="FFFFFF"/>
                <w:sz w:val="26"/>
                <w:szCs w:val="26"/>
                <w:lang w:eastAsia="th-TH"/>
              </w:rPr>
              <w:t>1</w:t>
            </w:r>
            <w:r w:rsidRPr="007619EB">
              <w:rPr>
                <w:rFonts w:ascii="Browallia New" w:eastAsia="Arial Unicode MS" w:hAnsi="Browallia New" w:cs="Browallia New"/>
                <w:b/>
                <w:bCs/>
                <w:color w:val="FFFFFF"/>
                <w:sz w:val="26"/>
                <w:szCs w:val="26"/>
                <w:lang w:eastAsia="th-TH"/>
              </w:rPr>
              <w:t>1</w:t>
            </w:r>
            <w:r w:rsidRPr="007619EB">
              <w:rPr>
                <w:rFonts w:ascii="Browallia New" w:eastAsia="Arial Unicode MS" w:hAnsi="Browallia New" w:cs="Browallia New"/>
                <w:b/>
                <w:bCs/>
                <w:color w:val="FFFFFF"/>
                <w:sz w:val="26"/>
                <w:szCs w:val="26"/>
                <w:lang w:eastAsia="th-TH"/>
              </w:rPr>
              <w:tab/>
            </w:r>
            <w:r w:rsidR="007619EB">
              <w:rPr>
                <w:rFonts w:ascii="Browallia New" w:eastAsia="Arial Unicode MS" w:hAnsi="Browallia New" w:cs="Browallia New"/>
                <w:b/>
                <w:bCs/>
                <w:color w:val="FFFFFF"/>
                <w:sz w:val="26"/>
                <w:szCs w:val="26"/>
                <w:lang w:eastAsia="th-TH"/>
              </w:rPr>
              <w:t>Short-term investments</w:t>
            </w:r>
          </w:p>
        </w:tc>
      </w:tr>
    </w:tbl>
    <w:p w14:paraId="096BE320" w14:textId="77777777" w:rsidR="004004D7" w:rsidRPr="008418B2" w:rsidRDefault="004004D7" w:rsidP="008418B2">
      <w:pPr>
        <w:ind w:right="0"/>
        <w:jc w:val="both"/>
        <w:rPr>
          <w:rFonts w:ascii="Arial" w:hAnsi="Arial" w:cs="Arial"/>
          <w:color w:val="auto"/>
          <w:spacing w:val="-4"/>
          <w:sz w:val="18"/>
          <w:szCs w:val="18"/>
        </w:rPr>
      </w:pPr>
    </w:p>
    <w:tbl>
      <w:tblPr>
        <w:tblW w:w="9533" w:type="dxa"/>
        <w:tblInd w:w="-72" w:type="dxa"/>
        <w:tblLayout w:type="fixed"/>
        <w:tblLook w:val="0000" w:firstRow="0" w:lastRow="0" w:firstColumn="0" w:lastColumn="0" w:noHBand="0" w:noVBand="0"/>
      </w:tblPr>
      <w:tblGrid>
        <w:gridCol w:w="4349"/>
        <w:gridCol w:w="1296"/>
        <w:gridCol w:w="1296"/>
        <w:gridCol w:w="1296"/>
        <w:gridCol w:w="1296"/>
      </w:tblGrid>
      <w:tr w:rsidR="007619EB" w:rsidRPr="0002196D" w14:paraId="760FB9C6" w14:textId="77777777" w:rsidTr="00C64B40">
        <w:trPr>
          <w:trHeight w:val="20"/>
        </w:trPr>
        <w:tc>
          <w:tcPr>
            <w:tcW w:w="4349" w:type="dxa"/>
            <w:tcBorders>
              <w:top w:val="nil"/>
              <w:left w:val="nil"/>
              <w:bottom w:val="nil"/>
              <w:right w:val="nil"/>
            </w:tcBorders>
            <w:vAlign w:val="bottom"/>
          </w:tcPr>
          <w:p w14:paraId="0AF4F5F4" w14:textId="77777777" w:rsidR="007619EB" w:rsidRPr="008418B2" w:rsidRDefault="007619EB" w:rsidP="007619EB">
            <w:pPr>
              <w:ind w:left="-30" w:firstLine="6"/>
              <w:rPr>
                <w:rFonts w:ascii="Arial" w:hAnsi="Arial" w:cs="Arial"/>
                <w:color w:val="auto"/>
                <w:sz w:val="18"/>
                <w:szCs w:val="18"/>
                <w:highlight w:val="yellow"/>
              </w:rPr>
            </w:pPr>
          </w:p>
        </w:tc>
        <w:tc>
          <w:tcPr>
            <w:tcW w:w="2592" w:type="dxa"/>
            <w:gridSpan w:val="2"/>
            <w:tcBorders>
              <w:top w:val="single" w:sz="4" w:space="0" w:color="auto"/>
              <w:left w:val="nil"/>
              <w:bottom w:val="single" w:sz="4" w:space="0" w:color="auto"/>
              <w:right w:val="nil"/>
            </w:tcBorders>
            <w:shd w:val="clear" w:color="auto" w:fill="auto"/>
          </w:tcPr>
          <w:p w14:paraId="728C555F" w14:textId="182E66B0" w:rsidR="007619EB" w:rsidRPr="008418B2" w:rsidRDefault="007619EB" w:rsidP="007619EB">
            <w:pPr>
              <w:pStyle w:val="a"/>
              <w:ind w:right="-72"/>
              <w:jc w:val="center"/>
              <w:rPr>
                <w:rFonts w:ascii="Arial" w:hAnsi="Arial" w:cs="Arial"/>
                <w:b/>
                <w:bCs/>
                <w:color w:val="auto"/>
                <w:sz w:val="18"/>
                <w:szCs w:val="18"/>
                <w:highlight w:val="yellow"/>
              </w:rPr>
            </w:pPr>
            <w:r w:rsidRPr="008418B2">
              <w:rPr>
                <w:rFonts w:ascii="Arial" w:eastAsia="Arial Unicode MS" w:hAnsi="Arial" w:cs="Arial"/>
                <w:b/>
                <w:bCs/>
                <w:color w:val="auto"/>
                <w:sz w:val="18"/>
                <w:szCs w:val="18"/>
              </w:rPr>
              <w:t xml:space="preserve">Consolidated </w:t>
            </w:r>
            <w:r w:rsidRPr="008418B2">
              <w:rPr>
                <w:rFonts w:ascii="Arial" w:eastAsia="Arial Unicode MS"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shd w:val="clear" w:color="auto" w:fill="auto"/>
          </w:tcPr>
          <w:p w14:paraId="0CB42583" w14:textId="472636D8" w:rsidR="007619EB" w:rsidRPr="008418B2" w:rsidRDefault="007619EB" w:rsidP="007619EB">
            <w:pPr>
              <w:pStyle w:val="a"/>
              <w:ind w:right="-72"/>
              <w:jc w:val="center"/>
              <w:rPr>
                <w:rFonts w:ascii="Arial" w:hAnsi="Arial" w:cs="Arial"/>
                <w:b/>
                <w:bCs/>
                <w:color w:val="auto"/>
                <w:sz w:val="18"/>
                <w:szCs w:val="18"/>
                <w:highlight w:val="yellow"/>
                <w:cs/>
              </w:rPr>
            </w:pPr>
            <w:r w:rsidRPr="008418B2">
              <w:rPr>
                <w:rFonts w:ascii="Arial" w:eastAsia="Arial Unicode MS" w:hAnsi="Arial" w:cs="Arial"/>
                <w:b/>
                <w:bCs/>
                <w:color w:val="auto"/>
                <w:sz w:val="18"/>
                <w:szCs w:val="18"/>
              </w:rPr>
              <w:t xml:space="preserve">Separate </w:t>
            </w:r>
            <w:r w:rsidRPr="008418B2">
              <w:rPr>
                <w:rFonts w:ascii="Arial" w:eastAsia="Arial Unicode MS" w:hAnsi="Arial" w:cs="Arial"/>
                <w:b/>
                <w:bCs/>
                <w:color w:val="auto"/>
                <w:sz w:val="18"/>
                <w:szCs w:val="18"/>
              </w:rPr>
              <w:br/>
              <w:t>financial statements</w:t>
            </w:r>
          </w:p>
        </w:tc>
      </w:tr>
      <w:tr w:rsidR="007619EB" w:rsidRPr="0002196D" w14:paraId="2B16C550" w14:textId="77777777" w:rsidTr="00C64B40">
        <w:trPr>
          <w:trHeight w:val="20"/>
        </w:trPr>
        <w:tc>
          <w:tcPr>
            <w:tcW w:w="4349" w:type="dxa"/>
            <w:tcBorders>
              <w:top w:val="nil"/>
              <w:left w:val="nil"/>
              <w:bottom w:val="nil"/>
              <w:right w:val="nil"/>
            </w:tcBorders>
            <w:vAlign w:val="bottom"/>
          </w:tcPr>
          <w:p w14:paraId="5456E10E" w14:textId="77777777" w:rsidR="007619EB" w:rsidRPr="008418B2" w:rsidRDefault="007619EB" w:rsidP="007619EB">
            <w:pPr>
              <w:ind w:left="-30" w:firstLine="6"/>
              <w:rPr>
                <w:rFonts w:ascii="Arial" w:hAnsi="Arial" w:cs="Arial"/>
                <w:color w:val="auto"/>
                <w:sz w:val="18"/>
                <w:szCs w:val="18"/>
                <w:highlight w:val="yellow"/>
              </w:rPr>
            </w:pPr>
          </w:p>
        </w:tc>
        <w:tc>
          <w:tcPr>
            <w:tcW w:w="1296" w:type="dxa"/>
            <w:tcBorders>
              <w:top w:val="single" w:sz="4" w:space="0" w:color="auto"/>
              <w:left w:val="nil"/>
              <w:right w:val="nil"/>
            </w:tcBorders>
          </w:tcPr>
          <w:p w14:paraId="2404C74E" w14:textId="0C3057D5"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eastAsia="Arial Unicode MS" w:hAnsi="Arial" w:cs="Arial"/>
                <w:b/>
                <w:bCs/>
                <w:color w:val="auto"/>
                <w:sz w:val="18"/>
                <w:szCs w:val="18"/>
              </w:rPr>
              <w:t>2022</w:t>
            </w:r>
          </w:p>
        </w:tc>
        <w:tc>
          <w:tcPr>
            <w:tcW w:w="1296" w:type="dxa"/>
            <w:tcBorders>
              <w:top w:val="single" w:sz="4" w:space="0" w:color="auto"/>
              <w:left w:val="nil"/>
              <w:right w:val="nil"/>
            </w:tcBorders>
          </w:tcPr>
          <w:p w14:paraId="665EC06B" w14:textId="47D7D7C5"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eastAsia="Arial Unicode MS" w:hAnsi="Arial" w:cs="Arial"/>
                <w:b/>
                <w:bCs/>
                <w:color w:val="auto"/>
                <w:sz w:val="18"/>
                <w:szCs w:val="18"/>
              </w:rPr>
              <w:t>2021</w:t>
            </w:r>
          </w:p>
        </w:tc>
        <w:tc>
          <w:tcPr>
            <w:tcW w:w="1296" w:type="dxa"/>
            <w:tcBorders>
              <w:top w:val="single" w:sz="4" w:space="0" w:color="auto"/>
              <w:left w:val="nil"/>
              <w:right w:val="nil"/>
            </w:tcBorders>
          </w:tcPr>
          <w:p w14:paraId="5C08B4D7" w14:textId="6EF317C5"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eastAsia="Arial Unicode MS" w:hAnsi="Arial" w:cs="Arial"/>
                <w:b/>
                <w:bCs/>
                <w:color w:val="auto"/>
                <w:sz w:val="18"/>
                <w:szCs w:val="18"/>
              </w:rPr>
              <w:t>2022</w:t>
            </w:r>
          </w:p>
        </w:tc>
        <w:tc>
          <w:tcPr>
            <w:tcW w:w="1296" w:type="dxa"/>
            <w:tcBorders>
              <w:top w:val="single" w:sz="4" w:space="0" w:color="auto"/>
              <w:left w:val="nil"/>
              <w:right w:val="nil"/>
            </w:tcBorders>
          </w:tcPr>
          <w:p w14:paraId="550E927E" w14:textId="04D9F26C"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eastAsia="Arial Unicode MS" w:hAnsi="Arial" w:cs="Arial"/>
                <w:b/>
                <w:bCs/>
                <w:color w:val="auto"/>
                <w:sz w:val="18"/>
                <w:szCs w:val="18"/>
              </w:rPr>
              <w:t>2021</w:t>
            </w:r>
          </w:p>
        </w:tc>
      </w:tr>
      <w:tr w:rsidR="007619EB" w:rsidRPr="0002196D" w14:paraId="3BD9E3F6" w14:textId="77777777" w:rsidTr="00AD21AB">
        <w:trPr>
          <w:trHeight w:val="20"/>
        </w:trPr>
        <w:tc>
          <w:tcPr>
            <w:tcW w:w="4349" w:type="dxa"/>
            <w:tcBorders>
              <w:top w:val="nil"/>
              <w:left w:val="nil"/>
              <w:bottom w:val="nil"/>
              <w:right w:val="nil"/>
            </w:tcBorders>
            <w:vAlign w:val="bottom"/>
          </w:tcPr>
          <w:p w14:paraId="239C6A3A" w14:textId="77777777" w:rsidR="007619EB" w:rsidRPr="008418B2" w:rsidRDefault="007619EB" w:rsidP="007619EB">
            <w:pPr>
              <w:ind w:left="-30" w:firstLine="6"/>
              <w:rPr>
                <w:rFonts w:ascii="Arial" w:hAnsi="Arial" w:cs="Arial"/>
                <w:color w:val="auto"/>
                <w:sz w:val="18"/>
                <w:szCs w:val="18"/>
                <w:highlight w:val="yellow"/>
              </w:rPr>
            </w:pPr>
          </w:p>
        </w:tc>
        <w:tc>
          <w:tcPr>
            <w:tcW w:w="1296" w:type="dxa"/>
            <w:tcBorders>
              <w:top w:val="nil"/>
              <w:left w:val="nil"/>
              <w:bottom w:val="single" w:sz="4" w:space="0" w:color="auto"/>
              <w:right w:val="nil"/>
            </w:tcBorders>
            <w:vAlign w:val="bottom"/>
          </w:tcPr>
          <w:p w14:paraId="42A3F695" w14:textId="3C62E832"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7377EDB" w14:textId="0EE99CE8"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70A7167" w14:textId="1BCE76F1"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6AD27BB" w14:textId="0684372B" w:rsidR="007619EB" w:rsidRPr="008418B2" w:rsidRDefault="007619EB" w:rsidP="007619EB">
            <w:pPr>
              <w:pStyle w:val="a"/>
              <w:ind w:right="-72"/>
              <w:jc w:val="right"/>
              <w:rPr>
                <w:rFonts w:ascii="Arial" w:hAnsi="Arial" w:cs="Arial"/>
                <w:b/>
                <w:bCs/>
                <w:color w:val="auto"/>
                <w:sz w:val="18"/>
                <w:szCs w:val="18"/>
                <w:highlight w:val="yellow"/>
              </w:rPr>
            </w:pPr>
            <w:r w:rsidRPr="008418B2">
              <w:rPr>
                <w:rFonts w:ascii="Arial" w:hAnsi="Arial" w:cs="Arial"/>
                <w:b/>
                <w:bCs/>
                <w:color w:val="auto"/>
                <w:sz w:val="18"/>
                <w:szCs w:val="18"/>
              </w:rPr>
              <w:t>Baht</w:t>
            </w:r>
          </w:p>
        </w:tc>
      </w:tr>
      <w:tr w:rsidR="004004D7" w:rsidRPr="0002196D" w14:paraId="01C02594" w14:textId="77777777" w:rsidTr="00AD21AB">
        <w:trPr>
          <w:trHeight w:val="20"/>
        </w:trPr>
        <w:tc>
          <w:tcPr>
            <w:tcW w:w="4349" w:type="dxa"/>
            <w:tcBorders>
              <w:top w:val="nil"/>
              <w:left w:val="nil"/>
              <w:bottom w:val="nil"/>
              <w:right w:val="nil"/>
            </w:tcBorders>
            <w:vAlign w:val="bottom"/>
          </w:tcPr>
          <w:p w14:paraId="310B2298" w14:textId="77777777" w:rsidR="004004D7" w:rsidRPr="008418B2" w:rsidRDefault="004004D7" w:rsidP="00AD21AB">
            <w:pPr>
              <w:ind w:left="-30" w:firstLine="6"/>
              <w:rPr>
                <w:rFonts w:ascii="Arial" w:hAnsi="Arial" w:cs="Arial"/>
                <w:color w:val="auto"/>
                <w:sz w:val="18"/>
                <w:szCs w:val="18"/>
                <w:highlight w:val="yellow"/>
                <w:cs/>
              </w:rPr>
            </w:pPr>
          </w:p>
        </w:tc>
        <w:tc>
          <w:tcPr>
            <w:tcW w:w="1296" w:type="dxa"/>
            <w:tcBorders>
              <w:top w:val="single" w:sz="4" w:space="0" w:color="auto"/>
              <w:left w:val="nil"/>
              <w:bottom w:val="nil"/>
              <w:right w:val="nil"/>
            </w:tcBorders>
            <w:shd w:val="clear" w:color="auto" w:fill="FAFAFA"/>
            <w:vAlign w:val="bottom"/>
          </w:tcPr>
          <w:p w14:paraId="133AECF9" w14:textId="77777777" w:rsidR="004004D7" w:rsidRPr="008418B2" w:rsidRDefault="004004D7" w:rsidP="00AD21AB">
            <w:pPr>
              <w:jc w:val="right"/>
              <w:rPr>
                <w:rFonts w:ascii="Arial" w:hAnsi="Arial" w:cs="Arial"/>
                <w:color w:val="FAFAFA"/>
                <w:sz w:val="18"/>
                <w:szCs w:val="18"/>
                <w:highlight w:val="yellow"/>
              </w:rPr>
            </w:pPr>
          </w:p>
        </w:tc>
        <w:tc>
          <w:tcPr>
            <w:tcW w:w="1296" w:type="dxa"/>
            <w:tcBorders>
              <w:top w:val="single" w:sz="4" w:space="0" w:color="auto"/>
              <w:left w:val="nil"/>
              <w:bottom w:val="nil"/>
              <w:right w:val="nil"/>
            </w:tcBorders>
            <w:shd w:val="clear" w:color="auto" w:fill="auto"/>
            <w:vAlign w:val="bottom"/>
          </w:tcPr>
          <w:p w14:paraId="56A1D86F" w14:textId="77777777" w:rsidR="004004D7" w:rsidRPr="008418B2" w:rsidRDefault="004004D7" w:rsidP="00AD21AB">
            <w:pPr>
              <w:jc w:val="right"/>
              <w:rPr>
                <w:rFonts w:ascii="Arial" w:hAnsi="Arial" w:cs="Arial"/>
                <w:color w:val="auto"/>
                <w:sz w:val="18"/>
                <w:szCs w:val="18"/>
                <w:highlight w:val="yellow"/>
              </w:rPr>
            </w:pPr>
          </w:p>
        </w:tc>
        <w:tc>
          <w:tcPr>
            <w:tcW w:w="1296" w:type="dxa"/>
            <w:tcBorders>
              <w:top w:val="single" w:sz="4" w:space="0" w:color="auto"/>
              <w:left w:val="nil"/>
              <w:bottom w:val="nil"/>
              <w:right w:val="nil"/>
            </w:tcBorders>
            <w:shd w:val="clear" w:color="auto" w:fill="FAFAFA"/>
            <w:vAlign w:val="bottom"/>
          </w:tcPr>
          <w:p w14:paraId="19F8FB36" w14:textId="77777777" w:rsidR="004004D7" w:rsidRPr="008418B2" w:rsidRDefault="004004D7" w:rsidP="00AD21AB">
            <w:pPr>
              <w:jc w:val="right"/>
              <w:rPr>
                <w:rFonts w:ascii="Arial" w:hAnsi="Arial" w:cs="Arial"/>
                <w:color w:val="FAFAFA"/>
                <w:sz w:val="18"/>
                <w:szCs w:val="18"/>
                <w:highlight w:val="yellow"/>
              </w:rPr>
            </w:pPr>
          </w:p>
        </w:tc>
        <w:tc>
          <w:tcPr>
            <w:tcW w:w="1296" w:type="dxa"/>
            <w:tcBorders>
              <w:top w:val="single" w:sz="4" w:space="0" w:color="auto"/>
              <w:left w:val="nil"/>
              <w:bottom w:val="nil"/>
              <w:right w:val="nil"/>
            </w:tcBorders>
            <w:shd w:val="clear" w:color="auto" w:fill="auto"/>
            <w:vAlign w:val="bottom"/>
          </w:tcPr>
          <w:p w14:paraId="7FC9F4C5" w14:textId="77777777" w:rsidR="004004D7" w:rsidRPr="008418B2" w:rsidRDefault="004004D7" w:rsidP="00AD21AB">
            <w:pPr>
              <w:jc w:val="right"/>
              <w:rPr>
                <w:rFonts w:ascii="Arial" w:hAnsi="Arial" w:cs="Arial"/>
                <w:color w:val="auto"/>
                <w:sz w:val="18"/>
                <w:szCs w:val="18"/>
                <w:highlight w:val="yellow"/>
              </w:rPr>
            </w:pPr>
          </w:p>
        </w:tc>
      </w:tr>
      <w:tr w:rsidR="004004D7" w:rsidRPr="0002196D" w14:paraId="794094FD" w14:textId="77777777" w:rsidTr="007619EB">
        <w:trPr>
          <w:trHeight w:val="20"/>
        </w:trPr>
        <w:tc>
          <w:tcPr>
            <w:tcW w:w="4349" w:type="dxa"/>
            <w:tcBorders>
              <w:top w:val="nil"/>
              <w:left w:val="nil"/>
              <w:bottom w:val="nil"/>
              <w:right w:val="nil"/>
            </w:tcBorders>
            <w:vAlign w:val="center"/>
          </w:tcPr>
          <w:p w14:paraId="436E438E" w14:textId="2B194129" w:rsidR="004004D7" w:rsidRPr="008418B2" w:rsidRDefault="007619EB" w:rsidP="007619EB">
            <w:pPr>
              <w:rPr>
                <w:rFonts w:ascii="Arial" w:hAnsi="Arial" w:cs="Arial"/>
                <w:color w:val="auto"/>
                <w:sz w:val="18"/>
                <w:szCs w:val="18"/>
              </w:rPr>
            </w:pPr>
            <w:r w:rsidRPr="008418B2">
              <w:rPr>
                <w:rFonts w:ascii="Arial" w:hAnsi="Arial" w:cs="Arial"/>
                <w:color w:val="auto"/>
                <w:sz w:val="18"/>
                <w:szCs w:val="18"/>
              </w:rPr>
              <w:t>Short-term bank deposits</w:t>
            </w:r>
          </w:p>
        </w:tc>
        <w:tc>
          <w:tcPr>
            <w:tcW w:w="1296" w:type="dxa"/>
            <w:tcBorders>
              <w:top w:val="nil"/>
              <w:left w:val="nil"/>
              <w:bottom w:val="nil"/>
              <w:right w:val="nil"/>
            </w:tcBorders>
            <w:shd w:val="clear" w:color="auto" w:fill="FAFAFA"/>
            <w:vAlign w:val="center"/>
          </w:tcPr>
          <w:p w14:paraId="78227F8B" w14:textId="77777777" w:rsidR="004004D7" w:rsidRPr="008418B2" w:rsidRDefault="004004D7" w:rsidP="007619EB">
            <w:pPr>
              <w:jc w:val="right"/>
              <w:rPr>
                <w:rFonts w:ascii="Arial" w:hAnsi="Arial" w:cs="Arial"/>
                <w:color w:val="auto"/>
                <w:sz w:val="18"/>
                <w:szCs w:val="18"/>
              </w:rPr>
            </w:pPr>
            <w:r w:rsidRPr="008418B2">
              <w:rPr>
                <w:rFonts w:ascii="Arial" w:hAnsi="Arial" w:cs="Arial"/>
                <w:color w:val="auto"/>
                <w:sz w:val="18"/>
                <w:szCs w:val="18"/>
              </w:rPr>
              <w:t>190,642,289</w:t>
            </w:r>
          </w:p>
        </w:tc>
        <w:tc>
          <w:tcPr>
            <w:tcW w:w="1296" w:type="dxa"/>
            <w:tcBorders>
              <w:top w:val="nil"/>
              <w:left w:val="nil"/>
              <w:bottom w:val="nil"/>
              <w:right w:val="nil"/>
            </w:tcBorders>
            <w:shd w:val="clear" w:color="auto" w:fill="auto"/>
            <w:vAlign w:val="center"/>
          </w:tcPr>
          <w:p w14:paraId="5E83E9FC" w14:textId="77777777" w:rsidR="004004D7" w:rsidRPr="008418B2" w:rsidRDefault="004004D7" w:rsidP="00AD21AB">
            <w:pPr>
              <w:jc w:val="right"/>
              <w:rPr>
                <w:rFonts w:ascii="Arial" w:hAnsi="Arial" w:cs="Arial"/>
                <w:color w:val="auto"/>
                <w:sz w:val="18"/>
                <w:szCs w:val="18"/>
              </w:rPr>
            </w:pPr>
            <w:r w:rsidRPr="008418B2">
              <w:rPr>
                <w:rFonts w:ascii="Arial" w:hAnsi="Arial" w:cs="Arial"/>
                <w:color w:val="auto"/>
                <w:sz w:val="18"/>
                <w:szCs w:val="18"/>
                <w:cs/>
              </w:rPr>
              <w:t>-</w:t>
            </w:r>
          </w:p>
        </w:tc>
        <w:tc>
          <w:tcPr>
            <w:tcW w:w="1296" w:type="dxa"/>
            <w:tcBorders>
              <w:top w:val="nil"/>
              <w:left w:val="nil"/>
              <w:bottom w:val="nil"/>
              <w:right w:val="nil"/>
            </w:tcBorders>
            <w:shd w:val="clear" w:color="auto" w:fill="FAFAFA"/>
            <w:vAlign w:val="center"/>
          </w:tcPr>
          <w:p w14:paraId="05B4575F" w14:textId="77777777" w:rsidR="004004D7" w:rsidRPr="008418B2" w:rsidRDefault="004004D7" w:rsidP="00AD21AB">
            <w:pPr>
              <w:jc w:val="right"/>
              <w:rPr>
                <w:rFonts w:ascii="Arial" w:hAnsi="Arial" w:cs="Arial"/>
                <w:color w:val="auto"/>
                <w:sz w:val="18"/>
                <w:szCs w:val="18"/>
              </w:rPr>
            </w:pPr>
            <w:r w:rsidRPr="008418B2">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72887D6C" w14:textId="77777777" w:rsidR="004004D7" w:rsidRPr="008418B2" w:rsidRDefault="004004D7" w:rsidP="00AD21AB">
            <w:pPr>
              <w:jc w:val="right"/>
              <w:rPr>
                <w:rFonts w:ascii="Arial" w:hAnsi="Arial" w:cs="Arial"/>
                <w:color w:val="auto"/>
                <w:sz w:val="18"/>
                <w:szCs w:val="18"/>
              </w:rPr>
            </w:pPr>
            <w:r w:rsidRPr="008418B2">
              <w:rPr>
                <w:rFonts w:ascii="Arial" w:hAnsi="Arial" w:cs="Arial"/>
                <w:color w:val="auto"/>
                <w:sz w:val="18"/>
                <w:szCs w:val="18"/>
              </w:rPr>
              <w:t>-</w:t>
            </w:r>
          </w:p>
        </w:tc>
      </w:tr>
    </w:tbl>
    <w:p w14:paraId="3DA09862" w14:textId="19451D67" w:rsidR="004004D7" w:rsidRPr="008418B2" w:rsidRDefault="004004D7" w:rsidP="008418B2">
      <w:pPr>
        <w:jc w:val="both"/>
        <w:rPr>
          <w:rFonts w:ascii="Arial" w:hAnsi="Arial" w:cs="Arial"/>
          <w:color w:val="auto"/>
          <w:spacing w:val="-2"/>
          <w:sz w:val="18"/>
          <w:szCs w:val="18"/>
          <w:highlight w:val="yellow"/>
        </w:rPr>
      </w:pPr>
    </w:p>
    <w:p w14:paraId="60B4A0D2" w14:textId="4C0212F6" w:rsidR="007619EB" w:rsidRDefault="007619EB" w:rsidP="008418B2">
      <w:pPr>
        <w:ind w:right="0"/>
        <w:jc w:val="both"/>
        <w:rPr>
          <w:rFonts w:ascii="Arial" w:hAnsi="Arial" w:cs="Arial"/>
          <w:color w:val="auto"/>
          <w:spacing w:val="-4"/>
          <w:sz w:val="18"/>
          <w:szCs w:val="18"/>
        </w:rPr>
      </w:pPr>
      <w:r w:rsidRPr="008418B2">
        <w:rPr>
          <w:rFonts w:ascii="Arial" w:hAnsi="Arial" w:cs="Arial"/>
          <w:color w:val="auto"/>
          <w:spacing w:val="-2"/>
          <w:sz w:val="18"/>
          <w:szCs w:val="18"/>
        </w:rPr>
        <w:t xml:space="preserve">As at 31 December 2022, </w:t>
      </w:r>
      <w:r w:rsidRPr="008418B2">
        <w:rPr>
          <w:rFonts w:ascii="Arial" w:hAnsi="Arial" w:cs="Arial"/>
          <w:color w:val="auto"/>
          <w:spacing w:val="-4"/>
          <w:sz w:val="18"/>
          <w:szCs w:val="18"/>
        </w:rPr>
        <w:t xml:space="preserve">fixed deposits at financial institutions are 6 months fixed deposits with an interest rate of 0.10 - 6.00% per annum (2021 : </w:t>
      </w:r>
      <w:r w:rsidR="005C6C4C">
        <w:rPr>
          <w:rFonts w:ascii="Arial" w:hAnsi="Arial" w:cs="Arial"/>
          <w:color w:val="auto"/>
          <w:spacing w:val="-4"/>
          <w:sz w:val="18"/>
          <w:szCs w:val="18"/>
        </w:rPr>
        <w:t>N</w:t>
      </w:r>
      <w:r w:rsidRPr="008418B2">
        <w:rPr>
          <w:rFonts w:ascii="Arial" w:hAnsi="Arial" w:cs="Arial"/>
          <w:color w:val="auto"/>
          <w:spacing w:val="-4"/>
          <w:sz w:val="18"/>
          <w:szCs w:val="18"/>
        </w:rPr>
        <w:t>il)</w:t>
      </w:r>
      <w:r w:rsidR="005C6C4C">
        <w:rPr>
          <w:rFonts w:ascii="Arial" w:hAnsi="Arial" w:cs="Arial"/>
          <w:color w:val="auto"/>
          <w:spacing w:val="-4"/>
          <w:sz w:val="18"/>
          <w:szCs w:val="18"/>
        </w:rPr>
        <w:t>.</w:t>
      </w:r>
    </w:p>
    <w:p w14:paraId="4AAD11E6" w14:textId="77777777" w:rsidR="008418B2" w:rsidRPr="008418B2" w:rsidRDefault="008418B2" w:rsidP="008418B2">
      <w:pPr>
        <w:ind w:right="0"/>
        <w:jc w:val="both"/>
        <w:rPr>
          <w:rFonts w:ascii="Arial" w:hAnsi="Arial" w:cs="Arial"/>
          <w:color w:val="auto"/>
          <w:spacing w:val="-4"/>
          <w:sz w:val="18"/>
          <w:szCs w:val="18"/>
        </w:rPr>
      </w:pPr>
    </w:p>
    <w:p w14:paraId="5536DDFF" w14:textId="77777777" w:rsidR="004004D7" w:rsidRDefault="004004D7" w:rsidP="00007E46">
      <w:pPr>
        <w:rPr>
          <w:rFonts w:ascii="Arial" w:hAnsi="Arial" w:cs="Arial"/>
          <w:b/>
          <w:bCs/>
          <w:color w:val="auto"/>
          <w:sz w:val="18"/>
          <w:szCs w:val="18"/>
        </w:rPr>
      </w:pPr>
    </w:p>
    <w:tbl>
      <w:tblPr>
        <w:tblW w:w="0" w:type="auto"/>
        <w:shd w:val="clear" w:color="auto" w:fill="FFA543"/>
        <w:tblLook w:val="04A0" w:firstRow="1" w:lastRow="0" w:firstColumn="1" w:lastColumn="0" w:noHBand="0" w:noVBand="1"/>
      </w:tblPr>
      <w:tblGrid>
        <w:gridCol w:w="9450"/>
      </w:tblGrid>
      <w:tr w:rsidR="002B2A7F" w:rsidRPr="00882606" w14:paraId="1491CD3F" w14:textId="77777777" w:rsidTr="009D5B71">
        <w:trPr>
          <w:trHeight w:val="405"/>
        </w:trPr>
        <w:tc>
          <w:tcPr>
            <w:tcW w:w="9450" w:type="dxa"/>
            <w:shd w:val="clear" w:color="auto" w:fill="FFA543"/>
            <w:vAlign w:val="center"/>
            <w:hideMark/>
          </w:tcPr>
          <w:p w14:paraId="5F31CCFC" w14:textId="50317FB2" w:rsidR="002B2A7F" w:rsidRPr="00882606" w:rsidRDefault="006D4D88" w:rsidP="00007E46">
            <w:pPr>
              <w:ind w:left="432" w:right="0" w:hanging="432"/>
              <w:jc w:val="both"/>
              <w:rPr>
                <w:rFonts w:ascii="Arial" w:eastAsia="Arial Unicode MS" w:hAnsi="Arial" w:cs="Arial"/>
                <w:b/>
                <w:bCs/>
                <w:color w:val="FFFFFF"/>
                <w:sz w:val="18"/>
                <w:szCs w:val="18"/>
              </w:rPr>
            </w:pPr>
            <w:r w:rsidRPr="007619EB">
              <w:rPr>
                <w:rFonts w:ascii="Arial" w:eastAsia="Arial Unicode MS" w:hAnsi="Arial" w:cs="Arial"/>
                <w:b/>
                <w:bCs/>
                <w:color w:val="FFFFFF"/>
                <w:sz w:val="18"/>
                <w:szCs w:val="18"/>
              </w:rPr>
              <w:t>1</w:t>
            </w:r>
            <w:r w:rsidR="00DC388F" w:rsidRPr="007619EB">
              <w:rPr>
                <w:rFonts w:ascii="Arial" w:eastAsia="Arial Unicode MS" w:hAnsi="Arial" w:cs="Arial"/>
                <w:b/>
                <w:bCs/>
                <w:color w:val="FFFFFF"/>
                <w:sz w:val="18"/>
                <w:szCs w:val="18"/>
              </w:rPr>
              <w:t>2</w:t>
            </w:r>
            <w:r w:rsidR="002B2A7F" w:rsidRPr="00882606">
              <w:rPr>
                <w:rFonts w:ascii="Arial" w:eastAsia="Arial Unicode MS" w:hAnsi="Arial" w:cs="Arial"/>
                <w:b/>
                <w:bCs/>
                <w:color w:val="FFFFFF"/>
                <w:sz w:val="18"/>
                <w:szCs w:val="18"/>
              </w:rPr>
              <w:tab/>
              <w:t>Trade and other receivables, net</w:t>
            </w:r>
          </w:p>
        </w:tc>
      </w:tr>
    </w:tbl>
    <w:p w14:paraId="387B9A5E" w14:textId="77777777" w:rsidR="001F6BCB" w:rsidRPr="009D5B71" w:rsidRDefault="001F6BCB" w:rsidP="009D5B71">
      <w:pPr>
        <w:ind w:left="540" w:hanging="540"/>
        <w:jc w:val="both"/>
        <w:rPr>
          <w:rFonts w:ascii="Arial" w:hAnsi="Arial" w:cs="Arial"/>
          <w:color w:val="auto"/>
          <w:sz w:val="18"/>
          <w:szCs w:val="18"/>
        </w:rPr>
      </w:pPr>
    </w:p>
    <w:p w14:paraId="78DDCFA0" w14:textId="1A7AFA77" w:rsidR="00B24B59" w:rsidRPr="007619EB" w:rsidRDefault="00B24B59" w:rsidP="00007E46">
      <w:pPr>
        <w:keepNext/>
        <w:keepLines/>
        <w:tabs>
          <w:tab w:val="left" w:pos="540"/>
        </w:tabs>
        <w:ind w:right="0"/>
        <w:outlineLvl w:val="1"/>
        <w:rPr>
          <w:rFonts w:ascii="Arial" w:eastAsia="Arial Unicode MS" w:hAnsi="Arial" w:cs="Arial"/>
          <w:b/>
          <w:color w:val="CF4A02"/>
          <w:sz w:val="18"/>
          <w:szCs w:val="18"/>
          <w:lang w:val="en-US"/>
        </w:rPr>
      </w:pPr>
      <w:bookmarkStart w:id="30" w:name="_Toc48736069"/>
      <w:r w:rsidRPr="007619EB">
        <w:rPr>
          <w:rFonts w:ascii="Arial" w:eastAsia="Arial Unicode MS" w:hAnsi="Arial" w:cs="Arial"/>
          <w:b/>
          <w:color w:val="CF4A02"/>
          <w:sz w:val="18"/>
          <w:szCs w:val="18"/>
          <w:lang w:val="en-US"/>
        </w:rPr>
        <w:t>1</w:t>
      </w:r>
      <w:r w:rsidR="00DC388F" w:rsidRPr="007619EB">
        <w:rPr>
          <w:rFonts w:ascii="Arial" w:eastAsia="Arial Unicode MS" w:hAnsi="Arial" w:cs="Arial"/>
          <w:b/>
          <w:color w:val="CF4A02"/>
          <w:sz w:val="18"/>
          <w:szCs w:val="18"/>
          <w:lang w:val="en-US"/>
        </w:rPr>
        <w:t>2</w:t>
      </w:r>
      <w:r w:rsidRPr="007619EB">
        <w:rPr>
          <w:rFonts w:ascii="Arial" w:eastAsia="Arial Unicode MS" w:hAnsi="Arial" w:cs="Arial"/>
          <w:b/>
          <w:color w:val="CF4A02"/>
          <w:sz w:val="18"/>
          <w:szCs w:val="18"/>
          <w:lang w:val="en-US"/>
        </w:rPr>
        <w:t>.1</w:t>
      </w:r>
      <w:r w:rsidRPr="007619EB">
        <w:rPr>
          <w:rFonts w:ascii="Arial" w:eastAsia="Arial Unicode MS" w:hAnsi="Arial" w:cs="Arial"/>
          <w:b/>
          <w:color w:val="CF4A02"/>
          <w:sz w:val="18"/>
          <w:szCs w:val="18"/>
          <w:lang w:val="en-US"/>
        </w:rPr>
        <w:tab/>
        <w:t>Trade and other receivables</w:t>
      </w:r>
      <w:bookmarkEnd w:id="30"/>
    </w:p>
    <w:p w14:paraId="70733844" w14:textId="77777777" w:rsidR="00B24B59" w:rsidRPr="009D5B71" w:rsidRDefault="00B24B59" w:rsidP="00007E46">
      <w:pPr>
        <w:ind w:left="540" w:hanging="540"/>
        <w:rPr>
          <w:rFonts w:ascii="Arial" w:hAnsi="Arial" w:cs="Arial"/>
          <w:color w:val="auto"/>
          <w:sz w:val="18"/>
          <w:szCs w:val="18"/>
        </w:rPr>
      </w:pPr>
    </w:p>
    <w:tbl>
      <w:tblPr>
        <w:tblW w:w="9432" w:type="dxa"/>
        <w:tblLayout w:type="fixed"/>
        <w:tblLook w:val="0000" w:firstRow="0" w:lastRow="0" w:firstColumn="0" w:lastColumn="0" w:noHBand="0" w:noVBand="0"/>
      </w:tblPr>
      <w:tblGrid>
        <w:gridCol w:w="4248"/>
        <w:gridCol w:w="1296"/>
        <w:gridCol w:w="1296"/>
        <w:gridCol w:w="1296"/>
        <w:gridCol w:w="1296"/>
      </w:tblGrid>
      <w:tr w:rsidR="0092223F" w:rsidRPr="00262E6A" w14:paraId="3CD9DE93" w14:textId="77777777" w:rsidTr="009D5B71">
        <w:tc>
          <w:tcPr>
            <w:tcW w:w="4248" w:type="dxa"/>
            <w:tcBorders>
              <w:top w:val="nil"/>
              <w:left w:val="nil"/>
              <w:bottom w:val="nil"/>
              <w:right w:val="nil"/>
            </w:tcBorders>
            <w:vAlign w:val="center"/>
          </w:tcPr>
          <w:p w14:paraId="0F426E62" w14:textId="77777777" w:rsidR="0092223F" w:rsidRPr="00262E6A" w:rsidRDefault="0092223F" w:rsidP="009D5B71">
            <w:pPr>
              <w:tabs>
                <w:tab w:val="left" w:pos="1800"/>
              </w:tabs>
              <w:ind w:left="428"/>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2916BD0" w14:textId="77777777" w:rsidR="0092223F" w:rsidRPr="00262E6A" w:rsidRDefault="0092223F" w:rsidP="00007E46">
            <w:pPr>
              <w:pStyle w:val="a"/>
              <w:ind w:right="-72"/>
              <w:jc w:val="center"/>
              <w:rPr>
                <w:rFonts w:ascii="Arial" w:hAnsi="Arial" w:cs="Arial"/>
                <w:b/>
                <w:bCs/>
                <w:color w:val="auto"/>
                <w:sz w:val="18"/>
                <w:szCs w:val="18"/>
              </w:rPr>
            </w:pPr>
            <w:r w:rsidRPr="00262E6A">
              <w:rPr>
                <w:rFonts w:ascii="Arial" w:hAnsi="Arial" w:cs="Arial"/>
                <w:b/>
                <w:bCs/>
                <w:color w:val="auto"/>
                <w:sz w:val="18"/>
                <w:szCs w:val="18"/>
              </w:rPr>
              <w:t xml:space="preserve">Consolidated </w:t>
            </w:r>
          </w:p>
          <w:p w14:paraId="1FE1C59C" w14:textId="77777777" w:rsidR="0092223F" w:rsidRPr="00262E6A" w:rsidRDefault="0092223F" w:rsidP="00007E46">
            <w:pPr>
              <w:pStyle w:val="a"/>
              <w:ind w:right="-72"/>
              <w:jc w:val="center"/>
              <w:rPr>
                <w:rFonts w:ascii="Arial" w:hAnsi="Arial" w:cs="Arial"/>
                <w:b/>
                <w:bCs/>
                <w:color w:val="auto"/>
                <w:sz w:val="18"/>
                <w:szCs w:val="18"/>
                <w:cs/>
              </w:rPr>
            </w:pPr>
            <w:r w:rsidRPr="00262E6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366AA3F" w14:textId="77777777" w:rsidR="0092223F" w:rsidRPr="00262E6A" w:rsidRDefault="0092223F" w:rsidP="00007E46">
            <w:pPr>
              <w:pStyle w:val="a"/>
              <w:ind w:right="-72"/>
              <w:jc w:val="center"/>
              <w:rPr>
                <w:rFonts w:ascii="Arial" w:hAnsi="Arial" w:cs="Arial"/>
                <w:b/>
                <w:bCs/>
                <w:color w:val="auto"/>
                <w:sz w:val="18"/>
                <w:szCs w:val="18"/>
              </w:rPr>
            </w:pPr>
            <w:r w:rsidRPr="00262E6A">
              <w:rPr>
                <w:rFonts w:ascii="Arial" w:hAnsi="Arial" w:cs="Arial"/>
                <w:b/>
                <w:bCs/>
                <w:color w:val="auto"/>
                <w:sz w:val="18"/>
                <w:szCs w:val="18"/>
              </w:rPr>
              <w:t xml:space="preserve">Separate </w:t>
            </w:r>
          </w:p>
          <w:p w14:paraId="049E02B0" w14:textId="77777777" w:rsidR="0092223F" w:rsidRPr="00262E6A" w:rsidRDefault="0092223F" w:rsidP="00007E46">
            <w:pPr>
              <w:pStyle w:val="a"/>
              <w:ind w:right="-72"/>
              <w:jc w:val="center"/>
              <w:rPr>
                <w:rFonts w:ascii="Arial" w:hAnsi="Arial" w:cs="Arial"/>
                <w:b/>
                <w:bCs/>
                <w:color w:val="auto"/>
                <w:sz w:val="18"/>
                <w:szCs w:val="18"/>
                <w:cs/>
              </w:rPr>
            </w:pPr>
            <w:r w:rsidRPr="00262E6A">
              <w:rPr>
                <w:rFonts w:ascii="Arial" w:hAnsi="Arial" w:cs="Arial"/>
                <w:b/>
                <w:bCs/>
                <w:color w:val="auto"/>
                <w:sz w:val="18"/>
                <w:szCs w:val="18"/>
              </w:rPr>
              <w:t>financial statements</w:t>
            </w:r>
          </w:p>
        </w:tc>
      </w:tr>
      <w:tr w:rsidR="00054061" w:rsidRPr="00262E6A" w14:paraId="5DA01AF7" w14:textId="77777777" w:rsidTr="009D5B71">
        <w:tc>
          <w:tcPr>
            <w:tcW w:w="4248" w:type="dxa"/>
            <w:tcBorders>
              <w:top w:val="nil"/>
              <w:left w:val="nil"/>
              <w:bottom w:val="nil"/>
              <w:right w:val="nil"/>
            </w:tcBorders>
            <w:vAlign w:val="center"/>
          </w:tcPr>
          <w:p w14:paraId="0D3C6F91" w14:textId="77777777" w:rsidR="00054061" w:rsidRPr="00262E6A" w:rsidRDefault="00054061" w:rsidP="009D5B71">
            <w:pPr>
              <w:tabs>
                <w:tab w:val="left" w:pos="1800"/>
              </w:tabs>
              <w:ind w:left="428"/>
              <w:rPr>
                <w:rFonts w:ascii="Arial" w:hAnsi="Arial" w:cs="Arial"/>
                <w:color w:val="auto"/>
                <w:sz w:val="18"/>
                <w:szCs w:val="18"/>
              </w:rPr>
            </w:pPr>
          </w:p>
        </w:tc>
        <w:tc>
          <w:tcPr>
            <w:tcW w:w="1296" w:type="dxa"/>
            <w:tcBorders>
              <w:top w:val="single" w:sz="4" w:space="0" w:color="auto"/>
              <w:left w:val="nil"/>
              <w:right w:val="nil"/>
            </w:tcBorders>
            <w:vAlign w:val="center"/>
          </w:tcPr>
          <w:p w14:paraId="6290D00F" w14:textId="16CFF47E" w:rsidR="00054061" w:rsidRPr="00262E6A" w:rsidRDefault="00506716" w:rsidP="00007E46">
            <w:pPr>
              <w:pStyle w:val="a"/>
              <w:ind w:right="-72"/>
              <w:jc w:val="right"/>
              <w:rPr>
                <w:rFonts w:ascii="Arial" w:hAnsi="Arial" w:cs="Arial"/>
                <w:b/>
                <w:bCs/>
                <w:color w:val="auto"/>
                <w:sz w:val="18"/>
                <w:szCs w:val="18"/>
                <w:cs/>
              </w:rPr>
            </w:pPr>
            <w:r w:rsidRPr="00262E6A">
              <w:rPr>
                <w:rFonts w:ascii="Arial" w:hAnsi="Arial" w:cs="Arial"/>
                <w:b/>
                <w:bCs/>
                <w:color w:val="auto"/>
                <w:sz w:val="18"/>
                <w:szCs w:val="18"/>
              </w:rPr>
              <w:t>2022</w:t>
            </w:r>
          </w:p>
        </w:tc>
        <w:tc>
          <w:tcPr>
            <w:tcW w:w="1296" w:type="dxa"/>
            <w:tcBorders>
              <w:top w:val="single" w:sz="4" w:space="0" w:color="auto"/>
              <w:left w:val="nil"/>
              <w:right w:val="nil"/>
            </w:tcBorders>
            <w:vAlign w:val="center"/>
          </w:tcPr>
          <w:p w14:paraId="688ACD1A" w14:textId="16DC1E11" w:rsidR="00054061" w:rsidRPr="00262E6A" w:rsidRDefault="00506716" w:rsidP="00007E46">
            <w:pPr>
              <w:pStyle w:val="a"/>
              <w:ind w:right="-72"/>
              <w:jc w:val="right"/>
              <w:rPr>
                <w:rFonts w:ascii="Arial" w:hAnsi="Arial" w:cs="Arial"/>
                <w:b/>
                <w:bCs/>
                <w:color w:val="auto"/>
                <w:sz w:val="18"/>
                <w:szCs w:val="18"/>
                <w:cs/>
              </w:rPr>
            </w:pPr>
            <w:r w:rsidRPr="00262E6A">
              <w:rPr>
                <w:rFonts w:ascii="Arial" w:hAnsi="Arial" w:cs="Arial"/>
                <w:b/>
                <w:bCs/>
                <w:color w:val="auto"/>
                <w:sz w:val="18"/>
                <w:szCs w:val="18"/>
              </w:rPr>
              <w:t>2021</w:t>
            </w:r>
          </w:p>
        </w:tc>
        <w:tc>
          <w:tcPr>
            <w:tcW w:w="1296" w:type="dxa"/>
            <w:tcBorders>
              <w:top w:val="single" w:sz="4" w:space="0" w:color="auto"/>
              <w:left w:val="nil"/>
              <w:right w:val="nil"/>
            </w:tcBorders>
            <w:vAlign w:val="center"/>
          </w:tcPr>
          <w:p w14:paraId="2FEB4FBD" w14:textId="23209207" w:rsidR="00054061" w:rsidRPr="00262E6A" w:rsidRDefault="00506716" w:rsidP="00007E46">
            <w:pPr>
              <w:pStyle w:val="a"/>
              <w:ind w:right="-72"/>
              <w:jc w:val="right"/>
              <w:rPr>
                <w:rFonts w:ascii="Arial" w:hAnsi="Arial" w:cs="Arial"/>
                <w:b/>
                <w:bCs/>
                <w:color w:val="auto"/>
                <w:sz w:val="18"/>
                <w:szCs w:val="18"/>
                <w:cs/>
              </w:rPr>
            </w:pPr>
            <w:r w:rsidRPr="00262E6A">
              <w:rPr>
                <w:rFonts w:ascii="Arial" w:hAnsi="Arial" w:cs="Arial"/>
                <w:b/>
                <w:bCs/>
                <w:color w:val="auto"/>
                <w:sz w:val="18"/>
                <w:szCs w:val="18"/>
              </w:rPr>
              <w:t>2022</w:t>
            </w:r>
          </w:p>
        </w:tc>
        <w:tc>
          <w:tcPr>
            <w:tcW w:w="1296" w:type="dxa"/>
            <w:tcBorders>
              <w:top w:val="single" w:sz="4" w:space="0" w:color="auto"/>
              <w:left w:val="nil"/>
              <w:right w:val="nil"/>
            </w:tcBorders>
            <w:vAlign w:val="center"/>
          </w:tcPr>
          <w:p w14:paraId="715ED1B6" w14:textId="0AAFC195" w:rsidR="00054061" w:rsidRPr="00262E6A" w:rsidRDefault="00506716" w:rsidP="00007E46">
            <w:pPr>
              <w:pStyle w:val="a"/>
              <w:ind w:right="-72"/>
              <w:jc w:val="right"/>
              <w:rPr>
                <w:rFonts w:ascii="Arial" w:hAnsi="Arial" w:cs="Arial"/>
                <w:b/>
                <w:bCs/>
                <w:color w:val="auto"/>
                <w:sz w:val="18"/>
                <w:szCs w:val="18"/>
                <w:cs/>
              </w:rPr>
            </w:pPr>
            <w:r w:rsidRPr="00262E6A">
              <w:rPr>
                <w:rFonts w:ascii="Arial" w:hAnsi="Arial" w:cs="Arial"/>
                <w:b/>
                <w:bCs/>
                <w:color w:val="auto"/>
                <w:sz w:val="18"/>
                <w:szCs w:val="18"/>
              </w:rPr>
              <w:t>2021</w:t>
            </w:r>
          </w:p>
        </w:tc>
      </w:tr>
      <w:tr w:rsidR="00036181" w:rsidRPr="00262E6A" w14:paraId="4EABB72A" w14:textId="77777777" w:rsidTr="009D5B71">
        <w:tc>
          <w:tcPr>
            <w:tcW w:w="4248" w:type="dxa"/>
            <w:tcBorders>
              <w:top w:val="nil"/>
              <w:left w:val="nil"/>
              <w:bottom w:val="nil"/>
              <w:right w:val="nil"/>
            </w:tcBorders>
            <w:vAlign w:val="center"/>
          </w:tcPr>
          <w:p w14:paraId="62376CA4" w14:textId="77777777" w:rsidR="00036181" w:rsidRPr="00262E6A" w:rsidRDefault="00036181" w:rsidP="009D5B71">
            <w:pPr>
              <w:tabs>
                <w:tab w:val="left" w:pos="1800"/>
              </w:tabs>
              <w:ind w:left="428"/>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34FB389" w14:textId="77777777" w:rsidR="00036181" w:rsidRPr="00262E6A" w:rsidRDefault="00036181" w:rsidP="00007E46">
            <w:pPr>
              <w:pStyle w:val="a"/>
              <w:ind w:right="-72"/>
              <w:jc w:val="right"/>
              <w:rPr>
                <w:rFonts w:ascii="Arial" w:hAnsi="Arial" w:cs="Arial"/>
                <w:b/>
                <w:bCs/>
                <w:color w:val="auto"/>
                <w:sz w:val="18"/>
                <w:szCs w:val="18"/>
              </w:rPr>
            </w:pPr>
            <w:r w:rsidRPr="00262E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3A74E16" w14:textId="77777777" w:rsidR="00036181" w:rsidRPr="00262E6A" w:rsidRDefault="00036181" w:rsidP="00007E46">
            <w:pPr>
              <w:pStyle w:val="a"/>
              <w:ind w:right="-72"/>
              <w:jc w:val="right"/>
              <w:rPr>
                <w:rFonts w:ascii="Arial" w:hAnsi="Arial" w:cs="Arial"/>
                <w:b/>
                <w:bCs/>
                <w:color w:val="auto"/>
                <w:sz w:val="18"/>
                <w:szCs w:val="18"/>
              </w:rPr>
            </w:pPr>
            <w:r w:rsidRPr="00262E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6B6820" w14:textId="77777777" w:rsidR="00036181" w:rsidRPr="00262E6A" w:rsidRDefault="00036181" w:rsidP="00007E46">
            <w:pPr>
              <w:pStyle w:val="a"/>
              <w:ind w:right="-72"/>
              <w:jc w:val="right"/>
              <w:rPr>
                <w:rFonts w:ascii="Arial" w:hAnsi="Arial" w:cs="Arial"/>
                <w:b/>
                <w:bCs/>
                <w:color w:val="auto"/>
                <w:sz w:val="18"/>
                <w:szCs w:val="18"/>
              </w:rPr>
            </w:pPr>
            <w:r w:rsidRPr="00262E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7868512" w14:textId="77777777" w:rsidR="00036181" w:rsidRPr="00262E6A" w:rsidRDefault="00036181" w:rsidP="00007E46">
            <w:pPr>
              <w:pStyle w:val="a"/>
              <w:ind w:right="-72"/>
              <w:jc w:val="right"/>
              <w:rPr>
                <w:rFonts w:ascii="Arial" w:hAnsi="Arial" w:cs="Arial"/>
                <w:b/>
                <w:bCs/>
                <w:color w:val="auto"/>
                <w:sz w:val="18"/>
                <w:szCs w:val="18"/>
              </w:rPr>
            </w:pPr>
            <w:r w:rsidRPr="00262E6A">
              <w:rPr>
                <w:rFonts w:ascii="Arial" w:hAnsi="Arial" w:cs="Arial"/>
                <w:b/>
                <w:bCs/>
                <w:color w:val="auto"/>
                <w:sz w:val="18"/>
                <w:szCs w:val="18"/>
              </w:rPr>
              <w:t>Baht</w:t>
            </w:r>
          </w:p>
        </w:tc>
      </w:tr>
      <w:tr w:rsidR="00036181" w:rsidRPr="00262E6A" w14:paraId="1A88A7F3" w14:textId="77777777" w:rsidTr="009D5B71">
        <w:tc>
          <w:tcPr>
            <w:tcW w:w="4248" w:type="dxa"/>
            <w:tcBorders>
              <w:top w:val="nil"/>
              <w:left w:val="nil"/>
              <w:bottom w:val="nil"/>
              <w:right w:val="nil"/>
            </w:tcBorders>
            <w:vAlign w:val="center"/>
          </w:tcPr>
          <w:p w14:paraId="2C9EA5DE" w14:textId="77777777" w:rsidR="00036181" w:rsidRPr="00262E6A" w:rsidRDefault="00036181" w:rsidP="009D5B71">
            <w:pPr>
              <w:tabs>
                <w:tab w:val="left" w:pos="1800"/>
              </w:tabs>
              <w:ind w:left="42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D4E06CB" w14:textId="77777777" w:rsidR="00036181" w:rsidRPr="00262E6A" w:rsidRDefault="00036181"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15678F16" w14:textId="77777777" w:rsidR="00036181" w:rsidRPr="00262E6A" w:rsidRDefault="00036181" w:rsidP="00007E4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0E903B4" w14:textId="77777777" w:rsidR="00036181" w:rsidRPr="00262E6A" w:rsidRDefault="00036181"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463FD985" w14:textId="77777777" w:rsidR="00036181" w:rsidRPr="00262E6A" w:rsidRDefault="00036181" w:rsidP="00007E46">
            <w:pPr>
              <w:jc w:val="right"/>
              <w:rPr>
                <w:rFonts w:ascii="Arial" w:hAnsi="Arial" w:cs="Arial"/>
                <w:color w:val="auto"/>
                <w:sz w:val="18"/>
                <w:szCs w:val="18"/>
              </w:rPr>
            </w:pPr>
          </w:p>
        </w:tc>
      </w:tr>
      <w:tr w:rsidR="0086306A" w:rsidRPr="00262E6A" w14:paraId="044EF78C" w14:textId="77777777" w:rsidTr="009D5B71">
        <w:tc>
          <w:tcPr>
            <w:tcW w:w="4248" w:type="dxa"/>
            <w:tcBorders>
              <w:top w:val="nil"/>
              <w:left w:val="nil"/>
              <w:bottom w:val="nil"/>
              <w:right w:val="nil"/>
            </w:tcBorders>
          </w:tcPr>
          <w:p w14:paraId="079FC695" w14:textId="77777777" w:rsidR="0023178D" w:rsidRPr="00262E6A" w:rsidRDefault="0023178D" w:rsidP="009D5B71">
            <w:pPr>
              <w:tabs>
                <w:tab w:val="left" w:pos="1962"/>
              </w:tabs>
              <w:ind w:left="428"/>
              <w:rPr>
                <w:rFonts w:ascii="Arial" w:hAnsi="Arial" w:cs="Arial"/>
                <w:color w:val="auto"/>
                <w:sz w:val="18"/>
                <w:szCs w:val="18"/>
              </w:rPr>
            </w:pPr>
            <w:r w:rsidRPr="00262E6A">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1792098A" w14:textId="2893FE5F"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468,850,184</w:t>
            </w:r>
          </w:p>
        </w:tc>
        <w:tc>
          <w:tcPr>
            <w:tcW w:w="1296" w:type="dxa"/>
            <w:tcBorders>
              <w:top w:val="nil"/>
              <w:left w:val="nil"/>
              <w:right w:val="nil"/>
            </w:tcBorders>
          </w:tcPr>
          <w:p w14:paraId="5884AA94" w14:textId="16D754F0"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599,235,182</w:t>
            </w:r>
          </w:p>
        </w:tc>
        <w:tc>
          <w:tcPr>
            <w:tcW w:w="1296" w:type="dxa"/>
            <w:tcBorders>
              <w:top w:val="nil"/>
              <w:left w:val="nil"/>
              <w:right w:val="nil"/>
            </w:tcBorders>
            <w:shd w:val="clear" w:color="auto" w:fill="FAFAFA"/>
          </w:tcPr>
          <w:p w14:paraId="7490D97D" w14:textId="4AD42E08"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4,858,978</w:t>
            </w:r>
          </w:p>
        </w:tc>
        <w:tc>
          <w:tcPr>
            <w:tcW w:w="1296" w:type="dxa"/>
            <w:tcBorders>
              <w:top w:val="nil"/>
              <w:left w:val="nil"/>
              <w:right w:val="nil"/>
            </w:tcBorders>
          </w:tcPr>
          <w:p w14:paraId="73F4758F" w14:textId="3CE1F356"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57,165</w:t>
            </w:r>
          </w:p>
        </w:tc>
      </w:tr>
      <w:tr w:rsidR="009D5B71" w:rsidRPr="00262E6A" w14:paraId="387ABAE4" w14:textId="77777777" w:rsidTr="009D5B71">
        <w:tc>
          <w:tcPr>
            <w:tcW w:w="4248" w:type="dxa"/>
            <w:tcBorders>
              <w:top w:val="nil"/>
              <w:left w:val="nil"/>
              <w:bottom w:val="nil"/>
              <w:right w:val="nil"/>
            </w:tcBorders>
          </w:tcPr>
          <w:p w14:paraId="60DCC7CA" w14:textId="1BEC0444" w:rsidR="009D5B71" w:rsidRPr="00262E6A" w:rsidRDefault="009D5B71" w:rsidP="009D5B71">
            <w:pPr>
              <w:ind w:left="428"/>
              <w:rPr>
                <w:rFonts w:ascii="Arial" w:hAnsi="Arial" w:cs="Arial"/>
                <w:color w:val="auto"/>
                <w:sz w:val="18"/>
                <w:szCs w:val="18"/>
              </w:rPr>
            </w:pPr>
            <w:r w:rsidRPr="00262E6A">
              <w:rPr>
                <w:rFonts w:ascii="Arial" w:hAnsi="Arial" w:cs="Arial"/>
                <w:color w:val="auto"/>
                <w:sz w:val="18"/>
                <w:szCs w:val="18"/>
              </w:rPr>
              <w:t>Trade receivables - related parties</w:t>
            </w:r>
          </w:p>
        </w:tc>
        <w:tc>
          <w:tcPr>
            <w:tcW w:w="1296" w:type="dxa"/>
            <w:tcBorders>
              <w:top w:val="nil"/>
              <w:left w:val="nil"/>
              <w:right w:val="nil"/>
            </w:tcBorders>
            <w:shd w:val="clear" w:color="auto" w:fill="FAFAFA"/>
          </w:tcPr>
          <w:p w14:paraId="10E98905"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right w:val="nil"/>
            </w:tcBorders>
          </w:tcPr>
          <w:p w14:paraId="6A3A4939"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right w:val="nil"/>
            </w:tcBorders>
            <w:shd w:val="clear" w:color="auto" w:fill="FAFAFA"/>
          </w:tcPr>
          <w:p w14:paraId="591809B0"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right w:val="nil"/>
            </w:tcBorders>
          </w:tcPr>
          <w:p w14:paraId="0A389A0E" w14:textId="77777777" w:rsidR="009D5B71" w:rsidRPr="00262E6A" w:rsidRDefault="009D5B71" w:rsidP="009D5B71">
            <w:pPr>
              <w:jc w:val="right"/>
              <w:rPr>
                <w:rFonts w:ascii="Arial" w:hAnsi="Arial" w:cs="Arial"/>
                <w:color w:val="auto"/>
                <w:sz w:val="18"/>
                <w:szCs w:val="18"/>
              </w:rPr>
            </w:pPr>
          </w:p>
        </w:tc>
      </w:tr>
      <w:tr w:rsidR="0086306A" w:rsidRPr="00262E6A" w14:paraId="1B27187F" w14:textId="77777777" w:rsidTr="009D5B71">
        <w:tc>
          <w:tcPr>
            <w:tcW w:w="4248" w:type="dxa"/>
            <w:tcBorders>
              <w:top w:val="nil"/>
              <w:left w:val="nil"/>
              <w:bottom w:val="nil"/>
              <w:right w:val="nil"/>
            </w:tcBorders>
          </w:tcPr>
          <w:p w14:paraId="0FD461DA" w14:textId="019C1613" w:rsidR="0023178D" w:rsidRPr="00262E6A" w:rsidRDefault="009D5B71" w:rsidP="009D5B71">
            <w:pPr>
              <w:ind w:left="428"/>
              <w:rPr>
                <w:rFonts w:ascii="Arial" w:hAnsi="Arial" w:cs="Arial"/>
                <w:color w:val="auto"/>
                <w:sz w:val="18"/>
                <w:szCs w:val="18"/>
                <w:u w:val="single"/>
              </w:rPr>
            </w:pPr>
            <w:r w:rsidRPr="00262E6A">
              <w:rPr>
                <w:rFonts w:ascii="Arial" w:hAnsi="Arial" w:cs="Arial"/>
                <w:color w:val="auto"/>
                <w:sz w:val="18"/>
                <w:szCs w:val="18"/>
              </w:rPr>
              <w:t xml:space="preserve">  </w:t>
            </w:r>
            <w:r w:rsidR="0023178D" w:rsidRPr="00262E6A">
              <w:rPr>
                <w:rFonts w:ascii="Arial" w:hAnsi="Arial" w:cs="Arial"/>
                <w:color w:val="auto"/>
                <w:sz w:val="18"/>
                <w:szCs w:val="18"/>
              </w:rPr>
              <w:t xml:space="preserve"> (Note </w:t>
            </w:r>
            <w:r w:rsidR="002B38A6" w:rsidRPr="00262E6A">
              <w:rPr>
                <w:rFonts w:ascii="Arial" w:hAnsi="Arial" w:cs="Arial"/>
                <w:color w:val="auto"/>
                <w:sz w:val="18"/>
                <w:szCs w:val="18"/>
              </w:rPr>
              <w:t>32</w:t>
            </w:r>
            <w:r w:rsidR="0023178D" w:rsidRPr="00262E6A">
              <w:rPr>
                <w:rFonts w:ascii="Arial" w:hAnsi="Arial" w:cs="Arial"/>
                <w:color w:val="auto"/>
                <w:sz w:val="18"/>
                <w:szCs w:val="18"/>
              </w:rPr>
              <w:t>.</w:t>
            </w:r>
            <w:r w:rsidR="007619EB" w:rsidRPr="00262E6A">
              <w:rPr>
                <w:rFonts w:ascii="Arial" w:hAnsi="Arial" w:cs="Arial"/>
                <w:color w:val="auto"/>
                <w:sz w:val="18"/>
                <w:szCs w:val="18"/>
              </w:rPr>
              <w:t>2</w:t>
            </w:r>
            <w:r w:rsidR="0023178D" w:rsidRPr="00262E6A">
              <w:rPr>
                <w:rFonts w:ascii="Arial" w:hAnsi="Arial" w:cs="Arial"/>
                <w:color w:val="auto"/>
                <w:sz w:val="18"/>
                <w:szCs w:val="18"/>
              </w:rPr>
              <w:t>)</w:t>
            </w:r>
          </w:p>
        </w:tc>
        <w:tc>
          <w:tcPr>
            <w:tcW w:w="1296" w:type="dxa"/>
            <w:tcBorders>
              <w:top w:val="nil"/>
              <w:left w:val="nil"/>
              <w:right w:val="nil"/>
            </w:tcBorders>
            <w:shd w:val="clear" w:color="auto" w:fill="FAFAFA"/>
          </w:tcPr>
          <w:p w14:paraId="61BAA376" w14:textId="2F7D345B"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7,112,912</w:t>
            </w:r>
          </w:p>
        </w:tc>
        <w:tc>
          <w:tcPr>
            <w:tcW w:w="1296" w:type="dxa"/>
            <w:tcBorders>
              <w:top w:val="nil"/>
              <w:left w:val="nil"/>
              <w:right w:val="nil"/>
            </w:tcBorders>
          </w:tcPr>
          <w:p w14:paraId="501DD9B5" w14:textId="6413C9D1"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640,981</w:t>
            </w:r>
          </w:p>
        </w:tc>
        <w:tc>
          <w:tcPr>
            <w:tcW w:w="1296" w:type="dxa"/>
            <w:tcBorders>
              <w:top w:val="nil"/>
              <w:left w:val="nil"/>
              <w:right w:val="nil"/>
            </w:tcBorders>
            <w:shd w:val="clear" w:color="auto" w:fill="FAFAFA"/>
          </w:tcPr>
          <w:p w14:paraId="2435C78D" w14:textId="2EE19CBD"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2,978,702</w:t>
            </w:r>
          </w:p>
        </w:tc>
        <w:tc>
          <w:tcPr>
            <w:tcW w:w="1296" w:type="dxa"/>
            <w:tcBorders>
              <w:top w:val="nil"/>
              <w:left w:val="nil"/>
              <w:right w:val="nil"/>
            </w:tcBorders>
          </w:tcPr>
          <w:p w14:paraId="3E353B0C" w14:textId="565755EA"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w:t>
            </w:r>
          </w:p>
        </w:tc>
      </w:tr>
      <w:tr w:rsidR="0086306A" w:rsidRPr="00262E6A" w14:paraId="1CDBD127" w14:textId="77777777" w:rsidTr="009D5B71">
        <w:tc>
          <w:tcPr>
            <w:tcW w:w="4248" w:type="dxa"/>
            <w:tcBorders>
              <w:top w:val="nil"/>
              <w:left w:val="nil"/>
              <w:bottom w:val="nil"/>
              <w:right w:val="nil"/>
            </w:tcBorders>
          </w:tcPr>
          <w:p w14:paraId="647B6E6E" w14:textId="3466A04B" w:rsidR="0023178D" w:rsidRPr="00262E6A" w:rsidRDefault="0023178D" w:rsidP="009D5B71">
            <w:pPr>
              <w:ind w:left="428"/>
              <w:rPr>
                <w:rFonts w:ascii="Arial" w:hAnsi="Arial" w:cs="Arial"/>
                <w:color w:val="auto"/>
                <w:sz w:val="18"/>
                <w:szCs w:val="18"/>
              </w:rPr>
            </w:pPr>
            <w:r w:rsidRPr="00262E6A">
              <w:rPr>
                <w:rFonts w:ascii="Arial" w:hAnsi="Arial" w:cs="Arial"/>
                <w:color w:val="auto"/>
                <w:sz w:val="18"/>
                <w:szCs w:val="18"/>
                <w:u w:val="single"/>
              </w:rPr>
              <w:t>Less</w:t>
            </w:r>
            <w:r w:rsidRPr="00262E6A">
              <w:rPr>
                <w:rFonts w:ascii="Arial" w:hAnsi="Arial" w:cs="Arial"/>
                <w:color w:val="auto"/>
                <w:sz w:val="18"/>
                <w:szCs w:val="18"/>
              </w:rPr>
              <w:t xml:space="preserve"> Expected credit loss</w:t>
            </w:r>
          </w:p>
        </w:tc>
        <w:tc>
          <w:tcPr>
            <w:tcW w:w="1296" w:type="dxa"/>
            <w:tcBorders>
              <w:left w:val="nil"/>
              <w:bottom w:val="single" w:sz="4" w:space="0" w:color="auto"/>
              <w:right w:val="nil"/>
            </w:tcBorders>
            <w:shd w:val="clear" w:color="auto" w:fill="FAFAFA"/>
          </w:tcPr>
          <w:p w14:paraId="6E48511E" w14:textId="6F87E685"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(763,687)</w:t>
            </w:r>
          </w:p>
        </w:tc>
        <w:tc>
          <w:tcPr>
            <w:tcW w:w="1296" w:type="dxa"/>
            <w:tcBorders>
              <w:left w:val="nil"/>
              <w:bottom w:val="single" w:sz="4" w:space="0" w:color="auto"/>
              <w:right w:val="nil"/>
            </w:tcBorders>
          </w:tcPr>
          <w:p w14:paraId="675CDFF6" w14:textId="4BA36777"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(49,407)</w:t>
            </w:r>
          </w:p>
        </w:tc>
        <w:tc>
          <w:tcPr>
            <w:tcW w:w="1296" w:type="dxa"/>
            <w:tcBorders>
              <w:left w:val="nil"/>
              <w:bottom w:val="single" w:sz="4" w:space="0" w:color="auto"/>
              <w:right w:val="nil"/>
            </w:tcBorders>
            <w:shd w:val="clear" w:color="auto" w:fill="FAFAFA"/>
          </w:tcPr>
          <w:p w14:paraId="7108C824" w14:textId="611606C3"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w:t>
            </w:r>
          </w:p>
        </w:tc>
        <w:tc>
          <w:tcPr>
            <w:tcW w:w="1296" w:type="dxa"/>
            <w:tcBorders>
              <w:left w:val="nil"/>
              <w:bottom w:val="single" w:sz="4" w:space="0" w:color="auto"/>
              <w:right w:val="nil"/>
            </w:tcBorders>
          </w:tcPr>
          <w:p w14:paraId="78F2FCDE" w14:textId="3312B400" w:rsidR="0023178D" w:rsidRPr="00262E6A" w:rsidRDefault="0023178D" w:rsidP="009D5B71">
            <w:pPr>
              <w:jc w:val="right"/>
              <w:rPr>
                <w:rFonts w:ascii="Arial" w:hAnsi="Arial" w:cs="Arial"/>
                <w:color w:val="auto"/>
                <w:sz w:val="18"/>
                <w:szCs w:val="18"/>
              </w:rPr>
            </w:pPr>
            <w:r w:rsidRPr="00262E6A">
              <w:rPr>
                <w:rFonts w:ascii="Arial" w:hAnsi="Arial" w:cs="Arial"/>
                <w:color w:val="auto"/>
                <w:sz w:val="18"/>
                <w:szCs w:val="18"/>
              </w:rPr>
              <w:t>-</w:t>
            </w:r>
          </w:p>
        </w:tc>
      </w:tr>
      <w:tr w:rsidR="0086306A" w:rsidRPr="00262E6A" w14:paraId="04F6D110" w14:textId="77777777" w:rsidTr="009D5B71">
        <w:tc>
          <w:tcPr>
            <w:tcW w:w="4248" w:type="dxa"/>
            <w:tcBorders>
              <w:top w:val="nil"/>
              <w:left w:val="nil"/>
              <w:bottom w:val="nil"/>
              <w:right w:val="nil"/>
            </w:tcBorders>
            <w:vAlign w:val="center"/>
          </w:tcPr>
          <w:p w14:paraId="37F38C6D" w14:textId="77777777" w:rsidR="00D27568" w:rsidRPr="00262E6A" w:rsidRDefault="00D27568" w:rsidP="009D5B71">
            <w:pPr>
              <w:tabs>
                <w:tab w:val="left" w:pos="1800"/>
              </w:tabs>
              <w:ind w:left="428"/>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155F0179" w14:textId="77777777" w:rsidR="00D27568" w:rsidRPr="00262E6A" w:rsidRDefault="00D27568" w:rsidP="009D5B7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78C84A8E" w14:textId="77777777" w:rsidR="00D27568" w:rsidRPr="00262E6A" w:rsidRDefault="00D27568" w:rsidP="009D5B7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6E1345B" w14:textId="77777777" w:rsidR="00D27568" w:rsidRPr="00262E6A" w:rsidRDefault="00D27568" w:rsidP="009D5B7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78A249D1" w14:textId="77777777" w:rsidR="00D27568" w:rsidRPr="00262E6A" w:rsidRDefault="00D27568" w:rsidP="009D5B71">
            <w:pPr>
              <w:jc w:val="right"/>
              <w:rPr>
                <w:rFonts w:ascii="Arial" w:hAnsi="Arial" w:cs="Arial"/>
                <w:color w:val="auto"/>
                <w:sz w:val="18"/>
                <w:szCs w:val="18"/>
              </w:rPr>
            </w:pPr>
          </w:p>
        </w:tc>
      </w:tr>
      <w:tr w:rsidR="0086306A" w:rsidRPr="00262E6A" w14:paraId="661993D8" w14:textId="77777777" w:rsidTr="009D5B71">
        <w:tc>
          <w:tcPr>
            <w:tcW w:w="4248" w:type="dxa"/>
            <w:tcBorders>
              <w:top w:val="nil"/>
              <w:left w:val="nil"/>
              <w:bottom w:val="nil"/>
              <w:right w:val="nil"/>
            </w:tcBorders>
          </w:tcPr>
          <w:p w14:paraId="0BBF094A" w14:textId="5FC5DF80" w:rsidR="00032D38" w:rsidRPr="00262E6A" w:rsidRDefault="00032D38" w:rsidP="009D5B71">
            <w:pPr>
              <w:ind w:left="428"/>
              <w:rPr>
                <w:rFonts w:ascii="Arial" w:hAnsi="Arial" w:cs="Arial"/>
                <w:color w:val="auto"/>
                <w:sz w:val="18"/>
                <w:szCs w:val="18"/>
              </w:rPr>
            </w:pPr>
            <w:r w:rsidRPr="00262E6A">
              <w:rPr>
                <w:rFonts w:ascii="Arial" w:hAnsi="Arial" w:cs="Arial"/>
                <w:color w:val="auto"/>
                <w:sz w:val="18"/>
                <w:szCs w:val="18"/>
              </w:rPr>
              <w:t>Trade receivables, net</w:t>
            </w:r>
          </w:p>
        </w:tc>
        <w:tc>
          <w:tcPr>
            <w:tcW w:w="1296" w:type="dxa"/>
            <w:tcBorders>
              <w:top w:val="nil"/>
              <w:left w:val="nil"/>
              <w:right w:val="nil"/>
            </w:tcBorders>
            <w:shd w:val="clear" w:color="auto" w:fill="FAFAFA"/>
          </w:tcPr>
          <w:p w14:paraId="3AD41162" w14:textId="0814DBA6"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475,199,409</w:t>
            </w:r>
          </w:p>
        </w:tc>
        <w:tc>
          <w:tcPr>
            <w:tcW w:w="1296" w:type="dxa"/>
            <w:tcBorders>
              <w:top w:val="nil"/>
              <w:left w:val="nil"/>
              <w:right w:val="nil"/>
            </w:tcBorders>
          </w:tcPr>
          <w:p w14:paraId="74ABAA99" w14:textId="2E562878"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599,826,756</w:t>
            </w:r>
          </w:p>
        </w:tc>
        <w:tc>
          <w:tcPr>
            <w:tcW w:w="1296" w:type="dxa"/>
            <w:tcBorders>
              <w:top w:val="nil"/>
              <w:left w:val="nil"/>
              <w:right w:val="nil"/>
            </w:tcBorders>
            <w:shd w:val="clear" w:color="auto" w:fill="FAFAFA"/>
          </w:tcPr>
          <w:p w14:paraId="78BCB327" w14:textId="5ACF2304"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7,837,680</w:t>
            </w:r>
          </w:p>
        </w:tc>
        <w:tc>
          <w:tcPr>
            <w:tcW w:w="1296" w:type="dxa"/>
            <w:tcBorders>
              <w:top w:val="nil"/>
              <w:left w:val="nil"/>
              <w:right w:val="nil"/>
            </w:tcBorders>
          </w:tcPr>
          <w:p w14:paraId="7A31DDDE" w14:textId="47CDAB28"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57,165</w:t>
            </w:r>
          </w:p>
        </w:tc>
      </w:tr>
      <w:tr w:rsidR="0086306A" w:rsidRPr="00262E6A" w14:paraId="05965C3F" w14:textId="77777777" w:rsidTr="009D5B71">
        <w:tc>
          <w:tcPr>
            <w:tcW w:w="4248" w:type="dxa"/>
            <w:tcBorders>
              <w:top w:val="nil"/>
              <w:left w:val="nil"/>
              <w:bottom w:val="nil"/>
              <w:right w:val="nil"/>
            </w:tcBorders>
          </w:tcPr>
          <w:p w14:paraId="7E49AB98" w14:textId="77777777" w:rsidR="00032D38" w:rsidRPr="00262E6A" w:rsidRDefault="00032D38" w:rsidP="009D5B71">
            <w:pPr>
              <w:ind w:left="428"/>
              <w:rPr>
                <w:rFonts w:ascii="Arial" w:hAnsi="Arial" w:cs="Arial"/>
                <w:color w:val="auto"/>
                <w:sz w:val="18"/>
                <w:szCs w:val="18"/>
                <w:cs/>
              </w:rPr>
            </w:pPr>
            <w:r w:rsidRPr="00262E6A">
              <w:rPr>
                <w:rFonts w:ascii="Arial" w:hAnsi="Arial" w:cs="Arial"/>
                <w:color w:val="auto"/>
                <w:sz w:val="18"/>
                <w:szCs w:val="18"/>
              </w:rPr>
              <w:t>Prepaid expenses</w:t>
            </w:r>
          </w:p>
        </w:tc>
        <w:tc>
          <w:tcPr>
            <w:tcW w:w="1296" w:type="dxa"/>
            <w:tcBorders>
              <w:left w:val="nil"/>
              <w:bottom w:val="nil"/>
              <w:right w:val="nil"/>
            </w:tcBorders>
            <w:shd w:val="clear" w:color="auto" w:fill="FAFAFA"/>
          </w:tcPr>
          <w:p w14:paraId="6B48D629" w14:textId="58676BE1" w:rsidR="00032D38" w:rsidRPr="00262E6A" w:rsidRDefault="00ED6B63" w:rsidP="009D5B71">
            <w:pPr>
              <w:jc w:val="right"/>
              <w:rPr>
                <w:rFonts w:ascii="Arial" w:hAnsi="Arial" w:cs="Arial"/>
                <w:color w:val="auto"/>
                <w:sz w:val="18"/>
                <w:szCs w:val="18"/>
              </w:rPr>
            </w:pPr>
            <w:r w:rsidRPr="00262E6A">
              <w:rPr>
                <w:rFonts w:ascii="Arial" w:hAnsi="Arial" w:cs="Arial"/>
                <w:color w:val="auto"/>
                <w:sz w:val="18"/>
                <w:szCs w:val="18"/>
              </w:rPr>
              <w:t>13,757,735</w:t>
            </w:r>
          </w:p>
        </w:tc>
        <w:tc>
          <w:tcPr>
            <w:tcW w:w="1296" w:type="dxa"/>
            <w:tcBorders>
              <w:left w:val="nil"/>
              <w:bottom w:val="nil"/>
              <w:right w:val="nil"/>
            </w:tcBorders>
          </w:tcPr>
          <w:p w14:paraId="644CCB1E" w14:textId="07902247"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33,583,273</w:t>
            </w:r>
          </w:p>
        </w:tc>
        <w:tc>
          <w:tcPr>
            <w:tcW w:w="1296" w:type="dxa"/>
            <w:tcBorders>
              <w:left w:val="nil"/>
              <w:bottom w:val="nil"/>
              <w:right w:val="nil"/>
            </w:tcBorders>
            <w:shd w:val="clear" w:color="auto" w:fill="FAFAFA"/>
          </w:tcPr>
          <w:p w14:paraId="71193136" w14:textId="1FC3811F"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132,979</w:t>
            </w:r>
          </w:p>
        </w:tc>
        <w:tc>
          <w:tcPr>
            <w:tcW w:w="1296" w:type="dxa"/>
            <w:tcBorders>
              <w:left w:val="nil"/>
              <w:bottom w:val="nil"/>
              <w:right w:val="nil"/>
            </w:tcBorders>
          </w:tcPr>
          <w:p w14:paraId="6E81D35C" w14:textId="0BCD081C"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59,136</w:t>
            </w:r>
          </w:p>
        </w:tc>
      </w:tr>
      <w:tr w:rsidR="0086306A" w:rsidRPr="00262E6A" w14:paraId="7F18C12B" w14:textId="77777777" w:rsidTr="009D5B71">
        <w:tc>
          <w:tcPr>
            <w:tcW w:w="4248" w:type="dxa"/>
            <w:tcBorders>
              <w:top w:val="nil"/>
              <w:left w:val="nil"/>
              <w:bottom w:val="nil"/>
              <w:right w:val="nil"/>
            </w:tcBorders>
          </w:tcPr>
          <w:p w14:paraId="745D9F0C" w14:textId="2E8CC6C7" w:rsidR="00032D38" w:rsidRPr="00262E6A" w:rsidRDefault="00032D38" w:rsidP="009D5B71">
            <w:pPr>
              <w:ind w:left="428"/>
              <w:rPr>
                <w:rFonts w:ascii="Arial" w:hAnsi="Arial" w:cs="Arial"/>
                <w:color w:val="auto"/>
                <w:sz w:val="18"/>
                <w:szCs w:val="18"/>
              </w:rPr>
            </w:pPr>
            <w:r w:rsidRPr="00262E6A">
              <w:rPr>
                <w:rFonts w:ascii="Arial" w:hAnsi="Arial" w:cs="Arial"/>
                <w:color w:val="auto"/>
                <w:sz w:val="18"/>
                <w:szCs w:val="18"/>
              </w:rPr>
              <w:t>Accrued income</w:t>
            </w:r>
            <w:r w:rsidR="005C6C4C" w:rsidRPr="00262E6A">
              <w:rPr>
                <w:rFonts w:ascii="Arial" w:hAnsi="Arial" w:cs="Arial"/>
                <w:color w:val="auto"/>
                <w:sz w:val="18"/>
                <w:szCs w:val="18"/>
              </w:rPr>
              <w:t xml:space="preserve"> - other parties</w:t>
            </w:r>
          </w:p>
        </w:tc>
        <w:tc>
          <w:tcPr>
            <w:tcW w:w="1296" w:type="dxa"/>
            <w:tcBorders>
              <w:top w:val="nil"/>
              <w:left w:val="nil"/>
              <w:bottom w:val="nil"/>
              <w:right w:val="nil"/>
            </w:tcBorders>
            <w:shd w:val="clear" w:color="auto" w:fill="FAFAFA"/>
          </w:tcPr>
          <w:p w14:paraId="46AB781C" w14:textId="0B80BE1F"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8,113,015</w:t>
            </w:r>
          </w:p>
        </w:tc>
        <w:tc>
          <w:tcPr>
            <w:tcW w:w="1296" w:type="dxa"/>
            <w:tcBorders>
              <w:top w:val="nil"/>
              <w:left w:val="nil"/>
              <w:bottom w:val="nil"/>
              <w:right w:val="nil"/>
            </w:tcBorders>
          </w:tcPr>
          <w:p w14:paraId="3B2BA19D" w14:textId="593A91D5"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117,098</w:t>
            </w:r>
          </w:p>
        </w:tc>
        <w:tc>
          <w:tcPr>
            <w:tcW w:w="1296" w:type="dxa"/>
            <w:tcBorders>
              <w:top w:val="nil"/>
              <w:left w:val="nil"/>
              <w:bottom w:val="nil"/>
              <w:right w:val="nil"/>
            </w:tcBorders>
            <w:shd w:val="clear" w:color="auto" w:fill="FAFAFA"/>
          </w:tcPr>
          <w:p w14:paraId="13E3DCE7" w14:textId="1BE19189"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319,699</w:t>
            </w:r>
          </w:p>
        </w:tc>
        <w:tc>
          <w:tcPr>
            <w:tcW w:w="1296" w:type="dxa"/>
            <w:tcBorders>
              <w:top w:val="nil"/>
              <w:left w:val="nil"/>
              <w:bottom w:val="nil"/>
              <w:right w:val="nil"/>
            </w:tcBorders>
          </w:tcPr>
          <w:p w14:paraId="279E4DBB" w14:textId="7FD34D66"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102,594</w:t>
            </w:r>
          </w:p>
        </w:tc>
      </w:tr>
      <w:tr w:rsidR="00085ED2" w:rsidRPr="00262E6A" w14:paraId="1B7FD2BD" w14:textId="77777777" w:rsidTr="009D5B71">
        <w:tc>
          <w:tcPr>
            <w:tcW w:w="4248" w:type="dxa"/>
            <w:tcBorders>
              <w:top w:val="nil"/>
              <w:left w:val="nil"/>
              <w:bottom w:val="nil"/>
              <w:right w:val="nil"/>
            </w:tcBorders>
          </w:tcPr>
          <w:p w14:paraId="779B7765" w14:textId="54D88EFB" w:rsidR="00085ED2" w:rsidRPr="00262E6A" w:rsidRDefault="00085ED2" w:rsidP="009D5B71">
            <w:pPr>
              <w:ind w:left="428"/>
              <w:rPr>
                <w:rFonts w:ascii="Arial" w:hAnsi="Arial" w:cs="Arial"/>
                <w:color w:val="auto"/>
                <w:sz w:val="18"/>
                <w:szCs w:val="18"/>
              </w:rPr>
            </w:pPr>
            <w:r w:rsidRPr="00262E6A">
              <w:rPr>
                <w:rFonts w:ascii="Arial" w:hAnsi="Arial" w:cs="Arial"/>
                <w:color w:val="auto"/>
                <w:sz w:val="18"/>
                <w:szCs w:val="18"/>
              </w:rPr>
              <w:t xml:space="preserve">Accrued income </w:t>
            </w:r>
            <w:r w:rsidR="007619EB" w:rsidRPr="00262E6A">
              <w:rPr>
                <w:rFonts w:ascii="Arial" w:hAnsi="Arial" w:cs="Arial"/>
                <w:color w:val="auto"/>
                <w:sz w:val="18"/>
                <w:szCs w:val="18"/>
              </w:rPr>
              <w:t xml:space="preserve">- </w:t>
            </w:r>
            <w:r w:rsidRPr="00262E6A">
              <w:rPr>
                <w:rFonts w:ascii="Arial" w:hAnsi="Arial" w:cs="Arial"/>
                <w:color w:val="auto"/>
                <w:sz w:val="18"/>
                <w:szCs w:val="18"/>
              </w:rPr>
              <w:t xml:space="preserve">related parties (Note </w:t>
            </w:r>
            <w:r w:rsidR="002B38A6" w:rsidRPr="00262E6A">
              <w:rPr>
                <w:rFonts w:ascii="Arial" w:hAnsi="Arial" w:cs="Arial"/>
                <w:color w:val="auto"/>
                <w:sz w:val="18"/>
                <w:szCs w:val="18"/>
              </w:rPr>
              <w:t>32</w:t>
            </w:r>
            <w:r w:rsidRPr="00262E6A">
              <w:rPr>
                <w:rFonts w:ascii="Arial" w:hAnsi="Arial" w:cs="Arial"/>
                <w:color w:val="auto"/>
                <w:sz w:val="18"/>
                <w:szCs w:val="18"/>
              </w:rPr>
              <w:t>.</w:t>
            </w:r>
            <w:r w:rsidR="007619EB" w:rsidRPr="00262E6A">
              <w:rPr>
                <w:rFonts w:ascii="Arial" w:hAnsi="Arial" w:cs="Arial"/>
                <w:color w:val="auto"/>
                <w:sz w:val="18"/>
                <w:szCs w:val="18"/>
              </w:rPr>
              <w:t>2</w:t>
            </w:r>
            <w:r w:rsidRPr="00262E6A">
              <w:rPr>
                <w:rFonts w:ascii="Arial" w:hAnsi="Arial" w:cs="Arial"/>
                <w:color w:val="auto"/>
                <w:sz w:val="18"/>
                <w:szCs w:val="18"/>
              </w:rPr>
              <w:t>)</w:t>
            </w:r>
          </w:p>
        </w:tc>
        <w:tc>
          <w:tcPr>
            <w:tcW w:w="1296" w:type="dxa"/>
            <w:tcBorders>
              <w:top w:val="nil"/>
              <w:left w:val="nil"/>
              <w:bottom w:val="nil"/>
              <w:right w:val="nil"/>
            </w:tcBorders>
            <w:shd w:val="clear" w:color="auto" w:fill="FAFAFA"/>
          </w:tcPr>
          <w:p w14:paraId="22406384" w14:textId="51D7C29B" w:rsidR="00085ED2"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825,399</w:t>
            </w:r>
          </w:p>
        </w:tc>
        <w:tc>
          <w:tcPr>
            <w:tcW w:w="1296" w:type="dxa"/>
            <w:tcBorders>
              <w:top w:val="nil"/>
              <w:left w:val="nil"/>
              <w:bottom w:val="nil"/>
              <w:right w:val="nil"/>
            </w:tcBorders>
          </w:tcPr>
          <w:p w14:paraId="1B368251" w14:textId="5D51A3BA" w:rsidR="00085ED2"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c>
          <w:tcPr>
            <w:tcW w:w="1296" w:type="dxa"/>
            <w:tcBorders>
              <w:top w:val="nil"/>
              <w:left w:val="nil"/>
              <w:bottom w:val="nil"/>
              <w:right w:val="nil"/>
            </w:tcBorders>
            <w:shd w:val="clear" w:color="auto" w:fill="FAFAFA"/>
          </w:tcPr>
          <w:p w14:paraId="15321C38" w14:textId="255EF698" w:rsidR="00085ED2"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53,176</w:t>
            </w:r>
          </w:p>
        </w:tc>
        <w:tc>
          <w:tcPr>
            <w:tcW w:w="1296" w:type="dxa"/>
            <w:tcBorders>
              <w:top w:val="nil"/>
              <w:left w:val="nil"/>
              <w:bottom w:val="nil"/>
              <w:right w:val="nil"/>
            </w:tcBorders>
          </w:tcPr>
          <w:p w14:paraId="3E714C10" w14:textId="4726DA1E" w:rsidR="00085ED2"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r>
      <w:tr w:rsidR="0086306A" w:rsidRPr="00262E6A" w14:paraId="0D6F4EBE" w14:textId="77777777" w:rsidTr="009D5B71">
        <w:tc>
          <w:tcPr>
            <w:tcW w:w="4248" w:type="dxa"/>
            <w:tcBorders>
              <w:top w:val="nil"/>
              <w:left w:val="nil"/>
              <w:bottom w:val="nil"/>
              <w:right w:val="nil"/>
            </w:tcBorders>
          </w:tcPr>
          <w:p w14:paraId="62396BB7" w14:textId="6DC009CE" w:rsidR="00032D38" w:rsidRPr="00262E6A" w:rsidRDefault="00032D38" w:rsidP="009D5B71">
            <w:pPr>
              <w:ind w:left="428"/>
              <w:rPr>
                <w:rFonts w:ascii="Arial" w:hAnsi="Arial" w:cs="Arial"/>
                <w:color w:val="auto"/>
                <w:sz w:val="18"/>
                <w:szCs w:val="18"/>
              </w:rPr>
            </w:pPr>
            <w:r w:rsidRPr="00262E6A">
              <w:rPr>
                <w:rFonts w:ascii="Arial" w:hAnsi="Arial" w:cs="Arial"/>
                <w:color w:val="auto"/>
                <w:sz w:val="18"/>
                <w:szCs w:val="18"/>
              </w:rPr>
              <w:t xml:space="preserve">Advance payables </w:t>
            </w:r>
            <w:r w:rsidR="005C6C4C" w:rsidRPr="00262E6A">
              <w:rPr>
                <w:rFonts w:ascii="Arial" w:hAnsi="Arial" w:cs="Arial"/>
                <w:color w:val="auto"/>
                <w:sz w:val="18"/>
                <w:szCs w:val="18"/>
              </w:rPr>
              <w:t>- other parties</w:t>
            </w:r>
          </w:p>
        </w:tc>
        <w:tc>
          <w:tcPr>
            <w:tcW w:w="1296" w:type="dxa"/>
            <w:tcBorders>
              <w:top w:val="nil"/>
              <w:left w:val="nil"/>
              <w:bottom w:val="nil"/>
              <w:right w:val="nil"/>
            </w:tcBorders>
            <w:shd w:val="clear" w:color="auto" w:fill="FAFAFA"/>
          </w:tcPr>
          <w:p w14:paraId="4FE6241F" w14:textId="78F91871"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2,668,730</w:t>
            </w:r>
          </w:p>
        </w:tc>
        <w:tc>
          <w:tcPr>
            <w:tcW w:w="1296" w:type="dxa"/>
            <w:tcBorders>
              <w:top w:val="nil"/>
              <w:left w:val="nil"/>
              <w:bottom w:val="nil"/>
              <w:right w:val="nil"/>
            </w:tcBorders>
          </w:tcPr>
          <w:p w14:paraId="4B048E88" w14:textId="2FC7E56E"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74,206</w:t>
            </w:r>
          </w:p>
        </w:tc>
        <w:tc>
          <w:tcPr>
            <w:tcW w:w="1296" w:type="dxa"/>
            <w:tcBorders>
              <w:top w:val="nil"/>
              <w:left w:val="nil"/>
              <w:bottom w:val="nil"/>
              <w:right w:val="nil"/>
            </w:tcBorders>
            <w:shd w:val="clear" w:color="auto" w:fill="FAFAFA"/>
          </w:tcPr>
          <w:p w14:paraId="08DCC602" w14:textId="3F7B7A6B"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2,643,010</w:t>
            </w:r>
          </w:p>
        </w:tc>
        <w:tc>
          <w:tcPr>
            <w:tcW w:w="1296" w:type="dxa"/>
            <w:tcBorders>
              <w:top w:val="nil"/>
              <w:left w:val="nil"/>
              <w:bottom w:val="nil"/>
              <w:right w:val="nil"/>
            </w:tcBorders>
          </w:tcPr>
          <w:p w14:paraId="18A502F6" w14:textId="4214FFDF" w:rsidR="00032D38" w:rsidRPr="00262E6A" w:rsidRDefault="00032D38" w:rsidP="009D5B71">
            <w:pPr>
              <w:jc w:val="right"/>
              <w:rPr>
                <w:rFonts w:ascii="Arial" w:hAnsi="Arial" w:cs="Arial"/>
                <w:color w:val="auto"/>
                <w:sz w:val="18"/>
                <w:szCs w:val="18"/>
              </w:rPr>
            </w:pPr>
            <w:r w:rsidRPr="00262E6A">
              <w:rPr>
                <w:rFonts w:ascii="Arial" w:hAnsi="Arial" w:cs="Arial"/>
                <w:color w:val="auto"/>
                <w:sz w:val="18"/>
                <w:szCs w:val="18"/>
              </w:rPr>
              <w:t>-</w:t>
            </w:r>
          </w:p>
        </w:tc>
      </w:tr>
      <w:tr w:rsidR="009D5B71" w:rsidRPr="00262E6A" w14:paraId="07360615" w14:textId="77777777" w:rsidTr="009D5B71">
        <w:tc>
          <w:tcPr>
            <w:tcW w:w="4248" w:type="dxa"/>
            <w:tcBorders>
              <w:top w:val="nil"/>
              <w:left w:val="nil"/>
              <w:bottom w:val="nil"/>
              <w:right w:val="nil"/>
            </w:tcBorders>
          </w:tcPr>
          <w:p w14:paraId="472887BF" w14:textId="1AAABEDD" w:rsidR="009D5B71" w:rsidRPr="00262E6A" w:rsidRDefault="009D5B71" w:rsidP="009D5B71">
            <w:pPr>
              <w:ind w:left="428"/>
              <w:rPr>
                <w:rFonts w:ascii="Arial" w:hAnsi="Arial" w:cs="Arial"/>
                <w:color w:val="auto"/>
                <w:sz w:val="18"/>
                <w:szCs w:val="18"/>
              </w:rPr>
            </w:pPr>
            <w:r w:rsidRPr="00262E6A">
              <w:rPr>
                <w:rFonts w:ascii="Arial" w:hAnsi="Arial" w:cs="Arial"/>
                <w:color w:val="auto"/>
                <w:sz w:val="18"/>
                <w:szCs w:val="18"/>
              </w:rPr>
              <w:t>Advance payables - related parties</w:t>
            </w:r>
          </w:p>
        </w:tc>
        <w:tc>
          <w:tcPr>
            <w:tcW w:w="1296" w:type="dxa"/>
            <w:tcBorders>
              <w:top w:val="nil"/>
              <w:left w:val="nil"/>
              <w:bottom w:val="nil"/>
              <w:right w:val="nil"/>
            </w:tcBorders>
            <w:shd w:val="clear" w:color="auto" w:fill="FAFAFA"/>
          </w:tcPr>
          <w:p w14:paraId="78EC82CD"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bottom w:val="nil"/>
              <w:right w:val="nil"/>
            </w:tcBorders>
          </w:tcPr>
          <w:p w14:paraId="2462D934"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F335490"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bottom w:val="nil"/>
              <w:right w:val="nil"/>
            </w:tcBorders>
          </w:tcPr>
          <w:p w14:paraId="6F400CC0" w14:textId="77777777" w:rsidR="009D5B71" w:rsidRPr="00262E6A" w:rsidRDefault="009D5B71" w:rsidP="009D5B71">
            <w:pPr>
              <w:jc w:val="right"/>
              <w:rPr>
                <w:rFonts w:ascii="Arial" w:hAnsi="Arial" w:cs="Arial"/>
                <w:color w:val="auto"/>
                <w:sz w:val="18"/>
                <w:szCs w:val="18"/>
              </w:rPr>
            </w:pPr>
          </w:p>
        </w:tc>
      </w:tr>
      <w:tr w:rsidR="003D76F3" w:rsidRPr="00262E6A" w14:paraId="55B4D619" w14:textId="77777777" w:rsidTr="009D5B71">
        <w:tc>
          <w:tcPr>
            <w:tcW w:w="4248" w:type="dxa"/>
            <w:tcBorders>
              <w:top w:val="nil"/>
              <w:left w:val="nil"/>
              <w:bottom w:val="nil"/>
              <w:right w:val="nil"/>
            </w:tcBorders>
          </w:tcPr>
          <w:p w14:paraId="155CB46C" w14:textId="0C09D8E6" w:rsidR="003D76F3" w:rsidRPr="00262E6A" w:rsidRDefault="009D5B71" w:rsidP="009D5B71">
            <w:pPr>
              <w:ind w:left="428"/>
              <w:rPr>
                <w:rFonts w:ascii="Arial" w:hAnsi="Arial" w:cs="Arial"/>
                <w:color w:val="auto"/>
                <w:sz w:val="18"/>
                <w:szCs w:val="18"/>
              </w:rPr>
            </w:pPr>
            <w:r w:rsidRPr="00262E6A">
              <w:rPr>
                <w:rFonts w:ascii="Arial" w:hAnsi="Arial" w:cs="Arial"/>
                <w:color w:val="auto"/>
                <w:sz w:val="18"/>
                <w:szCs w:val="18"/>
              </w:rPr>
              <w:t xml:space="preserve">  </w:t>
            </w:r>
            <w:r w:rsidR="003D76F3" w:rsidRPr="00262E6A">
              <w:rPr>
                <w:rFonts w:ascii="Arial" w:hAnsi="Arial" w:cs="Arial"/>
                <w:color w:val="auto"/>
                <w:sz w:val="18"/>
                <w:szCs w:val="18"/>
              </w:rPr>
              <w:t xml:space="preserve"> (Note </w:t>
            </w:r>
            <w:r w:rsidR="002B38A6" w:rsidRPr="00262E6A">
              <w:rPr>
                <w:rFonts w:ascii="Arial" w:hAnsi="Arial" w:cs="Arial"/>
                <w:color w:val="auto"/>
                <w:sz w:val="18"/>
                <w:szCs w:val="18"/>
              </w:rPr>
              <w:t>32</w:t>
            </w:r>
            <w:r w:rsidR="003D76F3" w:rsidRPr="00262E6A">
              <w:rPr>
                <w:rFonts w:ascii="Arial" w:hAnsi="Arial" w:cs="Arial"/>
                <w:color w:val="auto"/>
                <w:sz w:val="18"/>
                <w:szCs w:val="18"/>
              </w:rPr>
              <w:t>.</w:t>
            </w:r>
            <w:r w:rsidR="007619EB" w:rsidRPr="00262E6A">
              <w:rPr>
                <w:rFonts w:ascii="Arial" w:hAnsi="Arial" w:cs="Arial"/>
                <w:color w:val="auto"/>
                <w:sz w:val="18"/>
                <w:szCs w:val="18"/>
              </w:rPr>
              <w:t>2</w:t>
            </w:r>
            <w:r w:rsidR="003D76F3" w:rsidRPr="00262E6A">
              <w:rPr>
                <w:rFonts w:ascii="Arial" w:hAnsi="Arial" w:cs="Arial"/>
                <w:color w:val="auto"/>
                <w:sz w:val="18"/>
                <w:szCs w:val="18"/>
              </w:rPr>
              <w:t>)</w:t>
            </w:r>
          </w:p>
        </w:tc>
        <w:tc>
          <w:tcPr>
            <w:tcW w:w="1296" w:type="dxa"/>
            <w:tcBorders>
              <w:top w:val="nil"/>
              <w:left w:val="nil"/>
              <w:bottom w:val="nil"/>
              <w:right w:val="nil"/>
            </w:tcBorders>
            <w:shd w:val="clear" w:color="auto" w:fill="FAFAFA"/>
          </w:tcPr>
          <w:p w14:paraId="208250D4" w14:textId="139F319D"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c>
          <w:tcPr>
            <w:tcW w:w="1296" w:type="dxa"/>
            <w:tcBorders>
              <w:top w:val="nil"/>
              <w:left w:val="nil"/>
              <w:bottom w:val="nil"/>
              <w:right w:val="nil"/>
            </w:tcBorders>
          </w:tcPr>
          <w:p w14:paraId="42639455" w14:textId="5D3F1F30"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c>
          <w:tcPr>
            <w:tcW w:w="1296" w:type="dxa"/>
            <w:tcBorders>
              <w:top w:val="nil"/>
              <w:left w:val="nil"/>
              <w:bottom w:val="nil"/>
              <w:right w:val="nil"/>
            </w:tcBorders>
            <w:shd w:val="clear" w:color="auto" w:fill="FAFAFA"/>
          </w:tcPr>
          <w:p w14:paraId="013E4704" w14:textId="058C2DE0"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4,023,092</w:t>
            </w:r>
          </w:p>
        </w:tc>
        <w:tc>
          <w:tcPr>
            <w:tcW w:w="1296" w:type="dxa"/>
            <w:tcBorders>
              <w:top w:val="nil"/>
              <w:left w:val="nil"/>
              <w:bottom w:val="nil"/>
              <w:right w:val="nil"/>
            </w:tcBorders>
          </w:tcPr>
          <w:p w14:paraId="4D371887" w14:textId="6DC89681"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r>
      <w:tr w:rsidR="003D76F3" w:rsidRPr="00262E6A" w14:paraId="7C928404" w14:textId="77777777" w:rsidTr="009D5B71">
        <w:tc>
          <w:tcPr>
            <w:tcW w:w="4248" w:type="dxa"/>
            <w:tcBorders>
              <w:top w:val="nil"/>
              <w:left w:val="nil"/>
              <w:bottom w:val="nil"/>
              <w:right w:val="nil"/>
            </w:tcBorders>
          </w:tcPr>
          <w:p w14:paraId="6272F9FF" w14:textId="5A610CC8" w:rsidR="003D76F3" w:rsidRPr="00262E6A" w:rsidRDefault="003D76F3" w:rsidP="009D5B71">
            <w:pPr>
              <w:ind w:left="428"/>
              <w:rPr>
                <w:rFonts w:ascii="Arial" w:hAnsi="Arial" w:cs="Arial"/>
                <w:color w:val="auto"/>
                <w:sz w:val="18"/>
                <w:szCs w:val="18"/>
              </w:rPr>
            </w:pPr>
            <w:r w:rsidRPr="00262E6A">
              <w:rPr>
                <w:rFonts w:ascii="Arial" w:hAnsi="Arial" w:cs="Arial"/>
                <w:color w:val="auto"/>
                <w:sz w:val="18"/>
                <w:szCs w:val="18"/>
              </w:rPr>
              <w:t xml:space="preserve">Other receivables </w:t>
            </w:r>
            <w:r w:rsidR="005C6C4C" w:rsidRPr="00262E6A">
              <w:rPr>
                <w:rFonts w:ascii="Arial" w:hAnsi="Arial" w:cs="Arial"/>
                <w:color w:val="auto"/>
                <w:sz w:val="18"/>
                <w:szCs w:val="18"/>
              </w:rPr>
              <w:t>- other parties</w:t>
            </w:r>
          </w:p>
        </w:tc>
        <w:tc>
          <w:tcPr>
            <w:tcW w:w="1296" w:type="dxa"/>
            <w:tcBorders>
              <w:top w:val="nil"/>
              <w:left w:val="nil"/>
              <w:bottom w:val="nil"/>
              <w:right w:val="nil"/>
            </w:tcBorders>
            <w:shd w:val="clear" w:color="auto" w:fill="FAFAFA"/>
          </w:tcPr>
          <w:p w14:paraId="6FEDA71E" w14:textId="7C99EA73"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1,938,851</w:t>
            </w:r>
          </w:p>
        </w:tc>
        <w:tc>
          <w:tcPr>
            <w:tcW w:w="1296" w:type="dxa"/>
            <w:tcBorders>
              <w:top w:val="nil"/>
              <w:left w:val="nil"/>
              <w:bottom w:val="nil"/>
              <w:right w:val="nil"/>
            </w:tcBorders>
          </w:tcPr>
          <w:p w14:paraId="0B3110EE" w14:textId="7F53CEE0"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1,190,025</w:t>
            </w:r>
          </w:p>
        </w:tc>
        <w:tc>
          <w:tcPr>
            <w:tcW w:w="1296" w:type="dxa"/>
            <w:tcBorders>
              <w:top w:val="nil"/>
              <w:left w:val="nil"/>
              <w:bottom w:val="nil"/>
              <w:right w:val="nil"/>
            </w:tcBorders>
            <w:shd w:val="clear" w:color="auto" w:fill="FAFAFA"/>
          </w:tcPr>
          <w:p w14:paraId="746324A5" w14:textId="6C73E196"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c>
          <w:tcPr>
            <w:tcW w:w="1296" w:type="dxa"/>
            <w:tcBorders>
              <w:top w:val="nil"/>
              <w:left w:val="nil"/>
              <w:bottom w:val="nil"/>
              <w:right w:val="nil"/>
            </w:tcBorders>
          </w:tcPr>
          <w:p w14:paraId="1A81B1E6" w14:textId="49BECD58"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22,023</w:t>
            </w:r>
          </w:p>
        </w:tc>
      </w:tr>
      <w:tr w:rsidR="003D76F3" w:rsidRPr="00262E6A" w14:paraId="31EA3EFA" w14:textId="77777777" w:rsidTr="009D5B71">
        <w:tc>
          <w:tcPr>
            <w:tcW w:w="4248" w:type="dxa"/>
            <w:tcBorders>
              <w:top w:val="nil"/>
              <w:left w:val="nil"/>
              <w:bottom w:val="nil"/>
              <w:right w:val="nil"/>
            </w:tcBorders>
          </w:tcPr>
          <w:p w14:paraId="7D9C6324" w14:textId="159CA8AF" w:rsidR="003D76F3" w:rsidRPr="00262E6A" w:rsidRDefault="003D76F3" w:rsidP="009D5B71">
            <w:pPr>
              <w:ind w:left="428"/>
              <w:rPr>
                <w:rFonts w:ascii="Arial" w:hAnsi="Arial" w:cs="Arial"/>
                <w:color w:val="auto"/>
                <w:sz w:val="18"/>
                <w:szCs w:val="18"/>
              </w:rPr>
            </w:pPr>
            <w:r w:rsidRPr="00262E6A">
              <w:rPr>
                <w:rFonts w:ascii="Arial" w:hAnsi="Arial" w:cs="Arial"/>
                <w:color w:val="auto"/>
                <w:sz w:val="18"/>
                <w:szCs w:val="18"/>
              </w:rPr>
              <w:t xml:space="preserve">Other receivables - related parties (Note </w:t>
            </w:r>
            <w:r w:rsidR="00DC388F" w:rsidRPr="00262E6A">
              <w:rPr>
                <w:rFonts w:ascii="Arial" w:hAnsi="Arial" w:cs="Arial"/>
                <w:color w:val="auto"/>
                <w:sz w:val="18"/>
                <w:szCs w:val="18"/>
              </w:rPr>
              <w:t>32</w:t>
            </w:r>
            <w:r w:rsidRPr="00262E6A">
              <w:rPr>
                <w:rFonts w:ascii="Arial" w:hAnsi="Arial" w:cs="Arial"/>
                <w:color w:val="auto"/>
                <w:sz w:val="18"/>
                <w:szCs w:val="18"/>
              </w:rPr>
              <w:t>.</w:t>
            </w:r>
            <w:r w:rsidR="007619EB" w:rsidRPr="00262E6A">
              <w:rPr>
                <w:rFonts w:ascii="Arial" w:hAnsi="Arial" w:cs="Arial"/>
                <w:color w:val="auto"/>
                <w:sz w:val="18"/>
                <w:szCs w:val="18"/>
              </w:rPr>
              <w:t>2</w:t>
            </w:r>
            <w:r w:rsidRPr="00262E6A">
              <w:rPr>
                <w:rFonts w:ascii="Arial" w:hAnsi="Arial" w:cs="Arial"/>
                <w:color w:val="auto"/>
                <w:sz w:val="18"/>
                <w:szCs w:val="18"/>
              </w:rPr>
              <w:t>)</w:t>
            </w:r>
          </w:p>
        </w:tc>
        <w:tc>
          <w:tcPr>
            <w:tcW w:w="1296" w:type="dxa"/>
            <w:tcBorders>
              <w:top w:val="nil"/>
              <w:left w:val="nil"/>
              <w:bottom w:val="nil"/>
              <w:right w:val="nil"/>
            </w:tcBorders>
            <w:shd w:val="clear" w:color="auto" w:fill="FAFAFA"/>
          </w:tcPr>
          <w:p w14:paraId="739469B1" w14:textId="0A94948D"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887,766</w:t>
            </w:r>
          </w:p>
        </w:tc>
        <w:tc>
          <w:tcPr>
            <w:tcW w:w="1296" w:type="dxa"/>
            <w:tcBorders>
              <w:top w:val="nil"/>
              <w:left w:val="nil"/>
              <w:bottom w:val="nil"/>
              <w:right w:val="nil"/>
            </w:tcBorders>
          </w:tcPr>
          <w:p w14:paraId="1FA790D5" w14:textId="6A7F1E0C"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4,128,158</w:t>
            </w:r>
          </w:p>
        </w:tc>
        <w:tc>
          <w:tcPr>
            <w:tcW w:w="1296" w:type="dxa"/>
            <w:tcBorders>
              <w:top w:val="nil"/>
              <w:left w:val="nil"/>
              <w:bottom w:val="nil"/>
              <w:right w:val="nil"/>
            </w:tcBorders>
            <w:shd w:val="clear" w:color="auto" w:fill="FAFAFA"/>
          </w:tcPr>
          <w:p w14:paraId="7A6BF3A6" w14:textId="780A5A9D"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18,757,270</w:t>
            </w:r>
          </w:p>
        </w:tc>
        <w:tc>
          <w:tcPr>
            <w:tcW w:w="1296" w:type="dxa"/>
            <w:tcBorders>
              <w:top w:val="nil"/>
              <w:left w:val="nil"/>
              <w:bottom w:val="nil"/>
              <w:right w:val="nil"/>
            </w:tcBorders>
          </w:tcPr>
          <w:p w14:paraId="1A6F10F5" w14:textId="6C0F00E4"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4,078,005</w:t>
            </w:r>
          </w:p>
        </w:tc>
      </w:tr>
      <w:tr w:rsidR="009D5B71" w:rsidRPr="00262E6A" w14:paraId="0679C9B1" w14:textId="77777777" w:rsidTr="009D5B71">
        <w:tc>
          <w:tcPr>
            <w:tcW w:w="4248" w:type="dxa"/>
            <w:tcBorders>
              <w:top w:val="nil"/>
              <w:left w:val="nil"/>
              <w:bottom w:val="nil"/>
              <w:right w:val="nil"/>
            </w:tcBorders>
          </w:tcPr>
          <w:p w14:paraId="640B6813" w14:textId="1F32BF61" w:rsidR="009D5B71" w:rsidRPr="00262E6A" w:rsidRDefault="009D5B71" w:rsidP="009D5B71">
            <w:pPr>
              <w:ind w:left="428"/>
              <w:rPr>
                <w:rFonts w:ascii="Arial" w:hAnsi="Arial" w:cs="Arial"/>
                <w:color w:val="auto"/>
                <w:sz w:val="18"/>
                <w:szCs w:val="18"/>
              </w:rPr>
            </w:pPr>
            <w:r w:rsidRPr="00262E6A">
              <w:rPr>
                <w:rFonts w:ascii="Arial" w:hAnsi="Arial" w:cs="Arial"/>
                <w:color w:val="auto"/>
                <w:sz w:val="18"/>
                <w:szCs w:val="18"/>
              </w:rPr>
              <w:t>Dividends receivable - related parties</w:t>
            </w:r>
          </w:p>
        </w:tc>
        <w:tc>
          <w:tcPr>
            <w:tcW w:w="1296" w:type="dxa"/>
            <w:tcBorders>
              <w:top w:val="nil"/>
              <w:left w:val="nil"/>
              <w:bottom w:val="nil"/>
              <w:right w:val="nil"/>
            </w:tcBorders>
            <w:shd w:val="clear" w:color="auto" w:fill="FAFAFA"/>
          </w:tcPr>
          <w:p w14:paraId="24A485AF"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bottom w:val="nil"/>
              <w:right w:val="nil"/>
            </w:tcBorders>
          </w:tcPr>
          <w:p w14:paraId="56A949D0"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7819617" w14:textId="77777777" w:rsidR="009D5B71" w:rsidRPr="00262E6A" w:rsidRDefault="009D5B71" w:rsidP="009D5B71">
            <w:pPr>
              <w:jc w:val="right"/>
              <w:rPr>
                <w:rFonts w:ascii="Arial" w:hAnsi="Arial" w:cs="Arial"/>
                <w:color w:val="auto"/>
                <w:sz w:val="18"/>
                <w:szCs w:val="18"/>
              </w:rPr>
            </w:pPr>
          </w:p>
        </w:tc>
        <w:tc>
          <w:tcPr>
            <w:tcW w:w="1296" w:type="dxa"/>
            <w:tcBorders>
              <w:top w:val="nil"/>
              <w:left w:val="nil"/>
              <w:bottom w:val="nil"/>
              <w:right w:val="nil"/>
            </w:tcBorders>
          </w:tcPr>
          <w:p w14:paraId="0167CEEB" w14:textId="77777777" w:rsidR="009D5B71" w:rsidRPr="00262E6A" w:rsidRDefault="009D5B71" w:rsidP="009D5B71">
            <w:pPr>
              <w:jc w:val="right"/>
              <w:rPr>
                <w:rFonts w:ascii="Arial" w:hAnsi="Arial" w:cs="Arial"/>
                <w:color w:val="auto"/>
                <w:sz w:val="18"/>
                <w:szCs w:val="18"/>
              </w:rPr>
            </w:pPr>
          </w:p>
        </w:tc>
      </w:tr>
      <w:tr w:rsidR="003D76F3" w:rsidRPr="00262E6A" w14:paraId="6CD282D5" w14:textId="77777777" w:rsidTr="009D5B71">
        <w:tc>
          <w:tcPr>
            <w:tcW w:w="4248" w:type="dxa"/>
            <w:tcBorders>
              <w:top w:val="nil"/>
              <w:left w:val="nil"/>
              <w:bottom w:val="nil"/>
              <w:right w:val="nil"/>
            </w:tcBorders>
          </w:tcPr>
          <w:p w14:paraId="5063E96E" w14:textId="78DAFE1A" w:rsidR="003D76F3" w:rsidRPr="00262E6A" w:rsidRDefault="009D5B71" w:rsidP="009D5B71">
            <w:pPr>
              <w:ind w:left="428"/>
              <w:rPr>
                <w:rFonts w:ascii="Arial" w:hAnsi="Arial" w:cs="Arial"/>
                <w:color w:val="auto"/>
                <w:sz w:val="18"/>
                <w:szCs w:val="18"/>
              </w:rPr>
            </w:pPr>
            <w:r w:rsidRPr="00262E6A">
              <w:rPr>
                <w:rFonts w:ascii="Arial" w:hAnsi="Arial" w:cs="Arial"/>
                <w:color w:val="auto"/>
                <w:sz w:val="18"/>
                <w:szCs w:val="18"/>
              </w:rPr>
              <w:t xml:space="preserve">  </w:t>
            </w:r>
            <w:r w:rsidR="003D76F3" w:rsidRPr="00262E6A">
              <w:rPr>
                <w:rFonts w:ascii="Arial" w:hAnsi="Arial" w:cs="Arial"/>
                <w:color w:val="auto"/>
                <w:sz w:val="18"/>
                <w:szCs w:val="18"/>
                <w:cs/>
              </w:rPr>
              <w:t xml:space="preserve"> </w:t>
            </w:r>
            <w:r w:rsidR="003D76F3" w:rsidRPr="00262E6A">
              <w:rPr>
                <w:rFonts w:ascii="Arial" w:hAnsi="Arial" w:cs="Arial"/>
                <w:color w:val="auto"/>
                <w:sz w:val="18"/>
                <w:szCs w:val="18"/>
              </w:rPr>
              <w:t xml:space="preserve">(Note </w:t>
            </w:r>
            <w:r w:rsidR="00DC388F" w:rsidRPr="00262E6A">
              <w:rPr>
                <w:rFonts w:ascii="Arial" w:hAnsi="Arial" w:cs="Arial"/>
                <w:color w:val="auto"/>
                <w:sz w:val="18"/>
                <w:szCs w:val="18"/>
              </w:rPr>
              <w:t>32</w:t>
            </w:r>
            <w:r w:rsidR="003D76F3" w:rsidRPr="00262E6A">
              <w:rPr>
                <w:rFonts w:ascii="Arial" w:hAnsi="Arial" w:cs="Arial"/>
                <w:color w:val="auto"/>
                <w:sz w:val="18"/>
                <w:szCs w:val="18"/>
              </w:rPr>
              <w:t>.</w:t>
            </w:r>
            <w:r w:rsidR="007619EB" w:rsidRPr="00262E6A">
              <w:rPr>
                <w:rFonts w:ascii="Arial" w:hAnsi="Arial" w:cs="Arial"/>
                <w:color w:val="auto"/>
                <w:sz w:val="18"/>
                <w:szCs w:val="18"/>
              </w:rPr>
              <w:t>2</w:t>
            </w:r>
            <w:r w:rsidR="003D76F3" w:rsidRPr="00262E6A">
              <w:rPr>
                <w:rFonts w:ascii="Arial" w:hAnsi="Arial" w:cs="Arial"/>
                <w:color w:val="auto"/>
                <w:sz w:val="18"/>
                <w:szCs w:val="18"/>
              </w:rPr>
              <w:t>)</w:t>
            </w:r>
          </w:p>
        </w:tc>
        <w:tc>
          <w:tcPr>
            <w:tcW w:w="1296" w:type="dxa"/>
            <w:tcBorders>
              <w:top w:val="nil"/>
              <w:left w:val="nil"/>
              <w:bottom w:val="nil"/>
              <w:right w:val="nil"/>
            </w:tcBorders>
            <w:shd w:val="clear" w:color="auto" w:fill="FAFAFA"/>
          </w:tcPr>
          <w:p w14:paraId="23FEF8EE" w14:textId="14984CE3"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c>
          <w:tcPr>
            <w:tcW w:w="1296" w:type="dxa"/>
            <w:tcBorders>
              <w:top w:val="nil"/>
              <w:left w:val="nil"/>
              <w:bottom w:val="nil"/>
              <w:right w:val="nil"/>
            </w:tcBorders>
          </w:tcPr>
          <w:p w14:paraId="07A07F62" w14:textId="31CA6C5E"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c>
          <w:tcPr>
            <w:tcW w:w="1296" w:type="dxa"/>
            <w:tcBorders>
              <w:top w:val="nil"/>
              <w:left w:val="nil"/>
              <w:bottom w:val="nil"/>
              <w:right w:val="nil"/>
            </w:tcBorders>
            <w:shd w:val="clear" w:color="auto" w:fill="FAFAFA"/>
          </w:tcPr>
          <w:p w14:paraId="33437991" w14:textId="19370346"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239,200,516</w:t>
            </w:r>
          </w:p>
        </w:tc>
        <w:tc>
          <w:tcPr>
            <w:tcW w:w="1296" w:type="dxa"/>
            <w:tcBorders>
              <w:top w:val="nil"/>
              <w:left w:val="nil"/>
              <w:bottom w:val="nil"/>
              <w:right w:val="nil"/>
            </w:tcBorders>
          </w:tcPr>
          <w:p w14:paraId="3E9B7489" w14:textId="3DAC2C10"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w:t>
            </w:r>
          </w:p>
        </w:tc>
      </w:tr>
      <w:tr w:rsidR="003D76F3" w:rsidRPr="00262E6A" w14:paraId="3FE504A1" w14:textId="77777777" w:rsidTr="009D5B71">
        <w:tc>
          <w:tcPr>
            <w:tcW w:w="4248" w:type="dxa"/>
            <w:tcBorders>
              <w:top w:val="nil"/>
              <w:left w:val="nil"/>
              <w:bottom w:val="nil"/>
              <w:right w:val="nil"/>
            </w:tcBorders>
            <w:vAlign w:val="center"/>
          </w:tcPr>
          <w:p w14:paraId="36E3A422" w14:textId="77777777" w:rsidR="003D76F3" w:rsidRPr="00262E6A" w:rsidRDefault="003D76F3" w:rsidP="009D5B71">
            <w:pPr>
              <w:tabs>
                <w:tab w:val="left" w:pos="1800"/>
              </w:tabs>
              <w:ind w:left="428"/>
              <w:rPr>
                <w:rFonts w:ascii="Arial" w:hAnsi="Arial" w:cs="Arial"/>
                <w:color w:val="auto"/>
                <w:sz w:val="18"/>
                <w:szCs w:val="18"/>
                <w:vertAlign w:val="superscript"/>
              </w:rPr>
            </w:pPr>
          </w:p>
        </w:tc>
        <w:tc>
          <w:tcPr>
            <w:tcW w:w="1296" w:type="dxa"/>
            <w:tcBorders>
              <w:top w:val="single" w:sz="4" w:space="0" w:color="auto"/>
              <w:left w:val="nil"/>
              <w:right w:val="nil"/>
            </w:tcBorders>
            <w:shd w:val="clear" w:color="auto" w:fill="FAFAFA"/>
            <w:vAlign w:val="center"/>
          </w:tcPr>
          <w:p w14:paraId="561C75EE" w14:textId="77777777" w:rsidR="003D76F3" w:rsidRPr="00262E6A" w:rsidRDefault="003D76F3" w:rsidP="009D5B7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1CE5138A" w14:textId="77777777" w:rsidR="003D76F3" w:rsidRPr="00262E6A" w:rsidRDefault="003D76F3" w:rsidP="009D5B7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1B2B5413" w14:textId="77777777" w:rsidR="003D76F3" w:rsidRPr="00262E6A" w:rsidRDefault="003D76F3" w:rsidP="009D5B7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6845268E" w14:textId="77777777" w:rsidR="003D76F3" w:rsidRPr="00262E6A" w:rsidRDefault="003D76F3" w:rsidP="009D5B71">
            <w:pPr>
              <w:jc w:val="right"/>
              <w:rPr>
                <w:rFonts w:ascii="Arial" w:hAnsi="Arial" w:cs="Arial"/>
                <w:color w:val="auto"/>
                <w:sz w:val="18"/>
                <w:szCs w:val="18"/>
              </w:rPr>
            </w:pPr>
          </w:p>
        </w:tc>
      </w:tr>
      <w:tr w:rsidR="003D76F3" w:rsidRPr="00262E6A" w14:paraId="3B48659A" w14:textId="77777777" w:rsidTr="009D5B71">
        <w:tc>
          <w:tcPr>
            <w:tcW w:w="4248" w:type="dxa"/>
            <w:tcBorders>
              <w:top w:val="nil"/>
              <w:left w:val="nil"/>
              <w:bottom w:val="nil"/>
              <w:right w:val="nil"/>
            </w:tcBorders>
          </w:tcPr>
          <w:p w14:paraId="4FEF75AB" w14:textId="77777777" w:rsidR="003D76F3" w:rsidRPr="00262E6A" w:rsidRDefault="003D76F3" w:rsidP="009D5B71">
            <w:pPr>
              <w:ind w:left="428"/>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30821184" w14:textId="29EE101E" w:rsidR="003D76F3" w:rsidRPr="00262E6A" w:rsidRDefault="00ED6B63" w:rsidP="009D5B71">
            <w:pPr>
              <w:jc w:val="right"/>
              <w:rPr>
                <w:rFonts w:ascii="Arial" w:hAnsi="Arial" w:cs="Arial"/>
                <w:color w:val="auto"/>
                <w:sz w:val="18"/>
                <w:szCs w:val="18"/>
              </w:rPr>
            </w:pPr>
            <w:r w:rsidRPr="00262E6A">
              <w:rPr>
                <w:rFonts w:ascii="Arial" w:hAnsi="Arial" w:cs="Arial"/>
                <w:color w:val="auto"/>
                <w:sz w:val="18"/>
                <w:szCs w:val="18"/>
              </w:rPr>
              <w:t>503,390,905</w:t>
            </w:r>
          </w:p>
        </w:tc>
        <w:tc>
          <w:tcPr>
            <w:tcW w:w="1296" w:type="dxa"/>
            <w:tcBorders>
              <w:top w:val="nil"/>
              <w:left w:val="nil"/>
              <w:bottom w:val="single" w:sz="4" w:space="0" w:color="auto"/>
              <w:right w:val="nil"/>
            </w:tcBorders>
          </w:tcPr>
          <w:p w14:paraId="08E6BA1E" w14:textId="63152936"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638,919,516</w:t>
            </w:r>
          </w:p>
        </w:tc>
        <w:tc>
          <w:tcPr>
            <w:tcW w:w="1296" w:type="dxa"/>
            <w:tcBorders>
              <w:top w:val="nil"/>
              <w:left w:val="nil"/>
              <w:bottom w:val="single" w:sz="4" w:space="0" w:color="auto"/>
              <w:right w:val="nil"/>
            </w:tcBorders>
            <w:shd w:val="clear" w:color="auto" w:fill="FAFAFA"/>
          </w:tcPr>
          <w:p w14:paraId="167EB71D" w14:textId="10CF27C1"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272,967,422</w:t>
            </w:r>
          </w:p>
        </w:tc>
        <w:tc>
          <w:tcPr>
            <w:tcW w:w="1296" w:type="dxa"/>
            <w:tcBorders>
              <w:top w:val="nil"/>
              <w:left w:val="nil"/>
              <w:bottom w:val="single" w:sz="4" w:space="0" w:color="auto"/>
              <w:right w:val="nil"/>
            </w:tcBorders>
          </w:tcPr>
          <w:p w14:paraId="16439F71" w14:textId="64499DA2" w:rsidR="003D76F3" w:rsidRPr="00262E6A" w:rsidRDefault="003D76F3" w:rsidP="009D5B71">
            <w:pPr>
              <w:jc w:val="right"/>
              <w:rPr>
                <w:rFonts w:ascii="Arial" w:hAnsi="Arial" w:cs="Arial"/>
                <w:color w:val="auto"/>
                <w:sz w:val="18"/>
                <w:szCs w:val="18"/>
              </w:rPr>
            </w:pPr>
            <w:r w:rsidRPr="00262E6A">
              <w:rPr>
                <w:rFonts w:ascii="Arial" w:hAnsi="Arial" w:cs="Arial"/>
                <w:color w:val="auto"/>
                <w:sz w:val="18"/>
                <w:szCs w:val="18"/>
              </w:rPr>
              <w:t>4,318,923</w:t>
            </w:r>
          </w:p>
        </w:tc>
      </w:tr>
    </w:tbl>
    <w:p w14:paraId="11ECFE38" w14:textId="7BE36732" w:rsidR="00CB5503" w:rsidRDefault="00CB5503" w:rsidP="00007E46">
      <w:pPr>
        <w:tabs>
          <w:tab w:val="left" w:pos="5291"/>
        </w:tabs>
        <w:rPr>
          <w:rFonts w:ascii="Arial" w:hAnsi="Arial" w:cs="Arial"/>
          <w:color w:val="auto"/>
          <w:sz w:val="18"/>
          <w:szCs w:val="18"/>
        </w:rPr>
      </w:pPr>
    </w:p>
    <w:p w14:paraId="1B36F260" w14:textId="2C8F077B" w:rsidR="009D5B71" w:rsidRDefault="009D5B71">
      <w:pPr>
        <w:ind w:right="0"/>
        <w:rPr>
          <w:rFonts w:ascii="Arial" w:hAnsi="Arial" w:cs="Arial"/>
          <w:color w:val="auto"/>
          <w:sz w:val="18"/>
          <w:szCs w:val="18"/>
        </w:rPr>
      </w:pPr>
      <w:r>
        <w:rPr>
          <w:rFonts w:ascii="Arial" w:hAnsi="Arial" w:cs="Arial"/>
          <w:color w:val="auto"/>
          <w:sz w:val="18"/>
          <w:szCs w:val="18"/>
        </w:rPr>
        <w:br w:type="page"/>
      </w:r>
    </w:p>
    <w:p w14:paraId="061ED77F" w14:textId="77777777" w:rsidR="0086306A" w:rsidRPr="0086306A" w:rsidRDefault="0086306A" w:rsidP="009D5B71">
      <w:pPr>
        <w:tabs>
          <w:tab w:val="left" w:pos="5291"/>
        </w:tabs>
        <w:ind w:left="540"/>
        <w:jc w:val="both"/>
        <w:rPr>
          <w:rFonts w:ascii="Arial" w:hAnsi="Arial" w:cs="Arial"/>
          <w:color w:val="auto"/>
          <w:sz w:val="18"/>
          <w:szCs w:val="18"/>
        </w:rPr>
      </w:pPr>
    </w:p>
    <w:p w14:paraId="25A058C3" w14:textId="77777777" w:rsidR="00E562EE" w:rsidRPr="00882606" w:rsidRDefault="00E562EE" w:rsidP="009D5B71">
      <w:pPr>
        <w:ind w:left="540"/>
        <w:jc w:val="both"/>
        <w:rPr>
          <w:rFonts w:ascii="Arial" w:hAnsi="Arial" w:cs="Arial"/>
          <w:color w:val="auto"/>
          <w:sz w:val="18"/>
          <w:szCs w:val="18"/>
        </w:rPr>
      </w:pPr>
      <w:r w:rsidRPr="00882606">
        <w:rPr>
          <w:rFonts w:ascii="Arial" w:hAnsi="Arial" w:cs="Arial"/>
          <w:color w:val="auto"/>
          <w:sz w:val="18"/>
          <w:szCs w:val="18"/>
        </w:rPr>
        <w:t>Outstanding trade receivable</w:t>
      </w:r>
      <w:r w:rsidR="006132D8" w:rsidRPr="00882606">
        <w:rPr>
          <w:rFonts w:ascii="Arial" w:hAnsi="Arial" w:cs="Arial"/>
          <w:color w:val="auto"/>
          <w:sz w:val="18"/>
          <w:szCs w:val="18"/>
        </w:rPr>
        <w:t>s</w:t>
      </w:r>
      <w:r w:rsidR="001F7473" w:rsidRPr="00882606">
        <w:rPr>
          <w:rFonts w:ascii="Arial" w:hAnsi="Arial" w:cs="Arial"/>
          <w:color w:val="auto"/>
          <w:sz w:val="18"/>
          <w:szCs w:val="18"/>
        </w:rPr>
        <w:t xml:space="preserve"> </w:t>
      </w:r>
      <w:r w:rsidRPr="00882606">
        <w:rPr>
          <w:rFonts w:ascii="Arial" w:hAnsi="Arial" w:cs="Arial"/>
          <w:color w:val="auto"/>
          <w:sz w:val="18"/>
          <w:szCs w:val="18"/>
        </w:rPr>
        <w:t>as at 31 December can be analysed as follows:</w:t>
      </w:r>
    </w:p>
    <w:p w14:paraId="1379FF71" w14:textId="77777777" w:rsidR="007061B5" w:rsidRPr="00882606" w:rsidRDefault="007061B5" w:rsidP="009D5B71">
      <w:pPr>
        <w:ind w:left="540"/>
        <w:jc w:val="both"/>
        <w:rPr>
          <w:rFonts w:ascii="Arial" w:hAnsi="Arial" w:cs="Arial"/>
          <w:color w:val="auto"/>
          <w:sz w:val="18"/>
          <w:szCs w:val="18"/>
        </w:rPr>
      </w:pPr>
    </w:p>
    <w:tbl>
      <w:tblPr>
        <w:tblW w:w="9445" w:type="dxa"/>
        <w:tblLayout w:type="fixed"/>
        <w:tblLook w:val="0000" w:firstRow="0" w:lastRow="0" w:firstColumn="0" w:lastColumn="0" w:noHBand="0" w:noVBand="0"/>
      </w:tblPr>
      <w:tblGrid>
        <w:gridCol w:w="4230"/>
        <w:gridCol w:w="1303"/>
        <w:gridCol w:w="1304"/>
        <w:gridCol w:w="1304"/>
        <w:gridCol w:w="1304"/>
      </w:tblGrid>
      <w:tr w:rsidR="006D67CB" w:rsidRPr="00882606" w14:paraId="2E35AFDA" w14:textId="77777777" w:rsidTr="009D5B71">
        <w:tc>
          <w:tcPr>
            <w:tcW w:w="4230" w:type="dxa"/>
            <w:tcBorders>
              <w:top w:val="nil"/>
              <w:left w:val="nil"/>
              <w:bottom w:val="nil"/>
              <w:right w:val="nil"/>
            </w:tcBorders>
            <w:vAlign w:val="center"/>
          </w:tcPr>
          <w:p w14:paraId="4A495A48" w14:textId="77777777" w:rsidR="006D67CB" w:rsidRPr="00882606" w:rsidRDefault="006D67CB" w:rsidP="009D5B71">
            <w:pPr>
              <w:tabs>
                <w:tab w:val="left" w:pos="1800"/>
              </w:tabs>
              <w:ind w:left="428"/>
              <w:rPr>
                <w:rFonts w:ascii="Arial" w:hAnsi="Arial" w:cs="Arial"/>
                <w:color w:val="auto"/>
                <w:sz w:val="18"/>
                <w:szCs w:val="18"/>
              </w:rPr>
            </w:pPr>
          </w:p>
        </w:tc>
        <w:tc>
          <w:tcPr>
            <w:tcW w:w="2607" w:type="dxa"/>
            <w:gridSpan w:val="2"/>
            <w:tcBorders>
              <w:top w:val="single" w:sz="4" w:space="0" w:color="auto"/>
              <w:left w:val="nil"/>
              <w:bottom w:val="single" w:sz="4" w:space="0" w:color="auto"/>
              <w:right w:val="nil"/>
            </w:tcBorders>
            <w:vAlign w:val="center"/>
          </w:tcPr>
          <w:p w14:paraId="7B1959E3" w14:textId="77777777" w:rsidR="006D67CB" w:rsidRPr="00882606" w:rsidRDefault="006D67CB" w:rsidP="00007E46">
            <w:pPr>
              <w:pStyle w:val="a"/>
              <w:ind w:right="-72"/>
              <w:jc w:val="center"/>
              <w:rPr>
                <w:rFonts w:ascii="Arial" w:hAnsi="Arial" w:cs="Arial"/>
                <w:b/>
                <w:bCs/>
                <w:color w:val="auto"/>
                <w:sz w:val="18"/>
                <w:szCs w:val="18"/>
              </w:rPr>
            </w:pPr>
            <w:r w:rsidRPr="00882606">
              <w:rPr>
                <w:rFonts w:ascii="Arial" w:hAnsi="Arial" w:cs="Arial"/>
                <w:b/>
                <w:bCs/>
                <w:color w:val="auto"/>
                <w:sz w:val="18"/>
                <w:szCs w:val="18"/>
              </w:rPr>
              <w:t xml:space="preserve">Consolidated </w:t>
            </w:r>
          </w:p>
          <w:p w14:paraId="169A6296" w14:textId="77777777" w:rsidR="006D67CB" w:rsidRPr="00882606" w:rsidRDefault="006D67CB"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financial statements</w:t>
            </w:r>
          </w:p>
        </w:tc>
        <w:tc>
          <w:tcPr>
            <w:tcW w:w="2608" w:type="dxa"/>
            <w:gridSpan w:val="2"/>
            <w:tcBorders>
              <w:top w:val="single" w:sz="4" w:space="0" w:color="auto"/>
              <w:left w:val="nil"/>
              <w:bottom w:val="single" w:sz="4" w:space="0" w:color="auto"/>
              <w:right w:val="nil"/>
            </w:tcBorders>
            <w:vAlign w:val="center"/>
          </w:tcPr>
          <w:p w14:paraId="3BC4D78E" w14:textId="77777777" w:rsidR="006D67CB" w:rsidRPr="00882606" w:rsidRDefault="006D67CB" w:rsidP="00007E46">
            <w:pPr>
              <w:pStyle w:val="a"/>
              <w:ind w:right="-72"/>
              <w:jc w:val="center"/>
              <w:rPr>
                <w:rFonts w:ascii="Arial" w:hAnsi="Arial" w:cs="Arial"/>
                <w:b/>
                <w:bCs/>
                <w:color w:val="auto"/>
                <w:sz w:val="18"/>
                <w:szCs w:val="18"/>
              </w:rPr>
            </w:pPr>
            <w:r w:rsidRPr="00882606">
              <w:rPr>
                <w:rFonts w:ascii="Arial" w:hAnsi="Arial" w:cs="Arial"/>
                <w:b/>
                <w:bCs/>
                <w:color w:val="auto"/>
                <w:sz w:val="18"/>
                <w:szCs w:val="18"/>
              </w:rPr>
              <w:t xml:space="preserve">Separate </w:t>
            </w:r>
          </w:p>
          <w:p w14:paraId="098E2BDF" w14:textId="77777777" w:rsidR="006D67CB" w:rsidRPr="00882606" w:rsidRDefault="006D67CB"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financial statements</w:t>
            </w:r>
          </w:p>
        </w:tc>
      </w:tr>
      <w:tr w:rsidR="00054061" w:rsidRPr="00882606" w14:paraId="663B5D36" w14:textId="77777777" w:rsidTr="009D5B71">
        <w:tc>
          <w:tcPr>
            <w:tcW w:w="4230" w:type="dxa"/>
            <w:tcBorders>
              <w:top w:val="nil"/>
              <w:left w:val="nil"/>
              <w:bottom w:val="nil"/>
              <w:right w:val="nil"/>
            </w:tcBorders>
            <w:vAlign w:val="center"/>
          </w:tcPr>
          <w:p w14:paraId="5CA80D9E" w14:textId="77777777" w:rsidR="00054061" w:rsidRPr="00882606" w:rsidRDefault="00054061" w:rsidP="009D5B71">
            <w:pPr>
              <w:tabs>
                <w:tab w:val="left" w:pos="1800"/>
              </w:tabs>
              <w:ind w:left="428"/>
              <w:rPr>
                <w:rFonts w:ascii="Arial" w:hAnsi="Arial" w:cs="Arial"/>
                <w:color w:val="auto"/>
                <w:sz w:val="18"/>
                <w:szCs w:val="18"/>
              </w:rPr>
            </w:pPr>
          </w:p>
        </w:tc>
        <w:tc>
          <w:tcPr>
            <w:tcW w:w="1303" w:type="dxa"/>
            <w:tcBorders>
              <w:top w:val="single" w:sz="4" w:space="0" w:color="auto"/>
              <w:left w:val="nil"/>
              <w:right w:val="nil"/>
            </w:tcBorders>
            <w:vAlign w:val="center"/>
          </w:tcPr>
          <w:p w14:paraId="361F54EB" w14:textId="08842C82" w:rsidR="00054061" w:rsidRPr="00882606" w:rsidRDefault="00506716" w:rsidP="00007E46">
            <w:pPr>
              <w:pStyle w:val="a"/>
              <w:ind w:right="-72"/>
              <w:jc w:val="right"/>
              <w:rPr>
                <w:rFonts w:ascii="Arial" w:hAnsi="Arial" w:cs="Arial"/>
                <w:b/>
                <w:bCs/>
                <w:color w:val="auto"/>
                <w:sz w:val="18"/>
                <w:szCs w:val="18"/>
                <w:cs/>
              </w:rPr>
            </w:pPr>
            <w:r>
              <w:rPr>
                <w:rFonts w:ascii="Arial" w:hAnsi="Arial" w:cs="Arial"/>
                <w:b/>
                <w:bCs/>
                <w:color w:val="auto"/>
                <w:sz w:val="18"/>
                <w:szCs w:val="18"/>
              </w:rPr>
              <w:t>2022</w:t>
            </w:r>
          </w:p>
        </w:tc>
        <w:tc>
          <w:tcPr>
            <w:tcW w:w="1304" w:type="dxa"/>
            <w:tcBorders>
              <w:top w:val="single" w:sz="4" w:space="0" w:color="auto"/>
              <w:left w:val="nil"/>
              <w:right w:val="nil"/>
            </w:tcBorders>
            <w:vAlign w:val="center"/>
          </w:tcPr>
          <w:p w14:paraId="6B099223" w14:textId="51823C07" w:rsidR="00054061" w:rsidRPr="00882606" w:rsidRDefault="00506716" w:rsidP="00007E46">
            <w:pPr>
              <w:pStyle w:val="a"/>
              <w:ind w:right="-72"/>
              <w:jc w:val="right"/>
              <w:rPr>
                <w:rFonts w:ascii="Arial" w:hAnsi="Arial" w:cs="Arial"/>
                <w:b/>
                <w:bCs/>
                <w:color w:val="auto"/>
                <w:sz w:val="18"/>
                <w:szCs w:val="18"/>
                <w:cs/>
              </w:rPr>
            </w:pPr>
            <w:r>
              <w:rPr>
                <w:rFonts w:ascii="Arial" w:hAnsi="Arial" w:cs="Arial"/>
                <w:b/>
                <w:bCs/>
                <w:color w:val="auto"/>
                <w:sz w:val="18"/>
                <w:szCs w:val="18"/>
              </w:rPr>
              <w:t>2021</w:t>
            </w:r>
          </w:p>
        </w:tc>
        <w:tc>
          <w:tcPr>
            <w:tcW w:w="1304" w:type="dxa"/>
            <w:tcBorders>
              <w:top w:val="single" w:sz="4" w:space="0" w:color="auto"/>
              <w:left w:val="nil"/>
              <w:right w:val="nil"/>
            </w:tcBorders>
            <w:vAlign w:val="center"/>
          </w:tcPr>
          <w:p w14:paraId="69382F97" w14:textId="560300A5" w:rsidR="00054061" w:rsidRPr="00882606" w:rsidRDefault="00506716" w:rsidP="00007E46">
            <w:pPr>
              <w:pStyle w:val="a"/>
              <w:ind w:right="-72"/>
              <w:jc w:val="right"/>
              <w:rPr>
                <w:rFonts w:ascii="Arial" w:hAnsi="Arial" w:cs="Arial"/>
                <w:b/>
                <w:bCs/>
                <w:color w:val="auto"/>
                <w:sz w:val="18"/>
                <w:szCs w:val="18"/>
                <w:cs/>
              </w:rPr>
            </w:pPr>
            <w:r>
              <w:rPr>
                <w:rFonts w:ascii="Arial" w:hAnsi="Arial" w:cs="Arial"/>
                <w:b/>
                <w:bCs/>
                <w:color w:val="auto"/>
                <w:sz w:val="18"/>
                <w:szCs w:val="18"/>
              </w:rPr>
              <w:t>2022</w:t>
            </w:r>
          </w:p>
        </w:tc>
        <w:tc>
          <w:tcPr>
            <w:tcW w:w="1304" w:type="dxa"/>
            <w:tcBorders>
              <w:top w:val="single" w:sz="4" w:space="0" w:color="auto"/>
              <w:left w:val="nil"/>
              <w:right w:val="nil"/>
            </w:tcBorders>
            <w:vAlign w:val="center"/>
          </w:tcPr>
          <w:p w14:paraId="2B869CD5" w14:textId="699122FF" w:rsidR="00054061" w:rsidRPr="00882606" w:rsidRDefault="00506716" w:rsidP="00007E46">
            <w:pPr>
              <w:pStyle w:val="a"/>
              <w:ind w:right="-72"/>
              <w:jc w:val="right"/>
              <w:rPr>
                <w:rFonts w:ascii="Arial" w:hAnsi="Arial" w:cs="Arial"/>
                <w:b/>
                <w:bCs/>
                <w:color w:val="auto"/>
                <w:sz w:val="18"/>
                <w:szCs w:val="18"/>
                <w:cs/>
              </w:rPr>
            </w:pPr>
            <w:r>
              <w:rPr>
                <w:rFonts w:ascii="Arial" w:hAnsi="Arial" w:cs="Arial"/>
                <w:b/>
                <w:bCs/>
                <w:color w:val="auto"/>
                <w:sz w:val="18"/>
                <w:szCs w:val="18"/>
              </w:rPr>
              <w:t>2021</w:t>
            </w:r>
          </w:p>
        </w:tc>
      </w:tr>
      <w:tr w:rsidR="00054061" w:rsidRPr="00882606" w14:paraId="07122D7A" w14:textId="77777777" w:rsidTr="009D5B71">
        <w:tc>
          <w:tcPr>
            <w:tcW w:w="4230" w:type="dxa"/>
            <w:tcBorders>
              <w:top w:val="nil"/>
              <w:left w:val="nil"/>
              <w:bottom w:val="nil"/>
              <w:right w:val="nil"/>
            </w:tcBorders>
            <w:vAlign w:val="center"/>
          </w:tcPr>
          <w:p w14:paraId="0E73C58D" w14:textId="77777777" w:rsidR="00054061" w:rsidRPr="00882606" w:rsidRDefault="00054061" w:rsidP="009D5B71">
            <w:pPr>
              <w:tabs>
                <w:tab w:val="left" w:pos="1800"/>
              </w:tabs>
              <w:ind w:left="428"/>
              <w:rPr>
                <w:rFonts w:ascii="Arial" w:hAnsi="Arial" w:cs="Arial"/>
                <w:color w:val="auto"/>
                <w:sz w:val="18"/>
                <w:szCs w:val="18"/>
              </w:rPr>
            </w:pPr>
          </w:p>
        </w:tc>
        <w:tc>
          <w:tcPr>
            <w:tcW w:w="1303" w:type="dxa"/>
            <w:tcBorders>
              <w:top w:val="nil"/>
              <w:left w:val="nil"/>
              <w:bottom w:val="single" w:sz="4" w:space="0" w:color="auto"/>
              <w:right w:val="nil"/>
            </w:tcBorders>
            <w:vAlign w:val="center"/>
          </w:tcPr>
          <w:p w14:paraId="0A6E590A" w14:textId="77777777" w:rsidR="00054061" w:rsidRPr="00882606" w:rsidRDefault="00054061"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465A8B8E" w14:textId="77777777" w:rsidR="00054061" w:rsidRPr="00882606" w:rsidRDefault="00054061"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1AA8A5E6" w14:textId="77777777" w:rsidR="00054061" w:rsidRPr="00882606" w:rsidRDefault="00054061"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52F11DD4" w14:textId="77777777" w:rsidR="00054061" w:rsidRPr="00882606" w:rsidRDefault="00054061"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r>
      <w:tr w:rsidR="00054061" w:rsidRPr="00882606" w14:paraId="64D62837" w14:textId="77777777" w:rsidTr="009D5B71">
        <w:tc>
          <w:tcPr>
            <w:tcW w:w="4230" w:type="dxa"/>
            <w:tcBorders>
              <w:top w:val="nil"/>
              <w:left w:val="nil"/>
              <w:bottom w:val="nil"/>
              <w:right w:val="nil"/>
            </w:tcBorders>
            <w:vAlign w:val="center"/>
          </w:tcPr>
          <w:p w14:paraId="5F676488" w14:textId="04A27F42" w:rsidR="00054061" w:rsidRPr="00882606" w:rsidRDefault="00054061" w:rsidP="009D5B71">
            <w:pPr>
              <w:tabs>
                <w:tab w:val="left" w:pos="1800"/>
              </w:tabs>
              <w:ind w:left="428"/>
              <w:rPr>
                <w:rFonts w:ascii="Arial" w:hAnsi="Arial" w:cs="Arial"/>
                <w:color w:val="auto"/>
                <w:sz w:val="18"/>
                <w:szCs w:val="18"/>
                <w:u w:val="single"/>
              </w:rPr>
            </w:pPr>
            <w:r w:rsidRPr="00882606">
              <w:rPr>
                <w:rFonts w:ascii="Arial" w:hAnsi="Arial" w:cs="Arial"/>
                <w:color w:val="auto"/>
                <w:sz w:val="18"/>
                <w:szCs w:val="18"/>
                <w:u w:val="single"/>
              </w:rPr>
              <w:t>Trade receivables</w:t>
            </w:r>
          </w:p>
        </w:tc>
        <w:tc>
          <w:tcPr>
            <w:tcW w:w="1303" w:type="dxa"/>
            <w:tcBorders>
              <w:top w:val="single" w:sz="4" w:space="0" w:color="auto"/>
              <w:left w:val="nil"/>
              <w:bottom w:val="nil"/>
              <w:right w:val="nil"/>
            </w:tcBorders>
            <w:shd w:val="clear" w:color="auto" w:fill="FAFAFA"/>
            <w:vAlign w:val="center"/>
          </w:tcPr>
          <w:p w14:paraId="1C888CA0" w14:textId="77777777" w:rsidR="00054061" w:rsidRPr="00882606" w:rsidRDefault="00054061" w:rsidP="00007E46">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3D879A16" w14:textId="77777777" w:rsidR="00054061" w:rsidRPr="00882606" w:rsidRDefault="00054061" w:rsidP="00007E46">
            <w:pPr>
              <w:jc w:val="right"/>
              <w:rPr>
                <w:rFonts w:ascii="Arial" w:hAnsi="Arial" w:cs="Arial"/>
                <w:color w:val="auto"/>
                <w:sz w:val="18"/>
                <w:szCs w:val="18"/>
              </w:rPr>
            </w:pPr>
          </w:p>
        </w:tc>
        <w:tc>
          <w:tcPr>
            <w:tcW w:w="1304" w:type="dxa"/>
            <w:tcBorders>
              <w:top w:val="single" w:sz="4" w:space="0" w:color="auto"/>
              <w:left w:val="nil"/>
              <w:bottom w:val="nil"/>
              <w:right w:val="nil"/>
            </w:tcBorders>
            <w:shd w:val="clear" w:color="auto" w:fill="FAFAFA"/>
            <w:vAlign w:val="center"/>
          </w:tcPr>
          <w:p w14:paraId="162F0E2B" w14:textId="77777777" w:rsidR="00054061" w:rsidRPr="00882606" w:rsidRDefault="00054061" w:rsidP="00007E46">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263F48BC" w14:textId="77777777" w:rsidR="00054061" w:rsidRPr="00882606" w:rsidRDefault="00054061" w:rsidP="00007E46">
            <w:pPr>
              <w:jc w:val="right"/>
              <w:rPr>
                <w:rFonts w:ascii="Arial" w:hAnsi="Arial" w:cs="Arial"/>
                <w:color w:val="auto"/>
                <w:sz w:val="18"/>
                <w:szCs w:val="18"/>
              </w:rPr>
            </w:pPr>
          </w:p>
        </w:tc>
      </w:tr>
      <w:tr w:rsidR="00A441E5" w:rsidRPr="00882606" w14:paraId="36DEC91E" w14:textId="77777777" w:rsidTr="009D5B71">
        <w:tc>
          <w:tcPr>
            <w:tcW w:w="4230" w:type="dxa"/>
            <w:tcBorders>
              <w:top w:val="nil"/>
              <w:left w:val="nil"/>
              <w:bottom w:val="nil"/>
              <w:right w:val="nil"/>
            </w:tcBorders>
            <w:vAlign w:val="bottom"/>
          </w:tcPr>
          <w:p w14:paraId="36ECAD2B" w14:textId="280F6015" w:rsidR="00A441E5" w:rsidRPr="00882606" w:rsidRDefault="00A441E5" w:rsidP="009D5B71">
            <w:pPr>
              <w:ind w:left="428"/>
              <w:rPr>
                <w:rFonts w:ascii="Arial" w:hAnsi="Arial" w:cs="Arial"/>
                <w:color w:val="auto"/>
                <w:sz w:val="18"/>
                <w:szCs w:val="18"/>
              </w:rPr>
            </w:pPr>
            <w:r w:rsidRPr="00882606">
              <w:rPr>
                <w:rFonts w:ascii="Arial" w:hAnsi="Arial" w:cs="Arial"/>
                <w:color w:val="auto"/>
                <w:sz w:val="18"/>
                <w:szCs w:val="18"/>
              </w:rPr>
              <w:t>Current</w:t>
            </w:r>
          </w:p>
        </w:tc>
        <w:tc>
          <w:tcPr>
            <w:tcW w:w="1303" w:type="dxa"/>
            <w:tcBorders>
              <w:top w:val="nil"/>
              <w:left w:val="nil"/>
              <w:bottom w:val="nil"/>
              <w:right w:val="nil"/>
            </w:tcBorders>
            <w:shd w:val="clear" w:color="auto" w:fill="FAFAFA"/>
          </w:tcPr>
          <w:p w14:paraId="30BC13D4" w14:textId="18BE2ECD" w:rsidR="00A441E5" w:rsidRPr="00D75CDC" w:rsidRDefault="00A441E5" w:rsidP="009D5B71">
            <w:pPr>
              <w:jc w:val="right"/>
              <w:rPr>
                <w:rFonts w:ascii="Arial" w:hAnsi="Arial" w:cs="Arial"/>
                <w:color w:val="auto"/>
                <w:sz w:val="18"/>
                <w:szCs w:val="18"/>
              </w:rPr>
            </w:pPr>
            <w:r w:rsidRPr="00A441E5">
              <w:rPr>
                <w:rFonts w:ascii="Arial" w:hAnsi="Arial" w:cs="Arial"/>
                <w:color w:val="auto"/>
                <w:sz w:val="18"/>
                <w:szCs w:val="18"/>
              </w:rPr>
              <w:t>398,688,956</w:t>
            </w:r>
          </w:p>
        </w:tc>
        <w:tc>
          <w:tcPr>
            <w:tcW w:w="1304" w:type="dxa"/>
            <w:tcBorders>
              <w:top w:val="nil"/>
              <w:left w:val="nil"/>
              <w:bottom w:val="nil"/>
              <w:right w:val="nil"/>
            </w:tcBorders>
          </w:tcPr>
          <w:p w14:paraId="3A517140" w14:textId="1620B66C" w:rsidR="00A441E5" w:rsidRPr="00882606" w:rsidRDefault="00A441E5" w:rsidP="009D5B71">
            <w:pPr>
              <w:jc w:val="right"/>
              <w:rPr>
                <w:rFonts w:ascii="Arial" w:hAnsi="Arial" w:cs="Arial"/>
                <w:color w:val="auto"/>
                <w:sz w:val="18"/>
                <w:szCs w:val="18"/>
              </w:rPr>
            </w:pPr>
            <w:r w:rsidRPr="00A441E5">
              <w:rPr>
                <w:rFonts w:ascii="Arial" w:hAnsi="Arial" w:cs="Arial"/>
                <w:color w:val="auto"/>
                <w:sz w:val="18"/>
                <w:szCs w:val="18"/>
              </w:rPr>
              <w:t>532,883,488</w:t>
            </w:r>
          </w:p>
        </w:tc>
        <w:tc>
          <w:tcPr>
            <w:tcW w:w="1304" w:type="dxa"/>
            <w:tcBorders>
              <w:top w:val="nil"/>
              <w:left w:val="nil"/>
              <w:bottom w:val="nil"/>
              <w:right w:val="nil"/>
            </w:tcBorders>
            <w:shd w:val="clear" w:color="auto" w:fill="FAFAFA"/>
          </w:tcPr>
          <w:p w14:paraId="617277CB" w14:textId="1002637D" w:rsidR="00A441E5" w:rsidRPr="00882606" w:rsidRDefault="00A441E5" w:rsidP="009D5B71">
            <w:pPr>
              <w:jc w:val="right"/>
              <w:rPr>
                <w:rFonts w:ascii="Arial" w:hAnsi="Arial" w:cs="Arial"/>
                <w:color w:val="auto"/>
                <w:sz w:val="18"/>
                <w:szCs w:val="18"/>
              </w:rPr>
            </w:pPr>
            <w:r w:rsidRPr="00A441E5">
              <w:rPr>
                <w:rFonts w:ascii="Arial" w:hAnsi="Arial" w:cs="Arial"/>
                <w:color w:val="auto"/>
                <w:sz w:val="18"/>
                <w:szCs w:val="18"/>
              </w:rPr>
              <w:t>7,837,680</w:t>
            </w:r>
          </w:p>
        </w:tc>
        <w:tc>
          <w:tcPr>
            <w:tcW w:w="1304" w:type="dxa"/>
            <w:tcBorders>
              <w:top w:val="nil"/>
              <w:left w:val="nil"/>
              <w:bottom w:val="nil"/>
              <w:right w:val="nil"/>
            </w:tcBorders>
          </w:tcPr>
          <w:p w14:paraId="7F6A94E3" w14:textId="5299ACD0" w:rsidR="00A441E5" w:rsidRPr="00882606" w:rsidRDefault="00A441E5" w:rsidP="009D5B71">
            <w:pPr>
              <w:jc w:val="right"/>
              <w:rPr>
                <w:rFonts w:ascii="Arial" w:hAnsi="Arial" w:cs="Arial"/>
                <w:color w:val="auto"/>
                <w:sz w:val="18"/>
                <w:szCs w:val="18"/>
              </w:rPr>
            </w:pPr>
            <w:r w:rsidRPr="00A441E5">
              <w:rPr>
                <w:rFonts w:ascii="Arial" w:hAnsi="Arial" w:cs="Arial"/>
                <w:color w:val="auto"/>
                <w:sz w:val="18"/>
                <w:szCs w:val="18"/>
              </w:rPr>
              <w:t>57,165</w:t>
            </w:r>
          </w:p>
        </w:tc>
      </w:tr>
      <w:tr w:rsidR="00D27568" w:rsidRPr="00882606" w14:paraId="3488E2F5" w14:textId="77777777" w:rsidTr="009D5B71">
        <w:tc>
          <w:tcPr>
            <w:tcW w:w="4230" w:type="dxa"/>
            <w:tcBorders>
              <w:top w:val="nil"/>
              <w:left w:val="nil"/>
              <w:bottom w:val="nil"/>
              <w:right w:val="nil"/>
            </w:tcBorders>
            <w:vAlign w:val="bottom"/>
          </w:tcPr>
          <w:p w14:paraId="04682867" w14:textId="70E5D2E1" w:rsidR="00D27568" w:rsidRPr="00882606" w:rsidRDefault="00D27568" w:rsidP="009D5B71">
            <w:pPr>
              <w:ind w:left="428"/>
              <w:rPr>
                <w:rFonts w:ascii="Arial" w:hAnsi="Arial" w:cs="Arial"/>
                <w:color w:val="auto"/>
                <w:sz w:val="18"/>
                <w:szCs w:val="18"/>
              </w:rPr>
            </w:pPr>
            <w:r w:rsidRPr="00882606">
              <w:rPr>
                <w:rFonts w:ascii="Arial" w:hAnsi="Arial" w:cs="Arial"/>
                <w:color w:val="auto"/>
                <w:sz w:val="18"/>
                <w:szCs w:val="18"/>
              </w:rPr>
              <w:t>Overdue:</w:t>
            </w:r>
          </w:p>
        </w:tc>
        <w:tc>
          <w:tcPr>
            <w:tcW w:w="1303" w:type="dxa"/>
            <w:tcBorders>
              <w:top w:val="nil"/>
              <w:left w:val="nil"/>
              <w:bottom w:val="nil"/>
              <w:right w:val="nil"/>
            </w:tcBorders>
            <w:shd w:val="clear" w:color="auto" w:fill="FAFAFA"/>
            <w:vAlign w:val="bottom"/>
          </w:tcPr>
          <w:p w14:paraId="2AE2B6BC" w14:textId="77777777" w:rsidR="00D27568" w:rsidRPr="00D75CDC" w:rsidRDefault="00D27568" w:rsidP="009D5B71">
            <w:pPr>
              <w:jc w:val="right"/>
              <w:rPr>
                <w:rFonts w:ascii="Arial" w:hAnsi="Arial" w:cs="Arial"/>
                <w:color w:val="auto"/>
                <w:sz w:val="18"/>
                <w:szCs w:val="18"/>
              </w:rPr>
            </w:pPr>
          </w:p>
        </w:tc>
        <w:tc>
          <w:tcPr>
            <w:tcW w:w="1304" w:type="dxa"/>
            <w:tcBorders>
              <w:top w:val="nil"/>
              <w:left w:val="nil"/>
              <w:bottom w:val="nil"/>
              <w:right w:val="nil"/>
            </w:tcBorders>
            <w:vAlign w:val="bottom"/>
          </w:tcPr>
          <w:p w14:paraId="5689106E" w14:textId="77777777" w:rsidR="00D27568" w:rsidRPr="00882606" w:rsidRDefault="00D27568" w:rsidP="009D5B71">
            <w:pPr>
              <w:jc w:val="right"/>
              <w:rPr>
                <w:rFonts w:ascii="Arial" w:hAnsi="Arial" w:cs="Arial"/>
                <w:color w:val="auto"/>
                <w:sz w:val="18"/>
                <w:szCs w:val="18"/>
              </w:rPr>
            </w:pPr>
          </w:p>
        </w:tc>
        <w:tc>
          <w:tcPr>
            <w:tcW w:w="1304" w:type="dxa"/>
            <w:tcBorders>
              <w:top w:val="nil"/>
              <w:left w:val="nil"/>
              <w:bottom w:val="nil"/>
              <w:right w:val="nil"/>
            </w:tcBorders>
            <w:shd w:val="clear" w:color="auto" w:fill="FAFAFA"/>
          </w:tcPr>
          <w:p w14:paraId="63482666" w14:textId="77777777" w:rsidR="00D27568" w:rsidRPr="00882606" w:rsidRDefault="00D27568" w:rsidP="009D5B71">
            <w:pPr>
              <w:jc w:val="right"/>
              <w:rPr>
                <w:rFonts w:ascii="Arial" w:hAnsi="Arial" w:cs="Arial"/>
                <w:color w:val="auto"/>
                <w:sz w:val="18"/>
                <w:szCs w:val="18"/>
              </w:rPr>
            </w:pPr>
          </w:p>
        </w:tc>
        <w:tc>
          <w:tcPr>
            <w:tcW w:w="1304" w:type="dxa"/>
            <w:tcBorders>
              <w:top w:val="nil"/>
              <w:left w:val="nil"/>
              <w:bottom w:val="nil"/>
              <w:right w:val="nil"/>
            </w:tcBorders>
          </w:tcPr>
          <w:p w14:paraId="61F5FA1C" w14:textId="77777777" w:rsidR="00D27568" w:rsidRPr="00882606" w:rsidRDefault="00D27568" w:rsidP="009D5B71">
            <w:pPr>
              <w:jc w:val="right"/>
              <w:rPr>
                <w:rFonts w:ascii="Arial" w:hAnsi="Arial" w:cs="Arial"/>
                <w:color w:val="auto"/>
                <w:sz w:val="18"/>
                <w:szCs w:val="18"/>
              </w:rPr>
            </w:pPr>
          </w:p>
        </w:tc>
      </w:tr>
      <w:tr w:rsidR="00A441E5" w:rsidRPr="007619EB" w14:paraId="6B01AD76" w14:textId="77777777" w:rsidTr="009D5B71">
        <w:tc>
          <w:tcPr>
            <w:tcW w:w="4230" w:type="dxa"/>
            <w:tcBorders>
              <w:top w:val="nil"/>
              <w:left w:val="nil"/>
              <w:bottom w:val="nil"/>
              <w:right w:val="nil"/>
            </w:tcBorders>
          </w:tcPr>
          <w:p w14:paraId="06D1B09B" w14:textId="34C0E143" w:rsidR="00A441E5" w:rsidRPr="007619EB" w:rsidRDefault="00A441E5" w:rsidP="009D5B71">
            <w:pPr>
              <w:ind w:left="428"/>
              <w:rPr>
                <w:rFonts w:ascii="Arial" w:hAnsi="Arial" w:cs="Arial"/>
                <w:color w:val="auto"/>
                <w:sz w:val="18"/>
                <w:szCs w:val="18"/>
              </w:rPr>
            </w:pPr>
            <w:r w:rsidRPr="00882606">
              <w:rPr>
                <w:rFonts w:ascii="Arial" w:hAnsi="Arial" w:cs="Arial"/>
                <w:color w:val="auto"/>
                <w:sz w:val="18"/>
                <w:szCs w:val="18"/>
              </w:rPr>
              <w:t xml:space="preserve">   </w:t>
            </w:r>
            <w:r w:rsidRPr="007619EB">
              <w:rPr>
                <w:rFonts w:ascii="Arial" w:hAnsi="Arial" w:cs="Arial"/>
                <w:color w:val="auto"/>
                <w:sz w:val="18"/>
                <w:szCs w:val="18"/>
              </w:rPr>
              <w:t>Not over 3 months</w:t>
            </w:r>
          </w:p>
        </w:tc>
        <w:tc>
          <w:tcPr>
            <w:tcW w:w="1303" w:type="dxa"/>
            <w:tcBorders>
              <w:top w:val="nil"/>
              <w:left w:val="nil"/>
              <w:bottom w:val="nil"/>
              <w:right w:val="nil"/>
            </w:tcBorders>
            <w:shd w:val="clear" w:color="auto" w:fill="FAFAFA"/>
          </w:tcPr>
          <w:p w14:paraId="3570EFFE" w14:textId="6C878A51" w:rsidR="00A441E5" w:rsidRPr="007619EB" w:rsidRDefault="00DC388F" w:rsidP="009D5B71">
            <w:pPr>
              <w:jc w:val="right"/>
              <w:rPr>
                <w:rFonts w:ascii="Arial" w:hAnsi="Arial" w:cs="Arial"/>
                <w:color w:val="auto"/>
                <w:sz w:val="18"/>
                <w:szCs w:val="18"/>
              </w:rPr>
            </w:pPr>
            <w:r w:rsidRPr="007619EB">
              <w:rPr>
                <w:rFonts w:ascii="Arial" w:hAnsi="Arial" w:cs="Arial"/>
                <w:color w:val="auto"/>
                <w:sz w:val="18"/>
                <w:szCs w:val="18"/>
              </w:rPr>
              <w:t>77,247,140</w:t>
            </w:r>
          </w:p>
        </w:tc>
        <w:tc>
          <w:tcPr>
            <w:tcW w:w="1304" w:type="dxa"/>
            <w:tcBorders>
              <w:top w:val="nil"/>
              <w:left w:val="nil"/>
              <w:bottom w:val="nil"/>
              <w:right w:val="nil"/>
            </w:tcBorders>
          </w:tcPr>
          <w:p w14:paraId="48B3BA44" w14:textId="68566ACE"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65,454,210</w:t>
            </w:r>
          </w:p>
        </w:tc>
        <w:tc>
          <w:tcPr>
            <w:tcW w:w="1304" w:type="dxa"/>
            <w:tcBorders>
              <w:top w:val="nil"/>
              <w:left w:val="nil"/>
              <w:bottom w:val="nil"/>
              <w:right w:val="nil"/>
            </w:tcBorders>
            <w:shd w:val="clear" w:color="auto" w:fill="FAFAFA"/>
          </w:tcPr>
          <w:p w14:paraId="31FD981F" w14:textId="4B6FEB97"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c>
          <w:tcPr>
            <w:tcW w:w="1304" w:type="dxa"/>
            <w:tcBorders>
              <w:top w:val="nil"/>
              <w:left w:val="nil"/>
              <w:bottom w:val="nil"/>
              <w:right w:val="nil"/>
            </w:tcBorders>
          </w:tcPr>
          <w:p w14:paraId="68C1B9CC" w14:textId="69FB850D"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r>
      <w:tr w:rsidR="00A441E5" w:rsidRPr="007619EB" w14:paraId="052A6125" w14:textId="77777777" w:rsidTr="009D5B71">
        <w:tc>
          <w:tcPr>
            <w:tcW w:w="4230" w:type="dxa"/>
            <w:tcBorders>
              <w:top w:val="nil"/>
              <w:left w:val="nil"/>
              <w:bottom w:val="nil"/>
              <w:right w:val="nil"/>
            </w:tcBorders>
          </w:tcPr>
          <w:p w14:paraId="3A68665A" w14:textId="4CB19F2F" w:rsidR="00A441E5" w:rsidRPr="007619EB" w:rsidRDefault="00A441E5" w:rsidP="009D5B71">
            <w:pPr>
              <w:ind w:left="428"/>
              <w:rPr>
                <w:rFonts w:ascii="Arial" w:hAnsi="Arial" w:cs="Arial"/>
                <w:color w:val="auto"/>
                <w:sz w:val="18"/>
                <w:szCs w:val="18"/>
              </w:rPr>
            </w:pPr>
            <w:r w:rsidRPr="007619EB">
              <w:rPr>
                <w:rFonts w:ascii="Arial" w:hAnsi="Arial" w:cs="Arial"/>
                <w:color w:val="auto"/>
                <w:sz w:val="18"/>
                <w:szCs w:val="18"/>
              </w:rPr>
              <w:t xml:space="preserve">   3 - 6 months</w:t>
            </w:r>
          </w:p>
        </w:tc>
        <w:tc>
          <w:tcPr>
            <w:tcW w:w="1303" w:type="dxa"/>
            <w:tcBorders>
              <w:top w:val="nil"/>
              <w:left w:val="nil"/>
              <w:bottom w:val="nil"/>
              <w:right w:val="nil"/>
            </w:tcBorders>
            <w:shd w:val="clear" w:color="auto" w:fill="FAFAFA"/>
          </w:tcPr>
          <w:p w14:paraId="522B667B" w14:textId="712C389C" w:rsidR="00A441E5" w:rsidRPr="007619EB" w:rsidRDefault="00DC388F" w:rsidP="009D5B71">
            <w:pPr>
              <w:jc w:val="right"/>
              <w:rPr>
                <w:rFonts w:ascii="Arial" w:hAnsi="Arial" w:cs="Arial"/>
                <w:color w:val="auto"/>
                <w:sz w:val="18"/>
                <w:szCs w:val="18"/>
              </w:rPr>
            </w:pPr>
            <w:r w:rsidRPr="007619EB">
              <w:rPr>
                <w:rFonts w:ascii="Arial" w:hAnsi="Arial" w:cs="Arial"/>
                <w:color w:val="auto"/>
                <w:sz w:val="18"/>
                <w:szCs w:val="18"/>
              </w:rPr>
              <w:t>-</w:t>
            </w:r>
          </w:p>
        </w:tc>
        <w:tc>
          <w:tcPr>
            <w:tcW w:w="1304" w:type="dxa"/>
            <w:tcBorders>
              <w:top w:val="nil"/>
              <w:left w:val="nil"/>
              <w:bottom w:val="nil"/>
              <w:right w:val="nil"/>
            </w:tcBorders>
          </w:tcPr>
          <w:p w14:paraId="66076A14" w14:textId="2306658B"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1,532,451</w:t>
            </w:r>
          </w:p>
        </w:tc>
        <w:tc>
          <w:tcPr>
            <w:tcW w:w="1304" w:type="dxa"/>
            <w:tcBorders>
              <w:top w:val="nil"/>
              <w:left w:val="nil"/>
              <w:bottom w:val="nil"/>
              <w:right w:val="nil"/>
            </w:tcBorders>
            <w:shd w:val="clear" w:color="auto" w:fill="FAFAFA"/>
          </w:tcPr>
          <w:p w14:paraId="457D6299" w14:textId="06537F5D"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c>
          <w:tcPr>
            <w:tcW w:w="1304" w:type="dxa"/>
            <w:tcBorders>
              <w:top w:val="nil"/>
              <w:left w:val="nil"/>
              <w:bottom w:val="nil"/>
              <w:right w:val="nil"/>
            </w:tcBorders>
          </w:tcPr>
          <w:p w14:paraId="763C5F8B" w14:textId="43DABA70"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r>
      <w:tr w:rsidR="00A441E5" w:rsidRPr="007619EB" w14:paraId="44AB42A6" w14:textId="77777777" w:rsidTr="009D5B71">
        <w:tc>
          <w:tcPr>
            <w:tcW w:w="4230" w:type="dxa"/>
            <w:tcBorders>
              <w:top w:val="nil"/>
              <w:left w:val="nil"/>
              <w:bottom w:val="nil"/>
              <w:right w:val="nil"/>
            </w:tcBorders>
          </w:tcPr>
          <w:p w14:paraId="48C5788E" w14:textId="77D74655" w:rsidR="00A441E5" w:rsidRPr="007619EB" w:rsidRDefault="00A441E5" w:rsidP="009D5B71">
            <w:pPr>
              <w:ind w:left="428"/>
              <w:rPr>
                <w:rFonts w:ascii="Arial" w:hAnsi="Arial" w:cs="Arial"/>
                <w:color w:val="auto"/>
                <w:sz w:val="18"/>
                <w:szCs w:val="18"/>
              </w:rPr>
            </w:pPr>
            <w:r w:rsidRPr="007619EB">
              <w:rPr>
                <w:rFonts w:ascii="Arial" w:hAnsi="Arial" w:cs="Arial"/>
                <w:color w:val="auto"/>
                <w:sz w:val="18"/>
                <w:szCs w:val="18"/>
              </w:rPr>
              <w:t xml:space="preserve">   Over 12 months</w:t>
            </w:r>
          </w:p>
        </w:tc>
        <w:tc>
          <w:tcPr>
            <w:tcW w:w="1303" w:type="dxa"/>
            <w:tcBorders>
              <w:top w:val="nil"/>
              <w:left w:val="nil"/>
              <w:bottom w:val="single" w:sz="4" w:space="0" w:color="auto"/>
              <w:right w:val="nil"/>
            </w:tcBorders>
            <w:shd w:val="clear" w:color="auto" w:fill="FAFAFA"/>
          </w:tcPr>
          <w:p w14:paraId="5AAEBB72" w14:textId="60DFA928"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c>
          <w:tcPr>
            <w:tcW w:w="1304" w:type="dxa"/>
            <w:tcBorders>
              <w:top w:val="nil"/>
              <w:left w:val="nil"/>
              <w:bottom w:val="single" w:sz="4" w:space="0" w:color="auto"/>
              <w:right w:val="nil"/>
            </w:tcBorders>
          </w:tcPr>
          <w:p w14:paraId="7C59F8C6" w14:textId="051083EB"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6,014</w:t>
            </w:r>
          </w:p>
        </w:tc>
        <w:tc>
          <w:tcPr>
            <w:tcW w:w="1304" w:type="dxa"/>
            <w:tcBorders>
              <w:top w:val="nil"/>
              <w:left w:val="nil"/>
              <w:bottom w:val="single" w:sz="4" w:space="0" w:color="auto"/>
              <w:right w:val="nil"/>
            </w:tcBorders>
            <w:shd w:val="clear" w:color="auto" w:fill="FAFAFA"/>
          </w:tcPr>
          <w:p w14:paraId="22A9C782" w14:textId="7FE83489"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c>
          <w:tcPr>
            <w:tcW w:w="1304" w:type="dxa"/>
            <w:tcBorders>
              <w:top w:val="nil"/>
              <w:left w:val="nil"/>
              <w:bottom w:val="single" w:sz="4" w:space="0" w:color="auto"/>
              <w:right w:val="nil"/>
            </w:tcBorders>
          </w:tcPr>
          <w:p w14:paraId="66577834" w14:textId="173ECB4B"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r>
      <w:tr w:rsidR="00D27568" w:rsidRPr="007619EB" w14:paraId="0E7232B6" w14:textId="77777777" w:rsidTr="009D5B71">
        <w:tc>
          <w:tcPr>
            <w:tcW w:w="4230" w:type="dxa"/>
            <w:tcBorders>
              <w:top w:val="nil"/>
              <w:left w:val="nil"/>
              <w:bottom w:val="nil"/>
              <w:right w:val="nil"/>
            </w:tcBorders>
            <w:vAlign w:val="center"/>
          </w:tcPr>
          <w:p w14:paraId="7928B963" w14:textId="77777777" w:rsidR="00D27568" w:rsidRPr="007619EB" w:rsidRDefault="00D27568" w:rsidP="009D5B71">
            <w:pPr>
              <w:tabs>
                <w:tab w:val="left" w:pos="1800"/>
              </w:tabs>
              <w:ind w:left="428"/>
              <w:rPr>
                <w:rFonts w:ascii="Arial" w:hAnsi="Arial" w:cs="Arial"/>
                <w:color w:val="auto"/>
                <w:sz w:val="12"/>
                <w:szCs w:val="12"/>
              </w:rPr>
            </w:pPr>
          </w:p>
        </w:tc>
        <w:tc>
          <w:tcPr>
            <w:tcW w:w="1303" w:type="dxa"/>
            <w:tcBorders>
              <w:top w:val="single" w:sz="4" w:space="0" w:color="auto"/>
              <w:left w:val="nil"/>
              <w:bottom w:val="nil"/>
              <w:right w:val="nil"/>
            </w:tcBorders>
            <w:shd w:val="clear" w:color="auto" w:fill="FAFAFA"/>
            <w:vAlign w:val="center"/>
          </w:tcPr>
          <w:p w14:paraId="2A5CF810" w14:textId="77777777" w:rsidR="00D27568" w:rsidRPr="007619EB" w:rsidRDefault="00D27568" w:rsidP="009D5B71">
            <w:pPr>
              <w:jc w:val="right"/>
              <w:rPr>
                <w:rFonts w:ascii="Arial" w:hAnsi="Arial" w:cs="Arial"/>
                <w:color w:val="auto"/>
                <w:sz w:val="12"/>
                <w:szCs w:val="12"/>
              </w:rPr>
            </w:pPr>
          </w:p>
        </w:tc>
        <w:tc>
          <w:tcPr>
            <w:tcW w:w="1304" w:type="dxa"/>
            <w:tcBorders>
              <w:top w:val="single" w:sz="4" w:space="0" w:color="auto"/>
              <w:left w:val="nil"/>
              <w:bottom w:val="nil"/>
              <w:right w:val="nil"/>
            </w:tcBorders>
            <w:vAlign w:val="center"/>
          </w:tcPr>
          <w:p w14:paraId="4BA54345" w14:textId="77777777" w:rsidR="00D27568" w:rsidRPr="007619EB" w:rsidRDefault="00D27568" w:rsidP="009D5B71">
            <w:pPr>
              <w:jc w:val="right"/>
              <w:rPr>
                <w:rFonts w:ascii="Arial" w:hAnsi="Arial" w:cs="Arial"/>
                <w:color w:val="auto"/>
                <w:sz w:val="12"/>
                <w:szCs w:val="12"/>
              </w:rPr>
            </w:pPr>
          </w:p>
        </w:tc>
        <w:tc>
          <w:tcPr>
            <w:tcW w:w="1304" w:type="dxa"/>
            <w:tcBorders>
              <w:top w:val="single" w:sz="4" w:space="0" w:color="auto"/>
              <w:left w:val="nil"/>
              <w:bottom w:val="nil"/>
              <w:right w:val="nil"/>
            </w:tcBorders>
            <w:shd w:val="clear" w:color="auto" w:fill="FAFAFA"/>
            <w:vAlign w:val="center"/>
          </w:tcPr>
          <w:p w14:paraId="1E129685" w14:textId="77777777" w:rsidR="00D27568" w:rsidRPr="007619EB" w:rsidRDefault="00D27568" w:rsidP="009D5B71">
            <w:pPr>
              <w:jc w:val="right"/>
              <w:rPr>
                <w:rFonts w:ascii="Arial" w:hAnsi="Arial" w:cs="Arial"/>
                <w:color w:val="auto"/>
                <w:sz w:val="12"/>
                <w:szCs w:val="12"/>
              </w:rPr>
            </w:pPr>
          </w:p>
        </w:tc>
        <w:tc>
          <w:tcPr>
            <w:tcW w:w="1304" w:type="dxa"/>
            <w:tcBorders>
              <w:top w:val="single" w:sz="4" w:space="0" w:color="auto"/>
              <w:left w:val="nil"/>
              <w:bottom w:val="nil"/>
              <w:right w:val="nil"/>
            </w:tcBorders>
            <w:vAlign w:val="center"/>
          </w:tcPr>
          <w:p w14:paraId="4A2527BC" w14:textId="77777777" w:rsidR="00D27568" w:rsidRPr="007619EB" w:rsidRDefault="00D27568" w:rsidP="009D5B71">
            <w:pPr>
              <w:jc w:val="right"/>
              <w:rPr>
                <w:rFonts w:ascii="Arial" w:hAnsi="Arial" w:cs="Arial"/>
                <w:color w:val="auto"/>
                <w:sz w:val="12"/>
                <w:szCs w:val="12"/>
              </w:rPr>
            </w:pPr>
          </w:p>
        </w:tc>
      </w:tr>
      <w:tr w:rsidR="00A441E5" w:rsidRPr="007619EB" w14:paraId="60C907E8" w14:textId="77777777" w:rsidTr="009D5B71">
        <w:tc>
          <w:tcPr>
            <w:tcW w:w="4230" w:type="dxa"/>
            <w:tcBorders>
              <w:top w:val="nil"/>
              <w:left w:val="nil"/>
              <w:bottom w:val="nil"/>
              <w:right w:val="nil"/>
            </w:tcBorders>
          </w:tcPr>
          <w:p w14:paraId="4E103AAC" w14:textId="77777777" w:rsidR="00A441E5" w:rsidRPr="007619EB" w:rsidRDefault="00A441E5" w:rsidP="009D5B71">
            <w:pPr>
              <w:ind w:left="428"/>
              <w:rPr>
                <w:rFonts w:ascii="Arial" w:hAnsi="Arial" w:cs="Arial"/>
                <w:color w:val="auto"/>
                <w:sz w:val="18"/>
                <w:szCs w:val="18"/>
              </w:rPr>
            </w:pPr>
          </w:p>
        </w:tc>
        <w:tc>
          <w:tcPr>
            <w:tcW w:w="1303" w:type="dxa"/>
            <w:tcBorders>
              <w:top w:val="nil"/>
              <w:left w:val="nil"/>
              <w:right w:val="nil"/>
            </w:tcBorders>
            <w:shd w:val="clear" w:color="auto" w:fill="FAFAFA"/>
          </w:tcPr>
          <w:p w14:paraId="5FA7A80E" w14:textId="14CED98B"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475,963,096</w:t>
            </w:r>
          </w:p>
        </w:tc>
        <w:tc>
          <w:tcPr>
            <w:tcW w:w="1304" w:type="dxa"/>
            <w:tcBorders>
              <w:top w:val="nil"/>
              <w:left w:val="nil"/>
              <w:right w:val="nil"/>
            </w:tcBorders>
          </w:tcPr>
          <w:p w14:paraId="3DE71D8B" w14:textId="62E53B30"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599,876,163</w:t>
            </w:r>
          </w:p>
        </w:tc>
        <w:tc>
          <w:tcPr>
            <w:tcW w:w="1304" w:type="dxa"/>
            <w:tcBorders>
              <w:top w:val="nil"/>
              <w:left w:val="nil"/>
              <w:right w:val="nil"/>
            </w:tcBorders>
            <w:shd w:val="clear" w:color="auto" w:fill="FAFAFA"/>
          </w:tcPr>
          <w:p w14:paraId="66652C05" w14:textId="575CEFFC"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7,837,680</w:t>
            </w:r>
          </w:p>
        </w:tc>
        <w:tc>
          <w:tcPr>
            <w:tcW w:w="1304" w:type="dxa"/>
            <w:tcBorders>
              <w:top w:val="nil"/>
              <w:left w:val="nil"/>
              <w:right w:val="nil"/>
            </w:tcBorders>
          </w:tcPr>
          <w:p w14:paraId="5256A371" w14:textId="04AA7DFA"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57,165</w:t>
            </w:r>
          </w:p>
        </w:tc>
      </w:tr>
      <w:tr w:rsidR="00A441E5" w:rsidRPr="007619EB" w14:paraId="027D960B" w14:textId="77777777" w:rsidTr="009D5B71">
        <w:tc>
          <w:tcPr>
            <w:tcW w:w="4230" w:type="dxa"/>
            <w:tcBorders>
              <w:top w:val="nil"/>
              <w:left w:val="nil"/>
              <w:bottom w:val="nil"/>
              <w:right w:val="nil"/>
            </w:tcBorders>
          </w:tcPr>
          <w:p w14:paraId="1B4131AA" w14:textId="0DBA9C3C" w:rsidR="00A441E5" w:rsidRPr="007619EB" w:rsidRDefault="00A441E5" w:rsidP="009D5B71">
            <w:pPr>
              <w:tabs>
                <w:tab w:val="left" w:pos="990"/>
              </w:tabs>
              <w:ind w:left="428"/>
              <w:rPr>
                <w:rFonts w:ascii="Arial" w:hAnsi="Arial" w:cs="Arial"/>
                <w:color w:val="auto"/>
                <w:sz w:val="18"/>
                <w:szCs w:val="18"/>
              </w:rPr>
            </w:pPr>
            <w:r w:rsidRPr="007619EB">
              <w:rPr>
                <w:rFonts w:ascii="Arial" w:hAnsi="Arial" w:cs="Arial"/>
                <w:color w:val="auto"/>
                <w:sz w:val="18"/>
                <w:szCs w:val="18"/>
                <w:u w:val="single"/>
              </w:rPr>
              <w:t>Less</w:t>
            </w:r>
            <w:r w:rsidRPr="007619EB">
              <w:rPr>
                <w:rFonts w:ascii="Arial" w:hAnsi="Arial" w:cs="Arial"/>
                <w:color w:val="auto"/>
                <w:sz w:val="18"/>
                <w:szCs w:val="18"/>
              </w:rPr>
              <w:t xml:space="preserve">  Expected credit loss</w:t>
            </w:r>
          </w:p>
        </w:tc>
        <w:tc>
          <w:tcPr>
            <w:tcW w:w="1303" w:type="dxa"/>
            <w:tcBorders>
              <w:top w:val="nil"/>
              <w:left w:val="nil"/>
              <w:bottom w:val="single" w:sz="4" w:space="0" w:color="auto"/>
              <w:right w:val="nil"/>
            </w:tcBorders>
            <w:shd w:val="clear" w:color="auto" w:fill="FAFAFA"/>
          </w:tcPr>
          <w:p w14:paraId="2F1B0D31" w14:textId="1BAF9CF7"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(763,687)</w:t>
            </w:r>
          </w:p>
        </w:tc>
        <w:tc>
          <w:tcPr>
            <w:tcW w:w="1304" w:type="dxa"/>
            <w:tcBorders>
              <w:top w:val="nil"/>
              <w:left w:val="nil"/>
              <w:bottom w:val="single" w:sz="4" w:space="0" w:color="auto"/>
              <w:right w:val="nil"/>
            </w:tcBorders>
          </w:tcPr>
          <w:p w14:paraId="3BD5E0C0" w14:textId="3B256B99"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(49,407)</w:t>
            </w:r>
          </w:p>
        </w:tc>
        <w:tc>
          <w:tcPr>
            <w:tcW w:w="1304" w:type="dxa"/>
            <w:tcBorders>
              <w:top w:val="nil"/>
              <w:left w:val="nil"/>
              <w:bottom w:val="single" w:sz="4" w:space="0" w:color="auto"/>
              <w:right w:val="nil"/>
            </w:tcBorders>
            <w:shd w:val="clear" w:color="auto" w:fill="FAFAFA"/>
          </w:tcPr>
          <w:p w14:paraId="171BF853" w14:textId="2CC6E63E"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c>
          <w:tcPr>
            <w:tcW w:w="1304" w:type="dxa"/>
            <w:tcBorders>
              <w:top w:val="nil"/>
              <w:left w:val="nil"/>
              <w:bottom w:val="single" w:sz="4" w:space="0" w:color="auto"/>
              <w:right w:val="nil"/>
            </w:tcBorders>
          </w:tcPr>
          <w:p w14:paraId="27124213" w14:textId="5442D94B"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w:t>
            </w:r>
          </w:p>
        </w:tc>
      </w:tr>
      <w:tr w:rsidR="00D27568" w:rsidRPr="007619EB" w14:paraId="7420E61E" w14:textId="77777777" w:rsidTr="009D5B71">
        <w:tc>
          <w:tcPr>
            <w:tcW w:w="4230" w:type="dxa"/>
            <w:tcBorders>
              <w:top w:val="nil"/>
              <w:left w:val="nil"/>
              <w:bottom w:val="nil"/>
              <w:right w:val="nil"/>
            </w:tcBorders>
            <w:vAlign w:val="center"/>
          </w:tcPr>
          <w:p w14:paraId="26F1CDE2" w14:textId="77777777" w:rsidR="00D27568" w:rsidRPr="007619EB" w:rsidRDefault="00D27568" w:rsidP="009D5B71">
            <w:pPr>
              <w:tabs>
                <w:tab w:val="left" w:pos="1800"/>
              </w:tabs>
              <w:ind w:left="428"/>
              <w:rPr>
                <w:rFonts w:ascii="Arial" w:hAnsi="Arial" w:cs="Arial"/>
                <w:color w:val="auto"/>
                <w:sz w:val="12"/>
                <w:szCs w:val="12"/>
              </w:rPr>
            </w:pPr>
          </w:p>
        </w:tc>
        <w:tc>
          <w:tcPr>
            <w:tcW w:w="1303" w:type="dxa"/>
            <w:tcBorders>
              <w:top w:val="single" w:sz="4" w:space="0" w:color="auto"/>
              <w:left w:val="nil"/>
              <w:right w:val="nil"/>
            </w:tcBorders>
            <w:shd w:val="clear" w:color="auto" w:fill="FAFAFA"/>
            <w:vAlign w:val="center"/>
          </w:tcPr>
          <w:p w14:paraId="25741F30" w14:textId="77777777" w:rsidR="00D27568" w:rsidRPr="007619EB" w:rsidRDefault="00D27568" w:rsidP="009D5B71">
            <w:pPr>
              <w:jc w:val="right"/>
              <w:rPr>
                <w:rFonts w:ascii="Arial" w:hAnsi="Arial" w:cs="Arial"/>
                <w:color w:val="auto"/>
                <w:sz w:val="12"/>
                <w:szCs w:val="12"/>
              </w:rPr>
            </w:pPr>
          </w:p>
        </w:tc>
        <w:tc>
          <w:tcPr>
            <w:tcW w:w="1304" w:type="dxa"/>
            <w:tcBorders>
              <w:top w:val="single" w:sz="4" w:space="0" w:color="auto"/>
              <w:left w:val="nil"/>
              <w:right w:val="nil"/>
            </w:tcBorders>
            <w:vAlign w:val="center"/>
          </w:tcPr>
          <w:p w14:paraId="72DD34E0" w14:textId="77777777" w:rsidR="00D27568" w:rsidRPr="007619EB" w:rsidRDefault="00D27568" w:rsidP="009D5B71">
            <w:pPr>
              <w:jc w:val="right"/>
              <w:rPr>
                <w:rFonts w:ascii="Arial" w:hAnsi="Arial" w:cs="Arial"/>
                <w:color w:val="auto"/>
                <w:sz w:val="12"/>
                <w:szCs w:val="12"/>
              </w:rPr>
            </w:pPr>
          </w:p>
        </w:tc>
        <w:tc>
          <w:tcPr>
            <w:tcW w:w="1304" w:type="dxa"/>
            <w:tcBorders>
              <w:top w:val="single" w:sz="4" w:space="0" w:color="auto"/>
              <w:left w:val="nil"/>
              <w:right w:val="nil"/>
            </w:tcBorders>
            <w:shd w:val="clear" w:color="auto" w:fill="FAFAFA"/>
            <w:vAlign w:val="center"/>
          </w:tcPr>
          <w:p w14:paraId="2B42574F" w14:textId="77777777" w:rsidR="00D27568" w:rsidRPr="007619EB" w:rsidRDefault="00D27568" w:rsidP="009D5B71">
            <w:pPr>
              <w:jc w:val="right"/>
              <w:rPr>
                <w:rFonts w:ascii="Arial" w:hAnsi="Arial" w:cs="Arial"/>
                <w:color w:val="auto"/>
                <w:sz w:val="12"/>
                <w:szCs w:val="12"/>
              </w:rPr>
            </w:pPr>
          </w:p>
        </w:tc>
        <w:tc>
          <w:tcPr>
            <w:tcW w:w="1304" w:type="dxa"/>
            <w:tcBorders>
              <w:top w:val="single" w:sz="4" w:space="0" w:color="auto"/>
              <w:left w:val="nil"/>
              <w:right w:val="nil"/>
            </w:tcBorders>
            <w:vAlign w:val="center"/>
          </w:tcPr>
          <w:p w14:paraId="2B1C34C3" w14:textId="77777777" w:rsidR="00D27568" w:rsidRPr="007619EB" w:rsidRDefault="00D27568" w:rsidP="009D5B71">
            <w:pPr>
              <w:jc w:val="right"/>
              <w:rPr>
                <w:rFonts w:ascii="Arial" w:hAnsi="Arial" w:cs="Arial"/>
                <w:color w:val="auto"/>
                <w:sz w:val="12"/>
                <w:szCs w:val="12"/>
              </w:rPr>
            </w:pPr>
          </w:p>
        </w:tc>
      </w:tr>
      <w:tr w:rsidR="00A441E5" w:rsidRPr="007619EB" w14:paraId="61985457" w14:textId="77777777" w:rsidTr="009D5B71">
        <w:tc>
          <w:tcPr>
            <w:tcW w:w="4230" w:type="dxa"/>
            <w:tcBorders>
              <w:top w:val="nil"/>
              <w:left w:val="nil"/>
              <w:bottom w:val="nil"/>
              <w:right w:val="nil"/>
            </w:tcBorders>
          </w:tcPr>
          <w:p w14:paraId="2D28FF77" w14:textId="77777777" w:rsidR="00A441E5" w:rsidRPr="007619EB" w:rsidRDefault="00A441E5" w:rsidP="009D5B71">
            <w:pPr>
              <w:ind w:left="428"/>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18DD47BB" w14:textId="72B1D9B8"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475,199,409</w:t>
            </w:r>
          </w:p>
        </w:tc>
        <w:tc>
          <w:tcPr>
            <w:tcW w:w="1304" w:type="dxa"/>
            <w:tcBorders>
              <w:top w:val="nil"/>
              <w:left w:val="nil"/>
              <w:bottom w:val="single" w:sz="4" w:space="0" w:color="auto"/>
              <w:right w:val="nil"/>
            </w:tcBorders>
          </w:tcPr>
          <w:p w14:paraId="7C15A00E" w14:textId="3D546A1D"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599,826,756</w:t>
            </w:r>
          </w:p>
        </w:tc>
        <w:tc>
          <w:tcPr>
            <w:tcW w:w="1304" w:type="dxa"/>
            <w:tcBorders>
              <w:top w:val="nil"/>
              <w:left w:val="nil"/>
              <w:bottom w:val="single" w:sz="4" w:space="0" w:color="auto"/>
              <w:right w:val="nil"/>
            </w:tcBorders>
            <w:shd w:val="clear" w:color="auto" w:fill="FAFAFA"/>
          </w:tcPr>
          <w:p w14:paraId="64AA3218" w14:textId="0D133B44"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7,837,680</w:t>
            </w:r>
          </w:p>
        </w:tc>
        <w:tc>
          <w:tcPr>
            <w:tcW w:w="1304" w:type="dxa"/>
            <w:tcBorders>
              <w:top w:val="nil"/>
              <w:left w:val="nil"/>
              <w:bottom w:val="single" w:sz="4" w:space="0" w:color="auto"/>
              <w:right w:val="nil"/>
            </w:tcBorders>
          </w:tcPr>
          <w:p w14:paraId="7050AA0B" w14:textId="554C2D37" w:rsidR="00A441E5" w:rsidRPr="007619EB" w:rsidRDefault="00A441E5" w:rsidP="009D5B71">
            <w:pPr>
              <w:jc w:val="right"/>
              <w:rPr>
                <w:rFonts w:ascii="Arial" w:hAnsi="Arial" w:cs="Arial"/>
                <w:color w:val="auto"/>
                <w:sz w:val="18"/>
                <w:szCs w:val="18"/>
              </w:rPr>
            </w:pPr>
            <w:r w:rsidRPr="007619EB">
              <w:rPr>
                <w:rFonts w:ascii="Arial" w:hAnsi="Arial" w:cs="Arial"/>
                <w:color w:val="auto"/>
                <w:sz w:val="18"/>
                <w:szCs w:val="18"/>
              </w:rPr>
              <w:t>57,165</w:t>
            </w:r>
          </w:p>
        </w:tc>
      </w:tr>
    </w:tbl>
    <w:p w14:paraId="7FF6CC9D" w14:textId="4184F151" w:rsidR="00B24B59" w:rsidRPr="009D5B71" w:rsidRDefault="00B24B59" w:rsidP="00007E46">
      <w:pPr>
        <w:rPr>
          <w:rFonts w:ascii="Arial" w:hAnsi="Arial" w:cs="Arial"/>
          <w:color w:val="auto"/>
          <w:sz w:val="18"/>
          <w:szCs w:val="18"/>
        </w:rPr>
      </w:pPr>
    </w:p>
    <w:p w14:paraId="11A46079" w14:textId="18863BDF" w:rsidR="00B24B59" w:rsidRPr="00882606" w:rsidRDefault="00B24B59" w:rsidP="00007E46">
      <w:pPr>
        <w:keepNext/>
        <w:keepLines/>
        <w:tabs>
          <w:tab w:val="left" w:pos="540"/>
        </w:tabs>
        <w:ind w:right="0"/>
        <w:outlineLvl w:val="1"/>
        <w:rPr>
          <w:rFonts w:ascii="Arial" w:eastAsia="Arial Unicode MS" w:hAnsi="Arial" w:cs="Arial"/>
          <w:b/>
          <w:color w:val="CF4A02"/>
          <w:sz w:val="18"/>
          <w:szCs w:val="18"/>
          <w:lang w:val="en-US"/>
        </w:rPr>
      </w:pPr>
      <w:bookmarkStart w:id="31" w:name="_Toc48736073"/>
      <w:r w:rsidRPr="007619EB">
        <w:rPr>
          <w:rFonts w:ascii="Arial" w:eastAsia="Arial Unicode MS" w:hAnsi="Arial" w:cs="Arial"/>
          <w:b/>
          <w:color w:val="CF4A02"/>
          <w:sz w:val="18"/>
          <w:szCs w:val="18"/>
          <w:lang w:val="en-US"/>
        </w:rPr>
        <w:t>1</w:t>
      </w:r>
      <w:r w:rsidR="00DC388F" w:rsidRPr="007619EB">
        <w:rPr>
          <w:rFonts w:ascii="Arial" w:eastAsia="Arial Unicode MS" w:hAnsi="Arial" w:cs="Browallia New"/>
          <w:b/>
          <w:color w:val="CF4A02"/>
          <w:sz w:val="18"/>
          <w:szCs w:val="22"/>
        </w:rPr>
        <w:t>2</w:t>
      </w:r>
      <w:r w:rsidRPr="007619EB">
        <w:rPr>
          <w:rFonts w:ascii="Arial" w:eastAsia="Arial Unicode MS" w:hAnsi="Arial" w:cs="Arial"/>
          <w:b/>
          <w:color w:val="CF4A02"/>
          <w:sz w:val="18"/>
          <w:szCs w:val="18"/>
          <w:lang w:val="en-US"/>
        </w:rPr>
        <w:t>.</w:t>
      </w:r>
      <w:r w:rsidR="001B2803" w:rsidRPr="007619EB">
        <w:rPr>
          <w:rFonts w:ascii="Arial" w:eastAsia="Arial Unicode MS" w:hAnsi="Arial" w:cs="Arial"/>
          <w:b/>
          <w:color w:val="CF4A02"/>
          <w:sz w:val="18"/>
          <w:szCs w:val="18"/>
          <w:lang w:val="en-US"/>
        </w:rPr>
        <w:t>2</w:t>
      </w:r>
      <w:r w:rsidRPr="007619EB">
        <w:rPr>
          <w:rFonts w:ascii="Arial" w:eastAsia="Arial Unicode MS" w:hAnsi="Arial" w:cs="Arial"/>
          <w:b/>
          <w:color w:val="CF4A02"/>
          <w:sz w:val="18"/>
          <w:szCs w:val="18"/>
          <w:lang w:val="en-US"/>
        </w:rPr>
        <w:tab/>
        <w:t>Impairments of trade receivables</w:t>
      </w:r>
      <w:bookmarkEnd w:id="31"/>
    </w:p>
    <w:p w14:paraId="6E2DB595" w14:textId="78DCAF99" w:rsidR="00B24B59" w:rsidRDefault="00B24B59" w:rsidP="009D5B71">
      <w:pPr>
        <w:ind w:left="540" w:right="0"/>
        <w:jc w:val="both"/>
        <w:rPr>
          <w:rFonts w:ascii="Arial" w:eastAsia="Times New Roman" w:hAnsi="Arial" w:cs="Arial"/>
          <w:color w:val="auto"/>
          <w:sz w:val="18"/>
          <w:szCs w:val="18"/>
          <w:lang w:val="en-US"/>
        </w:rPr>
      </w:pPr>
    </w:p>
    <w:p w14:paraId="454977B8" w14:textId="43B947D5" w:rsidR="00D75CDC" w:rsidRDefault="00D75CDC" w:rsidP="009D5B71">
      <w:pPr>
        <w:ind w:left="540" w:right="0"/>
        <w:jc w:val="both"/>
        <w:rPr>
          <w:rFonts w:ascii="Arial" w:eastAsia="Times New Roman" w:hAnsi="Arial" w:cs="Arial"/>
          <w:color w:val="auto"/>
          <w:sz w:val="18"/>
          <w:szCs w:val="18"/>
          <w:lang w:val="en"/>
        </w:rPr>
      </w:pPr>
      <w:r>
        <w:rPr>
          <w:rFonts w:ascii="Arial" w:eastAsia="Times New Roman" w:hAnsi="Arial" w:cs="Arial"/>
          <w:color w:val="auto"/>
          <w:sz w:val="18"/>
          <w:szCs w:val="18"/>
          <w:lang w:val="en"/>
        </w:rPr>
        <w:t>B</w:t>
      </w:r>
      <w:r w:rsidRPr="00D75CDC">
        <w:rPr>
          <w:rFonts w:ascii="Arial" w:eastAsia="Times New Roman" w:hAnsi="Arial" w:cs="Arial"/>
          <w:color w:val="auto"/>
          <w:sz w:val="18"/>
          <w:szCs w:val="18"/>
          <w:lang w:val="en"/>
        </w:rPr>
        <w:t>ecause the</w:t>
      </w:r>
      <w:r>
        <w:rPr>
          <w:rFonts w:ascii="Arial" w:eastAsia="Times New Roman" w:hAnsi="Arial" w:cs="Arial"/>
          <w:color w:val="auto"/>
          <w:sz w:val="18"/>
          <w:szCs w:val="18"/>
          <w:lang w:val="en"/>
        </w:rPr>
        <w:t xml:space="preserve"> </w:t>
      </w:r>
      <w:r w:rsidRPr="00D75CDC">
        <w:rPr>
          <w:rFonts w:ascii="Arial" w:eastAsia="Times New Roman" w:hAnsi="Arial" w:cs="Arial"/>
          <w:color w:val="auto"/>
          <w:sz w:val="18"/>
          <w:szCs w:val="18"/>
          <w:lang w:val="en"/>
        </w:rPr>
        <w:t xml:space="preserve">loss </w:t>
      </w:r>
      <w:r w:rsidR="003C5FBC">
        <w:rPr>
          <w:rFonts w:ascii="Arial" w:eastAsia="Times New Roman" w:hAnsi="Arial" w:cs="Arial"/>
          <w:color w:val="auto"/>
          <w:sz w:val="18"/>
          <w:szCs w:val="18"/>
          <w:lang w:val="en"/>
        </w:rPr>
        <w:t>allowance for</w:t>
      </w:r>
      <w:r w:rsidRPr="00D75CDC">
        <w:rPr>
          <w:rFonts w:ascii="Arial" w:eastAsia="Times New Roman" w:hAnsi="Arial" w:cs="Arial"/>
          <w:color w:val="auto"/>
          <w:sz w:val="18"/>
          <w:szCs w:val="18"/>
          <w:lang w:val="en"/>
        </w:rPr>
        <w:t xml:space="preserve"> trade</w:t>
      </w:r>
      <w:r>
        <w:rPr>
          <w:rFonts w:ascii="Arial" w:eastAsia="Times New Roman" w:hAnsi="Arial" w:cs="Arial"/>
          <w:color w:val="auto"/>
          <w:sz w:val="18"/>
          <w:szCs w:val="18"/>
          <w:lang w:val="en"/>
        </w:rPr>
        <w:t xml:space="preserve"> </w:t>
      </w:r>
      <w:r w:rsidRPr="00D75CDC">
        <w:rPr>
          <w:rFonts w:ascii="Arial" w:eastAsia="Times New Roman" w:hAnsi="Arial" w:cs="Arial"/>
          <w:color w:val="auto"/>
          <w:sz w:val="18"/>
          <w:szCs w:val="18"/>
          <w:lang w:val="en"/>
        </w:rPr>
        <w:t>receivable</w:t>
      </w:r>
      <w:r w:rsidR="003C5FBC">
        <w:rPr>
          <w:rFonts w:ascii="Arial" w:eastAsia="Times New Roman" w:hAnsi="Arial" w:cs="Arial"/>
          <w:color w:val="auto"/>
          <w:sz w:val="18"/>
          <w:szCs w:val="18"/>
          <w:lang w:val="en"/>
        </w:rPr>
        <w:t>s</w:t>
      </w:r>
      <w:r w:rsidRPr="00D75CDC">
        <w:rPr>
          <w:rFonts w:ascii="Arial" w:eastAsia="Times New Roman" w:hAnsi="Arial" w:cs="Arial"/>
          <w:color w:val="auto"/>
          <w:sz w:val="18"/>
          <w:szCs w:val="18"/>
          <w:lang w:val="en"/>
        </w:rPr>
        <w:t xml:space="preserve"> </w:t>
      </w:r>
      <w:r w:rsidR="00ED61C9">
        <w:rPr>
          <w:rFonts w:ascii="Arial" w:eastAsia="Times New Roman" w:hAnsi="Arial" w:cs="Arial"/>
          <w:color w:val="auto"/>
          <w:sz w:val="18"/>
          <w:szCs w:val="18"/>
          <w:lang w:val="en"/>
        </w:rPr>
        <w:t>and accrued income are</w:t>
      </w:r>
      <w:r w:rsidRPr="00D75CDC">
        <w:rPr>
          <w:rFonts w:ascii="Arial" w:eastAsia="Times New Roman" w:hAnsi="Arial" w:cs="Arial"/>
          <w:color w:val="auto"/>
          <w:sz w:val="18"/>
          <w:szCs w:val="18"/>
          <w:lang w:val="en"/>
        </w:rPr>
        <w:t xml:space="preserve"> i</w:t>
      </w:r>
      <w:r w:rsidR="003C5FBC">
        <w:rPr>
          <w:rFonts w:ascii="Arial" w:eastAsia="Times New Roman" w:hAnsi="Arial" w:cs="Arial"/>
          <w:color w:val="auto"/>
          <w:sz w:val="18"/>
          <w:szCs w:val="18"/>
          <w:lang w:val="en"/>
        </w:rPr>
        <w:t>mmaterial,</w:t>
      </w:r>
      <w:r w:rsidRPr="00D75CDC">
        <w:rPr>
          <w:rFonts w:ascii="Arial" w:eastAsia="Times New Roman" w:hAnsi="Arial" w:cs="Arial"/>
          <w:color w:val="auto"/>
          <w:sz w:val="18"/>
          <w:szCs w:val="18"/>
          <w:lang w:val="en"/>
        </w:rPr>
        <w:t xml:space="preserve"> </w:t>
      </w:r>
      <w:r w:rsidR="003C5FBC">
        <w:rPr>
          <w:rFonts w:ascii="Arial" w:eastAsia="Times New Roman" w:hAnsi="Arial" w:cs="Arial"/>
          <w:color w:val="auto"/>
          <w:sz w:val="18"/>
          <w:szCs w:val="18"/>
          <w:lang w:val="en"/>
        </w:rPr>
        <w:t>t</w:t>
      </w:r>
      <w:r w:rsidRPr="00D75CDC">
        <w:rPr>
          <w:rFonts w:ascii="Arial" w:eastAsia="Times New Roman" w:hAnsi="Arial" w:cs="Arial"/>
          <w:color w:val="auto"/>
          <w:sz w:val="18"/>
          <w:szCs w:val="18"/>
          <w:lang w:val="en"/>
        </w:rPr>
        <w:t>he Group</w:t>
      </w:r>
      <w:r w:rsidR="003C5FBC">
        <w:rPr>
          <w:rFonts w:ascii="Arial" w:eastAsia="Times New Roman" w:hAnsi="Arial" w:cs="Arial"/>
          <w:color w:val="auto"/>
          <w:sz w:val="18"/>
          <w:szCs w:val="18"/>
          <w:lang w:val="en"/>
        </w:rPr>
        <w:t xml:space="preserve"> does </w:t>
      </w:r>
      <w:r w:rsidRPr="00D75CDC">
        <w:rPr>
          <w:rFonts w:ascii="Arial" w:eastAsia="Times New Roman" w:hAnsi="Arial" w:cs="Arial"/>
          <w:color w:val="auto"/>
          <w:sz w:val="18"/>
          <w:szCs w:val="18"/>
          <w:lang w:val="en"/>
        </w:rPr>
        <w:t xml:space="preserve">not disclose the loss </w:t>
      </w:r>
      <w:r w:rsidR="003C5FBC">
        <w:rPr>
          <w:rFonts w:ascii="Arial" w:eastAsia="Times New Roman" w:hAnsi="Arial" w:cs="Arial"/>
          <w:color w:val="auto"/>
          <w:sz w:val="18"/>
          <w:szCs w:val="18"/>
          <w:lang w:val="en"/>
        </w:rPr>
        <w:t xml:space="preserve">allowance classified </w:t>
      </w:r>
      <w:r w:rsidRPr="00D75CDC">
        <w:rPr>
          <w:rFonts w:ascii="Arial" w:eastAsia="Times New Roman" w:hAnsi="Arial" w:cs="Arial"/>
          <w:color w:val="auto"/>
          <w:sz w:val="18"/>
          <w:szCs w:val="18"/>
          <w:lang w:val="en"/>
        </w:rPr>
        <w:t xml:space="preserve">by credit risk and the reconciliation of </w:t>
      </w:r>
      <w:r w:rsidR="003C5FBC">
        <w:rPr>
          <w:rFonts w:ascii="Arial" w:eastAsia="Times New Roman" w:hAnsi="Arial" w:cs="Arial"/>
          <w:color w:val="auto"/>
          <w:sz w:val="18"/>
          <w:szCs w:val="18"/>
          <w:lang w:val="en"/>
        </w:rPr>
        <w:t>the loss</w:t>
      </w:r>
      <w:r w:rsidRPr="00D75CDC">
        <w:rPr>
          <w:rFonts w:ascii="Arial" w:eastAsia="Times New Roman" w:hAnsi="Arial" w:cs="Arial"/>
          <w:color w:val="auto"/>
          <w:sz w:val="18"/>
          <w:szCs w:val="18"/>
          <w:lang w:val="en"/>
        </w:rPr>
        <w:t xml:space="preserve"> allowance</w:t>
      </w:r>
      <w:r w:rsidR="003C5FBC">
        <w:rPr>
          <w:rFonts w:ascii="Arial" w:eastAsia="Times New Roman" w:hAnsi="Arial" w:cs="Arial"/>
          <w:color w:val="auto"/>
          <w:sz w:val="18"/>
          <w:szCs w:val="18"/>
          <w:lang w:val="en"/>
        </w:rPr>
        <w:t>.</w:t>
      </w:r>
    </w:p>
    <w:p w14:paraId="34C58184" w14:textId="77777777" w:rsidR="009D5B71" w:rsidRPr="00D75CDC" w:rsidRDefault="009D5B71" w:rsidP="00007E46">
      <w:pPr>
        <w:ind w:right="0"/>
        <w:jc w:val="both"/>
        <w:rPr>
          <w:rFonts w:ascii="Arial" w:eastAsia="Times New Roman" w:hAnsi="Arial" w:cs="Arial"/>
          <w:color w:val="auto"/>
          <w:sz w:val="18"/>
          <w:szCs w:val="18"/>
          <w:lang w:val="en"/>
        </w:rPr>
      </w:pPr>
    </w:p>
    <w:p w14:paraId="78B2AC2F" w14:textId="77777777" w:rsidR="00434DA1" w:rsidRPr="00882606" w:rsidRDefault="00434DA1" w:rsidP="00007E46">
      <w:pPr>
        <w:ind w:right="0"/>
        <w:jc w:val="both"/>
        <w:rPr>
          <w:rFonts w:ascii="Arial" w:eastAsia="Arial" w:hAnsi="Arial" w:cs="Arial"/>
          <w:color w:val="auto"/>
          <w:sz w:val="18"/>
          <w:szCs w:val="18"/>
          <w:lang w:val="en-US"/>
        </w:rPr>
      </w:pPr>
    </w:p>
    <w:tbl>
      <w:tblPr>
        <w:tblW w:w="9461" w:type="dxa"/>
        <w:shd w:val="clear" w:color="auto" w:fill="FFA543"/>
        <w:tblLook w:val="04A0" w:firstRow="1" w:lastRow="0" w:firstColumn="1" w:lastColumn="0" w:noHBand="0" w:noVBand="1"/>
      </w:tblPr>
      <w:tblGrid>
        <w:gridCol w:w="9461"/>
      </w:tblGrid>
      <w:tr w:rsidR="00367513" w:rsidRPr="00882606" w14:paraId="4DC7E65B" w14:textId="77777777" w:rsidTr="009D5B71">
        <w:trPr>
          <w:trHeight w:val="380"/>
        </w:trPr>
        <w:tc>
          <w:tcPr>
            <w:tcW w:w="9461" w:type="dxa"/>
            <w:shd w:val="clear" w:color="auto" w:fill="FFA543"/>
            <w:vAlign w:val="center"/>
            <w:hideMark/>
          </w:tcPr>
          <w:p w14:paraId="5B0E4708" w14:textId="1D35ADE3" w:rsidR="00367513" w:rsidRPr="00AB6BDC" w:rsidRDefault="00367513" w:rsidP="00007E46">
            <w:pPr>
              <w:keepNext/>
              <w:tabs>
                <w:tab w:val="left" w:pos="536"/>
              </w:tabs>
              <w:ind w:right="0"/>
              <w:outlineLvl w:val="0"/>
              <w:rPr>
                <w:rFonts w:ascii="Arial" w:eastAsia="Times" w:hAnsi="Arial" w:cs="Arial"/>
                <w:b/>
                <w:color w:val="FFFFFF"/>
                <w:sz w:val="18"/>
                <w:szCs w:val="18"/>
                <w:lang w:val="en-US"/>
              </w:rPr>
            </w:pPr>
            <w:bookmarkStart w:id="32" w:name="_Toc48736074"/>
            <w:r w:rsidRPr="00AB6BDC">
              <w:rPr>
                <w:rFonts w:ascii="Arial" w:eastAsia="Times" w:hAnsi="Arial" w:cs="Arial"/>
                <w:b/>
                <w:color w:val="FFFFFF"/>
                <w:sz w:val="18"/>
                <w:szCs w:val="18"/>
                <w:lang w:val="en-US"/>
              </w:rPr>
              <w:t>1</w:t>
            </w:r>
            <w:r w:rsidR="00DC388F" w:rsidRPr="00AB6BDC">
              <w:rPr>
                <w:rFonts w:ascii="Arial" w:eastAsia="Times" w:hAnsi="Arial" w:cs="Arial"/>
                <w:b/>
                <w:color w:val="FFFFFF"/>
                <w:sz w:val="18"/>
                <w:szCs w:val="18"/>
                <w:lang w:val="en-US"/>
              </w:rPr>
              <w:t>3</w:t>
            </w:r>
            <w:r w:rsidRPr="00AB6BDC">
              <w:rPr>
                <w:rFonts w:ascii="Arial" w:eastAsia="Times" w:hAnsi="Arial" w:cs="Arial"/>
                <w:b/>
                <w:color w:val="FFFFFF"/>
                <w:sz w:val="18"/>
                <w:szCs w:val="18"/>
                <w:lang w:val="en-US"/>
              </w:rPr>
              <w:tab/>
              <w:t>Financial assets</w:t>
            </w:r>
            <w:bookmarkEnd w:id="32"/>
            <w:r w:rsidRPr="00AB6BDC">
              <w:rPr>
                <w:rFonts w:ascii="Arial" w:eastAsia="Times" w:hAnsi="Arial" w:cs="Arial"/>
                <w:b/>
                <w:color w:val="FFFFFF"/>
                <w:sz w:val="18"/>
                <w:szCs w:val="18"/>
                <w:lang w:val="en-US"/>
              </w:rPr>
              <w:t xml:space="preserve"> </w:t>
            </w:r>
            <w:r w:rsidR="00275409" w:rsidRPr="00AB6BDC">
              <w:rPr>
                <w:rFonts w:ascii="Arial" w:eastAsia="Times" w:hAnsi="Arial" w:cs="Arial"/>
                <w:b/>
                <w:color w:val="FFFFFF"/>
                <w:sz w:val="18"/>
                <w:szCs w:val="18"/>
                <w:lang w:val="en-US"/>
              </w:rPr>
              <w:t>and financial liabilities</w:t>
            </w:r>
          </w:p>
        </w:tc>
      </w:tr>
    </w:tbl>
    <w:p w14:paraId="08DD12D8" w14:textId="77777777" w:rsidR="00367513" w:rsidRPr="00882606" w:rsidRDefault="00367513" w:rsidP="00007E46">
      <w:pPr>
        <w:ind w:right="0"/>
        <w:jc w:val="thaiDistribute"/>
        <w:rPr>
          <w:rFonts w:ascii="Arial" w:eastAsia="Arial" w:hAnsi="Arial" w:cs="Arial"/>
          <w:color w:val="auto"/>
          <w:sz w:val="18"/>
          <w:szCs w:val="18"/>
          <w:lang w:val="en-US"/>
        </w:rPr>
      </w:pPr>
    </w:p>
    <w:p w14:paraId="24289D85" w14:textId="16D2E2E1" w:rsidR="00367513" w:rsidRPr="00882606" w:rsidRDefault="00367513" w:rsidP="00007E46">
      <w:pPr>
        <w:ind w:right="0"/>
        <w:jc w:val="thaiDistribute"/>
        <w:rPr>
          <w:rFonts w:ascii="Arial" w:eastAsia="Arial" w:hAnsi="Arial" w:cs="Arial"/>
          <w:color w:val="auto"/>
          <w:sz w:val="18"/>
          <w:szCs w:val="18"/>
          <w:lang w:val="en-US"/>
        </w:rPr>
      </w:pPr>
      <w:r w:rsidRPr="00882606">
        <w:rPr>
          <w:rFonts w:ascii="Arial" w:eastAsia="Arial" w:hAnsi="Arial" w:cs="Arial"/>
          <w:color w:val="auto"/>
          <w:sz w:val="18"/>
          <w:szCs w:val="18"/>
          <w:lang w:val="en-US"/>
        </w:rPr>
        <w:t>As at 31 December, classification of the Group’s financial assets and financial liabilities are as follows:</w:t>
      </w:r>
    </w:p>
    <w:p w14:paraId="452FC1DF" w14:textId="4498F905" w:rsidR="00367513" w:rsidRPr="002C75ED" w:rsidRDefault="00367513" w:rsidP="00007E46">
      <w:pPr>
        <w:ind w:right="0"/>
        <w:jc w:val="thaiDistribute"/>
        <w:rPr>
          <w:rFonts w:ascii="Arial" w:eastAsia="Arial" w:hAnsi="Arial" w:cs="Arial"/>
          <w:color w:val="auto"/>
          <w:sz w:val="18"/>
          <w:szCs w:val="18"/>
          <w:lang w:val="en-US"/>
        </w:rPr>
      </w:pPr>
    </w:p>
    <w:tbl>
      <w:tblPr>
        <w:tblW w:w="9450" w:type="dxa"/>
        <w:tblLayout w:type="fixed"/>
        <w:tblLook w:val="0600" w:firstRow="0" w:lastRow="0" w:firstColumn="0" w:lastColumn="0" w:noHBand="1" w:noVBand="1"/>
      </w:tblPr>
      <w:tblGrid>
        <w:gridCol w:w="3690"/>
        <w:gridCol w:w="1440"/>
        <w:gridCol w:w="1440"/>
        <w:gridCol w:w="1440"/>
        <w:gridCol w:w="1440"/>
      </w:tblGrid>
      <w:tr w:rsidR="00970029" w:rsidRPr="002C75ED" w14:paraId="52A1FB0B" w14:textId="77777777" w:rsidTr="009D5B71">
        <w:tc>
          <w:tcPr>
            <w:tcW w:w="3690" w:type="dxa"/>
          </w:tcPr>
          <w:p w14:paraId="6B39C8DA" w14:textId="77777777" w:rsidR="00970029" w:rsidRPr="009D5B71" w:rsidRDefault="00970029" w:rsidP="00262E6A">
            <w:pPr>
              <w:ind w:left="-86" w:right="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4B2A48E" w14:textId="77777777" w:rsidR="00970029" w:rsidRPr="009D5B71" w:rsidRDefault="00970029" w:rsidP="0065525E">
            <w:pPr>
              <w:jc w:val="center"/>
              <w:rPr>
                <w:rFonts w:ascii="Arial" w:hAnsi="Arial" w:cs="Arial"/>
                <w:b/>
                <w:bCs/>
                <w:sz w:val="18"/>
                <w:szCs w:val="18"/>
              </w:rPr>
            </w:pPr>
            <w:r w:rsidRPr="009D5B71">
              <w:rPr>
                <w:rFonts w:ascii="Arial" w:hAnsi="Arial" w:cs="Arial"/>
                <w:b/>
                <w:bCs/>
                <w:sz w:val="18"/>
                <w:szCs w:val="18"/>
              </w:rPr>
              <w:t>Consolidated</w:t>
            </w:r>
          </w:p>
          <w:p w14:paraId="22DB32F5" w14:textId="7229B072" w:rsidR="00970029" w:rsidRPr="009D5B71" w:rsidRDefault="00970029" w:rsidP="0065525E">
            <w:pPr>
              <w:jc w:val="center"/>
              <w:rPr>
                <w:rFonts w:ascii="Arial" w:hAnsi="Arial" w:cs="Arial"/>
                <w:b/>
                <w:bCs/>
                <w:sz w:val="18"/>
                <w:szCs w:val="18"/>
              </w:rPr>
            </w:pPr>
            <w:r w:rsidRPr="009D5B7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6D2A2E9" w14:textId="77777777" w:rsidR="00970029" w:rsidRPr="009D5B71" w:rsidRDefault="00970029" w:rsidP="0065525E">
            <w:pPr>
              <w:jc w:val="center"/>
              <w:rPr>
                <w:rFonts w:ascii="Arial" w:hAnsi="Arial" w:cs="Arial"/>
                <w:b/>
                <w:bCs/>
                <w:sz w:val="18"/>
                <w:szCs w:val="18"/>
              </w:rPr>
            </w:pPr>
            <w:r w:rsidRPr="009D5B71">
              <w:rPr>
                <w:rFonts w:ascii="Arial" w:hAnsi="Arial" w:cs="Arial"/>
                <w:b/>
                <w:bCs/>
                <w:sz w:val="18"/>
                <w:szCs w:val="18"/>
              </w:rPr>
              <w:t>Separate</w:t>
            </w:r>
          </w:p>
          <w:p w14:paraId="4E3E99E0" w14:textId="69C0B735" w:rsidR="00970029" w:rsidRPr="009D5B71" w:rsidRDefault="00970029" w:rsidP="0065525E">
            <w:pPr>
              <w:jc w:val="center"/>
              <w:rPr>
                <w:rFonts w:ascii="Arial" w:hAnsi="Arial" w:cs="Arial"/>
                <w:b/>
                <w:bCs/>
                <w:sz w:val="18"/>
                <w:szCs w:val="18"/>
                <w:cs/>
              </w:rPr>
            </w:pPr>
            <w:r w:rsidRPr="009D5B71">
              <w:rPr>
                <w:rFonts w:ascii="Arial" w:hAnsi="Arial" w:cs="Arial"/>
                <w:b/>
                <w:bCs/>
                <w:sz w:val="18"/>
                <w:szCs w:val="18"/>
              </w:rPr>
              <w:t>financial statements</w:t>
            </w:r>
          </w:p>
        </w:tc>
      </w:tr>
      <w:tr w:rsidR="00970029" w:rsidRPr="002C75ED" w14:paraId="21CCF2F6" w14:textId="77777777" w:rsidTr="009D5B71">
        <w:tc>
          <w:tcPr>
            <w:tcW w:w="3690" w:type="dxa"/>
            <w:vAlign w:val="bottom"/>
          </w:tcPr>
          <w:p w14:paraId="2B28B894" w14:textId="77777777" w:rsidR="00970029" w:rsidRPr="009D5B71" w:rsidRDefault="00970029" w:rsidP="00262E6A">
            <w:pPr>
              <w:ind w:left="-86" w:right="0"/>
              <w:rPr>
                <w:rFonts w:ascii="Arial" w:hAnsi="Arial" w:cs="Arial"/>
                <w:sz w:val="18"/>
                <w:szCs w:val="18"/>
              </w:rPr>
            </w:pPr>
          </w:p>
        </w:tc>
        <w:tc>
          <w:tcPr>
            <w:tcW w:w="1440" w:type="dxa"/>
            <w:tcBorders>
              <w:top w:val="single" w:sz="4" w:space="0" w:color="auto"/>
            </w:tcBorders>
            <w:vAlign w:val="center"/>
          </w:tcPr>
          <w:p w14:paraId="543DC89A" w14:textId="4EE0C495" w:rsidR="00970029" w:rsidRPr="009D5B71" w:rsidRDefault="00506716" w:rsidP="0065525E">
            <w:pPr>
              <w:jc w:val="right"/>
              <w:rPr>
                <w:rFonts w:ascii="Arial" w:hAnsi="Arial" w:cs="Arial"/>
                <w:b/>
                <w:bCs/>
                <w:sz w:val="18"/>
                <w:szCs w:val="18"/>
              </w:rPr>
            </w:pPr>
            <w:r w:rsidRPr="009D5B71">
              <w:rPr>
                <w:rFonts w:ascii="Arial" w:hAnsi="Arial" w:cs="Arial"/>
                <w:b/>
                <w:bCs/>
                <w:sz w:val="18"/>
                <w:szCs w:val="18"/>
              </w:rPr>
              <w:t>2022</w:t>
            </w:r>
          </w:p>
        </w:tc>
        <w:tc>
          <w:tcPr>
            <w:tcW w:w="1440" w:type="dxa"/>
            <w:tcBorders>
              <w:top w:val="single" w:sz="4" w:space="0" w:color="auto"/>
            </w:tcBorders>
            <w:vAlign w:val="center"/>
          </w:tcPr>
          <w:p w14:paraId="614596AF" w14:textId="78C0547D" w:rsidR="00970029" w:rsidRPr="009D5B71" w:rsidRDefault="00506716" w:rsidP="0065525E">
            <w:pPr>
              <w:jc w:val="right"/>
              <w:rPr>
                <w:rFonts w:ascii="Arial" w:hAnsi="Arial" w:cs="Arial"/>
                <w:b/>
                <w:bCs/>
                <w:sz w:val="18"/>
                <w:szCs w:val="18"/>
                <w:cs/>
              </w:rPr>
            </w:pPr>
            <w:r w:rsidRPr="009D5B71">
              <w:rPr>
                <w:rFonts w:ascii="Arial" w:hAnsi="Arial" w:cs="Arial"/>
                <w:b/>
                <w:bCs/>
                <w:sz w:val="18"/>
                <w:szCs w:val="18"/>
              </w:rPr>
              <w:t>2021</w:t>
            </w:r>
          </w:p>
        </w:tc>
        <w:tc>
          <w:tcPr>
            <w:tcW w:w="1440" w:type="dxa"/>
            <w:tcBorders>
              <w:top w:val="single" w:sz="4" w:space="0" w:color="auto"/>
            </w:tcBorders>
            <w:vAlign w:val="center"/>
          </w:tcPr>
          <w:p w14:paraId="45B29024" w14:textId="49CCC4AA" w:rsidR="00970029" w:rsidRPr="009D5B71" w:rsidRDefault="00506716" w:rsidP="0065525E">
            <w:pPr>
              <w:jc w:val="right"/>
              <w:rPr>
                <w:rFonts w:ascii="Arial" w:hAnsi="Arial" w:cs="Arial"/>
                <w:b/>
                <w:bCs/>
                <w:sz w:val="18"/>
                <w:szCs w:val="18"/>
                <w:cs/>
              </w:rPr>
            </w:pPr>
            <w:r w:rsidRPr="009D5B71">
              <w:rPr>
                <w:rFonts w:ascii="Arial" w:hAnsi="Arial" w:cs="Arial"/>
                <w:b/>
                <w:bCs/>
                <w:sz w:val="18"/>
                <w:szCs w:val="18"/>
              </w:rPr>
              <w:t>2022</w:t>
            </w:r>
          </w:p>
        </w:tc>
        <w:tc>
          <w:tcPr>
            <w:tcW w:w="1440" w:type="dxa"/>
            <w:tcBorders>
              <w:top w:val="single" w:sz="4" w:space="0" w:color="auto"/>
            </w:tcBorders>
            <w:vAlign w:val="center"/>
          </w:tcPr>
          <w:p w14:paraId="6E508360" w14:textId="230ECBD2" w:rsidR="00970029" w:rsidRPr="009D5B71" w:rsidRDefault="00506716" w:rsidP="0065525E">
            <w:pPr>
              <w:jc w:val="right"/>
              <w:rPr>
                <w:rFonts w:ascii="Arial" w:hAnsi="Arial" w:cs="Arial"/>
                <w:b/>
                <w:bCs/>
                <w:sz w:val="18"/>
                <w:szCs w:val="18"/>
                <w:cs/>
              </w:rPr>
            </w:pPr>
            <w:r w:rsidRPr="009D5B71">
              <w:rPr>
                <w:rFonts w:ascii="Arial" w:hAnsi="Arial" w:cs="Arial"/>
                <w:b/>
                <w:bCs/>
                <w:sz w:val="18"/>
                <w:szCs w:val="18"/>
              </w:rPr>
              <w:t>2021</w:t>
            </w:r>
          </w:p>
        </w:tc>
      </w:tr>
      <w:tr w:rsidR="00970029" w:rsidRPr="002C75ED" w14:paraId="33B86587" w14:textId="77777777" w:rsidTr="009D5B71">
        <w:tc>
          <w:tcPr>
            <w:tcW w:w="3690" w:type="dxa"/>
          </w:tcPr>
          <w:p w14:paraId="4E918F39" w14:textId="77777777" w:rsidR="00970029" w:rsidRPr="009D5B71" w:rsidRDefault="00970029" w:rsidP="00262E6A">
            <w:pPr>
              <w:ind w:left="-86" w:right="0"/>
              <w:rPr>
                <w:rFonts w:ascii="Arial" w:hAnsi="Arial" w:cs="Arial"/>
                <w:sz w:val="18"/>
                <w:szCs w:val="18"/>
              </w:rPr>
            </w:pPr>
          </w:p>
        </w:tc>
        <w:tc>
          <w:tcPr>
            <w:tcW w:w="1440" w:type="dxa"/>
            <w:tcBorders>
              <w:bottom w:val="single" w:sz="4" w:space="0" w:color="auto"/>
            </w:tcBorders>
          </w:tcPr>
          <w:p w14:paraId="41305EF7" w14:textId="42ABDC20" w:rsidR="00970029" w:rsidRPr="009D5B71" w:rsidRDefault="00970029" w:rsidP="0065525E">
            <w:pPr>
              <w:jc w:val="right"/>
              <w:rPr>
                <w:rFonts w:ascii="Arial" w:hAnsi="Arial" w:cs="Arial"/>
                <w:b/>
                <w:bCs/>
                <w:sz w:val="18"/>
                <w:szCs w:val="18"/>
              </w:rPr>
            </w:pPr>
            <w:r w:rsidRPr="009D5B71">
              <w:rPr>
                <w:rFonts w:ascii="Arial" w:hAnsi="Arial" w:cs="Arial"/>
                <w:b/>
                <w:bCs/>
                <w:sz w:val="18"/>
                <w:szCs w:val="18"/>
              </w:rPr>
              <w:t>Baht</w:t>
            </w:r>
          </w:p>
        </w:tc>
        <w:tc>
          <w:tcPr>
            <w:tcW w:w="1440" w:type="dxa"/>
            <w:tcBorders>
              <w:bottom w:val="single" w:sz="4" w:space="0" w:color="auto"/>
            </w:tcBorders>
          </w:tcPr>
          <w:p w14:paraId="77B7FABA" w14:textId="6CA0BC91" w:rsidR="00970029" w:rsidRPr="009D5B71" w:rsidRDefault="00970029" w:rsidP="0065525E">
            <w:pPr>
              <w:jc w:val="right"/>
              <w:rPr>
                <w:rFonts w:ascii="Arial" w:hAnsi="Arial" w:cs="Arial"/>
                <w:b/>
                <w:bCs/>
                <w:sz w:val="18"/>
                <w:szCs w:val="18"/>
              </w:rPr>
            </w:pPr>
            <w:r w:rsidRPr="009D5B71">
              <w:rPr>
                <w:rFonts w:ascii="Arial" w:hAnsi="Arial" w:cs="Arial"/>
                <w:b/>
                <w:bCs/>
                <w:sz w:val="18"/>
                <w:szCs w:val="18"/>
              </w:rPr>
              <w:t>Baht</w:t>
            </w:r>
          </w:p>
        </w:tc>
        <w:tc>
          <w:tcPr>
            <w:tcW w:w="1440" w:type="dxa"/>
            <w:tcBorders>
              <w:bottom w:val="single" w:sz="4" w:space="0" w:color="auto"/>
            </w:tcBorders>
          </w:tcPr>
          <w:p w14:paraId="681A98F8" w14:textId="52B90D7D" w:rsidR="00970029" w:rsidRPr="009D5B71" w:rsidRDefault="00970029" w:rsidP="0065525E">
            <w:pPr>
              <w:jc w:val="right"/>
              <w:rPr>
                <w:rFonts w:ascii="Arial" w:hAnsi="Arial" w:cs="Arial"/>
                <w:b/>
                <w:bCs/>
                <w:sz w:val="18"/>
                <w:szCs w:val="18"/>
              </w:rPr>
            </w:pPr>
            <w:r w:rsidRPr="009D5B71">
              <w:rPr>
                <w:rFonts w:ascii="Arial" w:hAnsi="Arial" w:cs="Arial"/>
                <w:b/>
                <w:bCs/>
                <w:sz w:val="18"/>
                <w:szCs w:val="18"/>
              </w:rPr>
              <w:t>Baht</w:t>
            </w:r>
          </w:p>
        </w:tc>
        <w:tc>
          <w:tcPr>
            <w:tcW w:w="1440" w:type="dxa"/>
            <w:tcBorders>
              <w:bottom w:val="single" w:sz="4" w:space="0" w:color="auto"/>
            </w:tcBorders>
          </w:tcPr>
          <w:p w14:paraId="5F6B5568" w14:textId="6B6C3517" w:rsidR="00970029" w:rsidRPr="009D5B71" w:rsidRDefault="00970029" w:rsidP="0065525E">
            <w:pPr>
              <w:jc w:val="right"/>
              <w:rPr>
                <w:rFonts w:ascii="Arial" w:hAnsi="Arial" w:cs="Arial"/>
                <w:b/>
                <w:bCs/>
                <w:sz w:val="18"/>
                <w:szCs w:val="18"/>
              </w:rPr>
            </w:pPr>
            <w:r w:rsidRPr="009D5B71">
              <w:rPr>
                <w:rFonts w:ascii="Arial" w:hAnsi="Arial" w:cs="Arial"/>
                <w:b/>
                <w:bCs/>
                <w:sz w:val="18"/>
                <w:szCs w:val="18"/>
              </w:rPr>
              <w:t>Baht</w:t>
            </w:r>
          </w:p>
        </w:tc>
      </w:tr>
      <w:tr w:rsidR="00970029" w:rsidRPr="002C75ED" w14:paraId="22D2ECC2" w14:textId="77777777" w:rsidTr="009D5B71">
        <w:tc>
          <w:tcPr>
            <w:tcW w:w="3690" w:type="dxa"/>
          </w:tcPr>
          <w:p w14:paraId="441BB15A" w14:textId="264F2750" w:rsidR="00970029" w:rsidRPr="009D5B71" w:rsidRDefault="00970029" w:rsidP="00262E6A">
            <w:pPr>
              <w:ind w:left="-86" w:right="0"/>
              <w:rPr>
                <w:rFonts w:ascii="Arial" w:hAnsi="Arial" w:cs="Arial"/>
                <w:b/>
                <w:bCs/>
                <w:sz w:val="18"/>
                <w:szCs w:val="18"/>
              </w:rPr>
            </w:pPr>
            <w:r w:rsidRPr="009D5B71">
              <w:rPr>
                <w:rFonts w:ascii="Arial" w:hAnsi="Arial" w:cs="Arial"/>
                <w:b/>
                <w:bCs/>
                <w:sz w:val="18"/>
                <w:szCs w:val="18"/>
              </w:rPr>
              <w:t>Financial assets</w:t>
            </w:r>
          </w:p>
        </w:tc>
        <w:tc>
          <w:tcPr>
            <w:tcW w:w="1440" w:type="dxa"/>
            <w:tcBorders>
              <w:top w:val="single" w:sz="4" w:space="0" w:color="auto"/>
            </w:tcBorders>
            <w:shd w:val="clear" w:color="auto" w:fill="FAFAFA"/>
          </w:tcPr>
          <w:p w14:paraId="756FA435" w14:textId="77777777" w:rsidR="00970029" w:rsidRPr="009D5B71" w:rsidRDefault="00970029" w:rsidP="0065525E">
            <w:pPr>
              <w:jc w:val="right"/>
              <w:rPr>
                <w:rFonts w:ascii="Arial" w:hAnsi="Arial" w:cs="Arial"/>
                <w:sz w:val="18"/>
                <w:szCs w:val="18"/>
              </w:rPr>
            </w:pPr>
            <w:r w:rsidRPr="009D5B71">
              <w:rPr>
                <w:rFonts w:ascii="Arial" w:hAnsi="Arial" w:cs="Arial"/>
                <w:sz w:val="18"/>
                <w:szCs w:val="18"/>
              </w:rPr>
              <w:t xml:space="preserve"> </w:t>
            </w:r>
          </w:p>
        </w:tc>
        <w:tc>
          <w:tcPr>
            <w:tcW w:w="1440" w:type="dxa"/>
            <w:tcBorders>
              <w:top w:val="single" w:sz="4" w:space="0" w:color="auto"/>
            </w:tcBorders>
            <w:shd w:val="clear" w:color="auto" w:fill="auto"/>
          </w:tcPr>
          <w:p w14:paraId="56FB6F47" w14:textId="77777777" w:rsidR="00970029" w:rsidRPr="009D5B71" w:rsidRDefault="00970029" w:rsidP="0065525E">
            <w:pPr>
              <w:jc w:val="right"/>
              <w:rPr>
                <w:rFonts w:ascii="Arial" w:hAnsi="Arial" w:cs="Arial"/>
                <w:sz w:val="18"/>
                <w:szCs w:val="18"/>
              </w:rPr>
            </w:pPr>
            <w:r w:rsidRPr="009D5B71">
              <w:rPr>
                <w:rFonts w:ascii="Arial" w:hAnsi="Arial" w:cs="Arial"/>
                <w:sz w:val="18"/>
                <w:szCs w:val="18"/>
              </w:rPr>
              <w:t xml:space="preserve"> </w:t>
            </w:r>
          </w:p>
        </w:tc>
        <w:tc>
          <w:tcPr>
            <w:tcW w:w="1440" w:type="dxa"/>
            <w:tcBorders>
              <w:top w:val="single" w:sz="4" w:space="0" w:color="auto"/>
            </w:tcBorders>
            <w:shd w:val="clear" w:color="auto" w:fill="FAFAFA"/>
          </w:tcPr>
          <w:p w14:paraId="06E8D189" w14:textId="77777777" w:rsidR="00970029" w:rsidRPr="009D5B71" w:rsidRDefault="00970029" w:rsidP="0065525E">
            <w:pPr>
              <w:jc w:val="right"/>
              <w:rPr>
                <w:rFonts w:ascii="Arial" w:hAnsi="Arial" w:cs="Arial"/>
                <w:sz w:val="18"/>
                <w:szCs w:val="18"/>
              </w:rPr>
            </w:pPr>
            <w:r w:rsidRPr="009D5B71">
              <w:rPr>
                <w:rFonts w:ascii="Arial" w:hAnsi="Arial" w:cs="Arial"/>
                <w:sz w:val="18"/>
                <w:szCs w:val="18"/>
              </w:rPr>
              <w:t xml:space="preserve"> </w:t>
            </w:r>
          </w:p>
        </w:tc>
        <w:tc>
          <w:tcPr>
            <w:tcW w:w="1440" w:type="dxa"/>
            <w:tcBorders>
              <w:top w:val="single" w:sz="4" w:space="0" w:color="auto"/>
            </w:tcBorders>
            <w:shd w:val="clear" w:color="auto" w:fill="auto"/>
          </w:tcPr>
          <w:p w14:paraId="2CBB26F9" w14:textId="77777777" w:rsidR="00970029" w:rsidRPr="009D5B71" w:rsidRDefault="00970029" w:rsidP="0065525E">
            <w:pPr>
              <w:jc w:val="right"/>
              <w:rPr>
                <w:rFonts w:ascii="Arial" w:hAnsi="Arial" w:cs="Arial"/>
                <w:sz w:val="18"/>
                <w:szCs w:val="18"/>
              </w:rPr>
            </w:pPr>
            <w:r w:rsidRPr="009D5B71">
              <w:rPr>
                <w:rFonts w:ascii="Arial" w:hAnsi="Arial" w:cs="Arial"/>
                <w:sz w:val="18"/>
                <w:szCs w:val="18"/>
              </w:rPr>
              <w:t xml:space="preserve"> </w:t>
            </w:r>
          </w:p>
        </w:tc>
      </w:tr>
      <w:tr w:rsidR="00970029" w:rsidRPr="002C75ED" w14:paraId="012B6FE3" w14:textId="77777777" w:rsidTr="009D5B71">
        <w:tc>
          <w:tcPr>
            <w:tcW w:w="3690" w:type="dxa"/>
          </w:tcPr>
          <w:p w14:paraId="10D1A133" w14:textId="5E8BC24A" w:rsidR="00970029" w:rsidRPr="009D5B71" w:rsidRDefault="00970029" w:rsidP="00262E6A">
            <w:pPr>
              <w:ind w:left="-86" w:right="0"/>
              <w:rPr>
                <w:rFonts w:ascii="Arial" w:hAnsi="Arial" w:cs="Arial"/>
                <w:sz w:val="18"/>
                <w:szCs w:val="18"/>
              </w:rPr>
            </w:pPr>
            <w:r w:rsidRPr="009D5B71">
              <w:rPr>
                <w:rFonts w:ascii="Arial" w:hAnsi="Arial" w:cs="Arial"/>
                <w:sz w:val="18"/>
                <w:szCs w:val="18"/>
              </w:rPr>
              <w:t>Financial assets at amortised cost</w:t>
            </w:r>
          </w:p>
        </w:tc>
        <w:tc>
          <w:tcPr>
            <w:tcW w:w="1440" w:type="dxa"/>
            <w:shd w:val="clear" w:color="auto" w:fill="FAFAFA"/>
          </w:tcPr>
          <w:p w14:paraId="5521E962" w14:textId="77777777" w:rsidR="00970029" w:rsidRPr="009D5B71" w:rsidRDefault="00970029" w:rsidP="009D5B71">
            <w:pPr>
              <w:jc w:val="right"/>
              <w:rPr>
                <w:rFonts w:ascii="Arial" w:hAnsi="Arial" w:cs="Arial"/>
                <w:sz w:val="18"/>
                <w:szCs w:val="18"/>
              </w:rPr>
            </w:pPr>
          </w:p>
        </w:tc>
        <w:tc>
          <w:tcPr>
            <w:tcW w:w="1440" w:type="dxa"/>
            <w:shd w:val="clear" w:color="auto" w:fill="auto"/>
          </w:tcPr>
          <w:p w14:paraId="110335DD" w14:textId="77777777" w:rsidR="00970029" w:rsidRPr="009D5B71" w:rsidRDefault="00970029" w:rsidP="009D5B71">
            <w:pPr>
              <w:jc w:val="right"/>
              <w:rPr>
                <w:rFonts w:ascii="Arial" w:hAnsi="Arial" w:cs="Arial"/>
                <w:sz w:val="18"/>
                <w:szCs w:val="18"/>
                <w:cs/>
              </w:rPr>
            </w:pPr>
          </w:p>
        </w:tc>
        <w:tc>
          <w:tcPr>
            <w:tcW w:w="1440" w:type="dxa"/>
            <w:shd w:val="clear" w:color="auto" w:fill="FAFAFA"/>
          </w:tcPr>
          <w:p w14:paraId="433609EB" w14:textId="77777777" w:rsidR="00970029" w:rsidRPr="009D5B71" w:rsidRDefault="00970029" w:rsidP="009D5B71">
            <w:pPr>
              <w:jc w:val="right"/>
              <w:rPr>
                <w:rFonts w:ascii="Arial" w:hAnsi="Arial" w:cs="Arial"/>
                <w:sz w:val="18"/>
                <w:szCs w:val="18"/>
              </w:rPr>
            </w:pPr>
          </w:p>
        </w:tc>
        <w:tc>
          <w:tcPr>
            <w:tcW w:w="1440" w:type="dxa"/>
            <w:shd w:val="clear" w:color="auto" w:fill="auto"/>
          </w:tcPr>
          <w:p w14:paraId="0B2763C7" w14:textId="77777777" w:rsidR="00970029" w:rsidRPr="009D5B71" w:rsidRDefault="00970029" w:rsidP="009D5B71">
            <w:pPr>
              <w:jc w:val="right"/>
              <w:rPr>
                <w:rFonts w:ascii="Arial" w:hAnsi="Arial" w:cs="Arial"/>
                <w:sz w:val="18"/>
                <w:szCs w:val="18"/>
              </w:rPr>
            </w:pPr>
          </w:p>
        </w:tc>
      </w:tr>
      <w:tr w:rsidR="00ED6B63" w:rsidRPr="002D24A0" w14:paraId="3A0EBC59" w14:textId="77777777" w:rsidTr="009D5B71">
        <w:tc>
          <w:tcPr>
            <w:tcW w:w="3690" w:type="dxa"/>
            <w:vAlign w:val="bottom"/>
          </w:tcPr>
          <w:p w14:paraId="7A6FF97B" w14:textId="18ADD752" w:rsidR="00ED6B63" w:rsidRPr="009D5B71" w:rsidRDefault="00ED6B63" w:rsidP="00262E6A">
            <w:pPr>
              <w:numPr>
                <w:ilvl w:val="0"/>
                <w:numId w:val="12"/>
              </w:numPr>
              <w:tabs>
                <w:tab w:val="left" w:pos="166"/>
              </w:tabs>
              <w:ind w:left="-86" w:right="0" w:firstLine="13"/>
              <w:rPr>
                <w:rFonts w:ascii="Arial" w:hAnsi="Arial" w:cs="Arial"/>
                <w:sz w:val="18"/>
                <w:szCs w:val="18"/>
              </w:rPr>
            </w:pPr>
            <w:r w:rsidRPr="009D5B71">
              <w:rPr>
                <w:rFonts w:ascii="Arial" w:hAnsi="Arial" w:cs="Arial"/>
                <w:sz w:val="18"/>
                <w:szCs w:val="18"/>
              </w:rPr>
              <w:t>Cash and cash equivalents</w:t>
            </w:r>
          </w:p>
        </w:tc>
        <w:tc>
          <w:tcPr>
            <w:tcW w:w="1440" w:type="dxa"/>
            <w:shd w:val="clear" w:color="auto" w:fill="FAFAFA"/>
          </w:tcPr>
          <w:p w14:paraId="34C2CF5C" w14:textId="35395E80" w:rsidR="00ED6B63" w:rsidRPr="009D5B71" w:rsidRDefault="00ED6B63" w:rsidP="009D5B71">
            <w:pPr>
              <w:jc w:val="right"/>
              <w:rPr>
                <w:rFonts w:ascii="Arial" w:hAnsi="Arial" w:cs="Arial"/>
                <w:sz w:val="18"/>
                <w:szCs w:val="18"/>
              </w:rPr>
            </w:pPr>
            <w:r w:rsidRPr="009D5B71">
              <w:rPr>
                <w:rFonts w:ascii="Arial" w:hAnsi="Arial" w:cs="Arial"/>
                <w:sz w:val="18"/>
                <w:szCs w:val="18"/>
              </w:rPr>
              <w:t>1,330,739,015</w:t>
            </w:r>
          </w:p>
        </w:tc>
        <w:tc>
          <w:tcPr>
            <w:tcW w:w="1440" w:type="dxa"/>
            <w:shd w:val="clear" w:color="auto" w:fill="auto"/>
          </w:tcPr>
          <w:p w14:paraId="3099BC30" w14:textId="7A7232E6" w:rsidR="00ED6B63" w:rsidRPr="009D5B71" w:rsidRDefault="00ED6B63" w:rsidP="009D5B71">
            <w:pPr>
              <w:jc w:val="right"/>
              <w:rPr>
                <w:rFonts w:ascii="Arial" w:hAnsi="Arial" w:cs="Arial"/>
                <w:sz w:val="18"/>
                <w:szCs w:val="18"/>
              </w:rPr>
            </w:pPr>
            <w:r w:rsidRPr="009D5B71">
              <w:rPr>
                <w:rFonts w:ascii="Arial" w:hAnsi="Arial" w:cs="Arial"/>
                <w:sz w:val="18"/>
                <w:szCs w:val="18"/>
              </w:rPr>
              <w:t>605,943,300</w:t>
            </w:r>
          </w:p>
        </w:tc>
        <w:tc>
          <w:tcPr>
            <w:tcW w:w="1440" w:type="dxa"/>
            <w:shd w:val="clear" w:color="auto" w:fill="FAFAFA"/>
          </w:tcPr>
          <w:p w14:paraId="14D54705" w14:textId="47326665" w:rsidR="00ED6B63" w:rsidRPr="009D5B71" w:rsidRDefault="00ED6B63" w:rsidP="009D5B71">
            <w:pPr>
              <w:jc w:val="right"/>
              <w:rPr>
                <w:rFonts w:ascii="Arial" w:hAnsi="Arial" w:cs="Arial"/>
                <w:sz w:val="18"/>
                <w:szCs w:val="18"/>
              </w:rPr>
            </w:pPr>
            <w:r w:rsidRPr="009D5B71">
              <w:rPr>
                <w:rFonts w:ascii="Arial" w:hAnsi="Arial" w:cs="Arial"/>
                <w:sz w:val="18"/>
                <w:szCs w:val="18"/>
              </w:rPr>
              <w:t>6,892,454</w:t>
            </w:r>
          </w:p>
        </w:tc>
        <w:tc>
          <w:tcPr>
            <w:tcW w:w="1440" w:type="dxa"/>
            <w:shd w:val="clear" w:color="auto" w:fill="auto"/>
          </w:tcPr>
          <w:p w14:paraId="55124C87" w14:textId="5442D62B" w:rsidR="00ED6B63" w:rsidRPr="009D5B71" w:rsidRDefault="00ED6B63" w:rsidP="009D5B71">
            <w:pPr>
              <w:jc w:val="right"/>
              <w:rPr>
                <w:rFonts w:ascii="Arial" w:hAnsi="Arial" w:cs="Arial"/>
                <w:sz w:val="18"/>
                <w:szCs w:val="18"/>
              </w:rPr>
            </w:pPr>
            <w:r w:rsidRPr="009D5B71">
              <w:rPr>
                <w:rFonts w:ascii="Arial" w:hAnsi="Arial" w:cs="Arial"/>
                <w:sz w:val="18"/>
                <w:szCs w:val="18"/>
              </w:rPr>
              <w:t>5,789,633</w:t>
            </w:r>
          </w:p>
        </w:tc>
      </w:tr>
      <w:tr w:rsidR="00DC388F" w:rsidRPr="002D24A0" w14:paraId="6A3B4A4E" w14:textId="77777777" w:rsidTr="009D5B71">
        <w:tc>
          <w:tcPr>
            <w:tcW w:w="3690" w:type="dxa"/>
            <w:vAlign w:val="bottom"/>
          </w:tcPr>
          <w:p w14:paraId="0EC21F6C" w14:textId="1DD9E70D" w:rsidR="00DC388F" w:rsidRPr="009D5B71" w:rsidRDefault="00DC388F" w:rsidP="00262E6A">
            <w:pPr>
              <w:numPr>
                <w:ilvl w:val="0"/>
                <w:numId w:val="12"/>
              </w:numPr>
              <w:tabs>
                <w:tab w:val="left" w:pos="166"/>
              </w:tabs>
              <w:ind w:left="-86" w:right="0" w:firstLine="13"/>
              <w:rPr>
                <w:rFonts w:ascii="Arial" w:hAnsi="Arial" w:cs="Arial"/>
                <w:sz w:val="18"/>
                <w:szCs w:val="18"/>
              </w:rPr>
            </w:pPr>
            <w:r w:rsidRPr="009D5B71">
              <w:rPr>
                <w:rFonts w:ascii="Arial" w:hAnsi="Arial" w:cs="Arial"/>
                <w:sz w:val="18"/>
                <w:szCs w:val="18"/>
              </w:rPr>
              <w:t>Short-term investment</w:t>
            </w:r>
            <w:r w:rsidR="00AB6BDC" w:rsidRPr="009D5B71">
              <w:rPr>
                <w:rFonts w:ascii="Arial" w:hAnsi="Arial" w:cs="Arial"/>
                <w:sz w:val="18"/>
                <w:szCs w:val="18"/>
              </w:rPr>
              <w:t>s</w:t>
            </w:r>
          </w:p>
        </w:tc>
        <w:tc>
          <w:tcPr>
            <w:tcW w:w="1440" w:type="dxa"/>
            <w:shd w:val="clear" w:color="auto" w:fill="FAFAFA"/>
          </w:tcPr>
          <w:p w14:paraId="483C288F" w14:textId="55747877" w:rsidR="00DC388F" w:rsidRPr="009D5B71" w:rsidRDefault="00031975" w:rsidP="009D5B71">
            <w:pPr>
              <w:jc w:val="right"/>
              <w:rPr>
                <w:rFonts w:ascii="Arial" w:hAnsi="Arial" w:cs="Arial"/>
                <w:sz w:val="18"/>
                <w:szCs w:val="18"/>
              </w:rPr>
            </w:pPr>
            <w:r w:rsidRPr="009D5B71">
              <w:rPr>
                <w:rFonts w:ascii="Arial" w:hAnsi="Arial" w:cs="Arial"/>
                <w:sz w:val="18"/>
                <w:szCs w:val="18"/>
              </w:rPr>
              <w:t>190,642,289</w:t>
            </w:r>
          </w:p>
        </w:tc>
        <w:tc>
          <w:tcPr>
            <w:tcW w:w="1440" w:type="dxa"/>
            <w:shd w:val="clear" w:color="auto" w:fill="auto"/>
          </w:tcPr>
          <w:p w14:paraId="46ECC3E0" w14:textId="703E3EAD" w:rsidR="00DC388F" w:rsidRPr="009D5B71" w:rsidRDefault="00031975" w:rsidP="009D5B71">
            <w:pPr>
              <w:jc w:val="right"/>
              <w:rPr>
                <w:rFonts w:ascii="Arial" w:hAnsi="Arial" w:cs="Arial"/>
                <w:sz w:val="18"/>
                <w:szCs w:val="18"/>
              </w:rPr>
            </w:pPr>
            <w:r w:rsidRPr="009D5B71">
              <w:rPr>
                <w:rFonts w:ascii="Arial" w:hAnsi="Arial" w:cs="Arial"/>
                <w:sz w:val="18"/>
                <w:szCs w:val="18"/>
              </w:rPr>
              <w:t>-</w:t>
            </w:r>
          </w:p>
        </w:tc>
        <w:tc>
          <w:tcPr>
            <w:tcW w:w="1440" w:type="dxa"/>
            <w:shd w:val="clear" w:color="auto" w:fill="FAFAFA"/>
          </w:tcPr>
          <w:p w14:paraId="04233E9F" w14:textId="1EF75DB3" w:rsidR="00DC388F" w:rsidRPr="009D5B71" w:rsidRDefault="00031975" w:rsidP="009D5B71">
            <w:pPr>
              <w:jc w:val="right"/>
              <w:rPr>
                <w:rFonts w:ascii="Arial" w:hAnsi="Arial" w:cs="Arial"/>
                <w:sz w:val="18"/>
                <w:szCs w:val="18"/>
              </w:rPr>
            </w:pPr>
            <w:r w:rsidRPr="009D5B71">
              <w:rPr>
                <w:rFonts w:ascii="Arial" w:hAnsi="Arial" w:cs="Arial"/>
                <w:sz w:val="18"/>
                <w:szCs w:val="18"/>
              </w:rPr>
              <w:t>-</w:t>
            </w:r>
          </w:p>
        </w:tc>
        <w:tc>
          <w:tcPr>
            <w:tcW w:w="1440" w:type="dxa"/>
            <w:shd w:val="clear" w:color="auto" w:fill="auto"/>
          </w:tcPr>
          <w:p w14:paraId="57260FDC" w14:textId="12D25068" w:rsidR="00DC388F" w:rsidRPr="009D5B71" w:rsidRDefault="00031975" w:rsidP="009D5B71">
            <w:pPr>
              <w:jc w:val="right"/>
              <w:rPr>
                <w:rFonts w:ascii="Arial" w:hAnsi="Arial" w:cs="Arial"/>
                <w:sz w:val="18"/>
                <w:szCs w:val="18"/>
              </w:rPr>
            </w:pPr>
            <w:r w:rsidRPr="009D5B71">
              <w:rPr>
                <w:rFonts w:ascii="Arial" w:hAnsi="Arial" w:cs="Arial"/>
                <w:sz w:val="18"/>
                <w:szCs w:val="18"/>
              </w:rPr>
              <w:t>-</w:t>
            </w:r>
          </w:p>
        </w:tc>
      </w:tr>
      <w:tr w:rsidR="005B0336" w:rsidRPr="002D24A0" w14:paraId="53CAC5F2" w14:textId="77777777" w:rsidTr="009D5B71">
        <w:tc>
          <w:tcPr>
            <w:tcW w:w="3690" w:type="dxa"/>
            <w:vAlign w:val="bottom"/>
          </w:tcPr>
          <w:p w14:paraId="625C6BFC" w14:textId="4CF417B7" w:rsidR="005B0336" w:rsidRPr="009D5B71" w:rsidRDefault="005B0336" w:rsidP="00262E6A">
            <w:pPr>
              <w:numPr>
                <w:ilvl w:val="0"/>
                <w:numId w:val="12"/>
              </w:numPr>
              <w:tabs>
                <w:tab w:val="left" w:pos="166"/>
              </w:tabs>
              <w:ind w:left="-86" w:right="0" w:firstLine="13"/>
              <w:rPr>
                <w:rFonts w:ascii="Arial" w:hAnsi="Arial" w:cs="Arial"/>
                <w:sz w:val="18"/>
                <w:szCs w:val="18"/>
                <w:cs/>
              </w:rPr>
            </w:pPr>
            <w:r w:rsidRPr="009D5B71">
              <w:rPr>
                <w:rFonts w:ascii="Arial" w:hAnsi="Arial" w:cs="Arial"/>
                <w:sz w:val="18"/>
                <w:szCs w:val="18"/>
              </w:rPr>
              <w:t>Trade and other receivables, net</w:t>
            </w:r>
          </w:p>
        </w:tc>
        <w:tc>
          <w:tcPr>
            <w:tcW w:w="1440" w:type="dxa"/>
            <w:shd w:val="clear" w:color="auto" w:fill="FAFAFA"/>
          </w:tcPr>
          <w:p w14:paraId="0EA79198" w14:textId="7A8C7096" w:rsidR="005B0336" w:rsidRPr="009D5B71" w:rsidRDefault="005B0336" w:rsidP="009D5B71">
            <w:pPr>
              <w:jc w:val="right"/>
              <w:rPr>
                <w:rFonts w:ascii="Arial" w:hAnsi="Arial" w:cs="Arial"/>
                <w:sz w:val="18"/>
                <w:szCs w:val="18"/>
              </w:rPr>
            </w:pPr>
            <w:r w:rsidRPr="009D5B71">
              <w:rPr>
                <w:rFonts w:ascii="Arial" w:hAnsi="Arial" w:cs="Arial"/>
                <w:sz w:val="18"/>
                <w:szCs w:val="18"/>
              </w:rPr>
              <w:t>489,633,170</w:t>
            </w:r>
          </w:p>
        </w:tc>
        <w:tc>
          <w:tcPr>
            <w:tcW w:w="1440" w:type="dxa"/>
            <w:shd w:val="clear" w:color="auto" w:fill="auto"/>
          </w:tcPr>
          <w:p w14:paraId="4D892F09" w14:textId="2FB95BD4" w:rsidR="005B0336" w:rsidRPr="009D5B71" w:rsidRDefault="005B0336" w:rsidP="009D5B71">
            <w:pPr>
              <w:jc w:val="right"/>
              <w:rPr>
                <w:rFonts w:ascii="Arial" w:hAnsi="Arial" w:cs="Arial"/>
                <w:sz w:val="18"/>
                <w:szCs w:val="18"/>
              </w:rPr>
            </w:pPr>
            <w:r w:rsidRPr="009D5B71">
              <w:rPr>
                <w:rFonts w:ascii="Arial" w:hAnsi="Arial" w:cs="Arial"/>
                <w:sz w:val="18"/>
                <w:szCs w:val="18"/>
              </w:rPr>
              <w:t>605,336,243</w:t>
            </w:r>
          </w:p>
        </w:tc>
        <w:tc>
          <w:tcPr>
            <w:tcW w:w="1440" w:type="dxa"/>
            <w:shd w:val="clear" w:color="auto" w:fill="FAFAFA"/>
          </w:tcPr>
          <w:p w14:paraId="22DE5CAA" w14:textId="4F3DFFDA" w:rsidR="005B0336" w:rsidRPr="009D5B71" w:rsidRDefault="005B0336" w:rsidP="009D5B71">
            <w:pPr>
              <w:jc w:val="right"/>
              <w:rPr>
                <w:rFonts w:ascii="Arial" w:hAnsi="Arial" w:cs="Arial"/>
                <w:sz w:val="18"/>
                <w:szCs w:val="18"/>
              </w:rPr>
            </w:pPr>
            <w:r w:rsidRPr="009D5B71">
              <w:rPr>
                <w:rFonts w:ascii="Arial" w:hAnsi="Arial" w:cs="Arial"/>
                <w:sz w:val="18"/>
                <w:szCs w:val="18"/>
              </w:rPr>
              <w:t>272,834,443</w:t>
            </w:r>
          </w:p>
        </w:tc>
        <w:tc>
          <w:tcPr>
            <w:tcW w:w="1440" w:type="dxa"/>
            <w:shd w:val="clear" w:color="auto" w:fill="auto"/>
          </w:tcPr>
          <w:p w14:paraId="4795AAEB" w14:textId="7A45B2F0" w:rsidR="005B0336" w:rsidRPr="009D5B71" w:rsidRDefault="005B0336" w:rsidP="009D5B71">
            <w:pPr>
              <w:jc w:val="right"/>
              <w:rPr>
                <w:rFonts w:ascii="Arial" w:hAnsi="Arial" w:cs="Arial"/>
                <w:sz w:val="18"/>
                <w:szCs w:val="18"/>
              </w:rPr>
            </w:pPr>
            <w:r w:rsidRPr="009D5B71">
              <w:rPr>
                <w:rFonts w:ascii="Arial" w:hAnsi="Arial" w:cs="Arial"/>
                <w:sz w:val="18"/>
                <w:szCs w:val="18"/>
              </w:rPr>
              <w:t>4,259,787</w:t>
            </w:r>
          </w:p>
        </w:tc>
      </w:tr>
      <w:tr w:rsidR="005B0336" w:rsidRPr="002D24A0" w14:paraId="4FF2AD2E" w14:textId="77777777" w:rsidTr="009D5B71">
        <w:tc>
          <w:tcPr>
            <w:tcW w:w="3690" w:type="dxa"/>
          </w:tcPr>
          <w:p w14:paraId="2518C72F" w14:textId="3DE4CB45" w:rsidR="005B0336" w:rsidRPr="009D5B71" w:rsidRDefault="005B0336" w:rsidP="00262E6A">
            <w:pPr>
              <w:numPr>
                <w:ilvl w:val="0"/>
                <w:numId w:val="12"/>
              </w:numPr>
              <w:tabs>
                <w:tab w:val="left" w:pos="166"/>
              </w:tabs>
              <w:ind w:left="-86" w:right="0" w:firstLine="13"/>
              <w:rPr>
                <w:rFonts w:ascii="Arial" w:hAnsi="Arial" w:cs="Arial"/>
                <w:sz w:val="18"/>
                <w:szCs w:val="18"/>
                <w:cs/>
              </w:rPr>
            </w:pPr>
            <w:r w:rsidRPr="009D5B71">
              <w:rPr>
                <w:rFonts w:ascii="Arial" w:hAnsi="Arial" w:cs="Arial"/>
                <w:sz w:val="18"/>
                <w:szCs w:val="18"/>
              </w:rPr>
              <w:t>Short-term loans to related parties</w:t>
            </w:r>
          </w:p>
        </w:tc>
        <w:tc>
          <w:tcPr>
            <w:tcW w:w="1440" w:type="dxa"/>
            <w:shd w:val="clear" w:color="auto" w:fill="FAFAFA"/>
          </w:tcPr>
          <w:p w14:paraId="429E09A0" w14:textId="03A10BDB" w:rsidR="005B0336" w:rsidRPr="009D5B71" w:rsidRDefault="005B0336" w:rsidP="009D5B71">
            <w:pPr>
              <w:jc w:val="right"/>
              <w:rPr>
                <w:rFonts w:ascii="Arial" w:hAnsi="Arial" w:cs="Arial"/>
                <w:sz w:val="18"/>
                <w:szCs w:val="18"/>
              </w:rPr>
            </w:pPr>
            <w:r w:rsidRPr="009D5B71">
              <w:rPr>
                <w:rFonts w:ascii="Arial" w:hAnsi="Arial" w:cs="Arial"/>
                <w:sz w:val="18"/>
                <w:szCs w:val="18"/>
              </w:rPr>
              <w:t>-</w:t>
            </w:r>
          </w:p>
        </w:tc>
        <w:tc>
          <w:tcPr>
            <w:tcW w:w="1440" w:type="dxa"/>
            <w:shd w:val="clear" w:color="auto" w:fill="auto"/>
          </w:tcPr>
          <w:p w14:paraId="43E417C4" w14:textId="2ED50B3B" w:rsidR="005B0336" w:rsidRPr="009D5B71" w:rsidRDefault="005B0336" w:rsidP="009D5B71">
            <w:pPr>
              <w:jc w:val="right"/>
              <w:rPr>
                <w:rFonts w:ascii="Arial" w:hAnsi="Arial" w:cs="Arial"/>
                <w:sz w:val="18"/>
                <w:szCs w:val="18"/>
              </w:rPr>
            </w:pPr>
            <w:r w:rsidRPr="009D5B71">
              <w:rPr>
                <w:rFonts w:ascii="Arial" w:hAnsi="Arial" w:cs="Arial"/>
                <w:sz w:val="18"/>
                <w:szCs w:val="18"/>
              </w:rPr>
              <w:t>501,529</w:t>
            </w:r>
          </w:p>
        </w:tc>
        <w:tc>
          <w:tcPr>
            <w:tcW w:w="1440" w:type="dxa"/>
            <w:shd w:val="clear" w:color="auto" w:fill="FAFAFA"/>
          </w:tcPr>
          <w:p w14:paraId="20708F79" w14:textId="69001483" w:rsidR="005B0336" w:rsidRPr="009D5B71" w:rsidRDefault="005B0336" w:rsidP="009D5B71">
            <w:pPr>
              <w:jc w:val="right"/>
              <w:rPr>
                <w:rFonts w:ascii="Arial" w:hAnsi="Arial" w:cs="Arial"/>
                <w:sz w:val="18"/>
                <w:szCs w:val="18"/>
              </w:rPr>
            </w:pPr>
            <w:r w:rsidRPr="009D5B71">
              <w:rPr>
                <w:rFonts w:ascii="Arial" w:hAnsi="Arial" w:cs="Arial"/>
                <w:sz w:val="18"/>
                <w:szCs w:val="18"/>
              </w:rPr>
              <w:t>297,465,480</w:t>
            </w:r>
          </w:p>
        </w:tc>
        <w:tc>
          <w:tcPr>
            <w:tcW w:w="1440" w:type="dxa"/>
            <w:shd w:val="clear" w:color="auto" w:fill="auto"/>
          </w:tcPr>
          <w:p w14:paraId="193CE38F" w14:textId="3607F93A" w:rsidR="005B0336" w:rsidRPr="009D5B71" w:rsidRDefault="005B0336" w:rsidP="009D5B71">
            <w:pPr>
              <w:jc w:val="right"/>
              <w:rPr>
                <w:rFonts w:ascii="Arial" w:hAnsi="Arial" w:cs="Arial"/>
                <w:sz w:val="18"/>
                <w:szCs w:val="18"/>
              </w:rPr>
            </w:pPr>
            <w:r w:rsidRPr="009D5B71">
              <w:rPr>
                <w:rFonts w:ascii="Arial" w:hAnsi="Arial" w:cs="Arial"/>
                <w:sz w:val="18"/>
                <w:szCs w:val="18"/>
              </w:rPr>
              <w:t>-</w:t>
            </w:r>
          </w:p>
        </w:tc>
      </w:tr>
      <w:tr w:rsidR="005B0336" w:rsidRPr="002D24A0" w14:paraId="507165AD" w14:textId="77777777" w:rsidTr="009D5B71">
        <w:tc>
          <w:tcPr>
            <w:tcW w:w="3690" w:type="dxa"/>
            <w:vAlign w:val="bottom"/>
          </w:tcPr>
          <w:p w14:paraId="2BEA9B73" w14:textId="5B6C66E2" w:rsidR="005B0336" w:rsidRPr="009D5B71" w:rsidRDefault="005B0336" w:rsidP="00262E6A">
            <w:pPr>
              <w:numPr>
                <w:ilvl w:val="0"/>
                <w:numId w:val="12"/>
              </w:numPr>
              <w:tabs>
                <w:tab w:val="left" w:pos="166"/>
              </w:tabs>
              <w:ind w:left="-86" w:right="0" w:firstLine="13"/>
              <w:rPr>
                <w:rFonts w:ascii="Arial" w:hAnsi="Arial" w:cs="Arial"/>
                <w:sz w:val="18"/>
                <w:szCs w:val="18"/>
                <w:cs/>
              </w:rPr>
            </w:pPr>
            <w:r w:rsidRPr="009D5B71">
              <w:rPr>
                <w:rFonts w:ascii="Arial" w:hAnsi="Arial" w:cs="Arial"/>
                <w:sz w:val="18"/>
                <w:szCs w:val="18"/>
              </w:rPr>
              <w:t>Retentions</w:t>
            </w:r>
          </w:p>
        </w:tc>
        <w:tc>
          <w:tcPr>
            <w:tcW w:w="1440" w:type="dxa"/>
            <w:tcBorders>
              <w:bottom w:val="single" w:sz="4" w:space="0" w:color="auto"/>
            </w:tcBorders>
            <w:shd w:val="clear" w:color="auto" w:fill="FAFAFA"/>
          </w:tcPr>
          <w:p w14:paraId="625A472B" w14:textId="37F89D73" w:rsidR="005B0336" w:rsidRPr="009D5B71" w:rsidRDefault="005B0336" w:rsidP="009D5B71">
            <w:pPr>
              <w:jc w:val="right"/>
              <w:rPr>
                <w:rFonts w:ascii="Arial" w:hAnsi="Arial" w:cs="Arial"/>
                <w:sz w:val="18"/>
                <w:szCs w:val="18"/>
              </w:rPr>
            </w:pPr>
            <w:r w:rsidRPr="009D5B71">
              <w:rPr>
                <w:rFonts w:ascii="Arial" w:hAnsi="Arial" w:cs="Arial"/>
                <w:sz w:val="18"/>
                <w:szCs w:val="18"/>
              </w:rPr>
              <w:t>14,503,456</w:t>
            </w:r>
          </w:p>
        </w:tc>
        <w:tc>
          <w:tcPr>
            <w:tcW w:w="1440" w:type="dxa"/>
            <w:tcBorders>
              <w:bottom w:val="single" w:sz="4" w:space="0" w:color="auto"/>
            </w:tcBorders>
            <w:shd w:val="clear" w:color="auto" w:fill="auto"/>
          </w:tcPr>
          <w:p w14:paraId="3C6925E5" w14:textId="0D6923C8" w:rsidR="005B0336" w:rsidRPr="009D5B71" w:rsidRDefault="005B0336" w:rsidP="009D5B71">
            <w:pPr>
              <w:jc w:val="right"/>
              <w:rPr>
                <w:rFonts w:ascii="Arial" w:hAnsi="Arial" w:cs="Arial"/>
                <w:sz w:val="18"/>
                <w:szCs w:val="18"/>
              </w:rPr>
            </w:pPr>
            <w:r w:rsidRPr="009D5B71">
              <w:rPr>
                <w:rFonts w:ascii="Arial" w:hAnsi="Arial" w:cs="Arial"/>
                <w:sz w:val="18"/>
                <w:szCs w:val="18"/>
              </w:rPr>
              <w:t>7,796,393</w:t>
            </w:r>
          </w:p>
        </w:tc>
        <w:tc>
          <w:tcPr>
            <w:tcW w:w="1440" w:type="dxa"/>
            <w:tcBorders>
              <w:bottom w:val="single" w:sz="4" w:space="0" w:color="auto"/>
            </w:tcBorders>
            <w:shd w:val="clear" w:color="auto" w:fill="FAFAFA"/>
          </w:tcPr>
          <w:p w14:paraId="28DFA3E6" w14:textId="11FF66B8" w:rsidR="005B0336" w:rsidRPr="009D5B71" w:rsidRDefault="005B0336" w:rsidP="009D5B71">
            <w:pPr>
              <w:jc w:val="right"/>
              <w:rPr>
                <w:rFonts w:ascii="Arial" w:hAnsi="Arial" w:cs="Arial"/>
                <w:sz w:val="18"/>
                <w:szCs w:val="18"/>
              </w:rPr>
            </w:pPr>
            <w:r w:rsidRPr="009D5B71">
              <w:rPr>
                <w:rFonts w:ascii="Arial" w:hAnsi="Arial" w:cs="Arial"/>
                <w:sz w:val="18"/>
                <w:szCs w:val="18"/>
              </w:rPr>
              <w:t>-</w:t>
            </w:r>
          </w:p>
        </w:tc>
        <w:tc>
          <w:tcPr>
            <w:tcW w:w="1440" w:type="dxa"/>
            <w:tcBorders>
              <w:bottom w:val="single" w:sz="4" w:space="0" w:color="auto"/>
            </w:tcBorders>
            <w:shd w:val="clear" w:color="auto" w:fill="auto"/>
          </w:tcPr>
          <w:p w14:paraId="269F8300" w14:textId="3B4FF258" w:rsidR="005B0336" w:rsidRPr="009D5B71" w:rsidRDefault="005B0336" w:rsidP="009D5B71">
            <w:pPr>
              <w:jc w:val="right"/>
              <w:rPr>
                <w:rFonts w:ascii="Arial" w:hAnsi="Arial" w:cs="Arial"/>
                <w:sz w:val="18"/>
                <w:szCs w:val="18"/>
              </w:rPr>
            </w:pPr>
            <w:r w:rsidRPr="009D5B71">
              <w:rPr>
                <w:rFonts w:ascii="Arial" w:hAnsi="Arial" w:cs="Arial"/>
                <w:sz w:val="18"/>
                <w:szCs w:val="18"/>
              </w:rPr>
              <w:t>-</w:t>
            </w:r>
          </w:p>
        </w:tc>
      </w:tr>
      <w:tr w:rsidR="00D27568" w:rsidRPr="002D24A0" w14:paraId="3B850002" w14:textId="77777777" w:rsidTr="009D5B71">
        <w:tc>
          <w:tcPr>
            <w:tcW w:w="3690" w:type="dxa"/>
            <w:vAlign w:val="bottom"/>
          </w:tcPr>
          <w:p w14:paraId="273A5D0F" w14:textId="77777777" w:rsidR="00D27568" w:rsidRPr="009D5B71" w:rsidRDefault="00D27568" w:rsidP="00262E6A">
            <w:pPr>
              <w:ind w:left="-86" w:right="0"/>
              <w:rPr>
                <w:rFonts w:ascii="Arial" w:hAnsi="Arial" w:cs="Arial"/>
                <w:sz w:val="18"/>
                <w:szCs w:val="18"/>
              </w:rPr>
            </w:pPr>
          </w:p>
        </w:tc>
        <w:tc>
          <w:tcPr>
            <w:tcW w:w="1440" w:type="dxa"/>
            <w:tcBorders>
              <w:top w:val="single" w:sz="4" w:space="0" w:color="auto"/>
            </w:tcBorders>
            <w:shd w:val="clear" w:color="auto" w:fill="FAFAFA"/>
            <w:vAlign w:val="bottom"/>
          </w:tcPr>
          <w:p w14:paraId="0510DED8" w14:textId="77777777" w:rsidR="00D27568" w:rsidRPr="009D5B71" w:rsidRDefault="00D27568" w:rsidP="009D5B71">
            <w:pPr>
              <w:jc w:val="right"/>
              <w:rPr>
                <w:rFonts w:ascii="Arial" w:hAnsi="Arial" w:cs="Arial"/>
                <w:sz w:val="18"/>
                <w:szCs w:val="18"/>
              </w:rPr>
            </w:pPr>
          </w:p>
        </w:tc>
        <w:tc>
          <w:tcPr>
            <w:tcW w:w="1440" w:type="dxa"/>
            <w:tcBorders>
              <w:top w:val="single" w:sz="4" w:space="0" w:color="auto"/>
            </w:tcBorders>
            <w:shd w:val="clear" w:color="auto" w:fill="auto"/>
            <w:vAlign w:val="bottom"/>
          </w:tcPr>
          <w:p w14:paraId="7341C880" w14:textId="77777777" w:rsidR="00D27568" w:rsidRPr="009D5B71" w:rsidRDefault="00D27568" w:rsidP="009D5B71">
            <w:pPr>
              <w:jc w:val="right"/>
              <w:rPr>
                <w:rFonts w:ascii="Arial" w:hAnsi="Arial" w:cs="Arial"/>
                <w:sz w:val="18"/>
                <w:szCs w:val="18"/>
              </w:rPr>
            </w:pPr>
          </w:p>
        </w:tc>
        <w:tc>
          <w:tcPr>
            <w:tcW w:w="1440" w:type="dxa"/>
            <w:tcBorders>
              <w:top w:val="single" w:sz="4" w:space="0" w:color="auto"/>
            </w:tcBorders>
            <w:shd w:val="clear" w:color="auto" w:fill="FAFAFA"/>
            <w:vAlign w:val="bottom"/>
          </w:tcPr>
          <w:p w14:paraId="3DB5D401" w14:textId="77777777" w:rsidR="00D27568" w:rsidRPr="009D5B71" w:rsidRDefault="00D27568" w:rsidP="009D5B71">
            <w:pPr>
              <w:jc w:val="right"/>
              <w:rPr>
                <w:rFonts w:ascii="Arial" w:hAnsi="Arial" w:cs="Arial"/>
                <w:sz w:val="18"/>
                <w:szCs w:val="18"/>
              </w:rPr>
            </w:pPr>
          </w:p>
        </w:tc>
        <w:tc>
          <w:tcPr>
            <w:tcW w:w="1440" w:type="dxa"/>
            <w:tcBorders>
              <w:top w:val="single" w:sz="4" w:space="0" w:color="auto"/>
            </w:tcBorders>
            <w:shd w:val="clear" w:color="auto" w:fill="auto"/>
            <w:vAlign w:val="bottom"/>
          </w:tcPr>
          <w:p w14:paraId="03930DCC" w14:textId="77777777" w:rsidR="00D27568" w:rsidRPr="009D5B71" w:rsidRDefault="00D27568" w:rsidP="009D5B71">
            <w:pPr>
              <w:jc w:val="right"/>
              <w:rPr>
                <w:rFonts w:ascii="Arial" w:hAnsi="Arial" w:cs="Arial"/>
                <w:sz w:val="18"/>
                <w:szCs w:val="18"/>
              </w:rPr>
            </w:pPr>
          </w:p>
        </w:tc>
      </w:tr>
      <w:tr w:rsidR="00ED6B63" w:rsidRPr="002D24A0" w14:paraId="6A377A88" w14:textId="77777777" w:rsidTr="009D5B71">
        <w:tc>
          <w:tcPr>
            <w:tcW w:w="3690" w:type="dxa"/>
            <w:vAlign w:val="bottom"/>
          </w:tcPr>
          <w:p w14:paraId="22BD72B4" w14:textId="77777777" w:rsidR="00ED6B63" w:rsidRPr="009D5B71" w:rsidRDefault="00ED6B63" w:rsidP="00262E6A">
            <w:pPr>
              <w:ind w:left="-86" w:right="0"/>
              <w:rPr>
                <w:rFonts w:ascii="Arial" w:hAnsi="Arial" w:cs="Arial"/>
                <w:sz w:val="18"/>
                <w:szCs w:val="18"/>
                <w:cs/>
              </w:rPr>
            </w:pPr>
          </w:p>
        </w:tc>
        <w:tc>
          <w:tcPr>
            <w:tcW w:w="1440" w:type="dxa"/>
            <w:tcBorders>
              <w:bottom w:val="single" w:sz="4" w:space="0" w:color="auto"/>
            </w:tcBorders>
            <w:shd w:val="clear" w:color="auto" w:fill="FAFAFA"/>
          </w:tcPr>
          <w:p w14:paraId="58E63B21" w14:textId="5169348F" w:rsidR="00ED6B63" w:rsidRPr="009D5B71" w:rsidRDefault="00031975" w:rsidP="009D5B71">
            <w:pPr>
              <w:jc w:val="right"/>
              <w:rPr>
                <w:rFonts w:ascii="Arial" w:hAnsi="Arial" w:cs="Arial"/>
                <w:sz w:val="18"/>
                <w:szCs w:val="18"/>
              </w:rPr>
            </w:pPr>
            <w:r w:rsidRPr="009D5B71">
              <w:rPr>
                <w:rFonts w:ascii="Arial" w:hAnsi="Arial" w:cs="Arial"/>
                <w:sz w:val="18"/>
                <w:szCs w:val="18"/>
              </w:rPr>
              <w:t>2,025,517,930</w:t>
            </w:r>
          </w:p>
        </w:tc>
        <w:tc>
          <w:tcPr>
            <w:tcW w:w="1440" w:type="dxa"/>
            <w:tcBorders>
              <w:bottom w:val="single" w:sz="4" w:space="0" w:color="auto"/>
            </w:tcBorders>
            <w:shd w:val="clear" w:color="auto" w:fill="auto"/>
          </w:tcPr>
          <w:p w14:paraId="137755BB" w14:textId="74833398" w:rsidR="00ED6B63" w:rsidRPr="009D5B71" w:rsidRDefault="00ED6B63" w:rsidP="009D5B71">
            <w:pPr>
              <w:jc w:val="right"/>
              <w:rPr>
                <w:rFonts w:ascii="Arial" w:hAnsi="Arial" w:cs="Arial"/>
                <w:sz w:val="18"/>
                <w:szCs w:val="18"/>
              </w:rPr>
            </w:pPr>
            <w:r w:rsidRPr="009D5B71">
              <w:rPr>
                <w:rFonts w:ascii="Arial" w:hAnsi="Arial" w:cs="Arial"/>
                <w:sz w:val="18"/>
                <w:szCs w:val="18"/>
              </w:rPr>
              <w:t>1,219,577,465</w:t>
            </w:r>
          </w:p>
        </w:tc>
        <w:tc>
          <w:tcPr>
            <w:tcW w:w="1440" w:type="dxa"/>
            <w:tcBorders>
              <w:bottom w:val="single" w:sz="4" w:space="0" w:color="auto"/>
            </w:tcBorders>
            <w:shd w:val="clear" w:color="auto" w:fill="FAFAFA"/>
          </w:tcPr>
          <w:p w14:paraId="64209A42" w14:textId="2B8414A8" w:rsidR="00ED6B63" w:rsidRPr="009D5B71" w:rsidRDefault="00ED6B63" w:rsidP="009D5B71">
            <w:pPr>
              <w:jc w:val="right"/>
              <w:rPr>
                <w:rFonts w:ascii="Arial" w:hAnsi="Arial" w:cs="Arial"/>
                <w:sz w:val="18"/>
                <w:szCs w:val="18"/>
              </w:rPr>
            </w:pPr>
            <w:r w:rsidRPr="009D5B71">
              <w:rPr>
                <w:rFonts w:ascii="Arial" w:hAnsi="Arial" w:cs="Arial"/>
                <w:sz w:val="18"/>
                <w:szCs w:val="18"/>
              </w:rPr>
              <w:t>577,192,377</w:t>
            </w:r>
          </w:p>
        </w:tc>
        <w:tc>
          <w:tcPr>
            <w:tcW w:w="1440" w:type="dxa"/>
            <w:tcBorders>
              <w:bottom w:val="single" w:sz="4" w:space="0" w:color="auto"/>
            </w:tcBorders>
            <w:shd w:val="clear" w:color="auto" w:fill="auto"/>
          </w:tcPr>
          <w:p w14:paraId="51CAC013" w14:textId="31F63140" w:rsidR="00ED6B63" w:rsidRPr="009D5B71" w:rsidRDefault="00ED6B63" w:rsidP="009D5B71">
            <w:pPr>
              <w:jc w:val="right"/>
              <w:rPr>
                <w:rFonts w:ascii="Arial" w:hAnsi="Arial" w:cs="Arial"/>
                <w:sz w:val="18"/>
                <w:szCs w:val="18"/>
              </w:rPr>
            </w:pPr>
            <w:r w:rsidRPr="009D5B71">
              <w:rPr>
                <w:rFonts w:ascii="Arial" w:hAnsi="Arial" w:cs="Arial"/>
                <w:sz w:val="18"/>
                <w:szCs w:val="18"/>
              </w:rPr>
              <w:t>10,049,420</w:t>
            </w:r>
          </w:p>
        </w:tc>
      </w:tr>
    </w:tbl>
    <w:p w14:paraId="6B2CCD36" w14:textId="0A224F29" w:rsidR="00970029" w:rsidRPr="002D24A0" w:rsidRDefault="00970029" w:rsidP="00007E46">
      <w:pPr>
        <w:ind w:right="0"/>
        <w:jc w:val="thaiDistribute"/>
        <w:rPr>
          <w:rFonts w:ascii="Arial" w:eastAsia="Arial" w:hAnsi="Arial" w:cs="Arial"/>
          <w:color w:val="auto"/>
          <w:sz w:val="18"/>
          <w:szCs w:val="18"/>
          <w:lang w:val="en-US"/>
        </w:rPr>
      </w:pPr>
    </w:p>
    <w:p w14:paraId="61438AC5" w14:textId="77777777" w:rsidR="0086306A" w:rsidRPr="002D24A0" w:rsidRDefault="0086306A" w:rsidP="00007E46">
      <w:pPr>
        <w:ind w:right="0"/>
        <w:jc w:val="thaiDistribute"/>
        <w:rPr>
          <w:rFonts w:ascii="Arial" w:eastAsia="Arial" w:hAnsi="Arial" w:cs="Arial"/>
          <w:color w:val="auto"/>
          <w:sz w:val="18"/>
          <w:szCs w:val="18"/>
          <w:lang w:val="en-US"/>
        </w:rPr>
      </w:pPr>
    </w:p>
    <w:tbl>
      <w:tblPr>
        <w:tblW w:w="9450" w:type="dxa"/>
        <w:tblLayout w:type="fixed"/>
        <w:tblLook w:val="0600" w:firstRow="0" w:lastRow="0" w:firstColumn="0" w:lastColumn="0" w:noHBand="1" w:noVBand="1"/>
      </w:tblPr>
      <w:tblGrid>
        <w:gridCol w:w="3690"/>
        <w:gridCol w:w="1440"/>
        <w:gridCol w:w="1440"/>
        <w:gridCol w:w="1440"/>
        <w:gridCol w:w="1440"/>
      </w:tblGrid>
      <w:tr w:rsidR="00970029" w:rsidRPr="002D24A0" w14:paraId="0A51BCB7" w14:textId="77777777" w:rsidTr="00236288">
        <w:tc>
          <w:tcPr>
            <w:tcW w:w="3690" w:type="dxa"/>
          </w:tcPr>
          <w:p w14:paraId="37A820DA" w14:textId="77777777" w:rsidR="00970029" w:rsidRPr="00236288" w:rsidRDefault="00970029" w:rsidP="00262E6A">
            <w:pPr>
              <w:ind w:left="-86" w:right="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07D1A68" w14:textId="77777777" w:rsidR="00970029" w:rsidRPr="002D24A0" w:rsidRDefault="00970029" w:rsidP="0065525E">
            <w:pPr>
              <w:jc w:val="center"/>
              <w:rPr>
                <w:rFonts w:ascii="Arial" w:hAnsi="Arial" w:cs="Arial"/>
                <w:b/>
                <w:bCs/>
                <w:sz w:val="18"/>
                <w:szCs w:val="18"/>
              </w:rPr>
            </w:pPr>
            <w:r w:rsidRPr="002D24A0">
              <w:rPr>
                <w:rFonts w:ascii="Arial" w:hAnsi="Arial" w:cs="Arial"/>
                <w:b/>
                <w:bCs/>
                <w:sz w:val="18"/>
                <w:szCs w:val="18"/>
              </w:rPr>
              <w:t>Consolidated</w:t>
            </w:r>
          </w:p>
          <w:p w14:paraId="48010D35" w14:textId="4A6AD5A2" w:rsidR="00970029" w:rsidRPr="002D24A0" w:rsidRDefault="00970029" w:rsidP="0065525E">
            <w:pPr>
              <w:jc w:val="center"/>
              <w:rPr>
                <w:rFonts w:ascii="Arial" w:hAnsi="Arial" w:cs="Arial"/>
                <w:b/>
                <w:bCs/>
                <w:sz w:val="18"/>
                <w:szCs w:val="18"/>
              </w:rPr>
            </w:pPr>
            <w:r w:rsidRPr="002D24A0">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0F0E735" w14:textId="77777777" w:rsidR="00970029" w:rsidRPr="002D24A0" w:rsidRDefault="00970029" w:rsidP="0065525E">
            <w:pPr>
              <w:jc w:val="center"/>
              <w:rPr>
                <w:rFonts w:ascii="Arial" w:hAnsi="Arial" w:cs="Arial"/>
                <w:b/>
                <w:bCs/>
                <w:sz w:val="18"/>
                <w:szCs w:val="18"/>
              </w:rPr>
            </w:pPr>
            <w:r w:rsidRPr="002D24A0">
              <w:rPr>
                <w:rFonts w:ascii="Arial" w:hAnsi="Arial" w:cs="Arial"/>
                <w:b/>
                <w:bCs/>
                <w:sz w:val="18"/>
                <w:szCs w:val="18"/>
              </w:rPr>
              <w:t>Separate</w:t>
            </w:r>
          </w:p>
          <w:p w14:paraId="6B648511" w14:textId="24E2BB57" w:rsidR="00970029" w:rsidRPr="002D24A0" w:rsidRDefault="00970029" w:rsidP="0065525E">
            <w:pPr>
              <w:jc w:val="center"/>
              <w:rPr>
                <w:rFonts w:ascii="Arial" w:hAnsi="Arial" w:cs="Arial"/>
                <w:b/>
                <w:bCs/>
                <w:sz w:val="18"/>
                <w:szCs w:val="18"/>
                <w:cs/>
              </w:rPr>
            </w:pPr>
            <w:r w:rsidRPr="002D24A0">
              <w:rPr>
                <w:rFonts w:ascii="Arial" w:hAnsi="Arial" w:cs="Arial"/>
                <w:b/>
                <w:bCs/>
                <w:sz w:val="18"/>
                <w:szCs w:val="18"/>
              </w:rPr>
              <w:t>financial statements</w:t>
            </w:r>
          </w:p>
        </w:tc>
      </w:tr>
      <w:tr w:rsidR="00970029" w:rsidRPr="002D24A0" w14:paraId="30BD16B0" w14:textId="77777777" w:rsidTr="00236288">
        <w:tc>
          <w:tcPr>
            <w:tcW w:w="3690" w:type="dxa"/>
            <w:vAlign w:val="bottom"/>
          </w:tcPr>
          <w:p w14:paraId="7CC15C5E" w14:textId="77777777" w:rsidR="00970029" w:rsidRPr="00236288" w:rsidRDefault="00970029" w:rsidP="00262E6A">
            <w:pPr>
              <w:ind w:left="-86" w:right="0"/>
              <w:rPr>
                <w:rFonts w:ascii="Arial" w:hAnsi="Arial" w:cs="Arial"/>
                <w:sz w:val="18"/>
                <w:szCs w:val="18"/>
              </w:rPr>
            </w:pPr>
          </w:p>
        </w:tc>
        <w:tc>
          <w:tcPr>
            <w:tcW w:w="1440" w:type="dxa"/>
            <w:tcBorders>
              <w:top w:val="single" w:sz="4" w:space="0" w:color="auto"/>
            </w:tcBorders>
            <w:vAlign w:val="center"/>
          </w:tcPr>
          <w:p w14:paraId="21018294" w14:textId="021E12CB" w:rsidR="00970029" w:rsidRPr="002D24A0" w:rsidRDefault="00506716" w:rsidP="0065525E">
            <w:pPr>
              <w:jc w:val="right"/>
              <w:rPr>
                <w:rFonts w:ascii="Arial" w:hAnsi="Arial" w:cs="Arial"/>
                <w:b/>
                <w:bCs/>
                <w:sz w:val="18"/>
                <w:szCs w:val="18"/>
                <w:cs/>
              </w:rPr>
            </w:pPr>
            <w:r w:rsidRPr="002D24A0">
              <w:rPr>
                <w:rFonts w:ascii="Arial" w:hAnsi="Arial" w:cs="Arial"/>
                <w:b/>
                <w:bCs/>
                <w:sz w:val="18"/>
                <w:szCs w:val="18"/>
              </w:rPr>
              <w:t>2022</w:t>
            </w:r>
          </w:p>
        </w:tc>
        <w:tc>
          <w:tcPr>
            <w:tcW w:w="1440" w:type="dxa"/>
            <w:tcBorders>
              <w:top w:val="single" w:sz="4" w:space="0" w:color="auto"/>
            </w:tcBorders>
            <w:vAlign w:val="center"/>
          </w:tcPr>
          <w:p w14:paraId="51FB2821" w14:textId="72E5B269" w:rsidR="00970029" w:rsidRPr="002D24A0" w:rsidRDefault="00506716" w:rsidP="0065525E">
            <w:pPr>
              <w:jc w:val="right"/>
              <w:rPr>
                <w:rFonts w:ascii="Arial" w:hAnsi="Arial" w:cs="Arial"/>
                <w:b/>
                <w:bCs/>
                <w:sz w:val="18"/>
                <w:szCs w:val="18"/>
                <w:cs/>
              </w:rPr>
            </w:pPr>
            <w:r w:rsidRPr="002D24A0">
              <w:rPr>
                <w:rFonts w:ascii="Arial" w:hAnsi="Arial" w:cs="Arial"/>
                <w:b/>
                <w:bCs/>
                <w:sz w:val="18"/>
                <w:szCs w:val="18"/>
              </w:rPr>
              <w:t>2021</w:t>
            </w:r>
          </w:p>
        </w:tc>
        <w:tc>
          <w:tcPr>
            <w:tcW w:w="1440" w:type="dxa"/>
            <w:tcBorders>
              <w:top w:val="single" w:sz="4" w:space="0" w:color="auto"/>
            </w:tcBorders>
            <w:vAlign w:val="center"/>
          </w:tcPr>
          <w:p w14:paraId="2B3F54F4" w14:textId="2BB2BC36" w:rsidR="00970029" w:rsidRPr="002D24A0" w:rsidRDefault="00506716" w:rsidP="0065525E">
            <w:pPr>
              <w:jc w:val="right"/>
              <w:rPr>
                <w:rFonts w:ascii="Arial" w:hAnsi="Arial" w:cs="Arial"/>
                <w:b/>
                <w:bCs/>
                <w:sz w:val="18"/>
                <w:szCs w:val="18"/>
                <w:cs/>
              </w:rPr>
            </w:pPr>
            <w:r w:rsidRPr="002D24A0">
              <w:rPr>
                <w:rFonts w:ascii="Arial" w:hAnsi="Arial" w:cs="Arial"/>
                <w:b/>
                <w:bCs/>
                <w:sz w:val="18"/>
                <w:szCs w:val="18"/>
              </w:rPr>
              <w:t>2022</w:t>
            </w:r>
          </w:p>
        </w:tc>
        <w:tc>
          <w:tcPr>
            <w:tcW w:w="1440" w:type="dxa"/>
            <w:tcBorders>
              <w:top w:val="single" w:sz="4" w:space="0" w:color="auto"/>
            </w:tcBorders>
            <w:vAlign w:val="center"/>
          </w:tcPr>
          <w:p w14:paraId="37AADBC0" w14:textId="515A9452" w:rsidR="00970029" w:rsidRPr="002D24A0" w:rsidRDefault="00506716" w:rsidP="0065525E">
            <w:pPr>
              <w:jc w:val="right"/>
              <w:rPr>
                <w:rFonts w:ascii="Arial" w:hAnsi="Arial" w:cs="Arial"/>
                <w:b/>
                <w:bCs/>
                <w:sz w:val="18"/>
                <w:szCs w:val="18"/>
                <w:cs/>
              </w:rPr>
            </w:pPr>
            <w:r w:rsidRPr="002D24A0">
              <w:rPr>
                <w:rFonts w:ascii="Arial" w:hAnsi="Arial" w:cs="Arial"/>
                <w:b/>
                <w:bCs/>
                <w:sz w:val="18"/>
                <w:szCs w:val="18"/>
              </w:rPr>
              <w:t>2021</w:t>
            </w:r>
          </w:p>
        </w:tc>
      </w:tr>
      <w:tr w:rsidR="00970029" w:rsidRPr="002D24A0" w14:paraId="4DBED3B8" w14:textId="77777777" w:rsidTr="00236288">
        <w:tc>
          <w:tcPr>
            <w:tcW w:w="3690" w:type="dxa"/>
          </w:tcPr>
          <w:p w14:paraId="611C31C8" w14:textId="77777777" w:rsidR="00970029" w:rsidRPr="00236288" w:rsidRDefault="00970029" w:rsidP="00262E6A">
            <w:pPr>
              <w:ind w:left="-86" w:right="0"/>
              <w:rPr>
                <w:rFonts w:ascii="Arial" w:hAnsi="Arial" w:cs="Arial"/>
                <w:sz w:val="18"/>
                <w:szCs w:val="18"/>
              </w:rPr>
            </w:pPr>
          </w:p>
        </w:tc>
        <w:tc>
          <w:tcPr>
            <w:tcW w:w="1440" w:type="dxa"/>
            <w:tcBorders>
              <w:bottom w:val="single" w:sz="4" w:space="0" w:color="auto"/>
            </w:tcBorders>
          </w:tcPr>
          <w:p w14:paraId="11AEA950" w14:textId="64651FF0" w:rsidR="00970029" w:rsidRPr="002D24A0" w:rsidRDefault="00970029" w:rsidP="0065525E">
            <w:pPr>
              <w:jc w:val="right"/>
              <w:rPr>
                <w:rFonts w:ascii="Arial" w:hAnsi="Arial" w:cs="Arial"/>
                <w:b/>
                <w:bCs/>
                <w:sz w:val="18"/>
                <w:szCs w:val="18"/>
              </w:rPr>
            </w:pPr>
            <w:r w:rsidRPr="002D24A0">
              <w:rPr>
                <w:rFonts w:ascii="Arial" w:hAnsi="Arial" w:cs="Arial"/>
                <w:b/>
                <w:bCs/>
                <w:sz w:val="18"/>
                <w:szCs w:val="18"/>
              </w:rPr>
              <w:t>Baht</w:t>
            </w:r>
          </w:p>
        </w:tc>
        <w:tc>
          <w:tcPr>
            <w:tcW w:w="1440" w:type="dxa"/>
            <w:tcBorders>
              <w:bottom w:val="single" w:sz="4" w:space="0" w:color="auto"/>
            </w:tcBorders>
          </w:tcPr>
          <w:p w14:paraId="74A22BDD" w14:textId="5BD24BC4" w:rsidR="00970029" w:rsidRPr="002D24A0" w:rsidRDefault="00970029" w:rsidP="0065525E">
            <w:pPr>
              <w:jc w:val="right"/>
              <w:rPr>
                <w:rFonts w:ascii="Arial" w:hAnsi="Arial" w:cs="Arial"/>
                <w:b/>
                <w:bCs/>
                <w:sz w:val="18"/>
                <w:szCs w:val="18"/>
              </w:rPr>
            </w:pPr>
            <w:r w:rsidRPr="002D24A0">
              <w:rPr>
                <w:rFonts w:ascii="Arial" w:hAnsi="Arial" w:cs="Arial"/>
                <w:b/>
                <w:bCs/>
                <w:sz w:val="18"/>
                <w:szCs w:val="18"/>
              </w:rPr>
              <w:t>Baht</w:t>
            </w:r>
          </w:p>
        </w:tc>
        <w:tc>
          <w:tcPr>
            <w:tcW w:w="1440" w:type="dxa"/>
            <w:tcBorders>
              <w:bottom w:val="single" w:sz="4" w:space="0" w:color="auto"/>
            </w:tcBorders>
          </w:tcPr>
          <w:p w14:paraId="0C79BA45" w14:textId="10BAFD1B" w:rsidR="00970029" w:rsidRPr="002D24A0" w:rsidRDefault="00970029" w:rsidP="0065525E">
            <w:pPr>
              <w:jc w:val="right"/>
              <w:rPr>
                <w:rFonts w:ascii="Arial" w:hAnsi="Arial" w:cs="Arial"/>
                <w:b/>
                <w:bCs/>
                <w:sz w:val="18"/>
                <w:szCs w:val="18"/>
              </w:rPr>
            </w:pPr>
            <w:r w:rsidRPr="002D24A0">
              <w:rPr>
                <w:rFonts w:ascii="Arial" w:hAnsi="Arial" w:cs="Arial"/>
                <w:b/>
                <w:bCs/>
                <w:sz w:val="18"/>
                <w:szCs w:val="18"/>
              </w:rPr>
              <w:t>Baht</w:t>
            </w:r>
          </w:p>
        </w:tc>
        <w:tc>
          <w:tcPr>
            <w:tcW w:w="1440" w:type="dxa"/>
            <w:tcBorders>
              <w:bottom w:val="single" w:sz="4" w:space="0" w:color="auto"/>
            </w:tcBorders>
          </w:tcPr>
          <w:p w14:paraId="34EB9BA5" w14:textId="5F0CAB18" w:rsidR="00970029" w:rsidRPr="002D24A0" w:rsidRDefault="00970029" w:rsidP="0065525E">
            <w:pPr>
              <w:jc w:val="right"/>
              <w:rPr>
                <w:rFonts w:ascii="Arial" w:hAnsi="Arial" w:cs="Arial"/>
                <w:b/>
                <w:bCs/>
                <w:sz w:val="18"/>
                <w:szCs w:val="18"/>
              </w:rPr>
            </w:pPr>
            <w:r w:rsidRPr="002D24A0">
              <w:rPr>
                <w:rFonts w:ascii="Arial" w:hAnsi="Arial" w:cs="Arial"/>
                <w:b/>
                <w:bCs/>
                <w:sz w:val="18"/>
                <w:szCs w:val="18"/>
              </w:rPr>
              <w:t>Baht</w:t>
            </w:r>
          </w:p>
        </w:tc>
      </w:tr>
      <w:tr w:rsidR="00970029" w:rsidRPr="002D24A0" w14:paraId="6A56CEBB" w14:textId="77777777" w:rsidTr="00236288">
        <w:tc>
          <w:tcPr>
            <w:tcW w:w="3690" w:type="dxa"/>
          </w:tcPr>
          <w:p w14:paraId="2CCD1E53" w14:textId="20487D9B" w:rsidR="00970029" w:rsidRPr="00236288" w:rsidRDefault="00970029" w:rsidP="00262E6A">
            <w:pPr>
              <w:ind w:left="-86" w:right="0"/>
              <w:rPr>
                <w:rFonts w:ascii="Arial" w:hAnsi="Arial" w:cs="Arial"/>
                <w:b/>
                <w:bCs/>
                <w:sz w:val="18"/>
                <w:szCs w:val="18"/>
              </w:rPr>
            </w:pPr>
            <w:r w:rsidRPr="00236288">
              <w:rPr>
                <w:rFonts w:ascii="Arial" w:hAnsi="Arial" w:cs="Arial"/>
                <w:b/>
                <w:bCs/>
                <w:sz w:val="18"/>
                <w:szCs w:val="18"/>
              </w:rPr>
              <w:t>Financial liabilities</w:t>
            </w:r>
          </w:p>
        </w:tc>
        <w:tc>
          <w:tcPr>
            <w:tcW w:w="1440" w:type="dxa"/>
            <w:tcBorders>
              <w:top w:val="single" w:sz="4" w:space="0" w:color="auto"/>
            </w:tcBorders>
            <w:shd w:val="clear" w:color="auto" w:fill="FAFAFA"/>
          </w:tcPr>
          <w:p w14:paraId="54111FE2" w14:textId="77777777" w:rsidR="00970029" w:rsidRPr="002D24A0" w:rsidRDefault="00970029" w:rsidP="0065525E">
            <w:pPr>
              <w:jc w:val="right"/>
              <w:rPr>
                <w:rFonts w:ascii="Arial" w:hAnsi="Arial" w:cs="Arial"/>
                <w:sz w:val="18"/>
                <w:szCs w:val="18"/>
              </w:rPr>
            </w:pPr>
            <w:r w:rsidRPr="002D24A0">
              <w:rPr>
                <w:rFonts w:ascii="Arial" w:hAnsi="Arial" w:cs="Arial"/>
                <w:sz w:val="18"/>
                <w:szCs w:val="18"/>
              </w:rPr>
              <w:t xml:space="preserve"> </w:t>
            </w:r>
          </w:p>
        </w:tc>
        <w:tc>
          <w:tcPr>
            <w:tcW w:w="1440" w:type="dxa"/>
            <w:tcBorders>
              <w:top w:val="single" w:sz="4" w:space="0" w:color="auto"/>
            </w:tcBorders>
            <w:shd w:val="clear" w:color="auto" w:fill="auto"/>
          </w:tcPr>
          <w:p w14:paraId="3000F0C0" w14:textId="77777777" w:rsidR="00970029" w:rsidRPr="002D24A0" w:rsidRDefault="00970029" w:rsidP="0065525E">
            <w:pPr>
              <w:jc w:val="right"/>
              <w:rPr>
                <w:rFonts w:ascii="Arial" w:hAnsi="Arial" w:cs="Arial"/>
                <w:sz w:val="18"/>
                <w:szCs w:val="18"/>
              </w:rPr>
            </w:pPr>
            <w:r w:rsidRPr="002D24A0">
              <w:rPr>
                <w:rFonts w:ascii="Arial" w:hAnsi="Arial" w:cs="Arial"/>
                <w:sz w:val="18"/>
                <w:szCs w:val="18"/>
              </w:rPr>
              <w:t xml:space="preserve"> </w:t>
            </w:r>
          </w:p>
        </w:tc>
        <w:tc>
          <w:tcPr>
            <w:tcW w:w="1440" w:type="dxa"/>
            <w:tcBorders>
              <w:top w:val="single" w:sz="4" w:space="0" w:color="auto"/>
            </w:tcBorders>
            <w:shd w:val="clear" w:color="auto" w:fill="FAFAFA"/>
          </w:tcPr>
          <w:p w14:paraId="2F20D2D0" w14:textId="77777777" w:rsidR="00970029" w:rsidRPr="002D24A0" w:rsidRDefault="00970029" w:rsidP="0065525E">
            <w:pPr>
              <w:jc w:val="right"/>
              <w:rPr>
                <w:rFonts w:ascii="Arial" w:hAnsi="Arial" w:cs="Arial"/>
                <w:sz w:val="18"/>
                <w:szCs w:val="18"/>
              </w:rPr>
            </w:pPr>
            <w:r w:rsidRPr="002D24A0">
              <w:rPr>
                <w:rFonts w:ascii="Arial" w:hAnsi="Arial" w:cs="Arial"/>
                <w:sz w:val="18"/>
                <w:szCs w:val="18"/>
              </w:rPr>
              <w:t xml:space="preserve"> </w:t>
            </w:r>
          </w:p>
        </w:tc>
        <w:tc>
          <w:tcPr>
            <w:tcW w:w="1440" w:type="dxa"/>
            <w:tcBorders>
              <w:top w:val="single" w:sz="4" w:space="0" w:color="auto"/>
            </w:tcBorders>
            <w:shd w:val="clear" w:color="auto" w:fill="auto"/>
          </w:tcPr>
          <w:p w14:paraId="19443FF8" w14:textId="77777777" w:rsidR="00970029" w:rsidRPr="002D24A0" w:rsidRDefault="00970029" w:rsidP="0065525E">
            <w:pPr>
              <w:jc w:val="right"/>
              <w:rPr>
                <w:rFonts w:ascii="Arial" w:hAnsi="Arial" w:cs="Arial"/>
                <w:sz w:val="18"/>
                <w:szCs w:val="18"/>
              </w:rPr>
            </w:pPr>
            <w:r w:rsidRPr="002D24A0">
              <w:rPr>
                <w:rFonts w:ascii="Arial" w:hAnsi="Arial" w:cs="Arial"/>
                <w:sz w:val="18"/>
                <w:szCs w:val="18"/>
              </w:rPr>
              <w:t xml:space="preserve"> </w:t>
            </w:r>
          </w:p>
        </w:tc>
      </w:tr>
      <w:tr w:rsidR="00970029" w:rsidRPr="002D24A0" w14:paraId="4CEE53B2" w14:textId="77777777" w:rsidTr="00236288">
        <w:tc>
          <w:tcPr>
            <w:tcW w:w="3690" w:type="dxa"/>
          </w:tcPr>
          <w:p w14:paraId="1F45BA45" w14:textId="5D385925" w:rsidR="00970029" w:rsidRPr="00236288" w:rsidRDefault="00D84121" w:rsidP="00262E6A">
            <w:pPr>
              <w:ind w:left="-86" w:right="0"/>
              <w:rPr>
                <w:rFonts w:ascii="Arial" w:hAnsi="Arial" w:cs="Arial"/>
                <w:sz w:val="18"/>
                <w:szCs w:val="18"/>
              </w:rPr>
            </w:pPr>
            <w:r w:rsidRPr="00236288">
              <w:rPr>
                <w:rFonts w:ascii="Arial" w:hAnsi="Arial" w:cs="Arial"/>
                <w:sz w:val="18"/>
                <w:szCs w:val="18"/>
              </w:rPr>
              <w:t>Financial l</w:t>
            </w:r>
            <w:r w:rsidR="00970029" w:rsidRPr="00236288">
              <w:rPr>
                <w:rFonts w:ascii="Arial" w:hAnsi="Arial" w:cs="Arial"/>
                <w:sz w:val="18"/>
                <w:szCs w:val="18"/>
              </w:rPr>
              <w:t>iabilities at amortised cost</w:t>
            </w:r>
          </w:p>
        </w:tc>
        <w:tc>
          <w:tcPr>
            <w:tcW w:w="1440" w:type="dxa"/>
            <w:shd w:val="clear" w:color="auto" w:fill="FAFAFA"/>
          </w:tcPr>
          <w:p w14:paraId="5107B6D7" w14:textId="77777777" w:rsidR="00970029" w:rsidRPr="002D24A0" w:rsidRDefault="00970029" w:rsidP="0065525E">
            <w:pPr>
              <w:jc w:val="right"/>
              <w:rPr>
                <w:rFonts w:ascii="Arial" w:hAnsi="Arial" w:cs="Arial"/>
                <w:sz w:val="18"/>
                <w:szCs w:val="18"/>
              </w:rPr>
            </w:pPr>
          </w:p>
        </w:tc>
        <w:tc>
          <w:tcPr>
            <w:tcW w:w="1440" w:type="dxa"/>
            <w:shd w:val="clear" w:color="auto" w:fill="auto"/>
          </w:tcPr>
          <w:p w14:paraId="2FFE44C7" w14:textId="77777777" w:rsidR="00970029" w:rsidRPr="002D24A0" w:rsidRDefault="00970029" w:rsidP="0065525E">
            <w:pPr>
              <w:jc w:val="right"/>
              <w:rPr>
                <w:rFonts w:ascii="Arial" w:hAnsi="Arial" w:cs="Arial"/>
                <w:sz w:val="18"/>
                <w:szCs w:val="18"/>
                <w:cs/>
              </w:rPr>
            </w:pPr>
          </w:p>
        </w:tc>
        <w:tc>
          <w:tcPr>
            <w:tcW w:w="1440" w:type="dxa"/>
            <w:shd w:val="clear" w:color="auto" w:fill="FAFAFA"/>
          </w:tcPr>
          <w:p w14:paraId="48A144A2" w14:textId="77777777" w:rsidR="00970029" w:rsidRPr="002D24A0" w:rsidRDefault="00970029" w:rsidP="0065525E">
            <w:pPr>
              <w:jc w:val="right"/>
              <w:rPr>
                <w:rFonts w:ascii="Arial" w:hAnsi="Arial" w:cs="Arial"/>
                <w:sz w:val="18"/>
                <w:szCs w:val="18"/>
              </w:rPr>
            </w:pPr>
          </w:p>
        </w:tc>
        <w:tc>
          <w:tcPr>
            <w:tcW w:w="1440" w:type="dxa"/>
            <w:shd w:val="clear" w:color="auto" w:fill="auto"/>
          </w:tcPr>
          <w:p w14:paraId="6DD2D97C" w14:textId="77777777" w:rsidR="00970029" w:rsidRPr="002D24A0" w:rsidRDefault="00970029" w:rsidP="0065525E">
            <w:pPr>
              <w:jc w:val="right"/>
              <w:rPr>
                <w:rFonts w:ascii="Arial" w:hAnsi="Arial" w:cs="Arial"/>
                <w:sz w:val="18"/>
                <w:szCs w:val="18"/>
              </w:rPr>
            </w:pPr>
          </w:p>
        </w:tc>
      </w:tr>
      <w:tr w:rsidR="002D24A0" w:rsidRPr="002D24A0" w14:paraId="6FF0EC69" w14:textId="77777777" w:rsidTr="00236288">
        <w:tc>
          <w:tcPr>
            <w:tcW w:w="3690" w:type="dxa"/>
            <w:vAlign w:val="bottom"/>
          </w:tcPr>
          <w:p w14:paraId="5E4861CB" w14:textId="4B31ACD7" w:rsidR="002D24A0" w:rsidRPr="00236288" w:rsidRDefault="002D24A0" w:rsidP="00262E6A">
            <w:pPr>
              <w:numPr>
                <w:ilvl w:val="0"/>
                <w:numId w:val="12"/>
              </w:numPr>
              <w:tabs>
                <w:tab w:val="left" w:pos="166"/>
              </w:tabs>
              <w:ind w:left="-86" w:right="0" w:firstLine="0"/>
              <w:rPr>
                <w:rFonts w:ascii="Arial" w:hAnsi="Arial" w:cs="Arial"/>
                <w:sz w:val="18"/>
                <w:szCs w:val="18"/>
                <w:cs/>
              </w:rPr>
            </w:pPr>
            <w:r w:rsidRPr="00236288">
              <w:rPr>
                <w:rFonts w:ascii="Arial" w:hAnsi="Arial" w:cs="Arial"/>
                <w:sz w:val="18"/>
                <w:szCs w:val="18"/>
              </w:rPr>
              <w:t>Trade and other payables</w:t>
            </w:r>
          </w:p>
        </w:tc>
        <w:tc>
          <w:tcPr>
            <w:tcW w:w="1440" w:type="dxa"/>
            <w:shd w:val="clear" w:color="auto" w:fill="FAFAFA"/>
          </w:tcPr>
          <w:p w14:paraId="19DC8F07" w14:textId="68D27A99" w:rsidR="002D24A0" w:rsidRPr="00242D6B" w:rsidRDefault="002D24A0" w:rsidP="00236288">
            <w:pPr>
              <w:jc w:val="right"/>
              <w:rPr>
                <w:rFonts w:ascii="Arial" w:hAnsi="Arial" w:cs="Arial"/>
                <w:sz w:val="18"/>
                <w:szCs w:val="18"/>
              </w:rPr>
            </w:pPr>
            <w:r w:rsidRPr="00242D6B">
              <w:rPr>
                <w:rFonts w:ascii="Arial" w:hAnsi="Arial" w:cs="Arial"/>
                <w:sz w:val="18"/>
                <w:szCs w:val="18"/>
              </w:rPr>
              <w:t>6,083,508,005</w:t>
            </w:r>
          </w:p>
        </w:tc>
        <w:tc>
          <w:tcPr>
            <w:tcW w:w="1440" w:type="dxa"/>
            <w:shd w:val="clear" w:color="auto" w:fill="auto"/>
          </w:tcPr>
          <w:p w14:paraId="3D67B0B2" w14:textId="03D0D2A9" w:rsidR="002D24A0" w:rsidRPr="00242D6B" w:rsidRDefault="002D24A0" w:rsidP="00236288">
            <w:pPr>
              <w:jc w:val="right"/>
              <w:rPr>
                <w:rFonts w:ascii="Arial" w:hAnsi="Arial" w:cs="Arial"/>
                <w:sz w:val="18"/>
                <w:szCs w:val="18"/>
              </w:rPr>
            </w:pPr>
            <w:r w:rsidRPr="00242D6B">
              <w:rPr>
                <w:rFonts w:ascii="Arial" w:hAnsi="Arial" w:cs="Arial"/>
                <w:sz w:val="18"/>
                <w:szCs w:val="18"/>
              </w:rPr>
              <w:t>933,099,753</w:t>
            </w:r>
          </w:p>
        </w:tc>
        <w:tc>
          <w:tcPr>
            <w:tcW w:w="1440" w:type="dxa"/>
            <w:shd w:val="clear" w:color="auto" w:fill="FAFAFA"/>
          </w:tcPr>
          <w:p w14:paraId="4DF27C7F" w14:textId="7D2E55F6" w:rsidR="002D24A0" w:rsidRPr="00242D6B" w:rsidRDefault="002D24A0" w:rsidP="00236288">
            <w:pPr>
              <w:jc w:val="right"/>
              <w:rPr>
                <w:rFonts w:ascii="Arial" w:hAnsi="Arial" w:cs="Arial"/>
                <w:sz w:val="18"/>
                <w:szCs w:val="18"/>
              </w:rPr>
            </w:pPr>
            <w:r w:rsidRPr="00242D6B">
              <w:rPr>
                <w:rFonts w:ascii="Arial" w:hAnsi="Arial" w:cs="Arial"/>
                <w:sz w:val="18"/>
                <w:szCs w:val="18"/>
              </w:rPr>
              <w:t>254,255,583</w:t>
            </w:r>
          </w:p>
        </w:tc>
        <w:tc>
          <w:tcPr>
            <w:tcW w:w="1440" w:type="dxa"/>
            <w:shd w:val="clear" w:color="auto" w:fill="auto"/>
          </w:tcPr>
          <w:p w14:paraId="6A9EFA30" w14:textId="4CFBCFAE" w:rsidR="002D24A0" w:rsidRPr="00242D6B" w:rsidRDefault="002D24A0" w:rsidP="00236288">
            <w:pPr>
              <w:jc w:val="right"/>
              <w:rPr>
                <w:rFonts w:ascii="Arial" w:hAnsi="Arial" w:cs="Arial"/>
                <w:sz w:val="18"/>
                <w:szCs w:val="18"/>
              </w:rPr>
            </w:pPr>
            <w:r w:rsidRPr="00242D6B">
              <w:rPr>
                <w:rFonts w:ascii="Arial" w:hAnsi="Arial" w:cs="Arial"/>
                <w:sz w:val="18"/>
                <w:szCs w:val="18"/>
              </w:rPr>
              <w:t>10,377,473</w:t>
            </w:r>
          </w:p>
        </w:tc>
      </w:tr>
      <w:tr w:rsidR="005B0336" w:rsidRPr="002D24A0" w14:paraId="0BAFCCBC" w14:textId="77777777" w:rsidTr="00236288">
        <w:tc>
          <w:tcPr>
            <w:tcW w:w="3690" w:type="dxa"/>
            <w:vAlign w:val="bottom"/>
          </w:tcPr>
          <w:p w14:paraId="2A195265" w14:textId="663DDF3A" w:rsidR="005B0336" w:rsidRPr="00236288" w:rsidRDefault="005B0336" w:rsidP="00262E6A">
            <w:pPr>
              <w:numPr>
                <w:ilvl w:val="0"/>
                <w:numId w:val="12"/>
              </w:numPr>
              <w:tabs>
                <w:tab w:val="left" w:pos="166"/>
              </w:tabs>
              <w:ind w:left="-86" w:right="0" w:firstLine="0"/>
              <w:rPr>
                <w:rFonts w:ascii="Arial" w:hAnsi="Arial" w:cs="Arial"/>
                <w:sz w:val="18"/>
                <w:szCs w:val="18"/>
                <w:cs/>
              </w:rPr>
            </w:pPr>
            <w:r w:rsidRPr="00236288">
              <w:rPr>
                <w:rFonts w:ascii="Arial" w:hAnsi="Arial" w:cs="Arial"/>
                <w:sz w:val="18"/>
                <w:szCs w:val="18"/>
              </w:rPr>
              <w:t>Lease liabilities, net</w:t>
            </w:r>
          </w:p>
        </w:tc>
        <w:tc>
          <w:tcPr>
            <w:tcW w:w="1440" w:type="dxa"/>
            <w:shd w:val="clear" w:color="auto" w:fill="FAFAFA"/>
          </w:tcPr>
          <w:p w14:paraId="287AA437" w14:textId="0856F681" w:rsidR="005B0336" w:rsidRPr="00242D6B" w:rsidRDefault="005B0336" w:rsidP="00236288">
            <w:pPr>
              <w:jc w:val="right"/>
              <w:rPr>
                <w:rFonts w:ascii="Arial" w:hAnsi="Arial" w:cs="Arial"/>
                <w:sz w:val="18"/>
                <w:szCs w:val="18"/>
              </w:rPr>
            </w:pPr>
            <w:r w:rsidRPr="00242D6B">
              <w:rPr>
                <w:rFonts w:ascii="Arial" w:hAnsi="Arial" w:cs="Arial"/>
                <w:sz w:val="18"/>
                <w:szCs w:val="18"/>
              </w:rPr>
              <w:t>23,541,994</w:t>
            </w:r>
          </w:p>
        </w:tc>
        <w:tc>
          <w:tcPr>
            <w:tcW w:w="1440" w:type="dxa"/>
            <w:shd w:val="clear" w:color="auto" w:fill="auto"/>
          </w:tcPr>
          <w:p w14:paraId="03FA9C50" w14:textId="00FFE736" w:rsidR="005B0336" w:rsidRPr="00242D6B" w:rsidRDefault="005B0336" w:rsidP="00236288">
            <w:pPr>
              <w:jc w:val="right"/>
              <w:rPr>
                <w:rFonts w:ascii="Arial" w:hAnsi="Arial" w:cs="Arial"/>
                <w:sz w:val="18"/>
                <w:szCs w:val="18"/>
              </w:rPr>
            </w:pPr>
            <w:r w:rsidRPr="00242D6B">
              <w:rPr>
                <w:rFonts w:ascii="Arial" w:hAnsi="Arial" w:cs="Arial"/>
                <w:sz w:val="18"/>
                <w:szCs w:val="18"/>
              </w:rPr>
              <w:t>11,935,703</w:t>
            </w:r>
          </w:p>
        </w:tc>
        <w:tc>
          <w:tcPr>
            <w:tcW w:w="1440" w:type="dxa"/>
            <w:shd w:val="clear" w:color="auto" w:fill="FAFAFA"/>
          </w:tcPr>
          <w:p w14:paraId="404B63BB" w14:textId="18C4368C" w:rsidR="005B0336" w:rsidRPr="00242D6B" w:rsidRDefault="005B0336" w:rsidP="00236288">
            <w:pPr>
              <w:jc w:val="right"/>
              <w:rPr>
                <w:rFonts w:ascii="Arial" w:hAnsi="Arial" w:cs="Arial"/>
                <w:sz w:val="18"/>
                <w:szCs w:val="18"/>
              </w:rPr>
            </w:pPr>
            <w:r w:rsidRPr="00242D6B">
              <w:rPr>
                <w:rFonts w:ascii="Arial" w:hAnsi="Arial" w:cs="Arial"/>
                <w:sz w:val="18"/>
                <w:szCs w:val="18"/>
              </w:rPr>
              <w:t>66,814</w:t>
            </w:r>
          </w:p>
        </w:tc>
        <w:tc>
          <w:tcPr>
            <w:tcW w:w="1440" w:type="dxa"/>
            <w:shd w:val="clear" w:color="auto" w:fill="auto"/>
          </w:tcPr>
          <w:p w14:paraId="273DDF64" w14:textId="10C27223" w:rsidR="005B0336" w:rsidRPr="00242D6B" w:rsidRDefault="005B0336" w:rsidP="00236288">
            <w:pPr>
              <w:jc w:val="right"/>
              <w:rPr>
                <w:rFonts w:ascii="Arial" w:hAnsi="Arial" w:cs="Arial"/>
                <w:sz w:val="18"/>
                <w:szCs w:val="18"/>
              </w:rPr>
            </w:pPr>
            <w:r w:rsidRPr="00242D6B">
              <w:rPr>
                <w:rFonts w:ascii="Arial" w:hAnsi="Arial" w:cs="Arial"/>
                <w:sz w:val="18"/>
                <w:szCs w:val="18"/>
              </w:rPr>
              <w:t>359,725</w:t>
            </w:r>
          </w:p>
        </w:tc>
      </w:tr>
      <w:tr w:rsidR="005B0336" w:rsidRPr="002D24A0" w14:paraId="7BA0E401" w14:textId="77777777" w:rsidTr="00236288">
        <w:trPr>
          <w:trHeight w:val="153"/>
        </w:trPr>
        <w:tc>
          <w:tcPr>
            <w:tcW w:w="3690" w:type="dxa"/>
          </w:tcPr>
          <w:p w14:paraId="724DEDC2" w14:textId="679976B8" w:rsidR="005B0336" w:rsidRPr="00236288" w:rsidRDefault="005B0336" w:rsidP="00262E6A">
            <w:pPr>
              <w:numPr>
                <w:ilvl w:val="0"/>
                <w:numId w:val="12"/>
              </w:numPr>
              <w:tabs>
                <w:tab w:val="left" w:pos="166"/>
              </w:tabs>
              <w:ind w:left="-86" w:right="0" w:firstLine="0"/>
              <w:rPr>
                <w:rFonts w:ascii="Arial" w:hAnsi="Arial" w:cs="Arial"/>
                <w:sz w:val="18"/>
                <w:szCs w:val="18"/>
                <w:cs/>
              </w:rPr>
            </w:pPr>
            <w:r w:rsidRPr="00236288">
              <w:rPr>
                <w:rFonts w:ascii="Arial" w:hAnsi="Arial" w:cs="Arial"/>
                <w:sz w:val="18"/>
                <w:szCs w:val="18"/>
              </w:rPr>
              <w:t>Short-term loans from related parties</w:t>
            </w:r>
          </w:p>
        </w:tc>
        <w:tc>
          <w:tcPr>
            <w:tcW w:w="1440" w:type="dxa"/>
            <w:shd w:val="clear" w:color="auto" w:fill="FAFAFA"/>
          </w:tcPr>
          <w:p w14:paraId="32A724C9" w14:textId="61C77989" w:rsidR="005B0336" w:rsidRPr="00242D6B" w:rsidRDefault="005B0336" w:rsidP="00236288">
            <w:pPr>
              <w:jc w:val="right"/>
              <w:rPr>
                <w:rFonts w:ascii="Arial" w:hAnsi="Arial" w:cs="Arial"/>
                <w:sz w:val="18"/>
                <w:szCs w:val="18"/>
              </w:rPr>
            </w:pPr>
            <w:r w:rsidRPr="00242D6B">
              <w:rPr>
                <w:rFonts w:ascii="Arial" w:hAnsi="Arial" w:cs="Arial"/>
                <w:sz w:val="18"/>
                <w:szCs w:val="18"/>
              </w:rPr>
              <w:t>25,000,000</w:t>
            </w:r>
          </w:p>
        </w:tc>
        <w:tc>
          <w:tcPr>
            <w:tcW w:w="1440" w:type="dxa"/>
            <w:shd w:val="clear" w:color="auto" w:fill="auto"/>
          </w:tcPr>
          <w:p w14:paraId="513B0FDB" w14:textId="4020FC5B" w:rsidR="005B0336" w:rsidRPr="00242D6B" w:rsidRDefault="005B0336" w:rsidP="00236288">
            <w:pPr>
              <w:jc w:val="right"/>
              <w:rPr>
                <w:rFonts w:ascii="Arial" w:hAnsi="Arial" w:cs="Arial"/>
                <w:sz w:val="18"/>
                <w:szCs w:val="18"/>
              </w:rPr>
            </w:pPr>
            <w:r w:rsidRPr="00242D6B">
              <w:rPr>
                <w:rFonts w:ascii="Arial" w:hAnsi="Arial" w:cs="Arial"/>
                <w:sz w:val="18"/>
                <w:szCs w:val="18"/>
              </w:rPr>
              <w:t>6,750,000</w:t>
            </w:r>
          </w:p>
        </w:tc>
        <w:tc>
          <w:tcPr>
            <w:tcW w:w="1440" w:type="dxa"/>
            <w:shd w:val="clear" w:color="auto" w:fill="FAFAFA"/>
          </w:tcPr>
          <w:p w14:paraId="61DC206B" w14:textId="1908BE29" w:rsidR="005B0336" w:rsidRPr="00242D6B" w:rsidRDefault="005B0336" w:rsidP="00236288">
            <w:pPr>
              <w:jc w:val="right"/>
              <w:rPr>
                <w:rFonts w:ascii="Arial" w:hAnsi="Arial" w:cs="Arial"/>
                <w:sz w:val="18"/>
                <w:szCs w:val="18"/>
              </w:rPr>
            </w:pPr>
            <w:r w:rsidRPr="00242D6B">
              <w:rPr>
                <w:rFonts w:ascii="Arial" w:hAnsi="Arial" w:cs="Arial"/>
                <w:sz w:val="18"/>
                <w:szCs w:val="18"/>
              </w:rPr>
              <w:t>-</w:t>
            </w:r>
          </w:p>
        </w:tc>
        <w:tc>
          <w:tcPr>
            <w:tcW w:w="1440" w:type="dxa"/>
            <w:shd w:val="clear" w:color="auto" w:fill="auto"/>
          </w:tcPr>
          <w:p w14:paraId="54D49D3C" w14:textId="1F59C3D1" w:rsidR="005B0336" w:rsidRPr="00242D6B" w:rsidRDefault="005B0336" w:rsidP="00236288">
            <w:pPr>
              <w:jc w:val="right"/>
              <w:rPr>
                <w:rFonts w:ascii="Arial" w:hAnsi="Arial" w:cs="Arial"/>
                <w:sz w:val="18"/>
                <w:szCs w:val="18"/>
              </w:rPr>
            </w:pPr>
            <w:r w:rsidRPr="00242D6B">
              <w:rPr>
                <w:rFonts w:ascii="Arial" w:hAnsi="Arial" w:cs="Arial"/>
                <w:sz w:val="18"/>
                <w:szCs w:val="18"/>
              </w:rPr>
              <w:t>6,750,000</w:t>
            </w:r>
          </w:p>
        </w:tc>
      </w:tr>
      <w:tr w:rsidR="005B0336" w:rsidRPr="002D24A0" w14:paraId="36D7BBF8" w14:textId="77777777" w:rsidTr="00236288">
        <w:tc>
          <w:tcPr>
            <w:tcW w:w="3690" w:type="dxa"/>
          </w:tcPr>
          <w:p w14:paraId="0A1C903A" w14:textId="379646B2" w:rsidR="005B0336" w:rsidRPr="00236288" w:rsidRDefault="005B0336" w:rsidP="00262E6A">
            <w:pPr>
              <w:numPr>
                <w:ilvl w:val="0"/>
                <w:numId w:val="12"/>
              </w:numPr>
              <w:tabs>
                <w:tab w:val="left" w:pos="166"/>
              </w:tabs>
              <w:ind w:left="-86" w:right="0" w:firstLine="0"/>
              <w:rPr>
                <w:rFonts w:ascii="Arial" w:hAnsi="Arial" w:cs="Arial"/>
                <w:sz w:val="18"/>
                <w:szCs w:val="18"/>
              </w:rPr>
            </w:pPr>
            <w:r w:rsidRPr="00236288">
              <w:rPr>
                <w:rFonts w:ascii="Arial" w:hAnsi="Arial" w:cs="Arial"/>
                <w:sz w:val="18"/>
                <w:szCs w:val="18"/>
              </w:rPr>
              <w:t>Other non-current liabilities</w:t>
            </w:r>
          </w:p>
        </w:tc>
        <w:tc>
          <w:tcPr>
            <w:tcW w:w="1440" w:type="dxa"/>
            <w:tcBorders>
              <w:bottom w:val="single" w:sz="4" w:space="0" w:color="auto"/>
            </w:tcBorders>
            <w:shd w:val="clear" w:color="auto" w:fill="FAFAFA"/>
          </w:tcPr>
          <w:p w14:paraId="04D5B7FF" w14:textId="66F4F74A" w:rsidR="005B0336" w:rsidRPr="00242D6B" w:rsidRDefault="005B0336" w:rsidP="00236288">
            <w:pPr>
              <w:jc w:val="right"/>
              <w:rPr>
                <w:rFonts w:ascii="Arial" w:hAnsi="Arial" w:cs="Arial"/>
                <w:sz w:val="18"/>
                <w:szCs w:val="18"/>
              </w:rPr>
            </w:pPr>
            <w:r w:rsidRPr="00242D6B">
              <w:rPr>
                <w:rFonts w:ascii="Arial" w:hAnsi="Arial" w:cs="Arial"/>
                <w:sz w:val="18"/>
                <w:szCs w:val="18"/>
              </w:rPr>
              <w:t>347,000</w:t>
            </w:r>
          </w:p>
        </w:tc>
        <w:tc>
          <w:tcPr>
            <w:tcW w:w="1440" w:type="dxa"/>
            <w:tcBorders>
              <w:bottom w:val="single" w:sz="4" w:space="0" w:color="auto"/>
            </w:tcBorders>
            <w:shd w:val="clear" w:color="auto" w:fill="auto"/>
          </w:tcPr>
          <w:p w14:paraId="16006A96" w14:textId="7BE655F6" w:rsidR="005B0336" w:rsidRPr="00242D6B" w:rsidRDefault="005B0336" w:rsidP="00236288">
            <w:pPr>
              <w:jc w:val="right"/>
              <w:rPr>
                <w:rFonts w:ascii="Arial" w:hAnsi="Arial" w:cs="Arial"/>
                <w:sz w:val="18"/>
                <w:szCs w:val="18"/>
              </w:rPr>
            </w:pPr>
            <w:r w:rsidRPr="00242D6B">
              <w:rPr>
                <w:rFonts w:ascii="Arial" w:hAnsi="Arial" w:cs="Arial"/>
                <w:sz w:val="18"/>
                <w:szCs w:val="18"/>
              </w:rPr>
              <w:t>300,000</w:t>
            </w:r>
          </w:p>
        </w:tc>
        <w:tc>
          <w:tcPr>
            <w:tcW w:w="1440" w:type="dxa"/>
            <w:tcBorders>
              <w:bottom w:val="single" w:sz="4" w:space="0" w:color="auto"/>
            </w:tcBorders>
            <w:shd w:val="clear" w:color="auto" w:fill="FAFAFA"/>
          </w:tcPr>
          <w:p w14:paraId="2905B1C5" w14:textId="1F775D84" w:rsidR="005B0336" w:rsidRPr="00242D6B" w:rsidRDefault="005B0336" w:rsidP="00236288">
            <w:pPr>
              <w:jc w:val="right"/>
              <w:rPr>
                <w:rFonts w:ascii="Arial" w:hAnsi="Arial" w:cs="Arial"/>
                <w:sz w:val="18"/>
                <w:szCs w:val="18"/>
              </w:rPr>
            </w:pPr>
            <w:r w:rsidRPr="00242D6B">
              <w:rPr>
                <w:rFonts w:ascii="Arial" w:hAnsi="Arial" w:cs="Arial"/>
                <w:sz w:val="18"/>
                <w:szCs w:val="18"/>
              </w:rPr>
              <w:t>300,000</w:t>
            </w:r>
          </w:p>
        </w:tc>
        <w:tc>
          <w:tcPr>
            <w:tcW w:w="1440" w:type="dxa"/>
            <w:tcBorders>
              <w:bottom w:val="single" w:sz="4" w:space="0" w:color="auto"/>
            </w:tcBorders>
            <w:shd w:val="clear" w:color="auto" w:fill="auto"/>
          </w:tcPr>
          <w:p w14:paraId="5A818BA9" w14:textId="037274C3" w:rsidR="005B0336" w:rsidRPr="00242D6B" w:rsidRDefault="005B0336" w:rsidP="00236288">
            <w:pPr>
              <w:jc w:val="right"/>
              <w:rPr>
                <w:rFonts w:ascii="Arial" w:hAnsi="Arial" w:cs="Arial"/>
                <w:sz w:val="18"/>
                <w:szCs w:val="18"/>
              </w:rPr>
            </w:pPr>
            <w:r w:rsidRPr="00242D6B">
              <w:rPr>
                <w:rFonts w:ascii="Arial" w:hAnsi="Arial" w:cs="Arial"/>
                <w:sz w:val="18"/>
                <w:szCs w:val="18"/>
              </w:rPr>
              <w:t>300,000</w:t>
            </w:r>
          </w:p>
        </w:tc>
      </w:tr>
      <w:tr w:rsidR="00D27568" w:rsidRPr="002D24A0" w14:paraId="38299A40" w14:textId="77777777" w:rsidTr="00236288">
        <w:tc>
          <w:tcPr>
            <w:tcW w:w="3690" w:type="dxa"/>
          </w:tcPr>
          <w:p w14:paraId="73C566CB" w14:textId="77777777" w:rsidR="00D27568" w:rsidRPr="00236288" w:rsidRDefault="00D27568" w:rsidP="00262E6A">
            <w:pPr>
              <w:ind w:left="-86" w:right="0"/>
              <w:rPr>
                <w:rFonts w:ascii="Arial" w:hAnsi="Arial" w:cs="Arial"/>
                <w:sz w:val="18"/>
                <w:szCs w:val="18"/>
              </w:rPr>
            </w:pPr>
          </w:p>
        </w:tc>
        <w:tc>
          <w:tcPr>
            <w:tcW w:w="1440" w:type="dxa"/>
            <w:tcBorders>
              <w:top w:val="single" w:sz="4" w:space="0" w:color="auto"/>
            </w:tcBorders>
            <w:shd w:val="clear" w:color="auto" w:fill="FAFAFA"/>
            <w:vAlign w:val="bottom"/>
          </w:tcPr>
          <w:p w14:paraId="77057C31" w14:textId="77777777" w:rsidR="00D27568" w:rsidRPr="00242D6B" w:rsidRDefault="00D27568" w:rsidP="00236288">
            <w:pPr>
              <w:jc w:val="right"/>
              <w:rPr>
                <w:rFonts w:ascii="Arial" w:hAnsi="Arial" w:cs="Arial"/>
                <w:sz w:val="18"/>
                <w:szCs w:val="18"/>
              </w:rPr>
            </w:pPr>
          </w:p>
        </w:tc>
        <w:tc>
          <w:tcPr>
            <w:tcW w:w="1440" w:type="dxa"/>
            <w:tcBorders>
              <w:top w:val="single" w:sz="4" w:space="0" w:color="auto"/>
            </w:tcBorders>
            <w:shd w:val="clear" w:color="auto" w:fill="auto"/>
            <w:vAlign w:val="bottom"/>
          </w:tcPr>
          <w:p w14:paraId="287A6D25" w14:textId="77777777" w:rsidR="00D27568" w:rsidRPr="00242D6B" w:rsidRDefault="00D27568" w:rsidP="00236288">
            <w:pPr>
              <w:jc w:val="right"/>
              <w:rPr>
                <w:rFonts w:ascii="Arial" w:hAnsi="Arial" w:cs="Arial"/>
                <w:sz w:val="18"/>
                <w:szCs w:val="18"/>
              </w:rPr>
            </w:pPr>
          </w:p>
        </w:tc>
        <w:tc>
          <w:tcPr>
            <w:tcW w:w="1440" w:type="dxa"/>
            <w:tcBorders>
              <w:top w:val="single" w:sz="4" w:space="0" w:color="auto"/>
            </w:tcBorders>
            <w:shd w:val="clear" w:color="auto" w:fill="FAFAFA"/>
            <w:vAlign w:val="bottom"/>
          </w:tcPr>
          <w:p w14:paraId="7BB9FC54" w14:textId="77777777" w:rsidR="00D27568" w:rsidRPr="00242D6B" w:rsidRDefault="00D27568" w:rsidP="00236288">
            <w:pPr>
              <w:jc w:val="right"/>
              <w:rPr>
                <w:rFonts w:ascii="Arial" w:hAnsi="Arial" w:cs="Arial"/>
                <w:sz w:val="18"/>
                <w:szCs w:val="18"/>
              </w:rPr>
            </w:pPr>
          </w:p>
        </w:tc>
        <w:tc>
          <w:tcPr>
            <w:tcW w:w="1440" w:type="dxa"/>
            <w:tcBorders>
              <w:top w:val="single" w:sz="4" w:space="0" w:color="auto"/>
            </w:tcBorders>
            <w:shd w:val="clear" w:color="auto" w:fill="auto"/>
            <w:vAlign w:val="bottom"/>
          </w:tcPr>
          <w:p w14:paraId="29122531" w14:textId="77777777" w:rsidR="00D27568" w:rsidRPr="00242D6B" w:rsidRDefault="00D27568" w:rsidP="00236288">
            <w:pPr>
              <w:jc w:val="right"/>
              <w:rPr>
                <w:rFonts w:ascii="Arial" w:hAnsi="Arial" w:cs="Arial"/>
                <w:sz w:val="18"/>
                <w:szCs w:val="18"/>
              </w:rPr>
            </w:pPr>
          </w:p>
        </w:tc>
      </w:tr>
      <w:tr w:rsidR="002D24A0" w:rsidRPr="002C75ED" w14:paraId="05053A8B" w14:textId="77777777" w:rsidTr="00236288">
        <w:tc>
          <w:tcPr>
            <w:tcW w:w="3690" w:type="dxa"/>
            <w:vAlign w:val="bottom"/>
          </w:tcPr>
          <w:p w14:paraId="0D52F050" w14:textId="77777777" w:rsidR="002D24A0" w:rsidRPr="00236288" w:rsidRDefault="002D24A0" w:rsidP="00262E6A">
            <w:pPr>
              <w:ind w:left="-86" w:right="0"/>
              <w:rPr>
                <w:rFonts w:ascii="Arial" w:hAnsi="Arial" w:cs="Arial"/>
                <w:sz w:val="18"/>
                <w:szCs w:val="18"/>
                <w:cs/>
              </w:rPr>
            </w:pPr>
          </w:p>
        </w:tc>
        <w:tc>
          <w:tcPr>
            <w:tcW w:w="1440" w:type="dxa"/>
            <w:tcBorders>
              <w:bottom w:val="single" w:sz="4" w:space="0" w:color="auto"/>
            </w:tcBorders>
            <w:shd w:val="clear" w:color="auto" w:fill="FAFAFA"/>
          </w:tcPr>
          <w:p w14:paraId="41D9F106" w14:textId="2E3A031C" w:rsidR="002D24A0" w:rsidRPr="00242D6B" w:rsidRDefault="002D24A0" w:rsidP="00236288">
            <w:pPr>
              <w:jc w:val="right"/>
              <w:rPr>
                <w:rFonts w:ascii="Arial" w:hAnsi="Arial" w:cs="Arial"/>
                <w:sz w:val="18"/>
                <w:szCs w:val="18"/>
              </w:rPr>
            </w:pPr>
            <w:r w:rsidRPr="00242D6B">
              <w:rPr>
                <w:rFonts w:ascii="Arial" w:hAnsi="Arial" w:cs="Arial"/>
                <w:sz w:val="18"/>
                <w:szCs w:val="18"/>
              </w:rPr>
              <w:t>6,132,396,999</w:t>
            </w:r>
          </w:p>
        </w:tc>
        <w:tc>
          <w:tcPr>
            <w:tcW w:w="1440" w:type="dxa"/>
            <w:tcBorders>
              <w:bottom w:val="single" w:sz="4" w:space="0" w:color="auto"/>
            </w:tcBorders>
            <w:shd w:val="clear" w:color="auto" w:fill="auto"/>
          </w:tcPr>
          <w:p w14:paraId="6100435A" w14:textId="7136381B" w:rsidR="002D24A0" w:rsidRPr="00242D6B" w:rsidRDefault="002D24A0" w:rsidP="00236288">
            <w:pPr>
              <w:jc w:val="right"/>
              <w:rPr>
                <w:rFonts w:ascii="Arial" w:hAnsi="Arial" w:cs="Arial"/>
                <w:sz w:val="18"/>
                <w:szCs w:val="18"/>
              </w:rPr>
            </w:pPr>
            <w:r w:rsidRPr="00242D6B">
              <w:rPr>
                <w:rFonts w:ascii="Arial" w:hAnsi="Arial" w:cs="Arial"/>
                <w:sz w:val="18"/>
                <w:szCs w:val="18"/>
              </w:rPr>
              <w:t>952,085,456</w:t>
            </w:r>
          </w:p>
        </w:tc>
        <w:tc>
          <w:tcPr>
            <w:tcW w:w="1440" w:type="dxa"/>
            <w:tcBorders>
              <w:bottom w:val="single" w:sz="4" w:space="0" w:color="auto"/>
            </w:tcBorders>
            <w:shd w:val="clear" w:color="auto" w:fill="FAFAFA"/>
          </w:tcPr>
          <w:p w14:paraId="6224BB2B" w14:textId="110BF869" w:rsidR="002D24A0" w:rsidRPr="00242D6B" w:rsidRDefault="002D24A0" w:rsidP="00236288">
            <w:pPr>
              <w:jc w:val="right"/>
              <w:rPr>
                <w:rFonts w:ascii="Arial" w:hAnsi="Arial" w:cs="Arial"/>
                <w:sz w:val="18"/>
                <w:szCs w:val="18"/>
              </w:rPr>
            </w:pPr>
            <w:r w:rsidRPr="00242D6B">
              <w:rPr>
                <w:rFonts w:ascii="Arial" w:hAnsi="Arial" w:cs="Arial"/>
                <w:sz w:val="18"/>
                <w:szCs w:val="18"/>
              </w:rPr>
              <w:t>254,622,397</w:t>
            </w:r>
          </w:p>
        </w:tc>
        <w:tc>
          <w:tcPr>
            <w:tcW w:w="1440" w:type="dxa"/>
            <w:tcBorders>
              <w:bottom w:val="single" w:sz="4" w:space="0" w:color="auto"/>
            </w:tcBorders>
            <w:shd w:val="clear" w:color="auto" w:fill="auto"/>
          </w:tcPr>
          <w:p w14:paraId="362D5AE8" w14:textId="29ABC787" w:rsidR="002D24A0" w:rsidRPr="00242D6B" w:rsidRDefault="002D24A0" w:rsidP="00236288">
            <w:pPr>
              <w:jc w:val="right"/>
              <w:rPr>
                <w:rFonts w:ascii="Arial" w:hAnsi="Arial" w:cs="Arial"/>
                <w:sz w:val="18"/>
                <w:szCs w:val="18"/>
              </w:rPr>
            </w:pPr>
            <w:r w:rsidRPr="00242D6B">
              <w:rPr>
                <w:rFonts w:ascii="Arial" w:hAnsi="Arial" w:cs="Arial"/>
                <w:sz w:val="18"/>
                <w:szCs w:val="18"/>
              </w:rPr>
              <w:t>17,787,198</w:t>
            </w:r>
          </w:p>
        </w:tc>
      </w:tr>
      <w:tr w:rsidR="00031975" w:rsidRPr="002C75ED" w14:paraId="696F0B23" w14:textId="77777777" w:rsidTr="00236288">
        <w:tc>
          <w:tcPr>
            <w:tcW w:w="3690" w:type="dxa"/>
            <w:vAlign w:val="bottom"/>
          </w:tcPr>
          <w:p w14:paraId="4FE4A4D5" w14:textId="77777777" w:rsidR="00031975" w:rsidRPr="00236288" w:rsidRDefault="00031975" w:rsidP="00262E6A">
            <w:pPr>
              <w:ind w:left="-86" w:right="0"/>
              <w:rPr>
                <w:rFonts w:ascii="Arial" w:hAnsi="Arial" w:cs="Arial"/>
                <w:sz w:val="18"/>
                <w:szCs w:val="18"/>
                <w:cs/>
              </w:rPr>
            </w:pPr>
          </w:p>
        </w:tc>
        <w:tc>
          <w:tcPr>
            <w:tcW w:w="1440" w:type="dxa"/>
            <w:tcBorders>
              <w:top w:val="single" w:sz="4" w:space="0" w:color="auto"/>
            </w:tcBorders>
            <w:shd w:val="clear" w:color="auto" w:fill="FAFAFA"/>
          </w:tcPr>
          <w:p w14:paraId="11945E3E" w14:textId="77777777" w:rsidR="00031975" w:rsidRPr="00AB6BDC" w:rsidRDefault="00031975" w:rsidP="00236288">
            <w:pPr>
              <w:jc w:val="right"/>
              <w:rPr>
                <w:rFonts w:ascii="Arial" w:hAnsi="Arial" w:cs="Arial"/>
                <w:sz w:val="18"/>
                <w:szCs w:val="18"/>
              </w:rPr>
            </w:pPr>
          </w:p>
        </w:tc>
        <w:tc>
          <w:tcPr>
            <w:tcW w:w="1440" w:type="dxa"/>
            <w:tcBorders>
              <w:top w:val="single" w:sz="4" w:space="0" w:color="auto"/>
            </w:tcBorders>
            <w:shd w:val="clear" w:color="auto" w:fill="auto"/>
          </w:tcPr>
          <w:p w14:paraId="03F0225B" w14:textId="77777777" w:rsidR="00031975" w:rsidRPr="00AB6BDC" w:rsidRDefault="00031975" w:rsidP="00236288">
            <w:pPr>
              <w:jc w:val="right"/>
              <w:rPr>
                <w:rFonts w:ascii="Arial" w:hAnsi="Arial" w:cs="Arial"/>
                <w:sz w:val="18"/>
                <w:szCs w:val="18"/>
              </w:rPr>
            </w:pPr>
          </w:p>
        </w:tc>
        <w:tc>
          <w:tcPr>
            <w:tcW w:w="1440" w:type="dxa"/>
            <w:tcBorders>
              <w:top w:val="single" w:sz="4" w:space="0" w:color="auto"/>
            </w:tcBorders>
            <w:shd w:val="clear" w:color="auto" w:fill="FAFAFA"/>
          </w:tcPr>
          <w:p w14:paraId="2E62A885" w14:textId="77777777" w:rsidR="00031975" w:rsidRPr="00AB6BDC" w:rsidRDefault="00031975" w:rsidP="00236288">
            <w:pPr>
              <w:jc w:val="right"/>
              <w:rPr>
                <w:rFonts w:ascii="Arial" w:hAnsi="Arial" w:cs="Arial"/>
                <w:sz w:val="18"/>
                <w:szCs w:val="18"/>
              </w:rPr>
            </w:pPr>
          </w:p>
        </w:tc>
        <w:tc>
          <w:tcPr>
            <w:tcW w:w="1440" w:type="dxa"/>
            <w:tcBorders>
              <w:top w:val="single" w:sz="4" w:space="0" w:color="auto"/>
            </w:tcBorders>
            <w:shd w:val="clear" w:color="auto" w:fill="auto"/>
          </w:tcPr>
          <w:p w14:paraId="19E7B748" w14:textId="77777777" w:rsidR="00031975" w:rsidRPr="00AB6BDC" w:rsidRDefault="00031975" w:rsidP="00236288">
            <w:pPr>
              <w:jc w:val="right"/>
              <w:rPr>
                <w:rFonts w:ascii="Arial" w:hAnsi="Arial" w:cs="Arial"/>
                <w:sz w:val="18"/>
                <w:szCs w:val="18"/>
              </w:rPr>
            </w:pPr>
          </w:p>
        </w:tc>
      </w:tr>
      <w:tr w:rsidR="00031975" w:rsidRPr="002C75ED" w14:paraId="684235CC" w14:textId="77777777" w:rsidTr="00236288">
        <w:tc>
          <w:tcPr>
            <w:tcW w:w="3690" w:type="dxa"/>
          </w:tcPr>
          <w:p w14:paraId="3C2C93AD" w14:textId="5921143E" w:rsidR="00031975" w:rsidRPr="00236288" w:rsidRDefault="00031975" w:rsidP="00262E6A">
            <w:pPr>
              <w:ind w:left="-86" w:right="0"/>
              <w:rPr>
                <w:rFonts w:ascii="Arial" w:hAnsi="Arial" w:cs="Arial"/>
                <w:b/>
                <w:bCs/>
                <w:sz w:val="18"/>
                <w:szCs w:val="18"/>
                <w:cs/>
              </w:rPr>
            </w:pPr>
            <w:r w:rsidRPr="00236288">
              <w:rPr>
                <w:rFonts w:ascii="Arial" w:hAnsi="Arial" w:cs="Arial"/>
                <w:b/>
                <w:bCs/>
                <w:sz w:val="18"/>
                <w:szCs w:val="18"/>
              </w:rPr>
              <w:t>De</w:t>
            </w:r>
            <w:r w:rsidR="00AB6BDC" w:rsidRPr="00236288">
              <w:rPr>
                <w:rFonts w:ascii="Arial" w:hAnsi="Arial" w:cs="Arial"/>
                <w:b/>
                <w:bCs/>
                <w:sz w:val="18"/>
                <w:szCs w:val="18"/>
              </w:rPr>
              <w:t>r</w:t>
            </w:r>
            <w:r w:rsidRPr="00236288">
              <w:rPr>
                <w:rFonts w:ascii="Arial" w:hAnsi="Arial" w:cs="Arial"/>
                <w:b/>
                <w:bCs/>
                <w:sz w:val="18"/>
                <w:szCs w:val="18"/>
              </w:rPr>
              <w:t>ivative</w:t>
            </w:r>
          </w:p>
        </w:tc>
        <w:tc>
          <w:tcPr>
            <w:tcW w:w="1440" w:type="dxa"/>
            <w:shd w:val="clear" w:color="auto" w:fill="FAFAFA"/>
          </w:tcPr>
          <w:p w14:paraId="152A1F27" w14:textId="77777777" w:rsidR="00031975" w:rsidRPr="00AB6BDC" w:rsidRDefault="00031975" w:rsidP="00236288">
            <w:pPr>
              <w:jc w:val="right"/>
              <w:rPr>
                <w:rFonts w:ascii="Arial" w:hAnsi="Arial" w:cs="Arial"/>
                <w:sz w:val="18"/>
                <w:szCs w:val="18"/>
              </w:rPr>
            </w:pPr>
          </w:p>
        </w:tc>
        <w:tc>
          <w:tcPr>
            <w:tcW w:w="1440" w:type="dxa"/>
            <w:shd w:val="clear" w:color="auto" w:fill="auto"/>
          </w:tcPr>
          <w:p w14:paraId="0BF9E3B4" w14:textId="77777777" w:rsidR="00031975" w:rsidRPr="00AB6BDC" w:rsidRDefault="00031975" w:rsidP="00236288">
            <w:pPr>
              <w:jc w:val="right"/>
              <w:rPr>
                <w:rFonts w:ascii="Arial" w:hAnsi="Arial" w:cs="Arial"/>
                <w:sz w:val="18"/>
                <w:szCs w:val="18"/>
              </w:rPr>
            </w:pPr>
          </w:p>
        </w:tc>
        <w:tc>
          <w:tcPr>
            <w:tcW w:w="1440" w:type="dxa"/>
            <w:shd w:val="clear" w:color="auto" w:fill="FAFAFA"/>
          </w:tcPr>
          <w:p w14:paraId="0CA11D47" w14:textId="77777777" w:rsidR="00031975" w:rsidRPr="00AB6BDC" w:rsidRDefault="00031975" w:rsidP="00236288">
            <w:pPr>
              <w:jc w:val="right"/>
              <w:rPr>
                <w:rFonts w:ascii="Arial" w:hAnsi="Arial" w:cs="Arial"/>
                <w:sz w:val="18"/>
                <w:szCs w:val="18"/>
              </w:rPr>
            </w:pPr>
          </w:p>
        </w:tc>
        <w:tc>
          <w:tcPr>
            <w:tcW w:w="1440" w:type="dxa"/>
            <w:shd w:val="clear" w:color="auto" w:fill="auto"/>
          </w:tcPr>
          <w:p w14:paraId="1BECD8B4" w14:textId="77777777" w:rsidR="00031975" w:rsidRPr="00AB6BDC" w:rsidRDefault="00031975" w:rsidP="00236288">
            <w:pPr>
              <w:jc w:val="right"/>
              <w:rPr>
                <w:rFonts w:ascii="Arial" w:hAnsi="Arial" w:cs="Arial"/>
                <w:sz w:val="18"/>
                <w:szCs w:val="18"/>
              </w:rPr>
            </w:pPr>
          </w:p>
        </w:tc>
      </w:tr>
      <w:tr w:rsidR="00031975" w:rsidRPr="002C75ED" w14:paraId="02023028" w14:textId="77777777" w:rsidTr="00236288">
        <w:tc>
          <w:tcPr>
            <w:tcW w:w="3690" w:type="dxa"/>
          </w:tcPr>
          <w:p w14:paraId="1320E7C0" w14:textId="5BB0B5BD" w:rsidR="00031975" w:rsidRPr="00236288" w:rsidRDefault="0002196D" w:rsidP="00262E6A">
            <w:pPr>
              <w:numPr>
                <w:ilvl w:val="0"/>
                <w:numId w:val="12"/>
              </w:numPr>
              <w:tabs>
                <w:tab w:val="left" w:pos="166"/>
              </w:tabs>
              <w:ind w:left="-86" w:right="0" w:firstLine="0"/>
              <w:rPr>
                <w:rFonts w:ascii="Arial" w:hAnsi="Arial" w:cs="Arial"/>
                <w:sz w:val="18"/>
                <w:szCs w:val="18"/>
                <w:cs/>
              </w:rPr>
            </w:pPr>
            <w:r w:rsidRPr="00236288">
              <w:rPr>
                <w:rFonts w:ascii="Arial" w:hAnsi="Arial" w:cs="Arial"/>
                <w:sz w:val="18"/>
                <w:szCs w:val="18"/>
              </w:rPr>
              <w:t>Foreign exchange forward contracts</w:t>
            </w:r>
          </w:p>
        </w:tc>
        <w:tc>
          <w:tcPr>
            <w:tcW w:w="1440" w:type="dxa"/>
            <w:tcBorders>
              <w:bottom w:val="single" w:sz="4" w:space="0" w:color="auto"/>
            </w:tcBorders>
            <w:shd w:val="clear" w:color="auto" w:fill="FAFAFA"/>
          </w:tcPr>
          <w:p w14:paraId="706772E9" w14:textId="708976DE" w:rsidR="00031975" w:rsidRPr="00AB6BDC" w:rsidRDefault="00031975" w:rsidP="00236288">
            <w:pPr>
              <w:jc w:val="right"/>
              <w:rPr>
                <w:rFonts w:ascii="Arial" w:hAnsi="Arial" w:cs="Arial"/>
                <w:sz w:val="18"/>
                <w:szCs w:val="18"/>
              </w:rPr>
            </w:pPr>
            <w:r w:rsidRPr="00AB6BDC">
              <w:rPr>
                <w:rFonts w:ascii="Arial" w:hAnsi="Arial" w:cs="Arial"/>
                <w:sz w:val="18"/>
                <w:szCs w:val="18"/>
              </w:rPr>
              <w:t>8,633,417</w:t>
            </w:r>
          </w:p>
        </w:tc>
        <w:tc>
          <w:tcPr>
            <w:tcW w:w="1440" w:type="dxa"/>
            <w:tcBorders>
              <w:bottom w:val="single" w:sz="4" w:space="0" w:color="auto"/>
            </w:tcBorders>
            <w:shd w:val="clear" w:color="auto" w:fill="auto"/>
          </w:tcPr>
          <w:p w14:paraId="4BB03D65" w14:textId="3476BBF4" w:rsidR="00031975" w:rsidRPr="00AB6BDC" w:rsidRDefault="00031975" w:rsidP="00236288">
            <w:pPr>
              <w:jc w:val="right"/>
              <w:rPr>
                <w:rFonts w:ascii="Arial" w:hAnsi="Arial" w:cs="Arial"/>
                <w:sz w:val="18"/>
                <w:szCs w:val="18"/>
              </w:rPr>
            </w:pPr>
            <w:r w:rsidRPr="00AB6BDC">
              <w:rPr>
                <w:rFonts w:ascii="Arial" w:hAnsi="Arial" w:cs="Arial"/>
                <w:sz w:val="18"/>
                <w:szCs w:val="18"/>
              </w:rPr>
              <w:t>-</w:t>
            </w:r>
          </w:p>
        </w:tc>
        <w:tc>
          <w:tcPr>
            <w:tcW w:w="1440" w:type="dxa"/>
            <w:tcBorders>
              <w:bottom w:val="single" w:sz="4" w:space="0" w:color="auto"/>
            </w:tcBorders>
            <w:shd w:val="clear" w:color="auto" w:fill="FAFAFA"/>
          </w:tcPr>
          <w:p w14:paraId="43302322" w14:textId="153F323B" w:rsidR="00031975" w:rsidRPr="00AB6BDC" w:rsidRDefault="00031975" w:rsidP="00236288">
            <w:pPr>
              <w:jc w:val="right"/>
              <w:rPr>
                <w:rFonts w:ascii="Arial" w:hAnsi="Arial" w:cs="Arial"/>
                <w:sz w:val="18"/>
                <w:szCs w:val="18"/>
              </w:rPr>
            </w:pPr>
            <w:r w:rsidRPr="00AB6BDC">
              <w:rPr>
                <w:rFonts w:ascii="Arial" w:hAnsi="Arial" w:cs="Arial"/>
                <w:sz w:val="18"/>
                <w:szCs w:val="18"/>
              </w:rPr>
              <w:t>8,633,417</w:t>
            </w:r>
          </w:p>
        </w:tc>
        <w:tc>
          <w:tcPr>
            <w:tcW w:w="1440" w:type="dxa"/>
            <w:tcBorders>
              <w:bottom w:val="single" w:sz="4" w:space="0" w:color="auto"/>
            </w:tcBorders>
            <w:shd w:val="clear" w:color="auto" w:fill="auto"/>
          </w:tcPr>
          <w:p w14:paraId="28C0A838" w14:textId="4A155429" w:rsidR="00031975" w:rsidRPr="00AB6BDC" w:rsidRDefault="00031975" w:rsidP="00236288">
            <w:pPr>
              <w:jc w:val="right"/>
              <w:rPr>
                <w:rFonts w:ascii="Arial" w:hAnsi="Arial" w:cs="Arial"/>
                <w:sz w:val="18"/>
                <w:szCs w:val="18"/>
              </w:rPr>
            </w:pPr>
            <w:r w:rsidRPr="00AB6BDC">
              <w:rPr>
                <w:rFonts w:ascii="Arial" w:hAnsi="Arial" w:cs="Arial"/>
                <w:sz w:val="18"/>
                <w:szCs w:val="18"/>
              </w:rPr>
              <w:t>-</w:t>
            </w:r>
          </w:p>
        </w:tc>
      </w:tr>
    </w:tbl>
    <w:p w14:paraId="2EFF64F7" w14:textId="75AB7E3F" w:rsidR="00434DA1" w:rsidRDefault="00434DA1" w:rsidP="00007E46">
      <w:pPr>
        <w:ind w:right="0"/>
        <w:jc w:val="thaiDistribute"/>
        <w:rPr>
          <w:rFonts w:ascii="Arial" w:eastAsia="Arial" w:hAnsi="Arial" w:cs="Arial"/>
          <w:color w:val="auto"/>
          <w:sz w:val="18"/>
          <w:szCs w:val="18"/>
          <w:lang w:val="en-US"/>
        </w:rPr>
      </w:pPr>
    </w:p>
    <w:p w14:paraId="4F172DA6" w14:textId="0C7FA65E" w:rsidR="00236288" w:rsidRDefault="00236288">
      <w:pPr>
        <w:ind w:right="0"/>
        <w:rPr>
          <w:rFonts w:ascii="Arial" w:eastAsia="Arial" w:hAnsi="Arial" w:cs="Arial"/>
          <w:color w:val="auto"/>
          <w:sz w:val="18"/>
          <w:szCs w:val="18"/>
          <w:lang w:val="en-US"/>
        </w:rPr>
      </w:pPr>
      <w:r>
        <w:rPr>
          <w:rFonts w:ascii="Arial" w:eastAsia="Arial" w:hAnsi="Arial" w:cs="Arial"/>
          <w:color w:val="auto"/>
          <w:sz w:val="18"/>
          <w:szCs w:val="18"/>
          <w:lang w:val="en-US"/>
        </w:rPr>
        <w:br w:type="page"/>
      </w:r>
    </w:p>
    <w:p w14:paraId="181E09D7" w14:textId="77777777" w:rsidR="00031975" w:rsidRPr="00882606" w:rsidRDefault="00031975" w:rsidP="00007E46">
      <w:pPr>
        <w:ind w:right="0"/>
        <w:jc w:val="thaiDistribute"/>
        <w:rPr>
          <w:rFonts w:ascii="Arial" w:eastAsia="Arial" w:hAnsi="Arial" w:cs="Arial"/>
          <w:color w:val="auto"/>
          <w:sz w:val="18"/>
          <w:szCs w:val="18"/>
          <w:lang w:val="en-US"/>
        </w:rPr>
      </w:pPr>
    </w:p>
    <w:tbl>
      <w:tblPr>
        <w:tblW w:w="0" w:type="auto"/>
        <w:shd w:val="clear" w:color="auto" w:fill="FFA543"/>
        <w:tblLook w:val="04A0" w:firstRow="1" w:lastRow="0" w:firstColumn="1" w:lastColumn="0" w:noHBand="0" w:noVBand="1"/>
      </w:tblPr>
      <w:tblGrid>
        <w:gridCol w:w="9450"/>
      </w:tblGrid>
      <w:tr w:rsidR="004A2AC4" w:rsidRPr="00AB6BDC" w14:paraId="0F04B915" w14:textId="77777777" w:rsidTr="00236288">
        <w:trPr>
          <w:trHeight w:val="405"/>
        </w:trPr>
        <w:tc>
          <w:tcPr>
            <w:tcW w:w="9450" w:type="dxa"/>
            <w:shd w:val="clear" w:color="auto" w:fill="FFA543"/>
            <w:vAlign w:val="center"/>
            <w:hideMark/>
          </w:tcPr>
          <w:p w14:paraId="1EF09805" w14:textId="52EEA0B1" w:rsidR="004A2AC4" w:rsidRPr="00AB6BDC" w:rsidRDefault="004A2AC4" w:rsidP="00007E46">
            <w:pPr>
              <w:ind w:left="432" w:right="0" w:hanging="432"/>
              <w:jc w:val="both"/>
              <w:rPr>
                <w:rFonts w:ascii="Arial" w:eastAsia="Arial Unicode MS" w:hAnsi="Arial" w:cs="Arial"/>
                <w:b/>
                <w:bCs/>
                <w:color w:val="FFFFFF"/>
                <w:sz w:val="18"/>
                <w:szCs w:val="18"/>
              </w:rPr>
            </w:pPr>
            <w:r w:rsidRPr="00AB6BDC">
              <w:rPr>
                <w:rFonts w:ascii="Arial" w:eastAsia="Arial Unicode MS" w:hAnsi="Arial" w:cs="Arial"/>
                <w:b/>
                <w:bCs/>
                <w:color w:val="FFFFFF"/>
                <w:sz w:val="18"/>
                <w:szCs w:val="18"/>
              </w:rPr>
              <w:t>1</w:t>
            </w:r>
            <w:r w:rsidR="002F5809" w:rsidRPr="00AB6BDC">
              <w:rPr>
                <w:rFonts w:ascii="Arial" w:eastAsia="Arial Unicode MS" w:hAnsi="Arial" w:cs="Arial"/>
                <w:b/>
                <w:bCs/>
                <w:color w:val="FFFFFF"/>
                <w:sz w:val="18"/>
                <w:szCs w:val="18"/>
                <w:lang w:val="en-US"/>
              </w:rPr>
              <w:t>4</w:t>
            </w:r>
            <w:r w:rsidRPr="00AB6BDC">
              <w:rPr>
                <w:rFonts w:ascii="Arial" w:eastAsia="Arial Unicode MS" w:hAnsi="Arial" w:cs="Arial"/>
                <w:b/>
                <w:bCs/>
                <w:color w:val="FFFFFF"/>
                <w:sz w:val="18"/>
                <w:szCs w:val="18"/>
              </w:rPr>
              <w:tab/>
              <w:t>Other current assets</w:t>
            </w:r>
          </w:p>
        </w:tc>
      </w:tr>
    </w:tbl>
    <w:p w14:paraId="433D161F" w14:textId="77777777" w:rsidR="004A2AC4" w:rsidRPr="00236288" w:rsidRDefault="004A2AC4" w:rsidP="00236288">
      <w:pPr>
        <w:ind w:right="0"/>
        <w:jc w:val="both"/>
        <w:rPr>
          <w:rFonts w:ascii="Arial" w:hAnsi="Arial" w:cs="Arial"/>
          <w:color w:val="auto"/>
          <w:sz w:val="18"/>
          <w:szCs w:val="18"/>
          <w:cs/>
        </w:rPr>
      </w:pPr>
    </w:p>
    <w:tbl>
      <w:tblPr>
        <w:tblW w:w="9450" w:type="dxa"/>
        <w:tblLayout w:type="fixed"/>
        <w:tblLook w:val="0000" w:firstRow="0" w:lastRow="0" w:firstColumn="0" w:lastColumn="0" w:noHBand="0" w:noVBand="0"/>
      </w:tblPr>
      <w:tblGrid>
        <w:gridCol w:w="3690"/>
        <w:gridCol w:w="1440"/>
        <w:gridCol w:w="1440"/>
        <w:gridCol w:w="1440"/>
        <w:gridCol w:w="1440"/>
      </w:tblGrid>
      <w:tr w:rsidR="006D67CB" w:rsidRPr="00AB6BDC" w14:paraId="469D1FC4" w14:textId="77777777" w:rsidTr="00236288">
        <w:tc>
          <w:tcPr>
            <w:tcW w:w="3690" w:type="dxa"/>
            <w:tcBorders>
              <w:top w:val="nil"/>
              <w:left w:val="nil"/>
              <w:bottom w:val="nil"/>
              <w:right w:val="nil"/>
            </w:tcBorders>
            <w:vAlign w:val="center"/>
          </w:tcPr>
          <w:p w14:paraId="134EA546" w14:textId="77777777" w:rsidR="006D67CB" w:rsidRPr="00236288" w:rsidRDefault="006D67CB" w:rsidP="00007E4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4B271817" w14:textId="77777777" w:rsidR="006D67CB" w:rsidRPr="00236288" w:rsidRDefault="006D67CB" w:rsidP="00007E46">
            <w:pPr>
              <w:pStyle w:val="a"/>
              <w:ind w:right="-72"/>
              <w:jc w:val="center"/>
              <w:rPr>
                <w:rFonts w:ascii="Arial" w:hAnsi="Arial" w:cs="Arial"/>
                <w:b/>
                <w:bCs/>
                <w:color w:val="auto"/>
                <w:sz w:val="18"/>
                <w:szCs w:val="18"/>
              </w:rPr>
            </w:pPr>
            <w:r w:rsidRPr="00236288">
              <w:rPr>
                <w:rFonts w:ascii="Arial" w:hAnsi="Arial" w:cs="Arial"/>
                <w:b/>
                <w:bCs/>
                <w:color w:val="auto"/>
                <w:sz w:val="18"/>
                <w:szCs w:val="18"/>
              </w:rPr>
              <w:t xml:space="preserve">Consolidated </w:t>
            </w:r>
          </w:p>
          <w:p w14:paraId="35D403E5" w14:textId="77777777" w:rsidR="006D67CB" w:rsidRPr="00236288" w:rsidRDefault="006D67CB" w:rsidP="00007E46">
            <w:pPr>
              <w:pStyle w:val="a"/>
              <w:ind w:right="-72"/>
              <w:jc w:val="center"/>
              <w:rPr>
                <w:rFonts w:ascii="Arial" w:hAnsi="Arial" w:cs="Arial"/>
                <w:b/>
                <w:bCs/>
                <w:color w:val="auto"/>
                <w:sz w:val="18"/>
                <w:szCs w:val="18"/>
                <w:cs/>
              </w:rPr>
            </w:pPr>
            <w:r w:rsidRPr="00236288">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vAlign w:val="center"/>
          </w:tcPr>
          <w:p w14:paraId="21A6445B" w14:textId="77777777" w:rsidR="006D67CB" w:rsidRPr="00236288" w:rsidRDefault="006D67CB" w:rsidP="00007E46">
            <w:pPr>
              <w:pStyle w:val="a"/>
              <w:ind w:right="-72"/>
              <w:jc w:val="center"/>
              <w:rPr>
                <w:rFonts w:ascii="Arial" w:hAnsi="Arial" w:cs="Arial"/>
                <w:b/>
                <w:bCs/>
                <w:color w:val="auto"/>
                <w:sz w:val="18"/>
                <w:szCs w:val="18"/>
              </w:rPr>
            </w:pPr>
            <w:r w:rsidRPr="00236288">
              <w:rPr>
                <w:rFonts w:ascii="Arial" w:hAnsi="Arial" w:cs="Arial"/>
                <w:b/>
                <w:bCs/>
                <w:color w:val="auto"/>
                <w:sz w:val="18"/>
                <w:szCs w:val="18"/>
              </w:rPr>
              <w:t xml:space="preserve">Separate </w:t>
            </w:r>
          </w:p>
          <w:p w14:paraId="02991A93" w14:textId="77777777" w:rsidR="006D67CB" w:rsidRPr="00236288" w:rsidRDefault="006D67CB" w:rsidP="00007E46">
            <w:pPr>
              <w:pStyle w:val="a"/>
              <w:ind w:right="-72"/>
              <w:jc w:val="center"/>
              <w:rPr>
                <w:rFonts w:ascii="Arial" w:hAnsi="Arial" w:cs="Arial"/>
                <w:b/>
                <w:bCs/>
                <w:color w:val="auto"/>
                <w:sz w:val="18"/>
                <w:szCs w:val="18"/>
                <w:cs/>
              </w:rPr>
            </w:pPr>
            <w:r w:rsidRPr="00236288">
              <w:rPr>
                <w:rFonts w:ascii="Arial" w:hAnsi="Arial" w:cs="Arial"/>
                <w:b/>
                <w:bCs/>
                <w:color w:val="auto"/>
                <w:sz w:val="18"/>
                <w:szCs w:val="18"/>
              </w:rPr>
              <w:t>financial statements</w:t>
            </w:r>
          </w:p>
        </w:tc>
      </w:tr>
      <w:tr w:rsidR="004A2AC4" w:rsidRPr="00AB6BDC" w14:paraId="323B2579" w14:textId="77777777" w:rsidTr="00236288">
        <w:tc>
          <w:tcPr>
            <w:tcW w:w="3690" w:type="dxa"/>
            <w:tcBorders>
              <w:top w:val="nil"/>
              <w:left w:val="nil"/>
              <w:bottom w:val="nil"/>
              <w:right w:val="nil"/>
            </w:tcBorders>
            <w:vAlign w:val="center"/>
          </w:tcPr>
          <w:p w14:paraId="14D87C0C" w14:textId="77777777" w:rsidR="004A2AC4" w:rsidRPr="00236288" w:rsidRDefault="004A2AC4" w:rsidP="00007E46">
            <w:pPr>
              <w:rPr>
                <w:rFonts w:ascii="Arial" w:hAnsi="Arial" w:cs="Arial"/>
                <w:color w:val="auto"/>
                <w:sz w:val="18"/>
                <w:szCs w:val="18"/>
              </w:rPr>
            </w:pPr>
          </w:p>
        </w:tc>
        <w:tc>
          <w:tcPr>
            <w:tcW w:w="1440" w:type="dxa"/>
            <w:tcBorders>
              <w:top w:val="single" w:sz="4" w:space="0" w:color="auto"/>
              <w:left w:val="nil"/>
              <w:right w:val="nil"/>
            </w:tcBorders>
            <w:vAlign w:val="center"/>
          </w:tcPr>
          <w:p w14:paraId="501B9AAC" w14:textId="118E1220" w:rsidR="004A2AC4" w:rsidRPr="00236288" w:rsidRDefault="00506716" w:rsidP="00007E46">
            <w:pPr>
              <w:pStyle w:val="a"/>
              <w:ind w:right="-72"/>
              <w:jc w:val="right"/>
              <w:rPr>
                <w:rFonts w:ascii="Arial" w:hAnsi="Arial" w:cs="Arial"/>
                <w:b/>
                <w:bCs/>
                <w:color w:val="auto"/>
                <w:sz w:val="18"/>
                <w:szCs w:val="18"/>
                <w:cs/>
              </w:rPr>
            </w:pPr>
            <w:r w:rsidRPr="00236288">
              <w:rPr>
                <w:rFonts w:ascii="Arial" w:hAnsi="Arial" w:cs="Arial"/>
                <w:b/>
                <w:bCs/>
                <w:color w:val="auto"/>
                <w:sz w:val="18"/>
                <w:szCs w:val="18"/>
              </w:rPr>
              <w:t>2022</w:t>
            </w:r>
          </w:p>
        </w:tc>
        <w:tc>
          <w:tcPr>
            <w:tcW w:w="1440" w:type="dxa"/>
            <w:tcBorders>
              <w:top w:val="single" w:sz="4" w:space="0" w:color="auto"/>
              <w:left w:val="nil"/>
              <w:right w:val="nil"/>
            </w:tcBorders>
            <w:vAlign w:val="center"/>
          </w:tcPr>
          <w:p w14:paraId="4E0988CF" w14:textId="5D44B5D8" w:rsidR="004A2AC4" w:rsidRPr="00236288" w:rsidRDefault="00506716" w:rsidP="00007E46">
            <w:pPr>
              <w:pStyle w:val="a"/>
              <w:ind w:right="-72"/>
              <w:jc w:val="right"/>
              <w:rPr>
                <w:rFonts w:ascii="Arial" w:hAnsi="Arial" w:cs="Arial"/>
                <w:b/>
                <w:bCs/>
                <w:color w:val="auto"/>
                <w:sz w:val="18"/>
                <w:szCs w:val="18"/>
                <w:cs/>
              </w:rPr>
            </w:pPr>
            <w:r w:rsidRPr="00236288">
              <w:rPr>
                <w:rFonts w:ascii="Arial" w:hAnsi="Arial" w:cs="Arial"/>
                <w:b/>
                <w:bCs/>
                <w:color w:val="auto"/>
                <w:sz w:val="18"/>
                <w:szCs w:val="18"/>
              </w:rPr>
              <w:t>2021</w:t>
            </w:r>
          </w:p>
        </w:tc>
        <w:tc>
          <w:tcPr>
            <w:tcW w:w="1440" w:type="dxa"/>
            <w:tcBorders>
              <w:top w:val="single" w:sz="4" w:space="0" w:color="auto"/>
              <w:left w:val="nil"/>
              <w:right w:val="nil"/>
            </w:tcBorders>
            <w:vAlign w:val="center"/>
          </w:tcPr>
          <w:p w14:paraId="5ED23C3F" w14:textId="23023449" w:rsidR="004A2AC4" w:rsidRPr="00236288" w:rsidRDefault="00506716" w:rsidP="00007E46">
            <w:pPr>
              <w:pStyle w:val="a"/>
              <w:ind w:right="-72"/>
              <w:jc w:val="right"/>
              <w:rPr>
                <w:rFonts w:ascii="Arial" w:hAnsi="Arial" w:cs="Arial"/>
                <w:b/>
                <w:bCs/>
                <w:color w:val="auto"/>
                <w:sz w:val="18"/>
                <w:szCs w:val="18"/>
                <w:cs/>
              </w:rPr>
            </w:pPr>
            <w:r w:rsidRPr="00236288">
              <w:rPr>
                <w:rFonts w:ascii="Arial" w:hAnsi="Arial" w:cs="Arial"/>
                <w:b/>
                <w:bCs/>
                <w:color w:val="auto"/>
                <w:sz w:val="18"/>
                <w:szCs w:val="18"/>
              </w:rPr>
              <w:t>2022</w:t>
            </w:r>
          </w:p>
        </w:tc>
        <w:tc>
          <w:tcPr>
            <w:tcW w:w="1440" w:type="dxa"/>
            <w:tcBorders>
              <w:top w:val="single" w:sz="4" w:space="0" w:color="auto"/>
              <w:left w:val="nil"/>
              <w:right w:val="nil"/>
            </w:tcBorders>
            <w:vAlign w:val="center"/>
          </w:tcPr>
          <w:p w14:paraId="425E2EEE" w14:textId="3251C763" w:rsidR="004A2AC4" w:rsidRPr="00236288" w:rsidRDefault="00506716" w:rsidP="00007E46">
            <w:pPr>
              <w:pStyle w:val="a"/>
              <w:ind w:right="-72"/>
              <w:jc w:val="right"/>
              <w:rPr>
                <w:rFonts w:ascii="Arial" w:hAnsi="Arial" w:cs="Arial"/>
                <w:b/>
                <w:bCs/>
                <w:color w:val="auto"/>
                <w:sz w:val="18"/>
                <w:szCs w:val="18"/>
                <w:cs/>
              </w:rPr>
            </w:pPr>
            <w:r w:rsidRPr="00236288">
              <w:rPr>
                <w:rFonts w:ascii="Arial" w:hAnsi="Arial" w:cs="Arial"/>
                <w:b/>
                <w:bCs/>
                <w:color w:val="auto"/>
                <w:sz w:val="18"/>
                <w:szCs w:val="18"/>
              </w:rPr>
              <w:t>2021</w:t>
            </w:r>
          </w:p>
        </w:tc>
      </w:tr>
      <w:tr w:rsidR="004A2AC4" w:rsidRPr="00AB6BDC" w14:paraId="30729ED4" w14:textId="77777777" w:rsidTr="00236288">
        <w:tc>
          <w:tcPr>
            <w:tcW w:w="3690" w:type="dxa"/>
            <w:tcBorders>
              <w:top w:val="nil"/>
              <w:left w:val="nil"/>
              <w:bottom w:val="nil"/>
              <w:right w:val="nil"/>
            </w:tcBorders>
            <w:vAlign w:val="center"/>
          </w:tcPr>
          <w:p w14:paraId="22195199" w14:textId="77777777" w:rsidR="004A2AC4" w:rsidRPr="00236288" w:rsidRDefault="004A2AC4" w:rsidP="00007E46">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405C2EBA" w14:textId="77777777" w:rsidR="004A2AC4" w:rsidRPr="00236288" w:rsidRDefault="004A2AC4" w:rsidP="00007E46">
            <w:pPr>
              <w:pStyle w:val="a"/>
              <w:ind w:right="-72"/>
              <w:jc w:val="right"/>
              <w:rPr>
                <w:rFonts w:ascii="Arial" w:hAnsi="Arial" w:cs="Arial"/>
                <w:b/>
                <w:bCs/>
                <w:color w:val="auto"/>
                <w:sz w:val="18"/>
                <w:szCs w:val="18"/>
              </w:rPr>
            </w:pPr>
            <w:r w:rsidRPr="00236288">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2B796EBD" w14:textId="77777777" w:rsidR="004A2AC4" w:rsidRPr="00236288" w:rsidRDefault="004A2AC4" w:rsidP="00007E46">
            <w:pPr>
              <w:pStyle w:val="a"/>
              <w:ind w:right="-72"/>
              <w:jc w:val="right"/>
              <w:rPr>
                <w:rFonts w:ascii="Arial" w:hAnsi="Arial" w:cs="Arial"/>
                <w:b/>
                <w:bCs/>
                <w:color w:val="auto"/>
                <w:sz w:val="18"/>
                <w:szCs w:val="18"/>
              </w:rPr>
            </w:pPr>
            <w:r w:rsidRPr="00236288">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6C9A01FA" w14:textId="77777777" w:rsidR="004A2AC4" w:rsidRPr="00236288" w:rsidRDefault="004A2AC4" w:rsidP="00007E46">
            <w:pPr>
              <w:pStyle w:val="a"/>
              <w:ind w:right="-72"/>
              <w:jc w:val="right"/>
              <w:rPr>
                <w:rFonts w:ascii="Arial" w:hAnsi="Arial" w:cs="Arial"/>
                <w:b/>
                <w:bCs/>
                <w:color w:val="auto"/>
                <w:sz w:val="18"/>
                <w:szCs w:val="18"/>
              </w:rPr>
            </w:pPr>
            <w:r w:rsidRPr="00236288">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6B4AD24C" w14:textId="77777777" w:rsidR="004A2AC4" w:rsidRPr="00236288" w:rsidRDefault="004A2AC4" w:rsidP="00007E46">
            <w:pPr>
              <w:pStyle w:val="a"/>
              <w:ind w:right="-72"/>
              <w:jc w:val="right"/>
              <w:rPr>
                <w:rFonts w:ascii="Arial" w:hAnsi="Arial" w:cs="Arial"/>
                <w:b/>
                <w:bCs/>
                <w:color w:val="auto"/>
                <w:sz w:val="18"/>
                <w:szCs w:val="18"/>
              </w:rPr>
            </w:pPr>
            <w:r w:rsidRPr="00236288">
              <w:rPr>
                <w:rFonts w:ascii="Arial" w:hAnsi="Arial" w:cs="Arial"/>
                <w:b/>
                <w:bCs/>
                <w:color w:val="auto"/>
                <w:sz w:val="18"/>
                <w:szCs w:val="18"/>
              </w:rPr>
              <w:t>Baht</w:t>
            </w:r>
          </w:p>
        </w:tc>
      </w:tr>
      <w:tr w:rsidR="004A2AC4" w:rsidRPr="00AB6BDC" w14:paraId="417F2593" w14:textId="77777777" w:rsidTr="00236288">
        <w:tc>
          <w:tcPr>
            <w:tcW w:w="3690" w:type="dxa"/>
            <w:tcBorders>
              <w:top w:val="nil"/>
              <w:left w:val="nil"/>
              <w:bottom w:val="nil"/>
              <w:right w:val="nil"/>
            </w:tcBorders>
            <w:vAlign w:val="center"/>
          </w:tcPr>
          <w:p w14:paraId="3843F02D" w14:textId="77777777" w:rsidR="004A2AC4" w:rsidRPr="00236288" w:rsidRDefault="004A2AC4" w:rsidP="00007E46">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2161BAED" w14:textId="77777777" w:rsidR="004A2AC4" w:rsidRPr="00236288" w:rsidRDefault="004A2AC4" w:rsidP="00007E46">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14:paraId="3D4CE200" w14:textId="77777777" w:rsidR="004A2AC4" w:rsidRPr="00236288" w:rsidRDefault="004A2AC4" w:rsidP="00007E4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986F3EA" w14:textId="77777777" w:rsidR="004A2AC4" w:rsidRPr="00236288" w:rsidRDefault="004A2AC4" w:rsidP="00007E46">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14:paraId="594830A6" w14:textId="77777777" w:rsidR="004A2AC4" w:rsidRPr="00236288" w:rsidRDefault="004A2AC4" w:rsidP="00007E46">
            <w:pPr>
              <w:rPr>
                <w:rFonts w:ascii="Arial" w:hAnsi="Arial" w:cs="Arial"/>
                <w:color w:val="auto"/>
                <w:sz w:val="18"/>
                <w:szCs w:val="18"/>
              </w:rPr>
            </w:pPr>
          </w:p>
        </w:tc>
      </w:tr>
      <w:tr w:rsidR="005B0336" w:rsidRPr="00AB6BDC" w14:paraId="70C36C82" w14:textId="77777777" w:rsidTr="00236288">
        <w:tc>
          <w:tcPr>
            <w:tcW w:w="3690" w:type="dxa"/>
            <w:tcBorders>
              <w:top w:val="nil"/>
              <w:left w:val="nil"/>
              <w:bottom w:val="nil"/>
              <w:right w:val="nil"/>
            </w:tcBorders>
            <w:vAlign w:val="center"/>
          </w:tcPr>
          <w:p w14:paraId="45D14701" w14:textId="77777777" w:rsidR="005B0336" w:rsidRPr="00236288" w:rsidRDefault="005B0336" w:rsidP="005B0336">
            <w:pPr>
              <w:rPr>
                <w:rFonts w:ascii="Arial" w:hAnsi="Arial" w:cs="Arial"/>
                <w:color w:val="auto"/>
                <w:sz w:val="18"/>
                <w:szCs w:val="18"/>
              </w:rPr>
            </w:pPr>
            <w:r w:rsidRPr="00236288">
              <w:rPr>
                <w:rFonts w:ascii="Arial" w:hAnsi="Arial" w:cs="Arial"/>
                <w:color w:val="auto"/>
                <w:sz w:val="18"/>
                <w:szCs w:val="18"/>
              </w:rPr>
              <w:t>Undue input value added tax</w:t>
            </w:r>
          </w:p>
        </w:tc>
        <w:tc>
          <w:tcPr>
            <w:tcW w:w="1440" w:type="dxa"/>
            <w:tcBorders>
              <w:top w:val="nil"/>
              <w:left w:val="nil"/>
              <w:bottom w:val="nil"/>
              <w:right w:val="nil"/>
            </w:tcBorders>
            <w:shd w:val="clear" w:color="auto" w:fill="FAFAFA"/>
          </w:tcPr>
          <w:p w14:paraId="089DB999" w14:textId="26F51262"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2,264,854</w:t>
            </w:r>
          </w:p>
        </w:tc>
        <w:tc>
          <w:tcPr>
            <w:tcW w:w="1440" w:type="dxa"/>
            <w:tcBorders>
              <w:top w:val="nil"/>
              <w:left w:val="nil"/>
              <w:bottom w:val="nil"/>
              <w:right w:val="nil"/>
            </w:tcBorders>
          </w:tcPr>
          <w:p w14:paraId="25E5D9F5" w14:textId="7A77C6C2"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5,727,954</w:t>
            </w:r>
          </w:p>
        </w:tc>
        <w:tc>
          <w:tcPr>
            <w:tcW w:w="1440" w:type="dxa"/>
            <w:tcBorders>
              <w:top w:val="nil"/>
              <w:left w:val="nil"/>
              <w:bottom w:val="nil"/>
              <w:right w:val="nil"/>
            </w:tcBorders>
            <w:shd w:val="clear" w:color="auto" w:fill="FAFAFA"/>
          </w:tcPr>
          <w:p w14:paraId="7DE74865" w14:textId="0600B439"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257,929</w:t>
            </w:r>
          </w:p>
        </w:tc>
        <w:tc>
          <w:tcPr>
            <w:tcW w:w="1440" w:type="dxa"/>
            <w:tcBorders>
              <w:top w:val="nil"/>
              <w:left w:val="nil"/>
              <w:bottom w:val="nil"/>
              <w:right w:val="nil"/>
            </w:tcBorders>
          </w:tcPr>
          <w:p w14:paraId="2CD133F8" w14:textId="1F8DA0F7"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596,698</w:t>
            </w:r>
          </w:p>
        </w:tc>
      </w:tr>
      <w:tr w:rsidR="005B0336" w:rsidRPr="00AB6BDC" w14:paraId="7F100ADF" w14:textId="77777777" w:rsidTr="00236288">
        <w:tc>
          <w:tcPr>
            <w:tcW w:w="3690" w:type="dxa"/>
            <w:tcBorders>
              <w:top w:val="nil"/>
              <w:left w:val="nil"/>
              <w:bottom w:val="nil"/>
              <w:right w:val="nil"/>
            </w:tcBorders>
            <w:vAlign w:val="center"/>
          </w:tcPr>
          <w:p w14:paraId="1426B901" w14:textId="77777777" w:rsidR="005B0336" w:rsidRPr="00236288" w:rsidRDefault="005B0336" w:rsidP="005B0336">
            <w:pPr>
              <w:rPr>
                <w:rFonts w:ascii="Arial" w:hAnsi="Arial" w:cs="Arial"/>
                <w:color w:val="auto"/>
                <w:sz w:val="18"/>
                <w:szCs w:val="18"/>
              </w:rPr>
            </w:pPr>
            <w:r w:rsidRPr="00236288">
              <w:rPr>
                <w:rFonts w:ascii="Arial" w:hAnsi="Arial" w:cs="Arial"/>
                <w:color w:val="auto"/>
                <w:sz w:val="18"/>
                <w:szCs w:val="18"/>
              </w:rPr>
              <w:t>Refundable value added tax</w:t>
            </w:r>
          </w:p>
        </w:tc>
        <w:tc>
          <w:tcPr>
            <w:tcW w:w="1440" w:type="dxa"/>
            <w:tcBorders>
              <w:top w:val="nil"/>
              <w:left w:val="nil"/>
              <w:bottom w:val="nil"/>
              <w:right w:val="nil"/>
            </w:tcBorders>
            <w:shd w:val="clear" w:color="auto" w:fill="FAFAFA"/>
          </w:tcPr>
          <w:p w14:paraId="2C9425EB" w14:textId="155B5E81"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12,568,976</w:t>
            </w:r>
          </w:p>
        </w:tc>
        <w:tc>
          <w:tcPr>
            <w:tcW w:w="1440" w:type="dxa"/>
            <w:tcBorders>
              <w:top w:val="nil"/>
              <w:left w:val="nil"/>
              <w:bottom w:val="nil"/>
              <w:right w:val="nil"/>
            </w:tcBorders>
          </w:tcPr>
          <w:p w14:paraId="4A7F77F2" w14:textId="1165F8E9"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4,508,132</w:t>
            </w:r>
          </w:p>
        </w:tc>
        <w:tc>
          <w:tcPr>
            <w:tcW w:w="1440" w:type="dxa"/>
            <w:tcBorders>
              <w:top w:val="nil"/>
              <w:left w:val="nil"/>
              <w:bottom w:val="nil"/>
              <w:right w:val="nil"/>
            </w:tcBorders>
            <w:shd w:val="clear" w:color="auto" w:fill="FAFAFA"/>
          </w:tcPr>
          <w:p w14:paraId="17295502" w14:textId="07DC7F36"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4,908,434</w:t>
            </w:r>
          </w:p>
        </w:tc>
        <w:tc>
          <w:tcPr>
            <w:tcW w:w="1440" w:type="dxa"/>
            <w:tcBorders>
              <w:top w:val="nil"/>
              <w:left w:val="nil"/>
              <w:bottom w:val="nil"/>
              <w:right w:val="nil"/>
            </w:tcBorders>
          </w:tcPr>
          <w:p w14:paraId="27AEFC41" w14:textId="3E4CA445"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4,508,132</w:t>
            </w:r>
          </w:p>
        </w:tc>
      </w:tr>
      <w:tr w:rsidR="005B0336" w:rsidRPr="00AB6BDC" w14:paraId="43B10E6E" w14:textId="77777777" w:rsidTr="00236288">
        <w:tc>
          <w:tcPr>
            <w:tcW w:w="3690" w:type="dxa"/>
            <w:tcBorders>
              <w:top w:val="nil"/>
              <w:left w:val="nil"/>
              <w:bottom w:val="nil"/>
              <w:right w:val="nil"/>
            </w:tcBorders>
            <w:vAlign w:val="center"/>
          </w:tcPr>
          <w:p w14:paraId="257E153C" w14:textId="77777777" w:rsidR="005B0336" w:rsidRPr="00236288" w:rsidRDefault="005B0336" w:rsidP="005B0336">
            <w:pPr>
              <w:rPr>
                <w:rFonts w:ascii="Arial" w:hAnsi="Arial" w:cs="Arial"/>
                <w:color w:val="auto"/>
                <w:sz w:val="18"/>
                <w:szCs w:val="18"/>
                <w:cs/>
              </w:rPr>
            </w:pPr>
            <w:r w:rsidRPr="00236288">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71015AF6" w14:textId="40333BFC"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481,647</w:t>
            </w:r>
          </w:p>
        </w:tc>
        <w:tc>
          <w:tcPr>
            <w:tcW w:w="1440" w:type="dxa"/>
            <w:tcBorders>
              <w:top w:val="nil"/>
              <w:left w:val="nil"/>
              <w:bottom w:val="single" w:sz="4" w:space="0" w:color="auto"/>
              <w:right w:val="nil"/>
            </w:tcBorders>
          </w:tcPr>
          <w:p w14:paraId="5C0B8A19" w14:textId="41CE2A08"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3,037,842</w:t>
            </w:r>
          </w:p>
        </w:tc>
        <w:tc>
          <w:tcPr>
            <w:tcW w:w="1440" w:type="dxa"/>
            <w:tcBorders>
              <w:top w:val="nil"/>
              <w:left w:val="nil"/>
              <w:bottom w:val="single" w:sz="4" w:space="0" w:color="auto"/>
              <w:right w:val="nil"/>
            </w:tcBorders>
            <w:shd w:val="clear" w:color="auto" w:fill="FAFAFA"/>
          </w:tcPr>
          <w:p w14:paraId="41BDCF4D" w14:textId="394ED9AF"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w:t>
            </w:r>
          </w:p>
        </w:tc>
        <w:tc>
          <w:tcPr>
            <w:tcW w:w="1440" w:type="dxa"/>
            <w:tcBorders>
              <w:top w:val="nil"/>
              <w:left w:val="nil"/>
              <w:bottom w:val="single" w:sz="4" w:space="0" w:color="auto"/>
              <w:right w:val="nil"/>
            </w:tcBorders>
          </w:tcPr>
          <w:p w14:paraId="29C69E3B" w14:textId="5E1EE021"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3,037,842</w:t>
            </w:r>
          </w:p>
        </w:tc>
      </w:tr>
      <w:tr w:rsidR="00D27568" w:rsidRPr="00AB6BDC" w14:paraId="5226ABCD" w14:textId="77777777" w:rsidTr="00236288">
        <w:tc>
          <w:tcPr>
            <w:tcW w:w="3690" w:type="dxa"/>
            <w:tcBorders>
              <w:top w:val="nil"/>
              <w:left w:val="nil"/>
              <w:bottom w:val="nil"/>
              <w:right w:val="nil"/>
            </w:tcBorders>
            <w:vAlign w:val="center"/>
          </w:tcPr>
          <w:p w14:paraId="7A83795C" w14:textId="77777777" w:rsidR="00D27568" w:rsidRPr="00236288" w:rsidRDefault="00D27568" w:rsidP="00D27568">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20D3B1BD" w14:textId="77777777" w:rsidR="00D27568" w:rsidRPr="00236288" w:rsidRDefault="00D27568" w:rsidP="00236288">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7456681D" w14:textId="77777777" w:rsidR="00D27568" w:rsidRPr="00236288" w:rsidRDefault="00D27568" w:rsidP="00236288">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31E5132D" w14:textId="77777777" w:rsidR="00D27568" w:rsidRPr="00236288" w:rsidRDefault="00D27568" w:rsidP="00236288">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3C1D7BE4" w14:textId="77777777" w:rsidR="00D27568" w:rsidRPr="00236288" w:rsidRDefault="00D27568" w:rsidP="00236288">
            <w:pPr>
              <w:jc w:val="right"/>
              <w:rPr>
                <w:rFonts w:ascii="Arial" w:hAnsi="Arial" w:cs="Arial"/>
                <w:color w:val="auto"/>
                <w:sz w:val="18"/>
                <w:szCs w:val="18"/>
              </w:rPr>
            </w:pPr>
          </w:p>
        </w:tc>
      </w:tr>
      <w:tr w:rsidR="005B0336" w:rsidRPr="00AB6BDC" w14:paraId="43EF7378" w14:textId="77777777" w:rsidTr="00236288">
        <w:tc>
          <w:tcPr>
            <w:tcW w:w="3690" w:type="dxa"/>
            <w:tcBorders>
              <w:top w:val="nil"/>
              <w:left w:val="nil"/>
              <w:bottom w:val="nil"/>
              <w:right w:val="nil"/>
            </w:tcBorders>
            <w:vAlign w:val="center"/>
          </w:tcPr>
          <w:p w14:paraId="3099A660" w14:textId="77777777" w:rsidR="005B0336" w:rsidRPr="00236288" w:rsidRDefault="005B0336" w:rsidP="005B0336">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11906E9E" w14:textId="6B487D4D"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15,315,477</w:t>
            </w:r>
          </w:p>
        </w:tc>
        <w:tc>
          <w:tcPr>
            <w:tcW w:w="1440" w:type="dxa"/>
            <w:tcBorders>
              <w:top w:val="nil"/>
              <w:left w:val="nil"/>
              <w:bottom w:val="single" w:sz="4" w:space="0" w:color="auto"/>
              <w:right w:val="nil"/>
            </w:tcBorders>
          </w:tcPr>
          <w:p w14:paraId="6CF070A6" w14:textId="15CD4F3A"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13,273,928</w:t>
            </w:r>
          </w:p>
        </w:tc>
        <w:tc>
          <w:tcPr>
            <w:tcW w:w="1440" w:type="dxa"/>
            <w:tcBorders>
              <w:top w:val="nil"/>
              <w:left w:val="nil"/>
              <w:bottom w:val="single" w:sz="4" w:space="0" w:color="auto"/>
              <w:right w:val="nil"/>
            </w:tcBorders>
            <w:shd w:val="clear" w:color="auto" w:fill="FAFAFA"/>
          </w:tcPr>
          <w:p w14:paraId="5F1E748F" w14:textId="4011955F"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5,166,363</w:t>
            </w:r>
          </w:p>
        </w:tc>
        <w:tc>
          <w:tcPr>
            <w:tcW w:w="1440" w:type="dxa"/>
            <w:tcBorders>
              <w:top w:val="nil"/>
              <w:left w:val="nil"/>
              <w:bottom w:val="single" w:sz="4" w:space="0" w:color="auto"/>
              <w:right w:val="nil"/>
            </w:tcBorders>
          </w:tcPr>
          <w:p w14:paraId="2E6A6D4A" w14:textId="6A0A9A06" w:rsidR="005B0336" w:rsidRPr="00236288" w:rsidRDefault="005B0336" w:rsidP="00236288">
            <w:pPr>
              <w:jc w:val="right"/>
              <w:rPr>
                <w:rFonts w:ascii="Arial" w:hAnsi="Arial" w:cs="Arial"/>
                <w:color w:val="auto"/>
                <w:sz w:val="18"/>
                <w:szCs w:val="18"/>
              </w:rPr>
            </w:pPr>
            <w:r w:rsidRPr="00236288">
              <w:rPr>
                <w:rFonts w:ascii="Arial" w:hAnsi="Arial" w:cs="Arial"/>
                <w:color w:val="auto"/>
                <w:sz w:val="18"/>
                <w:szCs w:val="18"/>
              </w:rPr>
              <w:t>8,142,672</w:t>
            </w:r>
          </w:p>
        </w:tc>
      </w:tr>
    </w:tbl>
    <w:p w14:paraId="27A62580" w14:textId="77777777" w:rsidR="002D24A0" w:rsidRPr="00AB6BDC" w:rsidRDefault="002D24A0" w:rsidP="00007E46">
      <w:pPr>
        <w:ind w:right="0"/>
        <w:jc w:val="both"/>
        <w:rPr>
          <w:rFonts w:ascii="Arial" w:hAnsi="Arial" w:cs="Arial"/>
          <w:color w:val="auto"/>
          <w:sz w:val="18"/>
          <w:szCs w:val="18"/>
        </w:rPr>
      </w:pPr>
    </w:p>
    <w:p w14:paraId="7096BAAA" w14:textId="5F060EC1" w:rsidR="003A5FC2" w:rsidRDefault="003A5FC2" w:rsidP="00007E46">
      <w:pPr>
        <w:ind w:right="0"/>
        <w:jc w:val="both"/>
        <w:rPr>
          <w:rFonts w:ascii="Arial" w:hAnsi="Arial" w:cs="Arial"/>
          <w:color w:val="auto"/>
          <w:sz w:val="18"/>
          <w:szCs w:val="18"/>
        </w:rPr>
      </w:pPr>
    </w:p>
    <w:p w14:paraId="5ED1C8D7" w14:textId="3112B992" w:rsidR="00AB6BDC" w:rsidRDefault="00AB6BDC" w:rsidP="00007E46">
      <w:pPr>
        <w:ind w:right="0"/>
        <w:jc w:val="both"/>
        <w:rPr>
          <w:rFonts w:ascii="Arial" w:hAnsi="Arial" w:cs="Arial"/>
          <w:color w:val="auto"/>
          <w:sz w:val="18"/>
          <w:szCs w:val="18"/>
        </w:rPr>
      </w:pPr>
    </w:p>
    <w:p w14:paraId="24DFA5D5" w14:textId="32E9B2B3" w:rsidR="00AB6BDC" w:rsidRDefault="00AB6BDC" w:rsidP="00007E46">
      <w:pPr>
        <w:ind w:right="0"/>
        <w:jc w:val="both"/>
        <w:rPr>
          <w:rFonts w:ascii="Arial" w:hAnsi="Arial" w:cs="Arial"/>
          <w:color w:val="auto"/>
          <w:sz w:val="18"/>
          <w:szCs w:val="18"/>
        </w:rPr>
      </w:pPr>
    </w:p>
    <w:p w14:paraId="4A793A18" w14:textId="27B685FC" w:rsidR="00AB6BDC" w:rsidRDefault="00AB6BDC" w:rsidP="00007E46">
      <w:pPr>
        <w:ind w:right="0"/>
        <w:jc w:val="both"/>
        <w:rPr>
          <w:rFonts w:ascii="Arial" w:hAnsi="Arial" w:cs="Arial"/>
          <w:color w:val="auto"/>
          <w:sz w:val="18"/>
          <w:szCs w:val="18"/>
        </w:rPr>
      </w:pPr>
    </w:p>
    <w:p w14:paraId="203ED12B" w14:textId="24EB1013" w:rsidR="00AB6BDC" w:rsidRDefault="00AB6BDC" w:rsidP="00007E46">
      <w:pPr>
        <w:ind w:right="0"/>
        <w:jc w:val="both"/>
        <w:rPr>
          <w:rFonts w:ascii="Arial" w:hAnsi="Arial" w:cs="Arial"/>
          <w:color w:val="auto"/>
          <w:sz w:val="18"/>
          <w:szCs w:val="18"/>
        </w:rPr>
      </w:pPr>
    </w:p>
    <w:p w14:paraId="68D47E3E" w14:textId="3AFC0C75" w:rsidR="00AB6BDC" w:rsidRDefault="00AB6BDC" w:rsidP="00007E46">
      <w:pPr>
        <w:ind w:right="0"/>
        <w:jc w:val="both"/>
        <w:rPr>
          <w:rFonts w:ascii="Arial" w:hAnsi="Arial" w:cs="Arial"/>
          <w:color w:val="auto"/>
          <w:sz w:val="18"/>
          <w:szCs w:val="18"/>
        </w:rPr>
      </w:pPr>
    </w:p>
    <w:p w14:paraId="7276A89C" w14:textId="4D2F6D25" w:rsidR="00AB6BDC" w:rsidRDefault="00AB6BDC" w:rsidP="00007E46">
      <w:pPr>
        <w:ind w:right="0"/>
        <w:jc w:val="both"/>
        <w:rPr>
          <w:rFonts w:ascii="Arial" w:hAnsi="Arial" w:cs="Arial"/>
          <w:color w:val="auto"/>
          <w:sz w:val="18"/>
          <w:szCs w:val="18"/>
        </w:rPr>
      </w:pPr>
    </w:p>
    <w:p w14:paraId="295ABB4D" w14:textId="77777777" w:rsidR="00AB6BDC" w:rsidRDefault="00AB6BDC" w:rsidP="00007E46">
      <w:pPr>
        <w:ind w:right="0"/>
        <w:jc w:val="both"/>
        <w:rPr>
          <w:rFonts w:ascii="Arial" w:hAnsi="Arial" w:cs="Angsana New"/>
          <w:color w:val="auto"/>
          <w:sz w:val="18"/>
          <w:szCs w:val="18"/>
          <w:cs/>
        </w:rPr>
        <w:sectPr w:rsidR="00AB6BDC" w:rsidSect="005075E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noEndnote/>
          <w:docGrid w:linePitch="326"/>
        </w:sectPr>
      </w:pPr>
    </w:p>
    <w:p w14:paraId="3370AD4F" w14:textId="478ED6AE" w:rsidR="00EF7FD0" w:rsidRDefault="00EF7FD0" w:rsidP="00236288">
      <w:pPr>
        <w:ind w:right="9"/>
        <w:jc w:val="both"/>
        <w:rPr>
          <w:rFonts w:ascii="Arial" w:hAnsi="Arial" w:cs="Arial"/>
          <w:color w:val="auto"/>
          <w:sz w:val="18"/>
          <w:szCs w:val="18"/>
        </w:rPr>
      </w:pPr>
    </w:p>
    <w:tbl>
      <w:tblPr>
        <w:tblW w:w="13950" w:type="dxa"/>
        <w:shd w:val="clear" w:color="auto" w:fill="FFA543"/>
        <w:tblLook w:val="04A0" w:firstRow="1" w:lastRow="0" w:firstColumn="1" w:lastColumn="0" w:noHBand="0" w:noVBand="1"/>
      </w:tblPr>
      <w:tblGrid>
        <w:gridCol w:w="13950"/>
      </w:tblGrid>
      <w:tr w:rsidR="00236288" w:rsidRPr="00882606" w14:paraId="6592A8C7" w14:textId="77777777" w:rsidTr="001454E0">
        <w:trPr>
          <w:trHeight w:val="405"/>
        </w:trPr>
        <w:tc>
          <w:tcPr>
            <w:tcW w:w="13950" w:type="dxa"/>
            <w:shd w:val="clear" w:color="auto" w:fill="FFA543"/>
            <w:vAlign w:val="center"/>
            <w:hideMark/>
          </w:tcPr>
          <w:p w14:paraId="7C3DAFEA" w14:textId="77777777" w:rsidR="00236288" w:rsidRPr="00882606" w:rsidRDefault="00236288" w:rsidP="001454E0">
            <w:pPr>
              <w:ind w:left="432" w:right="0" w:hanging="432"/>
              <w:jc w:val="both"/>
              <w:rPr>
                <w:rFonts w:ascii="Arial" w:eastAsia="Arial Unicode MS" w:hAnsi="Arial" w:cs="Arial"/>
                <w:b/>
                <w:bCs/>
                <w:color w:val="FFFFFF"/>
                <w:sz w:val="18"/>
                <w:szCs w:val="18"/>
              </w:rPr>
            </w:pPr>
            <w:r w:rsidRPr="00AB6BDC">
              <w:rPr>
                <w:rFonts w:ascii="Arial" w:eastAsia="Arial Unicode MS" w:hAnsi="Arial" w:cs="Arial"/>
                <w:b/>
                <w:bCs/>
                <w:color w:val="FFFFFF"/>
                <w:sz w:val="18"/>
                <w:szCs w:val="18"/>
              </w:rPr>
              <w:t>15</w:t>
            </w:r>
            <w:r w:rsidRPr="00AB6BDC">
              <w:rPr>
                <w:rFonts w:ascii="Arial" w:eastAsia="Arial Unicode MS" w:hAnsi="Arial" w:cs="Arial"/>
                <w:b/>
                <w:bCs/>
                <w:color w:val="FFFFFF"/>
                <w:sz w:val="18"/>
                <w:szCs w:val="18"/>
              </w:rPr>
              <w:tab/>
              <w:t>Investments in subsidiaries</w:t>
            </w:r>
          </w:p>
        </w:tc>
      </w:tr>
    </w:tbl>
    <w:p w14:paraId="356A2513" w14:textId="77777777" w:rsidR="00236288" w:rsidRPr="00236288" w:rsidRDefault="00236288" w:rsidP="00236288">
      <w:pPr>
        <w:ind w:right="9"/>
        <w:jc w:val="both"/>
        <w:rPr>
          <w:rFonts w:ascii="Arial" w:hAnsi="Arial" w:cs="Arial"/>
          <w:color w:val="auto"/>
          <w:sz w:val="18"/>
          <w:szCs w:val="18"/>
        </w:rPr>
      </w:pPr>
    </w:p>
    <w:p w14:paraId="04B58832" w14:textId="74543E85" w:rsidR="00EF7FD0" w:rsidRPr="00236288" w:rsidRDefault="00EF7FD0" w:rsidP="00236288">
      <w:pPr>
        <w:ind w:right="14"/>
        <w:jc w:val="both"/>
        <w:rPr>
          <w:rFonts w:ascii="Arial" w:hAnsi="Arial" w:cs="Arial"/>
          <w:color w:val="auto"/>
          <w:sz w:val="18"/>
          <w:szCs w:val="18"/>
        </w:rPr>
      </w:pPr>
      <w:r w:rsidRPr="00236288">
        <w:rPr>
          <w:rFonts w:ascii="Arial" w:hAnsi="Arial" w:cs="Arial"/>
          <w:color w:val="auto"/>
          <w:sz w:val="18"/>
          <w:szCs w:val="18"/>
        </w:rPr>
        <w:t>The details of investments in subsidiaries as at 31 December</w:t>
      </w:r>
      <w:r w:rsidR="00AB6BDC" w:rsidRPr="00236288">
        <w:rPr>
          <w:rFonts w:ascii="Arial" w:hAnsi="Arial" w:cs="Arial"/>
          <w:color w:val="auto"/>
          <w:sz w:val="18"/>
          <w:szCs w:val="18"/>
          <w:cs/>
        </w:rPr>
        <w:t xml:space="preserve"> </w:t>
      </w:r>
      <w:r w:rsidR="00AB6BDC" w:rsidRPr="00236288">
        <w:rPr>
          <w:rFonts w:ascii="Arial" w:hAnsi="Arial" w:cs="Arial"/>
          <w:color w:val="auto"/>
          <w:sz w:val="18"/>
          <w:szCs w:val="18"/>
        </w:rPr>
        <w:t>2022 and 2021</w:t>
      </w:r>
      <w:r w:rsidRPr="00236288">
        <w:rPr>
          <w:rFonts w:ascii="Arial" w:hAnsi="Arial" w:cs="Arial"/>
          <w:color w:val="auto"/>
          <w:sz w:val="18"/>
          <w:szCs w:val="18"/>
        </w:rPr>
        <w:t xml:space="preserve"> are as follows:</w:t>
      </w:r>
    </w:p>
    <w:p w14:paraId="5D898024" w14:textId="77777777" w:rsidR="00AB6BDC" w:rsidRPr="00236288" w:rsidRDefault="00AB6BDC" w:rsidP="00236288">
      <w:pPr>
        <w:jc w:val="both"/>
        <w:rPr>
          <w:rFonts w:ascii="Arial" w:eastAsia="Tms Rmn" w:hAnsi="Arial" w:cs="Arial"/>
          <w:color w:val="auto"/>
          <w:sz w:val="18"/>
          <w:szCs w:val="18"/>
        </w:rPr>
      </w:pPr>
    </w:p>
    <w:tbl>
      <w:tblPr>
        <w:tblW w:w="13950" w:type="dxa"/>
        <w:tblLayout w:type="fixed"/>
        <w:tblLook w:val="04A0" w:firstRow="1" w:lastRow="0" w:firstColumn="1" w:lastColumn="0" w:noHBand="0" w:noVBand="1"/>
      </w:tblPr>
      <w:tblGrid>
        <w:gridCol w:w="2977"/>
        <w:gridCol w:w="1134"/>
        <w:gridCol w:w="1194"/>
        <w:gridCol w:w="1030"/>
        <w:gridCol w:w="1080"/>
        <w:gridCol w:w="990"/>
        <w:gridCol w:w="1080"/>
        <w:gridCol w:w="1116"/>
        <w:gridCol w:w="1116"/>
        <w:gridCol w:w="1116"/>
        <w:gridCol w:w="1117"/>
      </w:tblGrid>
      <w:tr w:rsidR="007E71F9" w:rsidRPr="007E71F9" w14:paraId="64AD22E4" w14:textId="77777777" w:rsidTr="007E71F9">
        <w:trPr>
          <w:cantSplit/>
        </w:trPr>
        <w:tc>
          <w:tcPr>
            <w:tcW w:w="2977" w:type="dxa"/>
          </w:tcPr>
          <w:p w14:paraId="7F05CF06" w14:textId="77777777" w:rsidR="007E71F9" w:rsidRPr="007E71F9" w:rsidRDefault="007E71F9" w:rsidP="007E71F9">
            <w:pPr>
              <w:spacing w:before="6" w:after="6"/>
              <w:ind w:left="-106"/>
              <w:jc w:val="thaiDistribute"/>
              <w:rPr>
                <w:rFonts w:ascii="Arial" w:hAnsi="Arial" w:cs="Arial"/>
                <w:color w:val="auto"/>
                <w:sz w:val="14"/>
                <w:szCs w:val="14"/>
              </w:rPr>
            </w:pPr>
          </w:p>
        </w:tc>
        <w:tc>
          <w:tcPr>
            <w:tcW w:w="1134" w:type="dxa"/>
          </w:tcPr>
          <w:p w14:paraId="1CE4133E" w14:textId="77777777" w:rsidR="007E71F9" w:rsidRPr="007E71F9" w:rsidRDefault="007E71F9" w:rsidP="007E71F9">
            <w:pPr>
              <w:spacing w:before="6" w:after="6"/>
              <w:jc w:val="center"/>
              <w:rPr>
                <w:rFonts w:ascii="Arial" w:hAnsi="Arial" w:cs="Arial"/>
                <w:b/>
                <w:bCs/>
                <w:color w:val="auto"/>
                <w:sz w:val="14"/>
                <w:szCs w:val="14"/>
              </w:rPr>
            </w:pPr>
          </w:p>
        </w:tc>
        <w:tc>
          <w:tcPr>
            <w:tcW w:w="1194" w:type="dxa"/>
          </w:tcPr>
          <w:p w14:paraId="74C2E0F3" w14:textId="77777777" w:rsidR="007E71F9" w:rsidRPr="007E71F9" w:rsidRDefault="007E71F9" w:rsidP="007E71F9">
            <w:pPr>
              <w:spacing w:before="6" w:after="6"/>
              <w:jc w:val="center"/>
              <w:rPr>
                <w:rFonts w:ascii="Arial" w:hAnsi="Arial" w:cs="Arial"/>
                <w:b/>
                <w:bCs/>
                <w:color w:val="auto"/>
                <w:sz w:val="14"/>
                <w:szCs w:val="14"/>
              </w:rPr>
            </w:pPr>
          </w:p>
        </w:tc>
        <w:tc>
          <w:tcPr>
            <w:tcW w:w="2110" w:type="dxa"/>
            <w:gridSpan w:val="2"/>
            <w:hideMark/>
          </w:tcPr>
          <w:p w14:paraId="733CC9A7" w14:textId="2680F984" w:rsidR="007E71F9" w:rsidRPr="007E71F9" w:rsidRDefault="007E71F9" w:rsidP="007E71F9">
            <w:pPr>
              <w:spacing w:before="6" w:after="6"/>
              <w:jc w:val="center"/>
              <w:rPr>
                <w:rFonts w:ascii="Arial" w:hAnsi="Arial" w:cs="Arial"/>
                <w:b/>
                <w:bCs/>
                <w:color w:val="auto"/>
                <w:sz w:val="14"/>
                <w:szCs w:val="14"/>
              </w:rPr>
            </w:pPr>
            <w:r w:rsidRPr="007E71F9">
              <w:rPr>
                <w:rFonts w:ascii="Arial" w:hAnsi="Arial" w:cs="Arial"/>
                <w:b/>
                <w:bCs/>
                <w:color w:val="auto"/>
                <w:sz w:val="14"/>
                <w:szCs w:val="14"/>
              </w:rPr>
              <w:t>Ownership interest held by</w:t>
            </w:r>
          </w:p>
        </w:tc>
        <w:tc>
          <w:tcPr>
            <w:tcW w:w="2070" w:type="dxa"/>
            <w:gridSpan w:val="2"/>
            <w:hideMark/>
          </w:tcPr>
          <w:p w14:paraId="7E1103C6" w14:textId="5FED60A3" w:rsidR="007E71F9" w:rsidRPr="007E71F9" w:rsidRDefault="007E71F9" w:rsidP="007E71F9">
            <w:pPr>
              <w:spacing w:before="6" w:after="6"/>
              <w:jc w:val="center"/>
              <w:rPr>
                <w:rFonts w:ascii="Arial" w:hAnsi="Arial" w:cs="Arial"/>
                <w:b/>
                <w:bCs/>
                <w:color w:val="auto"/>
                <w:sz w:val="14"/>
                <w:szCs w:val="14"/>
                <w:cs/>
              </w:rPr>
            </w:pPr>
            <w:r w:rsidRPr="007E71F9">
              <w:rPr>
                <w:rFonts w:ascii="Arial" w:hAnsi="Arial" w:cs="Arial"/>
                <w:b/>
                <w:bCs/>
                <w:color w:val="auto"/>
                <w:sz w:val="14"/>
                <w:szCs w:val="14"/>
              </w:rPr>
              <w:t>Ownership interest held by</w:t>
            </w:r>
          </w:p>
        </w:tc>
        <w:tc>
          <w:tcPr>
            <w:tcW w:w="2232" w:type="dxa"/>
            <w:gridSpan w:val="2"/>
            <w:tcBorders>
              <w:top w:val="nil"/>
              <w:left w:val="nil"/>
              <w:bottom w:val="single" w:sz="4" w:space="0" w:color="auto"/>
              <w:right w:val="nil"/>
            </w:tcBorders>
            <w:vAlign w:val="bottom"/>
            <w:hideMark/>
          </w:tcPr>
          <w:p w14:paraId="6DCAC9B9" w14:textId="1133DDC2" w:rsidR="007E71F9" w:rsidRPr="007E71F9" w:rsidRDefault="007E71F9" w:rsidP="007E71F9">
            <w:pPr>
              <w:spacing w:before="6" w:after="6"/>
              <w:jc w:val="center"/>
              <w:rPr>
                <w:rFonts w:ascii="Arial" w:hAnsi="Arial" w:cs="Arial"/>
                <w:b/>
                <w:bCs/>
                <w:color w:val="auto"/>
                <w:sz w:val="14"/>
                <w:szCs w:val="14"/>
                <w:cs/>
              </w:rPr>
            </w:pPr>
            <w:r w:rsidRPr="007E71F9">
              <w:rPr>
                <w:rFonts w:ascii="Arial" w:hAnsi="Arial" w:cs="Arial"/>
                <w:b/>
                <w:bCs/>
                <w:color w:val="auto"/>
                <w:sz w:val="14"/>
                <w:szCs w:val="14"/>
              </w:rPr>
              <w:t>Separate financial statements</w:t>
            </w:r>
          </w:p>
        </w:tc>
        <w:tc>
          <w:tcPr>
            <w:tcW w:w="2233" w:type="dxa"/>
            <w:gridSpan w:val="2"/>
          </w:tcPr>
          <w:p w14:paraId="17A9B5B8" w14:textId="77777777" w:rsidR="007E71F9" w:rsidRPr="007E71F9" w:rsidRDefault="007E71F9" w:rsidP="007E71F9">
            <w:pPr>
              <w:spacing w:before="6" w:after="6"/>
              <w:jc w:val="center"/>
              <w:rPr>
                <w:rFonts w:ascii="Arial" w:hAnsi="Arial" w:cs="Arial"/>
                <w:b/>
                <w:bCs/>
                <w:color w:val="auto"/>
                <w:sz w:val="14"/>
                <w:szCs w:val="14"/>
                <w:cs/>
              </w:rPr>
            </w:pPr>
          </w:p>
        </w:tc>
      </w:tr>
      <w:tr w:rsidR="007E71F9" w:rsidRPr="007E71F9" w14:paraId="3C15F019" w14:textId="77777777" w:rsidTr="007E71F9">
        <w:trPr>
          <w:cantSplit/>
        </w:trPr>
        <w:tc>
          <w:tcPr>
            <w:tcW w:w="2977" w:type="dxa"/>
          </w:tcPr>
          <w:p w14:paraId="612076DE" w14:textId="77777777" w:rsidR="007E71F9" w:rsidRPr="007E71F9" w:rsidRDefault="007E71F9" w:rsidP="007E71F9">
            <w:pPr>
              <w:spacing w:before="6" w:after="6"/>
              <w:ind w:left="-106"/>
              <w:jc w:val="thaiDistribute"/>
              <w:rPr>
                <w:rFonts w:ascii="Arial" w:hAnsi="Arial" w:cs="Arial"/>
                <w:color w:val="auto"/>
                <w:sz w:val="14"/>
                <w:szCs w:val="14"/>
                <w:cs/>
              </w:rPr>
            </w:pPr>
          </w:p>
        </w:tc>
        <w:tc>
          <w:tcPr>
            <w:tcW w:w="1134" w:type="dxa"/>
          </w:tcPr>
          <w:p w14:paraId="357D0E06" w14:textId="77777777" w:rsidR="007E71F9" w:rsidRPr="007E71F9" w:rsidRDefault="007E71F9" w:rsidP="007E71F9">
            <w:pPr>
              <w:spacing w:before="6" w:after="6"/>
              <w:jc w:val="center"/>
              <w:rPr>
                <w:rFonts w:ascii="Arial" w:hAnsi="Arial" w:cs="Arial"/>
                <w:b/>
                <w:bCs/>
                <w:color w:val="auto"/>
                <w:sz w:val="14"/>
                <w:szCs w:val="14"/>
              </w:rPr>
            </w:pPr>
          </w:p>
        </w:tc>
        <w:tc>
          <w:tcPr>
            <w:tcW w:w="1194" w:type="dxa"/>
          </w:tcPr>
          <w:p w14:paraId="198FBAD3" w14:textId="77777777" w:rsidR="007E71F9" w:rsidRPr="007E71F9" w:rsidRDefault="007E71F9" w:rsidP="007E71F9">
            <w:pPr>
              <w:spacing w:before="6" w:after="6"/>
              <w:jc w:val="center"/>
              <w:rPr>
                <w:rFonts w:ascii="Arial" w:hAnsi="Arial" w:cs="Arial"/>
                <w:b/>
                <w:bCs/>
                <w:color w:val="auto"/>
                <w:sz w:val="14"/>
                <w:szCs w:val="14"/>
              </w:rPr>
            </w:pPr>
          </w:p>
        </w:tc>
        <w:tc>
          <w:tcPr>
            <w:tcW w:w="2110" w:type="dxa"/>
            <w:gridSpan w:val="2"/>
            <w:tcBorders>
              <w:top w:val="nil"/>
              <w:left w:val="nil"/>
              <w:bottom w:val="single" w:sz="4" w:space="0" w:color="auto"/>
              <w:right w:val="nil"/>
            </w:tcBorders>
            <w:hideMark/>
          </w:tcPr>
          <w:p w14:paraId="39FEDE6F" w14:textId="1361E994" w:rsidR="007E71F9" w:rsidRPr="007E71F9" w:rsidRDefault="007E71F9" w:rsidP="007E71F9">
            <w:pPr>
              <w:spacing w:before="6" w:after="6"/>
              <w:jc w:val="center"/>
              <w:rPr>
                <w:rFonts w:ascii="Arial" w:hAnsi="Arial" w:cs="Arial"/>
                <w:b/>
                <w:bCs/>
                <w:color w:val="auto"/>
                <w:sz w:val="14"/>
                <w:szCs w:val="14"/>
              </w:rPr>
            </w:pPr>
            <w:r w:rsidRPr="007E71F9">
              <w:rPr>
                <w:rFonts w:ascii="Arial" w:hAnsi="Arial" w:cs="Arial"/>
                <w:b/>
                <w:bCs/>
                <w:color w:val="auto"/>
                <w:sz w:val="14"/>
                <w:szCs w:val="14"/>
              </w:rPr>
              <w:t>Company</w:t>
            </w:r>
          </w:p>
        </w:tc>
        <w:tc>
          <w:tcPr>
            <w:tcW w:w="2070" w:type="dxa"/>
            <w:gridSpan w:val="2"/>
            <w:tcBorders>
              <w:top w:val="nil"/>
              <w:left w:val="nil"/>
              <w:bottom w:val="single" w:sz="4" w:space="0" w:color="auto"/>
              <w:right w:val="nil"/>
            </w:tcBorders>
            <w:hideMark/>
          </w:tcPr>
          <w:p w14:paraId="01A8217E" w14:textId="5A49BD01" w:rsidR="007E71F9" w:rsidRPr="007E71F9" w:rsidRDefault="007E71F9" w:rsidP="007E71F9">
            <w:pPr>
              <w:spacing w:before="6" w:after="6"/>
              <w:jc w:val="center"/>
              <w:rPr>
                <w:rFonts w:ascii="Arial" w:hAnsi="Arial" w:cs="Arial"/>
                <w:b/>
                <w:bCs/>
                <w:color w:val="auto"/>
                <w:sz w:val="14"/>
                <w:szCs w:val="14"/>
                <w:cs/>
              </w:rPr>
            </w:pPr>
            <w:r w:rsidRPr="007E71F9">
              <w:rPr>
                <w:rFonts w:ascii="Arial" w:hAnsi="Arial" w:cs="Arial"/>
                <w:b/>
                <w:bCs/>
                <w:color w:val="auto"/>
                <w:sz w:val="14"/>
                <w:szCs w:val="14"/>
              </w:rPr>
              <w:t>the Group</w:t>
            </w:r>
          </w:p>
        </w:tc>
        <w:tc>
          <w:tcPr>
            <w:tcW w:w="2232" w:type="dxa"/>
            <w:gridSpan w:val="2"/>
            <w:tcBorders>
              <w:top w:val="single" w:sz="4" w:space="0" w:color="auto"/>
              <w:left w:val="nil"/>
              <w:bottom w:val="single" w:sz="4" w:space="0" w:color="auto"/>
              <w:right w:val="nil"/>
            </w:tcBorders>
            <w:vAlign w:val="bottom"/>
            <w:hideMark/>
          </w:tcPr>
          <w:p w14:paraId="2A199818" w14:textId="57420557" w:rsidR="007E71F9" w:rsidRPr="007E71F9" w:rsidRDefault="007E71F9" w:rsidP="007E71F9">
            <w:pPr>
              <w:spacing w:before="6" w:after="6"/>
              <w:jc w:val="center"/>
              <w:rPr>
                <w:rFonts w:ascii="Arial" w:hAnsi="Arial" w:cs="Arial"/>
                <w:b/>
                <w:bCs/>
                <w:color w:val="auto"/>
                <w:sz w:val="14"/>
                <w:szCs w:val="14"/>
                <w:cs/>
              </w:rPr>
            </w:pPr>
            <w:r w:rsidRPr="007E71F9">
              <w:rPr>
                <w:rFonts w:ascii="Arial" w:hAnsi="Arial" w:cs="Arial"/>
                <w:b/>
                <w:bCs/>
                <w:color w:val="auto"/>
                <w:sz w:val="14"/>
                <w:szCs w:val="14"/>
              </w:rPr>
              <w:t>Investment in cost method</w:t>
            </w:r>
          </w:p>
        </w:tc>
        <w:tc>
          <w:tcPr>
            <w:tcW w:w="2233" w:type="dxa"/>
            <w:gridSpan w:val="2"/>
            <w:tcBorders>
              <w:top w:val="nil"/>
              <w:left w:val="nil"/>
              <w:bottom w:val="single" w:sz="4" w:space="0" w:color="auto"/>
              <w:right w:val="nil"/>
            </w:tcBorders>
            <w:hideMark/>
          </w:tcPr>
          <w:p w14:paraId="32ECA8D6" w14:textId="19BEDC5F" w:rsidR="007E71F9" w:rsidRPr="007E71F9" w:rsidRDefault="007E71F9" w:rsidP="007E71F9">
            <w:pPr>
              <w:spacing w:before="6" w:after="6"/>
              <w:jc w:val="center"/>
              <w:rPr>
                <w:rFonts w:ascii="Arial" w:hAnsi="Arial" w:cs="Arial"/>
                <w:b/>
                <w:bCs/>
                <w:color w:val="auto"/>
                <w:sz w:val="14"/>
                <w:szCs w:val="14"/>
                <w:cs/>
              </w:rPr>
            </w:pPr>
            <w:r w:rsidRPr="007E71F9">
              <w:rPr>
                <w:rFonts w:ascii="Arial" w:hAnsi="Arial" w:cs="Arial"/>
                <w:b/>
                <w:bCs/>
                <w:color w:val="auto"/>
                <w:sz w:val="14"/>
                <w:szCs w:val="14"/>
              </w:rPr>
              <w:t>Dividend income</w:t>
            </w:r>
          </w:p>
        </w:tc>
      </w:tr>
      <w:tr w:rsidR="00ED0AFA" w:rsidRPr="007E71F9" w14:paraId="26C94B80" w14:textId="77777777" w:rsidTr="007E71F9">
        <w:trPr>
          <w:cantSplit/>
          <w:trHeight w:val="450"/>
        </w:trPr>
        <w:tc>
          <w:tcPr>
            <w:tcW w:w="2977" w:type="dxa"/>
          </w:tcPr>
          <w:p w14:paraId="30A8C2D1" w14:textId="77777777" w:rsidR="00ED0AFA" w:rsidRPr="007E71F9" w:rsidRDefault="00ED0AFA" w:rsidP="00ED0AFA">
            <w:pPr>
              <w:spacing w:before="6" w:after="6"/>
              <w:ind w:left="-106"/>
              <w:jc w:val="thaiDistribute"/>
              <w:rPr>
                <w:rFonts w:ascii="Arial" w:hAnsi="Arial" w:cs="Arial"/>
                <w:color w:val="auto"/>
                <w:sz w:val="14"/>
                <w:szCs w:val="14"/>
              </w:rPr>
            </w:pPr>
          </w:p>
        </w:tc>
        <w:tc>
          <w:tcPr>
            <w:tcW w:w="1134" w:type="dxa"/>
            <w:tcBorders>
              <w:top w:val="nil"/>
              <w:left w:val="nil"/>
              <w:bottom w:val="single" w:sz="4" w:space="0" w:color="auto"/>
              <w:right w:val="nil"/>
            </w:tcBorders>
            <w:vAlign w:val="bottom"/>
            <w:hideMark/>
          </w:tcPr>
          <w:p w14:paraId="0F586426" w14:textId="0777C22E" w:rsidR="00ED0AFA" w:rsidRPr="007E71F9" w:rsidRDefault="00ED0AFA" w:rsidP="00ED0AFA">
            <w:pPr>
              <w:spacing w:before="6" w:after="6"/>
              <w:jc w:val="center"/>
              <w:rPr>
                <w:rFonts w:ascii="Arial" w:hAnsi="Arial" w:cs="Arial"/>
                <w:b/>
                <w:bCs/>
                <w:color w:val="auto"/>
                <w:sz w:val="14"/>
                <w:szCs w:val="14"/>
              </w:rPr>
            </w:pPr>
            <w:r w:rsidRPr="007E71F9">
              <w:rPr>
                <w:rFonts w:ascii="Arial" w:hAnsi="Arial" w:cs="Arial"/>
                <w:b/>
                <w:bCs/>
                <w:color w:val="auto"/>
                <w:sz w:val="14"/>
                <w:szCs w:val="14"/>
              </w:rPr>
              <w:t>Country of incorporation</w:t>
            </w:r>
          </w:p>
        </w:tc>
        <w:tc>
          <w:tcPr>
            <w:tcW w:w="1194" w:type="dxa"/>
            <w:tcBorders>
              <w:top w:val="nil"/>
              <w:left w:val="nil"/>
              <w:bottom w:val="single" w:sz="4" w:space="0" w:color="auto"/>
              <w:right w:val="nil"/>
            </w:tcBorders>
            <w:vAlign w:val="bottom"/>
            <w:hideMark/>
          </w:tcPr>
          <w:p w14:paraId="4D06CABD" w14:textId="7A083B49" w:rsidR="00ED0AFA" w:rsidRPr="007E71F9" w:rsidRDefault="00ED0AFA" w:rsidP="00ED0AFA">
            <w:pPr>
              <w:spacing w:before="6" w:after="6"/>
              <w:jc w:val="center"/>
              <w:rPr>
                <w:rFonts w:ascii="Arial" w:hAnsi="Arial" w:cs="Arial"/>
                <w:b/>
                <w:bCs/>
                <w:color w:val="auto"/>
                <w:sz w:val="14"/>
                <w:szCs w:val="14"/>
                <w:cs/>
              </w:rPr>
            </w:pPr>
            <w:r w:rsidRPr="007E71F9">
              <w:rPr>
                <w:rFonts w:ascii="Arial" w:hAnsi="Arial" w:cs="Arial"/>
                <w:b/>
                <w:bCs/>
                <w:color w:val="auto"/>
                <w:sz w:val="14"/>
                <w:szCs w:val="14"/>
              </w:rPr>
              <w:t>Nature Business</w:t>
            </w:r>
          </w:p>
        </w:tc>
        <w:tc>
          <w:tcPr>
            <w:tcW w:w="1030" w:type="dxa"/>
            <w:tcBorders>
              <w:top w:val="single" w:sz="4" w:space="0" w:color="auto"/>
              <w:left w:val="nil"/>
              <w:bottom w:val="single" w:sz="4" w:space="0" w:color="auto"/>
              <w:right w:val="nil"/>
            </w:tcBorders>
            <w:vAlign w:val="bottom"/>
            <w:hideMark/>
          </w:tcPr>
          <w:p w14:paraId="189C92B3" w14:textId="4F48F6C4"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49B48EEE" w14:textId="3F32DC77" w:rsidR="00ED0AFA" w:rsidRPr="007E71F9" w:rsidRDefault="00ED0AFA" w:rsidP="00ED0AFA">
            <w:pPr>
              <w:spacing w:before="6" w:after="6"/>
              <w:jc w:val="right"/>
              <w:rPr>
                <w:rFonts w:ascii="Arial" w:hAnsi="Arial" w:cs="Arial"/>
                <w:b/>
                <w:bCs/>
                <w:color w:val="auto"/>
                <w:sz w:val="14"/>
                <w:szCs w:val="14"/>
              </w:rPr>
            </w:pPr>
            <w:r w:rsidRPr="007E71F9">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2EDC1941" w14:textId="428F86A5"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4CC18F74" w14:textId="5256158A" w:rsidR="00ED0AFA" w:rsidRPr="007E71F9" w:rsidRDefault="00ED0AFA" w:rsidP="00ED0AFA">
            <w:pPr>
              <w:spacing w:before="6" w:after="6"/>
              <w:jc w:val="right"/>
              <w:rPr>
                <w:rFonts w:ascii="Arial" w:hAnsi="Arial" w:cs="Arial"/>
                <w:b/>
                <w:bCs/>
                <w:color w:val="auto"/>
                <w:sz w:val="14"/>
                <w:szCs w:val="14"/>
              </w:rPr>
            </w:pPr>
            <w:r w:rsidRPr="007E71F9">
              <w:rPr>
                <w:rFonts w:ascii="Arial" w:hAnsi="Arial" w:cs="Arial"/>
                <w:b/>
                <w:bCs/>
                <w:color w:val="auto"/>
                <w:sz w:val="14"/>
                <w:szCs w:val="14"/>
              </w:rPr>
              <w:t>%</w:t>
            </w:r>
          </w:p>
        </w:tc>
        <w:tc>
          <w:tcPr>
            <w:tcW w:w="990" w:type="dxa"/>
            <w:tcBorders>
              <w:top w:val="single" w:sz="4" w:space="0" w:color="auto"/>
              <w:left w:val="nil"/>
              <w:bottom w:val="single" w:sz="4" w:space="0" w:color="auto"/>
              <w:right w:val="nil"/>
            </w:tcBorders>
            <w:vAlign w:val="bottom"/>
            <w:hideMark/>
          </w:tcPr>
          <w:p w14:paraId="29B7F5BA"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50508444" w14:textId="115A98FF" w:rsidR="00ED0AFA" w:rsidRPr="007E71F9" w:rsidRDefault="00ED0AFA" w:rsidP="00ED0AFA">
            <w:pPr>
              <w:spacing w:before="6" w:after="6"/>
              <w:jc w:val="right"/>
              <w:rPr>
                <w:rFonts w:ascii="Arial" w:eastAsia="Tms Rmn" w:hAnsi="Arial" w:cs="Arial"/>
                <w:b/>
                <w:bCs/>
                <w:color w:val="auto"/>
                <w:spacing w:val="-4"/>
                <w:sz w:val="14"/>
                <w:szCs w:val="14"/>
              </w:rPr>
            </w:pPr>
            <w:r w:rsidRPr="007E71F9">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745AF314"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5A2F3199" w14:textId="602C2D37" w:rsidR="00ED0AFA" w:rsidRPr="007E71F9" w:rsidRDefault="00ED0AFA" w:rsidP="00ED0AFA">
            <w:pPr>
              <w:spacing w:before="6" w:after="6"/>
              <w:jc w:val="right"/>
              <w:rPr>
                <w:rFonts w:ascii="Arial" w:eastAsia="Tms Rmn" w:hAnsi="Arial" w:cs="Arial"/>
                <w:b/>
                <w:bCs/>
                <w:color w:val="auto"/>
                <w:spacing w:val="-4"/>
                <w:sz w:val="14"/>
                <w:szCs w:val="14"/>
              </w:rPr>
            </w:pPr>
            <w:r w:rsidRPr="007E71F9">
              <w:rPr>
                <w:rFonts w:ascii="Arial" w:hAnsi="Arial" w:cs="Arial"/>
                <w:b/>
                <w:bCs/>
                <w:color w:val="auto"/>
                <w:sz w:val="14"/>
                <w:szCs w:val="14"/>
              </w:rPr>
              <w:t>%</w:t>
            </w:r>
          </w:p>
        </w:tc>
        <w:tc>
          <w:tcPr>
            <w:tcW w:w="1116" w:type="dxa"/>
            <w:tcBorders>
              <w:top w:val="single" w:sz="4" w:space="0" w:color="auto"/>
              <w:left w:val="nil"/>
              <w:bottom w:val="single" w:sz="4" w:space="0" w:color="auto"/>
              <w:right w:val="nil"/>
            </w:tcBorders>
            <w:vAlign w:val="bottom"/>
            <w:hideMark/>
          </w:tcPr>
          <w:p w14:paraId="3A0F7E24"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7EC0A3CC" w14:textId="7F66FF72" w:rsidR="00ED0AFA" w:rsidRPr="007E71F9" w:rsidRDefault="00ED0AFA" w:rsidP="00ED0AFA">
            <w:pPr>
              <w:spacing w:before="6" w:after="6"/>
              <w:jc w:val="right"/>
              <w:rPr>
                <w:rFonts w:ascii="Arial" w:hAnsi="Arial" w:cs="Arial"/>
                <w:b/>
                <w:bCs/>
                <w:color w:val="auto"/>
                <w:sz w:val="14"/>
                <w:szCs w:val="14"/>
              </w:rPr>
            </w:pPr>
            <w:r w:rsidRPr="00ED0AFA">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3C99B671"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493EB5B1" w14:textId="6FF8ED42" w:rsidR="00ED0AFA" w:rsidRPr="007E71F9" w:rsidRDefault="00ED0AFA" w:rsidP="00ED0AFA">
            <w:pPr>
              <w:spacing w:before="6" w:after="6"/>
              <w:jc w:val="right"/>
              <w:rPr>
                <w:rFonts w:ascii="Arial" w:hAnsi="Arial" w:cs="Arial"/>
                <w:b/>
                <w:bCs/>
                <w:color w:val="auto"/>
                <w:sz w:val="14"/>
                <w:szCs w:val="14"/>
              </w:rPr>
            </w:pPr>
            <w:r w:rsidRPr="00ED0AFA">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5FB37902"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2B4BFEEE" w14:textId="0336277C" w:rsidR="00ED0AFA" w:rsidRPr="007E71F9" w:rsidRDefault="00ED0AFA" w:rsidP="00ED0AFA">
            <w:pPr>
              <w:spacing w:before="6" w:after="6"/>
              <w:jc w:val="right"/>
              <w:rPr>
                <w:rFonts w:ascii="Arial" w:eastAsia="Tms Rmn" w:hAnsi="Arial" w:cs="Arial"/>
                <w:b/>
                <w:bCs/>
                <w:color w:val="auto"/>
                <w:sz w:val="14"/>
                <w:szCs w:val="14"/>
              </w:rPr>
            </w:pPr>
            <w:r w:rsidRPr="00ED0AFA">
              <w:rPr>
                <w:rFonts w:ascii="Arial" w:hAnsi="Arial" w:cs="Arial"/>
                <w:b/>
                <w:bCs/>
                <w:color w:val="auto"/>
                <w:sz w:val="14"/>
                <w:szCs w:val="14"/>
              </w:rPr>
              <w:t>Baht</w:t>
            </w:r>
          </w:p>
        </w:tc>
        <w:tc>
          <w:tcPr>
            <w:tcW w:w="1117" w:type="dxa"/>
            <w:tcBorders>
              <w:top w:val="single" w:sz="4" w:space="0" w:color="auto"/>
              <w:left w:val="nil"/>
              <w:bottom w:val="single" w:sz="4" w:space="0" w:color="auto"/>
              <w:right w:val="nil"/>
            </w:tcBorders>
            <w:vAlign w:val="bottom"/>
            <w:hideMark/>
          </w:tcPr>
          <w:p w14:paraId="31950357"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48BD71F3" w14:textId="3CADF4AD" w:rsidR="00ED0AFA" w:rsidRPr="007E71F9" w:rsidRDefault="00ED0AFA" w:rsidP="00ED0AFA">
            <w:pPr>
              <w:spacing w:before="6" w:after="6"/>
              <w:jc w:val="right"/>
              <w:rPr>
                <w:rFonts w:ascii="Arial" w:eastAsia="Tms Rmn" w:hAnsi="Arial" w:cs="Arial"/>
                <w:b/>
                <w:bCs/>
                <w:color w:val="auto"/>
                <w:sz w:val="14"/>
                <w:szCs w:val="14"/>
              </w:rPr>
            </w:pPr>
            <w:r w:rsidRPr="00ED0AFA">
              <w:rPr>
                <w:rFonts w:ascii="Arial" w:hAnsi="Arial" w:cs="Arial"/>
                <w:b/>
                <w:bCs/>
                <w:color w:val="auto"/>
                <w:sz w:val="14"/>
                <w:szCs w:val="14"/>
              </w:rPr>
              <w:t>Baht</w:t>
            </w:r>
          </w:p>
        </w:tc>
      </w:tr>
      <w:tr w:rsidR="00ED0AFA" w:rsidRPr="007E71F9" w14:paraId="75943435" w14:textId="77777777" w:rsidTr="00236288">
        <w:trPr>
          <w:cantSplit/>
        </w:trPr>
        <w:tc>
          <w:tcPr>
            <w:tcW w:w="2977" w:type="dxa"/>
          </w:tcPr>
          <w:p w14:paraId="13622746" w14:textId="77777777" w:rsidR="00ED0AFA" w:rsidRPr="007E71F9" w:rsidRDefault="00ED0AFA" w:rsidP="00ED0AFA">
            <w:pPr>
              <w:spacing w:before="6" w:after="6"/>
              <w:ind w:left="-106"/>
              <w:jc w:val="thaiDistribute"/>
              <w:rPr>
                <w:rFonts w:ascii="Arial" w:hAnsi="Arial" w:cs="Arial"/>
                <w:color w:val="auto"/>
                <w:sz w:val="14"/>
                <w:szCs w:val="14"/>
                <w:cs/>
              </w:rPr>
            </w:pPr>
          </w:p>
        </w:tc>
        <w:tc>
          <w:tcPr>
            <w:tcW w:w="1134" w:type="dxa"/>
            <w:tcBorders>
              <w:top w:val="single" w:sz="4" w:space="0" w:color="auto"/>
              <w:left w:val="nil"/>
              <w:bottom w:val="nil"/>
              <w:right w:val="nil"/>
            </w:tcBorders>
            <w:vAlign w:val="bottom"/>
          </w:tcPr>
          <w:p w14:paraId="37895DA1" w14:textId="77777777" w:rsidR="00ED0AFA" w:rsidRPr="007E71F9" w:rsidRDefault="00ED0AFA" w:rsidP="00ED0AFA">
            <w:pPr>
              <w:spacing w:before="6" w:after="6"/>
              <w:jc w:val="center"/>
              <w:rPr>
                <w:rFonts w:ascii="Arial" w:hAnsi="Arial" w:cs="Arial"/>
                <w:b/>
                <w:bCs/>
                <w:color w:val="auto"/>
                <w:sz w:val="14"/>
                <w:szCs w:val="14"/>
              </w:rPr>
            </w:pPr>
          </w:p>
        </w:tc>
        <w:tc>
          <w:tcPr>
            <w:tcW w:w="1194" w:type="dxa"/>
            <w:tcBorders>
              <w:top w:val="single" w:sz="4" w:space="0" w:color="auto"/>
              <w:left w:val="nil"/>
              <w:bottom w:val="nil"/>
              <w:right w:val="nil"/>
            </w:tcBorders>
            <w:vAlign w:val="bottom"/>
          </w:tcPr>
          <w:p w14:paraId="2BD9C1FB" w14:textId="77777777" w:rsidR="00ED0AFA" w:rsidRPr="007E71F9" w:rsidRDefault="00ED0AFA" w:rsidP="00ED0AFA">
            <w:pPr>
              <w:spacing w:before="6" w:after="6"/>
              <w:jc w:val="center"/>
              <w:rPr>
                <w:rFonts w:ascii="Arial" w:hAnsi="Arial" w:cs="Arial"/>
                <w:b/>
                <w:bCs/>
                <w:color w:val="auto"/>
                <w:sz w:val="14"/>
                <w:szCs w:val="14"/>
                <w:cs/>
              </w:rPr>
            </w:pPr>
          </w:p>
        </w:tc>
        <w:tc>
          <w:tcPr>
            <w:tcW w:w="1030" w:type="dxa"/>
            <w:tcBorders>
              <w:top w:val="single" w:sz="4" w:space="0" w:color="auto"/>
              <w:left w:val="nil"/>
              <w:bottom w:val="nil"/>
              <w:right w:val="nil"/>
            </w:tcBorders>
            <w:shd w:val="clear" w:color="auto" w:fill="FAFAFA"/>
            <w:vAlign w:val="bottom"/>
          </w:tcPr>
          <w:p w14:paraId="5BF38184" w14:textId="77777777" w:rsidR="00ED0AFA" w:rsidRPr="007E71F9" w:rsidRDefault="00ED0AFA" w:rsidP="00ED0AFA">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27BC7BCC" w14:textId="77777777" w:rsidR="00ED0AFA" w:rsidRPr="007E71F9" w:rsidRDefault="00ED0AFA" w:rsidP="00ED0AFA">
            <w:pPr>
              <w:spacing w:before="6" w:after="6"/>
              <w:jc w:val="right"/>
              <w:rPr>
                <w:rFonts w:ascii="Arial" w:eastAsia="Tms Rmn" w:hAnsi="Arial" w:cs="Arial"/>
                <w:b/>
                <w:bCs/>
                <w:color w:val="auto"/>
                <w:sz w:val="14"/>
                <w:szCs w:val="14"/>
                <w:cs/>
              </w:rPr>
            </w:pPr>
          </w:p>
        </w:tc>
        <w:tc>
          <w:tcPr>
            <w:tcW w:w="990" w:type="dxa"/>
            <w:tcBorders>
              <w:top w:val="single" w:sz="4" w:space="0" w:color="auto"/>
              <w:left w:val="nil"/>
              <w:bottom w:val="nil"/>
              <w:right w:val="nil"/>
            </w:tcBorders>
            <w:shd w:val="clear" w:color="auto" w:fill="FAFAFA"/>
            <w:vAlign w:val="bottom"/>
          </w:tcPr>
          <w:p w14:paraId="04E60898" w14:textId="77777777" w:rsidR="00ED0AFA" w:rsidRPr="007E71F9" w:rsidRDefault="00ED0AFA" w:rsidP="00ED0AFA">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07E46DA3" w14:textId="77777777" w:rsidR="00ED0AFA" w:rsidRPr="007E71F9" w:rsidRDefault="00ED0AFA" w:rsidP="00ED0AFA">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614EC574" w14:textId="77777777" w:rsidR="00ED0AFA" w:rsidRPr="007E71F9" w:rsidRDefault="00ED0AFA" w:rsidP="00ED0AFA">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vAlign w:val="bottom"/>
          </w:tcPr>
          <w:p w14:paraId="25F9D8AC" w14:textId="77777777" w:rsidR="00ED0AFA" w:rsidRPr="007E71F9" w:rsidRDefault="00ED0AFA" w:rsidP="00ED0AFA">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7CF9F6AD" w14:textId="77777777" w:rsidR="00ED0AFA" w:rsidRPr="007E71F9" w:rsidRDefault="00ED0AFA" w:rsidP="00ED0AFA">
            <w:pPr>
              <w:spacing w:before="6" w:after="6"/>
              <w:jc w:val="right"/>
              <w:rPr>
                <w:rFonts w:ascii="Arial" w:eastAsia="Tms Rmn" w:hAnsi="Arial" w:cs="Arial"/>
                <w:b/>
                <w:bCs/>
                <w:color w:val="auto"/>
                <w:sz w:val="14"/>
                <w:szCs w:val="14"/>
                <w:cs/>
              </w:rPr>
            </w:pPr>
          </w:p>
        </w:tc>
        <w:tc>
          <w:tcPr>
            <w:tcW w:w="1117" w:type="dxa"/>
            <w:tcBorders>
              <w:top w:val="single" w:sz="4" w:space="0" w:color="auto"/>
              <w:left w:val="nil"/>
              <w:bottom w:val="nil"/>
              <w:right w:val="nil"/>
            </w:tcBorders>
            <w:vAlign w:val="bottom"/>
          </w:tcPr>
          <w:p w14:paraId="1C7953E5" w14:textId="77777777" w:rsidR="00ED0AFA" w:rsidRPr="007E71F9" w:rsidRDefault="00ED0AFA" w:rsidP="00ED0AFA">
            <w:pPr>
              <w:spacing w:before="6" w:after="6"/>
              <w:jc w:val="right"/>
              <w:rPr>
                <w:rFonts w:ascii="Arial" w:eastAsia="Tms Rmn" w:hAnsi="Arial" w:cs="Arial"/>
                <w:b/>
                <w:bCs/>
                <w:color w:val="auto"/>
                <w:sz w:val="14"/>
                <w:szCs w:val="14"/>
                <w:cs/>
              </w:rPr>
            </w:pPr>
          </w:p>
        </w:tc>
      </w:tr>
      <w:tr w:rsidR="00ED0AFA" w:rsidRPr="007E71F9" w14:paraId="1F81031C" w14:textId="77777777" w:rsidTr="007E71F9">
        <w:trPr>
          <w:cantSplit/>
        </w:trPr>
        <w:tc>
          <w:tcPr>
            <w:tcW w:w="2977" w:type="dxa"/>
            <w:hideMark/>
          </w:tcPr>
          <w:p w14:paraId="51A3C20D" w14:textId="77777777" w:rsidR="00ED0AFA" w:rsidRPr="007E71F9" w:rsidRDefault="00ED0AFA" w:rsidP="00ED0AFA">
            <w:pPr>
              <w:spacing w:before="6" w:after="6"/>
              <w:ind w:left="-106"/>
              <w:jc w:val="thaiDistribute"/>
              <w:rPr>
                <w:rFonts w:ascii="Arial" w:hAnsi="Arial" w:cs="Arial"/>
                <w:color w:val="auto"/>
                <w:sz w:val="14"/>
                <w:szCs w:val="14"/>
                <w:u w:val="single"/>
                <w:cs/>
              </w:rPr>
            </w:pPr>
            <w:r w:rsidRPr="007E71F9">
              <w:rPr>
                <w:rFonts w:ascii="Arial" w:hAnsi="Arial" w:cs="Arial"/>
                <w:spacing w:val="-6"/>
                <w:sz w:val="14"/>
                <w:szCs w:val="14"/>
              </w:rPr>
              <w:t>Around Logistics Management Co., Ltd.</w:t>
            </w:r>
          </w:p>
        </w:tc>
        <w:tc>
          <w:tcPr>
            <w:tcW w:w="1134" w:type="dxa"/>
            <w:hideMark/>
          </w:tcPr>
          <w:p w14:paraId="12583CAD" w14:textId="3F5DF4CD" w:rsidR="00ED0AFA" w:rsidRPr="007E71F9" w:rsidRDefault="00ED0AFA" w:rsidP="00ED0AFA">
            <w:pPr>
              <w:spacing w:before="6" w:after="6"/>
              <w:jc w:val="center"/>
              <w:rPr>
                <w:rFonts w:ascii="Arial" w:hAnsi="Arial" w:cs="Arial"/>
                <w:spacing w:val="-6"/>
                <w:sz w:val="14"/>
                <w:szCs w:val="14"/>
                <w:cs/>
              </w:rPr>
            </w:pPr>
            <w:r w:rsidRPr="007E71F9">
              <w:rPr>
                <w:rFonts w:ascii="Arial" w:hAnsi="Arial" w:cs="Arial"/>
                <w:spacing w:val="-6"/>
                <w:sz w:val="14"/>
                <w:szCs w:val="14"/>
              </w:rPr>
              <w:t>Hongkong</w:t>
            </w:r>
          </w:p>
        </w:tc>
        <w:tc>
          <w:tcPr>
            <w:tcW w:w="1194" w:type="dxa"/>
          </w:tcPr>
          <w:p w14:paraId="5E1C650E" w14:textId="6AC72E84" w:rsidR="00ED0AFA" w:rsidRPr="007E71F9" w:rsidRDefault="00ED0AFA" w:rsidP="00ED0AFA">
            <w:pPr>
              <w:spacing w:before="6" w:after="6"/>
              <w:jc w:val="center"/>
              <w:rPr>
                <w:rFonts w:ascii="Arial" w:hAnsi="Arial" w:cs="Arial"/>
                <w:spacing w:val="-6"/>
                <w:sz w:val="14"/>
                <w:szCs w:val="14"/>
              </w:rPr>
            </w:pPr>
            <w:r w:rsidRPr="007E71F9">
              <w:rPr>
                <w:rFonts w:ascii="Arial" w:hAnsi="Arial" w:cs="Arial"/>
                <w:spacing w:val="-6"/>
                <w:sz w:val="14"/>
                <w:szCs w:val="14"/>
              </w:rPr>
              <w:t>Holding company</w:t>
            </w:r>
          </w:p>
        </w:tc>
        <w:tc>
          <w:tcPr>
            <w:tcW w:w="1030" w:type="dxa"/>
            <w:shd w:val="clear" w:color="auto" w:fill="FAFAFA"/>
            <w:vAlign w:val="center"/>
            <w:hideMark/>
          </w:tcPr>
          <w:p w14:paraId="025DAA5F"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100.00</w:t>
            </w:r>
          </w:p>
        </w:tc>
        <w:tc>
          <w:tcPr>
            <w:tcW w:w="1080" w:type="dxa"/>
            <w:vAlign w:val="center"/>
            <w:hideMark/>
          </w:tcPr>
          <w:p w14:paraId="5E5DC1A5"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100.00</w:t>
            </w:r>
          </w:p>
        </w:tc>
        <w:tc>
          <w:tcPr>
            <w:tcW w:w="990" w:type="dxa"/>
            <w:shd w:val="clear" w:color="auto" w:fill="FAFAFA"/>
            <w:hideMark/>
          </w:tcPr>
          <w:p w14:paraId="4DDACD8E"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100.00</w:t>
            </w:r>
          </w:p>
        </w:tc>
        <w:tc>
          <w:tcPr>
            <w:tcW w:w="1080" w:type="dxa"/>
            <w:hideMark/>
          </w:tcPr>
          <w:p w14:paraId="5E0C9FAB"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color w:val="auto"/>
                <w:sz w:val="14"/>
                <w:szCs w:val="14"/>
              </w:rPr>
              <w:t>100.00</w:t>
            </w:r>
          </w:p>
        </w:tc>
        <w:tc>
          <w:tcPr>
            <w:tcW w:w="1116" w:type="dxa"/>
            <w:shd w:val="clear" w:color="auto" w:fill="FAFAFA"/>
            <w:hideMark/>
          </w:tcPr>
          <w:p w14:paraId="25565038"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pacing w:val="-6"/>
                <w:sz w:val="14"/>
                <w:szCs w:val="14"/>
              </w:rPr>
              <w:t>1,030,662,800</w:t>
            </w:r>
          </w:p>
        </w:tc>
        <w:tc>
          <w:tcPr>
            <w:tcW w:w="1116" w:type="dxa"/>
            <w:hideMark/>
          </w:tcPr>
          <w:p w14:paraId="7B5039CD"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pacing w:val="-6"/>
                <w:sz w:val="14"/>
                <w:szCs w:val="14"/>
              </w:rPr>
              <w:t>1,030,662,800</w:t>
            </w:r>
          </w:p>
        </w:tc>
        <w:tc>
          <w:tcPr>
            <w:tcW w:w="1116" w:type="dxa"/>
            <w:shd w:val="clear" w:color="auto" w:fill="FAFAFA"/>
            <w:hideMark/>
          </w:tcPr>
          <w:p w14:paraId="4FC655EC"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159,385,320</w:t>
            </w:r>
          </w:p>
        </w:tc>
        <w:tc>
          <w:tcPr>
            <w:tcW w:w="1117" w:type="dxa"/>
            <w:hideMark/>
          </w:tcPr>
          <w:p w14:paraId="06DB20AB"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19,078,756</w:t>
            </w:r>
          </w:p>
        </w:tc>
      </w:tr>
      <w:tr w:rsidR="00ED0AFA" w:rsidRPr="007E71F9" w14:paraId="2086180E" w14:textId="77777777" w:rsidTr="007E71F9">
        <w:trPr>
          <w:cantSplit/>
        </w:trPr>
        <w:tc>
          <w:tcPr>
            <w:tcW w:w="2977" w:type="dxa"/>
            <w:hideMark/>
          </w:tcPr>
          <w:p w14:paraId="33610B7C" w14:textId="43B0B8DE" w:rsidR="00ED0AFA" w:rsidRPr="007E71F9" w:rsidRDefault="00ED0AFA" w:rsidP="00ED0AFA">
            <w:pPr>
              <w:spacing w:before="6" w:after="6"/>
              <w:ind w:left="-106"/>
              <w:jc w:val="thaiDistribute"/>
              <w:rPr>
                <w:rFonts w:ascii="Arial" w:hAnsi="Arial" w:cs="Arial"/>
                <w:spacing w:val="-6"/>
                <w:sz w:val="14"/>
                <w:szCs w:val="14"/>
                <w:cs/>
              </w:rPr>
            </w:pPr>
            <w:r w:rsidRPr="007E71F9">
              <w:rPr>
                <w:rFonts w:ascii="Arial" w:hAnsi="Arial" w:cs="Arial"/>
                <w:spacing w:val="-6"/>
                <w:sz w:val="14"/>
                <w:szCs w:val="14"/>
              </w:rPr>
              <w:t>Triple i Asia Cargo Co., Ltd.</w:t>
            </w:r>
          </w:p>
        </w:tc>
        <w:tc>
          <w:tcPr>
            <w:tcW w:w="1134" w:type="dxa"/>
            <w:hideMark/>
          </w:tcPr>
          <w:p w14:paraId="2D02645F" w14:textId="7CCF813D" w:rsidR="00ED0AFA" w:rsidRPr="007E71F9" w:rsidRDefault="00ED0AFA" w:rsidP="00ED0AFA">
            <w:pPr>
              <w:spacing w:before="6" w:after="6"/>
              <w:jc w:val="center"/>
              <w:rPr>
                <w:rFonts w:ascii="Arial" w:hAnsi="Arial" w:cs="Arial"/>
                <w:spacing w:val="-6"/>
                <w:sz w:val="14"/>
                <w:szCs w:val="14"/>
              </w:rPr>
            </w:pPr>
            <w:r w:rsidRPr="007E71F9">
              <w:rPr>
                <w:rFonts w:ascii="Arial" w:hAnsi="Arial" w:cs="Arial"/>
                <w:spacing w:val="-6"/>
                <w:sz w:val="14"/>
                <w:szCs w:val="14"/>
              </w:rPr>
              <w:t>Thailand</w:t>
            </w:r>
          </w:p>
        </w:tc>
        <w:tc>
          <w:tcPr>
            <w:tcW w:w="1194" w:type="dxa"/>
          </w:tcPr>
          <w:p w14:paraId="4FD15F8F" w14:textId="5C475D78" w:rsidR="00ED0AFA" w:rsidRPr="007E71F9" w:rsidRDefault="00ED0AFA" w:rsidP="00ED0AFA">
            <w:pPr>
              <w:spacing w:before="6" w:after="6"/>
              <w:jc w:val="center"/>
              <w:rPr>
                <w:rFonts w:ascii="Arial" w:hAnsi="Arial" w:cs="Arial"/>
                <w:spacing w:val="-6"/>
                <w:sz w:val="14"/>
                <w:szCs w:val="14"/>
                <w:cs/>
              </w:rPr>
            </w:pPr>
            <w:r w:rsidRPr="007E71F9">
              <w:rPr>
                <w:rFonts w:ascii="Arial" w:hAnsi="Arial" w:cs="Arial"/>
                <w:spacing w:val="-6"/>
                <w:sz w:val="14"/>
                <w:szCs w:val="14"/>
              </w:rPr>
              <w:t>Air freight agency</w:t>
            </w:r>
          </w:p>
        </w:tc>
        <w:tc>
          <w:tcPr>
            <w:tcW w:w="1030" w:type="dxa"/>
            <w:shd w:val="clear" w:color="auto" w:fill="FAFAFA"/>
            <w:hideMark/>
          </w:tcPr>
          <w:p w14:paraId="2E4BE2FE"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100.00</w:t>
            </w:r>
          </w:p>
        </w:tc>
        <w:tc>
          <w:tcPr>
            <w:tcW w:w="1080" w:type="dxa"/>
            <w:vAlign w:val="bottom"/>
            <w:hideMark/>
          </w:tcPr>
          <w:p w14:paraId="304FEF49"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c>
          <w:tcPr>
            <w:tcW w:w="990" w:type="dxa"/>
            <w:shd w:val="clear" w:color="auto" w:fill="FAFAFA"/>
            <w:hideMark/>
          </w:tcPr>
          <w:p w14:paraId="059B822A"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100.00</w:t>
            </w:r>
          </w:p>
        </w:tc>
        <w:tc>
          <w:tcPr>
            <w:tcW w:w="1080" w:type="dxa"/>
            <w:vAlign w:val="bottom"/>
            <w:hideMark/>
          </w:tcPr>
          <w:p w14:paraId="39DD330A"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c>
          <w:tcPr>
            <w:tcW w:w="1116" w:type="dxa"/>
            <w:shd w:val="clear" w:color="auto" w:fill="FAFAFA"/>
            <w:vAlign w:val="bottom"/>
            <w:hideMark/>
          </w:tcPr>
          <w:p w14:paraId="75FBDFCB" w14:textId="77777777" w:rsidR="00ED0AFA" w:rsidRPr="007E71F9" w:rsidRDefault="00ED0AFA" w:rsidP="00ED0AFA">
            <w:pPr>
              <w:spacing w:before="6" w:after="6"/>
              <w:jc w:val="right"/>
              <w:rPr>
                <w:rFonts w:ascii="Arial" w:hAnsi="Arial" w:cs="Arial"/>
                <w:spacing w:val="-6"/>
                <w:sz w:val="14"/>
                <w:szCs w:val="14"/>
              </w:rPr>
            </w:pPr>
            <w:r w:rsidRPr="007E71F9">
              <w:rPr>
                <w:rFonts w:ascii="Arial" w:hAnsi="Arial" w:cs="Arial"/>
                <w:sz w:val="14"/>
                <w:szCs w:val="14"/>
              </w:rPr>
              <w:t>168,161,389</w:t>
            </w:r>
          </w:p>
        </w:tc>
        <w:tc>
          <w:tcPr>
            <w:tcW w:w="1116" w:type="dxa"/>
            <w:vAlign w:val="bottom"/>
            <w:hideMark/>
          </w:tcPr>
          <w:p w14:paraId="5AC574CB" w14:textId="77777777" w:rsidR="00ED0AFA" w:rsidRPr="007E71F9" w:rsidRDefault="00ED0AFA" w:rsidP="00ED0AFA">
            <w:pPr>
              <w:spacing w:before="6" w:after="6"/>
              <w:jc w:val="right"/>
              <w:rPr>
                <w:rFonts w:ascii="Arial" w:hAnsi="Arial" w:cs="Arial"/>
                <w:spacing w:val="-6"/>
                <w:sz w:val="14"/>
                <w:szCs w:val="14"/>
              </w:rPr>
            </w:pPr>
            <w:r w:rsidRPr="007E71F9">
              <w:rPr>
                <w:rFonts w:ascii="Arial" w:hAnsi="Arial" w:cs="Arial"/>
                <w:color w:val="auto"/>
                <w:sz w:val="14"/>
                <w:szCs w:val="14"/>
              </w:rPr>
              <w:t>-</w:t>
            </w:r>
          </w:p>
        </w:tc>
        <w:tc>
          <w:tcPr>
            <w:tcW w:w="1116" w:type="dxa"/>
            <w:shd w:val="clear" w:color="auto" w:fill="FAFAFA"/>
            <w:hideMark/>
          </w:tcPr>
          <w:p w14:paraId="641E67EF"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w:t>
            </w:r>
          </w:p>
        </w:tc>
        <w:tc>
          <w:tcPr>
            <w:tcW w:w="1117" w:type="dxa"/>
            <w:hideMark/>
          </w:tcPr>
          <w:p w14:paraId="7D863401"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r>
      <w:tr w:rsidR="00ED0AFA" w:rsidRPr="007E71F9" w14:paraId="715B7761" w14:textId="77777777" w:rsidTr="007E71F9">
        <w:trPr>
          <w:cantSplit/>
        </w:trPr>
        <w:tc>
          <w:tcPr>
            <w:tcW w:w="2977" w:type="dxa"/>
            <w:hideMark/>
          </w:tcPr>
          <w:p w14:paraId="323762B7" w14:textId="56B1564E"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Superior GSA Pte. Ltd.</w:t>
            </w:r>
          </w:p>
        </w:tc>
        <w:tc>
          <w:tcPr>
            <w:tcW w:w="1134" w:type="dxa"/>
            <w:hideMark/>
          </w:tcPr>
          <w:p w14:paraId="11D2C68C" w14:textId="02B69A58" w:rsidR="00ED0AFA" w:rsidRPr="007E71F9" w:rsidRDefault="00ED0AFA" w:rsidP="00ED0AFA">
            <w:pPr>
              <w:spacing w:before="6" w:after="6"/>
              <w:jc w:val="center"/>
              <w:rPr>
                <w:rFonts w:ascii="Arial" w:hAnsi="Arial" w:cs="Arial"/>
                <w:spacing w:val="-6"/>
                <w:sz w:val="14"/>
                <w:szCs w:val="14"/>
                <w:cs/>
              </w:rPr>
            </w:pPr>
            <w:r w:rsidRPr="007E71F9">
              <w:rPr>
                <w:rFonts w:ascii="Arial" w:hAnsi="Arial" w:cs="Arial"/>
                <w:spacing w:val="-6"/>
                <w:sz w:val="14"/>
                <w:szCs w:val="14"/>
              </w:rPr>
              <w:t>Singapore</w:t>
            </w:r>
          </w:p>
        </w:tc>
        <w:tc>
          <w:tcPr>
            <w:tcW w:w="1194" w:type="dxa"/>
          </w:tcPr>
          <w:p w14:paraId="5E17A7F3" w14:textId="60F52ED6" w:rsidR="00ED0AFA" w:rsidRPr="007E71F9" w:rsidRDefault="00ED0AFA" w:rsidP="00ED0AFA">
            <w:pPr>
              <w:spacing w:before="6" w:after="6"/>
              <w:jc w:val="center"/>
              <w:rPr>
                <w:rFonts w:ascii="Arial" w:hAnsi="Arial" w:cs="Arial"/>
                <w:spacing w:val="-6"/>
                <w:sz w:val="14"/>
                <w:szCs w:val="14"/>
                <w:cs/>
              </w:rPr>
            </w:pPr>
            <w:r w:rsidRPr="007E71F9">
              <w:rPr>
                <w:rFonts w:ascii="Arial" w:hAnsi="Arial" w:cs="Arial"/>
                <w:spacing w:val="-6"/>
                <w:sz w:val="14"/>
                <w:szCs w:val="14"/>
              </w:rPr>
              <w:t>Holding company</w:t>
            </w:r>
          </w:p>
        </w:tc>
        <w:tc>
          <w:tcPr>
            <w:tcW w:w="1030" w:type="dxa"/>
            <w:shd w:val="clear" w:color="auto" w:fill="FAFAFA"/>
            <w:hideMark/>
          </w:tcPr>
          <w:p w14:paraId="4C92ECDE"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40.26</w:t>
            </w:r>
          </w:p>
        </w:tc>
        <w:tc>
          <w:tcPr>
            <w:tcW w:w="1080" w:type="dxa"/>
            <w:hideMark/>
          </w:tcPr>
          <w:p w14:paraId="3B95E773"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5.75</w:t>
            </w:r>
          </w:p>
        </w:tc>
        <w:tc>
          <w:tcPr>
            <w:tcW w:w="990" w:type="dxa"/>
            <w:shd w:val="clear" w:color="auto" w:fill="FAFAFA"/>
            <w:hideMark/>
          </w:tcPr>
          <w:p w14:paraId="00DD08B6"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100.00</w:t>
            </w:r>
          </w:p>
        </w:tc>
        <w:tc>
          <w:tcPr>
            <w:tcW w:w="1080" w:type="dxa"/>
            <w:hideMark/>
          </w:tcPr>
          <w:p w14:paraId="3AA3F11B"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100.00</w:t>
            </w:r>
          </w:p>
        </w:tc>
        <w:tc>
          <w:tcPr>
            <w:tcW w:w="1116" w:type="dxa"/>
            <w:shd w:val="clear" w:color="auto" w:fill="FAFAFA"/>
            <w:hideMark/>
          </w:tcPr>
          <w:p w14:paraId="3E655B1F"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1,244,264,990</w:t>
            </w:r>
          </w:p>
        </w:tc>
        <w:tc>
          <w:tcPr>
            <w:tcW w:w="1116" w:type="dxa"/>
            <w:hideMark/>
          </w:tcPr>
          <w:p w14:paraId="5165900C"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62,870,400</w:t>
            </w:r>
          </w:p>
        </w:tc>
        <w:tc>
          <w:tcPr>
            <w:tcW w:w="1116" w:type="dxa"/>
            <w:shd w:val="clear" w:color="auto" w:fill="FAFAFA"/>
            <w:hideMark/>
          </w:tcPr>
          <w:p w14:paraId="405409C1"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79,815,196</w:t>
            </w:r>
          </w:p>
        </w:tc>
        <w:tc>
          <w:tcPr>
            <w:tcW w:w="1117" w:type="dxa"/>
            <w:hideMark/>
          </w:tcPr>
          <w:p w14:paraId="73071271"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1,163,804</w:t>
            </w:r>
          </w:p>
        </w:tc>
      </w:tr>
      <w:tr w:rsidR="00ED0AFA" w:rsidRPr="007E71F9" w14:paraId="736D56F4" w14:textId="77777777" w:rsidTr="007E71F9">
        <w:trPr>
          <w:cantSplit/>
        </w:trPr>
        <w:tc>
          <w:tcPr>
            <w:tcW w:w="2977" w:type="dxa"/>
            <w:hideMark/>
          </w:tcPr>
          <w:p w14:paraId="5CFFA7AB" w14:textId="4D0E71F0"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 xml:space="preserve">   (</w:t>
            </w:r>
            <w:r>
              <w:rPr>
                <w:rFonts w:ascii="Arial" w:hAnsi="Arial" w:cs="Arial"/>
                <w:spacing w:val="-6"/>
                <w:sz w:val="14"/>
                <w:szCs w:val="14"/>
              </w:rPr>
              <w:t xml:space="preserve">indirect </w:t>
            </w:r>
            <w:r w:rsidRPr="007E71F9">
              <w:rPr>
                <w:rFonts w:ascii="Arial" w:hAnsi="Arial" w:cs="Arial"/>
                <w:spacing w:val="-6"/>
                <w:sz w:val="14"/>
                <w:szCs w:val="14"/>
              </w:rPr>
              <w:t>held by</w:t>
            </w:r>
            <w:r w:rsidRPr="007E71F9">
              <w:rPr>
                <w:rFonts w:ascii="Arial" w:hAnsi="Arial" w:cs="Arial"/>
                <w:spacing w:val="-6"/>
                <w:sz w:val="14"/>
                <w:szCs w:val="14"/>
                <w:cs/>
              </w:rPr>
              <w:t xml:space="preserve"> </w:t>
            </w:r>
            <w:r w:rsidRPr="007E71F9">
              <w:rPr>
                <w:rFonts w:ascii="Arial" w:hAnsi="Arial" w:cs="Arial"/>
                <w:spacing w:val="-6"/>
                <w:sz w:val="14"/>
                <w:szCs w:val="14"/>
              </w:rPr>
              <w:t xml:space="preserve">Around Logistics Management </w:t>
            </w:r>
          </w:p>
          <w:p w14:paraId="56D02675" w14:textId="77777777"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cs/>
              </w:rPr>
              <w:t xml:space="preserve">   </w:t>
            </w:r>
            <w:r w:rsidRPr="007E71F9">
              <w:rPr>
                <w:rFonts w:ascii="Arial" w:hAnsi="Arial" w:cs="Arial"/>
                <w:spacing w:val="-6"/>
                <w:sz w:val="14"/>
                <w:szCs w:val="14"/>
              </w:rPr>
              <w:t>Co., Ltd.)</w:t>
            </w:r>
          </w:p>
        </w:tc>
        <w:tc>
          <w:tcPr>
            <w:tcW w:w="1134" w:type="dxa"/>
          </w:tcPr>
          <w:p w14:paraId="0A604075" w14:textId="77777777" w:rsidR="00ED0AFA" w:rsidRPr="007E71F9" w:rsidRDefault="00ED0AFA" w:rsidP="00ED0AFA">
            <w:pPr>
              <w:spacing w:before="6" w:after="6"/>
              <w:jc w:val="center"/>
              <w:rPr>
                <w:rFonts w:ascii="Arial" w:hAnsi="Arial" w:cs="Arial"/>
                <w:spacing w:val="-6"/>
                <w:sz w:val="14"/>
                <w:szCs w:val="14"/>
                <w:cs/>
              </w:rPr>
            </w:pPr>
          </w:p>
        </w:tc>
        <w:tc>
          <w:tcPr>
            <w:tcW w:w="1194" w:type="dxa"/>
          </w:tcPr>
          <w:p w14:paraId="299575D6" w14:textId="0CC7F078" w:rsidR="00ED0AFA" w:rsidRPr="007E71F9" w:rsidRDefault="00ED0AFA" w:rsidP="00ED0AFA">
            <w:pPr>
              <w:spacing w:before="6" w:after="6"/>
              <w:jc w:val="center"/>
              <w:rPr>
                <w:rFonts w:ascii="Arial" w:hAnsi="Arial" w:cs="Arial"/>
                <w:spacing w:val="-6"/>
                <w:sz w:val="14"/>
                <w:szCs w:val="14"/>
                <w:cs/>
              </w:rPr>
            </w:pPr>
          </w:p>
        </w:tc>
        <w:tc>
          <w:tcPr>
            <w:tcW w:w="1030" w:type="dxa"/>
            <w:shd w:val="clear" w:color="auto" w:fill="FAFAFA"/>
          </w:tcPr>
          <w:p w14:paraId="65D66875" w14:textId="77777777" w:rsidR="00ED0AFA" w:rsidRPr="007E71F9" w:rsidRDefault="00ED0AFA" w:rsidP="00ED0AFA">
            <w:pPr>
              <w:spacing w:before="6" w:after="6"/>
              <w:jc w:val="right"/>
              <w:rPr>
                <w:rFonts w:ascii="Arial" w:hAnsi="Arial" w:cs="Arial"/>
                <w:color w:val="auto"/>
                <w:sz w:val="14"/>
                <w:szCs w:val="14"/>
                <w:cs/>
              </w:rPr>
            </w:pPr>
          </w:p>
        </w:tc>
        <w:tc>
          <w:tcPr>
            <w:tcW w:w="1080" w:type="dxa"/>
          </w:tcPr>
          <w:p w14:paraId="6D7248E9"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54640EE0" w14:textId="77777777" w:rsidR="00ED0AFA" w:rsidRPr="007E71F9" w:rsidRDefault="00ED0AFA" w:rsidP="00ED0AFA">
            <w:pPr>
              <w:spacing w:before="6" w:after="6"/>
              <w:jc w:val="right"/>
              <w:rPr>
                <w:rFonts w:ascii="Arial" w:hAnsi="Arial" w:cs="Arial"/>
                <w:color w:val="auto"/>
                <w:sz w:val="14"/>
                <w:szCs w:val="14"/>
              </w:rPr>
            </w:pPr>
          </w:p>
        </w:tc>
        <w:tc>
          <w:tcPr>
            <w:tcW w:w="1080" w:type="dxa"/>
          </w:tcPr>
          <w:p w14:paraId="1D9B8783"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72AA61C9"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0D765AE0"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10890AC9"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746F7877"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67D53F5B" w14:textId="77777777" w:rsidTr="007E71F9">
        <w:trPr>
          <w:cantSplit/>
        </w:trPr>
        <w:tc>
          <w:tcPr>
            <w:tcW w:w="2977" w:type="dxa"/>
            <w:hideMark/>
          </w:tcPr>
          <w:p w14:paraId="44ADB3DE" w14:textId="56FD1636"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Asia GSA Holding (Thailand) Co., Ltd.</w:t>
            </w:r>
          </w:p>
        </w:tc>
        <w:tc>
          <w:tcPr>
            <w:tcW w:w="1134" w:type="dxa"/>
            <w:hideMark/>
          </w:tcPr>
          <w:p w14:paraId="56DA34C6" w14:textId="643436F0" w:rsidR="00ED0AFA" w:rsidRPr="007E71F9" w:rsidRDefault="00ED0AFA" w:rsidP="00ED0AFA">
            <w:pPr>
              <w:spacing w:before="6" w:after="6"/>
              <w:jc w:val="center"/>
              <w:rPr>
                <w:rFonts w:ascii="Arial" w:hAnsi="Arial" w:cs="Arial"/>
                <w:spacing w:val="-6"/>
                <w:sz w:val="14"/>
                <w:szCs w:val="14"/>
                <w:cs/>
              </w:rPr>
            </w:pPr>
            <w:r w:rsidRPr="007E71F9">
              <w:rPr>
                <w:rFonts w:ascii="Arial" w:hAnsi="Arial" w:cs="Arial"/>
                <w:spacing w:val="-6"/>
                <w:sz w:val="14"/>
                <w:szCs w:val="14"/>
              </w:rPr>
              <w:t>Thailand</w:t>
            </w:r>
          </w:p>
        </w:tc>
        <w:tc>
          <w:tcPr>
            <w:tcW w:w="1194" w:type="dxa"/>
          </w:tcPr>
          <w:p w14:paraId="0C2763B4" w14:textId="44BA417C" w:rsidR="00ED0AFA" w:rsidRPr="007E71F9" w:rsidRDefault="00ED0AFA" w:rsidP="00ED0AFA">
            <w:pPr>
              <w:spacing w:before="6" w:after="6"/>
              <w:jc w:val="center"/>
              <w:rPr>
                <w:rFonts w:ascii="Arial" w:hAnsi="Arial" w:cs="Arial"/>
                <w:spacing w:val="-6"/>
                <w:sz w:val="14"/>
                <w:szCs w:val="14"/>
                <w:cs/>
              </w:rPr>
            </w:pPr>
            <w:r w:rsidRPr="007E71F9">
              <w:rPr>
                <w:rFonts w:ascii="Arial" w:hAnsi="Arial" w:cs="Arial"/>
                <w:spacing w:val="-6"/>
                <w:sz w:val="14"/>
                <w:szCs w:val="14"/>
              </w:rPr>
              <w:t>Holding company</w:t>
            </w:r>
          </w:p>
        </w:tc>
        <w:tc>
          <w:tcPr>
            <w:tcW w:w="1030" w:type="dxa"/>
            <w:shd w:val="clear" w:color="auto" w:fill="FAFAFA"/>
            <w:hideMark/>
          </w:tcPr>
          <w:p w14:paraId="5E28A6B6"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51.00</w:t>
            </w:r>
          </w:p>
        </w:tc>
        <w:tc>
          <w:tcPr>
            <w:tcW w:w="1080" w:type="dxa"/>
            <w:hideMark/>
          </w:tcPr>
          <w:p w14:paraId="58908868"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51.00</w:t>
            </w:r>
          </w:p>
        </w:tc>
        <w:tc>
          <w:tcPr>
            <w:tcW w:w="990" w:type="dxa"/>
            <w:shd w:val="clear" w:color="auto" w:fill="FAFAFA"/>
            <w:hideMark/>
          </w:tcPr>
          <w:p w14:paraId="3BCDD406"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100.00</w:t>
            </w:r>
          </w:p>
        </w:tc>
        <w:tc>
          <w:tcPr>
            <w:tcW w:w="1080" w:type="dxa"/>
            <w:hideMark/>
          </w:tcPr>
          <w:p w14:paraId="624BC6A4"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100.00</w:t>
            </w:r>
          </w:p>
        </w:tc>
        <w:tc>
          <w:tcPr>
            <w:tcW w:w="1116" w:type="dxa"/>
            <w:shd w:val="clear" w:color="auto" w:fill="FAFAFA"/>
            <w:hideMark/>
          </w:tcPr>
          <w:p w14:paraId="101060F7"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21,997,800</w:t>
            </w:r>
          </w:p>
        </w:tc>
        <w:tc>
          <w:tcPr>
            <w:tcW w:w="1116" w:type="dxa"/>
            <w:hideMark/>
          </w:tcPr>
          <w:p w14:paraId="5F649FF9"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21,997,800</w:t>
            </w:r>
          </w:p>
        </w:tc>
        <w:tc>
          <w:tcPr>
            <w:tcW w:w="1116" w:type="dxa"/>
            <w:shd w:val="clear" w:color="auto" w:fill="FAFAFA"/>
            <w:hideMark/>
          </w:tcPr>
          <w:p w14:paraId="3259EECC"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w:t>
            </w:r>
          </w:p>
        </w:tc>
        <w:tc>
          <w:tcPr>
            <w:tcW w:w="1117" w:type="dxa"/>
            <w:hideMark/>
          </w:tcPr>
          <w:p w14:paraId="3F2ACBB2"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1,996,029</w:t>
            </w:r>
          </w:p>
        </w:tc>
      </w:tr>
      <w:tr w:rsidR="00ED0AFA" w:rsidRPr="007E71F9" w14:paraId="345B01F4" w14:textId="77777777" w:rsidTr="007E71F9">
        <w:trPr>
          <w:cantSplit/>
        </w:trPr>
        <w:tc>
          <w:tcPr>
            <w:tcW w:w="2977" w:type="dxa"/>
            <w:hideMark/>
          </w:tcPr>
          <w:p w14:paraId="7AEC8223" w14:textId="4F4E1783"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 xml:space="preserve">   (</w:t>
            </w:r>
            <w:r>
              <w:rPr>
                <w:rFonts w:ascii="Arial" w:hAnsi="Arial" w:cs="Arial"/>
                <w:spacing w:val="-6"/>
                <w:sz w:val="14"/>
                <w:szCs w:val="14"/>
              </w:rPr>
              <w:t xml:space="preserve">indirect </w:t>
            </w:r>
            <w:r w:rsidRPr="007E71F9">
              <w:rPr>
                <w:rFonts w:ascii="Arial" w:hAnsi="Arial" w:cs="Arial"/>
                <w:spacing w:val="-6"/>
                <w:sz w:val="14"/>
                <w:szCs w:val="14"/>
              </w:rPr>
              <w:t>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5E497120"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4285AE91" w14:textId="77777777" w:rsidR="00ED0AFA" w:rsidRPr="007E71F9" w:rsidRDefault="00ED0AFA" w:rsidP="00ED0AFA">
            <w:pPr>
              <w:spacing w:before="6" w:after="6"/>
              <w:jc w:val="center"/>
              <w:rPr>
                <w:rFonts w:ascii="Arial" w:hAnsi="Arial" w:cs="Arial"/>
                <w:spacing w:val="-6"/>
                <w:sz w:val="14"/>
                <w:szCs w:val="14"/>
                <w:cs/>
              </w:rPr>
            </w:pPr>
          </w:p>
        </w:tc>
        <w:tc>
          <w:tcPr>
            <w:tcW w:w="1030" w:type="dxa"/>
            <w:shd w:val="clear" w:color="auto" w:fill="FAFAFA"/>
          </w:tcPr>
          <w:p w14:paraId="1D86D7A1" w14:textId="77777777" w:rsidR="00ED0AFA" w:rsidRPr="007E71F9" w:rsidRDefault="00ED0AFA" w:rsidP="00ED0AFA">
            <w:pPr>
              <w:spacing w:before="6" w:after="6"/>
              <w:jc w:val="right"/>
              <w:rPr>
                <w:rFonts w:ascii="Arial" w:hAnsi="Arial" w:cs="Arial"/>
                <w:color w:val="auto"/>
                <w:sz w:val="14"/>
                <w:szCs w:val="14"/>
                <w:cs/>
              </w:rPr>
            </w:pPr>
          </w:p>
        </w:tc>
        <w:tc>
          <w:tcPr>
            <w:tcW w:w="1080" w:type="dxa"/>
          </w:tcPr>
          <w:p w14:paraId="590B04FE"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16CB6562" w14:textId="77777777" w:rsidR="00ED0AFA" w:rsidRPr="007E71F9" w:rsidRDefault="00ED0AFA" w:rsidP="00ED0AFA">
            <w:pPr>
              <w:spacing w:before="6" w:after="6"/>
              <w:jc w:val="right"/>
              <w:rPr>
                <w:rFonts w:ascii="Arial" w:hAnsi="Arial" w:cs="Arial"/>
                <w:color w:val="auto"/>
                <w:sz w:val="14"/>
                <w:szCs w:val="14"/>
              </w:rPr>
            </w:pPr>
          </w:p>
        </w:tc>
        <w:tc>
          <w:tcPr>
            <w:tcW w:w="1080" w:type="dxa"/>
          </w:tcPr>
          <w:p w14:paraId="13FD23AA"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714DFA09"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577E1DD5"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1C4B6A3E"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14379BA7"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15FC127B" w14:textId="77777777" w:rsidTr="007E71F9">
        <w:trPr>
          <w:cantSplit/>
        </w:trPr>
        <w:tc>
          <w:tcPr>
            <w:tcW w:w="2977" w:type="dxa"/>
            <w:hideMark/>
          </w:tcPr>
          <w:p w14:paraId="2266AE88" w14:textId="757E8767"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JPK Asia (Thailand) Co., Ltd.</w:t>
            </w:r>
          </w:p>
        </w:tc>
        <w:tc>
          <w:tcPr>
            <w:tcW w:w="1134" w:type="dxa"/>
            <w:hideMark/>
          </w:tcPr>
          <w:p w14:paraId="5842566B" w14:textId="1F50BD8B" w:rsidR="00ED0AFA" w:rsidRPr="007E71F9" w:rsidRDefault="00ED0AFA" w:rsidP="00ED0AFA">
            <w:pPr>
              <w:spacing w:before="6" w:after="6"/>
              <w:jc w:val="center"/>
              <w:rPr>
                <w:rFonts w:ascii="Arial" w:hAnsi="Arial" w:cs="Arial"/>
                <w:color w:val="auto"/>
                <w:sz w:val="14"/>
                <w:szCs w:val="14"/>
              </w:rPr>
            </w:pPr>
            <w:r w:rsidRPr="007E71F9">
              <w:rPr>
                <w:rFonts w:ascii="Arial" w:hAnsi="Arial" w:cs="Arial"/>
                <w:spacing w:val="-6"/>
                <w:sz w:val="14"/>
                <w:szCs w:val="14"/>
              </w:rPr>
              <w:t>Thailand</w:t>
            </w:r>
          </w:p>
        </w:tc>
        <w:tc>
          <w:tcPr>
            <w:tcW w:w="1194" w:type="dxa"/>
          </w:tcPr>
          <w:p w14:paraId="03FA3DDC" w14:textId="245A7516" w:rsidR="00ED0AFA" w:rsidRPr="007E71F9" w:rsidRDefault="00ED0AFA" w:rsidP="00ED0AFA">
            <w:pPr>
              <w:spacing w:before="6" w:after="6"/>
              <w:jc w:val="center"/>
              <w:rPr>
                <w:rFonts w:ascii="Arial" w:hAnsi="Arial" w:cs="Arial"/>
                <w:color w:val="auto"/>
                <w:sz w:val="14"/>
                <w:szCs w:val="14"/>
              </w:rPr>
            </w:pPr>
            <w:r w:rsidRPr="007E71F9">
              <w:rPr>
                <w:rFonts w:ascii="Arial" w:hAnsi="Arial" w:cs="Arial"/>
                <w:spacing w:val="-6"/>
                <w:sz w:val="14"/>
                <w:szCs w:val="14"/>
              </w:rPr>
              <w:t>Air freight agency</w:t>
            </w:r>
          </w:p>
        </w:tc>
        <w:tc>
          <w:tcPr>
            <w:tcW w:w="1030" w:type="dxa"/>
            <w:shd w:val="clear" w:color="auto" w:fill="FAFAFA"/>
            <w:vAlign w:val="bottom"/>
            <w:hideMark/>
          </w:tcPr>
          <w:p w14:paraId="3223E57C"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50.00</w:t>
            </w:r>
          </w:p>
        </w:tc>
        <w:tc>
          <w:tcPr>
            <w:tcW w:w="1080" w:type="dxa"/>
            <w:vAlign w:val="bottom"/>
            <w:hideMark/>
          </w:tcPr>
          <w:p w14:paraId="2627813E"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50.00</w:t>
            </w:r>
          </w:p>
        </w:tc>
        <w:tc>
          <w:tcPr>
            <w:tcW w:w="990" w:type="dxa"/>
            <w:shd w:val="clear" w:color="auto" w:fill="FAFAFA"/>
            <w:hideMark/>
          </w:tcPr>
          <w:p w14:paraId="5495EE08"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67.00</w:t>
            </w:r>
          </w:p>
        </w:tc>
        <w:tc>
          <w:tcPr>
            <w:tcW w:w="1080" w:type="dxa"/>
            <w:vAlign w:val="bottom"/>
            <w:hideMark/>
          </w:tcPr>
          <w:p w14:paraId="16D97FD3"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67.00</w:t>
            </w:r>
          </w:p>
        </w:tc>
        <w:tc>
          <w:tcPr>
            <w:tcW w:w="1116" w:type="dxa"/>
            <w:shd w:val="clear" w:color="auto" w:fill="FAFAFA"/>
            <w:hideMark/>
          </w:tcPr>
          <w:p w14:paraId="3109901A"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2,500,000</w:t>
            </w:r>
          </w:p>
        </w:tc>
        <w:tc>
          <w:tcPr>
            <w:tcW w:w="1116" w:type="dxa"/>
            <w:hideMark/>
          </w:tcPr>
          <w:p w14:paraId="56EA161A"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2,500,000</w:t>
            </w:r>
          </w:p>
        </w:tc>
        <w:tc>
          <w:tcPr>
            <w:tcW w:w="1116" w:type="dxa"/>
            <w:shd w:val="clear" w:color="auto" w:fill="FAFAFA"/>
            <w:hideMark/>
          </w:tcPr>
          <w:p w14:paraId="6D5EC96C"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1,796,196</w:t>
            </w:r>
          </w:p>
        </w:tc>
        <w:tc>
          <w:tcPr>
            <w:tcW w:w="1117" w:type="dxa"/>
            <w:hideMark/>
          </w:tcPr>
          <w:p w14:paraId="6862163D"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color w:val="auto"/>
                <w:sz w:val="14"/>
                <w:szCs w:val="14"/>
              </w:rPr>
              <w:t>-</w:t>
            </w:r>
          </w:p>
        </w:tc>
      </w:tr>
      <w:tr w:rsidR="00ED0AFA" w:rsidRPr="007E71F9" w14:paraId="013725DC" w14:textId="77777777" w:rsidTr="007E71F9">
        <w:trPr>
          <w:cantSplit/>
        </w:trPr>
        <w:tc>
          <w:tcPr>
            <w:tcW w:w="2977" w:type="dxa"/>
            <w:hideMark/>
          </w:tcPr>
          <w:p w14:paraId="603D8012" w14:textId="5B2F5A60" w:rsidR="00ED0AFA" w:rsidRPr="00ED61C9" w:rsidRDefault="00ED0AFA" w:rsidP="00ED0AFA">
            <w:pPr>
              <w:spacing w:before="6" w:after="6"/>
              <w:ind w:left="-106"/>
              <w:jc w:val="thaiDistribute"/>
              <w:rPr>
                <w:rFonts w:ascii="Arial" w:hAnsi="Arial" w:cs="Arial"/>
                <w:spacing w:val="-10"/>
                <w:sz w:val="14"/>
                <w:szCs w:val="14"/>
              </w:rPr>
            </w:pPr>
            <w:r w:rsidRPr="007E71F9">
              <w:rPr>
                <w:rFonts w:ascii="Arial" w:hAnsi="Arial" w:cs="Arial"/>
                <w:spacing w:val="-6"/>
                <w:sz w:val="14"/>
                <w:szCs w:val="14"/>
              </w:rPr>
              <w:t xml:space="preserve"> </w:t>
            </w:r>
            <w:r>
              <w:rPr>
                <w:rFonts w:ascii="Arial" w:hAnsi="Arial" w:cs="Arial"/>
                <w:spacing w:val="-6"/>
                <w:sz w:val="14"/>
                <w:szCs w:val="14"/>
              </w:rPr>
              <w:t xml:space="preserve"> </w:t>
            </w:r>
            <w:r w:rsidRPr="007E71F9">
              <w:rPr>
                <w:rFonts w:ascii="Arial" w:hAnsi="Arial" w:cs="Arial"/>
                <w:spacing w:val="-6"/>
                <w:sz w:val="14"/>
                <w:szCs w:val="14"/>
              </w:rPr>
              <w:t xml:space="preserve"> </w:t>
            </w:r>
            <w:r w:rsidRPr="00ED61C9">
              <w:rPr>
                <w:rFonts w:ascii="Arial" w:hAnsi="Arial" w:cs="Arial"/>
                <w:spacing w:val="-10"/>
                <w:sz w:val="14"/>
                <w:szCs w:val="14"/>
              </w:rPr>
              <w:t>(ind</w:t>
            </w:r>
            <w:r>
              <w:rPr>
                <w:rFonts w:ascii="Arial" w:hAnsi="Arial" w:cs="Arial"/>
                <w:spacing w:val="-10"/>
                <w:sz w:val="14"/>
                <w:szCs w:val="14"/>
              </w:rPr>
              <w:t>i</w:t>
            </w:r>
            <w:r w:rsidRPr="00ED61C9">
              <w:rPr>
                <w:rFonts w:ascii="Arial" w:hAnsi="Arial" w:cs="Arial"/>
                <w:spacing w:val="-10"/>
                <w:sz w:val="14"/>
                <w:szCs w:val="14"/>
              </w:rPr>
              <w:t>rect held by Asia GSA Holding (Thailand) Co., Ltd.</w:t>
            </w:r>
          </w:p>
        </w:tc>
        <w:tc>
          <w:tcPr>
            <w:tcW w:w="1134" w:type="dxa"/>
          </w:tcPr>
          <w:p w14:paraId="3267246F"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39ED8466" w14:textId="7F854FF1"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vAlign w:val="bottom"/>
          </w:tcPr>
          <w:p w14:paraId="67FD213B" w14:textId="77777777" w:rsidR="00ED0AFA" w:rsidRPr="007E71F9" w:rsidRDefault="00ED0AFA" w:rsidP="00ED0AFA">
            <w:pPr>
              <w:spacing w:before="6" w:after="6"/>
              <w:jc w:val="right"/>
              <w:rPr>
                <w:rFonts w:ascii="Arial" w:hAnsi="Arial" w:cs="Arial"/>
                <w:color w:val="auto"/>
                <w:sz w:val="14"/>
                <w:szCs w:val="14"/>
                <w:cs/>
              </w:rPr>
            </w:pPr>
          </w:p>
        </w:tc>
        <w:tc>
          <w:tcPr>
            <w:tcW w:w="1080" w:type="dxa"/>
            <w:vAlign w:val="bottom"/>
          </w:tcPr>
          <w:p w14:paraId="74F0CF03"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5542AC96" w14:textId="77777777" w:rsidR="00ED0AFA" w:rsidRPr="007E71F9" w:rsidRDefault="00ED0AFA" w:rsidP="00ED0AFA">
            <w:pPr>
              <w:spacing w:before="6" w:after="6"/>
              <w:jc w:val="right"/>
              <w:rPr>
                <w:rFonts w:ascii="Arial" w:hAnsi="Arial" w:cs="Arial"/>
                <w:color w:val="auto"/>
                <w:sz w:val="14"/>
                <w:szCs w:val="14"/>
              </w:rPr>
            </w:pPr>
          </w:p>
        </w:tc>
        <w:tc>
          <w:tcPr>
            <w:tcW w:w="1080" w:type="dxa"/>
            <w:vAlign w:val="bottom"/>
          </w:tcPr>
          <w:p w14:paraId="79E3D220"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34011B73"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2986CE24"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339EF9DE"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74E49BBA"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6419CB45" w14:textId="77777777" w:rsidTr="007E71F9">
        <w:trPr>
          <w:cantSplit/>
        </w:trPr>
        <w:tc>
          <w:tcPr>
            <w:tcW w:w="2977" w:type="dxa"/>
            <w:hideMark/>
          </w:tcPr>
          <w:p w14:paraId="3BB422FE" w14:textId="11826F02"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Excel Air Co., Ltd.</w:t>
            </w:r>
          </w:p>
        </w:tc>
        <w:tc>
          <w:tcPr>
            <w:tcW w:w="1134" w:type="dxa"/>
            <w:hideMark/>
          </w:tcPr>
          <w:p w14:paraId="08AF3B5A" w14:textId="07D3A13E" w:rsidR="00ED0AFA" w:rsidRPr="007E71F9" w:rsidRDefault="00ED0AFA" w:rsidP="00ED0AFA">
            <w:pPr>
              <w:spacing w:before="6" w:after="6"/>
              <w:jc w:val="center"/>
              <w:rPr>
                <w:rFonts w:ascii="Arial" w:hAnsi="Arial" w:cs="Arial"/>
                <w:color w:val="auto"/>
                <w:sz w:val="14"/>
                <w:szCs w:val="14"/>
              </w:rPr>
            </w:pPr>
            <w:r w:rsidRPr="007E71F9">
              <w:rPr>
                <w:rFonts w:ascii="Arial" w:hAnsi="Arial" w:cs="Arial"/>
                <w:spacing w:val="-6"/>
                <w:sz w:val="14"/>
                <w:szCs w:val="14"/>
              </w:rPr>
              <w:t>Thailand</w:t>
            </w:r>
          </w:p>
        </w:tc>
        <w:tc>
          <w:tcPr>
            <w:tcW w:w="1194" w:type="dxa"/>
          </w:tcPr>
          <w:p w14:paraId="458498CD" w14:textId="62AFC66E" w:rsidR="00ED0AFA" w:rsidRPr="007E71F9" w:rsidRDefault="00ED0AFA" w:rsidP="00ED0AFA">
            <w:pPr>
              <w:spacing w:before="6" w:after="6"/>
              <w:jc w:val="center"/>
              <w:rPr>
                <w:rFonts w:ascii="Arial" w:hAnsi="Arial" w:cs="Arial"/>
                <w:color w:val="auto"/>
                <w:sz w:val="14"/>
                <w:szCs w:val="14"/>
                <w:cs/>
              </w:rPr>
            </w:pPr>
            <w:r w:rsidRPr="007E71F9">
              <w:rPr>
                <w:rFonts w:ascii="Arial" w:hAnsi="Arial" w:cs="Arial"/>
                <w:spacing w:val="-6"/>
                <w:sz w:val="14"/>
                <w:szCs w:val="14"/>
              </w:rPr>
              <w:t>Air freight agency</w:t>
            </w:r>
          </w:p>
        </w:tc>
        <w:tc>
          <w:tcPr>
            <w:tcW w:w="1030" w:type="dxa"/>
            <w:shd w:val="clear" w:color="auto" w:fill="FAFAFA"/>
            <w:hideMark/>
          </w:tcPr>
          <w:p w14:paraId="0AE6D7A7"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30.00</w:t>
            </w:r>
          </w:p>
        </w:tc>
        <w:tc>
          <w:tcPr>
            <w:tcW w:w="1080" w:type="dxa"/>
            <w:vAlign w:val="bottom"/>
            <w:hideMark/>
          </w:tcPr>
          <w:p w14:paraId="54EBD9B7"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30.00</w:t>
            </w:r>
          </w:p>
        </w:tc>
        <w:tc>
          <w:tcPr>
            <w:tcW w:w="990" w:type="dxa"/>
            <w:shd w:val="clear" w:color="auto" w:fill="FAFAFA"/>
            <w:hideMark/>
          </w:tcPr>
          <w:p w14:paraId="770C1639"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100.00</w:t>
            </w:r>
          </w:p>
        </w:tc>
        <w:tc>
          <w:tcPr>
            <w:tcW w:w="1080" w:type="dxa"/>
            <w:vAlign w:val="bottom"/>
            <w:hideMark/>
          </w:tcPr>
          <w:p w14:paraId="25BD7342"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100.00</w:t>
            </w:r>
          </w:p>
        </w:tc>
        <w:tc>
          <w:tcPr>
            <w:tcW w:w="1116" w:type="dxa"/>
            <w:shd w:val="clear" w:color="auto" w:fill="FAFAFA"/>
            <w:hideMark/>
          </w:tcPr>
          <w:p w14:paraId="6FFB69D7"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157,500,000</w:t>
            </w:r>
          </w:p>
        </w:tc>
        <w:tc>
          <w:tcPr>
            <w:tcW w:w="1116" w:type="dxa"/>
            <w:hideMark/>
          </w:tcPr>
          <w:p w14:paraId="1B184628"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157,500,000</w:t>
            </w:r>
          </w:p>
        </w:tc>
        <w:tc>
          <w:tcPr>
            <w:tcW w:w="1116" w:type="dxa"/>
            <w:shd w:val="clear" w:color="auto" w:fill="FAFAFA"/>
            <w:hideMark/>
          </w:tcPr>
          <w:p w14:paraId="0D48397C"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13,332,900</w:t>
            </w:r>
          </w:p>
        </w:tc>
        <w:tc>
          <w:tcPr>
            <w:tcW w:w="1117" w:type="dxa"/>
            <w:hideMark/>
          </w:tcPr>
          <w:p w14:paraId="26D2126E"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r>
      <w:tr w:rsidR="00ED0AFA" w:rsidRPr="007E71F9" w14:paraId="5EA3BA9A" w14:textId="77777777" w:rsidTr="007E71F9">
        <w:trPr>
          <w:cantSplit/>
        </w:trPr>
        <w:tc>
          <w:tcPr>
            <w:tcW w:w="2977" w:type="dxa"/>
            <w:hideMark/>
          </w:tcPr>
          <w:p w14:paraId="1D9CBA1C" w14:textId="33EDBBA3"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 xml:space="preserve">  </w:t>
            </w:r>
            <w:r>
              <w:rPr>
                <w:rFonts w:ascii="Arial" w:hAnsi="Arial" w:cs="Arial"/>
                <w:spacing w:val="-6"/>
                <w:sz w:val="14"/>
                <w:szCs w:val="14"/>
              </w:rPr>
              <w:t xml:space="preserve"> </w:t>
            </w:r>
            <w:r w:rsidRPr="007E71F9">
              <w:rPr>
                <w:rFonts w:ascii="Arial" w:hAnsi="Arial" w:cs="Arial"/>
                <w:spacing w:val="-6"/>
                <w:sz w:val="14"/>
                <w:szCs w:val="14"/>
              </w:rPr>
              <w:t>(</w:t>
            </w:r>
            <w:r>
              <w:rPr>
                <w:rFonts w:ascii="Arial" w:hAnsi="Arial" w:cs="Arial"/>
                <w:spacing w:val="-6"/>
                <w:sz w:val="14"/>
                <w:szCs w:val="14"/>
              </w:rPr>
              <w:t xml:space="preserve">indirect </w:t>
            </w:r>
            <w:r w:rsidRPr="007E71F9">
              <w:rPr>
                <w:rFonts w:ascii="Arial" w:hAnsi="Arial" w:cs="Arial"/>
                <w:spacing w:val="-6"/>
                <w:sz w:val="14"/>
                <w:szCs w:val="14"/>
              </w:rPr>
              <w:t>held by Asia GSA Holding</w:t>
            </w:r>
          </w:p>
          <w:p w14:paraId="7BF547C9" w14:textId="5C20B1A0"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 xml:space="preserve">    (Thailand) Co., Ltd. and Superior GSA Pte. Ltd.)</w:t>
            </w:r>
          </w:p>
        </w:tc>
        <w:tc>
          <w:tcPr>
            <w:tcW w:w="1134" w:type="dxa"/>
          </w:tcPr>
          <w:p w14:paraId="0BCFEB0D"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4278FD1B" w14:textId="5F803C49"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3692D52B" w14:textId="77777777" w:rsidR="00ED0AFA" w:rsidRPr="007E71F9" w:rsidRDefault="00ED0AFA" w:rsidP="00ED0AFA">
            <w:pPr>
              <w:spacing w:before="6" w:after="6"/>
              <w:jc w:val="right"/>
              <w:rPr>
                <w:rFonts w:ascii="Arial" w:hAnsi="Arial" w:cs="Arial"/>
                <w:color w:val="auto"/>
                <w:sz w:val="14"/>
                <w:szCs w:val="14"/>
                <w:cs/>
              </w:rPr>
            </w:pPr>
          </w:p>
        </w:tc>
        <w:tc>
          <w:tcPr>
            <w:tcW w:w="1080" w:type="dxa"/>
            <w:vAlign w:val="bottom"/>
          </w:tcPr>
          <w:p w14:paraId="3A089CBA"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777157B2" w14:textId="77777777" w:rsidR="00ED0AFA" w:rsidRPr="007E71F9" w:rsidRDefault="00ED0AFA" w:rsidP="00ED0AFA">
            <w:pPr>
              <w:spacing w:before="6" w:after="6"/>
              <w:jc w:val="right"/>
              <w:rPr>
                <w:rFonts w:ascii="Arial" w:hAnsi="Arial" w:cs="Arial"/>
                <w:color w:val="auto"/>
                <w:sz w:val="14"/>
                <w:szCs w:val="14"/>
              </w:rPr>
            </w:pPr>
          </w:p>
        </w:tc>
        <w:tc>
          <w:tcPr>
            <w:tcW w:w="1080" w:type="dxa"/>
            <w:vAlign w:val="bottom"/>
          </w:tcPr>
          <w:p w14:paraId="523E367B"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vAlign w:val="bottom"/>
          </w:tcPr>
          <w:p w14:paraId="37BCFF66" w14:textId="77777777" w:rsidR="00ED0AFA" w:rsidRPr="007E71F9" w:rsidRDefault="00ED0AFA" w:rsidP="00ED0AFA">
            <w:pPr>
              <w:spacing w:before="6" w:after="6"/>
              <w:jc w:val="right"/>
              <w:rPr>
                <w:rFonts w:ascii="Arial" w:hAnsi="Arial" w:cs="Arial"/>
                <w:color w:val="auto"/>
                <w:sz w:val="14"/>
                <w:szCs w:val="14"/>
                <w:cs/>
              </w:rPr>
            </w:pPr>
          </w:p>
        </w:tc>
        <w:tc>
          <w:tcPr>
            <w:tcW w:w="1116" w:type="dxa"/>
            <w:vAlign w:val="bottom"/>
          </w:tcPr>
          <w:p w14:paraId="689EC96A"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2EA1CDC9"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10606F8A"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7A442D1D" w14:textId="77777777" w:rsidTr="007E71F9">
        <w:trPr>
          <w:cantSplit/>
        </w:trPr>
        <w:tc>
          <w:tcPr>
            <w:tcW w:w="2977" w:type="dxa"/>
            <w:hideMark/>
          </w:tcPr>
          <w:p w14:paraId="4A3A8BFF" w14:textId="77777777" w:rsidR="00ED0AFA" w:rsidRPr="007E71F9" w:rsidRDefault="00ED0AFA" w:rsidP="00ED0AFA">
            <w:pPr>
              <w:spacing w:before="6" w:after="6"/>
              <w:ind w:left="-106"/>
              <w:jc w:val="thaiDistribute"/>
              <w:rPr>
                <w:rFonts w:ascii="Arial" w:hAnsi="Arial" w:cs="Arial"/>
                <w:spacing w:val="-6"/>
                <w:sz w:val="14"/>
                <w:szCs w:val="14"/>
              </w:rPr>
            </w:pPr>
            <w:r w:rsidRPr="007E71F9">
              <w:rPr>
                <w:rFonts w:ascii="Arial" w:hAnsi="Arial" w:cs="Arial"/>
                <w:spacing w:val="-6"/>
                <w:sz w:val="14"/>
                <w:szCs w:val="14"/>
              </w:rPr>
              <w:t>Freightworks GSA (HK) Limited</w:t>
            </w:r>
          </w:p>
        </w:tc>
        <w:tc>
          <w:tcPr>
            <w:tcW w:w="1134" w:type="dxa"/>
            <w:hideMark/>
          </w:tcPr>
          <w:p w14:paraId="43199E9D" w14:textId="3640EA7D" w:rsidR="00ED0AFA" w:rsidRPr="007E71F9" w:rsidRDefault="00ED0AFA" w:rsidP="00ED0AFA">
            <w:pPr>
              <w:spacing w:before="6" w:after="6"/>
              <w:jc w:val="center"/>
              <w:rPr>
                <w:rFonts w:ascii="Arial" w:hAnsi="Arial" w:cs="Arial"/>
                <w:color w:val="auto"/>
                <w:sz w:val="14"/>
                <w:szCs w:val="14"/>
              </w:rPr>
            </w:pPr>
            <w:r w:rsidRPr="007E71F9">
              <w:rPr>
                <w:rFonts w:ascii="Arial" w:hAnsi="Arial" w:cs="Arial"/>
                <w:spacing w:val="-6"/>
                <w:sz w:val="14"/>
                <w:szCs w:val="14"/>
              </w:rPr>
              <w:t>Hongkong</w:t>
            </w:r>
          </w:p>
        </w:tc>
        <w:tc>
          <w:tcPr>
            <w:tcW w:w="1194" w:type="dxa"/>
          </w:tcPr>
          <w:p w14:paraId="48E6B2DE" w14:textId="5E993749"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hideMark/>
          </w:tcPr>
          <w:p w14:paraId="5568D393"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w:t>
            </w:r>
          </w:p>
        </w:tc>
        <w:tc>
          <w:tcPr>
            <w:tcW w:w="1080" w:type="dxa"/>
            <w:vAlign w:val="bottom"/>
            <w:hideMark/>
          </w:tcPr>
          <w:p w14:paraId="3189A1F1"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c>
          <w:tcPr>
            <w:tcW w:w="990" w:type="dxa"/>
            <w:shd w:val="clear" w:color="auto" w:fill="FAFAFA"/>
            <w:hideMark/>
          </w:tcPr>
          <w:p w14:paraId="081677D7"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100.00</w:t>
            </w:r>
          </w:p>
        </w:tc>
        <w:tc>
          <w:tcPr>
            <w:tcW w:w="1080" w:type="dxa"/>
            <w:vAlign w:val="bottom"/>
            <w:hideMark/>
          </w:tcPr>
          <w:p w14:paraId="61002C0D"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100.00</w:t>
            </w:r>
          </w:p>
        </w:tc>
        <w:tc>
          <w:tcPr>
            <w:tcW w:w="1116" w:type="dxa"/>
            <w:shd w:val="clear" w:color="auto" w:fill="FAFAFA"/>
            <w:hideMark/>
          </w:tcPr>
          <w:p w14:paraId="5EA6CA5C"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w:t>
            </w:r>
          </w:p>
        </w:tc>
        <w:tc>
          <w:tcPr>
            <w:tcW w:w="1116" w:type="dxa"/>
            <w:hideMark/>
          </w:tcPr>
          <w:p w14:paraId="3FAE0AE2"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w:t>
            </w:r>
          </w:p>
        </w:tc>
        <w:tc>
          <w:tcPr>
            <w:tcW w:w="1116" w:type="dxa"/>
            <w:shd w:val="clear" w:color="auto" w:fill="FAFAFA"/>
            <w:hideMark/>
          </w:tcPr>
          <w:p w14:paraId="12E44351"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w:t>
            </w:r>
          </w:p>
        </w:tc>
        <w:tc>
          <w:tcPr>
            <w:tcW w:w="1117" w:type="dxa"/>
            <w:hideMark/>
          </w:tcPr>
          <w:p w14:paraId="59F72B47"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r>
      <w:tr w:rsidR="00ED0AFA" w:rsidRPr="007E71F9" w14:paraId="7DE79FD3" w14:textId="77777777" w:rsidTr="007E71F9">
        <w:trPr>
          <w:cantSplit/>
        </w:trPr>
        <w:tc>
          <w:tcPr>
            <w:tcW w:w="2977" w:type="dxa"/>
            <w:hideMark/>
          </w:tcPr>
          <w:p w14:paraId="2483A813" w14:textId="368941F4" w:rsidR="00ED0AFA" w:rsidRPr="007E71F9"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 xml:space="preserve">   (held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69D3A22A"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7701071C" w14:textId="7863F915"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7D7AC5EA" w14:textId="77777777" w:rsidR="00ED0AFA" w:rsidRPr="007E71F9" w:rsidRDefault="00ED0AFA" w:rsidP="00ED0AFA">
            <w:pPr>
              <w:spacing w:before="6" w:after="6"/>
              <w:jc w:val="right"/>
              <w:rPr>
                <w:rFonts w:ascii="Arial" w:hAnsi="Arial" w:cs="Arial"/>
                <w:color w:val="auto"/>
                <w:sz w:val="14"/>
                <w:szCs w:val="14"/>
                <w:cs/>
              </w:rPr>
            </w:pPr>
          </w:p>
        </w:tc>
        <w:tc>
          <w:tcPr>
            <w:tcW w:w="1080" w:type="dxa"/>
            <w:vAlign w:val="bottom"/>
          </w:tcPr>
          <w:p w14:paraId="6A078EE0"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3F0124BB" w14:textId="77777777" w:rsidR="00ED0AFA" w:rsidRPr="007E71F9" w:rsidRDefault="00ED0AFA" w:rsidP="00ED0AFA">
            <w:pPr>
              <w:spacing w:before="6" w:after="6"/>
              <w:jc w:val="right"/>
              <w:rPr>
                <w:rFonts w:ascii="Arial" w:hAnsi="Arial" w:cs="Arial"/>
                <w:color w:val="auto"/>
                <w:sz w:val="14"/>
                <w:szCs w:val="14"/>
              </w:rPr>
            </w:pPr>
          </w:p>
        </w:tc>
        <w:tc>
          <w:tcPr>
            <w:tcW w:w="1080" w:type="dxa"/>
            <w:vAlign w:val="bottom"/>
          </w:tcPr>
          <w:p w14:paraId="29EAEF5B"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34ED2C3C"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09C6B9CA"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27D23282"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45E85A93"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75793757" w14:textId="77777777" w:rsidTr="007E71F9">
        <w:trPr>
          <w:cantSplit/>
        </w:trPr>
        <w:tc>
          <w:tcPr>
            <w:tcW w:w="2977" w:type="dxa"/>
            <w:hideMark/>
          </w:tcPr>
          <w:p w14:paraId="39EB6D78" w14:textId="77777777" w:rsidR="00ED0AFA" w:rsidRPr="007E71F9"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Excel Air (Guangzhou) Limited</w:t>
            </w:r>
          </w:p>
        </w:tc>
        <w:tc>
          <w:tcPr>
            <w:tcW w:w="1134" w:type="dxa"/>
            <w:hideMark/>
          </w:tcPr>
          <w:p w14:paraId="17D36C56" w14:textId="737623F0" w:rsidR="00ED0AFA" w:rsidRPr="007E71F9" w:rsidRDefault="00ED0AFA" w:rsidP="00ED0AFA">
            <w:pPr>
              <w:spacing w:before="6" w:after="6"/>
              <w:jc w:val="center"/>
              <w:rPr>
                <w:rFonts w:ascii="Arial" w:hAnsi="Arial" w:cs="Arial"/>
                <w:color w:val="auto"/>
                <w:sz w:val="14"/>
                <w:szCs w:val="14"/>
              </w:rPr>
            </w:pPr>
            <w:r w:rsidRPr="007E71F9">
              <w:rPr>
                <w:rFonts w:ascii="Arial" w:hAnsi="Arial" w:cs="Arial"/>
                <w:spacing w:val="-6"/>
                <w:sz w:val="14"/>
                <w:szCs w:val="14"/>
              </w:rPr>
              <w:t>Hongkong</w:t>
            </w:r>
          </w:p>
        </w:tc>
        <w:tc>
          <w:tcPr>
            <w:tcW w:w="1194" w:type="dxa"/>
          </w:tcPr>
          <w:p w14:paraId="24EFED9F" w14:textId="19F5E78D"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hideMark/>
          </w:tcPr>
          <w:p w14:paraId="237BA017"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w:t>
            </w:r>
          </w:p>
        </w:tc>
        <w:tc>
          <w:tcPr>
            <w:tcW w:w="1080" w:type="dxa"/>
            <w:vAlign w:val="bottom"/>
            <w:hideMark/>
          </w:tcPr>
          <w:p w14:paraId="58B95617"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c>
          <w:tcPr>
            <w:tcW w:w="990" w:type="dxa"/>
            <w:shd w:val="clear" w:color="auto" w:fill="FAFAFA"/>
            <w:hideMark/>
          </w:tcPr>
          <w:p w14:paraId="592891FC"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80.00</w:t>
            </w:r>
          </w:p>
        </w:tc>
        <w:tc>
          <w:tcPr>
            <w:tcW w:w="1080" w:type="dxa"/>
            <w:vAlign w:val="bottom"/>
            <w:hideMark/>
          </w:tcPr>
          <w:p w14:paraId="04756464"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80.00</w:t>
            </w:r>
          </w:p>
        </w:tc>
        <w:tc>
          <w:tcPr>
            <w:tcW w:w="1116" w:type="dxa"/>
            <w:shd w:val="clear" w:color="auto" w:fill="FAFAFA"/>
            <w:hideMark/>
          </w:tcPr>
          <w:p w14:paraId="2698FCC3"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w:t>
            </w:r>
          </w:p>
        </w:tc>
        <w:tc>
          <w:tcPr>
            <w:tcW w:w="1116" w:type="dxa"/>
            <w:hideMark/>
          </w:tcPr>
          <w:p w14:paraId="562593AA"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w:t>
            </w:r>
          </w:p>
        </w:tc>
        <w:tc>
          <w:tcPr>
            <w:tcW w:w="1116" w:type="dxa"/>
            <w:shd w:val="clear" w:color="auto" w:fill="FAFAFA"/>
            <w:hideMark/>
          </w:tcPr>
          <w:p w14:paraId="7A9EBDE4"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w:t>
            </w:r>
          </w:p>
        </w:tc>
        <w:tc>
          <w:tcPr>
            <w:tcW w:w="1117" w:type="dxa"/>
            <w:hideMark/>
          </w:tcPr>
          <w:p w14:paraId="36E7CB90"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r>
      <w:tr w:rsidR="00ED0AFA" w:rsidRPr="007E71F9" w14:paraId="021A7C7A" w14:textId="77777777" w:rsidTr="007E71F9">
        <w:trPr>
          <w:cantSplit/>
        </w:trPr>
        <w:tc>
          <w:tcPr>
            <w:tcW w:w="2977" w:type="dxa"/>
            <w:hideMark/>
          </w:tcPr>
          <w:p w14:paraId="464CF140" w14:textId="794A1AEF" w:rsidR="00ED0AFA" w:rsidRPr="007E71F9"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 xml:space="preserve">   (held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10D00CC7"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1886F0AF" w14:textId="50E3ABA6"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0BCC1A82" w14:textId="77777777" w:rsidR="00ED0AFA" w:rsidRPr="007E71F9" w:rsidRDefault="00ED0AFA" w:rsidP="00ED0AFA">
            <w:pPr>
              <w:spacing w:before="6" w:after="6"/>
              <w:jc w:val="right"/>
              <w:rPr>
                <w:rFonts w:ascii="Arial" w:hAnsi="Arial" w:cs="Arial"/>
                <w:color w:val="auto"/>
                <w:sz w:val="14"/>
                <w:szCs w:val="14"/>
                <w:cs/>
              </w:rPr>
            </w:pPr>
          </w:p>
        </w:tc>
        <w:tc>
          <w:tcPr>
            <w:tcW w:w="1080" w:type="dxa"/>
            <w:vAlign w:val="bottom"/>
          </w:tcPr>
          <w:p w14:paraId="302191CB"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12E2E4CD" w14:textId="77777777" w:rsidR="00ED0AFA" w:rsidRPr="007E71F9" w:rsidRDefault="00ED0AFA" w:rsidP="00ED0AFA">
            <w:pPr>
              <w:spacing w:before="6" w:after="6"/>
              <w:jc w:val="right"/>
              <w:rPr>
                <w:rFonts w:ascii="Arial" w:hAnsi="Arial" w:cs="Arial"/>
                <w:color w:val="auto"/>
                <w:sz w:val="14"/>
                <w:szCs w:val="14"/>
              </w:rPr>
            </w:pPr>
          </w:p>
        </w:tc>
        <w:tc>
          <w:tcPr>
            <w:tcW w:w="1080" w:type="dxa"/>
            <w:vAlign w:val="bottom"/>
          </w:tcPr>
          <w:p w14:paraId="25704DF6"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606BA6C3"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1CE98339"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455BE943"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72109B16"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10B8630F" w14:textId="77777777" w:rsidTr="007E71F9">
        <w:trPr>
          <w:cantSplit/>
        </w:trPr>
        <w:tc>
          <w:tcPr>
            <w:tcW w:w="2977" w:type="dxa"/>
            <w:hideMark/>
          </w:tcPr>
          <w:p w14:paraId="4D2613EF" w14:textId="77777777"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pacing w:val="-6"/>
                <w:sz w:val="14"/>
                <w:szCs w:val="14"/>
              </w:rPr>
              <w:t>Excel Air Limited</w:t>
            </w:r>
          </w:p>
        </w:tc>
        <w:tc>
          <w:tcPr>
            <w:tcW w:w="1134" w:type="dxa"/>
            <w:hideMark/>
          </w:tcPr>
          <w:p w14:paraId="48D799D5" w14:textId="5C13E84B" w:rsidR="00ED0AFA" w:rsidRPr="007E71F9" w:rsidRDefault="00ED0AFA" w:rsidP="00ED0AFA">
            <w:pPr>
              <w:spacing w:before="6" w:after="6"/>
              <w:jc w:val="center"/>
              <w:rPr>
                <w:rFonts w:ascii="Arial" w:hAnsi="Arial" w:cs="Arial"/>
                <w:color w:val="auto"/>
                <w:sz w:val="14"/>
                <w:szCs w:val="14"/>
              </w:rPr>
            </w:pPr>
            <w:r w:rsidRPr="007E71F9">
              <w:rPr>
                <w:rFonts w:ascii="Arial" w:hAnsi="Arial" w:cs="Arial"/>
                <w:spacing w:val="-6"/>
                <w:sz w:val="14"/>
                <w:szCs w:val="14"/>
              </w:rPr>
              <w:t>Hongkong</w:t>
            </w:r>
          </w:p>
        </w:tc>
        <w:tc>
          <w:tcPr>
            <w:tcW w:w="1194" w:type="dxa"/>
          </w:tcPr>
          <w:p w14:paraId="12356157" w14:textId="3C068F71"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hideMark/>
          </w:tcPr>
          <w:p w14:paraId="24E3FBBB" w14:textId="77777777" w:rsidR="00ED0AFA" w:rsidRPr="007E71F9" w:rsidRDefault="00ED0AFA" w:rsidP="00ED0AFA">
            <w:pPr>
              <w:spacing w:before="6" w:after="6"/>
              <w:jc w:val="right"/>
              <w:rPr>
                <w:rFonts w:ascii="Arial" w:hAnsi="Arial" w:cs="Arial"/>
                <w:color w:val="auto"/>
                <w:sz w:val="14"/>
                <w:szCs w:val="14"/>
                <w:cs/>
              </w:rPr>
            </w:pPr>
            <w:r w:rsidRPr="007E71F9">
              <w:rPr>
                <w:rFonts w:ascii="Arial" w:hAnsi="Arial" w:cs="Arial"/>
                <w:sz w:val="14"/>
                <w:szCs w:val="14"/>
              </w:rPr>
              <w:t>-</w:t>
            </w:r>
          </w:p>
        </w:tc>
        <w:tc>
          <w:tcPr>
            <w:tcW w:w="1080" w:type="dxa"/>
            <w:vAlign w:val="bottom"/>
            <w:hideMark/>
          </w:tcPr>
          <w:p w14:paraId="593D0674"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c>
          <w:tcPr>
            <w:tcW w:w="990" w:type="dxa"/>
            <w:shd w:val="clear" w:color="auto" w:fill="FAFAFA"/>
            <w:hideMark/>
          </w:tcPr>
          <w:p w14:paraId="152D81F6"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100.00</w:t>
            </w:r>
          </w:p>
        </w:tc>
        <w:tc>
          <w:tcPr>
            <w:tcW w:w="1080" w:type="dxa"/>
            <w:vAlign w:val="bottom"/>
            <w:hideMark/>
          </w:tcPr>
          <w:p w14:paraId="0DDF6A79"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100.00</w:t>
            </w:r>
          </w:p>
        </w:tc>
        <w:tc>
          <w:tcPr>
            <w:tcW w:w="1116" w:type="dxa"/>
            <w:shd w:val="clear" w:color="auto" w:fill="FAFAFA"/>
            <w:hideMark/>
          </w:tcPr>
          <w:p w14:paraId="4F046EF6"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w:t>
            </w:r>
          </w:p>
        </w:tc>
        <w:tc>
          <w:tcPr>
            <w:tcW w:w="1116" w:type="dxa"/>
            <w:hideMark/>
          </w:tcPr>
          <w:p w14:paraId="7821A662"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pacing w:val="-6"/>
                <w:sz w:val="14"/>
                <w:szCs w:val="14"/>
              </w:rPr>
              <w:t>-</w:t>
            </w:r>
          </w:p>
        </w:tc>
        <w:tc>
          <w:tcPr>
            <w:tcW w:w="1116" w:type="dxa"/>
            <w:shd w:val="clear" w:color="auto" w:fill="FAFAFA"/>
            <w:hideMark/>
          </w:tcPr>
          <w:p w14:paraId="3DF907B2"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sz w:val="14"/>
                <w:szCs w:val="14"/>
              </w:rPr>
              <w:t>-</w:t>
            </w:r>
          </w:p>
        </w:tc>
        <w:tc>
          <w:tcPr>
            <w:tcW w:w="1117" w:type="dxa"/>
            <w:hideMark/>
          </w:tcPr>
          <w:p w14:paraId="15A90884" w14:textId="77777777" w:rsidR="00ED0AFA" w:rsidRPr="007E71F9" w:rsidRDefault="00ED0AFA" w:rsidP="00ED0AFA">
            <w:pPr>
              <w:spacing w:before="6" w:after="6"/>
              <w:jc w:val="right"/>
              <w:rPr>
                <w:rFonts w:ascii="Arial" w:hAnsi="Arial" w:cs="Arial"/>
                <w:color w:val="auto"/>
                <w:sz w:val="14"/>
                <w:szCs w:val="14"/>
              </w:rPr>
            </w:pPr>
            <w:r w:rsidRPr="007E71F9">
              <w:rPr>
                <w:rFonts w:ascii="Arial" w:hAnsi="Arial" w:cs="Arial"/>
                <w:color w:val="auto"/>
                <w:sz w:val="14"/>
                <w:szCs w:val="14"/>
              </w:rPr>
              <w:t>-</w:t>
            </w:r>
          </w:p>
        </w:tc>
      </w:tr>
      <w:tr w:rsidR="00ED0AFA" w:rsidRPr="007E71F9" w14:paraId="1989221A" w14:textId="77777777" w:rsidTr="007E71F9">
        <w:trPr>
          <w:cantSplit/>
        </w:trPr>
        <w:tc>
          <w:tcPr>
            <w:tcW w:w="2977" w:type="dxa"/>
            <w:hideMark/>
          </w:tcPr>
          <w:p w14:paraId="0CBCE548" w14:textId="031CB416"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pacing w:val="-6"/>
                <w:sz w:val="14"/>
                <w:szCs w:val="14"/>
              </w:rPr>
              <w:t xml:space="preserve">   (held by</w:t>
            </w:r>
            <w:r w:rsidRPr="00062F00">
              <w:rPr>
                <w:rFonts w:ascii="Arial" w:hAnsi="Arial" w:cs="Arial"/>
                <w:spacing w:val="-6"/>
                <w:sz w:val="14"/>
                <w:szCs w:val="14"/>
                <w:cs/>
              </w:rPr>
              <w:t xml:space="preserve"> </w:t>
            </w:r>
            <w:r w:rsidRPr="00062F00">
              <w:rPr>
                <w:rFonts w:ascii="Arial" w:hAnsi="Arial" w:cs="Arial"/>
                <w:spacing w:val="-6"/>
                <w:sz w:val="14"/>
                <w:szCs w:val="14"/>
              </w:rPr>
              <w:t>Superior GSA Pte. Ltd.)</w:t>
            </w:r>
          </w:p>
        </w:tc>
        <w:tc>
          <w:tcPr>
            <w:tcW w:w="1134" w:type="dxa"/>
          </w:tcPr>
          <w:p w14:paraId="45B4C2CA"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42A18BBC" w14:textId="72241AAF"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4A7A88A8" w14:textId="77777777" w:rsidR="00ED0AFA" w:rsidRPr="007E71F9" w:rsidRDefault="00ED0AFA" w:rsidP="00ED0AFA">
            <w:pPr>
              <w:spacing w:before="6" w:after="6"/>
              <w:jc w:val="right"/>
              <w:rPr>
                <w:rFonts w:ascii="Arial" w:hAnsi="Arial" w:cs="Arial"/>
                <w:color w:val="auto"/>
                <w:sz w:val="14"/>
                <w:szCs w:val="14"/>
                <w:cs/>
              </w:rPr>
            </w:pPr>
          </w:p>
        </w:tc>
        <w:tc>
          <w:tcPr>
            <w:tcW w:w="1080" w:type="dxa"/>
            <w:vAlign w:val="bottom"/>
          </w:tcPr>
          <w:p w14:paraId="59D97B4F"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075C5D38" w14:textId="77777777" w:rsidR="00ED0AFA" w:rsidRPr="007E71F9" w:rsidRDefault="00ED0AFA" w:rsidP="00ED0AFA">
            <w:pPr>
              <w:spacing w:before="6" w:after="6"/>
              <w:jc w:val="right"/>
              <w:rPr>
                <w:rFonts w:ascii="Arial" w:hAnsi="Arial" w:cs="Arial"/>
                <w:color w:val="auto"/>
                <w:sz w:val="14"/>
                <w:szCs w:val="14"/>
              </w:rPr>
            </w:pPr>
          </w:p>
        </w:tc>
        <w:tc>
          <w:tcPr>
            <w:tcW w:w="1080" w:type="dxa"/>
            <w:vAlign w:val="bottom"/>
          </w:tcPr>
          <w:p w14:paraId="7D70E6CF"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6F539F9D"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761F3328"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25FA7FBE"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16035965"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1BB7CE6A" w14:textId="77777777" w:rsidTr="005453C6">
        <w:trPr>
          <w:cantSplit/>
        </w:trPr>
        <w:tc>
          <w:tcPr>
            <w:tcW w:w="2977" w:type="dxa"/>
          </w:tcPr>
          <w:p w14:paraId="34A23C56" w14:textId="4DF39DE4"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Excel GSA (Chongqing) Limited</w:t>
            </w:r>
          </w:p>
        </w:tc>
        <w:tc>
          <w:tcPr>
            <w:tcW w:w="1134" w:type="dxa"/>
          </w:tcPr>
          <w:p w14:paraId="4EF19106" w14:textId="0275A8D3"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China</w:t>
            </w:r>
          </w:p>
        </w:tc>
        <w:tc>
          <w:tcPr>
            <w:tcW w:w="1194" w:type="dxa"/>
          </w:tcPr>
          <w:p w14:paraId="24556E98" w14:textId="4455DB14"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7C8087C5" w14:textId="07D62086"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69E58680" w14:textId="3CAA67DB"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2565D91C" w14:textId="705F18B8"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080" w:type="dxa"/>
          </w:tcPr>
          <w:p w14:paraId="4F46BD45" w14:textId="0B4434B9"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116" w:type="dxa"/>
            <w:shd w:val="clear" w:color="auto" w:fill="FAFAFA"/>
          </w:tcPr>
          <w:p w14:paraId="67D7DF73" w14:textId="52A743A5"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5FA42162" w14:textId="75DAF1BF"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36A187F1" w14:textId="6B79204C"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6DE8EC22" w14:textId="20D903D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1DC63C14" w14:textId="77777777" w:rsidTr="005453C6">
        <w:trPr>
          <w:cantSplit/>
        </w:trPr>
        <w:tc>
          <w:tcPr>
            <w:tcW w:w="2977" w:type="dxa"/>
          </w:tcPr>
          <w:p w14:paraId="21B687B4" w14:textId="5596B1BD"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 xml:space="preserve">   (held by</w:t>
            </w:r>
            <w:r w:rsidRPr="00062F00">
              <w:rPr>
                <w:rFonts w:ascii="Arial" w:hAnsi="Arial" w:cs="Arial"/>
                <w:sz w:val="14"/>
                <w:szCs w:val="14"/>
                <w:cs/>
              </w:rPr>
              <w:t xml:space="preserve"> </w:t>
            </w:r>
            <w:r w:rsidRPr="00062F00">
              <w:rPr>
                <w:rFonts w:ascii="Arial" w:hAnsi="Arial" w:cs="Arial"/>
                <w:sz w:val="14"/>
                <w:szCs w:val="14"/>
              </w:rPr>
              <w:t>Excel Air Limited)</w:t>
            </w:r>
          </w:p>
        </w:tc>
        <w:tc>
          <w:tcPr>
            <w:tcW w:w="1134" w:type="dxa"/>
          </w:tcPr>
          <w:p w14:paraId="7280BC96"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4FCFA92C"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6C99DF5D"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661ADF94"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30002714"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10E7FCD7"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2EDB7E07"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357E95AE"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54410475"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5D54EAF2"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2469FE93" w14:textId="77777777" w:rsidTr="005453C6">
        <w:trPr>
          <w:cantSplit/>
        </w:trPr>
        <w:tc>
          <w:tcPr>
            <w:tcW w:w="2977" w:type="dxa"/>
          </w:tcPr>
          <w:p w14:paraId="3CEE11F1" w14:textId="26477EB6"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Excel Air (China) Ltd.</w:t>
            </w:r>
          </w:p>
        </w:tc>
        <w:tc>
          <w:tcPr>
            <w:tcW w:w="1134" w:type="dxa"/>
          </w:tcPr>
          <w:p w14:paraId="143323DE" w14:textId="27B11219"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China</w:t>
            </w:r>
          </w:p>
        </w:tc>
        <w:tc>
          <w:tcPr>
            <w:tcW w:w="1194" w:type="dxa"/>
          </w:tcPr>
          <w:p w14:paraId="08F3C2E9" w14:textId="42C50462"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0A890E29" w14:textId="4074144F"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46F0E022" w14:textId="403BFB0F"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21D35CC2" w14:textId="581B388D"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080" w:type="dxa"/>
          </w:tcPr>
          <w:p w14:paraId="449A413D" w14:textId="27556BB7"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116" w:type="dxa"/>
            <w:shd w:val="clear" w:color="auto" w:fill="FAFAFA"/>
          </w:tcPr>
          <w:p w14:paraId="6CC594ED" w14:textId="131213F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72EF4B25" w14:textId="3793AA77"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6122BECE" w14:textId="36FF6DA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0CFEC220" w14:textId="001D572A"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16DC0F9A" w14:textId="77777777" w:rsidTr="005453C6">
        <w:trPr>
          <w:cantSplit/>
        </w:trPr>
        <w:tc>
          <w:tcPr>
            <w:tcW w:w="2977" w:type="dxa"/>
          </w:tcPr>
          <w:p w14:paraId="0ACCC967" w14:textId="2ED24746"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 xml:space="preserve">   (held by</w:t>
            </w:r>
            <w:r w:rsidRPr="00062F00">
              <w:rPr>
                <w:rFonts w:ascii="Arial" w:hAnsi="Arial" w:cs="Arial"/>
                <w:sz w:val="14"/>
                <w:szCs w:val="14"/>
                <w:cs/>
              </w:rPr>
              <w:t xml:space="preserve"> </w:t>
            </w:r>
            <w:r w:rsidRPr="00062F00">
              <w:rPr>
                <w:rFonts w:ascii="Arial" w:hAnsi="Arial" w:cs="Arial"/>
                <w:sz w:val="14"/>
                <w:szCs w:val="14"/>
              </w:rPr>
              <w:t>Excel Air Limited)</w:t>
            </w:r>
          </w:p>
        </w:tc>
        <w:tc>
          <w:tcPr>
            <w:tcW w:w="1134" w:type="dxa"/>
          </w:tcPr>
          <w:p w14:paraId="6D572C89"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445485D8"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799F95E4"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7A4657A4"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779D2CAE"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63C80406"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0B4F3AEA"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7993E996"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3A7523BE"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3AE8FA6E"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622BAFE1" w14:textId="77777777" w:rsidTr="005453C6">
        <w:trPr>
          <w:cantSplit/>
        </w:trPr>
        <w:tc>
          <w:tcPr>
            <w:tcW w:w="2977" w:type="dxa"/>
          </w:tcPr>
          <w:p w14:paraId="6E8D1EC8" w14:textId="42D4D8B7"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Asia Services Company Limited</w:t>
            </w:r>
          </w:p>
        </w:tc>
        <w:tc>
          <w:tcPr>
            <w:tcW w:w="1134" w:type="dxa"/>
          </w:tcPr>
          <w:p w14:paraId="36E2E15A" w14:textId="449397BF"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Vietnam</w:t>
            </w:r>
          </w:p>
        </w:tc>
        <w:tc>
          <w:tcPr>
            <w:tcW w:w="1194" w:type="dxa"/>
          </w:tcPr>
          <w:p w14:paraId="38EC035A" w14:textId="64A7E959"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51495C60" w14:textId="00A5970A"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0669B010" w14:textId="6BA017A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1F93F97B" w14:textId="77B737CA"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51.00</w:t>
            </w:r>
          </w:p>
        </w:tc>
        <w:tc>
          <w:tcPr>
            <w:tcW w:w="1080" w:type="dxa"/>
          </w:tcPr>
          <w:p w14:paraId="0AD6A8D9" w14:textId="4AE43DBD"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51.00</w:t>
            </w:r>
          </w:p>
        </w:tc>
        <w:tc>
          <w:tcPr>
            <w:tcW w:w="1116" w:type="dxa"/>
            <w:shd w:val="clear" w:color="auto" w:fill="FAFAFA"/>
          </w:tcPr>
          <w:p w14:paraId="6818330B" w14:textId="31215128"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036B1F44" w14:textId="663328AC"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3F9B2741" w14:textId="53AC30B7"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3E3DC141" w14:textId="0FD5BB58"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6BAEEA03" w14:textId="77777777" w:rsidTr="005453C6">
        <w:trPr>
          <w:cantSplit/>
        </w:trPr>
        <w:tc>
          <w:tcPr>
            <w:tcW w:w="2977" w:type="dxa"/>
          </w:tcPr>
          <w:p w14:paraId="0A382B8E" w14:textId="35B16CE8" w:rsidR="00ED0AFA" w:rsidRPr="00062F00"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 xml:space="preserve">   (held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27EBACB8"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174DE949"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22FB5237"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1E8DC067"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3F1B00A4"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09F46986"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0080FA46"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6F0DF292"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051FAC27"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2B1BFC68"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1950D087" w14:textId="77777777" w:rsidTr="005453C6">
        <w:trPr>
          <w:cantSplit/>
        </w:trPr>
        <w:tc>
          <w:tcPr>
            <w:tcW w:w="2977" w:type="dxa"/>
          </w:tcPr>
          <w:p w14:paraId="2EFE378A" w14:textId="3660F0B9"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Sky Cargo Services Company Limited</w:t>
            </w:r>
          </w:p>
        </w:tc>
        <w:tc>
          <w:tcPr>
            <w:tcW w:w="1134" w:type="dxa"/>
          </w:tcPr>
          <w:p w14:paraId="69A56A0E" w14:textId="4F90BE62"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Vietnam</w:t>
            </w:r>
          </w:p>
        </w:tc>
        <w:tc>
          <w:tcPr>
            <w:tcW w:w="1194" w:type="dxa"/>
          </w:tcPr>
          <w:p w14:paraId="09E29722" w14:textId="568D16AC"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54CCAEB2" w14:textId="1580D0CD"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4B56B71C" w14:textId="09D6F3EF"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58BB7BD8" w14:textId="1658D8CA"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80.00</w:t>
            </w:r>
          </w:p>
        </w:tc>
        <w:tc>
          <w:tcPr>
            <w:tcW w:w="1080" w:type="dxa"/>
          </w:tcPr>
          <w:p w14:paraId="2B8B0308" w14:textId="6981835D"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80.00</w:t>
            </w:r>
          </w:p>
        </w:tc>
        <w:tc>
          <w:tcPr>
            <w:tcW w:w="1116" w:type="dxa"/>
            <w:shd w:val="clear" w:color="auto" w:fill="FAFAFA"/>
          </w:tcPr>
          <w:p w14:paraId="0F002386" w14:textId="289979A7"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135F8873" w14:textId="22DCC09B"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5302632A" w14:textId="09D5B1FC"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1DA335BA" w14:textId="6619C272"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13430497" w14:textId="77777777" w:rsidTr="005453C6">
        <w:trPr>
          <w:cantSplit/>
        </w:trPr>
        <w:tc>
          <w:tcPr>
            <w:tcW w:w="2977" w:type="dxa"/>
          </w:tcPr>
          <w:p w14:paraId="7EA07B3D" w14:textId="50F8DA5F" w:rsidR="00ED0AFA" w:rsidRPr="00062F00"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 xml:space="preserve">   (held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6DA4C4F9"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6525815C"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6AE09ED4"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463A273F"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40007C05"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6DA2A760"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13FC0CBB"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47812957"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411BCC6A"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627DE83B"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555EE5BF" w14:textId="77777777" w:rsidTr="005453C6">
        <w:trPr>
          <w:cantSplit/>
        </w:trPr>
        <w:tc>
          <w:tcPr>
            <w:tcW w:w="2977" w:type="dxa"/>
          </w:tcPr>
          <w:p w14:paraId="5A931E12" w14:textId="46F218CF"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Super Cargo Pte.</w:t>
            </w:r>
            <w:r>
              <w:rPr>
                <w:rFonts w:ascii="Arial" w:hAnsi="Arial" w:cs="Arial"/>
                <w:sz w:val="14"/>
                <w:szCs w:val="14"/>
              </w:rPr>
              <w:t xml:space="preserve"> </w:t>
            </w:r>
            <w:r w:rsidRPr="00062F00">
              <w:rPr>
                <w:rFonts w:ascii="Arial" w:hAnsi="Arial" w:cs="Arial"/>
                <w:sz w:val="14"/>
                <w:szCs w:val="14"/>
              </w:rPr>
              <w:t>Ltd.</w:t>
            </w:r>
          </w:p>
        </w:tc>
        <w:tc>
          <w:tcPr>
            <w:tcW w:w="1134" w:type="dxa"/>
          </w:tcPr>
          <w:p w14:paraId="58F580B1" w14:textId="6623FDF7" w:rsidR="00ED0AFA" w:rsidRPr="007E71F9" w:rsidRDefault="00ED0AFA" w:rsidP="00ED0AFA">
            <w:pPr>
              <w:spacing w:before="6" w:after="6"/>
              <w:jc w:val="center"/>
              <w:rPr>
                <w:rFonts w:ascii="Arial" w:hAnsi="Arial" w:cs="Arial"/>
                <w:color w:val="auto"/>
                <w:sz w:val="14"/>
                <w:szCs w:val="14"/>
              </w:rPr>
            </w:pPr>
            <w:r w:rsidRPr="007E71F9">
              <w:rPr>
                <w:rFonts w:ascii="Arial" w:hAnsi="Arial" w:cs="Arial"/>
                <w:spacing w:val="-6"/>
                <w:sz w:val="14"/>
                <w:szCs w:val="14"/>
              </w:rPr>
              <w:t>Singapore</w:t>
            </w:r>
          </w:p>
        </w:tc>
        <w:tc>
          <w:tcPr>
            <w:tcW w:w="1194" w:type="dxa"/>
          </w:tcPr>
          <w:p w14:paraId="5D56E336" w14:textId="28541800" w:rsidR="00ED0AFA" w:rsidRPr="008D7340" w:rsidRDefault="00ED0AFA" w:rsidP="00ED0AFA">
            <w:pPr>
              <w:spacing w:before="6" w:after="6"/>
              <w:jc w:val="center"/>
              <w:rPr>
                <w:rFonts w:ascii="Arial" w:hAnsi="Arial" w:cs="Browallia New"/>
                <w:color w:val="auto"/>
                <w:sz w:val="14"/>
                <w:szCs w:val="17"/>
              </w:rPr>
            </w:pPr>
            <w:r>
              <w:rPr>
                <w:rFonts w:ascii="Arial" w:hAnsi="Arial" w:cs="Browallia New"/>
                <w:spacing w:val="-6"/>
                <w:sz w:val="14"/>
                <w:szCs w:val="17"/>
              </w:rPr>
              <w:t xml:space="preserve">Ground handling </w:t>
            </w:r>
          </w:p>
        </w:tc>
        <w:tc>
          <w:tcPr>
            <w:tcW w:w="1030" w:type="dxa"/>
            <w:shd w:val="clear" w:color="auto" w:fill="FAFAFA"/>
          </w:tcPr>
          <w:p w14:paraId="69577172" w14:textId="05458E92"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5AA812A8" w14:textId="587B33E1"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7CE0949D" w14:textId="09822B76"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080" w:type="dxa"/>
          </w:tcPr>
          <w:p w14:paraId="4EB24637" w14:textId="61CA16D8"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116" w:type="dxa"/>
            <w:shd w:val="clear" w:color="auto" w:fill="FAFAFA"/>
          </w:tcPr>
          <w:p w14:paraId="283C9D80" w14:textId="20DB5987"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3872F218" w14:textId="1A064997"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2CBE5E35" w14:textId="7E41EC82"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1E30E8C7" w14:textId="421B4272"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024E9B96" w14:textId="77777777" w:rsidTr="005453C6">
        <w:trPr>
          <w:cantSplit/>
        </w:trPr>
        <w:tc>
          <w:tcPr>
            <w:tcW w:w="2977" w:type="dxa"/>
          </w:tcPr>
          <w:p w14:paraId="3DEB66B3" w14:textId="170242B6" w:rsidR="00ED0AFA" w:rsidRPr="00062F00"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 xml:space="preserve">   (held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0ACFAAE9"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5BDC63DE" w14:textId="7BB07A99" w:rsidR="00ED0AFA" w:rsidRPr="007E71F9" w:rsidRDefault="00ED0AFA" w:rsidP="00ED0AFA">
            <w:pPr>
              <w:spacing w:before="6" w:after="6"/>
              <w:jc w:val="center"/>
              <w:rPr>
                <w:rFonts w:ascii="Arial" w:hAnsi="Arial" w:cs="Arial"/>
                <w:color w:val="auto"/>
                <w:sz w:val="14"/>
                <w:szCs w:val="14"/>
                <w:cs/>
              </w:rPr>
            </w:pPr>
            <w:r>
              <w:rPr>
                <w:rFonts w:ascii="Arial" w:hAnsi="Arial" w:cs="Browallia New"/>
                <w:spacing w:val="-6"/>
                <w:sz w:val="14"/>
                <w:szCs w:val="17"/>
              </w:rPr>
              <w:t>business</w:t>
            </w:r>
          </w:p>
        </w:tc>
        <w:tc>
          <w:tcPr>
            <w:tcW w:w="1030" w:type="dxa"/>
            <w:shd w:val="clear" w:color="auto" w:fill="FAFAFA"/>
          </w:tcPr>
          <w:p w14:paraId="30F01078"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04B496C0"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1F07FE59"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10B55176"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1702C707"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609A22FE"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143D671B"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12A941D1"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2319124C" w14:textId="77777777" w:rsidTr="005453C6">
        <w:trPr>
          <w:cantSplit/>
        </w:trPr>
        <w:tc>
          <w:tcPr>
            <w:tcW w:w="2977" w:type="dxa"/>
          </w:tcPr>
          <w:p w14:paraId="7E82B245" w14:textId="68C49239"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Excel Air (Cambodia) Limited</w:t>
            </w:r>
          </w:p>
        </w:tc>
        <w:tc>
          <w:tcPr>
            <w:tcW w:w="1134" w:type="dxa"/>
          </w:tcPr>
          <w:p w14:paraId="76FE0C0E" w14:textId="0C2CF1DB"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Cambodia</w:t>
            </w:r>
          </w:p>
        </w:tc>
        <w:tc>
          <w:tcPr>
            <w:tcW w:w="1194" w:type="dxa"/>
          </w:tcPr>
          <w:p w14:paraId="0B217332" w14:textId="21A6BC54"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1D4CED41" w14:textId="2AD0D5C6"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2B3690E9" w14:textId="28A5D5E9"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6761FA42" w14:textId="7D0C2255"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80.00</w:t>
            </w:r>
          </w:p>
        </w:tc>
        <w:tc>
          <w:tcPr>
            <w:tcW w:w="1080" w:type="dxa"/>
          </w:tcPr>
          <w:p w14:paraId="34CA97FC" w14:textId="558E1D26"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5B356880" w14:textId="480127D3"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2AF6DB0E" w14:textId="6F61AE81"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5B3E78C8" w14:textId="1170777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06AC828D" w14:textId="22A2BECF"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6144B8B6" w14:textId="77777777" w:rsidTr="005453C6">
        <w:trPr>
          <w:cantSplit/>
        </w:trPr>
        <w:tc>
          <w:tcPr>
            <w:tcW w:w="2977" w:type="dxa"/>
          </w:tcPr>
          <w:p w14:paraId="0255D083" w14:textId="4C008B65" w:rsidR="00ED0AFA" w:rsidRPr="00062F00"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 xml:space="preserve">   (held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312CF002"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24003BF8"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38096F43"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5CFE32D5"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1EF0F8E3"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1D88D856"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25E013BD"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206211DA"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6D53AA04"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3DAE42C8"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08F2BBCA" w14:textId="77777777" w:rsidTr="005453C6">
        <w:trPr>
          <w:cantSplit/>
        </w:trPr>
        <w:tc>
          <w:tcPr>
            <w:tcW w:w="2977" w:type="dxa"/>
          </w:tcPr>
          <w:p w14:paraId="71D6704E" w14:textId="7135A7A1"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 xml:space="preserve">JPK Asia GSA (Cambodia) Co. Ltd </w:t>
            </w:r>
          </w:p>
        </w:tc>
        <w:tc>
          <w:tcPr>
            <w:tcW w:w="1134" w:type="dxa"/>
          </w:tcPr>
          <w:p w14:paraId="4A9F4CFB" w14:textId="48AD2D9B"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Cambodia</w:t>
            </w:r>
          </w:p>
        </w:tc>
        <w:tc>
          <w:tcPr>
            <w:tcW w:w="1194" w:type="dxa"/>
          </w:tcPr>
          <w:p w14:paraId="5C5921B5" w14:textId="553A52F3"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626F0580" w14:textId="587ECABD"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5832FD27" w14:textId="13348FB3"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3726B276" w14:textId="6279941A"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53.30</w:t>
            </w:r>
          </w:p>
        </w:tc>
        <w:tc>
          <w:tcPr>
            <w:tcW w:w="1080" w:type="dxa"/>
          </w:tcPr>
          <w:p w14:paraId="629924EB" w14:textId="6D338D9F"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282A3339" w14:textId="6DCD0758"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75FBE21A" w14:textId="6D9F9B19"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5B1DFBD3" w14:textId="1F0E1016"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2852BB93" w14:textId="798BD529"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651D85F9" w14:textId="77777777" w:rsidTr="005453C6">
        <w:trPr>
          <w:cantSplit/>
        </w:trPr>
        <w:tc>
          <w:tcPr>
            <w:tcW w:w="2977" w:type="dxa"/>
          </w:tcPr>
          <w:p w14:paraId="75AD36A7" w14:textId="242FB97F" w:rsidR="00ED0AFA" w:rsidRPr="00062F00" w:rsidRDefault="00ED0AFA" w:rsidP="00ED0AFA">
            <w:pPr>
              <w:spacing w:before="6" w:after="6"/>
              <w:ind w:left="-106"/>
              <w:jc w:val="thaiDistribute"/>
              <w:rPr>
                <w:rFonts w:ascii="Arial" w:hAnsi="Arial" w:cs="Arial"/>
                <w:color w:val="auto"/>
                <w:sz w:val="14"/>
                <w:szCs w:val="14"/>
              </w:rPr>
            </w:pPr>
            <w:r w:rsidRPr="007E71F9">
              <w:rPr>
                <w:rFonts w:ascii="Arial" w:hAnsi="Arial" w:cs="Arial"/>
                <w:spacing w:val="-6"/>
                <w:sz w:val="14"/>
                <w:szCs w:val="14"/>
              </w:rPr>
              <w:t xml:space="preserve">   (held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11169D02"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2B91FE6A"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1AD9F430"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36799A73"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7226EC6A"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5A489904"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2E2307B2"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10EAF7F5"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21371FA3"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5AC57B71"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7A5826B7" w14:textId="77777777" w:rsidTr="005453C6">
        <w:trPr>
          <w:cantSplit/>
        </w:trPr>
        <w:tc>
          <w:tcPr>
            <w:tcW w:w="2977" w:type="dxa"/>
          </w:tcPr>
          <w:p w14:paraId="7254BBCF" w14:textId="47BAF1A1"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 xml:space="preserve">Asia GSA (M) Sdn. Bhd. </w:t>
            </w:r>
          </w:p>
        </w:tc>
        <w:tc>
          <w:tcPr>
            <w:tcW w:w="1134" w:type="dxa"/>
          </w:tcPr>
          <w:p w14:paraId="37B5DA54" w14:textId="0E527C1A"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Malaysia</w:t>
            </w:r>
          </w:p>
        </w:tc>
        <w:tc>
          <w:tcPr>
            <w:tcW w:w="1194" w:type="dxa"/>
          </w:tcPr>
          <w:p w14:paraId="5685922B" w14:textId="7263EC05" w:rsidR="00ED0AFA" w:rsidRPr="00062F00" w:rsidRDefault="00ED0AFA" w:rsidP="00ED0AFA">
            <w:pPr>
              <w:spacing w:before="6" w:after="6"/>
              <w:jc w:val="center"/>
              <w:rPr>
                <w:rFonts w:ascii="Arial" w:hAnsi="Arial" w:cs="Arial"/>
                <w:color w:val="auto"/>
                <w:sz w:val="14"/>
                <w:szCs w:val="14"/>
                <w:cs/>
              </w:rPr>
            </w:pPr>
            <w:r w:rsidRPr="007E71F9">
              <w:rPr>
                <w:rFonts w:ascii="Arial" w:hAnsi="Arial" w:cs="Arial"/>
                <w:spacing w:val="-6"/>
                <w:sz w:val="14"/>
                <w:szCs w:val="14"/>
              </w:rPr>
              <w:t>Holding company</w:t>
            </w:r>
          </w:p>
        </w:tc>
        <w:tc>
          <w:tcPr>
            <w:tcW w:w="1030" w:type="dxa"/>
            <w:shd w:val="clear" w:color="auto" w:fill="FAFAFA"/>
          </w:tcPr>
          <w:p w14:paraId="5D456AAA" w14:textId="047D7671"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4B19DCF1" w14:textId="5C3579EE"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3A3DD395" w14:textId="0A939819"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080" w:type="dxa"/>
          </w:tcPr>
          <w:p w14:paraId="70EAC049" w14:textId="5B3EBB7D"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78DFA375" w14:textId="10ABA466"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368EB1EC" w14:textId="23CE8571"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1B4C6C4D" w14:textId="44E21638"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5DE376F9" w14:textId="307B37D7"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6FB70EED" w14:textId="77777777" w:rsidTr="005453C6">
        <w:trPr>
          <w:cantSplit/>
        </w:trPr>
        <w:tc>
          <w:tcPr>
            <w:tcW w:w="2977" w:type="dxa"/>
          </w:tcPr>
          <w:p w14:paraId="7B66A512" w14:textId="55D6683F"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 xml:space="preserve">   </w:t>
            </w:r>
            <w:r w:rsidRPr="007E71F9">
              <w:rPr>
                <w:rFonts w:ascii="Arial" w:hAnsi="Arial" w:cs="Arial"/>
                <w:spacing w:val="-6"/>
                <w:sz w:val="14"/>
                <w:szCs w:val="14"/>
              </w:rPr>
              <w:t>(held by</w:t>
            </w:r>
            <w:r w:rsidRPr="007E71F9">
              <w:rPr>
                <w:rFonts w:ascii="Arial" w:hAnsi="Arial" w:cs="Arial"/>
                <w:spacing w:val="-6"/>
                <w:sz w:val="14"/>
                <w:szCs w:val="14"/>
                <w:cs/>
              </w:rPr>
              <w:t xml:space="preserve"> </w:t>
            </w:r>
            <w:r w:rsidRPr="007E71F9">
              <w:rPr>
                <w:rFonts w:ascii="Arial" w:hAnsi="Arial" w:cs="Arial"/>
                <w:spacing w:val="-6"/>
                <w:sz w:val="14"/>
                <w:szCs w:val="14"/>
              </w:rPr>
              <w:t>Superior GSA Pte. Ltd.)</w:t>
            </w:r>
          </w:p>
        </w:tc>
        <w:tc>
          <w:tcPr>
            <w:tcW w:w="1134" w:type="dxa"/>
          </w:tcPr>
          <w:p w14:paraId="2BD7A6E4"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0B2A3C58"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6E59A254" w14:textId="77777777" w:rsidR="00ED0AFA" w:rsidRPr="00891BE7" w:rsidRDefault="00ED0AFA" w:rsidP="00ED0AFA">
            <w:pPr>
              <w:spacing w:before="6" w:after="6"/>
              <w:jc w:val="right"/>
              <w:rPr>
                <w:rFonts w:ascii="Arial" w:hAnsi="Arial" w:cs="Arial"/>
                <w:color w:val="auto"/>
                <w:sz w:val="14"/>
                <w:szCs w:val="14"/>
                <w:cs/>
              </w:rPr>
            </w:pPr>
          </w:p>
        </w:tc>
        <w:tc>
          <w:tcPr>
            <w:tcW w:w="1080" w:type="dxa"/>
          </w:tcPr>
          <w:p w14:paraId="7FB570B7" w14:textId="77777777" w:rsidR="00ED0AFA" w:rsidRPr="00891BE7" w:rsidRDefault="00ED0AFA" w:rsidP="00ED0AFA">
            <w:pPr>
              <w:spacing w:before="6" w:after="6"/>
              <w:jc w:val="right"/>
              <w:rPr>
                <w:rFonts w:ascii="Arial" w:hAnsi="Arial" w:cs="Arial"/>
                <w:color w:val="auto"/>
                <w:sz w:val="14"/>
                <w:szCs w:val="14"/>
              </w:rPr>
            </w:pPr>
          </w:p>
        </w:tc>
        <w:tc>
          <w:tcPr>
            <w:tcW w:w="990" w:type="dxa"/>
            <w:shd w:val="clear" w:color="auto" w:fill="FAFAFA"/>
          </w:tcPr>
          <w:p w14:paraId="6EB21497" w14:textId="77777777" w:rsidR="00ED0AFA" w:rsidRPr="00891BE7" w:rsidRDefault="00ED0AFA" w:rsidP="00ED0AFA">
            <w:pPr>
              <w:spacing w:before="6" w:after="6"/>
              <w:jc w:val="right"/>
              <w:rPr>
                <w:rFonts w:ascii="Arial" w:hAnsi="Arial" w:cs="Arial"/>
                <w:color w:val="auto"/>
                <w:sz w:val="14"/>
                <w:szCs w:val="14"/>
              </w:rPr>
            </w:pPr>
          </w:p>
        </w:tc>
        <w:tc>
          <w:tcPr>
            <w:tcW w:w="1080" w:type="dxa"/>
          </w:tcPr>
          <w:p w14:paraId="40CCC54A"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0AB97909" w14:textId="77777777" w:rsidR="00ED0AFA" w:rsidRPr="00891BE7" w:rsidRDefault="00ED0AFA" w:rsidP="00ED0AFA">
            <w:pPr>
              <w:spacing w:before="6" w:after="6"/>
              <w:jc w:val="right"/>
              <w:rPr>
                <w:rFonts w:ascii="Arial" w:hAnsi="Arial" w:cs="Arial"/>
                <w:color w:val="auto"/>
                <w:sz w:val="14"/>
                <w:szCs w:val="14"/>
              </w:rPr>
            </w:pPr>
          </w:p>
        </w:tc>
        <w:tc>
          <w:tcPr>
            <w:tcW w:w="1116" w:type="dxa"/>
          </w:tcPr>
          <w:p w14:paraId="0864F6E2" w14:textId="77777777" w:rsidR="00ED0AFA" w:rsidRPr="00891BE7" w:rsidRDefault="00ED0AFA" w:rsidP="00ED0AFA">
            <w:pPr>
              <w:spacing w:before="6" w:after="6"/>
              <w:jc w:val="right"/>
              <w:rPr>
                <w:rFonts w:ascii="Arial" w:hAnsi="Arial" w:cs="Arial"/>
                <w:color w:val="auto"/>
                <w:sz w:val="14"/>
                <w:szCs w:val="14"/>
              </w:rPr>
            </w:pPr>
          </w:p>
        </w:tc>
        <w:tc>
          <w:tcPr>
            <w:tcW w:w="1116" w:type="dxa"/>
            <w:shd w:val="clear" w:color="auto" w:fill="FAFAFA"/>
          </w:tcPr>
          <w:p w14:paraId="246000D0" w14:textId="77777777" w:rsidR="00ED0AFA" w:rsidRPr="00891BE7" w:rsidRDefault="00ED0AFA" w:rsidP="00ED0AFA">
            <w:pPr>
              <w:spacing w:before="6" w:after="6"/>
              <w:jc w:val="right"/>
              <w:rPr>
                <w:rFonts w:ascii="Arial" w:hAnsi="Arial" w:cs="Arial"/>
                <w:color w:val="auto"/>
                <w:sz w:val="14"/>
                <w:szCs w:val="14"/>
              </w:rPr>
            </w:pPr>
          </w:p>
        </w:tc>
        <w:tc>
          <w:tcPr>
            <w:tcW w:w="1117" w:type="dxa"/>
          </w:tcPr>
          <w:p w14:paraId="120BF4B2" w14:textId="77777777" w:rsidR="00ED0AFA" w:rsidRPr="00891BE7" w:rsidRDefault="00ED0AFA" w:rsidP="00ED0AFA">
            <w:pPr>
              <w:spacing w:before="6" w:after="6"/>
              <w:jc w:val="right"/>
              <w:rPr>
                <w:rFonts w:ascii="Arial" w:hAnsi="Arial" w:cs="Arial"/>
                <w:color w:val="auto"/>
                <w:sz w:val="14"/>
                <w:szCs w:val="14"/>
              </w:rPr>
            </w:pPr>
          </w:p>
        </w:tc>
      </w:tr>
      <w:tr w:rsidR="00ED0AFA" w:rsidRPr="007E71F9" w14:paraId="6FCB3F7F" w14:textId="77777777" w:rsidTr="005453C6">
        <w:trPr>
          <w:cantSplit/>
        </w:trPr>
        <w:tc>
          <w:tcPr>
            <w:tcW w:w="2977" w:type="dxa"/>
          </w:tcPr>
          <w:p w14:paraId="3D63195F" w14:textId="69D480E2"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Excel GSA (M) Sdn. Bhd.</w:t>
            </w:r>
          </w:p>
        </w:tc>
        <w:tc>
          <w:tcPr>
            <w:tcW w:w="1134" w:type="dxa"/>
          </w:tcPr>
          <w:p w14:paraId="1DD12848" w14:textId="262FCAC6"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Malaysia</w:t>
            </w:r>
          </w:p>
        </w:tc>
        <w:tc>
          <w:tcPr>
            <w:tcW w:w="1194" w:type="dxa"/>
          </w:tcPr>
          <w:p w14:paraId="7C0312AB" w14:textId="5E9940B8"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1CF01306" w14:textId="0219F040"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41168C0B" w14:textId="3822831E"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19076B0C" w14:textId="1F0CF4C3"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080" w:type="dxa"/>
          </w:tcPr>
          <w:p w14:paraId="4CA27829" w14:textId="4F16A5AB"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0FE89DB5" w14:textId="32DE803E"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69F6CFF0" w14:textId="1CEA8C5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3C942A51" w14:textId="6D159EF8"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1B283022" w14:textId="71807BFD"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1A65106A" w14:textId="77777777" w:rsidTr="005453C6">
        <w:trPr>
          <w:cantSplit/>
        </w:trPr>
        <w:tc>
          <w:tcPr>
            <w:tcW w:w="2977" w:type="dxa"/>
          </w:tcPr>
          <w:p w14:paraId="48B86F90" w14:textId="33031A89"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 xml:space="preserve">   (held by</w:t>
            </w:r>
            <w:r w:rsidRPr="00062F00">
              <w:rPr>
                <w:rFonts w:ascii="Arial" w:hAnsi="Arial" w:cs="Arial"/>
                <w:sz w:val="14"/>
                <w:szCs w:val="14"/>
                <w:cs/>
              </w:rPr>
              <w:t xml:space="preserve"> </w:t>
            </w:r>
            <w:r w:rsidRPr="00062F00">
              <w:rPr>
                <w:rFonts w:ascii="Arial" w:hAnsi="Arial" w:cs="Arial"/>
                <w:sz w:val="14"/>
                <w:szCs w:val="14"/>
              </w:rPr>
              <w:t>Asia GSA (M) Sdn. Bhd.)</w:t>
            </w:r>
          </w:p>
        </w:tc>
        <w:tc>
          <w:tcPr>
            <w:tcW w:w="1134" w:type="dxa"/>
          </w:tcPr>
          <w:p w14:paraId="669CCB1D"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282915A4"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4B3002F4" w14:textId="77777777" w:rsidR="00ED0AFA" w:rsidRPr="007E71F9" w:rsidRDefault="00ED0AFA" w:rsidP="00ED0AFA">
            <w:pPr>
              <w:spacing w:before="6" w:after="6"/>
              <w:jc w:val="right"/>
              <w:rPr>
                <w:rFonts w:ascii="Arial" w:hAnsi="Arial" w:cs="Arial"/>
                <w:color w:val="auto"/>
                <w:sz w:val="14"/>
                <w:szCs w:val="14"/>
                <w:cs/>
              </w:rPr>
            </w:pPr>
          </w:p>
        </w:tc>
        <w:tc>
          <w:tcPr>
            <w:tcW w:w="1080" w:type="dxa"/>
          </w:tcPr>
          <w:p w14:paraId="0BEE2455"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49F4949D" w14:textId="77777777" w:rsidR="00ED0AFA" w:rsidRPr="007E71F9" w:rsidRDefault="00ED0AFA" w:rsidP="00ED0AFA">
            <w:pPr>
              <w:spacing w:before="6" w:after="6"/>
              <w:jc w:val="right"/>
              <w:rPr>
                <w:rFonts w:ascii="Arial" w:hAnsi="Arial" w:cs="Arial"/>
                <w:color w:val="auto"/>
                <w:sz w:val="14"/>
                <w:szCs w:val="14"/>
              </w:rPr>
            </w:pPr>
          </w:p>
        </w:tc>
        <w:tc>
          <w:tcPr>
            <w:tcW w:w="1080" w:type="dxa"/>
          </w:tcPr>
          <w:p w14:paraId="46F62CAB"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6D1C6998"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760BE560"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416B8923"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5578E7E5" w14:textId="77777777" w:rsidR="00ED0AFA" w:rsidRPr="007E71F9" w:rsidRDefault="00ED0AFA" w:rsidP="00ED0AFA">
            <w:pPr>
              <w:spacing w:before="6" w:after="6"/>
              <w:jc w:val="right"/>
              <w:rPr>
                <w:rFonts w:ascii="Arial" w:hAnsi="Arial" w:cs="Arial"/>
                <w:color w:val="auto"/>
                <w:sz w:val="14"/>
                <w:szCs w:val="14"/>
              </w:rPr>
            </w:pPr>
          </w:p>
        </w:tc>
      </w:tr>
      <w:tr w:rsidR="00ED0AFA" w:rsidRPr="007E71F9" w14:paraId="774D0621" w14:textId="77777777" w:rsidTr="005453C6">
        <w:trPr>
          <w:cantSplit/>
        </w:trPr>
        <w:tc>
          <w:tcPr>
            <w:tcW w:w="2977" w:type="dxa"/>
          </w:tcPr>
          <w:p w14:paraId="49ADB315" w14:textId="18613E50" w:rsidR="00ED0AFA" w:rsidRPr="00062F00" w:rsidRDefault="00ED0AFA" w:rsidP="00ED0AFA">
            <w:pPr>
              <w:spacing w:before="6" w:after="6"/>
              <w:ind w:left="-106"/>
              <w:jc w:val="thaiDistribute"/>
              <w:rPr>
                <w:rFonts w:ascii="Arial" w:hAnsi="Arial" w:cs="Arial"/>
                <w:color w:val="auto"/>
                <w:sz w:val="14"/>
                <w:szCs w:val="14"/>
              </w:rPr>
            </w:pPr>
            <w:r w:rsidRPr="00062F00">
              <w:rPr>
                <w:rFonts w:ascii="Arial" w:hAnsi="Arial" w:cs="Arial"/>
                <w:sz w:val="14"/>
                <w:szCs w:val="14"/>
              </w:rPr>
              <w:t xml:space="preserve">Simple Freight (M) Sdn. Bhd. </w:t>
            </w:r>
          </w:p>
        </w:tc>
        <w:tc>
          <w:tcPr>
            <w:tcW w:w="1134" w:type="dxa"/>
          </w:tcPr>
          <w:p w14:paraId="27BBFB15" w14:textId="54B8E177"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Malaysia</w:t>
            </w:r>
          </w:p>
        </w:tc>
        <w:tc>
          <w:tcPr>
            <w:tcW w:w="1194" w:type="dxa"/>
          </w:tcPr>
          <w:p w14:paraId="719C0EEC" w14:textId="1D0F494E"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0AF559B7" w14:textId="69218854" w:rsidR="00ED0AFA" w:rsidRPr="00891BE7" w:rsidRDefault="00ED0AFA" w:rsidP="00ED0AFA">
            <w:pPr>
              <w:spacing w:before="6" w:after="6"/>
              <w:jc w:val="right"/>
              <w:rPr>
                <w:rFonts w:ascii="Arial" w:hAnsi="Arial" w:cs="Arial"/>
                <w:color w:val="auto"/>
                <w:sz w:val="14"/>
                <w:szCs w:val="14"/>
                <w:cs/>
              </w:rPr>
            </w:pPr>
            <w:r w:rsidRPr="00891BE7">
              <w:rPr>
                <w:rFonts w:ascii="Arial" w:hAnsi="Arial" w:cs="Arial"/>
                <w:sz w:val="14"/>
                <w:szCs w:val="14"/>
              </w:rPr>
              <w:t>-</w:t>
            </w:r>
          </w:p>
        </w:tc>
        <w:tc>
          <w:tcPr>
            <w:tcW w:w="1080" w:type="dxa"/>
          </w:tcPr>
          <w:p w14:paraId="017F7D34" w14:textId="4677DC4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990" w:type="dxa"/>
            <w:shd w:val="clear" w:color="auto" w:fill="FAFAFA"/>
          </w:tcPr>
          <w:p w14:paraId="12F2DE74" w14:textId="7F49660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100.00</w:t>
            </w:r>
          </w:p>
        </w:tc>
        <w:tc>
          <w:tcPr>
            <w:tcW w:w="1080" w:type="dxa"/>
          </w:tcPr>
          <w:p w14:paraId="0A4CC237" w14:textId="3DDB1DA3"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3DC36E31" w14:textId="1A0CD800"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tcPr>
          <w:p w14:paraId="0D672475" w14:textId="79C72D0C"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6" w:type="dxa"/>
            <w:shd w:val="clear" w:color="auto" w:fill="FAFAFA"/>
          </w:tcPr>
          <w:p w14:paraId="48EE65C9" w14:textId="69181646"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c>
          <w:tcPr>
            <w:tcW w:w="1117" w:type="dxa"/>
          </w:tcPr>
          <w:p w14:paraId="7CC39C38" w14:textId="5C1B7171" w:rsidR="00ED0AFA" w:rsidRPr="00891BE7" w:rsidRDefault="00ED0AFA" w:rsidP="00ED0AFA">
            <w:pPr>
              <w:spacing w:before="6" w:after="6"/>
              <w:jc w:val="right"/>
              <w:rPr>
                <w:rFonts w:ascii="Arial" w:hAnsi="Arial" w:cs="Arial"/>
                <w:color w:val="auto"/>
                <w:sz w:val="14"/>
                <w:szCs w:val="14"/>
              </w:rPr>
            </w:pPr>
            <w:r w:rsidRPr="00891BE7">
              <w:rPr>
                <w:rFonts w:ascii="Arial" w:hAnsi="Arial" w:cs="Arial"/>
                <w:sz w:val="14"/>
                <w:szCs w:val="14"/>
              </w:rPr>
              <w:t>-</w:t>
            </w:r>
          </w:p>
        </w:tc>
      </w:tr>
      <w:tr w:rsidR="00ED0AFA" w:rsidRPr="007E71F9" w14:paraId="4548AFB1" w14:textId="77777777" w:rsidTr="005453C6">
        <w:trPr>
          <w:cantSplit/>
        </w:trPr>
        <w:tc>
          <w:tcPr>
            <w:tcW w:w="2977" w:type="dxa"/>
          </w:tcPr>
          <w:p w14:paraId="128CD4FA" w14:textId="59489A30" w:rsidR="00ED0AFA" w:rsidRPr="00062F00" w:rsidRDefault="00ED0AFA" w:rsidP="00ED0AFA">
            <w:pPr>
              <w:spacing w:before="6" w:after="6"/>
              <w:ind w:left="-106"/>
              <w:jc w:val="thaiDistribute"/>
              <w:rPr>
                <w:rFonts w:ascii="Arial" w:hAnsi="Arial" w:cs="Arial"/>
                <w:color w:val="auto"/>
                <w:sz w:val="14"/>
                <w:szCs w:val="14"/>
              </w:rPr>
            </w:pPr>
            <w:r>
              <w:rPr>
                <w:rFonts w:ascii="Arial" w:hAnsi="Arial" w:cs="Arial"/>
                <w:sz w:val="14"/>
                <w:szCs w:val="14"/>
              </w:rPr>
              <w:t xml:space="preserve">   </w:t>
            </w:r>
            <w:r w:rsidRPr="00062F00">
              <w:rPr>
                <w:rFonts w:ascii="Arial" w:hAnsi="Arial" w:cs="Arial"/>
                <w:sz w:val="14"/>
                <w:szCs w:val="14"/>
              </w:rPr>
              <w:t>(held by</w:t>
            </w:r>
            <w:r w:rsidRPr="00062F00">
              <w:rPr>
                <w:rFonts w:ascii="Arial" w:hAnsi="Arial" w:cs="Arial"/>
                <w:sz w:val="14"/>
                <w:szCs w:val="14"/>
                <w:cs/>
              </w:rPr>
              <w:t xml:space="preserve"> </w:t>
            </w:r>
            <w:r w:rsidRPr="00062F00">
              <w:rPr>
                <w:rFonts w:ascii="Arial" w:hAnsi="Arial" w:cs="Arial"/>
                <w:sz w:val="14"/>
                <w:szCs w:val="14"/>
              </w:rPr>
              <w:t>Asia GSA (M) Sdn. Bhd.)</w:t>
            </w:r>
          </w:p>
        </w:tc>
        <w:tc>
          <w:tcPr>
            <w:tcW w:w="1134" w:type="dxa"/>
          </w:tcPr>
          <w:p w14:paraId="3FD342D4"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26B787D9"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69E35896" w14:textId="77777777" w:rsidR="00ED0AFA" w:rsidRPr="007E71F9" w:rsidRDefault="00ED0AFA" w:rsidP="00ED0AFA">
            <w:pPr>
              <w:spacing w:before="6" w:after="6"/>
              <w:jc w:val="right"/>
              <w:rPr>
                <w:rFonts w:ascii="Arial" w:hAnsi="Arial" w:cs="Arial"/>
                <w:color w:val="auto"/>
                <w:sz w:val="14"/>
                <w:szCs w:val="14"/>
                <w:cs/>
              </w:rPr>
            </w:pPr>
          </w:p>
        </w:tc>
        <w:tc>
          <w:tcPr>
            <w:tcW w:w="1080" w:type="dxa"/>
          </w:tcPr>
          <w:p w14:paraId="51CA5AA4" w14:textId="77777777" w:rsidR="00ED0AFA" w:rsidRPr="007E71F9" w:rsidRDefault="00ED0AFA" w:rsidP="00ED0AFA">
            <w:pPr>
              <w:spacing w:before="6" w:after="6"/>
              <w:jc w:val="right"/>
              <w:rPr>
                <w:rFonts w:ascii="Arial" w:hAnsi="Arial" w:cs="Arial"/>
                <w:color w:val="auto"/>
                <w:sz w:val="14"/>
                <w:szCs w:val="14"/>
              </w:rPr>
            </w:pPr>
          </w:p>
        </w:tc>
        <w:tc>
          <w:tcPr>
            <w:tcW w:w="990" w:type="dxa"/>
            <w:shd w:val="clear" w:color="auto" w:fill="FAFAFA"/>
          </w:tcPr>
          <w:p w14:paraId="5B0431D9" w14:textId="77777777" w:rsidR="00ED0AFA" w:rsidRPr="007E71F9" w:rsidRDefault="00ED0AFA" w:rsidP="00ED0AFA">
            <w:pPr>
              <w:spacing w:before="6" w:after="6"/>
              <w:jc w:val="right"/>
              <w:rPr>
                <w:rFonts w:ascii="Arial" w:hAnsi="Arial" w:cs="Arial"/>
                <w:color w:val="auto"/>
                <w:sz w:val="14"/>
                <w:szCs w:val="14"/>
              </w:rPr>
            </w:pPr>
          </w:p>
        </w:tc>
        <w:tc>
          <w:tcPr>
            <w:tcW w:w="1080" w:type="dxa"/>
          </w:tcPr>
          <w:p w14:paraId="4AF93DBA"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56C1F7FD" w14:textId="77777777" w:rsidR="00ED0AFA" w:rsidRPr="007E71F9" w:rsidRDefault="00ED0AFA" w:rsidP="00ED0AFA">
            <w:pPr>
              <w:spacing w:before="6" w:after="6"/>
              <w:jc w:val="right"/>
              <w:rPr>
                <w:rFonts w:ascii="Arial" w:hAnsi="Arial" w:cs="Arial"/>
                <w:color w:val="auto"/>
                <w:sz w:val="14"/>
                <w:szCs w:val="14"/>
              </w:rPr>
            </w:pPr>
          </w:p>
        </w:tc>
        <w:tc>
          <w:tcPr>
            <w:tcW w:w="1116" w:type="dxa"/>
          </w:tcPr>
          <w:p w14:paraId="6A538291" w14:textId="77777777" w:rsidR="00ED0AFA" w:rsidRPr="007E71F9" w:rsidRDefault="00ED0AFA" w:rsidP="00ED0AFA">
            <w:pPr>
              <w:spacing w:before="6" w:after="6"/>
              <w:jc w:val="right"/>
              <w:rPr>
                <w:rFonts w:ascii="Arial" w:hAnsi="Arial" w:cs="Arial"/>
                <w:color w:val="auto"/>
                <w:sz w:val="14"/>
                <w:szCs w:val="14"/>
              </w:rPr>
            </w:pPr>
          </w:p>
        </w:tc>
        <w:tc>
          <w:tcPr>
            <w:tcW w:w="1116" w:type="dxa"/>
            <w:shd w:val="clear" w:color="auto" w:fill="FAFAFA"/>
          </w:tcPr>
          <w:p w14:paraId="20C4F6D4" w14:textId="77777777" w:rsidR="00ED0AFA" w:rsidRPr="007E71F9" w:rsidRDefault="00ED0AFA" w:rsidP="00ED0AFA">
            <w:pPr>
              <w:spacing w:before="6" w:after="6"/>
              <w:jc w:val="right"/>
              <w:rPr>
                <w:rFonts w:ascii="Arial" w:hAnsi="Arial" w:cs="Arial"/>
                <w:color w:val="auto"/>
                <w:sz w:val="14"/>
                <w:szCs w:val="14"/>
              </w:rPr>
            </w:pPr>
          </w:p>
        </w:tc>
        <w:tc>
          <w:tcPr>
            <w:tcW w:w="1117" w:type="dxa"/>
          </w:tcPr>
          <w:p w14:paraId="3F3DEA0C" w14:textId="77777777" w:rsidR="00ED0AFA" w:rsidRPr="007E71F9" w:rsidRDefault="00ED0AFA" w:rsidP="00ED0AFA">
            <w:pPr>
              <w:spacing w:before="6" w:after="6"/>
              <w:jc w:val="right"/>
              <w:rPr>
                <w:rFonts w:ascii="Arial" w:hAnsi="Arial" w:cs="Arial"/>
                <w:color w:val="auto"/>
                <w:sz w:val="14"/>
                <w:szCs w:val="14"/>
              </w:rPr>
            </w:pPr>
          </w:p>
        </w:tc>
      </w:tr>
    </w:tbl>
    <w:p w14:paraId="115802AE" w14:textId="77777777" w:rsidR="00AB6BDC" w:rsidRDefault="00AB6BDC" w:rsidP="00AB6BDC">
      <w:pPr>
        <w:rPr>
          <w:rFonts w:ascii="Browallia New" w:hAnsi="Browallia New" w:cs="Browallia New"/>
          <w:color w:val="auto"/>
          <w:sz w:val="16"/>
          <w:szCs w:val="16"/>
        </w:rPr>
        <w:sectPr w:rsidR="00AB6BDC" w:rsidSect="00236288">
          <w:pgSz w:w="16840" w:h="11907" w:orient="landscape"/>
          <w:pgMar w:top="1440" w:right="1440" w:bottom="720" w:left="1440" w:header="706" w:footer="576" w:gutter="0"/>
          <w:cols w:space="720"/>
        </w:sectPr>
      </w:pPr>
    </w:p>
    <w:p w14:paraId="4D21BC7D" w14:textId="6B94E014" w:rsidR="00062F00" w:rsidRDefault="00062F00" w:rsidP="00236288">
      <w:pPr>
        <w:jc w:val="both"/>
        <w:rPr>
          <w:rFonts w:ascii="Arial" w:hAnsi="Arial" w:cs="Arial"/>
          <w:color w:val="auto"/>
          <w:sz w:val="18"/>
          <w:szCs w:val="18"/>
        </w:rPr>
      </w:pPr>
    </w:p>
    <w:tbl>
      <w:tblPr>
        <w:tblW w:w="13943" w:type="dxa"/>
        <w:tblLayout w:type="fixed"/>
        <w:tblLook w:val="04A0" w:firstRow="1" w:lastRow="0" w:firstColumn="1" w:lastColumn="0" w:noHBand="0" w:noVBand="1"/>
      </w:tblPr>
      <w:tblGrid>
        <w:gridCol w:w="2970"/>
        <w:gridCol w:w="1134"/>
        <w:gridCol w:w="1194"/>
        <w:gridCol w:w="1030"/>
        <w:gridCol w:w="1080"/>
        <w:gridCol w:w="990"/>
        <w:gridCol w:w="1080"/>
        <w:gridCol w:w="1116"/>
        <w:gridCol w:w="1116"/>
        <w:gridCol w:w="1116"/>
        <w:gridCol w:w="1117"/>
      </w:tblGrid>
      <w:tr w:rsidR="00236288" w:rsidRPr="007E71F9" w14:paraId="4171AAAC" w14:textId="77777777" w:rsidTr="001454E0">
        <w:trPr>
          <w:cantSplit/>
        </w:trPr>
        <w:tc>
          <w:tcPr>
            <w:tcW w:w="2970" w:type="dxa"/>
          </w:tcPr>
          <w:p w14:paraId="15ABF919" w14:textId="77777777" w:rsidR="00236288" w:rsidRPr="007E71F9" w:rsidRDefault="00236288" w:rsidP="001454E0">
            <w:pPr>
              <w:spacing w:before="6" w:after="6"/>
              <w:ind w:left="-106"/>
              <w:jc w:val="thaiDistribute"/>
              <w:rPr>
                <w:rFonts w:ascii="Arial" w:hAnsi="Arial" w:cs="Arial"/>
                <w:color w:val="auto"/>
                <w:sz w:val="14"/>
                <w:szCs w:val="14"/>
              </w:rPr>
            </w:pPr>
          </w:p>
        </w:tc>
        <w:tc>
          <w:tcPr>
            <w:tcW w:w="1134" w:type="dxa"/>
          </w:tcPr>
          <w:p w14:paraId="017FE0E5" w14:textId="77777777" w:rsidR="00236288" w:rsidRPr="007E71F9" w:rsidRDefault="00236288" w:rsidP="001454E0">
            <w:pPr>
              <w:spacing w:before="6" w:after="6"/>
              <w:jc w:val="center"/>
              <w:rPr>
                <w:rFonts w:ascii="Arial" w:hAnsi="Arial" w:cs="Arial"/>
                <w:b/>
                <w:bCs/>
                <w:color w:val="auto"/>
                <w:sz w:val="14"/>
                <w:szCs w:val="14"/>
              </w:rPr>
            </w:pPr>
          </w:p>
        </w:tc>
        <w:tc>
          <w:tcPr>
            <w:tcW w:w="1194" w:type="dxa"/>
          </w:tcPr>
          <w:p w14:paraId="21E36D23" w14:textId="77777777" w:rsidR="00236288" w:rsidRPr="007E71F9" w:rsidRDefault="00236288" w:rsidP="001454E0">
            <w:pPr>
              <w:spacing w:before="6" w:after="6"/>
              <w:jc w:val="center"/>
              <w:rPr>
                <w:rFonts w:ascii="Arial" w:hAnsi="Arial" w:cs="Arial"/>
                <w:b/>
                <w:bCs/>
                <w:color w:val="auto"/>
                <w:sz w:val="14"/>
                <w:szCs w:val="14"/>
              </w:rPr>
            </w:pPr>
          </w:p>
        </w:tc>
        <w:tc>
          <w:tcPr>
            <w:tcW w:w="2110" w:type="dxa"/>
            <w:gridSpan w:val="2"/>
            <w:hideMark/>
          </w:tcPr>
          <w:p w14:paraId="2CDE972F" w14:textId="77777777" w:rsidR="00236288" w:rsidRPr="007E71F9" w:rsidRDefault="00236288" w:rsidP="001454E0">
            <w:pPr>
              <w:spacing w:before="6" w:after="6"/>
              <w:jc w:val="center"/>
              <w:rPr>
                <w:rFonts w:ascii="Arial" w:hAnsi="Arial" w:cs="Arial"/>
                <w:b/>
                <w:bCs/>
                <w:color w:val="auto"/>
                <w:sz w:val="14"/>
                <w:szCs w:val="14"/>
              </w:rPr>
            </w:pPr>
            <w:r w:rsidRPr="007E71F9">
              <w:rPr>
                <w:rFonts w:ascii="Arial" w:hAnsi="Arial" w:cs="Arial"/>
                <w:b/>
                <w:bCs/>
                <w:color w:val="auto"/>
                <w:sz w:val="14"/>
                <w:szCs w:val="14"/>
              </w:rPr>
              <w:t>Ownership interest held by</w:t>
            </w:r>
          </w:p>
        </w:tc>
        <w:tc>
          <w:tcPr>
            <w:tcW w:w="2070" w:type="dxa"/>
            <w:gridSpan w:val="2"/>
            <w:hideMark/>
          </w:tcPr>
          <w:p w14:paraId="725A9F47" w14:textId="77777777" w:rsidR="00236288" w:rsidRPr="007E71F9" w:rsidRDefault="00236288" w:rsidP="001454E0">
            <w:pPr>
              <w:spacing w:before="6" w:after="6"/>
              <w:jc w:val="center"/>
              <w:rPr>
                <w:rFonts w:ascii="Arial" w:hAnsi="Arial" w:cs="Arial"/>
                <w:b/>
                <w:bCs/>
                <w:color w:val="auto"/>
                <w:sz w:val="14"/>
                <w:szCs w:val="14"/>
                <w:cs/>
              </w:rPr>
            </w:pPr>
            <w:r w:rsidRPr="007E71F9">
              <w:rPr>
                <w:rFonts w:ascii="Arial" w:hAnsi="Arial" w:cs="Arial"/>
                <w:b/>
                <w:bCs/>
                <w:color w:val="auto"/>
                <w:sz w:val="14"/>
                <w:szCs w:val="14"/>
              </w:rPr>
              <w:t>Ownership interest held by</w:t>
            </w:r>
          </w:p>
        </w:tc>
        <w:tc>
          <w:tcPr>
            <w:tcW w:w="2232" w:type="dxa"/>
            <w:gridSpan w:val="2"/>
            <w:tcBorders>
              <w:top w:val="nil"/>
              <w:left w:val="nil"/>
              <w:bottom w:val="single" w:sz="4" w:space="0" w:color="auto"/>
              <w:right w:val="nil"/>
            </w:tcBorders>
            <w:vAlign w:val="bottom"/>
            <w:hideMark/>
          </w:tcPr>
          <w:p w14:paraId="199D6E01" w14:textId="77777777" w:rsidR="00236288" w:rsidRPr="007E71F9" w:rsidRDefault="00236288" w:rsidP="001454E0">
            <w:pPr>
              <w:spacing w:before="6" w:after="6"/>
              <w:jc w:val="center"/>
              <w:rPr>
                <w:rFonts w:ascii="Arial" w:hAnsi="Arial" w:cs="Arial"/>
                <w:b/>
                <w:bCs/>
                <w:color w:val="auto"/>
                <w:sz w:val="14"/>
                <w:szCs w:val="14"/>
                <w:cs/>
              </w:rPr>
            </w:pPr>
            <w:r w:rsidRPr="007E71F9">
              <w:rPr>
                <w:rFonts w:ascii="Arial" w:hAnsi="Arial" w:cs="Arial"/>
                <w:b/>
                <w:bCs/>
                <w:color w:val="auto"/>
                <w:sz w:val="14"/>
                <w:szCs w:val="14"/>
              </w:rPr>
              <w:t>Separate financial statements</w:t>
            </w:r>
          </w:p>
        </w:tc>
        <w:tc>
          <w:tcPr>
            <w:tcW w:w="2233" w:type="dxa"/>
            <w:gridSpan w:val="2"/>
          </w:tcPr>
          <w:p w14:paraId="4791DA54" w14:textId="77777777" w:rsidR="00236288" w:rsidRPr="007E71F9" w:rsidRDefault="00236288" w:rsidP="001454E0">
            <w:pPr>
              <w:spacing w:before="6" w:after="6"/>
              <w:jc w:val="center"/>
              <w:rPr>
                <w:rFonts w:ascii="Arial" w:hAnsi="Arial" w:cs="Arial"/>
                <w:b/>
                <w:bCs/>
                <w:color w:val="auto"/>
                <w:sz w:val="14"/>
                <w:szCs w:val="14"/>
                <w:cs/>
              </w:rPr>
            </w:pPr>
          </w:p>
        </w:tc>
      </w:tr>
      <w:tr w:rsidR="00236288" w:rsidRPr="007E71F9" w14:paraId="7E694B36" w14:textId="77777777" w:rsidTr="001454E0">
        <w:trPr>
          <w:cantSplit/>
        </w:trPr>
        <w:tc>
          <w:tcPr>
            <w:tcW w:w="2970" w:type="dxa"/>
          </w:tcPr>
          <w:p w14:paraId="40AD6060" w14:textId="77777777" w:rsidR="00236288" w:rsidRPr="007E71F9" w:rsidRDefault="00236288" w:rsidP="001454E0">
            <w:pPr>
              <w:spacing w:before="6" w:after="6"/>
              <w:ind w:left="-106"/>
              <w:jc w:val="thaiDistribute"/>
              <w:rPr>
                <w:rFonts w:ascii="Arial" w:hAnsi="Arial" w:cs="Arial"/>
                <w:color w:val="auto"/>
                <w:sz w:val="14"/>
                <w:szCs w:val="14"/>
                <w:cs/>
              </w:rPr>
            </w:pPr>
          </w:p>
        </w:tc>
        <w:tc>
          <w:tcPr>
            <w:tcW w:w="1134" w:type="dxa"/>
          </w:tcPr>
          <w:p w14:paraId="56571F30" w14:textId="77777777" w:rsidR="00236288" w:rsidRPr="007E71F9" w:rsidRDefault="00236288" w:rsidP="001454E0">
            <w:pPr>
              <w:spacing w:before="6" w:after="6"/>
              <w:jc w:val="center"/>
              <w:rPr>
                <w:rFonts w:ascii="Arial" w:hAnsi="Arial" w:cs="Arial"/>
                <w:b/>
                <w:bCs/>
                <w:color w:val="auto"/>
                <w:sz w:val="14"/>
                <w:szCs w:val="14"/>
              </w:rPr>
            </w:pPr>
          </w:p>
        </w:tc>
        <w:tc>
          <w:tcPr>
            <w:tcW w:w="1194" w:type="dxa"/>
          </w:tcPr>
          <w:p w14:paraId="675445E2" w14:textId="77777777" w:rsidR="00236288" w:rsidRPr="007E71F9" w:rsidRDefault="00236288" w:rsidP="001454E0">
            <w:pPr>
              <w:spacing w:before="6" w:after="6"/>
              <w:jc w:val="center"/>
              <w:rPr>
                <w:rFonts w:ascii="Arial" w:hAnsi="Arial" w:cs="Arial"/>
                <w:b/>
                <w:bCs/>
                <w:color w:val="auto"/>
                <w:sz w:val="14"/>
                <w:szCs w:val="14"/>
              </w:rPr>
            </w:pPr>
          </w:p>
        </w:tc>
        <w:tc>
          <w:tcPr>
            <w:tcW w:w="2110" w:type="dxa"/>
            <w:gridSpan w:val="2"/>
            <w:tcBorders>
              <w:top w:val="nil"/>
              <w:left w:val="nil"/>
              <w:bottom w:val="single" w:sz="4" w:space="0" w:color="auto"/>
              <w:right w:val="nil"/>
            </w:tcBorders>
            <w:hideMark/>
          </w:tcPr>
          <w:p w14:paraId="2709D9F3" w14:textId="77777777" w:rsidR="00236288" w:rsidRPr="007E71F9" w:rsidRDefault="00236288" w:rsidP="001454E0">
            <w:pPr>
              <w:spacing w:before="6" w:after="6"/>
              <w:jc w:val="center"/>
              <w:rPr>
                <w:rFonts w:ascii="Arial" w:hAnsi="Arial" w:cs="Arial"/>
                <w:b/>
                <w:bCs/>
                <w:color w:val="auto"/>
                <w:sz w:val="14"/>
                <w:szCs w:val="14"/>
              </w:rPr>
            </w:pPr>
            <w:r w:rsidRPr="007E71F9">
              <w:rPr>
                <w:rFonts w:ascii="Arial" w:hAnsi="Arial" w:cs="Arial"/>
                <w:b/>
                <w:bCs/>
                <w:color w:val="auto"/>
                <w:sz w:val="14"/>
                <w:szCs w:val="14"/>
              </w:rPr>
              <w:t>Company</w:t>
            </w:r>
          </w:p>
        </w:tc>
        <w:tc>
          <w:tcPr>
            <w:tcW w:w="2070" w:type="dxa"/>
            <w:gridSpan w:val="2"/>
            <w:tcBorders>
              <w:top w:val="nil"/>
              <w:left w:val="nil"/>
              <w:bottom w:val="single" w:sz="4" w:space="0" w:color="auto"/>
              <w:right w:val="nil"/>
            </w:tcBorders>
            <w:hideMark/>
          </w:tcPr>
          <w:p w14:paraId="3FFB19DE" w14:textId="77777777" w:rsidR="00236288" w:rsidRPr="007E71F9" w:rsidRDefault="00236288" w:rsidP="001454E0">
            <w:pPr>
              <w:spacing w:before="6" w:after="6"/>
              <w:jc w:val="center"/>
              <w:rPr>
                <w:rFonts w:ascii="Arial" w:hAnsi="Arial" w:cs="Arial"/>
                <w:b/>
                <w:bCs/>
                <w:color w:val="auto"/>
                <w:sz w:val="14"/>
                <w:szCs w:val="14"/>
                <w:cs/>
              </w:rPr>
            </w:pPr>
            <w:r w:rsidRPr="007E71F9">
              <w:rPr>
                <w:rFonts w:ascii="Arial" w:hAnsi="Arial" w:cs="Arial"/>
                <w:b/>
                <w:bCs/>
                <w:color w:val="auto"/>
                <w:sz w:val="14"/>
                <w:szCs w:val="14"/>
              </w:rPr>
              <w:t>the Group</w:t>
            </w:r>
          </w:p>
        </w:tc>
        <w:tc>
          <w:tcPr>
            <w:tcW w:w="2232" w:type="dxa"/>
            <w:gridSpan w:val="2"/>
            <w:tcBorders>
              <w:top w:val="single" w:sz="4" w:space="0" w:color="auto"/>
              <w:left w:val="nil"/>
              <w:bottom w:val="single" w:sz="4" w:space="0" w:color="auto"/>
              <w:right w:val="nil"/>
            </w:tcBorders>
            <w:vAlign w:val="bottom"/>
            <w:hideMark/>
          </w:tcPr>
          <w:p w14:paraId="1F1C2448" w14:textId="77777777" w:rsidR="00236288" w:rsidRPr="007E71F9" w:rsidRDefault="00236288" w:rsidP="001454E0">
            <w:pPr>
              <w:spacing w:before="6" w:after="6"/>
              <w:jc w:val="center"/>
              <w:rPr>
                <w:rFonts w:ascii="Arial" w:hAnsi="Arial" w:cs="Arial"/>
                <w:b/>
                <w:bCs/>
                <w:color w:val="auto"/>
                <w:sz w:val="14"/>
                <w:szCs w:val="14"/>
                <w:cs/>
              </w:rPr>
            </w:pPr>
            <w:r w:rsidRPr="007E71F9">
              <w:rPr>
                <w:rFonts w:ascii="Arial" w:hAnsi="Arial" w:cs="Arial"/>
                <w:b/>
                <w:bCs/>
                <w:color w:val="auto"/>
                <w:sz w:val="14"/>
                <w:szCs w:val="14"/>
              </w:rPr>
              <w:t>Investment in cost method</w:t>
            </w:r>
          </w:p>
        </w:tc>
        <w:tc>
          <w:tcPr>
            <w:tcW w:w="2233" w:type="dxa"/>
            <w:gridSpan w:val="2"/>
            <w:tcBorders>
              <w:top w:val="nil"/>
              <w:left w:val="nil"/>
              <w:bottom w:val="single" w:sz="4" w:space="0" w:color="auto"/>
              <w:right w:val="nil"/>
            </w:tcBorders>
            <w:hideMark/>
          </w:tcPr>
          <w:p w14:paraId="15A88E57" w14:textId="77777777" w:rsidR="00236288" w:rsidRPr="007E71F9" w:rsidRDefault="00236288" w:rsidP="001454E0">
            <w:pPr>
              <w:spacing w:before="6" w:after="6"/>
              <w:jc w:val="center"/>
              <w:rPr>
                <w:rFonts w:ascii="Arial" w:hAnsi="Arial" w:cs="Arial"/>
                <w:b/>
                <w:bCs/>
                <w:color w:val="auto"/>
                <w:sz w:val="14"/>
                <w:szCs w:val="14"/>
                <w:cs/>
              </w:rPr>
            </w:pPr>
            <w:r w:rsidRPr="007E71F9">
              <w:rPr>
                <w:rFonts w:ascii="Arial" w:hAnsi="Arial" w:cs="Arial"/>
                <w:b/>
                <w:bCs/>
                <w:color w:val="auto"/>
                <w:sz w:val="14"/>
                <w:szCs w:val="14"/>
              </w:rPr>
              <w:t>Dividend income</w:t>
            </w:r>
          </w:p>
        </w:tc>
      </w:tr>
      <w:tr w:rsidR="00ED0AFA" w:rsidRPr="007E71F9" w14:paraId="4D86AA28" w14:textId="77777777" w:rsidTr="001454E0">
        <w:trPr>
          <w:cantSplit/>
          <w:trHeight w:val="450"/>
        </w:trPr>
        <w:tc>
          <w:tcPr>
            <w:tcW w:w="2970" w:type="dxa"/>
          </w:tcPr>
          <w:p w14:paraId="28774BE2" w14:textId="77777777" w:rsidR="00ED0AFA" w:rsidRPr="007E71F9" w:rsidRDefault="00ED0AFA" w:rsidP="00ED0AFA">
            <w:pPr>
              <w:spacing w:before="6" w:after="6"/>
              <w:ind w:left="-106"/>
              <w:jc w:val="thaiDistribute"/>
              <w:rPr>
                <w:rFonts w:ascii="Arial" w:hAnsi="Arial" w:cs="Arial"/>
                <w:color w:val="auto"/>
                <w:sz w:val="14"/>
                <w:szCs w:val="14"/>
              </w:rPr>
            </w:pPr>
          </w:p>
        </w:tc>
        <w:tc>
          <w:tcPr>
            <w:tcW w:w="1134" w:type="dxa"/>
            <w:tcBorders>
              <w:top w:val="nil"/>
              <w:left w:val="nil"/>
              <w:bottom w:val="single" w:sz="4" w:space="0" w:color="auto"/>
              <w:right w:val="nil"/>
            </w:tcBorders>
            <w:vAlign w:val="bottom"/>
            <w:hideMark/>
          </w:tcPr>
          <w:p w14:paraId="03A6DAEC" w14:textId="77777777" w:rsidR="00ED0AFA" w:rsidRPr="007E71F9" w:rsidRDefault="00ED0AFA" w:rsidP="00ED0AFA">
            <w:pPr>
              <w:spacing w:before="6" w:after="6"/>
              <w:jc w:val="center"/>
              <w:rPr>
                <w:rFonts w:ascii="Arial" w:hAnsi="Arial" w:cs="Arial"/>
                <w:b/>
                <w:bCs/>
                <w:color w:val="auto"/>
                <w:sz w:val="14"/>
                <w:szCs w:val="14"/>
              </w:rPr>
            </w:pPr>
            <w:r w:rsidRPr="007E71F9">
              <w:rPr>
                <w:rFonts w:ascii="Arial" w:hAnsi="Arial" w:cs="Arial"/>
                <w:b/>
                <w:bCs/>
                <w:color w:val="auto"/>
                <w:sz w:val="14"/>
                <w:szCs w:val="14"/>
              </w:rPr>
              <w:t>Country of incorporation</w:t>
            </w:r>
          </w:p>
        </w:tc>
        <w:tc>
          <w:tcPr>
            <w:tcW w:w="1194" w:type="dxa"/>
            <w:tcBorders>
              <w:top w:val="nil"/>
              <w:left w:val="nil"/>
              <w:bottom w:val="single" w:sz="4" w:space="0" w:color="auto"/>
              <w:right w:val="nil"/>
            </w:tcBorders>
            <w:vAlign w:val="bottom"/>
            <w:hideMark/>
          </w:tcPr>
          <w:p w14:paraId="33293D97" w14:textId="77777777" w:rsidR="00ED0AFA" w:rsidRPr="007E71F9" w:rsidRDefault="00ED0AFA" w:rsidP="00ED0AFA">
            <w:pPr>
              <w:spacing w:before="6" w:after="6"/>
              <w:jc w:val="center"/>
              <w:rPr>
                <w:rFonts w:ascii="Arial" w:hAnsi="Arial" w:cs="Arial"/>
                <w:b/>
                <w:bCs/>
                <w:color w:val="auto"/>
                <w:sz w:val="14"/>
                <w:szCs w:val="14"/>
                <w:cs/>
              </w:rPr>
            </w:pPr>
            <w:r w:rsidRPr="007E71F9">
              <w:rPr>
                <w:rFonts w:ascii="Arial" w:hAnsi="Arial" w:cs="Arial"/>
                <w:b/>
                <w:bCs/>
                <w:color w:val="auto"/>
                <w:sz w:val="14"/>
                <w:szCs w:val="14"/>
              </w:rPr>
              <w:t>Nature Business</w:t>
            </w:r>
          </w:p>
        </w:tc>
        <w:tc>
          <w:tcPr>
            <w:tcW w:w="1030" w:type="dxa"/>
            <w:tcBorders>
              <w:top w:val="single" w:sz="4" w:space="0" w:color="auto"/>
              <w:left w:val="nil"/>
              <w:bottom w:val="single" w:sz="4" w:space="0" w:color="auto"/>
              <w:right w:val="nil"/>
            </w:tcBorders>
            <w:vAlign w:val="bottom"/>
            <w:hideMark/>
          </w:tcPr>
          <w:p w14:paraId="502CA9FD"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5C822A79" w14:textId="77777777" w:rsidR="00ED0AFA" w:rsidRPr="007E71F9" w:rsidRDefault="00ED0AFA" w:rsidP="00ED0AFA">
            <w:pPr>
              <w:spacing w:before="6" w:after="6"/>
              <w:jc w:val="right"/>
              <w:rPr>
                <w:rFonts w:ascii="Arial" w:hAnsi="Arial" w:cs="Arial"/>
                <w:b/>
                <w:bCs/>
                <w:color w:val="auto"/>
                <w:sz w:val="14"/>
                <w:szCs w:val="14"/>
              </w:rPr>
            </w:pPr>
            <w:r w:rsidRPr="007E71F9">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08A43C73"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1FAFCF1D" w14:textId="77777777" w:rsidR="00ED0AFA" w:rsidRPr="007E71F9" w:rsidRDefault="00ED0AFA" w:rsidP="00ED0AFA">
            <w:pPr>
              <w:spacing w:before="6" w:after="6"/>
              <w:jc w:val="right"/>
              <w:rPr>
                <w:rFonts w:ascii="Arial" w:hAnsi="Arial" w:cs="Arial"/>
                <w:b/>
                <w:bCs/>
                <w:color w:val="auto"/>
                <w:sz w:val="14"/>
                <w:szCs w:val="14"/>
              </w:rPr>
            </w:pPr>
            <w:r w:rsidRPr="007E71F9">
              <w:rPr>
                <w:rFonts w:ascii="Arial" w:hAnsi="Arial" w:cs="Arial"/>
                <w:b/>
                <w:bCs/>
                <w:color w:val="auto"/>
                <w:sz w:val="14"/>
                <w:szCs w:val="14"/>
              </w:rPr>
              <w:t>%</w:t>
            </w:r>
          </w:p>
        </w:tc>
        <w:tc>
          <w:tcPr>
            <w:tcW w:w="990" w:type="dxa"/>
            <w:tcBorders>
              <w:top w:val="single" w:sz="4" w:space="0" w:color="auto"/>
              <w:left w:val="nil"/>
              <w:bottom w:val="single" w:sz="4" w:space="0" w:color="auto"/>
              <w:right w:val="nil"/>
            </w:tcBorders>
            <w:vAlign w:val="bottom"/>
            <w:hideMark/>
          </w:tcPr>
          <w:p w14:paraId="36A93C04"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15702CF0" w14:textId="77777777" w:rsidR="00ED0AFA" w:rsidRPr="007E71F9" w:rsidRDefault="00ED0AFA" w:rsidP="00ED0AFA">
            <w:pPr>
              <w:spacing w:before="6" w:after="6"/>
              <w:jc w:val="right"/>
              <w:rPr>
                <w:rFonts w:ascii="Arial" w:eastAsia="Tms Rmn" w:hAnsi="Arial" w:cs="Arial"/>
                <w:b/>
                <w:bCs/>
                <w:color w:val="auto"/>
                <w:spacing w:val="-4"/>
                <w:sz w:val="14"/>
                <w:szCs w:val="14"/>
              </w:rPr>
            </w:pPr>
            <w:r w:rsidRPr="007E71F9">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0B78B19B"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3042468D" w14:textId="77777777" w:rsidR="00ED0AFA" w:rsidRPr="007E71F9" w:rsidRDefault="00ED0AFA" w:rsidP="00ED0AFA">
            <w:pPr>
              <w:spacing w:before="6" w:after="6"/>
              <w:jc w:val="right"/>
              <w:rPr>
                <w:rFonts w:ascii="Arial" w:eastAsia="Tms Rmn" w:hAnsi="Arial" w:cs="Arial"/>
                <w:b/>
                <w:bCs/>
                <w:color w:val="auto"/>
                <w:spacing w:val="-4"/>
                <w:sz w:val="14"/>
                <w:szCs w:val="14"/>
              </w:rPr>
            </w:pPr>
            <w:r w:rsidRPr="007E71F9">
              <w:rPr>
                <w:rFonts w:ascii="Arial" w:hAnsi="Arial" w:cs="Arial"/>
                <w:b/>
                <w:bCs/>
                <w:color w:val="auto"/>
                <w:sz w:val="14"/>
                <w:szCs w:val="14"/>
              </w:rPr>
              <w:t>%</w:t>
            </w:r>
          </w:p>
        </w:tc>
        <w:tc>
          <w:tcPr>
            <w:tcW w:w="1116" w:type="dxa"/>
            <w:tcBorders>
              <w:top w:val="single" w:sz="4" w:space="0" w:color="auto"/>
              <w:left w:val="nil"/>
              <w:bottom w:val="single" w:sz="4" w:space="0" w:color="auto"/>
              <w:right w:val="nil"/>
            </w:tcBorders>
            <w:vAlign w:val="bottom"/>
            <w:hideMark/>
          </w:tcPr>
          <w:p w14:paraId="79994E62"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09610A87" w14:textId="132D990C" w:rsidR="00ED0AFA" w:rsidRPr="007E71F9" w:rsidRDefault="00ED0AFA" w:rsidP="00ED0AFA">
            <w:pPr>
              <w:spacing w:before="6" w:after="6"/>
              <w:jc w:val="right"/>
              <w:rPr>
                <w:rFonts w:ascii="Arial" w:hAnsi="Arial" w:cs="Arial"/>
                <w:b/>
                <w:bCs/>
                <w:color w:val="auto"/>
                <w:sz w:val="14"/>
                <w:szCs w:val="14"/>
              </w:rPr>
            </w:pPr>
            <w:r w:rsidRPr="00ED0AFA">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6ADD9982"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52570078" w14:textId="40256092" w:rsidR="00ED0AFA" w:rsidRPr="007E71F9" w:rsidRDefault="00ED0AFA" w:rsidP="00ED0AFA">
            <w:pPr>
              <w:spacing w:before="6" w:after="6"/>
              <w:jc w:val="right"/>
              <w:rPr>
                <w:rFonts w:ascii="Arial" w:hAnsi="Arial" w:cs="Arial"/>
                <w:b/>
                <w:bCs/>
                <w:color w:val="auto"/>
                <w:sz w:val="14"/>
                <w:szCs w:val="14"/>
              </w:rPr>
            </w:pPr>
            <w:r w:rsidRPr="00ED0AFA">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53E19979"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2022</w:t>
            </w:r>
          </w:p>
          <w:p w14:paraId="6AD34E45" w14:textId="10C9A0E9" w:rsidR="00ED0AFA" w:rsidRPr="007E71F9" w:rsidRDefault="00ED0AFA" w:rsidP="00ED0AFA">
            <w:pPr>
              <w:spacing w:before="6" w:after="6"/>
              <w:jc w:val="right"/>
              <w:rPr>
                <w:rFonts w:ascii="Arial" w:eastAsia="Tms Rmn" w:hAnsi="Arial" w:cs="Arial"/>
                <w:b/>
                <w:bCs/>
                <w:color w:val="auto"/>
                <w:sz w:val="14"/>
                <w:szCs w:val="14"/>
              </w:rPr>
            </w:pPr>
            <w:r w:rsidRPr="00ED0AFA">
              <w:rPr>
                <w:rFonts w:ascii="Arial" w:hAnsi="Arial" w:cs="Arial"/>
                <w:b/>
                <w:bCs/>
                <w:color w:val="auto"/>
                <w:sz w:val="14"/>
                <w:szCs w:val="14"/>
              </w:rPr>
              <w:t>Baht</w:t>
            </w:r>
          </w:p>
        </w:tc>
        <w:tc>
          <w:tcPr>
            <w:tcW w:w="1117" w:type="dxa"/>
            <w:tcBorders>
              <w:top w:val="single" w:sz="4" w:space="0" w:color="auto"/>
              <w:left w:val="nil"/>
              <w:bottom w:val="single" w:sz="4" w:space="0" w:color="auto"/>
              <w:right w:val="nil"/>
            </w:tcBorders>
            <w:vAlign w:val="bottom"/>
            <w:hideMark/>
          </w:tcPr>
          <w:p w14:paraId="770C93C0" w14:textId="77777777" w:rsidR="00ED0AFA" w:rsidRPr="007E71F9" w:rsidRDefault="00ED0AFA" w:rsidP="00ED0AFA">
            <w:pPr>
              <w:spacing w:before="6" w:after="6"/>
              <w:jc w:val="right"/>
              <w:rPr>
                <w:rFonts w:ascii="Arial" w:eastAsia="Tms Rmn" w:hAnsi="Arial" w:cs="Arial"/>
                <w:b/>
                <w:bCs/>
                <w:color w:val="auto"/>
                <w:sz w:val="14"/>
                <w:szCs w:val="14"/>
              </w:rPr>
            </w:pPr>
            <w:r w:rsidRPr="007E71F9">
              <w:rPr>
                <w:rFonts w:ascii="Arial" w:eastAsia="Tms Rmn" w:hAnsi="Arial" w:cs="Arial"/>
                <w:b/>
                <w:bCs/>
                <w:color w:val="auto"/>
                <w:sz w:val="14"/>
                <w:szCs w:val="14"/>
              </w:rPr>
              <w:t>2021</w:t>
            </w:r>
          </w:p>
          <w:p w14:paraId="78902920" w14:textId="388D1474" w:rsidR="00ED0AFA" w:rsidRPr="007E71F9" w:rsidRDefault="00ED0AFA" w:rsidP="00ED0AFA">
            <w:pPr>
              <w:spacing w:before="6" w:after="6"/>
              <w:jc w:val="right"/>
              <w:rPr>
                <w:rFonts w:ascii="Arial" w:eastAsia="Tms Rmn" w:hAnsi="Arial" w:cs="Arial"/>
                <w:b/>
                <w:bCs/>
                <w:color w:val="auto"/>
                <w:sz w:val="14"/>
                <w:szCs w:val="14"/>
              </w:rPr>
            </w:pPr>
            <w:r w:rsidRPr="00ED0AFA">
              <w:rPr>
                <w:rFonts w:ascii="Arial" w:hAnsi="Arial" w:cs="Arial"/>
                <w:b/>
                <w:bCs/>
                <w:color w:val="auto"/>
                <w:sz w:val="14"/>
                <w:szCs w:val="14"/>
              </w:rPr>
              <w:t>Baht</w:t>
            </w:r>
          </w:p>
        </w:tc>
      </w:tr>
      <w:tr w:rsidR="00ED0AFA" w:rsidRPr="009B07A3" w14:paraId="560367DA" w14:textId="77777777" w:rsidTr="00236288">
        <w:trPr>
          <w:cantSplit/>
        </w:trPr>
        <w:tc>
          <w:tcPr>
            <w:tcW w:w="2970" w:type="dxa"/>
          </w:tcPr>
          <w:p w14:paraId="423AB259" w14:textId="77777777" w:rsidR="00ED0AFA" w:rsidRPr="00F831B0" w:rsidRDefault="00ED0AFA" w:rsidP="00ED0AFA">
            <w:pPr>
              <w:spacing w:before="6" w:after="6"/>
              <w:ind w:left="-106"/>
              <w:jc w:val="thaiDistribute"/>
              <w:rPr>
                <w:rFonts w:ascii="Arial" w:hAnsi="Arial" w:cstheme="minorBidi"/>
                <w:color w:val="auto"/>
                <w:sz w:val="14"/>
                <w:szCs w:val="14"/>
                <w:cs/>
              </w:rPr>
            </w:pPr>
          </w:p>
        </w:tc>
        <w:tc>
          <w:tcPr>
            <w:tcW w:w="1134" w:type="dxa"/>
            <w:tcBorders>
              <w:top w:val="single" w:sz="4" w:space="0" w:color="auto"/>
              <w:left w:val="nil"/>
              <w:bottom w:val="nil"/>
              <w:right w:val="nil"/>
            </w:tcBorders>
            <w:vAlign w:val="bottom"/>
          </w:tcPr>
          <w:p w14:paraId="60D8D6CC" w14:textId="77777777" w:rsidR="00ED0AFA" w:rsidRPr="007E71F9" w:rsidRDefault="00ED0AFA" w:rsidP="00ED0AFA">
            <w:pPr>
              <w:spacing w:before="6" w:after="6"/>
              <w:jc w:val="center"/>
              <w:rPr>
                <w:rFonts w:ascii="Arial" w:hAnsi="Arial" w:cs="Arial"/>
                <w:b/>
                <w:bCs/>
                <w:color w:val="auto"/>
                <w:sz w:val="14"/>
                <w:szCs w:val="14"/>
              </w:rPr>
            </w:pPr>
          </w:p>
        </w:tc>
        <w:tc>
          <w:tcPr>
            <w:tcW w:w="1194" w:type="dxa"/>
            <w:tcBorders>
              <w:top w:val="single" w:sz="4" w:space="0" w:color="auto"/>
              <w:left w:val="nil"/>
              <w:bottom w:val="nil"/>
              <w:right w:val="nil"/>
            </w:tcBorders>
            <w:vAlign w:val="bottom"/>
          </w:tcPr>
          <w:p w14:paraId="79B54179" w14:textId="77777777" w:rsidR="00ED0AFA" w:rsidRPr="007E71F9" w:rsidRDefault="00ED0AFA" w:rsidP="00ED0AFA">
            <w:pPr>
              <w:spacing w:before="6" w:after="6"/>
              <w:jc w:val="center"/>
              <w:rPr>
                <w:rFonts w:ascii="Arial" w:hAnsi="Arial" w:cs="Arial"/>
                <w:b/>
                <w:bCs/>
                <w:color w:val="auto"/>
                <w:sz w:val="14"/>
                <w:szCs w:val="14"/>
                <w:cs/>
              </w:rPr>
            </w:pPr>
          </w:p>
        </w:tc>
        <w:tc>
          <w:tcPr>
            <w:tcW w:w="1030" w:type="dxa"/>
            <w:tcBorders>
              <w:top w:val="single" w:sz="4" w:space="0" w:color="auto"/>
              <w:left w:val="nil"/>
              <w:bottom w:val="nil"/>
              <w:right w:val="nil"/>
            </w:tcBorders>
            <w:shd w:val="clear" w:color="auto" w:fill="FAFAFA"/>
            <w:vAlign w:val="bottom"/>
          </w:tcPr>
          <w:p w14:paraId="399DB857" w14:textId="77777777" w:rsidR="00ED0AFA" w:rsidRPr="009B07A3" w:rsidRDefault="00ED0AFA" w:rsidP="00ED0AFA">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72B5C555" w14:textId="77777777" w:rsidR="00ED0AFA" w:rsidRPr="009B07A3" w:rsidRDefault="00ED0AFA" w:rsidP="00ED0AFA">
            <w:pPr>
              <w:spacing w:before="6" w:after="6"/>
              <w:jc w:val="right"/>
              <w:rPr>
                <w:rFonts w:ascii="Arial" w:eastAsia="Tms Rmn" w:hAnsi="Arial" w:cs="Arial"/>
                <w:b/>
                <w:bCs/>
                <w:color w:val="auto"/>
                <w:sz w:val="14"/>
                <w:szCs w:val="14"/>
                <w:cs/>
              </w:rPr>
            </w:pPr>
          </w:p>
        </w:tc>
        <w:tc>
          <w:tcPr>
            <w:tcW w:w="990" w:type="dxa"/>
            <w:tcBorders>
              <w:top w:val="single" w:sz="4" w:space="0" w:color="auto"/>
              <w:left w:val="nil"/>
              <w:bottom w:val="nil"/>
              <w:right w:val="nil"/>
            </w:tcBorders>
            <w:shd w:val="clear" w:color="auto" w:fill="FAFAFA"/>
            <w:vAlign w:val="bottom"/>
          </w:tcPr>
          <w:p w14:paraId="42604504" w14:textId="77777777" w:rsidR="00ED0AFA" w:rsidRPr="009B07A3" w:rsidRDefault="00ED0AFA" w:rsidP="00ED0AFA">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02447D1A" w14:textId="77777777" w:rsidR="00ED0AFA" w:rsidRPr="009B07A3" w:rsidRDefault="00ED0AFA" w:rsidP="00ED0AFA">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8800F56" w14:textId="77777777" w:rsidR="00ED0AFA" w:rsidRPr="009B07A3" w:rsidRDefault="00ED0AFA" w:rsidP="00ED0AFA">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vAlign w:val="bottom"/>
          </w:tcPr>
          <w:p w14:paraId="03D91543" w14:textId="77777777" w:rsidR="00ED0AFA" w:rsidRPr="009B07A3" w:rsidRDefault="00ED0AFA" w:rsidP="00ED0AFA">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3A116C9A" w14:textId="77777777" w:rsidR="00ED0AFA" w:rsidRPr="009B07A3" w:rsidRDefault="00ED0AFA" w:rsidP="00ED0AFA">
            <w:pPr>
              <w:spacing w:before="6" w:after="6"/>
              <w:jc w:val="right"/>
              <w:rPr>
                <w:rFonts w:ascii="Arial" w:eastAsia="Tms Rmn" w:hAnsi="Arial" w:cs="Arial"/>
                <w:b/>
                <w:bCs/>
                <w:color w:val="auto"/>
                <w:sz w:val="14"/>
                <w:szCs w:val="14"/>
                <w:cs/>
              </w:rPr>
            </w:pPr>
          </w:p>
        </w:tc>
        <w:tc>
          <w:tcPr>
            <w:tcW w:w="1117" w:type="dxa"/>
            <w:tcBorders>
              <w:top w:val="single" w:sz="4" w:space="0" w:color="auto"/>
              <w:left w:val="nil"/>
              <w:bottom w:val="nil"/>
              <w:right w:val="nil"/>
            </w:tcBorders>
            <w:vAlign w:val="bottom"/>
          </w:tcPr>
          <w:p w14:paraId="498031CD" w14:textId="77777777" w:rsidR="00ED0AFA" w:rsidRPr="009B07A3" w:rsidRDefault="00ED0AFA" w:rsidP="00ED0AFA">
            <w:pPr>
              <w:spacing w:before="6" w:after="6"/>
              <w:jc w:val="right"/>
              <w:rPr>
                <w:rFonts w:ascii="Arial" w:eastAsia="Tms Rmn" w:hAnsi="Arial" w:cs="Arial"/>
                <w:b/>
                <w:bCs/>
                <w:color w:val="auto"/>
                <w:sz w:val="14"/>
                <w:szCs w:val="14"/>
                <w:cs/>
              </w:rPr>
            </w:pPr>
          </w:p>
        </w:tc>
      </w:tr>
      <w:tr w:rsidR="00ED0AFA" w:rsidRPr="009B07A3" w14:paraId="6A96E9D7" w14:textId="77777777" w:rsidTr="001454E0">
        <w:trPr>
          <w:cantSplit/>
        </w:trPr>
        <w:tc>
          <w:tcPr>
            <w:tcW w:w="2970" w:type="dxa"/>
          </w:tcPr>
          <w:p w14:paraId="5BB402FD" w14:textId="77777777" w:rsidR="00ED0AFA" w:rsidRPr="00062F00" w:rsidRDefault="00ED0AFA" w:rsidP="00ED0AFA">
            <w:pPr>
              <w:spacing w:before="6" w:after="6"/>
              <w:ind w:left="-106"/>
              <w:jc w:val="thaiDistribute"/>
              <w:rPr>
                <w:rFonts w:ascii="Arial" w:hAnsi="Arial" w:cs="Arial"/>
                <w:color w:val="auto"/>
                <w:sz w:val="14"/>
                <w:szCs w:val="14"/>
                <w:u w:val="single"/>
                <w:cs/>
              </w:rPr>
            </w:pPr>
            <w:r w:rsidRPr="00062F00">
              <w:rPr>
                <w:rFonts w:ascii="Arial" w:hAnsi="Arial" w:cs="Arial"/>
                <w:sz w:val="14"/>
                <w:szCs w:val="14"/>
              </w:rPr>
              <w:t xml:space="preserve">Asia Freightworks GSA (M) Sdn. Bhd.  </w:t>
            </w:r>
          </w:p>
        </w:tc>
        <w:tc>
          <w:tcPr>
            <w:tcW w:w="1134" w:type="dxa"/>
          </w:tcPr>
          <w:p w14:paraId="23E39A39" w14:textId="77777777" w:rsidR="00ED0AFA" w:rsidRPr="007E71F9" w:rsidRDefault="00ED0AFA" w:rsidP="00ED0AFA">
            <w:pPr>
              <w:spacing w:before="6" w:after="6"/>
              <w:jc w:val="center"/>
              <w:rPr>
                <w:rFonts w:ascii="Arial" w:hAnsi="Arial" w:cs="Arial"/>
                <w:spacing w:val="-6"/>
                <w:sz w:val="14"/>
                <w:szCs w:val="14"/>
                <w:cs/>
              </w:rPr>
            </w:pPr>
            <w:r>
              <w:rPr>
                <w:rFonts w:ascii="Arial" w:hAnsi="Arial" w:cs="Arial"/>
                <w:spacing w:val="-6"/>
                <w:sz w:val="14"/>
                <w:szCs w:val="14"/>
              </w:rPr>
              <w:t>Malaysia</w:t>
            </w:r>
          </w:p>
        </w:tc>
        <w:tc>
          <w:tcPr>
            <w:tcW w:w="1194" w:type="dxa"/>
          </w:tcPr>
          <w:p w14:paraId="6DA04F47" w14:textId="77777777" w:rsidR="00ED0AFA" w:rsidRPr="007E71F9" w:rsidRDefault="00ED0AFA" w:rsidP="00ED0AFA">
            <w:pPr>
              <w:spacing w:before="6" w:after="6"/>
              <w:jc w:val="center"/>
              <w:rPr>
                <w:rFonts w:ascii="Arial" w:hAnsi="Arial" w:cs="Arial"/>
                <w:spacing w:val="-6"/>
                <w:sz w:val="14"/>
                <w:szCs w:val="14"/>
              </w:rPr>
            </w:pPr>
            <w:r>
              <w:rPr>
                <w:rFonts w:ascii="Arial" w:hAnsi="Arial" w:cs="Arial"/>
                <w:spacing w:val="-6"/>
                <w:sz w:val="14"/>
                <w:szCs w:val="14"/>
              </w:rPr>
              <w:t>Air freight agency</w:t>
            </w:r>
          </w:p>
        </w:tc>
        <w:tc>
          <w:tcPr>
            <w:tcW w:w="1030" w:type="dxa"/>
            <w:shd w:val="clear" w:color="auto" w:fill="FAFAFA"/>
          </w:tcPr>
          <w:p w14:paraId="3A0E3714"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080" w:type="dxa"/>
          </w:tcPr>
          <w:p w14:paraId="4E63BD7A"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990" w:type="dxa"/>
            <w:shd w:val="clear" w:color="auto" w:fill="FAFAFA"/>
          </w:tcPr>
          <w:p w14:paraId="6368C889"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100.00</w:t>
            </w:r>
          </w:p>
        </w:tc>
        <w:tc>
          <w:tcPr>
            <w:tcW w:w="1080" w:type="dxa"/>
          </w:tcPr>
          <w:p w14:paraId="45E21A18"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116" w:type="dxa"/>
            <w:shd w:val="clear" w:color="auto" w:fill="FAFAFA"/>
          </w:tcPr>
          <w:p w14:paraId="0E0FDAE5"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116" w:type="dxa"/>
          </w:tcPr>
          <w:p w14:paraId="114D444F"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116" w:type="dxa"/>
            <w:shd w:val="clear" w:color="auto" w:fill="FAFAFA"/>
          </w:tcPr>
          <w:p w14:paraId="5C423841"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117" w:type="dxa"/>
          </w:tcPr>
          <w:p w14:paraId="7375003C"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r>
      <w:tr w:rsidR="00ED0AFA" w:rsidRPr="009B07A3" w14:paraId="0B2224B8" w14:textId="77777777" w:rsidTr="001454E0">
        <w:trPr>
          <w:cantSplit/>
        </w:trPr>
        <w:tc>
          <w:tcPr>
            <w:tcW w:w="2970" w:type="dxa"/>
          </w:tcPr>
          <w:p w14:paraId="3A95DA9C" w14:textId="77777777" w:rsidR="00ED0AFA" w:rsidRPr="00062F00" w:rsidRDefault="00ED0AFA" w:rsidP="00ED0AFA">
            <w:pPr>
              <w:spacing w:before="6" w:after="6"/>
              <w:ind w:left="-106"/>
              <w:jc w:val="thaiDistribute"/>
              <w:rPr>
                <w:rFonts w:ascii="Arial" w:hAnsi="Arial" w:cs="Arial"/>
                <w:spacing w:val="-6"/>
                <w:sz w:val="14"/>
                <w:szCs w:val="14"/>
                <w:cs/>
              </w:rPr>
            </w:pPr>
            <w:r w:rsidRPr="00062F00">
              <w:rPr>
                <w:rFonts w:ascii="Arial" w:hAnsi="Arial" w:cs="Arial"/>
                <w:sz w:val="14"/>
                <w:szCs w:val="14"/>
              </w:rPr>
              <w:t xml:space="preserve">  (held by Asia GSA (M) Sdn. Bhd.)</w:t>
            </w:r>
          </w:p>
        </w:tc>
        <w:tc>
          <w:tcPr>
            <w:tcW w:w="1134" w:type="dxa"/>
          </w:tcPr>
          <w:p w14:paraId="21F07607" w14:textId="77777777" w:rsidR="00ED0AFA" w:rsidRPr="007E71F9" w:rsidRDefault="00ED0AFA" w:rsidP="00ED0AFA">
            <w:pPr>
              <w:spacing w:before="6" w:after="6"/>
              <w:jc w:val="center"/>
              <w:rPr>
                <w:rFonts w:ascii="Arial" w:hAnsi="Arial" w:cs="Arial"/>
                <w:spacing w:val="-6"/>
                <w:sz w:val="14"/>
                <w:szCs w:val="14"/>
              </w:rPr>
            </w:pPr>
          </w:p>
        </w:tc>
        <w:tc>
          <w:tcPr>
            <w:tcW w:w="1194" w:type="dxa"/>
          </w:tcPr>
          <w:p w14:paraId="20ECBED7" w14:textId="77777777" w:rsidR="00ED0AFA" w:rsidRPr="007E71F9" w:rsidRDefault="00ED0AFA" w:rsidP="00ED0AFA">
            <w:pPr>
              <w:spacing w:before="6" w:after="6"/>
              <w:jc w:val="center"/>
              <w:rPr>
                <w:rFonts w:ascii="Arial" w:hAnsi="Arial" w:cs="Arial"/>
                <w:spacing w:val="-6"/>
                <w:sz w:val="14"/>
                <w:szCs w:val="14"/>
                <w:cs/>
              </w:rPr>
            </w:pPr>
          </w:p>
        </w:tc>
        <w:tc>
          <w:tcPr>
            <w:tcW w:w="1030" w:type="dxa"/>
            <w:shd w:val="clear" w:color="auto" w:fill="FAFAFA"/>
          </w:tcPr>
          <w:p w14:paraId="3561FED8" w14:textId="77777777" w:rsidR="00ED0AFA" w:rsidRPr="009B07A3" w:rsidRDefault="00ED0AFA" w:rsidP="00ED0AFA">
            <w:pPr>
              <w:spacing w:before="6" w:after="6"/>
              <w:jc w:val="right"/>
              <w:rPr>
                <w:rFonts w:ascii="Arial" w:hAnsi="Arial" w:cs="Arial"/>
                <w:color w:val="auto"/>
                <w:sz w:val="14"/>
                <w:szCs w:val="14"/>
                <w:cs/>
              </w:rPr>
            </w:pPr>
          </w:p>
        </w:tc>
        <w:tc>
          <w:tcPr>
            <w:tcW w:w="1080" w:type="dxa"/>
          </w:tcPr>
          <w:p w14:paraId="0B7A7BEA" w14:textId="77777777" w:rsidR="00ED0AFA" w:rsidRPr="009B07A3" w:rsidRDefault="00ED0AFA" w:rsidP="00ED0AFA">
            <w:pPr>
              <w:spacing w:before="6" w:after="6"/>
              <w:jc w:val="right"/>
              <w:rPr>
                <w:rFonts w:ascii="Arial" w:hAnsi="Arial" w:cs="Arial"/>
                <w:color w:val="auto"/>
                <w:sz w:val="14"/>
                <w:szCs w:val="14"/>
              </w:rPr>
            </w:pPr>
          </w:p>
        </w:tc>
        <w:tc>
          <w:tcPr>
            <w:tcW w:w="990" w:type="dxa"/>
            <w:shd w:val="clear" w:color="auto" w:fill="FAFAFA"/>
          </w:tcPr>
          <w:p w14:paraId="74F07282" w14:textId="77777777" w:rsidR="00ED0AFA" w:rsidRPr="009B07A3" w:rsidRDefault="00ED0AFA" w:rsidP="00ED0AFA">
            <w:pPr>
              <w:spacing w:before="6" w:after="6"/>
              <w:jc w:val="right"/>
              <w:rPr>
                <w:rFonts w:ascii="Arial" w:hAnsi="Arial" w:cs="Arial"/>
                <w:color w:val="auto"/>
                <w:sz w:val="14"/>
                <w:szCs w:val="14"/>
              </w:rPr>
            </w:pPr>
          </w:p>
        </w:tc>
        <w:tc>
          <w:tcPr>
            <w:tcW w:w="1080" w:type="dxa"/>
          </w:tcPr>
          <w:p w14:paraId="4765CF66" w14:textId="77777777" w:rsidR="00ED0AFA" w:rsidRPr="009B07A3" w:rsidRDefault="00ED0AFA" w:rsidP="00ED0AFA">
            <w:pPr>
              <w:spacing w:before="6" w:after="6"/>
              <w:jc w:val="right"/>
              <w:rPr>
                <w:rFonts w:ascii="Arial" w:hAnsi="Arial" w:cs="Arial"/>
                <w:color w:val="auto"/>
                <w:sz w:val="14"/>
                <w:szCs w:val="14"/>
              </w:rPr>
            </w:pPr>
          </w:p>
        </w:tc>
        <w:tc>
          <w:tcPr>
            <w:tcW w:w="1116" w:type="dxa"/>
            <w:shd w:val="clear" w:color="auto" w:fill="FAFAFA"/>
          </w:tcPr>
          <w:p w14:paraId="27D264BB" w14:textId="77777777" w:rsidR="00ED0AFA" w:rsidRPr="009B07A3" w:rsidRDefault="00ED0AFA" w:rsidP="00ED0AFA">
            <w:pPr>
              <w:spacing w:before="6" w:after="6"/>
              <w:jc w:val="right"/>
              <w:rPr>
                <w:rFonts w:ascii="Arial" w:hAnsi="Arial" w:cs="Arial"/>
                <w:spacing w:val="-6"/>
                <w:sz w:val="14"/>
                <w:szCs w:val="14"/>
              </w:rPr>
            </w:pPr>
          </w:p>
        </w:tc>
        <w:tc>
          <w:tcPr>
            <w:tcW w:w="1116" w:type="dxa"/>
          </w:tcPr>
          <w:p w14:paraId="4D6F2A42" w14:textId="77777777" w:rsidR="00ED0AFA" w:rsidRPr="009B07A3" w:rsidRDefault="00ED0AFA" w:rsidP="00ED0AFA">
            <w:pPr>
              <w:spacing w:before="6" w:after="6"/>
              <w:jc w:val="right"/>
              <w:rPr>
                <w:rFonts w:ascii="Arial" w:hAnsi="Arial" w:cs="Arial"/>
                <w:spacing w:val="-6"/>
                <w:sz w:val="14"/>
                <w:szCs w:val="14"/>
              </w:rPr>
            </w:pPr>
          </w:p>
        </w:tc>
        <w:tc>
          <w:tcPr>
            <w:tcW w:w="1116" w:type="dxa"/>
            <w:shd w:val="clear" w:color="auto" w:fill="FAFAFA"/>
          </w:tcPr>
          <w:p w14:paraId="3CB4F507" w14:textId="77777777" w:rsidR="00ED0AFA" w:rsidRPr="009B07A3" w:rsidRDefault="00ED0AFA" w:rsidP="00ED0AFA">
            <w:pPr>
              <w:spacing w:before="6" w:after="6"/>
              <w:jc w:val="right"/>
              <w:rPr>
                <w:rFonts w:ascii="Arial" w:hAnsi="Arial" w:cs="Arial"/>
                <w:color w:val="auto"/>
                <w:sz w:val="14"/>
                <w:szCs w:val="14"/>
              </w:rPr>
            </w:pPr>
          </w:p>
        </w:tc>
        <w:tc>
          <w:tcPr>
            <w:tcW w:w="1117" w:type="dxa"/>
          </w:tcPr>
          <w:p w14:paraId="0528D939" w14:textId="77777777" w:rsidR="00ED0AFA" w:rsidRPr="009B07A3" w:rsidRDefault="00ED0AFA" w:rsidP="00ED0AFA">
            <w:pPr>
              <w:spacing w:before="6" w:after="6"/>
              <w:jc w:val="right"/>
              <w:rPr>
                <w:rFonts w:ascii="Arial" w:hAnsi="Arial" w:cs="Arial"/>
                <w:color w:val="auto"/>
                <w:sz w:val="14"/>
                <w:szCs w:val="14"/>
              </w:rPr>
            </w:pPr>
          </w:p>
        </w:tc>
      </w:tr>
      <w:tr w:rsidR="00ED0AFA" w:rsidRPr="009B07A3" w14:paraId="0E6467EA" w14:textId="77777777" w:rsidTr="001454E0">
        <w:trPr>
          <w:cantSplit/>
        </w:trPr>
        <w:tc>
          <w:tcPr>
            <w:tcW w:w="2970" w:type="dxa"/>
          </w:tcPr>
          <w:p w14:paraId="37E7657C" w14:textId="77777777"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 xml:space="preserve">Excel Air Pte., Ltd.  </w:t>
            </w:r>
          </w:p>
        </w:tc>
        <w:tc>
          <w:tcPr>
            <w:tcW w:w="1134" w:type="dxa"/>
          </w:tcPr>
          <w:p w14:paraId="432D1A31" w14:textId="77777777" w:rsidR="00ED0AFA" w:rsidRPr="007E71F9" w:rsidRDefault="00ED0AFA" w:rsidP="00ED0AFA">
            <w:pPr>
              <w:spacing w:before="6" w:after="6"/>
              <w:jc w:val="center"/>
              <w:rPr>
                <w:rFonts w:ascii="Arial" w:hAnsi="Arial" w:cs="Arial"/>
                <w:spacing w:val="-6"/>
                <w:sz w:val="14"/>
                <w:szCs w:val="14"/>
                <w:cs/>
              </w:rPr>
            </w:pPr>
            <w:r>
              <w:rPr>
                <w:rFonts w:ascii="Arial" w:hAnsi="Arial" w:cs="Arial"/>
                <w:color w:val="auto"/>
                <w:sz w:val="14"/>
                <w:szCs w:val="14"/>
              </w:rPr>
              <w:t>Singapore</w:t>
            </w:r>
          </w:p>
        </w:tc>
        <w:tc>
          <w:tcPr>
            <w:tcW w:w="1194" w:type="dxa"/>
          </w:tcPr>
          <w:p w14:paraId="3452A2F7" w14:textId="77777777" w:rsidR="00ED0AFA" w:rsidRPr="007E71F9" w:rsidRDefault="00ED0AFA" w:rsidP="00ED0AFA">
            <w:pPr>
              <w:spacing w:before="6" w:after="6"/>
              <w:jc w:val="center"/>
              <w:rPr>
                <w:rFonts w:ascii="Arial" w:hAnsi="Arial" w:cs="Arial"/>
                <w:spacing w:val="-6"/>
                <w:sz w:val="14"/>
                <w:szCs w:val="14"/>
                <w:cs/>
              </w:rPr>
            </w:pPr>
            <w:r>
              <w:rPr>
                <w:rFonts w:ascii="Arial" w:hAnsi="Arial" w:cs="Arial"/>
                <w:spacing w:val="-6"/>
                <w:sz w:val="14"/>
                <w:szCs w:val="14"/>
              </w:rPr>
              <w:t>Air freight agency</w:t>
            </w:r>
          </w:p>
        </w:tc>
        <w:tc>
          <w:tcPr>
            <w:tcW w:w="1030" w:type="dxa"/>
            <w:shd w:val="clear" w:color="auto" w:fill="FAFAFA"/>
          </w:tcPr>
          <w:p w14:paraId="6142BD6A"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080" w:type="dxa"/>
          </w:tcPr>
          <w:p w14:paraId="5869639F"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990" w:type="dxa"/>
            <w:shd w:val="clear" w:color="auto" w:fill="FAFAFA"/>
          </w:tcPr>
          <w:p w14:paraId="5E1FBBFA"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100.00</w:t>
            </w:r>
          </w:p>
        </w:tc>
        <w:tc>
          <w:tcPr>
            <w:tcW w:w="1080" w:type="dxa"/>
          </w:tcPr>
          <w:p w14:paraId="027B5146"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4FE989AD"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tcPr>
          <w:p w14:paraId="4D5381DF"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17AA388F"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7" w:type="dxa"/>
          </w:tcPr>
          <w:p w14:paraId="784872AE"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r>
      <w:tr w:rsidR="00ED0AFA" w:rsidRPr="009B07A3" w14:paraId="4CDFC252" w14:textId="77777777" w:rsidTr="001454E0">
        <w:trPr>
          <w:cantSplit/>
        </w:trPr>
        <w:tc>
          <w:tcPr>
            <w:tcW w:w="2970" w:type="dxa"/>
          </w:tcPr>
          <w:p w14:paraId="3CF3224C" w14:textId="77777777"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 xml:space="preserve">  (held by Asia GSA (M) Sdn. Bhd.)</w:t>
            </w:r>
          </w:p>
        </w:tc>
        <w:tc>
          <w:tcPr>
            <w:tcW w:w="1134" w:type="dxa"/>
          </w:tcPr>
          <w:p w14:paraId="5677907B" w14:textId="77777777" w:rsidR="00ED0AFA" w:rsidRPr="007E71F9" w:rsidRDefault="00ED0AFA" w:rsidP="00ED0AFA">
            <w:pPr>
              <w:spacing w:before="6" w:after="6"/>
              <w:jc w:val="center"/>
              <w:rPr>
                <w:rFonts w:ascii="Arial" w:hAnsi="Arial" w:cs="Arial"/>
                <w:spacing w:val="-6"/>
                <w:sz w:val="14"/>
                <w:szCs w:val="14"/>
                <w:cs/>
              </w:rPr>
            </w:pPr>
          </w:p>
        </w:tc>
        <w:tc>
          <w:tcPr>
            <w:tcW w:w="1194" w:type="dxa"/>
          </w:tcPr>
          <w:p w14:paraId="43EE947A" w14:textId="77777777" w:rsidR="00ED0AFA" w:rsidRPr="007E71F9" w:rsidRDefault="00ED0AFA" w:rsidP="00ED0AFA">
            <w:pPr>
              <w:spacing w:before="6" w:after="6"/>
              <w:jc w:val="center"/>
              <w:rPr>
                <w:rFonts w:ascii="Arial" w:hAnsi="Arial" w:cs="Arial"/>
                <w:spacing w:val="-6"/>
                <w:sz w:val="14"/>
                <w:szCs w:val="14"/>
                <w:cs/>
              </w:rPr>
            </w:pPr>
          </w:p>
        </w:tc>
        <w:tc>
          <w:tcPr>
            <w:tcW w:w="1030" w:type="dxa"/>
            <w:shd w:val="clear" w:color="auto" w:fill="FAFAFA"/>
          </w:tcPr>
          <w:p w14:paraId="32C2E556" w14:textId="77777777" w:rsidR="00ED0AFA" w:rsidRPr="009B07A3" w:rsidRDefault="00ED0AFA" w:rsidP="00ED0AFA">
            <w:pPr>
              <w:spacing w:before="6" w:after="6"/>
              <w:jc w:val="right"/>
              <w:rPr>
                <w:rFonts w:ascii="Arial" w:hAnsi="Arial" w:cs="Arial"/>
                <w:color w:val="auto"/>
                <w:sz w:val="14"/>
                <w:szCs w:val="14"/>
                <w:cs/>
              </w:rPr>
            </w:pPr>
          </w:p>
        </w:tc>
        <w:tc>
          <w:tcPr>
            <w:tcW w:w="1080" w:type="dxa"/>
          </w:tcPr>
          <w:p w14:paraId="79E4E5FC" w14:textId="77777777" w:rsidR="00ED0AFA" w:rsidRPr="009B07A3" w:rsidRDefault="00ED0AFA" w:rsidP="00ED0AFA">
            <w:pPr>
              <w:spacing w:before="6" w:after="6"/>
              <w:jc w:val="right"/>
              <w:rPr>
                <w:rFonts w:ascii="Arial" w:hAnsi="Arial" w:cs="Arial"/>
                <w:color w:val="auto"/>
                <w:sz w:val="14"/>
                <w:szCs w:val="14"/>
              </w:rPr>
            </w:pPr>
          </w:p>
        </w:tc>
        <w:tc>
          <w:tcPr>
            <w:tcW w:w="990" w:type="dxa"/>
            <w:shd w:val="clear" w:color="auto" w:fill="FAFAFA"/>
          </w:tcPr>
          <w:p w14:paraId="5D57FB44" w14:textId="77777777" w:rsidR="00ED0AFA" w:rsidRPr="009B07A3" w:rsidRDefault="00ED0AFA" w:rsidP="00ED0AFA">
            <w:pPr>
              <w:spacing w:before="6" w:after="6"/>
              <w:jc w:val="right"/>
              <w:rPr>
                <w:rFonts w:ascii="Arial" w:hAnsi="Arial" w:cs="Arial"/>
                <w:color w:val="auto"/>
                <w:sz w:val="14"/>
                <w:szCs w:val="14"/>
              </w:rPr>
            </w:pPr>
          </w:p>
        </w:tc>
        <w:tc>
          <w:tcPr>
            <w:tcW w:w="1080" w:type="dxa"/>
          </w:tcPr>
          <w:p w14:paraId="134F5053" w14:textId="77777777" w:rsidR="00ED0AFA" w:rsidRPr="009B07A3" w:rsidRDefault="00ED0AFA" w:rsidP="00ED0AFA">
            <w:pPr>
              <w:spacing w:before="6" w:after="6"/>
              <w:jc w:val="right"/>
              <w:rPr>
                <w:rFonts w:ascii="Arial" w:hAnsi="Arial" w:cs="Arial"/>
                <w:color w:val="auto"/>
                <w:sz w:val="14"/>
                <w:szCs w:val="14"/>
              </w:rPr>
            </w:pPr>
          </w:p>
        </w:tc>
        <w:tc>
          <w:tcPr>
            <w:tcW w:w="1116" w:type="dxa"/>
            <w:shd w:val="clear" w:color="auto" w:fill="FAFAFA"/>
          </w:tcPr>
          <w:p w14:paraId="64C933DA" w14:textId="77777777" w:rsidR="00ED0AFA" w:rsidRPr="009B07A3" w:rsidRDefault="00ED0AFA" w:rsidP="00ED0AFA">
            <w:pPr>
              <w:spacing w:before="6" w:after="6"/>
              <w:jc w:val="right"/>
              <w:rPr>
                <w:rFonts w:ascii="Arial" w:hAnsi="Arial" w:cs="Arial"/>
                <w:color w:val="auto"/>
                <w:sz w:val="14"/>
                <w:szCs w:val="14"/>
              </w:rPr>
            </w:pPr>
          </w:p>
        </w:tc>
        <w:tc>
          <w:tcPr>
            <w:tcW w:w="1116" w:type="dxa"/>
          </w:tcPr>
          <w:p w14:paraId="15D718C6" w14:textId="77777777" w:rsidR="00ED0AFA" w:rsidRPr="009B07A3" w:rsidRDefault="00ED0AFA" w:rsidP="00ED0AFA">
            <w:pPr>
              <w:spacing w:before="6" w:after="6"/>
              <w:jc w:val="right"/>
              <w:rPr>
                <w:rFonts w:ascii="Arial" w:hAnsi="Arial" w:cs="Arial"/>
                <w:color w:val="auto"/>
                <w:sz w:val="14"/>
                <w:szCs w:val="14"/>
              </w:rPr>
            </w:pPr>
          </w:p>
        </w:tc>
        <w:tc>
          <w:tcPr>
            <w:tcW w:w="1116" w:type="dxa"/>
            <w:shd w:val="clear" w:color="auto" w:fill="FAFAFA"/>
          </w:tcPr>
          <w:p w14:paraId="77DE30F4" w14:textId="77777777" w:rsidR="00ED0AFA" w:rsidRPr="009B07A3" w:rsidRDefault="00ED0AFA" w:rsidP="00ED0AFA">
            <w:pPr>
              <w:spacing w:before="6" w:after="6"/>
              <w:jc w:val="right"/>
              <w:rPr>
                <w:rFonts w:ascii="Arial" w:hAnsi="Arial" w:cs="Arial"/>
                <w:color w:val="auto"/>
                <w:sz w:val="14"/>
                <w:szCs w:val="14"/>
              </w:rPr>
            </w:pPr>
          </w:p>
        </w:tc>
        <w:tc>
          <w:tcPr>
            <w:tcW w:w="1117" w:type="dxa"/>
          </w:tcPr>
          <w:p w14:paraId="2208F65B" w14:textId="77777777" w:rsidR="00ED0AFA" w:rsidRPr="009B07A3" w:rsidRDefault="00ED0AFA" w:rsidP="00ED0AFA">
            <w:pPr>
              <w:spacing w:before="6" w:after="6"/>
              <w:jc w:val="right"/>
              <w:rPr>
                <w:rFonts w:ascii="Arial" w:hAnsi="Arial" w:cs="Arial"/>
                <w:color w:val="auto"/>
                <w:sz w:val="14"/>
                <w:szCs w:val="14"/>
              </w:rPr>
            </w:pPr>
          </w:p>
        </w:tc>
      </w:tr>
      <w:tr w:rsidR="00ED0AFA" w:rsidRPr="009B07A3" w14:paraId="3DA11B70" w14:textId="77777777" w:rsidTr="001454E0">
        <w:trPr>
          <w:cantSplit/>
        </w:trPr>
        <w:tc>
          <w:tcPr>
            <w:tcW w:w="2970" w:type="dxa"/>
          </w:tcPr>
          <w:p w14:paraId="3F2EA5A5" w14:textId="77777777"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 xml:space="preserve">Asia Network International GSA Pte., Ltd.  </w:t>
            </w:r>
          </w:p>
        </w:tc>
        <w:tc>
          <w:tcPr>
            <w:tcW w:w="1134" w:type="dxa"/>
          </w:tcPr>
          <w:p w14:paraId="7B958D52" w14:textId="77777777" w:rsidR="00ED0AFA" w:rsidRPr="007E71F9" w:rsidRDefault="00ED0AFA" w:rsidP="00ED0AFA">
            <w:pPr>
              <w:spacing w:before="6" w:after="6"/>
              <w:jc w:val="center"/>
              <w:rPr>
                <w:rFonts w:ascii="Arial" w:hAnsi="Arial" w:cs="Arial"/>
                <w:spacing w:val="-6"/>
                <w:sz w:val="14"/>
                <w:szCs w:val="14"/>
                <w:cs/>
              </w:rPr>
            </w:pPr>
            <w:r>
              <w:rPr>
                <w:rFonts w:ascii="Arial" w:hAnsi="Arial" w:cs="Arial"/>
                <w:color w:val="auto"/>
                <w:sz w:val="14"/>
                <w:szCs w:val="14"/>
              </w:rPr>
              <w:t>Singapore</w:t>
            </w:r>
          </w:p>
        </w:tc>
        <w:tc>
          <w:tcPr>
            <w:tcW w:w="1194" w:type="dxa"/>
          </w:tcPr>
          <w:p w14:paraId="335B6F96" w14:textId="77777777" w:rsidR="00ED0AFA" w:rsidRPr="007E71F9" w:rsidRDefault="00ED0AFA" w:rsidP="00ED0AFA">
            <w:pPr>
              <w:spacing w:before="6" w:after="6"/>
              <w:jc w:val="center"/>
              <w:rPr>
                <w:rFonts w:ascii="Arial" w:hAnsi="Arial" w:cs="Arial"/>
                <w:spacing w:val="-6"/>
                <w:sz w:val="14"/>
                <w:szCs w:val="14"/>
                <w:cs/>
              </w:rPr>
            </w:pPr>
            <w:r>
              <w:rPr>
                <w:rFonts w:ascii="Arial" w:hAnsi="Arial" w:cs="Arial"/>
                <w:spacing w:val="-6"/>
                <w:sz w:val="14"/>
                <w:szCs w:val="14"/>
              </w:rPr>
              <w:t>Air freight agency</w:t>
            </w:r>
          </w:p>
        </w:tc>
        <w:tc>
          <w:tcPr>
            <w:tcW w:w="1030" w:type="dxa"/>
            <w:shd w:val="clear" w:color="auto" w:fill="FAFAFA"/>
          </w:tcPr>
          <w:p w14:paraId="55D49D71"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080" w:type="dxa"/>
          </w:tcPr>
          <w:p w14:paraId="58A8CA9F"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990" w:type="dxa"/>
            <w:shd w:val="clear" w:color="auto" w:fill="FAFAFA"/>
          </w:tcPr>
          <w:p w14:paraId="5E72160B"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50.00</w:t>
            </w:r>
          </w:p>
        </w:tc>
        <w:tc>
          <w:tcPr>
            <w:tcW w:w="1080" w:type="dxa"/>
          </w:tcPr>
          <w:p w14:paraId="59C48D7E"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64751162"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tcPr>
          <w:p w14:paraId="7A28CB0B"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0A025B29"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7" w:type="dxa"/>
          </w:tcPr>
          <w:p w14:paraId="176FF89B"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r>
      <w:tr w:rsidR="00ED0AFA" w:rsidRPr="009B07A3" w14:paraId="095D8E8D" w14:textId="77777777" w:rsidTr="001454E0">
        <w:trPr>
          <w:cantSplit/>
        </w:trPr>
        <w:tc>
          <w:tcPr>
            <w:tcW w:w="2970" w:type="dxa"/>
          </w:tcPr>
          <w:p w14:paraId="68A67C50" w14:textId="77777777"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 xml:space="preserve">  (held by Asia GSA (M) Sdn. Bhd.)</w:t>
            </w:r>
          </w:p>
        </w:tc>
        <w:tc>
          <w:tcPr>
            <w:tcW w:w="1134" w:type="dxa"/>
          </w:tcPr>
          <w:p w14:paraId="55FC0717"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40A8EB20" w14:textId="77777777" w:rsidR="00ED0AFA" w:rsidRPr="007E71F9" w:rsidRDefault="00ED0AFA" w:rsidP="00ED0AFA">
            <w:pPr>
              <w:spacing w:before="6" w:after="6"/>
              <w:jc w:val="center"/>
              <w:rPr>
                <w:rFonts w:ascii="Arial" w:hAnsi="Arial" w:cs="Arial"/>
                <w:spacing w:val="-6"/>
                <w:sz w:val="14"/>
                <w:szCs w:val="14"/>
                <w:cs/>
              </w:rPr>
            </w:pPr>
          </w:p>
        </w:tc>
        <w:tc>
          <w:tcPr>
            <w:tcW w:w="1030" w:type="dxa"/>
            <w:shd w:val="clear" w:color="auto" w:fill="FAFAFA"/>
          </w:tcPr>
          <w:p w14:paraId="2B510870" w14:textId="77777777" w:rsidR="00ED0AFA" w:rsidRPr="009B07A3" w:rsidRDefault="00ED0AFA" w:rsidP="00ED0AFA">
            <w:pPr>
              <w:spacing w:before="6" w:after="6"/>
              <w:jc w:val="right"/>
              <w:rPr>
                <w:rFonts w:ascii="Arial" w:hAnsi="Arial" w:cs="Arial"/>
                <w:color w:val="auto"/>
                <w:sz w:val="14"/>
                <w:szCs w:val="14"/>
                <w:cs/>
              </w:rPr>
            </w:pPr>
          </w:p>
        </w:tc>
        <w:tc>
          <w:tcPr>
            <w:tcW w:w="1080" w:type="dxa"/>
          </w:tcPr>
          <w:p w14:paraId="5EBD740C" w14:textId="77777777" w:rsidR="00ED0AFA" w:rsidRPr="009B07A3" w:rsidRDefault="00ED0AFA" w:rsidP="00ED0AFA">
            <w:pPr>
              <w:spacing w:before="6" w:after="6"/>
              <w:jc w:val="right"/>
              <w:rPr>
                <w:rFonts w:ascii="Arial" w:hAnsi="Arial" w:cs="Arial"/>
                <w:color w:val="auto"/>
                <w:sz w:val="14"/>
                <w:szCs w:val="14"/>
              </w:rPr>
            </w:pPr>
          </w:p>
        </w:tc>
        <w:tc>
          <w:tcPr>
            <w:tcW w:w="990" w:type="dxa"/>
            <w:shd w:val="clear" w:color="auto" w:fill="FAFAFA"/>
          </w:tcPr>
          <w:p w14:paraId="2519D584" w14:textId="77777777" w:rsidR="00ED0AFA" w:rsidRPr="009B07A3" w:rsidRDefault="00ED0AFA" w:rsidP="00ED0AFA">
            <w:pPr>
              <w:spacing w:before="6" w:after="6"/>
              <w:jc w:val="right"/>
              <w:rPr>
                <w:rFonts w:ascii="Arial" w:hAnsi="Arial" w:cs="Arial"/>
                <w:color w:val="auto"/>
                <w:sz w:val="14"/>
                <w:szCs w:val="14"/>
              </w:rPr>
            </w:pPr>
          </w:p>
        </w:tc>
        <w:tc>
          <w:tcPr>
            <w:tcW w:w="1080" w:type="dxa"/>
          </w:tcPr>
          <w:p w14:paraId="6B20E4AB" w14:textId="77777777" w:rsidR="00ED0AFA" w:rsidRPr="009B07A3" w:rsidRDefault="00ED0AFA" w:rsidP="00ED0AFA">
            <w:pPr>
              <w:spacing w:before="6" w:after="6"/>
              <w:jc w:val="right"/>
              <w:rPr>
                <w:rFonts w:ascii="Arial" w:hAnsi="Arial" w:cs="Arial"/>
                <w:color w:val="auto"/>
                <w:sz w:val="14"/>
                <w:szCs w:val="14"/>
              </w:rPr>
            </w:pPr>
          </w:p>
        </w:tc>
        <w:tc>
          <w:tcPr>
            <w:tcW w:w="1116" w:type="dxa"/>
            <w:shd w:val="clear" w:color="auto" w:fill="FAFAFA"/>
          </w:tcPr>
          <w:p w14:paraId="67F16B68" w14:textId="77777777" w:rsidR="00ED0AFA" w:rsidRPr="009B07A3" w:rsidRDefault="00ED0AFA" w:rsidP="00ED0AFA">
            <w:pPr>
              <w:spacing w:before="6" w:after="6"/>
              <w:jc w:val="right"/>
              <w:rPr>
                <w:rFonts w:ascii="Arial" w:hAnsi="Arial" w:cs="Arial"/>
                <w:color w:val="auto"/>
                <w:sz w:val="14"/>
                <w:szCs w:val="14"/>
              </w:rPr>
            </w:pPr>
          </w:p>
        </w:tc>
        <w:tc>
          <w:tcPr>
            <w:tcW w:w="1116" w:type="dxa"/>
          </w:tcPr>
          <w:p w14:paraId="33B25537" w14:textId="77777777" w:rsidR="00ED0AFA" w:rsidRPr="009B07A3" w:rsidRDefault="00ED0AFA" w:rsidP="00ED0AFA">
            <w:pPr>
              <w:spacing w:before="6" w:after="6"/>
              <w:jc w:val="right"/>
              <w:rPr>
                <w:rFonts w:ascii="Arial" w:hAnsi="Arial" w:cs="Arial"/>
                <w:color w:val="auto"/>
                <w:sz w:val="14"/>
                <w:szCs w:val="14"/>
              </w:rPr>
            </w:pPr>
          </w:p>
        </w:tc>
        <w:tc>
          <w:tcPr>
            <w:tcW w:w="1116" w:type="dxa"/>
            <w:shd w:val="clear" w:color="auto" w:fill="FAFAFA"/>
          </w:tcPr>
          <w:p w14:paraId="5B7BF00D" w14:textId="77777777" w:rsidR="00ED0AFA" w:rsidRPr="009B07A3" w:rsidRDefault="00ED0AFA" w:rsidP="00ED0AFA">
            <w:pPr>
              <w:spacing w:before="6" w:after="6"/>
              <w:jc w:val="right"/>
              <w:rPr>
                <w:rFonts w:ascii="Arial" w:hAnsi="Arial" w:cs="Arial"/>
                <w:color w:val="auto"/>
                <w:sz w:val="14"/>
                <w:szCs w:val="14"/>
              </w:rPr>
            </w:pPr>
          </w:p>
        </w:tc>
        <w:tc>
          <w:tcPr>
            <w:tcW w:w="1117" w:type="dxa"/>
          </w:tcPr>
          <w:p w14:paraId="3CB51118" w14:textId="77777777" w:rsidR="00ED0AFA" w:rsidRPr="009B07A3" w:rsidRDefault="00ED0AFA" w:rsidP="00ED0AFA">
            <w:pPr>
              <w:spacing w:before="6" w:after="6"/>
              <w:jc w:val="right"/>
              <w:rPr>
                <w:rFonts w:ascii="Arial" w:hAnsi="Arial" w:cs="Arial"/>
                <w:color w:val="auto"/>
                <w:sz w:val="14"/>
                <w:szCs w:val="14"/>
              </w:rPr>
            </w:pPr>
          </w:p>
        </w:tc>
      </w:tr>
      <w:tr w:rsidR="00ED0AFA" w:rsidRPr="009B07A3" w14:paraId="2D8DF838" w14:textId="77777777" w:rsidTr="001454E0">
        <w:trPr>
          <w:cantSplit/>
        </w:trPr>
        <w:tc>
          <w:tcPr>
            <w:tcW w:w="2970" w:type="dxa"/>
          </w:tcPr>
          <w:p w14:paraId="65327FFA" w14:textId="77777777"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 xml:space="preserve">Freightworks GSA Pte., Ltd.  </w:t>
            </w:r>
          </w:p>
        </w:tc>
        <w:tc>
          <w:tcPr>
            <w:tcW w:w="1134" w:type="dxa"/>
          </w:tcPr>
          <w:p w14:paraId="5D6481F8" w14:textId="77777777"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Singapore</w:t>
            </w:r>
          </w:p>
        </w:tc>
        <w:tc>
          <w:tcPr>
            <w:tcW w:w="1194" w:type="dxa"/>
          </w:tcPr>
          <w:p w14:paraId="73DAF35D" w14:textId="77777777" w:rsidR="00ED0AFA" w:rsidRPr="007E71F9" w:rsidRDefault="00ED0AFA" w:rsidP="00ED0AFA">
            <w:pPr>
              <w:spacing w:before="6" w:after="6"/>
              <w:jc w:val="center"/>
              <w:rPr>
                <w:rFonts w:ascii="Arial" w:hAnsi="Arial" w:cs="Arial"/>
                <w:color w:val="auto"/>
                <w:sz w:val="14"/>
                <w:szCs w:val="14"/>
              </w:rPr>
            </w:pPr>
            <w:r>
              <w:rPr>
                <w:rFonts w:ascii="Arial" w:hAnsi="Arial" w:cs="Arial"/>
                <w:spacing w:val="-6"/>
                <w:sz w:val="14"/>
                <w:szCs w:val="14"/>
              </w:rPr>
              <w:t>Air freight agency</w:t>
            </w:r>
          </w:p>
        </w:tc>
        <w:tc>
          <w:tcPr>
            <w:tcW w:w="1030" w:type="dxa"/>
            <w:shd w:val="clear" w:color="auto" w:fill="FAFAFA"/>
          </w:tcPr>
          <w:p w14:paraId="31B722AF"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080" w:type="dxa"/>
          </w:tcPr>
          <w:p w14:paraId="59BA5CA1"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990" w:type="dxa"/>
            <w:shd w:val="clear" w:color="auto" w:fill="FAFAFA"/>
          </w:tcPr>
          <w:p w14:paraId="5D806A26"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100.00</w:t>
            </w:r>
          </w:p>
        </w:tc>
        <w:tc>
          <w:tcPr>
            <w:tcW w:w="1080" w:type="dxa"/>
          </w:tcPr>
          <w:p w14:paraId="22750F98"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7FE4013F"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tcPr>
          <w:p w14:paraId="6910D594"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45DE8D2B"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117" w:type="dxa"/>
          </w:tcPr>
          <w:p w14:paraId="05DA94E0"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r>
      <w:tr w:rsidR="00ED0AFA" w:rsidRPr="009B07A3" w14:paraId="08F2FDE1" w14:textId="77777777" w:rsidTr="00236288">
        <w:trPr>
          <w:cantSplit/>
        </w:trPr>
        <w:tc>
          <w:tcPr>
            <w:tcW w:w="2970" w:type="dxa"/>
          </w:tcPr>
          <w:p w14:paraId="3A784194" w14:textId="77777777"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 xml:space="preserve">  (held by Asia GSA (M) Sdn. Bhd.)</w:t>
            </w:r>
          </w:p>
        </w:tc>
        <w:tc>
          <w:tcPr>
            <w:tcW w:w="1134" w:type="dxa"/>
          </w:tcPr>
          <w:p w14:paraId="32789E50"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585E2AD8"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2F9E7AC2" w14:textId="77777777" w:rsidR="00ED0AFA" w:rsidRPr="009B07A3" w:rsidRDefault="00ED0AFA" w:rsidP="00ED0AFA">
            <w:pPr>
              <w:spacing w:before="6" w:after="6"/>
              <w:jc w:val="right"/>
              <w:rPr>
                <w:rFonts w:ascii="Arial" w:hAnsi="Arial" w:cs="Arial"/>
                <w:color w:val="auto"/>
                <w:sz w:val="14"/>
                <w:szCs w:val="14"/>
                <w:cs/>
              </w:rPr>
            </w:pPr>
          </w:p>
        </w:tc>
        <w:tc>
          <w:tcPr>
            <w:tcW w:w="1080" w:type="dxa"/>
          </w:tcPr>
          <w:p w14:paraId="6DD83998" w14:textId="77777777" w:rsidR="00ED0AFA" w:rsidRPr="009B07A3" w:rsidRDefault="00ED0AFA" w:rsidP="00ED0AFA">
            <w:pPr>
              <w:spacing w:before="6" w:after="6"/>
              <w:jc w:val="right"/>
              <w:rPr>
                <w:rFonts w:ascii="Arial" w:hAnsi="Arial" w:cs="Arial"/>
                <w:color w:val="auto"/>
                <w:sz w:val="14"/>
                <w:szCs w:val="14"/>
              </w:rPr>
            </w:pPr>
          </w:p>
        </w:tc>
        <w:tc>
          <w:tcPr>
            <w:tcW w:w="990" w:type="dxa"/>
            <w:shd w:val="clear" w:color="auto" w:fill="FAFAFA"/>
          </w:tcPr>
          <w:p w14:paraId="1B26633F" w14:textId="77777777" w:rsidR="00ED0AFA" w:rsidRPr="009B07A3" w:rsidRDefault="00ED0AFA" w:rsidP="00ED0AFA">
            <w:pPr>
              <w:spacing w:before="6" w:after="6"/>
              <w:jc w:val="right"/>
              <w:rPr>
                <w:rFonts w:ascii="Arial" w:hAnsi="Arial" w:cs="Arial"/>
                <w:color w:val="auto"/>
                <w:sz w:val="14"/>
                <w:szCs w:val="14"/>
              </w:rPr>
            </w:pPr>
          </w:p>
        </w:tc>
        <w:tc>
          <w:tcPr>
            <w:tcW w:w="1080" w:type="dxa"/>
          </w:tcPr>
          <w:p w14:paraId="2ABA3870" w14:textId="77777777" w:rsidR="00ED0AFA" w:rsidRPr="009B07A3" w:rsidRDefault="00ED0AFA" w:rsidP="00ED0AFA">
            <w:pPr>
              <w:spacing w:before="6" w:after="6"/>
              <w:jc w:val="right"/>
              <w:rPr>
                <w:rFonts w:ascii="Arial" w:hAnsi="Arial" w:cs="Arial"/>
                <w:color w:val="auto"/>
                <w:sz w:val="14"/>
                <w:szCs w:val="14"/>
              </w:rPr>
            </w:pPr>
          </w:p>
        </w:tc>
        <w:tc>
          <w:tcPr>
            <w:tcW w:w="1116" w:type="dxa"/>
            <w:shd w:val="clear" w:color="auto" w:fill="FAFAFA"/>
          </w:tcPr>
          <w:p w14:paraId="4513DE47" w14:textId="77777777" w:rsidR="00ED0AFA" w:rsidRPr="009B07A3" w:rsidRDefault="00ED0AFA" w:rsidP="00ED0AFA">
            <w:pPr>
              <w:spacing w:before="6" w:after="6"/>
              <w:jc w:val="right"/>
              <w:rPr>
                <w:rFonts w:ascii="Arial" w:hAnsi="Arial" w:cs="Arial"/>
                <w:color w:val="auto"/>
                <w:sz w:val="14"/>
                <w:szCs w:val="14"/>
              </w:rPr>
            </w:pPr>
          </w:p>
        </w:tc>
        <w:tc>
          <w:tcPr>
            <w:tcW w:w="1116" w:type="dxa"/>
          </w:tcPr>
          <w:p w14:paraId="26432F79" w14:textId="77777777" w:rsidR="00ED0AFA" w:rsidRPr="009B07A3" w:rsidRDefault="00ED0AFA" w:rsidP="00ED0AFA">
            <w:pPr>
              <w:spacing w:before="6" w:after="6"/>
              <w:jc w:val="right"/>
              <w:rPr>
                <w:rFonts w:ascii="Arial" w:hAnsi="Arial" w:cs="Arial"/>
                <w:color w:val="auto"/>
                <w:sz w:val="14"/>
                <w:szCs w:val="14"/>
              </w:rPr>
            </w:pPr>
          </w:p>
        </w:tc>
        <w:tc>
          <w:tcPr>
            <w:tcW w:w="1116" w:type="dxa"/>
            <w:shd w:val="clear" w:color="auto" w:fill="FAFAFA"/>
          </w:tcPr>
          <w:p w14:paraId="7A80FB16" w14:textId="77777777" w:rsidR="00ED0AFA" w:rsidRPr="009B07A3" w:rsidRDefault="00ED0AFA" w:rsidP="00ED0AFA">
            <w:pPr>
              <w:spacing w:before="6" w:after="6"/>
              <w:jc w:val="right"/>
              <w:rPr>
                <w:rFonts w:ascii="Arial" w:hAnsi="Arial" w:cs="Arial"/>
                <w:color w:val="auto"/>
                <w:sz w:val="14"/>
                <w:szCs w:val="14"/>
              </w:rPr>
            </w:pPr>
          </w:p>
        </w:tc>
        <w:tc>
          <w:tcPr>
            <w:tcW w:w="1117" w:type="dxa"/>
          </w:tcPr>
          <w:p w14:paraId="412D7BCB" w14:textId="77777777" w:rsidR="00ED0AFA" w:rsidRPr="009B07A3" w:rsidRDefault="00ED0AFA" w:rsidP="00ED0AFA">
            <w:pPr>
              <w:spacing w:before="6" w:after="6"/>
              <w:jc w:val="right"/>
              <w:rPr>
                <w:rFonts w:ascii="Arial" w:hAnsi="Arial" w:cs="Arial"/>
                <w:color w:val="auto"/>
                <w:sz w:val="14"/>
                <w:szCs w:val="14"/>
              </w:rPr>
            </w:pPr>
          </w:p>
        </w:tc>
      </w:tr>
      <w:tr w:rsidR="00ED0AFA" w:rsidRPr="009B07A3" w14:paraId="1184BDB0" w14:textId="77777777" w:rsidTr="00236288">
        <w:trPr>
          <w:cantSplit/>
        </w:trPr>
        <w:tc>
          <w:tcPr>
            <w:tcW w:w="2970" w:type="dxa"/>
          </w:tcPr>
          <w:p w14:paraId="6D026020" w14:textId="77777777"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JPK Asia Company Limited</w:t>
            </w:r>
          </w:p>
        </w:tc>
        <w:tc>
          <w:tcPr>
            <w:tcW w:w="1134" w:type="dxa"/>
          </w:tcPr>
          <w:p w14:paraId="0F2E9F18" w14:textId="166F35E4" w:rsidR="00ED0AFA" w:rsidRPr="007E71F9" w:rsidRDefault="00ED0AFA" w:rsidP="00ED0AFA">
            <w:pPr>
              <w:spacing w:before="6" w:after="6"/>
              <w:jc w:val="center"/>
              <w:rPr>
                <w:rFonts w:ascii="Arial" w:hAnsi="Arial" w:cs="Arial"/>
                <w:color w:val="auto"/>
                <w:sz w:val="14"/>
                <w:szCs w:val="14"/>
              </w:rPr>
            </w:pPr>
            <w:r>
              <w:rPr>
                <w:rFonts w:ascii="Arial" w:hAnsi="Arial" w:cs="Arial"/>
                <w:color w:val="auto"/>
                <w:sz w:val="14"/>
                <w:szCs w:val="14"/>
              </w:rPr>
              <w:t>Vietnam</w:t>
            </w:r>
          </w:p>
        </w:tc>
        <w:tc>
          <w:tcPr>
            <w:tcW w:w="1194" w:type="dxa"/>
          </w:tcPr>
          <w:p w14:paraId="0A9A0BC0" w14:textId="77777777" w:rsidR="00ED0AFA" w:rsidRPr="007E71F9" w:rsidRDefault="00ED0AFA" w:rsidP="00ED0AFA">
            <w:pPr>
              <w:spacing w:before="6" w:after="6"/>
              <w:jc w:val="center"/>
              <w:rPr>
                <w:rFonts w:ascii="Arial" w:hAnsi="Arial" w:cs="Arial"/>
                <w:color w:val="auto"/>
                <w:sz w:val="14"/>
                <w:szCs w:val="14"/>
                <w:cs/>
              </w:rPr>
            </w:pPr>
            <w:r>
              <w:rPr>
                <w:rFonts w:ascii="Arial" w:hAnsi="Arial" w:cs="Arial"/>
                <w:spacing w:val="-6"/>
                <w:sz w:val="14"/>
                <w:szCs w:val="14"/>
              </w:rPr>
              <w:t>Air freight agency</w:t>
            </w:r>
          </w:p>
        </w:tc>
        <w:tc>
          <w:tcPr>
            <w:tcW w:w="1030" w:type="dxa"/>
            <w:shd w:val="clear" w:color="auto" w:fill="FAFAFA"/>
          </w:tcPr>
          <w:p w14:paraId="52C188C9" w14:textId="77777777" w:rsidR="00ED0AFA" w:rsidRPr="009B07A3" w:rsidRDefault="00ED0AFA" w:rsidP="00ED0AFA">
            <w:pPr>
              <w:spacing w:before="6" w:after="6"/>
              <w:jc w:val="right"/>
              <w:rPr>
                <w:rFonts w:ascii="Arial" w:hAnsi="Arial" w:cs="Arial"/>
                <w:color w:val="auto"/>
                <w:sz w:val="14"/>
                <w:szCs w:val="14"/>
                <w:cs/>
              </w:rPr>
            </w:pPr>
            <w:r w:rsidRPr="009B07A3">
              <w:rPr>
                <w:rFonts w:ascii="Arial" w:hAnsi="Arial" w:cs="Arial"/>
                <w:sz w:val="14"/>
                <w:szCs w:val="14"/>
              </w:rPr>
              <w:t>-</w:t>
            </w:r>
          </w:p>
        </w:tc>
        <w:tc>
          <w:tcPr>
            <w:tcW w:w="1080" w:type="dxa"/>
          </w:tcPr>
          <w:p w14:paraId="65A95E29"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990" w:type="dxa"/>
            <w:shd w:val="clear" w:color="auto" w:fill="FAFAFA"/>
          </w:tcPr>
          <w:p w14:paraId="2D8E2E40"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40.00</w:t>
            </w:r>
          </w:p>
        </w:tc>
        <w:tc>
          <w:tcPr>
            <w:tcW w:w="1080" w:type="dxa"/>
          </w:tcPr>
          <w:p w14:paraId="4291218B"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54C0B899"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tcPr>
          <w:p w14:paraId="00769D07"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6" w:type="dxa"/>
            <w:shd w:val="clear" w:color="auto" w:fill="FAFAFA"/>
          </w:tcPr>
          <w:p w14:paraId="6172C80B"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c>
          <w:tcPr>
            <w:tcW w:w="1117" w:type="dxa"/>
          </w:tcPr>
          <w:p w14:paraId="0B71382D"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w:t>
            </w:r>
          </w:p>
        </w:tc>
      </w:tr>
      <w:tr w:rsidR="00ED0AFA" w:rsidRPr="009B07A3" w14:paraId="11AAA0A6" w14:textId="77777777" w:rsidTr="00236288">
        <w:trPr>
          <w:cantSplit/>
        </w:trPr>
        <w:tc>
          <w:tcPr>
            <w:tcW w:w="2970" w:type="dxa"/>
          </w:tcPr>
          <w:p w14:paraId="2C6DCA47" w14:textId="7544761F" w:rsidR="00ED0AFA" w:rsidRPr="00062F00" w:rsidRDefault="00ED0AFA" w:rsidP="00ED0AFA">
            <w:pPr>
              <w:spacing w:before="6" w:after="6"/>
              <w:ind w:left="-106"/>
              <w:jc w:val="thaiDistribute"/>
              <w:rPr>
                <w:rFonts w:ascii="Arial" w:hAnsi="Arial" w:cs="Arial"/>
                <w:spacing w:val="-6"/>
                <w:sz w:val="14"/>
                <w:szCs w:val="14"/>
              </w:rPr>
            </w:pPr>
            <w:r w:rsidRPr="00062F00">
              <w:rPr>
                <w:rFonts w:ascii="Arial" w:hAnsi="Arial" w:cs="Arial"/>
                <w:sz w:val="14"/>
                <w:szCs w:val="14"/>
              </w:rPr>
              <w:t xml:space="preserve">  (held by </w:t>
            </w:r>
            <w:r>
              <w:rPr>
                <w:rFonts w:ascii="Arial" w:hAnsi="Arial" w:cs="Arial"/>
                <w:sz w:val="14"/>
                <w:szCs w:val="14"/>
              </w:rPr>
              <w:t>Freightworks GSA Pte., Ltd.</w:t>
            </w:r>
            <w:r w:rsidRPr="00062F00">
              <w:rPr>
                <w:rFonts w:ascii="Arial" w:hAnsi="Arial" w:cs="Arial"/>
                <w:sz w:val="14"/>
                <w:szCs w:val="14"/>
              </w:rPr>
              <w:t>)</w:t>
            </w:r>
          </w:p>
        </w:tc>
        <w:tc>
          <w:tcPr>
            <w:tcW w:w="1134" w:type="dxa"/>
          </w:tcPr>
          <w:p w14:paraId="0AF5C842"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121043E0"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1508AF2F" w14:textId="77777777" w:rsidR="00ED0AFA" w:rsidRPr="009B07A3" w:rsidRDefault="00ED0AFA" w:rsidP="00ED0AFA">
            <w:pPr>
              <w:spacing w:before="6" w:after="6"/>
              <w:jc w:val="right"/>
              <w:rPr>
                <w:rFonts w:ascii="Arial" w:hAnsi="Arial" w:cs="Arial"/>
                <w:color w:val="auto"/>
                <w:sz w:val="14"/>
                <w:szCs w:val="14"/>
                <w:cs/>
              </w:rPr>
            </w:pPr>
          </w:p>
        </w:tc>
        <w:tc>
          <w:tcPr>
            <w:tcW w:w="1080" w:type="dxa"/>
          </w:tcPr>
          <w:p w14:paraId="09356A81" w14:textId="77777777" w:rsidR="00ED0AFA" w:rsidRPr="009B07A3" w:rsidRDefault="00ED0AFA" w:rsidP="00ED0AFA">
            <w:pPr>
              <w:spacing w:before="6" w:after="6"/>
              <w:jc w:val="right"/>
              <w:rPr>
                <w:rFonts w:ascii="Arial" w:hAnsi="Arial" w:cs="Arial"/>
                <w:color w:val="auto"/>
                <w:sz w:val="14"/>
                <w:szCs w:val="14"/>
              </w:rPr>
            </w:pPr>
          </w:p>
        </w:tc>
        <w:tc>
          <w:tcPr>
            <w:tcW w:w="990" w:type="dxa"/>
            <w:shd w:val="clear" w:color="auto" w:fill="FAFAFA"/>
          </w:tcPr>
          <w:p w14:paraId="614394D4" w14:textId="77777777" w:rsidR="00ED0AFA" w:rsidRPr="009B07A3" w:rsidRDefault="00ED0AFA" w:rsidP="00ED0AFA">
            <w:pPr>
              <w:spacing w:before="6" w:after="6"/>
              <w:jc w:val="right"/>
              <w:rPr>
                <w:rFonts w:ascii="Arial" w:hAnsi="Arial" w:cs="Arial"/>
                <w:color w:val="auto"/>
                <w:sz w:val="14"/>
                <w:szCs w:val="14"/>
              </w:rPr>
            </w:pPr>
          </w:p>
        </w:tc>
        <w:tc>
          <w:tcPr>
            <w:tcW w:w="1080" w:type="dxa"/>
          </w:tcPr>
          <w:p w14:paraId="78B16B2B" w14:textId="77777777" w:rsidR="00ED0AFA" w:rsidRPr="009B07A3" w:rsidRDefault="00ED0AFA" w:rsidP="00ED0AFA">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tcPr>
          <w:p w14:paraId="49694EE0" w14:textId="77777777" w:rsidR="00ED0AFA" w:rsidRPr="009B07A3" w:rsidRDefault="00ED0AFA" w:rsidP="00ED0AFA">
            <w:pPr>
              <w:spacing w:before="6" w:after="6"/>
              <w:jc w:val="right"/>
              <w:rPr>
                <w:rFonts w:ascii="Arial" w:hAnsi="Arial" w:cs="Arial"/>
                <w:color w:val="auto"/>
                <w:sz w:val="14"/>
                <w:szCs w:val="14"/>
                <w:cs/>
              </w:rPr>
            </w:pPr>
          </w:p>
        </w:tc>
        <w:tc>
          <w:tcPr>
            <w:tcW w:w="1116" w:type="dxa"/>
            <w:tcBorders>
              <w:bottom w:val="single" w:sz="4" w:space="0" w:color="auto"/>
            </w:tcBorders>
          </w:tcPr>
          <w:p w14:paraId="6803C3C2" w14:textId="77777777" w:rsidR="00ED0AFA" w:rsidRPr="009B07A3" w:rsidRDefault="00ED0AFA" w:rsidP="00ED0AFA">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tcPr>
          <w:p w14:paraId="7379E841" w14:textId="77777777" w:rsidR="00ED0AFA" w:rsidRPr="009B07A3" w:rsidRDefault="00ED0AFA" w:rsidP="00ED0AFA">
            <w:pPr>
              <w:spacing w:before="6" w:after="6"/>
              <w:jc w:val="right"/>
              <w:rPr>
                <w:rFonts w:ascii="Arial" w:hAnsi="Arial" w:cs="Arial"/>
                <w:color w:val="auto"/>
                <w:sz w:val="14"/>
                <w:szCs w:val="14"/>
              </w:rPr>
            </w:pPr>
          </w:p>
        </w:tc>
        <w:tc>
          <w:tcPr>
            <w:tcW w:w="1117" w:type="dxa"/>
            <w:tcBorders>
              <w:bottom w:val="single" w:sz="4" w:space="0" w:color="auto"/>
            </w:tcBorders>
          </w:tcPr>
          <w:p w14:paraId="26CFEC58" w14:textId="77777777" w:rsidR="00ED0AFA" w:rsidRPr="009B07A3" w:rsidRDefault="00ED0AFA" w:rsidP="00ED0AFA">
            <w:pPr>
              <w:spacing w:before="6" w:after="6"/>
              <w:jc w:val="right"/>
              <w:rPr>
                <w:rFonts w:ascii="Arial" w:hAnsi="Arial" w:cs="Arial"/>
                <w:color w:val="auto"/>
                <w:sz w:val="14"/>
                <w:szCs w:val="14"/>
              </w:rPr>
            </w:pPr>
          </w:p>
        </w:tc>
      </w:tr>
      <w:tr w:rsidR="00ED0AFA" w:rsidRPr="009B07A3" w14:paraId="1A8AB9F4" w14:textId="77777777" w:rsidTr="00236288">
        <w:trPr>
          <w:cantSplit/>
        </w:trPr>
        <w:tc>
          <w:tcPr>
            <w:tcW w:w="2970" w:type="dxa"/>
          </w:tcPr>
          <w:p w14:paraId="669A463D" w14:textId="77777777" w:rsidR="00ED0AFA" w:rsidRPr="00062F00" w:rsidRDefault="00ED0AFA" w:rsidP="00ED0AFA">
            <w:pPr>
              <w:spacing w:before="6" w:after="6"/>
              <w:ind w:left="-106"/>
              <w:jc w:val="thaiDistribute"/>
              <w:rPr>
                <w:rFonts w:ascii="Arial" w:hAnsi="Arial" w:cs="Arial"/>
                <w:spacing w:val="-6"/>
                <w:sz w:val="14"/>
                <w:szCs w:val="14"/>
                <w:lang w:val="en-US"/>
              </w:rPr>
            </w:pPr>
          </w:p>
        </w:tc>
        <w:tc>
          <w:tcPr>
            <w:tcW w:w="1134" w:type="dxa"/>
          </w:tcPr>
          <w:p w14:paraId="47857A29"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66AC553A"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7C4E8635" w14:textId="77777777" w:rsidR="00ED0AFA" w:rsidRPr="009B07A3" w:rsidRDefault="00ED0AFA" w:rsidP="00ED0AFA">
            <w:pPr>
              <w:spacing w:before="6" w:after="6"/>
              <w:jc w:val="right"/>
              <w:rPr>
                <w:rFonts w:ascii="Arial" w:hAnsi="Arial" w:cs="Arial"/>
                <w:color w:val="auto"/>
                <w:sz w:val="14"/>
                <w:szCs w:val="14"/>
                <w:cs/>
              </w:rPr>
            </w:pPr>
          </w:p>
        </w:tc>
        <w:tc>
          <w:tcPr>
            <w:tcW w:w="1080" w:type="dxa"/>
          </w:tcPr>
          <w:p w14:paraId="6B7F8DEC" w14:textId="77777777" w:rsidR="00ED0AFA" w:rsidRPr="009B07A3" w:rsidRDefault="00ED0AFA" w:rsidP="00ED0AFA">
            <w:pPr>
              <w:spacing w:before="6" w:after="6"/>
              <w:jc w:val="right"/>
              <w:rPr>
                <w:rFonts w:ascii="Arial" w:hAnsi="Arial" w:cs="Arial"/>
                <w:color w:val="auto"/>
                <w:sz w:val="14"/>
                <w:szCs w:val="14"/>
              </w:rPr>
            </w:pPr>
          </w:p>
        </w:tc>
        <w:tc>
          <w:tcPr>
            <w:tcW w:w="990" w:type="dxa"/>
            <w:shd w:val="clear" w:color="auto" w:fill="FAFAFA"/>
          </w:tcPr>
          <w:p w14:paraId="17747B84" w14:textId="77777777" w:rsidR="00ED0AFA" w:rsidRPr="009B07A3" w:rsidRDefault="00ED0AFA" w:rsidP="00ED0AFA">
            <w:pPr>
              <w:spacing w:before="6" w:after="6"/>
              <w:jc w:val="right"/>
              <w:rPr>
                <w:rFonts w:ascii="Arial" w:hAnsi="Arial" w:cs="Arial"/>
                <w:color w:val="auto"/>
                <w:sz w:val="14"/>
                <w:szCs w:val="14"/>
              </w:rPr>
            </w:pPr>
          </w:p>
        </w:tc>
        <w:tc>
          <w:tcPr>
            <w:tcW w:w="1080" w:type="dxa"/>
          </w:tcPr>
          <w:p w14:paraId="6AB33644" w14:textId="77777777" w:rsidR="00ED0AFA" w:rsidRPr="009B07A3" w:rsidRDefault="00ED0AFA" w:rsidP="00ED0AFA">
            <w:pPr>
              <w:spacing w:before="6" w:after="6"/>
              <w:jc w:val="right"/>
              <w:rPr>
                <w:rFonts w:ascii="Arial" w:hAnsi="Arial" w:cs="Arial"/>
                <w:color w:val="auto"/>
                <w:sz w:val="14"/>
                <w:szCs w:val="14"/>
              </w:rPr>
            </w:pPr>
          </w:p>
        </w:tc>
        <w:tc>
          <w:tcPr>
            <w:tcW w:w="1116" w:type="dxa"/>
            <w:tcBorders>
              <w:top w:val="single" w:sz="4" w:space="0" w:color="auto"/>
            </w:tcBorders>
            <w:shd w:val="clear" w:color="auto" w:fill="FAFAFA"/>
          </w:tcPr>
          <w:p w14:paraId="7835BB32" w14:textId="77777777" w:rsidR="00ED0AFA" w:rsidRPr="009B07A3" w:rsidRDefault="00ED0AFA" w:rsidP="00ED0AFA">
            <w:pPr>
              <w:spacing w:before="6" w:after="6"/>
              <w:jc w:val="right"/>
              <w:rPr>
                <w:rFonts w:ascii="Arial" w:hAnsi="Arial" w:cs="Arial"/>
                <w:sz w:val="14"/>
                <w:szCs w:val="14"/>
              </w:rPr>
            </w:pPr>
          </w:p>
        </w:tc>
        <w:tc>
          <w:tcPr>
            <w:tcW w:w="1116" w:type="dxa"/>
            <w:tcBorders>
              <w:top w:val="single" w:sz="4" w:space="0" w:color="auto"/>
            </w:tcBorders>
          </w:tcPr>
          <w:p w14:paraId="405B6DF7" w14:textId="77777777" w:rsidR="00ED0AFA" w:rsidRPr="009B07A3" w:rsidRDefault="00ED0AFA" w:rsidP="00ED0AFA">
            <w:pPr>
              <w:spacing w:before="6" w:after="6"/>
              <w:jc w:val="right"/>
              <w:rPr>
                <w:rFonts w:ascii="Arial" w:hAnsi="Arial" w:cs="Arial"/>
                <w:sz w:val="14"/>
                <w:szCs w:val="14"/>
              </w:rPr>
            </w:pPr>
          </w:p>
        </w:tc>
        <w:tc>
          <w:tcPr>
            <w:tcW w:w="1116" w:type="dxa"/>
            <w:tcBorders>
              <w:top w:val="single" w:sz="4" w:space="0" w:color="auto"/>
            </w:tcBorders>
            <w:shd w:val="clear" w:color="auto" w:fill="FAFAFA"/>
          </w:tcPr>
          <w:p w14:paraId="0E967FDD" w14:textId="77777777" w:rsidR="00ED0AFA" w:rsidRPr="009B07A3" w:rsidRDefault="00ED0AFA" w:rsidP="00ED0AFA">
            <w:pPr>
              <w:spacing w:before="6" w:after="6"/>
              <w:jc w:val="right"/>
              <w:rPr>
                <w:rFonts w:ascii="Arial" w:hAnsi="Arial" w:cs="Arial"/>
                <w:sz w:val="14"/>
                <w:szCs w:val="14"/>
              </w:rPr>
            </w:pPr>
          </w:p>
        </w:tc>
        <w:tc>
          <w:tcPr>
            <w:tcW w:w="1117" w:type="dxa"/>
            <w:tcBorders>
              <w:top w:val="single" w:sz="4" w:space="0" w:color="auto"/>
            </w:tcBorders>
          </w:tcPr>
          <w:p w14:paraId="3EB400AD" w14:textId="77777777" w:rsidR="00ED0AFA" w:rsidRPr="009B07A3" w:rsidRDefault="00ED0AFA" w:rsidP="00ED0AFA">
            <w:pPr>
              <w:spacing w:before="6" w:after="6"/>
              <w:jc w:val="right"/>
              <w:rPr>
                <w:rFonts w:ascii="Arial" w:hAnsi="Arial" w:cs="Arial"/>
                <w:sz w:val="14"/>
                <w:szCs w:val="14"/>
              </w:rPr>
            </w:pPr>
          </w:p>
        </w:tc>
      </w:tr>
      <w:tr w:rsidR="00ED0AFA" w:rsidRPr="009B07A3" w14:paraId="258775AD" w14:textId="77777777" w:rsidTr="00236288">
        <w:trPr>
          <w:cantSplit/>
        </w:trPr>
        <w:tc>
          <w:tcPr>
            <w:tcW w:w="2970" w:type="dxa"/>
          </w:tcPr>
          <w:p w14:paraId="59E1A804" w14:textId="77777777" w:rsidR="00ED0AFA" w:rsidRPr="00062F00" w:rsidRDefault="00ED0AFA" w:rsidP="00ED0AFA">
            <w:pPr>
              <w:spacing w:before="6" w:after="6"/>
              <w:ind w:left="-106"/>
              <w:jc w:val="thaiDistribute"/>
              <w:rPr>
                <w:rFonts w:ascii="Arial" w:hAnsi="Arial" w:cs="Arial"/>
                <w:spacing w:val="-6"/>
                <w:sz w:val="14"/>
                <w:szCs w:val="14"/>
                <w:lang w:val="en-US"/>
              </w:rPr>
            </w:pPr>
          </w:p>
        </w:tc>
        <w:tc>
          <w:tcPr>
            <w:tcW w:w="1134" w:type="dxa"/>
          </w:tcPr>
          <w:p w14:paraId="40F785A2" w14:textId="77777777" w:rsidR="00ED0AFA" w:rsidRPr="007E71F9" w:rsidRDefault="00ED0AFA" w:rsidP="00ED0AFA">
            <w:pPr>
              <w:spacing w:before="6" w:after="6"/>
              <w:jc w:val="center"/>
              <w:rPr>
                <w:rFonts w:ascii="Arial" w:hAnsi="Arial" w:cs="Arial"/>
                <w:color w:val="auto"/>
                <w:sz w:val="14"/>
                <w:szCs w:val="14"/>
              </w:rPr>
            </w:pPr>
          </w:p>
        </w:tc>
        <w:tc>
          <w:tcPr>
            <w:tcW w:w="1194" w:type="dxa"/>
          </w:tcPr>
          <w:p w14:paraId="72CE6C11" w14:textId="77777777" w:rsidR="00ED0AFA" w:rsidRPr="007E71F9" w:rsidRDefault="00ED0AFA" w:rsidP="00ED0AFA">
            <w:pPr>
              <w:spacing w:before="6" w:after="6"/>
              <w:jc w:val="center"/>
              <w:rPr>
                <w:rFonts w:ascii="Arial" w:hAnsi="Arial" w:cs="Arial"/>
                <w:color w:val="auto"/>
                <w:sz w:val="14"/>
                <w:szCs w:val="14"/>
                <w:cs/>
              </w:rPr>
            </w:pPr>
          </w:p>
        </w:tc>
        <w:tc>
          <w:tcPr>
            <w:tcW w:w="1030" w:type="dxa"/>
            <w:shd w:val="clear" w:color="auto" w:fill="FAFAFA"/>
          </w:tcPr>
          <w:p w14:paraId="7414CEAB" w14:textId="77777777" w:rsidR="00ED0AFA" w:rsidRPr="009B07A3" w:rsidRDefault="00ED0AFA" w:rsidP="00ED0AFA">
            <w:pPr>
              <w:spacing w:before="6" w:after="6"/>
              <w:jc w:val="right"/>
              <w:rPr>
                <w:rFonts w:ascii="Arial" w:hAnsi="Arial" w:cs="Arial"/>
                <w:color w:val="auto"/>
                <w:sz w:val="14"/>
                <w:szCs w:val="14"/>
                <w:cs/>
              </w:rPr>
            </w:pPr>
          </w:p>
        </w:tc>
        <w:tc>
          <w:tcPr>
            <w:tcW w:w="1080" w:type="dxa"/>
          </w:tcPr>
          <w:p w14:paraId="5D49781F" w14:textId="77777777" w:rsidR="00ED0AFA" w:rsidRPr="009B07A3" w:rsidRDefault="00ED0AFA" w:rsidP="00ED0AFA">
            <w:pPr>
              <w:spacing w:before="6" w:after="6"/>
              <w:jc w:val="right"/>
              <w:rPr>
                <w:rFonts w:ascii="Arial" w:hAnsi="Arial" w:cs="Arial"/>
                <w:color w:val="auto"/>
                <w:sz w:val="14"/>
                <w:szCs w:val="14"/>
              </w:rPr>
            </w:pPr>
          </w:p>
        </w:tc>
        <w:tc>
          <w:tcPr>
            <w:tcW w:w="990" w:type="dxa"/>
            <w:shd w:val="clear" w:color="auto" w:fill="FAFAFA"/>
          </w:tcPr>
          <w:p w14:paraId="66921CCB" w14:textId="77777777" w:rsidR="00ED0AFA" w:rsidRPr="009B07A3" w:rsidRDefault="00ED0AFA" w:rsidP="00ED0AFA">
            <w:pPr>
              <w:spacing w:before="6" w:after="6"/>
              <w:jc w:val="right"/>
              <w:rPr>
                <w:rFonts w:ascii="Arial" w:hAnsi="Arial" w:cs="Arial"/>
                <w:color w:val="auto"/>
                <w:sz w:val="14"/>
                <w:szCs w:val="14"/>
              </w:rPr>
            </w:pPr>
          </w:p>
        </w:tc>
        <w:tc>
          <w:tcPr>
            <w:tcW w:w="1080" w:type="dxa"/>
          </w:tcPr>
          <w:p w14:paraId="0E67884B" w14:textId="77777777" w:rsidR="00ED0AFA" w:rsidRPr="009B07A3" w:rsidRDefault="00ED0AFA" w:rsidP="00ED0AFA">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tcPr>
          <w:p w14:paraId="34E451FB"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2,625,086,979</w:t>
            </w:r>
          </w:p>
        </w:tc>
        <w:tc>
          <w:tcPr>
            <w:tcW w:w="1116" w:type="dxa"/>
            <w:tcBorders>
              <w:bottom w:val="single" w:sz="4" w:space="0" w:color="auto"/>
            </w:tcBorders>
          </w:tcPr>
          <w:p w14:paraId="3629CE85"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1,275,531,000</w:t>
            </w:r>
          </w:p>
        </w:tc>
        <w:tc>
          <w:tcPr>
            <w:tcW w:w="1116" w:type="dxa"/>
            <w:tcBorders>
              <w:bottom w:val="single" w:sz="4" w:space="0" w:color="auto"/>
            </w:tcBorders>
            <w:shd w:val="clear" w:color="auto" w:fill="FAFAFA"/>
          </w:tcPr>
          <w:p w14:paraId="7CE490F7"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254,329,612</w:t>
            </w:r>
          </w:p>
        </w:tc>
        <w:tc>
          <w:tcPr>
            <w:tcW w:w="1117" w:type="dxa"/>
            <w:tcBorders>
              <w:bottom w:val="single" w:sz="4" w:space="0" w:color="auto"/>
            </w:tcBorders>
          </w:tcPr>
          <w:p w14:paraId="679A4CF6" w14:textId="77777777" w:rsidR="00ED0AFA" w:rsidRPr="009B07A3" w:rsidRDefault="00ED0AFA" w:rsidP="00ED0AFA">
            <w:pPr>
              <w:spacing w:before="6" w:after="6"/>
              <w:jc w:val="right"/>
              <w:rPr>
                <w:rFonts w:ascii="Arial" w:hAnsi="Arial" w:cs="Arial"/>
                <w:color w:val="auto"/>
                <w:sz w:val="14"/>
                <w:szCs w:val="14"/>
              </w:rPr>
            </w:pPr>
            <w:r w:rsidRPr="009B07A3">
              <w:rPr>
                <w:rFonts w:ascii="Arial" w:hAnsi="Arial" w:cs="Arial"/>
                <w:sz w:val="14"/>
                <w:szCs w:val="14"/>
              </w:rPr>
              <w:t>22,238,589</w:t>
            </w:r>
          </w:p>
        </w:tc>
      </w:tr>
    </w:tbl>
    <w:p w14:paraId="4AD4301E" w14:textId="77777777" w:rsidR="00236288" w:rsidRPr="00236288" w:rsidRDefault="00236288" w:rsidP="00262E6A">
      <w:pPr>
        <w:jc w:val="both"/>
        <w:rPr>
          <w:rFonts w:ascii="Arial" w:hAnsi="Arial" w:cs="Arial"/>
          <w:color w:val="auto"/>
          <w:sz w:val="18"/>
          <w:szCs w:val="18"/>
        </w:rPr>
      </w:pPr>
    </w:p>
    <w:p w14:paraId="14F3D992" w14:textId="2E07CAB7" w:rsidR="002D63A2" w:rsidRPr="00236288" w:rsidRDefault="002D63A2" w:rsidP="00361C74">
      <w:pPr>
        <w:ind w:right="0"/>
        <w:jc w:val="both"/>
        <w:rPr>
          <w:rFonts w:ascii="Arial" w:hAnsi="Arial" w:cs="Arial"/>
          <w:color w:val="auto"/>
          <w:sz w:val="18"/>
          <w:szCs w:val="18"/>
        </w:rPr>
      </w:pPr>
      <w:r w:rsidRPr="00262E6A">
        <w:rPr>
          <w:rFonts w:ascii="Arial" w:hAnsi="Arial" w:cs="Arial"/>
          <w:color w:val="auto"/>
          <w:spacing w:val="-6"/>
          <w:sz w:val="18"/>
          <w:szCs w:val="18"/>
        </w:rPr>
        <w:t>As at 31 December 2022, the total non-controlling interests amounting to Baht 61.93 million mostly belongs to Asia Services Company Limited and Sky Cargo Services Company Limited</w:t>
      </w:r>
      <w:r w:rsidRPr="00236288">
        <w:rPr>
          <w:rFonts w:ascii="Arial" w:hAnsi="Arial" w:cs="Arial"/>
          <w:color w:val="auto"/>
          <w:sz w:val="18"/>
          <w:szCs w:val="18"/>
        </w:rPr>
        <w:t xml:space="preserve"> which management assessed to be insignificant to the Group. Therefore, the Group did not disclose the financial information of these subsidiaries.</w:t>
      </w:r>
      <w:r w:rsidRPr="00236288">
        <w:rPr>
          <w:rFonts w:ascii="Arial" w:hAnsi="Arial" w:cs="Arial"/>
          <w:color w:val="auto"/>
          <w:sz w:val="18"/>
          <w:szCs w:val="18"/>
          <w:cs/>
        </w:rPr>
        <w:t xml:space="preserve"> </w:t>
      </w:r>
      <w:r w:rsidRPr="00236288">
        <w:rPr>
          <w:rFonts w:ascii="Arial" w:hAnsi="Arial" w:cs="Arial"/>
          <w:color w:val="auto"/>
          <w:sz w:val="18"/>
          <w:szCs w:val="18"/>
        </w:rPr>
        <w:t xml:space="preserve">(2021 : Baht 47.00 million) </w:t>
      </w:r>
    </w:p>
    <w:p w14:paraId="5281B6A4" w14:textId="77777777" w:rsidR="009B07A3" w:rsidRPr="00236288" w:rsidRDefault="009B07A3" w:rsidP="00236288">
      <w:pPr>
        <w:jc w:val="both"/>
        <w:rPr>
          <w:rFonts w:ascii="Arial" w:hAnsi="Arial" w:cs="Arial"/>
          <w:color w:val="auto"/>
          <w:sz w:val="18"/>
          <w:szCs w:val="18"/>
          <w:cs/>
        </w:rPr>
      </w:pPr>
    </w:p>
    <w:p w14:paraId="34302924" w14:textId="36A706FF" w:rsidR="00062F00" w:rsidRPr="00236288" w:rsidRDefault="00062F00" w:rsidP="00236288">
      <w:pPr>
        <w:jc w:val="both"/>
        <w:rPr>
          <w:rFonts w:ascii="Arial" w:hAnsi="Arial" w:cs="Arial"/>
          <w:color w:val="auto"/>
          <w:sz w:val="18"/>
          <w:szCs w:val="18"/>
        </w:rPr>
      </w:pPr>
    </w:p>
    <w:p w14:paraId="40C431F7" w14:textId="41BD9597" w:rsidR="00062F00" w:rsidRPr="00236288" w:rsidRDefault="00062F00" w:rsidP="00236288">
      <w:pPr>
        <w:jc w:val="both"/>
        <w:rPr>
          <w:rFonts w:ascii="Arial" w:hAnsi="Arial" w:cs="Arial"/>
          <w:color w:val="auto"/>
          <w:sz w:val="18"/>
          <w:szCs w:val="18"/>
        </w:rPr>
      </w:pPr>
    </w:p>
    <w:p w14:paraId="212098ED" w14:textId="7A97721E" w:rsidR="00062F00" w:rsidRPr="00236288" w:rsidRDefault="00062F00" w:rsidP="00236288">
      <w:pPr>
        <w:jc w:val="both"/>
        <w:rPr>
          <w:rFonts w:ascii="Arial" w:hAnsi="Arial" w:cs="Arial"/>
          <w:color w:val="auto"/>
          <w:sz w:val="18"/>
          <w:szCs w:val="18"/>
        </w:rPr>
      </w:pPr>
    </w:p>
    <w:p w14:paraId="1F01E7AE" w14:textId="2721BE94" w:rsidR="00062F00" w:rsidRPr="00236288" w:rsidRDefault="00062F00" w:rsidP="00236288">
      <w:pPr>
        <w:jc w:val="both"/>
        <w:rPr>
          <w:rFonts w:ascii="Arial" w:hAnsi="Arial" w:cs="Arial"/>
          <w:color w:val="auto"/>
          <w:sz w:val="18"/>
          <w:szCs w:val="18"/>
        </w:rPr>
      </w:pPr>
    </w:p>
    <w:p w14:paraId="5498E85D" w14:textId="09172542" w:rsidR="00062F00" w:rsidRPr="00262E6A" w:rsidRDefault="00062F00" w:rsidP="00262E6A">
      <w:pPr>
        <w:jc w:val="both"/>
        <w:rPr>
          <w:rFonts w:ascii="Arial" w:hAnsi="Arial" w:cs="Arial"/>
          <w:color w:val="auto"/>
          <w:sz w:val="18"/>
          <w:szCs w:val="18"/>
        </w:rPr>
      </w:pPr>
    </w:p>
    <w:p w14:paraId="2B28C273" w14:textId="77777777" w:rsidR="00AB6BDC" w:rsidRPr="00262E6A" w:rsidRDefault="00AB6BDC" w:rsidP="00262E6A">
      <w:pPr>
        <w:jc w:val="both"/>
        <w:rPr>
          <w:rFonts w:ascii="Arial" w:hAnsi="Arial" w:cs="Angsana New"/>
          <w:color w:val="auto"/>
          <w:sz w:val="18"/>
          <w:szCs w:val="18"/>
          <w:cs/>
        </w:rPr>
        <w:sectPr w:rsidR="00AB6BDC" w:rsidRPr="00262E6A" w:rsidSect="00241838">
          <w:pgSz w:w="16840" w:h="11907" w:orient="landscape" w:code="9"/>
          <w:pgMar w:top="1440" w:right="1440" w:bottom="720" w:left="1440" w:header="706" w:footer="706" w:gutter="0"/>
          <w:cols w:space="720"/>
          <w:noEndnote/>
          <w:docGrid w:linePitch="326"/>
        </w:sectPr>
      </w:pPr>
    </w:p>
    <w:p w14:paraId="64F239A2" w14:textId="77777777" w:rsidR="00236288" w:rsidRDefault="00236288" w:rsidP="00031975">
      <w:pPr>
        <w:ind w:right="0"/>
        <w:jc w:val="both"/>
        <w:rPr>
          <w:rFonts w:ascii="Arial" w:hAnsi="Arial" w:cs="Arial"/>
          <w:color w:val="auto"/>
          <w:sz w:val="18"/>
          <w:szCs w:val="18"/>
        </w:rPr>
      </w:pPr>
    </w:p>
    <w:p w14:paraId="6E9AFF83" w14:textId="5740939C" w:rsidR="00EF7FD0" w:rsidRPr="00031975" w:rsidRDefault="00EF7FD0" w:rsidP="00031975">
      <w:pPr>
        <w:ind w:right="0"/>
        <w:jc w:val="both"/>
        <w:rPr>
          <w:rFonts w:ascii="Arial" w:hAnsi="Arial"/>
          <w:color w:val="auto"/>
          <w:sz w:val="18"/>
          <w:szCs w:val="18"/>
        </w:rPr>
      </w:pPr>
      <w:r w:rsidRPr="00882606">
        <w:rPr>
          <w:rFonts w:ascii="Arial" w:hAnsi="Arial" w:cs="Arial"/>
          <w:color w:val="auto"/>
          <w:sz w:val="18"/>
          <w:szCs w:val="18"/>
        </w:rPr>
        <w:t xml:space="preserve">The movement of investments in subsidiaries during the year </w:t>
      </w:r>
      <w:r w:rsidR="00297C98">
        <w:rPr>
          <w:rFonts w:ascii="Arial" w:hAnsi="Arial" w:cs="Arial"/>
          <w:color w:val="auto"/>
          <w:sz w:val="18"/>
          <w:szCs w:val="18"/>
        </w:rPr>
        <w:t>is</w:t>
      </w:r>
      <w:r w:rsidRPr="00882606">
        <w:rPr>
          <w:rFonts w:ascii="Arial" w:hAnsi="Arial" w:cs="Arial"/>
          <w:color w:val="auto"/>
          <w:sz w:val="18"/>
          <w:szCs w:val="18"/>
        </w:rPr>
        <w:t xml:space="preserve"> as follows:</w:t>
      </w:r>
    </w:p>
    <w:p w14:paraId="4B4924B9" w14:textId="77777777" w:rsidR="00EF7FD0" w:rsidRPr="00A9657B" w:rsidRDefault="00EF7FD0" w:rsidP="00007E46">
      <w:pPr>
        <w:ind w:right="9"/>
        <w:jc w:val="both"/>
        <w:rPr>
          <w:rFonts w:ascii="Arial" w:hAnsi="Arial" w:cs="Arial"/>
          <w:color w:val="auto"/>
          <w:sz w:val="18"/>
          <w:szCs w:val="18"/>
        </w:rPr>
      </w:pPr>
    </w:p>
    <w:tbl>
      <w:tblPr>
        <w:tblW w:w="9414" w:type="dxa"/>
        <w:tblInd w:w="18" w:type="dxa"/>
        <w:tblLayout w:type="fixed"/>
        <w:tblLook w:val="0000" w:firstRow="0" w:lastRow="0" w:firstColumn="0" w:lastColumn="0" w:noHBand="0" w:noVBand="0"/>
      </w:tblPr>
      <w:tblGrid>
        <w:gridCol w:w="6822"/>
        <w:gridCol w:w="1296"/>
        <w:gridCol w:w="1296"/>
      </w:tblGrid>
      <w:tr w:rsidR="00EF7FD0" w:rsidRPr="00882606" w14:paraId="071763C8" w14:textId="77777777" w:rsidTr="00A9657B">
        <w:tc>
          <w:tcPr>
            <w:tcW w:w="6822" w:type="dxa"/>
            <w:tcBorders>
              <w:top w:val="nil"/>
              <w:left w:val="nil"/>
              <w:bottom w:val="nil"/>
              <w:right w:val="nil"/>
            </w:tcBorders>
            <w:vAlign w:val="center"/>
          </w:tcPr>
          <w:p w14:paraId="5012A8D8" w14:textId="77777777" w:rsidR="00EF7FD0" w:rsidRPr="00A9657B" w:rsidRDefault="00EF7FD0" w:rsidP="00007E46">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6E445ED" w14:textId="77777777" w:rsidR="00EF7FD0" w:rsidRPr="00A9657B" w:rsidRDefault="00EF7FD0" w:rsidP="00007E46">
            <w:pPr>
              <w:pStyle w:val="a"/>
              <w:ind w:right="-72"/>
              <w:jc w:val="center"/>
              <w:rPr>
                <w:rFonts w:ascii="Arial" w:hAnsi="Arial" w:cs="Arial"/>
                <w:b/>
                <w:bCs/>
                <w:color w:val="auto"/>
                <w:sz w:val="18"/>
                <w:szCs w:val="18"/>
              </w:rPr>
            </w:pPr>
            <w:r w:rsidRPr="00A9657B">
              <w:rPr>
                <w:rFonts w:ascii="Arial" w:hAnsi="Arial" w:cs="Arial"/>
                <w:b/>
                <w:bCs/>
                <w:color w:val="auto"/>
                <w:sz w:val="18"/>
                <w:szCs w:val="18"/>
              </w:rPr>
              <w:t xml:space="preserve">Separate </w:t>
            </w:r>
          </w:p>
          <w:p w14:paraId="2E5B7EAC" w14:textId="77777777" w:rsidR="00EF7FD0" w:rsidRPr="00A9657B" w:rsidRDefault="00EF7FD0" w:rsidP="00007E46">
            <w:pPr>
              <w:pStyle w:val="a"/>
              <w:ind w:right="-72"/>
              <w:jc w:val="center"/>
              <w:rPr>
                <w:rFonts w:ascii="Arial" w:hAnsi="Arial" w:cs="Arial"/>
                <w:b/>
                <w:bCs/>
                <w:color w:val="auto"/>
                <w:sz w:val="18"/>
                <w:szCs w:val="18"/>
                <w:cs/>
              </w:rPr>
            </w:pPr>
            <w:r w:rsidRPr="00A9657B">
              <w:rPr>
                <w:rFonts w:ascii="Arial" w:hAnsi="Arial" w:cs="Arial"/>
                <w:b/>
                <w:bCs/>
                <w:color w:val="auto"/>
                <w:sz w:val="18"/>
                <w:szCs w:val="18"/>
              </w:rPr>
              <w:t>financial statements</w:t>
            </w:r>
          </w:p>
        </w:tc>
      </w:tr>
      <w:tr w:rsidR="00EF7FD0" w:rsidRPr="00882606" w14:paraId="2F1DA311" w14:textId="77777777" w:rsidTr="00A9657B">
        <w:tc>
          <w:tcPr>
            <w:tcW w:w="6822" w:type="dxa"/>
            <w:tcBorders>
              <w:top w:val="nil"/>
              <w:left w:val="nil"/>
              <w:bottom w:val="nil"/>
              <w:right w:val="nil"/>
            </w:tcBorders>
            <w:vAlign w:val="center"/>
          </w:tcPr>
          <w:p w14:paraId="275B9439" w14:textId="77777777" w:rsidR="00EF7FD0" w:rsidRPr="00A9657B" w:rsidRDefault="00EF7FD0" w:rsidP="00007E46">
            <w:pPr>
              <w:tabs>
                <w:tab w:val="left" w:pos="1800"/>
              </w:tabs>
              <w:rPr>
                <w:rFonts w:ascii="Arial" w:hAnsi="Arial" w:cs="Arial"/>
                <w:b/>
                <w:bCs/>
                <w:color w:val="auto"/>
                <w:sz w:val="18"/>
                <w:szCs w:val="18"/>
                <w:cs/>
              </w:rPr>
            </w:pPr>
          </w:p>
        </w:tc>
        <w:tc>
          <w:tcPr>
            <w:tcW w:w="1296" w:type="dxa"/>
            <w:tcBorders>
              <w:top w:val="single" w:sz="4" w:space="0" w:color="auto"/>
              <w:left w:val="nil"/>
              <w:right w:val="nil"/>
            </w:tcBorders>
            <w:vAlign w:val="center"/>
          </w:tcPr>
          <w:p w14:paraId="7F521AC1" w14:textId="23771324" w:rsidR="00EF7FD0" w:rsidRPr="00A9657B" w:rsidRDefault="00506716" w:rsidP="00007E46">
            <w:pPr>
              <w:pStyle w:val="a"/>
              <w:ind w:right="-72"/>
              <w:jc w:val="right"/>
              <w:rPr>
                <w:rFonts w:ascii="Arial" w:hAnsi="Arial" w:cs="Arial"/>
                <w:b/>
                <w:bCs/>
                <w:color w:val="auto"/>
                <w:sz w:val="18"/>
                <w:szCs w:val="18"/>
                <w:cs/>
              </w:rPr>
            </w:pPr>
            <w:r w:rsidRPr="00A9657B">
              <w:rPr>
                <w:rFonts w:ascii="Arial" w:hAnsi="Arial" w:cs="Arial"/>
                <w:b/>
                <w:bCs/>
                <w:color w:val="auto"/>
                <w:sz w:val="18"/>
                <w:szCs w:val="18"/>
              </w:rPr>
              <w:t>2022</w:t>
            </w:r>
          </w:p>
        </w:tc>
        <w:tc>
          <w:tcPr>
            <w:tcW w:w="1296" w:type="dxa"/>
            <w:tcBorders>
              <w:top w:val="single" w:sz="4" w:space="0" w:color="auto"/>
              <w:left w:val="nil"/>
              <w:right w:val="nil"/>
            </w:tcBorders>
            <w:vAlign w:val="center"/>
          </w:tcPr>
          <w:p w14:paraId="0BD96C55" w14:textId="4B39C112" w:rsidR="00EF7FD0" w:rsidRPr="00A9657B" w:rsidRDefault="00506716" w:rsidP="00007E46">
            <w:pPr>
              <w:pStyle w:val="a"/>
              <w:ind w:right="-72"/>
              <w:jc w:val="right"/>
              <w:rPr>
                <w:rFonts w:ascii="Arial" w:hAnsi="Arial" w:cs="Arial"/>
                <w:b/>
                <w:bCs/>
                <w:color w:val="auto"/>
                <w:sz w:val="18"/>
                <w:szCs w:val="18"/>
                <w:cs/>
              </w:rPr>
            </w:pPr>
            <w:r w:rsidRPr="00A9657B">
              <w:rPr>
                <w:rFonts w:ascii="Arial" w:hAnsi="Arial" w:cs="Arial"/>
                <w:b/>
                <w:bCs/>
                <w:color w:val="auto"/>
                <w:sz w:val="18"/>
                <w:szCs w:val="18"/>
              </w:rPr>
              <w:t>2021</w:t>
            </w:r>
          </w:p>
        </w:tc>
      </w:tr>
      <w:tr w:rsidR="00EF7FD0" w:rsidRPr="00882606" w14:paraId="12DE503D" w14:textId="77777777" w:rsidTr="00A9657B">
        <w:tc>
          <w:tcPr>
            <w:tcW w:w="6822" w:type="dxa"/>
            <w:tcBorders>
              <w:top w:val="nil"/>
              <w:left w:val="nil"/>
              <w:bottom w:val="nil"/>
              <w:right w:val="nil"/>
            </w:tcBorders>
            <w:vAlign w:val="center"/>
          </w:tcPr>
          <w:p w14:paraId="1F0580C5" w14:textId="77777777" w:rsidR="00EF7FD0" w:rsidRPr="00A9657B" w:rsidRDefault="00EF7FD0" w:rsidP="00007E46">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129C4E2" w14:textId="77777777" w:rsidR="00EF7FD0" w:rsidRPr="00A9657B" w:rsidRDefault="00EF7FD0" w:rsidP="00007E46">
            <w:pPr>
              <w:pStyle w:val="a"/>
              <w:ind w:right="-72"/>
              <w:jc w:val="right"/>
              <w:rPr>
                <w:rFonts w:ascii="Arial" w:hAnsi="Arial" w:cs="Arial"/>
                <w:b/>
                <w:bCs/>
                <w:color w:val="auto"/>
                <w:sz w:val="18"/>
                <w:szCs w:val="18"/>
              </w:rPr>
            </w:pPr>
            <w:r w:rsidRPr="00A9657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A72D83C" w14:textId="77777777" w:rsidR="00EF7FD0" w:rsidRPr="00A9657B" w:rsidRDefault="00EF7FD0" w:rsidP="00007E46">
            <w:pPr>
              <w:pStyle w:val="a"/>
              <w:ind w:right="-72"/>
              <w:jc w:val="right"/>
              <w:rPr>
                <w:rFonts w:ascii="Arial" w:hAnsi="Arial" w:cs="Arial"/>
                <w:b/>
                <w:bCs/>
                <w:color w:val="auto"/>
                <w:sz w:val="18"/>
                <w:szCs w:val="18"/>
              </w:rPr>
            </w:pPr>
            <w:r w:rsidRPr="00A9657B">
              <w:rPr>
                <w:rFonts w:ascii="Arial" w:hAnsi="Arial" w:cs="Arial"/>
                <w:b/>
                <w:bCs/>
                <w:color w:val="auto"/>
                <w:sz w:val="18"/>
                <w:szCs w:val="18"/>
              </w:rPr>
              <w:t>Baht</w:t>
            </w:r>
          </w:p>
        </w:tc>
      </w:tr>
      <w:tr w:rsidR="00EF7FD0" w:rsidRPr="006774E6" w14:paraId="3CC78298" w14:textId="77777777" w:rsidTr="00A9657B">
        <w:tc>
          <w:tcPr>
            <w:tcW w:w="6822" w:type="dxa"/>
            <w:tcBorders>
              <w:top w:val="nil"/>
              <w:left w:val="nil"/>
              <w:bottom w:val="nil"/>
              <w:right w:val="nil"/>
            </w:tcBorders>
            <w:vAlign w:val="center"/>
          </w:tcPr>
          <w:p w14:paraId="75B8F0D9" w14:textId="77777777" w:rsidR="00EF7FD0" w:rsidRPr="006774E6" w:rsidRDefault="00EF7FD0" w:rsidP="00007E46">
            <w:pPr>
              <w:tabs>
                <w:tab w:val="left" w:pos="1800"/>
              </w:tabs>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52FCB9FB" w14:textId="77777777" w:rsidR="00EF7FD0" w:rsidRPr="006774E6" w:rsidRDefault="00EF7FD0" w:rsidP="00007E46">
            <w:pPr>
              <w:jc w:val="right"/>
              <w:rPr>
                <w:rFonts w:ascii="Arial" w:hAnsi="Arial" w:cs="Arial"/>
                <w:color w:val="auto"/>
                <w:sz w:val="16"/>
                <w:szCs w:val="16"/>
              </w:rPr>
            </w:pPr>
          </w:p>
        </w:tc>
        <w:tc>
          <w:tcPr>
            <w:tcW w:w="1296" w:type="dxa"/>
            <w:tcBorders>
              <w:top w:val="single" w:sz="4" w:space="0" w:color="auto"/>
              <w:left w:val="nil"/>
              <w:bottom w:val="nil"/>
              <w:right w:val="nil"/>
            </w:tcBorders>
            <w:vAlign w:val="center"/>
          </w:tcPr>
          <w:p w14:paraId="4477A37B" w14:textId="77777777" w:rsidR="00EF7FD0" w:rsidRPr="006774E6" w:rsidRDefault="00EF7FD0" w:rsidP="00007E46">
            <w:pPr>
              <w:jc w:val="right"/>
              <w:rPr>
                <w:rFonts w:ascii="Arial" w:hAnsi="Arial" w:cs="Arial"/>
                <w:color w:val="auto"/>
                <w:sz w:val="16"/>
                <w:szCs w:val="16"/>
              </w:rPr>
            </w:pPr>
          </w:p>
        </w:tc>
      </w:tr>
      <w:tr w:rsidR="00F7238F" w:rsidRPr="00882606" w14:paraId="5704D339" w14:textId="77777777" w:rsidTr="00A9657B">
        <w:tc>
          <w:tcPr>
            <w:tcW w:w="6822" w:type="dxa"/>
            <w:tcBorders>
              <w:top w:val="nil"/>
              <w:left w:val="nil"/>
              <w:bottom w:val="nil"/>
              <w:right w:val="nil"/>
            </w:tcBorders>
          </w:tcPr>
          <w:p w14:paraId="4CE9E40C" w14:textId="77777777" w:rsidR="00F7238F" w:rsidRPr="00A9657B" w:rsidRDefault="00F7238F" w:rsidP="00F7238F">
            <w:pPr>
              <w:ind w:right="9"/>
              <w:rPr>
                <w:rFonts w:ascii="Arial" w:hAnsi="Arial" w:cs="Arial"/>
                <w:color w:val="auto"/>
                <w:sz w:val="18"/>
                <w:szCs w:val="18"/>
              </w:rPr>
            </w:pPr>
            <w:r w:rsidRPr="00A9657B">
              <w:rPr>
                <w:rFonts w:ascii="Arial" w:hAnsi="Arial" w:cs="Arial"/>
                <w:color w:val="auto"/>
                <w:sz w:val="18"/>
                <w:szCs w:val="18"/>
              </w:rPr>
              <w:t>Net book value as at 1 January</w:t>
            </w:r>
          </w:p>
        </w:tc>
        <w:tc>
          <w:tcPr>
            <w:tcW w:w="1296" w:type="dxa"/>
            <w:tcBorders>
              <w:top w:val="nil"/>
              <w:left w:val="nil"/>
              <w:bottom w:val="nil"/>
              <w:right w:val="nil"/>
            </w:tcBorders>
            <w:shd w:val="clear" w:color="auto" w:fill="FAFAFA"/>
            <w:vAlign w:val="bottom"/>
          </w:tcPr>
          <w:p w14:paraId="43DE909A" w14:textId="5C590444" w:rsidR="00F7238F" w:rsidRPr="00A9657B" w:rsidRDefault="00862897" w:rsidP="00A9657B">
            <w:pPr>
              <w:jc w:val="right"/>
              <w:rPr>
                <w:rFonts w:ascii="Arial" w:hAnsi="Arial" w:cs="Arial"/>
                <w:color w:val="auto"/>
                <w:sz w:val="18"/>
                <w:szCs w:val="18"/>
              </w:rPr>
            </w:pPr>
            <w:r w:rsidRPr="00A9657B">
              <w:rPr>
                <w:rFonts w:ascii="Arial" w:hAnsi="Arial" w:cs="Arial"/>
                <w:color w:val="auto"/>
                <w:sz w:val="18"/>
                <w:szCs w:val="18"/>
              </w:rPr>
              <w:t>1,275,531,000</w:t>
            </w:r>
          </w:p>
        </w:tc>
        <w:tc>
          <w:tcPr>
            <w:tcW w:w="1296" w:type="dxa"/>
            <w:tcBorders>
              <w:top w:val="nil"/>
              <w:left w:val="nil"/>
              <w:bottom w:val="nil"/>
              <w:right w:val="nil"/>
            </w:tcBorders>
            <w:vAlign w:val="bottom"/>
          </w:tcPr>
          <w:p w14:paraId="4C5E4188" w14:textId="7663C7A0" w:rsidR="00F7238F" w:rsidRPr="00A9657B" w:rsidRDefault="00F7238F" w:rsidP="00A9657B">
            <w:pPr>
              <w:jc w:val="right"/>
              <w:rPr>
                <w:rFonts w:ascii="Arial" w:hAnsi="Arial" w:cs="Arial"/>
                <w:color w:val="auto"/>
                <w:sz w:val="18"/>
                <w:szCs w:val="18"/>
              </w:rPr>
            </w:pPr>
            <w:r w:rsidRPr="00A9657B">
              <w:rPr>
                <w:rFonts w:ascii="Arial" w:hAnsi="Arial" w:cs="Arial"/>
                <w:color w:val="auto"/>
                <w:sz w:val="18"/>
                <w:szCs w:val="18"/>
              </w:rPr>
              <w:t>-</w:t>
            </w:r>
          </w:p>
        </w:tc>
      </w:tr>
      <w:tr w:rsidR="009A3B06" w:rsidRPr="00882606" w14:paraId="71979539" w14:textId="77777777" w:rsidTr="00A9657B">
        <w:tc>
          <w:tcPr>
            <w:tcW w:w="6822" w:type="dxa"/>
            <w:tcBorders>
              <w:top w:val="nil"/>
              <w:left w:val="nil"/>
              <w:bottom w:val="nil"/>
              <w:right w:val="nil"/>
            </w:tcBorders>
          </w:tcPr>
          <w:p w14:paraId="6F282339" w14:textId="5674BEEC" w:rsidR="009A3B06" w:rsidRPr="00A9657B" w:rsidRDefault="009A3B06" w:rsidP="009A3B06">
            <w:pPr>
              <w:ind w:right="9"/>
              <w:rPr>
                <w:rFonts w:ascii="Arial" w:hAnsi="Arial" w:cs="Arial"/>
                <w:color w:val="auto"/>
                <w:sz w:val="18"/>
                <w:szCs w:val="18"/>
                <w:cs/>
              </w:rPr>
            </w:pPr>
            <w:r w:rsidRPr="00A9657B">
              <w:rPr>
                <w:rFonts w:ascii="Arial" w:hAnsi="Arial" w:cs="Arial"/>
                <w:color w:val="auto"/>
                <w:sz w:val="18"/>
                <w:szCs w:val="18"/>
              </w:rPr>
              <w:t>Addition</w:t>
            </w:r>
            <w:r w:rsidR="002D63A2" w:rsidRPr="00A9657B">
              <w:rPr>
                <w:rFonts w:ascii="Arial" w:hAnsi="Arial" w:cs="Arial"/>
                <w:color w:val="auto"/>
                <w:sz w:val="18"/>
                <w:szCs w:val="18"/>
              </w:rPr>
              <w:t xml:space="preserve"> :</w:t>
            </w:r>
          </w:p>
        </w:tc>
        <w:tc>
          <w:tcPr>
            <w:tcW w:w="1296" w:type="dxa"/>
            <w:tcBorders>
              <w:top w:val="nil"/>
              <w:left w:val="nil"/>
              <w:right w:val="nil"/>
            </w:tcBorders>
            <w:shd w:val="clear" w:color="auto" w:fill="FAFAFA"/>
          </w:tcPr>
          <w:p w14:paraId="71DC22A9" w14:textId="21CCCD74" w:rsidR="009A3B06" w:rsidRPr="00A9657B" w:rsidRDefault="009A3B06" w:rsidP="00A9657B">
            <w:pPr>
              <w:jc w:val="right"/>
              <w:rPr>
                <w:rFonts w:ascii="Arial" w:hAnsi="Arial" w:cs="Arial"/>
                <w:color w:val="auto"/>
                <w:sz w:val="18"/>
                <w:szCs w:val="18"/>
              </w:rPr>
            </w:pPr>
          </w:p>
        </w:tc>
        <w:tc>
          <w:tcPr>
            <w:tcW w:w="1296" w:type="dxa"/>
            <w:tcBorders>
              <w:top w:val="nil"/>
              <w:left w:val="nil"/>
              <w:right w:val="nil"/>
            </w:tcBorders>
          </w:tcPr>
          <w:p w14:paraId="252AAF66" w14:textId="2DA4AEA5" w:rsidR="009A3B06" w:rsidRPr="00A9657B" w:rsidRDefault="009A3B06" w:rsidP="00A9657B">
            <w:pPr>
              <w:jc w:val="right"/>
              <w:rPr>
                <w:rFonts w:ascii="Arial" w:hAnsi="Arial" w:cs="Arial"/>
                <w:color w:val="auto"/>
                <w:sz w:val="18"/>
                <w:szCs w:val="18"/>
              </w:rPr>
            </w:pPr>
          </w:p>
        </w:tc>
      </w:tr>
      <w:tr w:rsidR="002D63A2" w:rsidRPr="00882606" w14:paraId="03CDE388" w14:textId="77777777" w:rsidTr="00A9657B">
        <w:tc>
          <w:tcPr>
            <w:tcW w:w="6822" w:type="dxa"/>
            <w:tcBorders>
              <w:top w:val="nil"/>
              <w:left w:val="nil"/>
              <w:bottom w:val="nil"/>
              <w:right w:val="nil"/>
            </w:tcBorders>
          </w:tcPr>
          <w:p w14:paraId="038C158B" w14:textId="58A34E51" w:rsidR="002D63A2" w:rsidRPr="00A9657B" w:rsidRDefault="002D63A2" w:rsidP="009A3B06">
            <w:pPr>
              <w:ind w:right="9"/>
              <w:rPr>
                <w:rFonts w:ascii="Arial" w:hAnsi="Arial" w:cs="Arial"/>
                <w:color w:val="auto"/>
                <w:sz w:val="18"/>
                <w:szCs w:val="18"/>
              </w:rPr>
            </w:pPr>
            <w:r w:rsidRPr="00A9657B">
              <w:rPr>
                <w:rFonts w:ascii="Arial" w:hAnsi="Arial" w:cs="Arial"/>
                <w:color w:val="auto"/>
                <w:sz w:val="18"/>
                <w:szCs w:val="18"/>
              </w:rPr>
              <w:t xml:space="preserve">  Around Logistics Management Co., Ltd. (No.4)</w:t>
            </w:r>
          </w:p>
        </w:tc>
        <w:tc>
          <w:tcPr>
            <w:tcW w:w="1296" w:type="dxa"/>
            <w:tcBorders>
              <w:top w:val="nil"/>
              <w:left w:val="nil"/>
              <w:right w:val="nil"/>
            </w:tcBorders>
            <w:shd w:val="clear" w:color="auto" w:fill="FAFAFA"/>
          </w:tcPr>
          <w:p w14:paraId="30231C89" w14:textId="48F2A8FE" w:rsidR="002D63A2" w:rsidRPr="00A9657B" w:rsidRDefault="002D63A2" w:rsidP="00A9657B">
            <w:pPr>
              <w:jc w:val="right"/>
              <w:rPr>
                <w:rFonts w:ascii="Arial" w:hAnsi="Arial" w:cs="Arial"/>
                <w:color w:val="auto"/>
                <w:sz w:val="18"/>
                <w:szCs w:val="18"/>
              </w:rPr>
            </w:pPr>
            <w:r w:rsidRPr="00A9657B">
              <w:rPr>
                <w:rFonts w:ascii="Arial" w:hAnsi="Arial" w:cs="Arial"/>
                <w:color w:val="auto"/>
                <w:sz w:val="18"/>
                <w:szCs w:val="18"/>
              </w:rPr>
              <w:t>-</w:t>
            </w:r>
          </w:p>
        </w:tc>
        <w:tc>
          <w:tcPr>
            <w:tcW w:w="1296" w:type="dxa"/>
            <w:tcBorders>
              <w:top w:val="nil"/>
              <w:left w:val="nil"/>
              <w:right w:val="nil"/>
            </w:tcBorders>
          </w:tcPr>
          <w:p w14:paraId="4E0A7F99" w14:textId="7457A8F1" w:rsidR="002D63A2" w:rsidRPr="00A9657B" w:rsidRDefault="002D63A2" w:rsidP="00A9657B">
            <w:pPr>
              <w:jc w:val="right"/>
              <w:rPr>
                <w:rFonts w:ascii="Arial" w:hAnsi="Arial" w:cs="Arial"/>
                <w:color w:val="auto"/>
                <w:sz w:val="18"/>
                <w:szCs w:val="18"/>
              </w:rPr>
            </w:pPr>
            <w:r w:rsidRPr="00A9657B">
              <w:rPr>
                <w:rFonts w:ascii="Arial" w:hAnsi="Arial" w:cs="Arial"/>
                <w:color w:val="auto"/>
                <w:sz w:val="18"/>
                <w:szCs w:val="18"/>
              </w:rPr>
              <w:t>1,275,531,000</w:t>
            </w:r>
          </w:p>
        </w:tc>
      </w:tr>
      <w:tr w:rsidR="002D63A2" w:rsidRPr="00882606" w14:paraId="52B77DFE" w14:textId="77777777" w:rsidTr="00A9657B">
        <w:tc>
          <w:tcPr>
            <w:tcW w:w="6822" w:type="dxa"/>
            <w:tcBorders>
              <w:top w:val="nil"/>
              <w:left w:val="nil"/>
              <w:bottom w:val="nil"/>
              <w:right w:val="nil"/>
            </w:tcBorders>
          </w:tcPr>
          <w:p w14:paraId="2D1AA489" w14:textId="0882BB85" w:rsidR="002D63A2" w:rsidRPr="00A9657B" w:rsidRDefault="002D63A2" w:rsidP="009A3B06">
            <w:pPr>
              <w:ind w:right="9"/>
              <w:rPr>
                <w:rFonts w:ascii="Arial" w:hAnsi="Arial" w:cs="Arial"/>
                <w:color w:val="auto"/>
                <w:sz w:val="18"/>
                <w:szCs w:val="18"/>
              </w:rPr>
            </w:pPr>
            <w:r w:rsidRPr="00A9657B">
              <w:rPr>
                <w:rFonts w:ascii="Arial" w:hAnsi="Arial" w:cs="Arial"/>
                <w:color w:val="auto"/>
                <w:sz w:val="18"/>
                <w:szCs w:val="18"/>
              </w:rPr>
              <w:t xml:space="preserve">  Superior GSA Pte. Ltd. (No.1)</w:t>
            </w:r>
          </w:p>
        </w:tc>
        <w:tc>
          <w:tcPr>
            <w:tcW w:w="1296" w:type="dxa"/>
            <w:tcBorders>
              <w:top w:val="nil"/>
              <w:left w:val="nil"/>
              <w:right w:val="nil"/>
            </w:tcBorders>
            <w:shd w:val="clear" w:color="auto" w:fill="FAFAFA"/>
          </w:tcPr>
          <w:p w14:paraId="7226D670" w14:textId="7A0049F1" w:rsidR="002D63A2" w:rsidRPr="00A9657B" w:rsidRDefault="002D63A2" w:rsidP="00A9657B">
            <w:pPr>
              <w:jc w:val="right"/>
              <w:rPr>
                <w:rFonts w:ascii="Arial" w:hAnsi="Arial" w:cs="Arial"/>
                <w:color w:val="auto"/>
                <w:sz w:val="18"/>
                <w:szCs w:val="18"/>
              </w:rPr>
            </w:pPr>
            <w:r w:rsidRPr="00A9657B">
              <w:rPr>
                <w:rFonts w:ascii="Arial" w:hAnsi="Arial" w:cs="Arial"/>
                <w:color w:val="auto"/>
                <w:sz w:val="18"/>
                <w:szCs w:val="18"/>
              </w:rPr>
              <w:t>1,181,394,590</w:t>
            </w:r>
          </w:p>
        </w:tc>
        <w:tc>
          <w:tcPr>
            <w:tcW w:w="1296" w:type="dxa"/>
            <w:tcBorders>
              <w:top w:val="nil"/>
              <w:left w:val="nil"/>
              <w:right w:val="nil"/>
            </w:tcBorders>
          </w:tcPr>
          <w:p w14:paraId="56FD6924" w14:textId="78219D5B" w:rsidR="002D63A2" w:rsidRPr="00A9657B" w:rsidRDefault="002D63A2" w:rsidP="00A9657B">
            <w:pPr>
              <w:jc w:val="right"/>
              <w:rPr>
                <w:rFonts w:ascii="Arial" w:hAnsi="Arial" w:cs="Arial"/>
                <w:color w:val="auto"/>
                <w:sz w:val="18"/>
                <w:szCs w:val="18"/>
              </w:rPr>
            </w:pPr>
            <w:r w:rsidRPr="00A9657B">
              <w:rPr>
                <w:rFonts w:ascii="Arial" w:hAnsi="Arial" w:cs="Arial"/>
                <w:color w:val="auto"/>
                <w:sz w:val="18"/>
                <w:szCs w:val="18"/>
              </w:rPr>
              <w:t>-</w:t>
            </w:r>
          </w:p>
        </w:tc>
      </w:tr>
      <w:tr w:rsidR="002D63A2" w:rsidRPr="00882606" w14:paraId="7AF0C463" w14:textId="77777777" w:rsidTr="00A9657B">
        <w:tc>
          <w:tcPr>
            <w:tcW w:w="6822" w:type="dxa"/>
            <w:tcBorders>
              <w:top w:val="nil"/>
              <w:left w:val="nil"/>
              <w:bottom w:val="nil"/>
              <w:right w:val="nil"/>
            </w:tcBorders>
          </w:tcPr>
          <w:p w14:paraId="496BD75F" w14:textId="64F532A4" w:rsidR="002D63A2" w:rsidRPr="00A9657B" w:rsidRDefault="002D63A2" w:rsidP="009A3B06">
            <w:pPr>
              <w:ind w:right="9"/>
              <w:rPr>
                <w:rFonts w:ascii="Arial" w:hAnsi="Arial" w:cs="Arial"/>
                <w:color w:val="auto"/>
                <w:sz w:val="18"/>
                <w:szCs w:val="18"/>
              </w:rPr>
            </w:pPr>
            <w:r w:rsidRPr="00A9657B">
              <w:rPr>
                <w:rFonts w:ascii="Arial" w:hAnsi="Arial" w:cs="Arial"/>
                <w:color w:val="auto"/>
                <w:sz w:val="18"/>
                <w:szCs w:val="18"/>
              </w:rPr>
              <w:t xml:space="preserve">  Triple i Asia Cargo Company Limited</w:t>
            </w:r>
          </w:p>
        </w:tc>
        <w:tc>
          <w:tcPr>
            <w:tcW w:w="1296" w:type="dxa"/>
            <w:tcBorders>
              <w:top w:val="nil"/>
              <w:left w:val="nil"/>
              <w:right w:val="nil"/>
            </w:tcBorders>
            <w:shd w:val="clear" w:color="auto" w:fill="FAFAFA"/>
          </w:tcPr>
          <w:p w14:paraId="4932267C" w14:textId="014400B6" w:rsidR="002D63A2" w:rsidRPr="00A9657B" w:rsidRDefault="002D63A2" w:rsidP="00A9657B">
            <w:pPr>
              <w:jc w:val="right"/>
              <w:rPr>
                <w:rFonts w:ascii="Arial" w:hAnsi="Arial" w:cs="Arial"/>
                <w:color w:val="auto"/>
                <w:sz w:val="18"/>
                <w:szCs w:val="18"/>
              </w:rPr>
            </w:pPr>
            <w:r w:rsidRPr="00A9657B">
              <w:rPr>
                <w:rFonts w:ascii="Arial" w:hAnsi="Arial" w:cs="Arial"/>
                <w:color w:val="auto"/>
                <w:sz w:val="18"/>
                <w:szCs w:val="18"/>
              </w:rPr>
              <w:t>168,161,389</w:t>
            </w:r>
          </w:p>
        </w:tc>
        <w:tc>
          <w:tcPr>
            <w:tcW w:w="1296" w:type="dxa"/>
            <w:tcBorders>
              <w:top w:val="nil"/>
              <w:left w:val="nil"/>
              <w:right w:val="nil"/>
            </w:tcBorders>
          </w:tcPr>
          <w:p w14:paraId="23FB4E1F" w14:textId="3C9EA12C" w:rsidR="002D63A2" w:rsidRPr="00A9657B" w:rsidRDefault="002D63A2" w:rsidP="00A9657B">
            <w:pPr>
              <w:jc w:val="right"/>
              <w:rPr>
                <w:rFonts w:ascii="Arial" w:hAnsi="Arial" w:cs="Arial"/>
                <w:color w:val="auto"/>
                <w:sz w:val="18"/>
                <w:szCs w:val="18"/>
              </w:rPr>
            </w:pPr>
            <w:r w:rsidRPr="00A9657B">
              <w:rPr>
                <w:rFonts w:ascii="Arial" w:hAnsi="Arial" w:cs="Arial"/>
                <w:color w:val="auto"/>
                <w:sz w:val="18"/>
                <w:szCs w:val="18"/>
              </w:rPr>
              <w:t>-</w:t>
            </w:r>
          </w:p>
        </w:tc>
      </w:tr>
      <w:tr w:rsidR="00F7238F" w:rsidRPr="006774E6" w14:paraId="211CF88E" w14:textId="77777777" w:rsidTr="00A9657B">
        <w:tc>
          <w:tcPr>
            <w:tcW w:w="6822" w:type="dxa"/>
            <w:tcBorders>
              <w:top w:val="nil"/>
              <w:left w:val="nil"/>
              <w:bottom w:val="nil"/>
              <w:right w:val="nil"/>
            </w:tcBorders>
            <w:vAlign w:val="center"/>
          </w:tcPr>
          <w:p w14:paraId="5F449C3F" w14:textId="77777777" w:rsidR="00F7238F" w:rsidRPr="006774E6" w:rsidRDefault="00F7238F" w:rsidP="00F7238F">
            <w:pPr>
              <w:tabs>
                <w:tab w:val="left" w:pos="1800"/>
              </w:tabs>
              <w:rPr>
                <w:rFonts w:ascii="Arial" w:hAnsi="Arial" w:cs="Arial"/>
                <w:color w:val="auto"/>
                <w:sz w:val="16"/>
                <w:szCs w:val="16"/>
              </w:rPr>
            </w:pPr>
          </w:p>
        </w:tc>
        <w:tc>
          <w:tcPr>
            <w:tcW w:w="1296" w:type="dxa"/>
            <w:tcBorders>
              <w:top w:val="single" w:sz="4" w:space="0" w:color="auto"/>
              <w:left w:val="nil"/>
              <w:right w:val="nil"/>
            </w:tcBorders>
            <w:shd w:val="clear" w:color="auto" w:fill="FAFAFA"/>
            <w:vAlign w:val="bottom"/>
          </w:tcPr>
          <w:p w14:paraId="662B167E" w14:textId="77777777" w:rsidR="00F7238F" w:rsidRPr="006774E6" w:rsidRDefault="00F7238F" w:rsidP="00A9657B">
            <w:pPr>
              <w:jc w:val="right"/>
              <w:rPr>
                <w:rFonts w:ascii="Arial" w:hAnsi="Arial" w:cs="Arial"/>
                <w:color w:val="auto"/>
                <w:sz w:val="16"/>
                <w:szCs w:val="16"/>
              </w:rPr>
            </w:pPr>
          </w:p>
        </w:tc>
        <w:tc>
          <w:tcPr>
            <w:tcW w:w="1296" w:type="dxa"/>
            <w:tcBorders>
              <w:top w:val="single" w:sz="4" w:space="0" w:color="auto"/>
              <w:left w:val="nil"/>
              <w:right w:val="nil"/>
            </w:tcBorders>
            <w:vAlign w:val="bottom"/>
          </w:tcPr>
          <w:p w14:paraId="1E0AD869" w14:textId="77777777" w:rsidR="00F7238F" w:rsidRPr="006774E6" w:rsidRDefault="00F7238F" w:rsidP="00A9657B">
            <w:pPr>
              <w:jc w:val="right"/>
              <w:rPr>
                <w:rFonts w:ascii="Arial" w:hAnsi="Arial" w:cs="Arial"/>
                <w:color w:val="auto"/>
                <w:sz w:val="16"/>
                <w:szCs w:val="16"/>
              </w:rPr>
            </w:pPr>
          </w:p>
        </w:tc>
      </w:tr>
      <w:tr w:rsidR="009A3B06" w:rsidRPr="00882606" w14:paraId="4F7F61D8" w14:textId="77777777" w:rsidTr="00A9657B">
        <w:tc>
          <w:tcPr>
            <w:tcW w:w="6822" w:type="dxa"/>
            <w:tcBorders>
              <w:top w:val="nil"/>
              <w:left w:val="nil"/>
              <w:bottom w:val="nil"/>
              <w:right w:val="nil"/>
            </w:tcBorders>
          </w:tcPr>
          <w:p w14:paraId="6F783334" w14:textId="77777777" w:rsidR="009A3B06" w:rsidRPr="00A9657B" w:rsidRDefault="009A3B06" w:rsidP="009A3B06">
            <w:pPr>
              <w:ind w:right="9"/>
              <w:rPr>
                <w:rFonts w:ascii="Arial" w:hAnsi="Arial" w:cs="Arial"/>
                <w:color w:val="auto"/>
                <w:sz w:val="18"/>
                <w:szCs w:val="18"/>
                <w:cs/>
              </w:rPr>
            </w:pPr>
            <w:r w:rsidRPr="00A9657B">
              <w:rPr>
                <w:rFonts w:ascii="Arial" w:hAnsi="Arial" w:cs="Arial"/>
                <w:color w:val="auto"/>
                <w:sz w:val="18"/>
                <w:szCs w:val="18"/>
              </w:rPr>
              <w:t>Net book value as at 31 December</w:t>
            </w:r>
          </w:p>
        </w:tc>
        <w:tc>
          <w:tcPr>
            <w:tcW w:w="1296" w:type="dxa"/>
            <w:tcBorders>
              <w:top w:val="nil"/>
              <w:left w:val="nil"/>
              <w:bottom w:val="single" w:sz="4" w:space="0" w:color="auto"/>
              <w:right w:val="nil"/>
            </w:tcBorders>
            <w:shd w:val="clear" w:color="auto" w:fill="FAFAFA"/>
          </w:tcPr>
          <w:p w14:paraId="71514700" w14:textId="758045F3" w:rsidR="009A3B06" w:rsidRPr="00A9657B" w:rsidRDefault="009A3B06" w:rsidP="00A9657B">
            <w:pPr>
              <w:jc w:val="right"/>
              <w:rPr>
                <w:rFonts w:ascii="Arial" w:hAnsi="Arial" w:cs="Arial"/>
                <w:color w:val="auto"/>
                <w:sz w:val="18"/>
                <w:szCs w:val="18"/>
              </w:rPr>
            </w:pPr>
            <w:r w:rsidRPr="00A9657B">
              <w:rPr>
                <w:rFonts w:ascii="Arial" w:hAnsi="Arial" w:cs="Arial"/>
                <w:color w:val="auto"/>
                <w:sz w:val="18"/>
                <w:szCs w:val="18"/>
              </w:rPr>
              <w:t>2,625,086,979</w:t>
            </w:r>
          </w:p>
        </w:tc>
        <w:tc>
          <w:tcPr>
            <w:tcW w:w="1296" w:type="dxa"/>
            <w:tcBorders>
              <w:top w:val="nil"/>
              <w:left w:val="nil"/>
              <w:bottom w:val="single" w:sz="4" w:space="0" w:color="auto"/>
              <w:right w:val="nil"/>
            </w:tcBorders>
          </w:tcPr>
          <w:p w14:paraId="561DC79B" w14:textId="550884D8" w:rsidR="009A3B06" w:rsidRPr="00A9657B" w:rsidRDefault="009A3B06" w:rsidP="00A9657B">
            <w:pPr>
              <w:jc w:val="right"/>
              <w:rPr>
                <w:rFonts w:ascii="Arial" w:hAnsi="Arial" w:cs="Arial"/>
                <w:color w:val="auto"/>
                <w:sz w:val="18"/>
                <w:szCs w:val="18"/>
              </w:rPr>
            </w:pPr>
            <w:r w:rsidRPr="00A9657B">
              <w:rPr>
                <w:rFonts w:ascii="Arial" w:hAnsi="Arial" w:cs="Arial"/>
                <w:color w:val="auto"/>
                <w:sz w:val="18"/>
                <w:szCs w:val="18"/>
              </w:rPr>
              <w:t>1,275,531,000</w:t>
            </w:r>
          </w:p>
        </w:tc>
      </w:tr>
    </w:tbl>
    <w:p w14:paraId="110D0EA5" w14:textId="2C99EB3A" w:rsidR="00EF7FD0" w:rsidRDefault="00EF7FD0" w:rsidP="00007E46">
      <w:pPr>
        <w:jc w:val="thaiDistribute"/>
        <w:rPr>
          <w:rFonts w:ascii="Arial" w:hAnsi="Arial"/>
          <w:color w:val="auto"/>
          <w:sz w:val="18"/>
          <w:szCs w:val="18"/>
        </w:rPr>
      </w:pPr>
    </w:p>
    <w:p w14:paraId="27E1EC89" w14:textId="40405FE7" w:rsidR="002D63A2" w:rsidRPr="004F6D70" w:rsidRDefault="002D63A2" w:rsidP="00007E46">
      <w:pPr>
        <w:jc w:val="thaiDistribute"/>
        <w:rPr>
          <w:rFonts w:ascii="Arial" w:hAnsi="Arial"/>
          <w:b/>
          <w:bCs/>
          <w:color w:val="C45911" w:themeColor="accent2" w:themeShade="BF"/>
          <w:sz w:val="18"/>
          <w:szCs w:val="18"/>
          <w:u w:val="single"/>
        </w:rPr>
      </w:pPr>
      <w:r w:rsidRPr="004F6D70">
        <w:rPr>
          <w:rFonts w:ascii="Arial" w:hAnsi="Arial"/>
          <w:b/>
          <w:bCs/>
          <w:color w:val="C45911" w:themeColor="accent2" w:themeShade="BF"/>
          <w:sz w:val="18"/>
          <w:szCs w:val="18"/>
          <w:u w:val="single"/>
        </w:rPr>
        <w:t>2022</w:t>
      </w:r>
    </w:p>
    <w:p w14:paraId="155DB3FE" w14:textId="46CECC3F" w:rsidR="002D63A2" w:rsidRDefault="002D63A2" w:rsidP="00007E46">
      <w:pPr>
        <w:jc w:val="thaiDistribute"/>
        <w:rPr>
          <w:rFonts w:ascii="Arial" w:hAnsi="Arial"/>
          <w:color w:val="auto"/>
          <w:sz w:val="18"/>
          <w:szCs w:val="18"/>
        </w:rPr>
      </w:pPr>
    </w:p>
    <w:p w14:paraId="2BD796DC" w14:textId="023C6CFD" w:rsidR="002D63A2" w:rsidRPr="004F6D70" w:rsidRDefault="002D63A2" w:rsidP="00A9657B">
      <w:pPr>
        <w:pStyle w:val="ListParagraph"/>
        <w:numPr>
          <w:ilvl w:val="0"/>
          <w:numId w:val="21"/>
        </w:numPr>
        <w:spacing w:after="0" w:line="240" w:lineRule="auto"/>
        <w:ind w:left="562" w:hanging="562"/>
        <w:jc w:val="thaiDistribute"/>
        <w:rPr>
          <w:rFonts w:ascii="Arial" w:hAnsi="Arial"/>
          <w:b/>
          <w:bCs/>
          <w:color w:val="C45911" w:themeColor="accent2" w:themeShade="BF"/>
          <w:sz w:val="18"/>
          <w:szCs w:val="18"/>
        </w:rPr>
      </w:pPr>
      <w:r w:rsidRPr="004F6D70">
        <w:rPr>
          <w:rFonts w:ascii="Arial" w:hAnsi="Arial"/>
          <w:b/>
          <w:bCs/>
          <w:color w:val="C45911" w:themeColor="accent2" w:themeShade="BF"/>
          <w:sz w:val="18"/>
          <w:szCs w:val="18"/>
        </w:rPr>
        <w:t>Additional investments in new issued share capital of subsidiaries (Direct investments)</w:t>
      </w:r>
    </w:p>
    <w:p w14:paraId="25947DBD" w14:textId="77777777" w:rsidR="00A9657B" w:rsidRPr="006774E6" w:rsidRDefault="00A9657B" w:rsidP="001D3E9B">
      <w:pPr>
        <w:ind w:left="540" w:right="9"/>
        <w:jc w:val="thaiDistribute"/>
        <w:rPr>
          <w:rFonts w:ascii="Arial" w:hAnsi="Arial" w:cs="Arial"/>
          <w:spacing w:val="-2"/>
          <w:sz w:val="16"/>
          <w:szCs w:val="16"/>
        </w:rPr>
      </w:pPr>
    </w:p>
    <w:p w14:paraId="467E26A0" w14:textId="7BF89330" w:rsidR="001D3E9B" w:rsidRPr="002D24A0" w:rsidRDefault="001D3E9B" w:rsidP="001D3E9B">
      <w:pPr>
        <w:ind w:left="540" w:right="9"/>
        <w:jc w:val="thaiDistribute"/>
        <w:rPr>
          <w:rFonts w:ascii="Arial" w:hAnsi="Arial" w:cs="Arial"/>
          <w:sz w:val="18"/>
          <w:szCs w:val="18"/>
        </w:rPr>
      </w:pPr>
      <w:r w:rsidRPr="003C1645">
        <w:rPr>
          <w:rFonts w:ascii="Arial" w:hAnsi="Arial" w:cs="Arial"/>
          <w:spacing w:val="-2"/>
          <w:sz w:val="18"/>
          <w:szCs w:val="18"/>
        </w:rPr>
        <w:t xml:space="preserve">As disclosed in Note </w:t>
      </w:r>
      <w:r w:rsidR="002D63A2">
        <w:rPr>
          <w:rFonts w:ascii="Arial" w:hAnsi="Arial" w:cs="Arial"/>
          <w:spacing w:val="-2"/>
          <w:sz w:val="18"/>
          <w:szCs w:val="18"/>
        </w:rPr>
        <w:t>1</w:t>
      </w:r>
      <w:r w:rsidR="00287EB1">
        <w:rPr>
          <w:rFonts w:ascii="Arial" w:hAnsi="Arial" w:cs="Arial"/>
          <w:spacing w:val="-2"/>
          <w:sz w:val="18"/>
          <w:szCs w:val="18"/>
        </w:rPr>
        <w:t>6</w:t>
      </w:r>
      <w:r w:rsidRPr="002D24A0">
        <w:rPr>
          <w:rFonts w:ascii="Arial" w:hAnsi="Arial" w:cs="Arial"/>
          <w:spacing w:val="-2"/>
          <w:sz w:val="18"/>
          <w:szCs w:val="18"/>
        </w:rPr>
        <w:t xml:space="preserve">, Superior GSA Pte. Ltd. </w:t>
      </w:r>
      <w:r w:rsidR="00297C98">
        <w:rPr>
          <w:rFonts w:ascii="Arial" w:hAnsi="Arial" w:cs="Arial"/>
          <w:spacing w:val="-2"/>
          <w:sz w:val="18"/>
          <w:szCs w:val="18"/>
        </w:rPr>
        <w:t>i</w:t>
      </w:r>
      <w:r w:rsidRPr="002D24A0">
        <w:rPr>
          <w:rFonts w:ascii="Arial" w:hAnsi="Arial" w:cs="Arial"/>
          <w:spacing w:val="-2"/>
          <w:sz w:val="18"/>
          <w:szCs w:val="18"/>
        </w:rPr>
        <w:t xml:space="preserve">ssued new ordinary shares to </w:t>
      </w:r>
      <w:bookmarkStart w:id="33" w:name="_Hlk102682100"/>
      <w:r w:rsidRPr="002D24A0">
        <w:rPr>
          <w:rFonts w:ascii="Arial" w:hAnsi="Arial" w:cs="Arial"/>
          <w:spacing w:val="-2"/>
          <w:sz w:val="18"/>
          <w:szCs w:val="18"/>
        </w:rPr>
        <w:t>Mr. Thomas Tay Nguen Cheong</w:t>
      </w:r>
      <w:bookmarkEnd w:id="33"/>
      <w:r w:rsidRPr="002D24A0">
        <w:rPr>
          <w:rFonts w:ascii="Arial" w:hAnsi="Arial" w:cs="Arial"/>
          <w:sz w:val="18"/>
          <w:szCs w:val="18"/>
        </w:rPr>
        <w:t xml:space="preserve"> for an acquisition of investment in Asia GSA (M) Sdn. Bhd. </w:t>
      </w:r>
      <w:r w:rsidR="00361C74">
        <w:rPr>
          <w:rFonts w:ascii="Arial" w:hAnsi="Arial" w:cs="Arial"/>
          <w:sz w:val="18"/>
          <w:szCs w:val="18"/>
        </w:rPr>
        <w:t>o</w:t>
      </w:r>
      <w:r w:rsidRPr="002D24A0">
        <w:rPr>
          <w:rFonts w:ascii="Arial" w:hAnsi="Arial" w:cs="Arial"/>
          <w:sz w:val="18"/>
          <w:szCs w:val="18"/>
        </w:rPr>
        <w:t xml:space="preserve">f 43,143 shares </w:t>
      </w:r>
      <w:r w:rsidRPr="002D24A0">
        <w:rPr>
          <w:rFonts w:ascii="Arial" w:hAnsi="Arial" w:cs="Arial"/>
          <w:color w:val="auto"/>
          <w:sz w:val="18"/>
          <w:szCs w:val="18"/>
        </w:rPr>
        <w:t>with the value of SGD 17.50 million or equivalent to Baht 432.87 million</w:t>
      </w:r>
      <w:r w:rsidRPr="002D24A0">
        <w:rPr>
          <w:rFonts w:ascii="Arial" w:hAnsi="Arial" w:cs="Arial"/>
          <w:sz w:val="18"/>
          <w:szCs w:val="18"/>
        </w:rPr>
        <w:t xml:space="preserve">. Mr. Thomas Tay Nguen Cheong exchanged the ordinary shares of Superior GSA Pte. Ltd. </w:t>
      </w:r>
      <w:r w:rsidR="00361C74">
        <w:rPr>
          <w:rFonts w:ascii="Arial" w:hAnsi="Arial" w:cs="Arial"/>
          <w:sz w:val="18"/>
          <w:szCs w:val="18"/>
        </w:rPr>
        <w:t>o</w:t>
      </w:r>
      <w:r w:rsidRPr="002D24A0">
        <w:rPr>
          <w:rFonts w:ascii="Arial" w:hAnsi="Arial" w:cs="Arial"/>
          <w:sz w:val="18"/>
          <w:szCs w:val="18"/>
        </w:rPr>
        <w:t xml:space="preserve">f 43,143 shares with the value of Baht 431.42 million for the newly issued shares of the Company </w:t>
      </w:r>
      <w:r w:rsidR="006774E6">
        <w:rPr>
          <w:rFonts w:ascii="Arial" w:hAnsi="Arial" w:cs="Arial"/>
          <w:sz w:val="18"/>
          <w:szCs w:val="18"/>
        </w:rPr>
        <w:t xml:space="preserve">4,314,246 shares at fair value of Baht 100 per share (par value of Baht 25 per share) </w:t>
      </w:r>
      <w:r w:rsidRPr="002D24A0">
        <w:rPr>
          <w:rFonts w:ascii="Arial" w:hAnsi="Arial" w:cs="Arial"/>
          <w:sz w:val="18"/>
          <w:szCs w:val="18"/>
        </w:rPr>
        <w:t xml:space="preserve">(Note </w:t>
      </w:r>
      <w:r w:rsidR="000D5D88" w:rsidRPr="002D24A0">
        <w:rPr>
          <w:rFonts w:ascii="Arial" w:hAnsi="Arial" w:cstheme="minorBidi"/>
          <w:sz w:val="18"/>
          <w:szCs w:val="18"/>
        </w:rPr>
        <w:t>2</w:t>
      </w:r>
      <w:r w:rsidR="00287EB1">
        <w:rPr>
          <w:rFonts w:ascii="Arial" w:hAnsi="Arial" w:cstheme="minorBidi"/>
          <w:sz w:val="18"/>
          <w:szCs w:val="18"/>
        </w:rPr>
        <w:t>5</w:t>
      </w:r>
      <w:r w:rsidRPr="002D24A0">
        <w:rPr>
          <w:rFonts w:ascii="Arial" w:hAnsi="Arial" w:cs="Arial"/>
          <w:sz w:val="18"/>
          <w:szCs w:val="18"/>
        </w:rPr>
        <w:t xml:space="preserve">). As results, The </w:t>
      </w:r>
      <w:r w:rsidRPr="006774E6">
        <w:rPr>
          <w:rFonts w:ascii="Arial" w:hAnsi="Arial" w:cs="Arial"/>
          <w:spacing w:val="-4"/>
          <w:sz w:val="18"/>
          <w:szCs w:val="18"/>
        </w:rPr>
        <w:t xml:space="preserve">Company continues to hold a combine of direct and indirect interest in Superior GSA Pte. Ltd. </w:t>
      </w:r>
      <w:r w:rsidR="006774E6" w:rsidRPr="006774E6">
        <w:rPr>
          <w:rFonts w:ascii="Arial" w:hAnsi="Arial" w:cs="Arial"/>
          <w:spacing w:val="-4"/>
          <w:sz w:val="18"/>
          <w:szCs w:val="18"/>
        </w:rPr>
        <w:t>of</w:t>
      </w:r>
      <w:r w:rsidRPr="006774E6">
        <w:rPr>
          <w:rFonts w:ascii="Arial" w:hAnsi="Arial" w:cs="Arial"/>
          <w:spacing w:val="-4"/>
          <w:sz w:val="18"/>
          <w:szCs w:val="18"/>
        </w:rPr>
        <w:t xml:space="preserve"> </w:t>
      </w:r>
      <w:r w:rsidR="002C2EF5">
        <w:rPr>
          <w:rFonts w:ascii="Arial" w:hAnsi="Arial" w:cs="Arial"/>
          <w:spacing w:val="-4"/>
          <w:sz w:val="18"/>
          <w:szCs w:val="18"/>
        </w:rPr>
        <w:t>100.00%</w:t>
      </w:r>
      <w:r w:rsidRPr="006774E6">
        <w:rPr>
          <w:rFonts w:ascii="Arial" w:hAnsi="Arial" w:cs="Arial"/>
          <w:spacing w:val="-4"/>
          <w:sz w:val="18"/>
          <w:szCs w:val="18"/>
        </w:rPr>
        <w:t xml:space="preserve"> </w:t>
      </w:r>
      <w:r w:rsidR="002C2EF5">
        <w:rPr>
          <w:rFonts w:ascii="Arial" w:hAnsi="Arial" w:cs="Arial"/>
          <w:spacing w:val="-4"/>
          <w:sz w:val="18"/>
          <w:szCs w:val="18"/>
        </w:rPr>
        <w:br/>
      </w:r>
      <w:r w:rsidRPr="006774E6">
        <w:rPr>
          <w:rFonts w:ascii="Arial" w:hAnsi="Arial" w:cs="Arial"/>
          <w:spacing w:val="-4"/>
          <w:sz w:val="18"/>
          <w:szCs w:val="18"/>
        </w:rPr>
        <w:t>(2021 :</w:t>
      </w:r>
      <w:r w:rsidRPr="002D24A0">
        <w:rPr>
          <w:rFonts w:ascii="Arial" w:hAnsi="Arial" w:cs="Arial"/>
          <w:sz w:val="18"/>
          <w:szCs w:val="18"/>
        </w:rPr>
        <w:t xml:space="preserve"> </w:t>
      </w:r>
      <w:r w:rsidRPr="002D24A0">
        <w:rPr>
          <w:rFonts w:ascii="Arial" w:hAnsi="Arial" w:cs="Arial" w:hint="cs"/>
          <w:sz w:val="18"/>
          <w:szCs w:val="18"/>
          <w:cs/>
        </w:rPr>
        <w:t>100</w:t>
      </w:r>
      <w:r w:rsidR="002D63A2">
        <w:rPr>
          <w:rFonts w:ascii="Arial" w:hAnsi="Arial" w:cs="Arial"/>
          <w:sz w:val="18"/>
          <w:szCs w:val="18"/>
        </w:rPr>
        <w:t>.00</w:t>
      </w:r>
      <w:r w:rsidRPr="002D24A0">
        <w:rPr>
          <w:rFonts w:ascii="Arial" w:hAnsi="Arial" w:cs="Arial"/>
          <w:sz w:val="18"/>
          <w:szCs w:val="18"/>
        </w:rPr>
        <w:t xml:space="preserve">%). </w:t>
      </w:r>
    </w:p>
    <w:p w14:paraId="48C87F29" w14:textId="77777777" w:rsidR="00BF0A4D" w:rsidRPr="006774E6" w:rsidRDefault="00BF0A4D" w:rsidP="001D3E9B">
      <w:pPr>
        <w:ind w:left="540" w:right="9"/>
        <w:jc w:val="thaiDistribute"/>
        <w:rPr>
          <w:rFonts w:ascii="Arial" w:hAnsi="Arial" w:cs="Arial"/>
          <w:sz w:val="16"/>
          <w:szCs w:val="16"/>
        </w:rPr>
      </w:pPr>
    </w:p>
    <w:p w14:paraId="583DF181" w14:textId="7E8D3D00" w:rsidR="00B617B9" w:rsidRPr="00912F86" w:rsidRDefault="00291989" w:rsidP="00912F86">
      <w:pPr>
        <w:ind w:left="540" w:right="9"/>
        <w:jc w:val="thaiDistribute"/>
        <w:rPr>
          <w:rFonts w:ascii="Arial" w:hAnsi="Arial" w:cstheme="minorBidi"/>
          <w:sz w:val="18"/>
          <w:szCs w:val="18"/>
          <w:cs/>
        </w:rPr>
      </w:pPr>
      <w:r w:rsidRPr="002D24A0">
        <w:rPr>
          <w:rFonts w:ascii="Arial" w:hAnsi="Arial" w:cs="Arial"/>
          <w:spacing w:val="-2"/>
          <w:sz w:val="18"/>
          <w:szCs w:val="18"/>
        </w:rPr>
        <w:t xml:space="preserve">In addition, from the acquisition of </w:t>
      </w:r>
      <w:r w:rsidR="00287EB1">
        <w:rPr>
          <w:rFonts w:ascii="Arial" w:hAnsi="Arial" w:cs="Arial"/>
          <w:spacing w:val="-2"/>
          <w:sz w:val="18"/>
          <w:szCs w:val="18"/>
        </w:rPr>
        <w:t>80.00</w:t>
      </w:r>
      <w:r w:rsidRPr="002D24A0">
        <w:rPr>
          <w:rFonts w:ascii="Arial" w:hAnsi="Arial" w:cs="Arial"/>
          <w:spacing w:val="-2"/>
          <w:sz w:val="18"/>
          <w:szCs w:val="18"/>
          <w:cs/>
        </w:rPr>
        <w:t xml:space="preserve">% </w:t>
      </w:r>
      <w:r w:rsidRPr="002D24A0">
        <w:rPr>
          <w:rFonts w:ascii="Arial" w:hAnsi="Arial" w:cs="Arial"/>
          <w:spacing w:val="-2"/>
          <w:sz w:val="18"/>
          <w:szCs w:val="18"/>
        </w:rPr>
        <w:t xml:space="preserve">portion of Asia GSA (M) Sdn. Bhd. </w:t>
      </w:r>
      <w:r w:rsidR="00591126">
        <w:rPr>
          <w:rFonts w:ascii="Arial" w:hAnsi="Arial" w:cs="Arial"/>
          <w:spacing w:val="-2"/>
          <w:sz w:val="18"/>
          <w:szCs w:val="18"/>
        </w:rPr>
        <w:t>O</w:t>
      </w:r>
      <w:r w:rsidRPr="002D24A0">
        <w:rPr>
          <w:rFonts w:ascii="Arial" w:hAnsi="Arial" w:cs="Arial"/>
          <w:spacing w:val="-2"/>
          <w:sz w:val="18"/>
          <w:szCs w:val="18"/>
        </w:rPr>
        <w:t>n</w:t>
      </w:r>
      <w:r w:rsidR="00287EB1">
        <w:rPr>
          <w:rFonts w:ascii="Arial" w:hAnsi="Arial" w:cs="Arial"/>
          <w:spacing w:val="-2"/>
          <w:sz w:val="18"/>
          <w:szCs w:val="18"/>
        </w:rPr>
        <w:t xml:space="preserve"> 27 </w:t>
      </w:r>
      <w:r w:rsidRPr="002D24A0">
        <w:rPr>
          <w:rFonts w:ascii="Arial" w:hAnsi="Arial" w:cs="Arial"/>
          <w:spacing w:val="-2"/>
          <w:sz w:val="18"/>
          <w:szCs w:val="18"/>
        </w:rPr>
        <w:t xml:space="preserve">December </w:t>
      </w:r>
      <w:r w:rsidR="00287EB1">
        <w:rPr>
          <w:rFonts w:ascii="Arial" w:hAnsi="Arial" w:cs="Arial"/>
          <w:spacing w:val="-2"/>
          <w:sz w:val="18"/>
          <w:szCs w:val="18"/>
        </w:rPr>
        <w:t>2022</w:t>
      </w:r>
      <w:r w:rsidRPr="002D24A0">
        <w:rPr>
          <w:rFonts w:ascii="Arial" w:hAnsi="Arial" w:cs="Arial"/>
          <w:spacing w:val="-2"/>
          <w:sz w:val="18"/>
          <w:szCs w:val="18"/>
        </w:rPr>
        <w:t xml:space="preserve">, Superior GSA Pte. Ltd. </w:t>
      </w:r>
      <w:r w:rsidR="006774E6">
        <w:rPr>
          <w:rFonts w:ascii="Arial" w:hAnsi="Arial" w:cs="Arial"/>
          <w:spacing w:val="-2"/>
          <w:sz w:val="18"/>
          <w:szCs w:val="18"/>
        </w:rPr>
        <w:t>h</w:t>
      </w:r>
      <w:r w:rsidRPr="002D24A0">
        <w:rPr>
          <w:rFonts w:ascii="Arial" w:hAnsi="Arial" w:cs="Arial"/>
          <w:spacing w:val="-2"/>
          <w:sz w:val="18"/>
          <w:szCs w:val="18"/>
        </w:rPr>
        <w:t>a</w:t>
      </w:r>
      <w:r w:rsidR="006774E6">
        <w:rPr>
          <w:rFonts w:ascii="Arial" w:hAnsi="Arial" w:cs="Arial"/>
          <w:spacing w:val="-2"/>
          <w:sz w:val="18"/>
          <w:szCs w:val="18"/>
        </w:rPr>
        <w:t>d</w:t>
      </w:r>
      <w:r w:rsidRPr="002D24A0">
        <w:rPr>
          <w:rFonts w:ascii="Arial" w:hAnsi="Arial" w:cs="Arial"/>
          <w:spacing w:val="-2"/>
          <w:sz w:val="18"/>
          <w:szCs w:val="18"/>
        </w:rPr>
        <w:t xml:space="preserve"> issued additional </w:t>
      </w:r>
      <w:r w:rsidR="00287EB1">
        <w:rPr>
          <w:rFonts w:ascii="Arial" w:hAnsi="Arial" w:cs="Arial"/>
          <w:spacing w:val="-2"/>
          <w:sz w:val="18"/>
          <w:szCs w:val="18"/>
        </w:rPr>
        <w:t>18,138</w:t>
      </w:r>
      <w:r w:rsidRPr="002D24A0">
        <w:rPr>
          <w:rFonts w:ascii="Arial" w:hAnsi="Arial" w:cs="Arial"/>
          <w:spacing w:val="-2"/>
          <w:sz w:val="18"/>
          <w:szCs w:val="18"/>
          <w:cs/>
        </w:rPr>
        <w:t xml:space="preserve"> </w:t>
      </w:r>
      <w:r w:rsidRPr="002D24A0">
        <w:rPr>
          <w:rFonts w:ascii="Arial" w:hAnsi="Arial" w:cs="Arial"/>
          <w:spacing w:val="-2"/>
          <w:sz w:val="18"/>
          <w:szCs w:val="18"/>
        </w:rPr>
        <w:t>ordinary shares to Mr. Thomas Tay Nguen Ch</w:t>
      </w:r>
      <w:r w:rsidR="0091287A">
        <w:rPr>
          <w:rFonts w:ascii="Arial" w:hAnsi="Arial" w:cs="Arial"/>
          <w:spacing w:val="-2"/>
          <w:sz w:val="18"/>
          <w:szCs w:val="18"/>
        </w:rPr>
        <w:t>e</w:t>
      </w:r>
      <w:r w:rsidRPr="002D24A0">
        <w:rPr>
          <w:rFonts w:ascii="Arial" w:hAnsi="Arial" w:cs="Arial"/>
          <w:spacing w:val="-2"/>
          <w:sz w:val="18"/>
          <w:szCs w:val="18"/>
        </w:rPr>
        <w:t xml:space="preserve">ong, valued at SGD </w:t>
      </w:r>
      <w:r w:rsidR="00287EB1">
        <w:rPr>
          <w:rFonts w:ascii="Arial" w:hAnsi="Arial" w:cs="Arial"/>
          <w:spacing w:val="-2"/>
          <w:sz w:val="18"/>
          <w:szCs w:val="18"/>
        </w:rPr>
        <w:t>28.85</w:t>
      </w:r>
      <w:r w:rsidRPr="002D24A0">
        <w:rPr>
          <w:rFonts w:ascii="Arial" w:hAnsi="Arial" w:cs="Arial"/>
          <w:spacing w:val="-2"/>
          <w:sz w:val="18"/>
          <w:szCs w:val="18"/>
          <w:cs/>
        </w:rPr>
        <w:t xml:space="preserve"> </w:t>
      </w:r>
      <w:r w:rsidRPr="002D24A0">
        <w:rPr>
          <w:rFonts w:ascii="Arial" w:hAnsi="Arial" w:cs="Arial"/>
          <w:spacing w:val="-2"/>
          <w:sz w:val="18"/>
          <w:szCs w:val="18"/>
        </w:rPr>
        <w:t xml:space="preserve">million or equivalent to Baht </w:t>
      </w:r>
      <w:r w:rsidR="00287EB1">
        <w:rPr>
          <w:rFonts w:ascii="Arial" w:hAnsi="Arial" w:cs="Arial"/>
          <w:spacing w:val="-2"/>
          <w:sz w:val="18"/>
          <w:szCs w:val="18"/>
        </w:rPr>
        <w:t xml:space="preserve">749.97 </w:t>
      </w:r>
      <w:r w:rsidRPr="002D24A0">
        <w:rPr>
          <w:rFonts w:ascii="Arial" w:hAnsi="Arial" w:cs="Arial"/>
          <w:spacing w:val="-2"/>
          <w:sz w:val="18"/>
          <w:szCs w:val="18"/>
        </w:rPr>
        <w:t xml:space="preserve">million. On </w:t>
      </w:r>
      <w:r w:rsidR="00287EB1">
        <w:rPr>
          <w:rFonts w:ascii="Arial" w:hAnsi="Arial" w:cs="Arial"/>
          <w:spacing w:val="-2"/>
          <w:sz w:val="18"/>
          <w:szCs w:val="18"/>
        </w:rPr>
        <w:t xml:space="preserve">28 </w:t>
      </w:r>
      <w:r w:rsidRPr="002D24A0">
        <w:rPr>
          <w:rFonts w:ascii="Arial" w:hAnsi="Arial" w:cs="Arial"/>
          <w:spacing w:val="-2"/>
          <w:sz w:val="18"/>
          <w:szCs w:val="18"/>
        </w:rPr>
        <w:t xml:space="preserve">December </w:t>
      </w:r>
      <w:r w:rsidR="00287EB1">
        <w:rPr>
          <w:rFonts w:ascii="Arial" w:hAnsi="Arial" w:cs="Arial"/>
          <w:spacing w:val="-2"/>
          <w:sz w:val="18"/>
          <w:szCs w:val="18"/>
        </w:rPr>
        <w:t>2022</w:t>
      </w:r>
      <w:r w:rsidRPr="002D24A0">
        <w:rPr>
          <w:rFonts w:ascii="Arial" w:hAnsi="Arial" w:cs="Arial"/>
          <w:spacing w:val="-2"/>
          <w:sz w:val="18"/>
          <w:szCs w:val="18"/>
        </w:rPr>
        <w:t>, Mr. Thomas Tay Nguen Ch</w:t>
      </w:r>
      <w:r w:rsidR="002C2EF5">
        <w:rPr>
          <w:rFonts w:ascii="Arial" w:hAnsi="Arial" w:cs="Arial"/>
          <w:spacing w:val="-2"/>
          <w:sz w:val="18"/>
          <w:szCs w:val="18"/>
        </w:rPr>
        <w:t>e</w:t>
      </w:r>
      <w:r w:rsidRPr="002D24A0">
        <w:rPr>
          <w:rFonts w:ascii="Arial" w:hAnsi="Arial" w:cs="Arial"/>
          <w:spacing w:val="-2"/>
          <w:sz w:val="18"/>
          <w:szCs w:val="18"/>
        </w:rPr>
        <w:t xml:space="preserve">ong exchanged </w:t>
      </w:r>
      <w:r w:rsidRPr="002D24A0">
        <w:rPr>
          <w:rFonts w:ascii="Arial" w:hAnsi="Arial" w:cs="Arial"/>
          <w:spacing w:val="-2"/>
          <w:sz w:val="18"/>
          <w:szCs w:val="18"/>
          <w:cs/>
        </w:rPr>
        <w:t>18</w:t>
      </w:r>
      <w:r w:rsidRPr="002D24A0">
        <w:rPr>
          <w:rFonts w:ascii="Arial" w:hAnsi="Arial" w:cs="Arial"/>
          <w:spacing w:val="-2"/>
          <w:sz w:val="18"/>
          <w:szCs w:val="18"/>
        </w:rPr>
        <w:t>,</w:t>
      </w:r>
      <w:r w:rsidRPr="002D24A0">
        <w:rPr>
          <w:rFonts w:ascii="Arial" w:hAnsi="Arial" w:cs="Arial"/>
          <w:spacing w:val="-2"/>
          <w:sz w:val="18"/>
          <w:szCs w:val="18"/>
          <w:cs/>
        </w:rPr>
        <w:t xml:space="preserve">138 </w:t>
      </w:r>
      <w:r w:rsidRPr="002D24A0">
        <w:rPr>
          <w:rFonts w:ascii="Arial" w:hAnsi="Arial" w:cs="Arial"/>
          <w:spacing w:val="-2"/>
          <w:sz w:val="18"/>
          <w:szCs w:val="18"/>
        </w:rPr>
        <w:t>ordinary shares of Superior GSA Pte. Ltd.</w:t>
      </w:r>
      <w:r w:rsidR="00912F86">
        <w:rPr>
          <w:rFonts w:ascii="Arial" w:hAnsi="Arial" w:cstheme="minorBidi" w:hint="cs"/>
          <w:spacing w:val="-2"/>
          <w:sz w:val="18"/>
          <w:szCs w:val="18"/>
          <w:cs/>
        </w:rPr>
        <w:t xml:space="preserve"> </w:t>
      </w:r>
      <w:r w:rsidR="006774E6">
        <w:rPr>
          <w:rFonts w:ascii="Arial" w:hAnsi="Arial" w:cstheme="minorBidi"/>
          <w:spacing w:val="-2"/>
          <w:sz w:val="18"/>
          <w:szCs w:val="18"/>
        </w:rPr>
        <w:t>w</w:t>
      </w:r>
      <w:r w:rsidR="00912F86">
        <w:rPr>
          <w:rFonts w:ascii="Arial" w:hAnsi="Arial" w:cstheme="minorBidi"/>
          <w:spacing w:val="-2"/>
          <w:sz w:val="18"/>
          <w:szCs w:val="18"/>
        </w:rPr>
        <w:t>ith the</w:t>
      </w:r>
      <w:r w:rsidRPr="002D24A0">
        <w:rPr>
          <w:rFonts w:ascii="Arial" w:hAnsi="Arial" w:cs="Arial"/>
          <w:spacing w:val="-2"/>
          <w:sz w:val="18"/>
          <w:szCs w:val="18"/>
        </w:rPr>
        <w:t xml:space="preserve"> valued at Baht </w:t>
      </w:r>
      <w:r w:rsidRPr="002D24A0">
        <w:rPr>
          <w:rFonts w:ascii="Arial" w:hAnsi="Arial" w:cs="Arial"/>
          <w:spacing w:val="-2"/>
          <w:sz w:val="18"/>
          <w:szCs w:val="18"/>
          <w:cs/>
        </w:rPr>
        <w:t xml:space="preserve">749.97 </w:t>
      </w:r>
      <w:r w:rsidRPr="002D24A0">
        <w:rPr>
          <w:rFonts w:ascii="Arial" w:hAnsi="Arial" w:cs="Arial"/>
          <w:spacing w:val="-2"/>
          <w:sz w:val="18"/>
          <w:szCs w:val="18"/>
        </w:rPr>
        <w:t>million, with newly issued ordinary shares of the Company</w:t>
      </w:r>
      <w:r w:rsidR="006774E6">
        <w:rPr>
          <w:rFonts w:ascii="Arial" w:hAnsi="Arial" w:cs="Arial"/>
          <w:spacing w:val="-2"/>
          <w:sz w:val="18"/>
          <w:szCs w:val="18"/>
        </w:rPr>
        <w:t xml:space="preserve"> 2,458,918 shares at fair value of Baht 305 per share (par value of Baht 25 per share).</w:t>
      </w:r>
      <w:r w:rsidRPr="002D24A0">
        <w:rPr>
          <w:rFonts w:ascii="Arial" w:hAnsi="Arial" w:cs="Arial"/>
          <w:spacing w:val="-2"/>
          <w:sz w:val="18"/>
          <w:szCs w:val="18"/>
        </w:rPr>
        <w:t xml:space="preserve"> </w:t>
      </w:r>
      <w:r w:rsidR="002C2EF5">
        <w:rPr>
          <w:rFonts w:ascii="Arial" w:hAnsi="Arial" w:cs="Arial"/>
          <w:spacing w:val="-2"/>
          <w:sz w:val="18"/>
          <w:szCs w:val="18"/>
        </w:rPr>
        <w:br/>
      </w:r>
      <w:r w:rsidRPr="002D24A0">
        <w:rPr>
          <w:rFonts w:ascii="Arial" w:hAnsi="Arial" w:cs="Arial"/>
          <w:spacing w:val="-2"/>
          <w:sz w:val="18"/>
          <w:szCs w:val="18"/>
        </w:rPr>
        <w:t xml:space="preserve">As a result, </w:t>
      </w:r>
      <w:r w:rsidR="00912F86">
        <w:rPr>
          <w:rFonts w:ascii="Arial" w:hAnsi="Arial" w:cs="Arial"/>
          <w:sz w:val="18"/>
          <w:szCs w:val="18"/>
        </w:rPr>
        <w:t>t</w:t>
      </w:r>
      <w:r w:rsidR="00912F86" w:rsidRPr="002D24A0">
        <w:rPr>
          <w:rFonts w:ascii="Arial" w:hAnsi="Arial" w:cs="Arial"/>
          <w:sz w:val="18"/>
          <w:szCs w:val="18"/>
        </w:rPr>
        <w:t xml:space="preserve">he Company continues to hold a combine of direct and indirect interest in Superior GSA Pte. Ltd. </w:t>
      </w:r>
      <w:r w:rsidR="002C2EF5">
        <w:rPr>
          <w:rFonts w:ascii="Arial" w:hAnsi="Arial" w:cs="Arial"/>
          <w:sz w:val="18"/>
          <w:szCs w:val="18"/>
        </w:rPr>
        <w:br/>
      </w:r>
      <w:r w:rsidR="006774E6">
        <w:rPr>
          <w:rFonts w:ascii="Arial" w:hAnsi="Arial" w:cs="Arial"/>
          <w:sz w:val="18"/>
          <w:szCs w:val="18"/>
        </w:rPr>
        <w:t>a</w:t>
      </w:r>
      <w:r w:rsidR="00912F86" w:rsidRPr="002D24A0">
        <w:rPr>
          <w:rFonts w:ascii="Arial" w:hAnsi="Arial" w:cs="Arial"/>
          <w:sz w:val="18"/>
          <w:szCs w:val="18"/>
        </w:rPr>
        <w:t xml:space="preserve">t </w:t>
      </w:r>
      <w:r w:rsidR="00912F86" w:rsidRPr="002D24A0">
        <w:rPr>
          <w:rFonts w:ascii="Arial" w:hAnsi="Arial" w:cs="Arial" w:hint="cs"/>
          <w:sz w:val="18"/>
          <w:szCs w:val="18"/>
          <w:cs/>
        </w:rPr>
        <w:t>100</w:t>
      </w:r>
      <w:r w:rsidR="00912F86">
        <w:rPr>
          <w:rFonts w:ascii="Arial" w:hAnsi="Arial" w:cs="Arial"/>
          <w:sz w:val="18"/>
          <w:szCs w:val="18"/>
        </w:rPr>
        <w:t>.00</w:t>
      </w:r>
      <w:r w:rsidR="00912F86" w:rsidRPr="002D24A0">
        <w:rPr>
          <w:rFonts w:ascii="Arial" w:hAnsi="Arial" w:cs="Arial"/>
          <w:sz w:val="18"/>
          <w:szCs w:val="18"/>
        </w:rPr>
        <w:t>%</w:t>
      </w:r>
      <w:r w:rsidR="00912F86">
        <w:rPr>
          <w:rFonts w:ascii="Arial" w:hAnsi="Arial" w:cs="Arial"/>
          <w:sz w:val="18"/>
          <w:szCs w:val="18"/>
        </w:rPr>
        <w:t xml:space="preserve"> (2021 : 100.00%).</w:t>
      </w:r>
    </w:p>
    <w:p w14:paraId="4F760861" w14:textId="77777777" w:rsidR="00912F86" w:rsidRPr="006774E6" w:rsidRDefault="00912F86" w:rsidP="00912F86">
      <w:pPr>
        <w:ind w:left="540" w:right="9"/>
        <w:jc w:val="thaiDistribute"/>
        <w:rPr>
          <w:rFonts w:ascii="Arial" w:eastAsia="Map Symbols" w:hAnsi="Arial" w:cs="Arial"/>
          <w:color w:val="CF4A02"/>
          <w:sz w:val="16"/>
          <w:szCs w:val="16"/>
        </w:rPr>
      </w:pPr>
    </w:p>
    <w:p w14:paraId="13188D94" w14:textId="553F3EB3" w:rsidR="00B617B9" w:rsidRPr="004F6D70" w:rsidRDefault="00B617B9" w:rsidP="00A9657B">
      <w:pPr>
        <w:pStyle w:val="ListParagraph"/>
        <w:numPr>
          <w:ilvl w:val="0"/>
          <w:numId w:val="21"/>
        </w:numPr>
        <w:spacing w:after="0" w:line="240" w:lineRule="auto"/>
        <w:ind w:left="562" w:hanging="562"/>
        <w:jc w:val="thaiDistribute"/>
        <w:rPr>
          <w:rFonts w:ascii="Arial" w:hAnsi="Arial"/>
          <w:b/>
          <w:bCs/>
          <w:color w:val="C45911" w:themeColor="accent2" w:themeShade="BF"/>
          <w:sz w:val="18"/>
          <w:szCs w:val="18"/>
        </w:rPr>
      </w:pPr>
      <w:r w:rsidRPr="004F6D70">
        <w:rPr>
          <w:rFonts w:ascii="Arial" w:hAnsi="Arial"/>
          <w:b/>
          <w:bCs/>
          <w:color w:val="C45911" w:themeColor="accent2" w:themeShade="BF"/>
          <w:sz w:val="18"/>
          <w:szCs w:val="18"/>
        </w:rPr>
        <w:t xml:space="preserve">Investment in Triple </w:t>
      </w:r>
      <w:r w:rsidR="00A9657B">
        <w:rPr>
          <w:rFonts w:ascii="Arial" w:hAnsi="Arial"/>
          <w:b/>
          <w:bCs/>
          <w:color w:val="C45911" w:themeColor="accent2" w:themeShade="BF"/>
          <w:sz w:val="18"/>
          <w:szCs w:val="18"/>
        </w:rPr>
        <w:t>I</w:t>
      </w:r>
      <w:r w:rsidRPr="004F6D70">
        <w:rPr>
          <w:rFonts w:ascii="Arial" w:hAnsi="Arial"/>
          <w:b/>
          <w:bCs/>
          <w:color w:val="C45911" w:themeColor="accent2" w:themeShade="BF"/>
          <w:sz w:val="18"/>
          <w:szCs w:val="18"/>
        </w:rPr>
        <w:t xml:space="preserve"> Asia Cargo Co., Ltd.</w:t>
      </w:r>
    </w:p>
    <w:p w14:paraId="37A9A648" w14:textId="77777777" w:rsidR="00A9657B" w:rsidRPr="006774E6" w:rsidRDefault="00A9657B" w:rsidP="00B617B9">
      <w:pPr>
        <w:ind w:left="540" w:right="9"/>
        <w:jc w:val="thaiDistribute"/>
        <w:rPr>
          <w:rFonts w:ascii="Arial" w:hAnsi="Arial" w:cs="Arial"/>
          <w:spacing w:val="-2"/>
          <w:sz w:val="16"/>
          <w:szCs w:val="16"/>
        </w:rPr>
      </w:pPr>
    </w:p>
    <w:p w14:paraId="75BB4BDD" w14:textId="602F7BC4" w:rsidR="00B617B9" w:rsidRPr="00291989" w:rsidRDefault="00291989" w:rsidP="00B617B9">
      <w:pPr>
        <w:ind w:left="540" w:right="9"/>
        <w:jc w:val="thaiDistribute"/>
        <w:rPr>
          <w:rFonts w:ascii="Arial" w:hAnsi="Arial" w:cs="Arial"/>
          <w:spacing w:val="-2"/>
          <w:sz w:val="18"/>
          <w:szCs w:val="18"/>
        </w:rPr>
      </w:pPr>
      <w:r w:rsidRPr="002D24A0">
        <w:rPr>
          <w:rFonts w:ascii="Arial" w:hAnsi="Arial" w:cs="Arial"/>
          <w:spacing w:val="-2"/>
          <w:sz w:val="18"/>
          <w:szCs w:val="18"/>
        </w:rPr>
        <w:t xml:space="preserve">From the restructuring of the GSA business group on </w:t>
      </w:r>
      <w:r w:rsidR="00912F86">
        <w:rPr>
          <w:rFonts w:ascii="Arial" w:hAnsi="Arial" w:cs="Arial"/>
          <w:spacing w:val="-2"/>
          <w:sz w:val="18"/>
          <w:szCs w:val="18"/>
        </w:rPr>
        <w:t xml:space="preserve">28 </w:t>
      </w:r>
      <w:r w:rsidRPr="002D24A0">
        <w:rPr>
          <w:rFonts w:ascii="Arial" w:hAnsi="Arial" w:cs="Arial"/>
          <w:spacing w:val="-2"/>
          <w:sz w:val="18"/>
          <w:szCs w:val="18"/>
        </w:rPr>
        <w:t>December</w:t>
      </w:r>
      <w:r w:rsidRPr="00291989">
        <w:rPr>
          <w:rFonts w:ascii="Arial" w:hAnsi="Arial" w:cs="Arial"/>
          <w:spacing w:val="-2"/>
          <w:sz w:val="18"/>
          <w:szCs w:val="18"/>
        </w:rPr>
        <w:t xml:space="preserve"> 2022, the Company acquired ordinary shares of Triple </w:t>
      </w:r>
      <w:r w:rsidR="00912F86">
        <w:rPr>
          <w:rFonts w:ascii="Arial" w:hAnsi="Arial" w:cs="Browallia New"/>
          <w:spacing w:val="-2"/>
          <w:sz w:val="18"/>
          <w:szCs w:val="22"/>
        </w:rPr>
        <w:t>i</w:t>
      </w:r>
      <w:r w:rsidRPr="00291989">
        <w:rPr>
          <w:rFonts w:ascii="Arial" w:hAnsi="Arial" w:cs="Arial"/>
          <w:spacing w:val="-2"/>
          <w:sz w:val="18"/>
          <w:szCs w:val="18"/>
        </w:rPr>
        <w:t xml:space="preserve"> Asia Cargo Co., Ltd. (“TAC”) from Triple i Logistics Public Company Limited, the major shareholder of the Company, 349,998 shares, representing 99.99 percent of the issued and paid-up capital of TAC. This is paid by the issuance of 550,798 newly issued ordinary shares of the Company with the </w:t>
      </w:r>
      <w:r w:rsidR="006774E6">
        <w:rPr>
          <w:rFonts w:ascii="Arial" w:hAnsi="Arial" w:cs="Arial"/>
          <w:spacing w:val="-2"/>
          <w:sz w:val="18"/>
          <w:szCs w:val="18"/>
        </w:rPr>
        <w:t xml:space="preserve">fair </w:t>
      </w:r>
      <w:r w:rsidRPr="00291989">
        <w:rPr>
          <w:rFonts w:ascii="Arial" w:hAnsi="Arial" w:cs="Arial"/>
          <w:spacing w:val="-2"/>
          <w:sz w:val="18"/>
          <w:szCs w:val="18"/>
        </w:rPr>
        <w:t>value of Baht 305 per share (par value of Baht 25 per share), being the total consideration of Baht 167.99 million.</w:t>
      </w:r>
    </w:p>
    <w:p w14:paraId="5696B16A" w14:textId="6E2115A2" w:rsidR="00912F86" w:rsidRPr="006774E6" w:rsidRDefault="00912F86" w:rsidP="00B617B9">
      <w:pPr>
        <w:ind w:left="540" w:right="9"/>
        <w:jc w:val="thaiDistribute"/>
        <w:rPr>
          <w:rFonts w:ascii="Arial" w:hAnsi="Arial" w:cstheme="minorBidi"/>
          <w:spacing w:val="-2"/>
          <w:sz w:val="16"/>
          <w:szCs w:val="16"/>
        </w:rPr>
      </w:pPr>
    </w:p>
    <w:p w14:paraId="7F11D288" w14:textId="653DD471" w:rsidR="00B617B9" w:rsidRPr="009A3B06" w:rsidRDefault="00B617B9" w:rsidP="00A9657B">
      <w:pPr>
        <w:ind w:left="540" w:right="0"/>
        <w:jc w:val="thaiDistribute"/>
        <w:rPr>
          <w:rFonts w:ascii="Arial" w:hAnsi="Arial" w:cs="Arial"/>
          <w:color w:val="auto"/>
          <w:spacing w:val="-4"/>
          <w:sz w:val="18"/>
          <w:szCs w:val="18"/>
        </w:rPr>
      </w:pPr>
      <w:r w:rsidRPr="009A3B06">
        <w:rPr>
          <w:rFonts w:ascii="Arial" w:hAnsi="Arial" w:cs="Arial"/>
          <w:color w:val="auto"/>
          <w:spacing w:val="-4"/>
          <w:sz w:val="18"/>
          <w:szCs w:val="18"/>
        </w:rPr>
        <w:t xml:space="preserve">Details of the purchase consideration of investment in </w:t>
      </w:r>
      <w:r>
        <w:rPr>
          <w:rFonts w:ascii="Arial" w:hAnsi="Arial" w:cs="Arial"/>
          <w:color w:val="auto"/>
          <w:spacing w:val="-4"/>
          <w:sz w:val="18"/>
          <w:szCs w:val="18"/>
        </w:rPr>
        <w:t>TAC</w:t>
      </w:r>
      <w:r w:rsidRPr="009A3B06">
        <w:rPr>
          <w:rFonts w:ascii="Arial" w:hAnsi="Arial" w:cs="Arial"/>
          <w:color w:val="auto"/>
          <w:spacing w:val="-4"/>
          <w:sz w:val="18"/>
          <w:szCs w:val="18"/>
        </w:rPr>
        <w:t xml:space="preserve"> and the carrying value of net assets acquired and recognised in the consolidated financial </w:t>
      </w:r>
      <w:r w:rsidR="00297C98">
        <w:rPr>
          <w:rFonts w:ascii="Arial" w:hAnsi="Arial" w:cs="Arial"/>
          <w:color w:val="auto"/>
          <w:spacing w:val="-4"/>
          <w:sz w:val="18"/>
          <w:szCs w:val="18"/>
        </w:rPr>
        <w:t>statements</w:t>
      </w:r>
      <w:r w:rsidRPr="009A3B06">
        <w:rPr>
          <w:rFonts w:ascii="Arial" w:hAnsi="Arial" w:cs="Arial"/>
          <w:color w:val="auto"/>
          <w:spacing w:val="-4"/>
          <w:sz w:val="18"/>
          <w:szCs w:val="18"/>
        </w:rPr>
        <w:t xml:space="preserve"> at the acquisition date are as follows:</w:t>
      </w:r>
    </w:p>
    <w:p w14:paraId="69C6B1D3" w14:textId="77777777" w:rsidR="00B617B9" w:rsidRPr="006774E6" w:rsidRDefault="00B617B9" w:rsidP="00A9657B">
      <w:pPr>
        <w:ind w:left="540" w:right="9"/>
        <w:jc w:val="thaiDistribute"/>
        <w:rPr>
          <w:rFonts w:ascii="Arial" w:hAnsi="Arial" w:cs="Arial"/>
          <w:spacing w:val="-2"/>
          <w:sz w:val="16"/>
          <w:szCs w:val="16"/>
        </w:rPr>
      </w:pPr>
    </w:p>
    <w:tbl>
      <w:tblPr>
        <w:tblW w:w="9018" w:type="dxa"/>
        <w:tblInd w:w="450" w:type="dxa"/>
        <w:tblLayout w:type="fixed"/>
        <w:tblLook w:val="04A0" w:firstRow="1" w:lastRow="0" w:firstColumn="1" w:lastColumn="0" w:noHBand="0" w:noVBand="1"/>
      </w:tblPr>
      <w:tblGrid>
        <w:gridCol w:w="5850"/>
        <w:gridCol w:w="1584"/>
        <w:gridCol w:w="1584"/>
      </w:tblGrid>
      <w:tr w:rsidR="00B617B9" w:rsidRPr="003C1645" w14:paraId="78D0A116" w14:textId="77777777" w:rsidTr="00A9657B">
        <w:tc>
          <w:tcPr>
            <w:tcW w:w="5850" w:type="dxa"/>
          </w:tcPr>
          <w:p w14:paraId="06A0E6C3" w14:textId="77777777" w:rsidR="00B617B9" w:rsidRPr="00A9657B" w:rsidRDefault="00B617B9" w:rsidP="00A9657B">
            <w:pPr>
              <w:rPr>
                <w:rFonts w:ascii="Arial" w:hAnsi="Arial" w:cs="Arial"/>
                <w:snapToGrid w:val="0"/>
                <w:sz w:val="18"/>
                <w:szCs w:val="18"/>
                <w:lang w:val="en-US" w:eastAsia="th-TH"/>
              </w:rPr>
            </w:pPr>
          </w:p>
        </w:tc>
        <w:tc>
          <w:tcPr>
            <w:tcW w:w="1584" w:type="dxa"/>
          </w:tcPr>
          <w:p w14:paraId="65C18B06" w14:textId="77777777" w:rsidR="00B617B9" w:rsidRPr="00A9657B" w:rsidRDefault="00B617B9" w:rsidP="001B672B">
            <w:pPr>
              <w:jc w:val="right"/>
              <w:rPr>
                <w:rFonts w:ascii="Arial" w:hAnsi="Arial" w:cs="Arial"/>
                <w:b/>
                <w:bCs/>
                <w:sz w:val="18"/>
                <w:szCs w:val="18"/>
                <w:lang w:val="en-US"/>
              </w:rPr>
            </w:pPr>
          </w:p>
        </w:tc>
        <w:tc>
          <w:tcPr>
            <w:tcW w:w="1584" w:type="dxa"/>
            <w:tcBorders>
              <w:top w:val="single" w:sz="4" w:space="0" w:color="auto"/>
            </w:tcBorders>
            <w:hideMark/>
          </w:tcPr>
          <w:p w14:paraId="4CFF4A42" w14:textId="77777777" w:rsidR="00B617B9" w:rsidRPr="00A9657B" w:rsidRDefault="00B617B9" w:rsidP="001B672B">
            <w:pPr>
              <w:jc w:val="right"/>
              <w:rPr>
                <w:rFonts w:ascii="Arial" w:hAnsi="Arial" w:cs="Arial"/>
                <w:b/>
                <w:bCs/>
                <w:sz w:val="18"/>
                <w:szCs w:val="18"/>
                <w:lang w:val="en-US"/>
              </w:rPr>
            </w:pPr>
            <w:r w:rsidRPr="00A9657B">
              <w:rPr>
                <w:rFonts w:ascii="Arial" w:hAnsi="Arial" w:cs="Arial"/>
                <w:b/>
                <w:bCs/>
                <w:sz w:val="18"/>
                <w:szCs w:val="18"/>
                <w:lang w:val="en-US"/>
              </w:rPr>
              <w:t>29 December 2022</w:t>
            </w:r>
          </w:p>
        </w:tc>
      </w:tr>
      <w:tr w:rsidR="00B617B9" w:rsidRPr="003C1645" w14:paraId="0C8B765D" w14:textId="77777777" w:rsidTr="00A9657B">
        <w:tc>
          <w:tcPr>
            <w:tcW w:w="5850" w:type="dxa"/>
          </w:tcPr>
          <w:p w14:paraId="76C0C465" w14:textId="77777777" w:rsidR="00B617B9" w:rsidRPr="00A9657B" w:rsidRDefault="00B617B9" w:rsidP="00A9657B">
            <w:pPr>
              <w:rPr>
                <w:rFonts w:ascii="Arial" w:hAnsi="Arial" w:cs="Arial"/>
                <w:snapToGrid w:val="0"/>
                <w:sz w:val="18"/>
                <w:szCs w:val="18"/>
                <w:lang w:val="en-US" w:eastAsia="th-TH"/>
              </w:rPr>
            </w:pPr>
          </w:p>
        </w:tc>
        <w:tc>
          <w:tcPr>
            <w:tcW w:w="1584" w:type="dxa"/>
          </w:tcPr>
          <w:p w14:paraId="5C3B5D30" w14:textId="77777777" w:rsidR="00B617B9" w:rsidRPr="00A9657B" w:rsidRDefault="00B617B9" w:rsidP="001B672B">
            <w:pPr>
              <w:jc w:val="right"/>
              <w:rPr>
                <w:rFonts w:ascii="Arial" w:hAnsi="Arial" w:cs="Arial"/>
                <w:b/>
                <w:bCs/>
                <w:sz w:val="18"/>
                <w:szCs w:val="18"/>
                <w:lang w:val="en-US"/>
              </w:rPr>
            </w:pPr>
          </w:p>
        </w:tc>
        <w:tc>
          <w:tcPr>
            <w:tcW w:w="1584" w:type="dxa"/>
            <w:tcBorders>
              <w:bottom w:val="single" w:sz="4" w:space="0" w:color="auto"/>
            </w:tcBorders>
            <w:hideMark/>
          </w:tcPr>
          <w:p w14:paraId="6C72D613" w14:textId="77777777" w:rsidR="00B617B9" w:rsidRPr="00A9657B" w:rsidRDefault="00B617B9" w:rsidP="001B672B">
            <w:pPr>
              <w:jc w:val="right"/>
              <w:rPr>
                <w:rFonts w:ascii="Arial" w:hAnsi="Arial" w:cs="Arial"/>
                <w:b/>
                <w:bCs/>
                <w:sz w:val="18"/>
                <w:szCs w:val="18"/>
                <w:lang w:val="en-US"/>
              </w:rPr>
            </w:pPr>
            <w:r w:rsidRPr="00A9657B">
              <w:rPr>
                <w:rFonts w:ascii="Arial" w:hAnsi="Arial" w:cs="Arial"/>
                <w:b/>
                <w:bCs/>
                <w:sz w:val="18"/>
                <w:szCs w:val="18"/>
                <w:lang w:val="en-US"/>
              </w:rPr>
              <w:t>Thousand Baht</w:t>
            </w:r>
          </w:p>
        </w:tc>
      </w:tr>
      <w:tr w:rsidR="00B617B9" w:rsidRPr="006774E6" w14:paraId="36FF84E5" w14:textId="77777777" w:rsidTr="00A9657B">
        <w:tc>
          <w:tcPr>
            <w:tcW w:w="5850" w:type="dxa"/>
          </w:tcPr>
          <w:p w14:paraId="5D489125" w14:textId="77777777" w:rsidR="00B617B9" w:rsidRPr="006774E6" w:rsidRDefault="00B617B9" w:rsidP="00A9657B">
            <w:pPr>
              <w:rPr>
                <w:rFonts w:ascii="Arial" w:hAnsi="Arial" w:cs="Arial"/>
                <w:snapToGrid w:val="0"/>
                <w:sz w:val="16"/>
                <w:szCs w:val="16"/>
                <w:lang w:val="en-US" w:eastAsia="th-TH"/>
              </w:rPr>
            </w:pPr>
          </w:p>
        </w:tc>
        <w:tc>
          <w:tcPr>
            <w:tcW w:w="1584" w:type="dxa"/>
          </w:tcPr>
          <w:p w14:paraId="43F51D98" w14:textId="77777777" w:rsidR="00B617B9" w:rsidRPr="006774E6" w:rsidRDefault="00B617B9" w:rsidP="001B672B">
            <w:pPr>
              <w:jc w:val="right"/>
              <w:rPr>
                <w:rFonts w:ascii="Arial" w:hAnsi="Arial" w:cs="Arial"/>
                <w:snapToGrid w:val="0"/>
                <w:sz w:val="16"/>
                <w:szCs w:val="16"/>
                <w:lang w:val="en-US" w:eastAsia="th-TH"/>
              </w:rPr>
            </w:pPr>
          </w:p>
        </w:tc>
        <w:tc>
          <w:tcPr>
            <w:tcW w:w="1584" w:type="dxa"/>
            <w:tcBorders>
              <w:top w:val="single" w:sz="4" w:space="0" w:color="auto"/>
            </w:tcBorders>
            <w:shd w:val="clear" w:color="auto" w:fill="FAFAFA"/>
          </w:tcPr>
          <w:p w14:paraId="2D7D324D" w14:textId="77777777" w:rsidR="00B617B9" w:rsidRPr="006774E6" w:rsidRDefault="00B617B9" w:rsidP="001B672B">
            <w:pPr>
              <w:jc w:val="right"/>
              <w:rPr>
                <w:rFonts w:ascii="Arial" w:hAnsi="Arial" w:cs="Arial"/>
                <w:snapToGrid w:val="0"/>
                <w:sz w:val="16"/>
                <w:szCs w:val="16"/>
                <w:lang w:val="en-US" w:eastAsia="th-TH"/>
              </w:rPr>
            </w:pPr>
          </w:p>
        </w:tc>
      </w:tr>
      <w:tr w:rsidR="00B617B9" w:rsidRPr="003C1645" w14:paraId="6641A899" w14:textId="77777777" w:rsidTr="00A9657B">
        <w:tc>
          <w:tcPr>
            <w:tcW w:w="5850" w:type="dxa"/>
            <w:hideMark/>
          </w:tcPr>
          <w:p w14:paraId="039A25A1" w14:textId="77777777"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Cash and cash equivalents</w:t>
            </w:r>
          </w:p>
        </w:tc>
        <w:tc>
          <w:tcPr>
            <w:tcW w:w="1584" w:type="dxa"/>
          </w:tcPr>
          <w:p w14:paraId="4BA23C32" w14:textId="77777777" w:rsidR="00B617B9" w:rsidRPr="00A9657B" w:rsidRDefault="00B617B9" w:rsidP="00B617B9">
            <w:pPr>
              <w:jc w:val="right"/>
              <w:rPr>
                <w:rFonts w:ascii="Arial" w:hAnsi="Arial" w:cs="Arial"/>
                <w:sz w:val="18"/>
                <w:szCs w:val="18"/>
                <w:cs/>
                <w:lang w:val="en-US"/>
              </w:rPr>
            </w:pPr>
          </w:p>
        </w:tc>
        <w:tc>
          <w:tcPr>
            <w:tcW w:w="1584" w:type="dxa"/>
            <w:shd w:val="clear" w:color="auto" w:fill="FAFAFA"/>
          </w:tcPr>
          <w:p w14:paraId="29EC3889" w14:textId="3B20DF00"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19,085</w:t>
            </w:r>
          </w:p>
        </w:tc>
      </w:tr>
      <w:tr w:rsidR="00B617B9" w:rsidRPr="003C1645" w14:paraId="4E916209" w14:textId="77777777" w:rsidTr="00A9657B">
        <w:tc>
          <w:tcPr>
            <w:tcW w:w="5850" w:type="dxa"/>
            <w:hideMark/>
          </w:tcPr>
          <w:p w14:paraId="7FEDE4B2" w14:textId="77777777"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Trade and other receivables</w:t>
            </w:r>
          </w:p>
        </w:tc>
        <w:tc>
          <w:tcPr>
            <w:tcW w:w="1584" w:type="dxa"/>
          </w:tcPr>
          <w:p w14:paraId="646B8F2D" w14:textId="77777777" w:rsidR="00B617B9" w:rsidRPr="00A9657B" w:rsidRDefault="00B617B9" w:rsidP="00B617B9">
            <w:pPr>
              <w:jc w:val="right"/>
              <w:rPr>
                <w:rFonts w:ascii="Arial" w:hAnsi="Arial" w:cs="Arial"/>
                <w:sz w:val="18"/>
                <w:szCs w:val="18"/>
                <w:lang w:val="en-US"/>
              </w:rPr>
            </w:pPr>
          </w:p>
        </w:tc>
        <w:tc>
          <w:tcPr>
            <w:tcW w:w="1584" w:type="dxa"/>
            <w:shd w:val="clear" w:color="auto" w:fill="FAFAFA"/>
          </w:tcPr>
          <w:p w14:paraId="0D609DC6" w14:textId="66F37322"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6,360</w:t>
            </w:r>
          </w:p>
        </w:tc>
      </w:tr>
      <w:tr w:rsidR="00B617B9" w:rsidRPr="003C1645" w14:paraId="13A4E13E" w14:textId="77777777" w:rsidTr="00A9657B">
        <w:tc>
          <w:tcPr>
            <w:tcW w:w="5850" w:type="dxa"/>
          </w:tcPr>
          <w:p w14:paraId="3A6ADA72" w14:textId="77777777"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Equipment, net</w:t>
            </w:r>
          </w:p>
        </w:tc>
        <w:tc>
          <w:tcPr>
            <w:tcW w:w="1584" w:type="dxa"/>
          </w:tcPr>
          <w:p w14:paraId="304B25D3" w14:textId="77777777" w:rsidR="00B617B9" w:rsidRPr="00A9657B" w:rsidRDefault="00B617B9" w:rsidP="00B617B9">
            <w:pPr>
              <w:jc w:val="right"/>
              <w:rPr>
                <w:rFonts w:ascii="Arial" w:hAnsi="Arial" w:cs="Arial"/>
                <w:sz w:val="18"/>
                <w:szCs w:val="18"/>
                <w:cs/>
                <w:lang w:val="en-US"/>
              </w:rPr>
            </w:pPr>
          </w:p>
        </w:tc>
        <w:tc>
          <w:tcPr>
            <w:tcW w:w="1584" w:type="dxa"/>
            <w:shd w:val="clear" w:color="auto" w:fill="FAFAFA"/>
          </w:tcPr>
          <w:p w14:paraId="4DF6E465" w14:textId="7AB945A4"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4,015</w:t>
            </w:r>
          </w:p>
        </w:tc>
      </w:tr>
      <w:tr w:rsidR="00B617B9" w:rsidRPr="003C1645" w14:paraId="08D8D6F3" w14:textId="77777777" w:rsidTr="00A9657B">
        <w:tc>
          <w:tcPr>
            <w:tcW w:w="5850" w:type="dxa"/>
          </w:tcPr>
          <w:p w14:paraId="6B992B0B" w14:textId="77777777"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Other assets</w:t>
            </w:r>
          </w:p>
        </w:tc>
        <w:tc>
          <w:tcPr>
            <w:tcW w:w="1584" w:type="dxa"/>
          </w:tcPr>
          <w:p w14:paraId="6E1547F8" w14:textId="77777777" w:rsidR="00B617B9" w:rsidRPr="00A9657B" w:rsidRDefault="00B617B9" w:rsidP="00B617B9">
            <w:pPr>
              <w:jc w:val="right"/>
              <w:rPr>
                <w:rFonts w:ascii="Arial" w:hAnsi="Arial" w:cs="Arial"/>
                <w:sz w:val="18"/>
                <w:szCs w:val="18"/>
                <w:cs/>
                <w:lang w:val="en-US"/>
              </w:rPr>
            </w:pPr>
          </w:p>
        </w:tc>
        <w:tc>
          <w:tcPr>
            <w:tcW w:w="1584" w:type="dxa"/>
            <w:shd w:val="clear" w:color="auto" w:fill="FAFAFA"/>
          </w:tcPr>
          <w:p w14:paraId="4176E26A" w14:textId="26624891"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34,101</w:t>
            </w:r>
          </w:p>
        </w:tc>
      </w:tr>
      <w:tr w:rsidR="00B617B9" w:rsidRPr="003C1645" w14:paraId="1C3FEE64" w14:textId="77777777" w:rsidTr="00A9657B">
        <w:tc>
          <w:tcPr>
            <w:tcW w:w="5850" w:type="dxa"/>
          </w:tcPr>
          <w:p w14:paraId="01BAE4F9" w14:textId="77777777"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Trade and other payables</w:t>
            </w:r>
          </w:p>
        </w:tc>
        <w:tc>
          <w:tcPr>
            <w:tcW w:w="1584" w:type="dxa"/>
          </w:tcPr>
          <w:p w14:paraId="79EEDCE0" w14:textId="77777777" w:rsidR="00B617B9" w:rsidRPr="00A9657B" w:rsidRDefault="00B617B9" w:rsidP="00B617B9">
            <w:pPr>
              <w:jc w:val="right"/>
              <w:rPr>
                <w:rFonts w:ascii="Arial" w:hAnsi="Arial" w:cs="Arial"/>
                <w:sz w:val="18"/>
                <w:szCs w:val="18"/>
                <w:cs/>
                <w:lang w:val="en-US"/>
              </w:rPr>
            </w:pPr>
          </w:p>
        </w:tc>
        <w:tc>
          <w:tcPr>
            <w:tcW w:w="1584" w:type="dxa"/>
            <w:shd w:val="clear" w:color="auto" w:fill="FAFAFA"/>
          </w:tcPr>
          <w:p w14:paraId="5B9C74F6" w14:textId="23869D6C"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(5,962)</w:t>
            </w:r>
          </w:p>
        </w:tc>
      </w:tr>
      <w:tr w:rsidR="00B617B9" w:rsidRPr="003C1645" w14:paraId="7B9FF66D" w14:textId="77777777" w:rsidTr="00A9657B">
        <w:tc>
          <w:tcPr>
            <w:tcW w:w="5850" w:type="dxa"/>
          </w:tcPr>
          <w:p w14:paraId="5BA930D1" w14:textId="77777777"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Other liabilities</w:t>
            </w:r>
          </w:p>
        </w:tc>
        <w:tc>
          <w:tcPr>
            <w:tcW w:w="1584" w:type="dxa"/>
          </w:tcPr>
          <w:p w14:paraId="04C2AE80" w14:textId="77777777" w:rsidR="00B617B9" w:rsidRPr="00A9657B" w:rsidRDefault="00B617B9" w:rsidP="00B617B9">
            <w:pPr>
              <w:jc w:val="right"/>
              <w:rPr>
                <w:rFonts w:ascii="Arial" w:hAnsi="Arial" w:cs="Arial"/>
                <w:sz w:val="18"/>
                <w:szCs w:val="18"/>
                <w:cs/>
                <w:lang w:val="en-US"/>
              </w:rPr>
            </w:pPr>
          </w:p>
        </w:tc>
        <w:tc>
          <w:tcPr>
            <w:tcW w:w="1584" w:type="dxa"/>
            <w:tcBorders>
              <w:bottom w:val="single" w:sz="4" w:space="0" w:color="auto"/>
            </w:tcBorders>
            <w:shd w:val="clear" w:color="auto" w:fill="FAFAFA"/>
          </w:tcPr>
          <w:p w14:paraId="3BAD1F8B" w14:textId="7E51FB4B"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(26,936)</w:t>
            </w:r>
          </w:p>
        </w:tc>
      </w:tr>
      <w:tr w:rsidR="00B617B9" w:rsidRPr="006774E6" w14:paraId="6D07F8C8" w14:textId="77777777" w:rsidTr="00A9657B">
        <w:tc>
          <w:tcPr>
            <w:tcW w:w="5850" w:type="dxa"/>
          </w:tcPr>
          <w:p w14:paraId="42BDB91F" w14:textId="77777777" w:rsidR="00B617B9" w:rsidRPr="006774E6" w:rsidRDefault="00B617B9" w:rsidP="00A9657B">
            <w:pPr>
              <w:jc w:val="thaiDistribute"/>
              <w:rPr>
                <w:rFonts w:ascii="Arial" w:hAnsi="Arial" w:cs="Arial"/>
                <w:sz w:val="16"/>
                <w:szCs w:val="16"/>
                <w:lang w:val="en-US"/>
              </w:rPr>
            </w:pPr>
          </w:p>
        </w:tc>
        <w:tc>
          <w:tcPr>
            <w:tcW w:w="1584" w:type="dxa"/>
          </w:tcPr>
          <w:p w14:paraId="0373A81E" w14:textId="77777777" w:rsidR="00B617B9" w:rsidRPr="006774E6" w:rsidRDefault="00B617B9" w:rsidP="001B672B">
            <w:pPr>
              <w:jc w:val="right"/>
              <w:rPr>
                <w:rFonts w:ascii="Arial" w:hAnsi="Arial" w:cs="Arial"/>
                <w:sz w:val="16"/>
                <w:szCs w:val="16"/>
                <w:cs/>
                <w:lang w:val="en-US"/>
              </w:rPr>
            </w:pPr>
          </w:p>
        </w:tc>
        <w:tc>
          <w:tcPr>
            <w:tcW w:w="1584" w:type="dxa"/>
            <w:tcBorders>
              <w:top w:val="single" w:sz="4" w:space="0" w:color="auto"/>
            </w:tcBorders>
            <w:shd w:val="clear" w:color="auto" w:fill="FAFAFA"/>
          </w:tcPr>
          <w:p w14:paraId="07052FD0" w14:textId="77777777" w:rsidR="00B617B9" w:rsidRPr="006774E6" w:rsidRDefault="00B617B9" w:rsidP="00A9657B">
            <w:pPr>
              <w:jc w:val="right"/>
              <w:rPr>
                <w:rFonts w:ascii="Arial" w:hAnsi="Arial" w:cs="Arial"/>
                <w:snapToGrid w:val="0"/>
                <w:sz w:val="16"/>
                <w:szCs w:val="16"/>
                <w:lang w:val="en-US" w:eastAsia="th-TH"/>
              </w:rPr>
            </w:pPr>
          </w:p>
        </w:tc>
      </w:tr>
      <w:tr w:rsidR="00B617B9" w:rsidRPr="003C1645" w14:paraId="60FEA612" w14:textId="77777777" w:rsidTr="00A9657B">
        <w:tc>
          <w:tcPr>
            <w:tcW w:w="5850" w:type="dxa"/>
          </w:tcPr>
          <w:p w14:paraId="65DFEFAA" w14:textId="3E6C5D5E" w:rsidR="00B617B9" w:rsidRPr="00A9657B" w:rsidRDefault="00B617B9" w:rsidP="00A9657B">
            <w:pPr>
              <w:jc w:val="thaiDistribute"/>
              <w:rPr>
                <w:rFonts w:ascii="Arial" w:hAnsi="Arial" w:cs="Arial"/>
                <w:sz w:val="18"/>
                <w:szCs w:val="18"/>
                <w:lang w:val="en-US"/>
              </w:rPr>
            </w:pPr>
            <w:r w:rsidRPr="00A9657B">
              <w:rPr>
                <w:rFonts w:ascii="Arial" w:hAnsi="Arial" w:cs="Arial"/>
                <w:spacing w:val="-2"/>
                <w:sz w:val="18"/>
                <w:szCs w:val="18"/>
              </w:rPr>
              <w:t>Carrying</w:t>
            </w:r>
            <w:r w:rsidRPr="00A9657B">
              <w:rPr>
                <w:rFonts w:ascii="Arial" w:hAnsi="Arial" w:cs="Arial"/>
                <w:sz w:val="18"/>
                <w:szCs w:val="18"/>
                <w:lang w:val="en-US"/>
              </w:rPr>
              <w:t xml:space="preserve"> value of net assets acquired</w:t>
            </w:r>
          </w:p>
        </w:tc>
        <w:tc>
          <w:tcPr>
            <w:tcW w:w="1584" w:type="dxa"/>
          </w:tcPr>
          <w:p w14:paraId="5AFA32E2" w14:textId="77777777" w:rsidR="00B617B9" w:rsidRPr="00A9657B" w:rsidRDefault="00B617B9" w:rsidP="00B617B9">
            <w:pPr>
              <w:jc w:val="right"/>
              <w:rPr>
                <w:rFonts w:ascii="Arial" w:hAnsi="Arial" w:cs="Arial"/>
                <w:sz w:val="18"/>
                <w:szCs w:val="18"/>
                <w:cs/>
                <w:lang w:val="en-US"/>
              </w:rPr>
            </w:pPr>
          </w:p>
        </w:tc>
        <w:tc>
          <w:tcPr>
            <w:tcW w:w="1584" w:type="dxa"/>
            <w:tcBorders>
              <w:bottom w:val="single" w:sz="4" w:space="0" w:color="auto"/>
            </w:tcBorders>
            <w:shd w:val="clear" w:color="auto" w:fill="FAFAFA"/>
          </w:tcPr>
          <w:p w14:paraId="4B7EF80B" w14:textId="72727136"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30,663</w:t>
            </w:r>
          </w:p>
        </w:tc>
      </w:tr>
      <w:tr w:rsidR="00B617B9" w:rsidRPr="003C1645" w14:paraId="639A4930" w14:textId="77777777" w:rsidTr="00A9657B">
        <w:tc>
          <w:tcPr>
            <w:tcW w:w="5850" w:type="dxa"/>
            <w:hideMark/>
          </w:tcPr>
          <w:p w14:paraId="3B5C5C3D" w14:textId="77777777"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The consideration of investment comprises of</w:t>
            </w:r>
          </w:p>
        </w:tc>
        <w:tc>
          <w:tcPr>
            <w:tcW w:w="1584" w:type="dxa"/>
          </w:tcPr>
          <w:p w14:paraId="614B6DE5" w14:textId="77777777" w:rsidR="00B617B9" w:rsidRPr="00A9657B" w:rsidRDefault="00B617B9" w:rsidP="00B617B9">
            <w:pPr>
              <w:jc w:val="right"/>
              <w:rPr>
                <w:rFonts w:ascii="Arial" w:hAnsi="Arial" w:cs="Arial"/>
                <w:sz w:val="18"/>
                <w:szCs w:val="18"/>
              </w:rPr>
            </w:pPr>
          </w:p>
        </w:tc>
        <w:tc>
          <w:tcPr>
            <w:tcW w:w="1584" w:type="dxa"/>
            <w:tcBorders>
              <w:top w:val="single" w:sz="4" w:space="0" w:color="auto"/>
            </w:tcBorders>
            <w:shd w:val="clear" w:color="auto" w:fill="FAFAFA"/>
          </w:tcPr>
          <w:p w14:paraId="25C3CCF3" w14:textId="77777777" w:rsidR="00B617B9" w:rsidRPr="00A9657B" w:rsidRDefault="00B617B9" w:rsidP="00A9657B">
            <w:pPr>
              <w:jc w:val="right"/>
              <w:rPr>
                <w:rFonts w:ascii="Arial" w:hAnsi="Arial" w:cs="Arial"/>
                <w:snapToGrid w:val="0"/>
                <w:sz w:val="18"/>
                <w:szCs w:val="18"/>
                <w:lang w:val="en-US" w:eastAsia="th-TH"/>
              </w:rPr>
            </w:pPr>
          </w:p>
        </w:tc>
      </w:tr>
      <w:tr w:rsidR="00B617B9" w:rsidRPr="003C1645" w14:paraId="04876A6E" w14:textId="77777777" w:rsidTr="00A9657B">
        <w:tc>
          <w:tcPr>
            <w:tcW w:w="5850" w:type="dxa"/>
            <w:hideMark/>
          </w:tcPr>
          <w:p w14:paraId="30F69825" w14:textId="79BE5492"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 xml:space="preserve">   Consideration paid - ordinary shares </w:t>
            </w:r>
          </w:p>
        </w:tc>
        <w:tc>
          <w:tcPr>
            <w:tcW w:w="1584" w:type="dxa"/>
          </w:tcPr>
          <w:p w14:paraId="7F3797E2" w14:textId="77777777" w:rsidR="00B617B9" w:rsidRPr="00A9657B" w:rsidRDefault="00B617B9" w:rsidP="00B617B9">
            <w:pPr>
              <w:jc w:val="right"/>
              <w:rPr>
                <w:rFonts w:ascii="Arial" w:hAnsi="Arial" w:cs="Arial"/>
                <w:sz w:val="18"/>
                <w:szCs w:val="18"/>
                <w:lang w:val="en-US"/>
              </w:rPr>
            </w:pPr>
          </w:p>
        </w:tc>
        <w:tc>
          <w:tcPr>
            <w:tcW w:w="1584" w:type="dxa"/>
            <w:shd w:val="clear" w:color="auto" w:fill="FAFAFA"/>
          </w:tcPr>
          <w:p w14:paraId="12CAAE25" w14:textId="032C062F" w:rsidR="00B617B9" w:rsidRPr="00A9657B" w:rsidRDefault="00B617B9" w:rsidP="00A9657B">
            <w:pPr>
              <w:jc w:val="right"/>
              <w:rPr>
                <w:rFonts w:ascii="Arial" w:hAnsi="Arial" w:cs="Arial"/>
                <w:snapToGrid w:val="0"/>
                <w:sz w:val="18"/>
                <w:szCs w:val="18"/>
                <w:lang w:val="en-US" w:eastAsia="th-TH"/>
              </w:rPr>
            </w:pPr>
            <w:r w:rsidRPr="00A9657B">
              <w:rPr>
                <w:rFonts w:ascii="Arial" w:hAnsi="Arial" w:cs="Arial"/>
                <w:snapToGrid w:val="0"/>
                <w:sz w:val="18"/>
                <w:szCs w:val="18"/>
                <w:lang w:val="en-US" w:eastAsia="th-TH"/>
              </w:rPr>
              <w:t>167,993</w:t>
            </w:r>
          </w:p>
        </w:tc>
      </w:tr>
      <w:tr w:rsidR="00B617B9" w:rsidRPr="006774E6" w14:paraId="75EF3067" w14:textId="77777777" w:rsidTr="00A9657B">
        <w:tc>
          <w:tcPr>
            <w:tcW w:w="5850" w:type="dxa"/>
          </w:tcPr>
          <w:p w14:paraId="7DA2A182" w14:textId="77777777" w:rsidR="00B617B9" w:rsidRPr="006774E6" w:rsidRDefault="00B617B9" w:rsidP="00A9657B">
            <w:pPr>
              <w:jc w:val="thaiDistribute"/>
              <w:rPr>
                <w:rFonts w:ascii="Arial" w:hAnsi="Arial" w:cs="Arial"/>
                <w:sz w:val="16"/>
                <w:szCs w:val="16"/>
                <w:lang w:val="en-US"/>
              </w:rPr>
            </w:pPr>
          </w:p>
        </w:tc>
        <w:tc>
          <w:tcPr>
            <w:tcW w:w="1584" w:type="dxa"/>
          </w:tcPr>
          <w:p w14:paraId="631AF774" w14:textId="77777777" w:rsidR="00B617B9" w:rsidRPr="006774E6" w:rsidRDefault="00B617B9" w:rsidP="00B617B9">
            <w:pPr>
              <w:jc w:val="right"/>
              <w:rPr>
                <w:rFonts w:ascii="Arial" w:hAnsi="Arial" w:cs="Arial"/>
                <w:sz w:val="16"/>
                <w:szCs w:val="16"/>
                <w:lang w:val="en-US"/>
              </w:rPr>
            </w:pPr>
          </w:p>
        </w:tc>
        <w:tc>
          <w:tcPr>
            <w:tcW w:w="1584" w:type="dxa"/>
            <w:tcBorders>
              <w:top w:val="single" w:sz="4" w:space="0" w:color="auto"/>
            </w:tcBorders>
            <w:shd w:val="clear" w:color="auto" w:fill="FAFAFA"/>
          </w:tcPr>
          <w:p w14:paraId="1C940777" w14:textId="77777777" w:rsidR="00B617B9" w:rsidRPr="006774E6" w:rsidRDefault="00B617B9" w:rsidP="00A9657B">
            <w:pPr>
              <w:jc w:val="right"/>
              <w:rPr>
                <w:rFonts w:ascii="Arial" w:hAnsi="Arial" w:cs="Arial"/>
                <w:sz w:val="16"/>
                <w:szCs w:val="16"/>
                <w:lang w:val="en-US"/>
              </w:rPr>
            </w:pPr>
          </w:p>
        </w:tc>
      </w:tr>
      <w:tr w:rsidR="00B617B9" w:rsidRPr="003C1645" w14:paraId="59C6E885" w14:textId="77777777" w:rsidTr="00A9657B">
        <w:tc>
          <w:tcPr>
            <w:tcW w:w="5850" w:type="dxa"/>
            <w:vAlign w:val="bottom"/>
          </w:tcPr>
          <w:p w14:paraId="136D2FAA" w14:textId="77777777" w:rsidR="00B617B9" w:rsidRPr="00A9657B" w:rsidRDefault="00B617B9" w:rsidP="00A9657B">
            <w:pPr>
              <w:rPr>
                <w:rFonts w:ascii="Arial" w:hAnsi="Arial" w:cs="Arial"/>
                <w:sz w:val="18"/>
                <w:szCs w:val="18"/>
              </w:rPr>
            </w:pPr>
            <w:r w:rsidRPr="00A9657B">
              <w:rPr>
                <w:rFonts w:ascii="Arial" w:hAnsi="Arial" w:cs="Arial"/>
                <w:sz w:val="18"/>
                <w:szCs w:val="18"/>
                <w:lang w:val="en-US"/>
              </w:rPr>
              <w:t>Goodwill (provisioning amount)</w:t>
            </w:r>
          </w:p>
        </w:tc>
        <w:tc>
          <w:tcPr>
            <w:tcW w:w="1584" w:type="dxa"/>
            <w:tcBorders>
              <w:left w:val="nil"/>
              <w:bottom w:val="nil"/>
              <w:right w:val="nil"/>
            </w:tcBorders>
            <w:vAlign w:val="bottom"/>
          </w:tcPr>
          <w:p w14:paraId="5ECA4D92" w14:textId="77777777" w:rsidR="00B617B9" w:rsidRPr="00A9657B" w:rsidRDefault="00B617B9" w:rsidP="00B617B9">
            <w:pPr>
              <w:jc w:val="right"/>
              <w:rPr>
                <w:rFonts w:ascii="Arial" w:hAnsi="Arial" w:cs="Arial"/>
                <w:sz w:val="18"/>
                <w:szCs w:val="18"/>
                <w:lang w:val="en-US"/>
              </w:rPr>
            </w:pPr>
          </w:p>
        </w:tc>
        <w:tc>
          <w:tcPr>
            <w:tcW w:w="1584" w:type="dxa"/>
            <w:tcBorders>
              <w:bottom w:val="single" w:sz="4" w:space="0" w:color="auto"/>
            </w:tcBorders>
            <w:shd w:val="clear" w:color="auto" w:fill="FAFAFA"/>
            <w:vAlign w:val="bottom"/>
          </w:tcPr>
          <w:p w14:paraId="120EB874" w14:textId="74AACCAC" w:rsidR="00B617B9" w:rsidRPr="00A9657B" w:rsidRDefault="00B617B9" w:rsidP="00A9657B">
            <w:pPr>
              <w:jc w:val="right"/>
              <w:rPr>
                <w:rFonts w:ascii="Arial" w:hAnsi="Arial" w:cs="Arial"/>
                <w:sz w:val="18"/>
                <w:szCs w:val="18"/>
                <w:lang w:val="en-US"/>
              </w:rPr>
            </w:pPr>
            <w:r w:rsidRPr="00A9657B">
              <w:rPr>
                <w:rFonts w:ascii="Arial" w:hAnsi="Arial" w:cs="Arial"/>
                <w:sz w:val="18"/>
                <w:szCs w:val="18"/>
                <w:lang w:val="en-US"/>
              </w:rPr>
              <w:t>137,</w:t>
            </w:r>
            <w:r w:rsidR="00A34F8C" w:rsidRPr="00A9657B">
              <w:rPr>
                <w:rFonts w:ascii="Arial" w:hAnsi="Arial" w:cs="Arial"/>
                <w:sz w:val="18"/>
                <w:szCs w:val="18"/>
                <w:lang w:val="en-US"/>
              </w:rPr>
              <w:t>330</w:t>
            </w:r>
          </w:p>
        </w:tc>
      </w:tr>
      <w:tr w:rsidR="00B617B9" w:rsidRPr="006774E6" w14:paraId="055DA99A" w14:textId="77777777" w:rsidTr="00A9657B">
        <w:tc>
          <w:tcPr>
            <w:tcW w:w="5850" w:type="dxa"/>
            <w:vAlign w:val="bottom"/>
          </w:tcPr>
          <w:p w14:paraId="3ED320DD" w14:textId="77777777" w:rsidR="00B617B9" w:rsidRPr="006774E6" w:rsidRDefault="00B617B9" w:rsidP="00A9657B">
            <w:pPr>
              <w:jc w:val="thaiDistribute"/>
              <w:rPr>
                <w:rFonts w:ascii="Arial" w:hAnsi="Arial" w:cs="Arial"/>
                <w:sz w:val="16"/>
                <w:szCs w:val="16"/>
                <w:lang w:val="en-US"/>
              </w:rPr>
            </w:pPr>
          </w:p>
        </w:tc>
        <w:tc>
          <w:tcPr>
            <w:tcW w:w="1584" w:type="dxa"/>
            <w:tcBorders>
              <w:top w:val="nil"/>
              <w:left w:val="nil"/>
              <w:bottom w:val="nil"/>
              <w:right w:val="nil"/>
            </w:tcBorders>
            <w:vAlign w:val="bottom"/>
          </w:tcPr>
          <w:p w14:paraId="44A0A35D" w14:textId="77777777" w:rsidR="00B617B9" w:rsidRPr="006774E6" w:rsidRDefault="00B617B9" w:rsidP="00B617B9">
            <w:pPr>
              <w:jc w:val="right"/>
              <w:rPr>
                <w:rFonts w:ascii="Arial" w:hAnsi="Arial" w:cs="Arial"/>
                <w:sz w:val="16"/>
                <w:szCs w:val="16"/>
                <w:lang w:val="en-US"/>
              </w:rPr>
            </w:pPr>
          </w:p>
        </w:tc>
        <w:tc>
          <w:tcPr>
            <w:tcW w:w="1584" w:type="dxa"/>
            <w:tcBorders>
              <w:top w:val="single" w:sz="4" w:space="0" w:color="auto"/>
            </w:tcBorders>
            <w:shd w:val="clear" w:color="auto" w:fill="FAFAFA"/>
            <w:vAlign w:val="bottom"/>
          </w:tcPr>
          <w:p w14:paraId="61A801E5" w14:textId="77777777" w:rsidR="00B617B9" w:rsidRPr="006774E6" w:rsidRDefault="00B617B9" w:rsidP="00A9657B">
            <w:pPr>
              <w:jc w:val="right"/>
              <w:rPr>
                <w:rFonts w:ascii="Arial" w:hAnsi="Arial" w:cs="Arial"/>
                <w:sz w:val="16"/>
                <w:szCs w:val="16"/>
                <w:lang w:val="en-US"/>
              </w:rPr>
            </w:pPr>
          </w:p>
        </w:tc>
      </w:tr>
      <w:tr w:rsidR="00B617B9" w:rsidRPr="003C1645" w14:paraId="01E75A6A" w14:textId="77777777" w:rsidTr="00A9657B">
        <w:tc>
          <w:tcPr>
            <w:tcW w:w="5850" w:type="dxa"/>
            <w:vAlign w:val="bottom"/>
          </w:tcPr>
          <w:p w14:paraId="754032A3" w14:textId="483D1C1E" w:rsidR="00B617B9" w:rsidRPr="00A9657B" w:rsidRDefault="00B617B9" w:rsidP="00A9657B">
            <w:pPr>
              <w:jc w:val="thaiDistribute"/>
              <w:rPr>
                <w:rFonts w:ascii="Arial" w:hAnsi="Arial" w:cs="Arial"/>
                <w:sz w:val="18"/>
                <w:szCs w:val="18"/>
                <w:lang w:val="en-US"/>
              </w:rPr>
            </w:pPr>
            <w:r w:rsidRPr="00A9657B">
              <w:rPr>
                <w:rFonts w:ascii="Arial" w:hAnsi="Arial" w:cs="Arial"/>
                <w:sz w:val="18"/>
                <w:szCs w:val="18"/>
                <w:lang w:val="en-US"/>
              </w:rPr>
              <w:t xml:space="preserve">Purchase consideration </w:t>
            </w:r>
            <w:r w:rsidR="004F6D70" w:rsidRPr="00A9657B">
              <w:rPr>
                <w:rFonts w:ascii="Arial" w:hAnsi="Arial" w:cs="Arial"/>
                <w:sz w:val="18"/>
                <w:szCs w:val="18"/>
                <w:lang w:val="en-US"/>
              </w:rPr>
              <w:t>(received)</w:t>
            </w:r>
          </w:p>
        </w:tc>
        <w:tc>
          <w:tcPr>
            <w:tcW w:w="1584" w:type="dxa"/>
            <w:tcBorders>
              <w:top w:val="nil"/>
              <w:left w:val="nil"/>
              <w:bottom w:val="nil"/>
              <w:right w:val="nil"/>
            </w:tcBorders>
            <w:vAlign w:val="bottom"/>
          </w:tcPr>
          <w:p w14:paraId="3AE3922C" w14:textId="77777777" w:rsidR="00B617B9" w:rsidRPr="00A9657B" w:rsidRDefault="00B617B9" w:rsidP="00B617B9">
            <w:pPr>
              <w:jc w:val="right"/>
              <w:rPr>
                <w:rFonts w:ascii="Arial" w:hAnsi="Arial" w:cs="Arial"/>
                <w:sz w:val="18"/>
                <w:szCs w:val="18"/>
                <w:lang w:val="en-US"/>
              </w:rPr>
            </w:pPr>
          </w:p>
        </w:tc>
        <w:tc>
          <w:tcPr>
            <w:tcW w:w="1584" w:type="dxa"/>
            <w:shd w:val="clear" w:color="auto" w:fill="FAFAFA"/>
            <w:vAlign w:val="bottom"/>
          </w:tcPr>
          <w:p w14:paraId="476B7EAC" w14:textId="77777777" w:rsidR="00B617B9" w:rsidRPr="00A9657B" w:rsidRDefault="00B617B9" w:rsidP="00A9657B">
            <w:pPr>
              <w:jc w:val="right"/>
              <w:rPr>
                <w:rFonts w:ascii="Arial" w:hAnsi="Arial" w:cs="Arial"/>
                <w:sz w:val="18"/>
                <w:szCs w:val="18"/>
                <w:lang w:val="en-US"/>
              </w:rPr>
            </w:pPr>
          </w:p>
        </w:tc>
      </w:tr>
      <w:tr w:rsidR="00B617B9" w:rsidRPr="006774E6" w14:paraId="69D6F215" w14:textId="77777777" w:rsidTr="00A9657B">
        <w:tc>
          <w:tcPr>
            <w:tcW w:w="5850" w:type="dxa"/>
            <w:vAlign w:val="bottom"/>
          </w:tcPr>
          <w:p w14:paraId="23844464" w14:textId="77777777" w:rsidR="00B617B9" w:rsidRPr="006774E6" w:rsidRDefault="00B617B9" w:rsidP="00A9657B">
            <w:pPr>
              <w:jc w:val="thaiDistribute"/>
              <w:rPr>
                <w:rFonts w:ascii="Arial" w:hAnsi="Arial" w:cs="Arial"/>
                <w:sz w:val="16"/>
                <w:szCs w:val="16"/>
                <w:lang w:val="en-US"/>
              </w:rPr>
            </w:pPr>
          </w:p>
        </w:tc>
        <w:tc>
          <w:tcPr>
            <w:tcW w:w="1584" w:type="dxa"/>
            <w:tcBorders>
              <w:top w:val="nil"/>
              <w:left w:val="nil"/>
              <w:bottom w:val="nil"/>
              <w:right w:val="nil"/>
            </w:tcBorders>
            <w:vAlign w:val="bottom"/>
          </w:tcPr>
          <w:p w14:paraId="2440666E" w14:textId="77777777" w:rsidR="00B617B9" w:rsidRPr="006774E6" w:rsidRDefault="00B617B9" w:rsidP="00B617B9">
            <w:pPr>
              <w:jc w:val="right"/>
              <w:rPr>
                <w:rFonts w:ascii="Arial" w:hAnsi="Arial" w:cs="Arial"/>
                <w:sz w:val="16"/>
                <w:szCs w:val="16"/>
                <w:lang w:val="en-US"/>
              </w:rPr>
            </w:pPr>
          </w:p>
        </w:tc>
        <w:tc>
          <w:tcPr>
            <w:tcW w:w="1584" w:type="dxa"/>
            <w:shd w:val="clear" w:color="auto" w:fill="FAFAFA"/>
            <w:vAlign w:val="bottom"/>
          </w:tcPr>
          <w:p w14:paraId="55A659FC" w14:textId="77777777" w:rsidR="00B617B9" w:rsidRPr="006774E6" w:rsidRDefault="00B617B9" w:rsidP="00A9657B">
            <w:pPr>
              <w:jc w:val="right"/>
              <w:rPr>
                <w:rFonts w:ascii="Arial" w:hAnsi="Arial" w:cs="Arial"/>
                <w:sz w:val="16"/>
                <w:szCs w:val="16"/>
                <w:lang w:val="en-US"/>
              </w:rPr>
            </w:pPr>
          </w:p>
        </w:tc>
      </w:tr>
      <w:tr w:rsidR="00B617B9" w:rsidRPr="003C1645" w14:paraId="031A6868" w14:textId="77777777" w:rsidTr="00A9657B">
        <w:tc>
          <w:tcPr>
            <w:tcW w:w="5850" w:type="dxa"/>
            <w:vAlign w:val="bottom"/>
          </w:tcPr>
          <w:p w14:paraId="62526CEC" w14:textId="22395E52" w:rsidR="00B617B9" w:rsidRPr="00A9657B" w:rsidRDefault="004F6D70" w:rsidP="00A9657B">
            <w:pPr>
              <w:jc w:val="thaiDistribute"/>
              <w:rPr>
                <w:rFonts w:ascii="Arial" w:hAnsi="Arial" w:cs="Arial"/>
                <w:sz w:val="18"/>
                <w:szCs w:val="18"/>
                <w:lang w:val="en-US"/>
              </w:rPr>
            </w:pPr>
            <w:r w:rsidRPr="00A9657B">
              <w:rPr>
                <w:rFonts w:ascii="Arial" w:hAnsi="Arial" w:cs="Arial"/>
                <w:sz w:val="18"/>
                <w:szCs w:val="18"/>
                <w:lang w:val="en-US"/>
              </w:rPr>
              <w:t xml:space="preserve">Paid : </w:t>
            </w:r>
            <w:r w:rsidR="00B617B9" w:rsidRPr="00A9657B">
              <w:rPr>
                <w:rFonts w:ascii="Arial" w:hAnsi="Arial" w:cs="Arial"/>
                <w:sz w:val="18"/>
                <w:szCs w:val="18"/>
                <w:lang w:val="en-US"/>
              </w:rPr>
              <w:t>consideration</w:t>
            </w:r>
            <w:r w:rsidRPr="00A9657B">
              <w:rPr>
                <w:rFonts w:ascii="Arial" w:hAnsi="Arial" w:cs="Arial"/>
                <w:sz w:val="18"/>
                <w:szCs w:val="18"/>
                <w:lang w:val="en-US"/>
              </w:rPr>
              <w:t xml:space="preserve"> paid </w:t>
            </w:r>
            <w:r w:rsidR="00A9657B" w:rsidRPr="00A9657B">
              <w:rPr>
                <w:rFonts w:ascii="Arial" w:hAnsi="Arial" w:cs="Arial"/>
                <w:sz w:val="18"/>
                <w:szCs w:val="18"/>
                <w:lang w:val="en-US"/>
              </w:rPr>
              <w:t>-</w:t>
            </w:r>
            <w:r w:rsidRPr="00A9657B">
              <w:rPr>
                <w:rFonts w:ascii="Arial" w:hAnsi="Arial" w:cs="Arial"/>
                <w:sz w:val="18"/>
                <w:szCs w:val="18"/>
                <w:lang w:val="en-US"/>
              </w:rPr>
              <w:t xml:space="preserve"> ordinary shares</w:t>
            </w:r>
          </w:p>
        </w:tc>
        <w:tc>
          <w:tcPr>
            <w:tcW w:w="1584" w:type="dxa"/>
            <w:tcBorders>
              <w:top w:val="nil"/>
              <w:left w:val="nil"/>
              <w:right w:val="nil"/>
            </w:tcBorders>
            <w:vAlign w:val="bottom"/>
          </w:tcPr>
          <w:p w14:paraId="0F297380" w14:textId="77777777" w:rsidR="00B617B9" w:rsidRPr="00A9657B" w:rsidRDefault="00B617B9" w:rsidP="00B617B9">
            <w:pPr>
              <w:jc w:val="right"/>
              <w:rPr>
                <w:rFonts w:ascii="Arial" w:hAnsi="Arial" w:cs="Arial"/>
                <w:sz w:val="18"/>
                <w:szCs w:val="18"/>
                <w:lang w:val="en-US"/>
              </w:rPr>
            </w:pPr>
          </w:p>
        </w:tc>
        <w:tc>
          <w:tcPr>
            <w:tcW w:w="1584" w:type="dxa"/>
            <w:shd w:val="clear" w:color="auto" w:fill="FAFAFA"/>
          </w:tcPr>
          <w:p w14:paraId="4440C034" w14:textId="5807C8D1" w:rsidR="00B617B9" w:rsidRPr="00A9657B" w:rsidRDefault="00B617B9" w:rsidP="00A9657B">
            <w:pPr>
              <w:jc w:val="right"/>
              <w:rPr>
                <w:rFonts w:ascii="Arial" w:hAnsi="Arial" w:cs="Arial"/>
                <w:sz w:val="18"/>
                <w:szCs w:val="18"/>
                <w:lang w:val="en-US"/>
              </w:rPr>
            </w:pPr>
            <w:r w:rsidRPr="00A9657B">
              <w:rPr>
                <w:rFonts w:ascii="Arial" w:hAnsi="Arial" w:cs="Arial"/>
                <w:sz w:val="18"/>
                <w:szCs w:val="18"/>
                <w:lang w:val="en-US"/>
              </w:rPr>
              <w:t>167,993</w:t>
            </w:r>
          </w:p>
        </w:tc>
      </w:tr>
      <w:tr w:rsidR="00B617B9" w:rsidRPr="003C1645" w14:paraId="0C8379BF" w14:textId="77777777" w:rsidTr="00A9657B">
        <w:tc>
          <w:tcPr>
            <w:tcW w:w="5850" w:type="dxa"/>
            <w:vAlign w:val="bottom"/>
          </w:tcPr>
          <w:p w14:paraId="27240545" w14:textId="4DC58320" w:rsidR="00B617B9" w:rsidRPr="00A9657B" w:rsidRDefault="004F6D70" w:rsidP="00A9657B">
            <w:pPr>
              <w:jc w:val="thaiDistribute"/>
              <w:rPr>
                <w:rFonts w:ascii="Arial" w:hAnsi="Arial" w:cs="Arial"/>
                <w:sz w:val="18"/>
                <w:szCs w:val="18"/>
                <w:lang w:val="en-US"/>
              </w:rPr>
            </w:pPr>
            <w:r w:rsidRPr="00A9657B">
              <w:rPr>
                <w:rFonts w:ascii="Arial" w:hAnsi="Arial" w:cs="Arial"/>
                <w:sz w:val="18"/>
                <w:szCs w:val="18"/>
                <w:lang w:val="en-US"/>
              </w:rPr>
              <w:t>Received :</w:t>
            </w:r>
            <w:r w:rsidR="00B617B9" w:rsidRPr="00A9657B">
              <w:rPr>
                <w:rFonts w:ascii="Arial" w:hAnsi="Arial" w:cs="Arial"/>
                <w:sz w:val="18"/>
                <w:szCs w:val="18"/>
                <w:lang w:val="en-US"/>
              </w:rPr>
              <w:t xml:space="preserve"> cash acquired</w:t>
            </w:r>
          </w:p>
        </w:tc>
        <w:tc>
          <w:tcPr>
            <w:tcW w:w="1584" w:type="dxa"/>
            <w:tcBorders>
              <w:top w:val="nil"/>
              <w:left w:val="nil"/>
              <w:right w:val="nil"/>
            </w:tcBorders>
            <w:vAlign w:val="bottom"/>
          </w:tcPr>
          <w:p w14:paraId="2BEAF758" w14:textId="77777777" w:rsidR="00B617B9" w:rsidRPr="00A9657B" w:rsidRDefault="00B617B9" w:rsidP="00B617B9">
            <w:pPr>
              <w:jc w:val="right"/>
              <w:rPr>
                <w:rFonts w:ascii="Arial" w:hAnsi="Arial" w:cs="Arial"/>
                <w:sz w:val="18"/>
                <w:szCs w:val="18"/>
                <w:lang w:val="en-US"/>
              </w:rPr>
            </w:pPr>
          </w:p>
        </w:tc>
        <w:tc>
          <w:tcPr>
            <w:tcW w:w="1584" w:type="dxa"/>
            <w:shd w:val="clear" w:color="auto" w:fill="FAFAFA"/>
          </w:tcPr>
          <w:p w14:paraId="701FBC30" w14:textId="3DAFE872" w:rsidR="00B617B9" w:rsidRPr="00A9657B" w:rsidRDefault="00B617B9" w:rsidP="00A9657B">
            <w:pPr>
              <w:jc w:val="right"/>
              <w:rPr>
                <w:rFonts w:ascii="Arial" w:hAnsi="Arial" w:cs="Arial"/>
                <w:sz w:val="18"/>
                <w:szCs w:val="18"/>
                <w:lang w:val="en-US"/>
              </w:rPr>
            </w:pPr>
            <w:r w:rsidRPr="00A9657B">
              <w:rPr>
                <w:rFonts w:ascii="Arial" w:hAnsi="Arial" w:cs="Arial"/>
                <w:sz w:val="18"/>
                <w:szCs w:val="18"/>
                <w:lang w:val="en-US"/>
              </w:rPr>
              <w:t>(19,085)</w:t>
            </w:r>
          </w:p>
        </w:tc>
      </w:tr>
    </w:tbl>
    <w:p w14:paraId="17E29EF6" w14:textId="77777777" w:rsidR="00A9657B" w:rsidRDefault="00A9657B">
      <w:pPr>
        <w:ind w:right="0"/>
        <w:rPr>
          <w:rFonts w:ascii="Arial" w:hAnsi="Arial" w:cs="Arial"/>
          <w:spacing w:val="-2"/>
          <w:sz w:val="18"/>
          <w:szCs w:val="18"/>
        </w:rPr>
      </w:pPr>
      <w:r>
        <w:rPr>
          <w:rFonts w:ascii="Arial" w:hAnsi="Arial" w:cs="Arial"/>
          <w:spacing w:val="-2"/>
          <w:sz w:val="18"/>
          <w:szCs w:val="18"/>
        </w:rPr>
        <w:br w:type="page"/>
      </w:r>
    </w:p>
    <w:p w14:paraId="7456E5AD" w14:textId="77777777" w:rsidR="00B617B9" w:rsidRPr="003C1645" w:rsidRDefault="00B617B9" w:rsidP="00A9657B">
      <w:pPr>
        <w:ind w:left="540" w:right="9"/>
        <w:jc w:val="thaiDistribute"/>
        <w:rPr>
          <w:rFonts w:ascii="Arial" w:hAnsi="Arial" w:cs="Arial"/>
          <w:spacing w:val="-2"/>
          <w:sz w:val="18"/>
          <w:szCs w:val="18"/>
        </w:rPr>
      </w:pPr>
    </w:p>
    <w:p w14:paraId="3FE8A126" w14:textId="4CFFCED4" w:rsidR="00B617B9" w:rsidRDefault="00B617B9" w:rsidP="00A9657B">
      <w:pPr>
        <w:ind w:left="540" w:right="9"/>
        <w:jc w:val="thaiDistribute"/>
        <w:rPr>
          <w:rFonts w:ascii="Arial" w:eastAsia="Map Symbols" w:hAnsi="Arial" w:cs="Arial"/>
          <w:color w:val="auto"/>
          <w:spacing w:val="-6"/>
          <w:sz w:val="18"/>
          <w:szCs w:val="18"/>
        </w:rPr>
      </w:pPr>
      <w:r w:rsidRPr="003C1645">
        <w:rPr>
          <w:rFonts w:ascii="Arial" w:eastAsia="Map Symbols" w:hAnsi="Arial" w:cs="Arial"/>
          <w:color w:val="auto"/>
          <w:spacing w:val="-6"/>
          <w:sz w:val="18"/>
          <w:szCs w:val="18"/>
        </w:rPr>
        <w:t>As at 3</w:t>
      </w:r>
      <w:r>
        <w:rPr>
          <w:rFonts w:ascii="Arial" w:eastAsia="Map Symbols" w:hAnsi="Arial" w:cs="Arial"/>
          <w:color w:val="auto"/>
          <w:spacing w:val="-6"/>
          <w:sz w:val="18"/>
          <w:szCs w:val="18"/>
        </w:rPr>
        <w:t>1 December</w:t>
      </w:r>
      <w:r w:rsidRPr="003C1645">
        <w:rPr>
          <w:rFonts w:ascii="Arial" w:eastAsia="Map Symbols" w:hAnsi="Arial" w:cs="Arial"/>
          <w:color w:val="auto"/>
          <w:spacing w:val="-6"/>
          <w:sz w:val="18"/>
          <w:szCs w:val="18"/>
        </w:rPr>
        <w:t xml:space="preserve"> 2022, the Group is in the process of determining fair value of the net assets acquired and reviewing purchase price allocation (“PPA”) of this investment. It is expected to be finalised within 12 months from the acquisition date.</w:t>
      </w:r>
    </w:p>
    <w:p w14:paraId="4D2CF672" w14:textId="77777777" w:rsidR="004F6D70" w:rsidRPr="001D3E9B" w:rsidRDefault="004F6D70" w:rsidP="00B617B9">
      <w:pPr>
        <w:ind w:left="540" w:right="9"/>
        <w:jc w:val="thaiDistribute"/>
        <w:rPr>
          <w:rFonts w:ascii="Arial" w:hAnsi="Arial" w:cs="Arial"/>
          <w:b/>
          <w:bCs/>
          <w:sz w:val="18"/>
          <w:szCs w:val="18"/>
        </w:rPr>
      </w:pPr>
    </w:p>
    <w:p w14:paraId="60BBD414" w14:textId="37060FAD" w:rsidR="004F6D70" w:rsidRPr="004F6D70" w:rsidRDefault="004F6D70" w:rsidP="00A9657B">
      <w:pPr>
        <w:pStyle w:val="ListParagraph"/>
        <w:numPr>
          <w:ilvl w:val="0"/>
          <w:numId w:val="21"/>
        </w:numPr>
        <w:spacing w:after="0" w:line="240" w:lineRule="auto"/>
        <w:ind w:left="540" w:hanging="540"/>
        <w:jc w:val="thaiDistribute"/>
        <w:rPr>
          <w:rFonts w:ascii="Arial" w:hAnsi="Arial"/>
          <w:b/>
          <w:bCs/>
          <w:color w:val="C45911" w:themeColor="accent2" w:themeShade="BF"/>
          <w:sz w:val="18"/>
          <w:szCs w:val="18"/>
        </w:rPr>
      </w:pPr>
      <w:r w:rsidRPr="004F6D70">
        <w:rPr>
          <w:rFonts w:ascii="Arial" w:hAnsi="Arial"/>
          <w:b/>
          <w:bCs/>
          <w:color w:val="C45911" w:themeColor="accent2" w:themeShade="BF"/>
          <w:sz w:val="18"/>
          <w:szCs w:val="18"/>
        </w:rPr>
        <w:t xml:space="preserve">Additional investments </w:t>
      </w:r>
      <w:r>
        <w:rPr>
          <w:rFonts w:ascii="Arial" w:hAnsi="Arial"/>
          <w:b/>
          <w:bCs/>
          <w:color w:val="C45911" w:themeColor="accent2" w:themeShade="BF"/>
          <w:sz w:val="18"/>
          <w:szCs w:val="18"/>
        </w:rPr>
        <w:t>in subsidiaries (</w:t>
      </w:r>
      <w:r w:rsidR="00297C98">
        <w:rPr>
          <w:rFonts w:ascii="Arial" w:hAnsi="Arial"/>
          <w:b/>
          <w:bCs/>
          <w:color w:val="C45911" w:themeColor="accent2" w:themeShade="BF"/>
          <w:sz w:val="18"/>
          <w:szCs w:val="18"/>
        </w:rPr>
        <w:t>i</w:t>
      </w:r>
      <w:r>
        <w:rPr>
          <w:rFonts w:ascii="Arial" w:hAnsi="Arial"/>
          <w:b/>
          <w:bCs/>
          <w:color w:val="C45911" w:themeColor="accent2" w:themeShade="BF"/>
          <w:sz w:val="18"/>
          <w:szCs w:val="18"/>
        </w:rPr>
        <w:t>ndirect investments)</w:t>
      </w:r>
    </w:p>
    <w:p w14:paraId="564A52B8" w14:textId="77777777" w:rsidR="00A9657B" w:rsidRDefault="00A9657B" w:rsidP="004F6D70">
      <w:pPr>
        <w:ind w:right="0"/>
        <w:jc w:val="both"/>
        <w:rPr>
          <w:rFonts w:ascii="Arial" w:hAnsi="Arial" w:cs="Arial"/>
          <w:color w:val="auto"/>
          <w:sz w:val="18"/>
          <w:szCs w:val="18"/>
        </w:rPr>
      </w:pPr>
    </w:p>
    <w:p w14:paraId="3163A8B5" w14:textId="1DB22536" w:rsidR="004F6D70" w:rsidRDefault="004F6D70" w:rsidP="006774E6">
      <w:pPr>
        <w:ind w:left="540" w:right="0"/>
        <w:jc w:val="both"/>
        <w:rPr>
          <w:rFonts w:ascii="Arial" w:hAnsi="Arial" w:cs="Arial"/>
          <w:color w:val="auto"/>
          <w:sz w:val="18"/>
          <w:szCs w:val="18"/>
        </w:rPr>
      </w:pPr>
      <w:r w:rsidRPr="004F6D70">
        <w:rPr>
          <w:rFonts w:ascii="Arial" w:hAnsi="Arial" w:cs="Arial"/>
          <w:color w:val="auto"/>
          <w:sz w:val="18"/>
          <w:szCs w:val="18"/>
        </w:rPr>
        <w:t>During 2022, Superior GSA Pte.</w:t>
      </w:r>
      <w:r>
        <w:rPr>
          <w:rFonts w:ascii="Arial" w:hAnsi="Arial" w:cs="Arial"/>
          <w:color w:val="auto"/>
          <w:sz w:val="18"/>
          <w:szCs w:val="18"/>
        </w:rPr>
        <w:t xml:space="preserve"> </w:t>
      </w:r>
      <w:r w:rsidRPr="004F6D70">
        <w:rPr>
          <w:rFonts w:ascii="Arial" w:hAnsi="Arial" w:cs="Arial"/>
          <w:color w:val="auto"/>
          <w:sz w:val="18"/>
          <w:szCs w:val="18"/>
        </w:rPr>
        <w:t>Ltd. has invested in the following companies:</w:t>
      </w:r>
    </w:p>
    <w:p w14:paraId="770E3C05" w14:textId="77777777" w:rsidR="00262E6A" w:rsidRDefault="00262E6A"/>
    <w:tbl>
      <w:tblPr>
        <w:tblW w:w="9000" w:type="dxa"/>
        <w:tblInd w:w="450" w:type="dxa"/>
        <w:tblLayout w:type="fixed"/>
        <w:tblLook w:val="0000" w:firstRow="0" w:lastRow="0" w:firstColumn="0" w:lastColumn="0" w:noHBand="0" w:noVBand="0"/>
      </w:tblPr>
      <w:tblGrid>
        <w:gridCol w:w="6984"/>
        <w:gridCol w:w="2016"/>
      </w:tblGrid>
      <w:tr w:rsidR="00262E6A" w:rsidRPr="00262E6A" w14:paraId="773B78AA" w14:textId="77777777" w:rsidTr="00A83F5C">
        <w:tc>
          <w:tcPr>
            <w:tcW w:w="6984" w:type="dxa"/>
            <w:tcBorders>
              <w:left w:val="nil"/>
              <w:bottom w:val="nil"/>
              <w:right w:val="nil"/>
            </w:tcBorders>
            <w:vAlign w:val="center"/>
          </w:tcPr>
          <w:p w14:paraId="0385F483" w14:textId="77777777" w:rsidR="00262E6A" w:rsidRPr="00262E6A" w:rsidRDefault="00262E6A" w:rsidP="0000323D">
            <w:pPr>
              <w:tabs>
                <w:tab w:val="left" w:pos="1800"/>
              </w:tabs>
              <w:rPr>
                <w:rFonts w:ascii="Arial" w:hAnsi="Arial" w:cs="Arial"/>
                <w:color w:val="auto"/>
                <w:sz w:val="18"/>
                <w:szCs w:val="18"/>
                <w:cs/>
              </w:rPr>
            </w:pPr>
          </w:p>
        </w:tc>
        <w:tc>
          <w:tcPr>
            <w:tcW w:w="2016" w:type="dxa"/>
            <w:tcBorders>
              <w:top w:val="single" w:sz="4" w:space="0" w:color="auto"/>
              <w:left w:val="nil"/>
              <w:right w:val="nil"/>
            </w:tcBorders>
            <w:shd w:val="clear" w:color="auto" w:fill="auto"/>
            <w:vAlign w:val="center"/>
          </w:tcPr>
          <w:p w14:paraId="4501F5B2" w14:textId="7822D0E7" w:rsidR="00262E6A" w:rsidRPr="00262E6A" w:rsidRDefault="00262E6A" w:rsidP="00262E6A">
            <w:pPr>
              <w:jc w:val="center"/>
              <w:rPr>
                <w:rFonts w:ascii="Arial" w:hAnsi="Arial" w:cs="Arial"/>
                <w:color w:val="auto"/>
                <w:sz w:val="18"/>
                <w:szCs w:val="18"/>
              </w:rPr>
            </w:pPr>
            <w:r w:rsidRPr="00262E6A">
              <w:rPr>
                <w:rFonts w:ascii="Arial" w:hAnsi="Arial" w:cs="Arial"/>
                <w:b/>
                <w:bCs/>
                <w:color w:val="auto"/>
                <w:sz w:val="18"/>
                <w:szCs w:val="18"/>
              </w:rPr>
              <w:t>Separate</w:t>
            </w:r>
          </w:p>
        </w:tc>
      </w:tr>
      <w:tr w:rsidR="00262E6A" w:rsidRPr="00262E6A" w14:paraId="502682C9" w14:textId="77777777" w:rsidTr="00A83F5C">
        <w:tc>
          <w:tcPr>
            <w:tcW w:w="6984" w:type="dxa"/>
            <w:tcBorders>
              <w:left w:val="nil"/>
              <w:bottom w:val="nil"/>
              <w:right w:val="nil"/>
            </w:tcBorders>
            <w:vAlign w:val="center"/>
          </w:tcPr>
          <w:p w14:paraId="4DE0F8FE" w14:textId="77777777" w:rsidR="00262E6A" w:rsidRPr="00262E6A" w:rsidRDefault="00262E6A" w:rsidP="0000323D">
            <w:pPr>
              <w:tabs>
                <w:tab w:val="left" w:pos="1800"/>
              </w:tabs>
              <w:rPr>
                <w:rFonts w:ascii="Arial" w:hAnsi="Arial" w:cs="Arial"/>
                <w:color w:val="auto"/>
                <w:sz w:val="18"/>
                <w:szCs w:val="18"/>
                <w:cs/>
              </w:rPr>
            </w:pPr>
          </w:p>
        </w:tc>
        <w:tc>
          <w:tcPr>
            <w:tcW w:w="2016" w:type="dxa"/>
            <w:tcBorders>
              <w:left w:val="nil"/>
              <w:bottom w:val="single" w:sz="4" w:space="0" w:color="auto"/>
              <w:right w:val="nil"/>
            </w:tcBorders>
            <w:shd w:val="clear" w:color="auto" w:fill="auto"/>
            <w:vAlign w:val="center"/>
          </w:tcPr>
          <w:p w14:paraId="4ABD02F0" w14:textId="317B7532" w:rsidR="00262E6A" w:rsidRPr="00262E6A" w:rsidRDefault="00262E6A" w:rsidP="00262E6A">
            <w:pPr>
              <w:jc w:val="center"/>
              <w:rPr>
                <w:rFonts w:ascii="Arial Bold" w:hAnsi="Arial Bold" w:cs="Arial"/>
                <w:color w:val="auto"/>
                <w:spacing w:val="-6"/>
                <w:sz w:val="18"/>
                <w:szCs w:val="18"/>
              </w:rPr>
            </w:pPr>
            <w:r w:rsidRPr="00262E6A">
              <w:rPr>
                <w:rFonts w:ascii="Arial Bold" w:hAnsi="Arial Bold" w:cs="Arial"/>
                <w:b/>
                <w:bCs/>
                <w:color w:val="auto"/>
                <w:spacing w:val="-6"/>
                <w:sz w:val="18"/>
                <w:szCs w:val="18"/>
              </w:rPr>
              <w:t>financial statements</w:t>
            </w:r>
          </w:p>
        </w:tc>
      </w:tr>
      <w:tr w:rsidR="00262E6A" w:rsidRPr="00262E6A" w14:paraId="626EC911" w14:textId="77777777" w:rsidTr="00262E6A">
        <w:tc>
          <w:tcPr>
            <w:tcW w:w="6984" w:type="dxa"/>
            <w:tcBorders>
              <w:left w:val="nil"/>
              <w:bottom w:val="nil"/>
              <w:right w:val="nil"/>
            </w:tcBorders>
            <w:vAlign w:val="center"/>
          </w:tcPr>
          <w:p w14:paraId="30CE3C36" w14:textId="77777777" w:rsidR="00262E6A" w:rsidRPr="00262E6A" w:rsidRDefault="00262E6A" w:rsidP="0000323D">
            <w:pPr>
              <w:tabs>
                <w:tab w:val="left" w:pos="1800"/>
              </w:tabs>
              <w:rPr>
                <w:rFonts w:ascii="Arial" w:hAnsi="Arial" w:cs="Arial"/>
                <w:color w:val="auto"/>
                <w:sz w:val="18"/>
                <w:szCs w:val="18"/>
                <w:cs/>
              </w:rPr>
            </w:pPr>
          </w:p>
        </w:tc>
        <w:tc>
          <w:tcPr>
            <w:tcW w:w="2016" w:type="dxa"/>
            <w:tcBorders>
              <w:top w:val="single" w:sz="4" w:space="0" w:color="auto"/>
              <w:left w:val="nil"/>
              <w:right w:val="nil"/>
            </w:tcBorders>
            <w:shd w:val="clear" w:color="auto" w:fill="FAFAFA"/>
            <w:vAlign w:val="center"/>
          </w:tcPr>
          <w:p w14:paraId="72E8A780" w14:textId="1F8E7A88" w:rsidR="00262E6A" w:rsidRPr="00262E6A" w:rsidRDefault="00262E6A" w:rsidP="0000323D">
            <w:pPr>
              <w:jc w:val="right"/>
              <w:rPr>
                <w:rFonts w:ascii="Arial" w:hAnsi="Arial" w:cs="Arial"/>
                <w:color w:val="auto"/>
                <w:sz w:val="18"/>
                <w:szCs w:val="18"/>
              </w:rPr>
            </w:pPr>
            <w:r w:rsidRPr="00262E6A">
              <w:rPr>
                <w:rFonts w:ascii="Arial" w:hAnsi="Arial" w:cs="Arial"/>
                <w:b/>
                <w:bCs/>
                <w:color w:val="auto"/>
                <w:sz w:val="18"/>
                <w:szCs w:val="18"/>
              </w:rPr>
              <w:t>2022</w:t>
            </w:r>
          </w:p>
        </w:tc>
      </w:tr>
      <w:tr w:rsidR="00262E6A" w:rsidRPr="00262E6A" w14:paraId="6855700F" w14:textId="77777777" w:rsidTr="00262E6A">
        <w:tc>
          <w:tcPr>
            <w:tcW w:w="6984" w:type="dxa"/>
            <w:tcBorders>
              <w:left w:val="nil"/>
              <w:bottom w:val="nil"/>
              <w:right w:val="nil"/>
            </w:tcBorders>
            <w:vAlign w:val="center"/>
          </w:tcPr>
          <w:p w14:paraId="54F4723B" w14:textId="77777777" w:rsidR="00262E6A" w:rsidRPr="00262E6A" w:rsidRDefault="00262E6A" w:rsidP="0000323D">
            <w:pPr>
              <w:tabs>
                <w:tab w:val="left" w:pos="1800"/>
              </w:tabs>
              <w:rPr>
                <w:rFonts w:ascii="Arial" w:hAnsi="Arial" w:cs="Arial"/>
                <w:color w:val="auto"/>
                <w:sz w:val="18"/>
                <w:szCs w:val="18"/>
                <w:cs/>
              </w:rPr>
            </w:pPr>
          </w:p>
        </w:tc>
        <w:tc>
          <w:tcPr>
            <w:tcW w:w="2016" w:type="dxa"/>
            <w:tcBorders>
              <w:left w:val="nil"/>
              <w:bottom w:val="single" w:sz="4" w:space="0" w:color="auto"/>
              <w:right w:val="nil"/>
            </w:tcBorders>
            <w:shd w:val="clear" w:color="auto" w:fill="FAFAFA"/>
            <w:vAlign w:val="center"/>
          </w:tcPr>
          <w:p w14:paraId="40CF35F3" w14:textId="5C035B36" w:rsidR="00262E6A" w:rsidRPr="00262E6A" w:rsidRDefault="00262E6A" w:rsidP="0000323D">
            <w:pPr>
              <w:jc w:val="right"/>
              <w:rPr>
                <w:rFonts w:ascii="Arial" w:hAnsi="Arial" w:cs="Arial"/>
                <w:color w:val="auto"/>
                <w:sz w:val="18"/>
                <w:szCs w:val="18"/>
              </w:rPr>
            </w:pPr>
            <w:r w:rsidRPr="00262E6A">
              <w:rPr>
                <w:rFonts w:ascii="Arial" w:hAnsi="Arial" w:cs="Arial"/>
                <w:b/>
                <w:bCs/>
                <w:color w:val="auto"/>
                <w:sz w:val="18"/>
                <w:szCs w:val="18"/>
              </w:rPr>
              <w:t>Baht</w:t>
            </w:r>
          </w:p>
        </w:tc>
      </w:tr>
      <w:tr w:rsidR="00262E6A" w:rsidRPr="00262E6A" w14:paraId="32E6D624" w14:textId="77777777" w:rsidTr="00262E6A">
        <w:tc>
          <w:tcPr>
            <w:tcW w:w="6984" w:type="dxa"/>
            <w:tcBorders>
              <w:top w:val="nil"/>
              <w:left w:val="nil"/>
              <w:bottom w:val="nil"/>
              <w:right w:val="nil"/>
            </w:tcBorders>
            <w:vAlign w:val="center"/>
          </w:tcPr>
          <w:p w14:paraId="2760E2E1" w14:textId="77777777" w:rsidR="00262E6A" w:rsidRPr="00262E6A" w:rsidRDefault="00262E6A" w:rsidP="00CC2167">
            <w:pPr>
              <w:tabs>
                <w:tab w:val="left" w:pos="1800"/>
              </w:tabs>
              <w:rPr>
                <w:rFonts w:ascii="Arial" w:hAnsi="Arial" w:cs="Arial"/>
                <w:color w:val="auto"/>
                <w:sz w:val="18"/>
                <w:szCs w:val="18"/>
                <w:cs/>
              </w:rPr>
            </w:pPr>
          </w:p>
        </w:tc>
        <w:tc>
          <w:tcPr>
            <w:tcW w:w="2016" w:type="dxa"/>
            <w:tcBorders>
              <w:top w:val="single" w:sz="4" w:space="0" w:color="auto"/>
              <w:left w:val="nil"/>
              <w:bottom w:val="nil"/>
              <w:right w:val="nil"/>
            </w:tcBorders>
            <w:shd w:val="clear" w:color="auto" w:fill="FAFAFA"/>
            <w:vAlign w:val="center"/>
          </w:tcPr>
          <w:p w14:paraId="6FF8B28E" w14:textId="77777777" w:rsidR="00262E6A" w:rsidRPr="00262E6A" w:rsidRDefault="00262E6A" w:rsidP="00CC2167">
            <w:pPr>
              <w:jc w:val="right"/>
              <w:rPr>
                <w:rFonts w:ascii="Arial" w:hAnsi="Arial" w:cs="Arial"/>
                <w:color w:val="auto"/>
                <w:sz w:val="18"/>
                <w:szCs w:val="18"/>
              </w:rPr>
            </w:pPr>
          </w:p>
        </w:tc>
      </w:tr>
      <w:tr w:rsidR="00262E6A" w:rsidRPr="00262E6A" w14:paraId="212A2BDC" w14:textId="77777777" w:rsidTr="00262E6A">
        <w:tc>
          <w:tcPr>
            <w:tcW w:w="6984" w:type="dxa"/>
            <w:tcBorders>
              <w:top w:val="nil"/>
              <w:left w:val="nil"/>
              <w:bottom w:val="nil"/>
              <w:right w:val="nil"/>
            </w:tcBorders>
          </w:tcPr>
          <w:p w14:paraId="5CB1F3ED" w14:textId="60460DE7" w:rsidR="00262E6A" w:rsidRPr="00262E6A" w:rsidRDefault="00262E6A" w:rsidP="00CC2167">
            <w:pPr>
              <w:ind w:right="9"/>
              <w:rPr>
                <w:rFonts w:ascii="Arial" w:hAnsi="Arial" w:cs="Arial"/>
                <w:color w:val="auto"/>
                <w:sz w:val="18"/>
                <w:szCs w:val="18"/>
              </w:rPr>
            </w:pPr>
            <w:r w:rsidRPr="00262E6A">
              <w:rPr>
                <w:rFonts w:ascii="Arial" w:hAnsi="Arial" w:cs="Arial"/>
                <w:color w:val="auto"/>
                <w:sz w:val="18"/>
                <w:szCs w:val="18"/>
              </w:rPr>
              <w:t>1) Excel Air (Cambodia) Co., Ltd. (80.00%)</w:t>
            </w:r>
          </w:p>
        </w:tc>
        <w:tc>
          <w:tcPr>
            <w:tcW w:w="2016" w:type="dxa"/>
            <w:tcBorders>
              <w:top w:val="nil"/>
              <w:left w:val="nil"/>
              <w:bottom w:val="nil"/>
              <w:right w:val="nil"/>
            </w:tcBorders>
            <w:shd w:val="clear" w:color="auto" w:fill="FAFAFA"/>
            <w:vAlign w:val="bottom"/>
          </w:tcPr>
          <w:p w14:paraId="1EA0FD82" w14:textId="7C5CC15D" w:rsidR="00262E6A" w:rsidRPr="00262E6A" w:rsidRDefault="00262E6A" w:rsidP="00CC2167">
            <w:pPr>
              <w:jc w:val="right"/>
              <w:rPr>
                <w:rFonts w:ascii="Arial" w:hAnsi="Arial" w:cs="Arial"/>
                <w:color w:val="auto"/>
                <w:sz w:val="18"/>
                <w:szCs w:val="18"/>
              </w:rPr>
            </w:pPr>
            <w:r w:rsidRPr="00262E6A">
              <w:rPr>
                <w:rFonts w:ascii="Arial" w:hAnsi="Arial" w:cs="Arial"/>
                <w:color w:val="auto"/>
                <w:sz w:val="18"/>
                <w:szCs w:val="18"/>
              </w:rPr>
              <w:t>2,663,902</w:t>
            </w:r>
          </w:p>
        </w:tc>
      </w:tr>
      <w:tr w:rsidR="00262E6A" w:rsidRPr="00262E6A" w14:paraId="4ABD62E9" w14:textId="77777777" w:rsidTr="00262E6A">
        <w:tc>
          <w:tcPr>
            <w:tcW w:w="6984" w:type="dxa"/>
            <w:tcBorders>
              <w:top w:val="nil"/>
              <w:left w:val="nil"/>
              <w:bottom w:val="nil"/>
              <w:right w:val="nil"/>
            </w:tcBorders>
          </w:tcPr>
          <w:p w14:paraId="69E16346" w14:textId="6ADC55FF" w:rsidR="00262E6A" w:rsidRPr="00262E6A" w:rsidRDefault="00262E6A" w:rsidP="00CC2167">
            <w:pPr>
              <w:ind w:right="9"/>
              <w:rPr>
                <w:rFonts w:ascii="Arial" w:hAnsi="Arial" w:cs="Arial"/>
                <w:color w:val="auto"/>
                <w:sz w:val="18"/>
                <w:szCs w:val="18"/>
                <w:cs/>
              </w:rPr>
            </w:pPr>
            <w:r w:rsidRPr="00262E6A">
              <w:rPr>
                <w:rFonts w:ascii="Arial" w:hAnsi="Arial" w:cs="Arial"/>
                <w:color w:val="auto"/>
                <w:sz w:val="18"/>
                <w:szCs w:val="18"/>
              </w:rPr>
              <w:t>2) JPK Asia GSA (Cambodia) Co., Ltd. (53.30%)</w:t>
            </w:r>
          </w:p>
        </w:tc>
        <w:tc>
          <w:tcPr>
            <w:tcW w:w="2016" w:type="dxa"/>
            <w:tcBorders>
              <w:top w:val="nil"/>
              <w:left w:val="nil"/>
              <w:right w:val="nil"/>
            </w:tcBorders>
            <w:shd w:val="clear" w:color="auto" w:fill="FAFAFA"/>
          </w:tcPr>
          <w:p w14:paraId="4F1098A9" w14:textId="2380082D" w:rsidR="00262E6A" w:rsidRPr="00262E6A" w:rsidRDefault="00262E6A" w:rsidP="00CC2167">
            <w:pPr>
              <w:jc w:val="right"/>
              <w:rPr>
                <w:rFonts w:ascii="Arial" w:hAnsi="Arial" w:cs="Arial"/>
                <w:color w:val="auto"/>
                <w:sz w:val="18"/>
                <w:szCs w:val="18"/>
              </w:rPr>
            </w:pPr>
            <w:r w:rsidRPr="00262E6A">
              <w:rPr>
                <w:rFonts w:ascii="Arial" w:hAnsi="Arial" w:cs="Arial"/>
                <w:color w:val="auto"/>
                <w:sz w:val="18"/>
                <w:szCs w:val="18"/>
              </w:rPr>
              <w:t>443,706</w:t>
            </w:r>
          </w:p>
        </w:tc>
      </w:tr>
      <w:tr w:rsidR="00262E6A" w:rsidRPr="00262E6A" w14:paraId="70B5043E" w14:textId="77777777" w:rsidTr="00262E6A">
        <w:tc>
          <w:tcPr>
            <w:tcW w:w="6984" w:type="dxa"/>
            <w:tcBorders>
              <w:top w:val="nil"/>
              <w:left w:val="nil"/>
              <w:bottom w:val="nil"/>
              <w:right w:val="nil"/>
            </w:tcBorders>
          </w:tcPr>
          <w:p w14:paraId="5E88647A" w14:textId="23B34B58" w:rsidR="00262E6A" w:rsidRPr="00262E6A" w:rsidRDefault="00262E6A" w:rsidP="00CC2167">
            <w:pPr>
              <w:ind w:right="9"/>
              <w:rPr>
                <w:rFonts w:ascii="Arial" w:hAnsi="Arial" w:cs="Arial"/>
                <w:color w:val="auto"/>
                <w:sz w:val="18"/>
                <w:szCs w:val="18"/>
              </w:rPr>
            </w:pPr>
            <w:r w:rsidRPr="00262E6A">
              <w:rPr>
                <w:rFonts w:ascii="Arial" w:hAnsi="Arial" w:cs="Arial"/>
                <w:color w:val="auto"/>
                <w:sz w:val="18"/>
                <w:szCs w:val="18"/>
              </w:rPr>
              <w:t>3) Asia GSA (M) Sdn. Bhd. (100.00%)</w:t>
            </w:r>
          </w:p>
        </w:tc>
        <w:tc>
          <w:tcPr>
            <w:tcW w:w="2016" w:type="dxa"/>
            <w:tcBorders>
              <w:top w:val="nil"/>
              <w:left w:val="nil"/>
              <w:right w:val="nil"/>
            </w:tcBorders>
            <w:shd w:val="clear" w:color="auto" w:fill="FAFAFA"/>
          </w:tcPr>
          <w:p w14:paraId="1D2D5F7D" w14:textId="0BE18645" w:rsidR="00262E6A" w:rsidRPr="00262E6A" w:rsidRDefault="00262E6A" w:rsidP="00CC2167">
            <w:pPr>
              <w:jc w:val="right"/>
              <w:rPr>
                <w:rFonts w:ascii="Arial" w:hAnsi="Arial" w:cs="Arial"/>
                <w:color w:val="auto"/>
                <w:sz w:val="18"/>
                <w:szCs w:val="18"/>
              </w:rPr>
            </w:pPr>
            <w:r w:rsidRPr="00262E6A">
              <w:rPr>
                <w:rFonts w:ascii="Arial" w:hAnsi="Arial" w:cs="Arial"/>
                <w:color w:val="auto"/>
                <w:sz w:val="18"/>
                <w:szCs w:val="18"/>
              </w:rPr>
              <w:t>5,460,483,380</w:t>
            </w:r>
          </w:p>
        </w:tc>
      </w:tr>
      <w:tr w:rsidR="00262E6A" w:rsidRPr="00262E6A" w14:paraId="525B183B" w14:textId="77777777" w:rsidTr="00262E6A">
        <w:tc>
          <w:tcPr>
            <w:tcW w:w="6984" w:type="dxa"/>
            <w:tcBorders>
              <w:top w:val="nil"/>
              <w:left w:val="nil"/>
              <w:bottom w:val="nil"/>
              <w:right w:val="nil"/>
            </w:tcBorders>
            <w:vAlign w:val="center"/>
          </w:tcPr>
          <w:p w14:paraId="17975612" w14:textId="77777777" w:rsidR="00262E6A" w:rsidRPr="00262E6A" w:rsidRDefault="00262E6A" w:rsidP="00CC2167">
            <w:pPr>
              <w:tabs>
                <w:tab w:val="left" w:pos="1800"/>
              </w:tabs>
              <w:rPr>
                <w:rFonts w:ascii="Arial" w:hAnsi="Arial" w:cs="Arial"/>
                <w:color w:val="auto"/>
                <w:sz w:val="18"/>
                <w:szCs w:val="18"/>
              </w:rPr>
            </w:pPr>
          </w:p>
        </w:tc>
        <w:tc>
          <w:tcPr>
            <w:tcW w:w="2016" w:type="dxa"/>
            <w:tcBorders>
              <w:top w:val="single" w:sz="4" w:space="0" w:color="auto"/>
              <w:left w:val="nil"/>
              <w:right w:val="nil"/>
            </w:tcBorders>
            <w:shd w:val="clear" w:color="auto" w:fill="FAFAFA"/>
            <w:vAlign w:val="bottom"/>
          </w:tcPr>
          <w:p w14:paraId="2692372A" w14:textId="77777777" w:rsidR="00262E6A" w:rsidRPr="00262E6A" w:rsidRDefault="00262E6A" w:rsidP="00CC2167">
            <w:pPr>
              <w:jc w:val="right"/>
              <w:rPr>
                <w:rFonts w:ascii="Arial" w:hAnsi="Arial" w:cs="Arial"/>
                <w:color w:val="auto"/>
                <w:sz w:val="18"/>
                <w:szCs w:val="18"/>
              </w:rPr>
            </w:pPr>
          </w:p>
        </w:tc>
      </w:tr>
      <w:tr w:rsidR="00262E6A" w:rsidRPr="00262E6A" w14:paraId="364B3C70" w14:textId="77777777" w:rsidTr="00262E6A">
        <w:tc>
          <w:tcPr>
            <w:tcW w:w="6984" w:type="dxa"/>
            <w:tcBorders>
              <w:top w:val="nil"/>
              <w:left w:val="nil"/>
              <w:bottom w:val="nil"/>
              <w:right w:val="nil"/>
            </w:tcBorders>
          </w:tcPr>
          <w:p w14:paraId="0BBD5E56" w14:textId="305E2C56" w:rsidR="00262E6A" w:rsidRPr="00262E6A" w:rsidRDefault="00262E6A" w:rsidP="00CC2167">
            <w:pPr>
              <w:ind w:right="9"/>
              <w:rPr>
                <w:rFonts w:ascii="Arial" w:hAnsi="Arial" w:cs="Arial"/>
                <w:color w:val="auto"/>
                <w:sz w:val="18"/>
                <w:szCs w:val="18"/>
                <w:cs/>
              </w:rPr>
            </w:pPr>
          </w:p>
        </w:tc>
        <w:tc>
          <w:tcPr>
            <w:tcW w:w="2016" w:type="dxa"/>
            <w:tcBorders>
              <w:top w:val="nil"/>
              <w:left w:val="nil"/>
              <w:bottom w:val="single" w:sz="4" w:space="0" w:color="auto"/>
              <w:right w:val="nil"/>
            </w:tcBorders>
            <w:shd w:val="clear" w:color="auto" w:fill="FAFAFA"/>
          </w:tcPr>
          <w:p w14:paraId="69567ECC" w14:textId="4708E464" w:rsidR="00262E6A" w:rsidRPr="00262E6A" w:rsidRDefault="00262E6A" w:rsidP="00CC2167">
            <w:pPr>
              <w:jc w:val="right"/>
              <w:rPr>
                <w:rFonts w:ascii="Arial" w:hAnsi="Arial" w:cs="Arial"/>
                <w:color w:val="auto"/>
                <w:sz w:val="18"/>
                <w:szCs w:val="18"/>
              </w:rPr>
            </w:pPr>
            <w:r w:rsidRPr="00262E6A">
              <w:rPr>
                <w:rFonts w:ascii="Arial" w:hAnsi="Arial" w:cs="Arial"/>
                <w:color w:val="auto"/>
                <w:sz w:val="18"/>
                <w:szCs w:val="18"/>
              </w:rPr>
              <w:t xml:space="preserve">5,463,590,988 </w:t>
            </w:r>
          </w:p>
        </w:tc>
      </w:tr>
    </w:tbl>
    <w:p w14:paraId="6F25CBE5" w14:textId="77777777" w:rsidR="001D3E9B" w:rsidRPr="003C1645" w:rsidRDefault="001D3E9B" w:rsidP="00E744CA">
      <w:pPr>
        <w:rPr>
          <w:rFonts w:ascii="Arial" w:hAnsi="Arial" w:cs="Arial"/>
          <w:sz w:val="18"/>
          <w:szCs w:val="18"/>
        </w:rPr>
      </w:pPr>
    </w:p>
    <w:p w14:paraId="180C0F1F" w14:textId="5F43374B" w:rsidR="001D3E9B" w:rsidRPr="00E744CA" w:rsidRDefault="00E744CA" w:rsidP="00A9657B">
      <w:pPr>
        <w:ind w:left="540" w:right="9" w:hanging="540"/>
        <w:jc w:val="thaiDistribute"/>
        <w:rPr>
          <w:rFonts w:ascii="Arial" w:hAnsi="Arial" w:cs="Arial"/>
          <w:spacing w:val="-2"/>
          <w:sz w:val="18"/>
          <w:szCs w:val="18"/>
        </w:rPr>
      </w:pPr>
      <w:r>
        <w:rPr>
          <w:rFonts w:ascii="Arial" w:hAnsi="Arial" w:cs="Arial"/>
          <w:spacing w:val="-2"/>
          <w:sz w:val="18"/>
          <w:szCs w:val="18"/>
        </w:rPr>
        <w:t xml:space="preserve">1) </w:t>
      </w:r>
      <w:r>
        <w:rPr>
          <w:rFonts w:ascii="Arial" w:hAnsi="Arial" w:cs="Arial"/>
          <w:spacing w:val="-2"/>
          <w:sz w:val="18"/>
          <w:szCs w:val="18"/>
        </w:rPr>
        <w:tab/>
      </w:r>
      <w:r w:rsidR="001D3E9B" w:rsidRPr="00E744CA">
        <w:rPr>
          <w:rFonts w:ascii="Arial" w:hAnsi="Arial" w:cs="Arial"/>
          <w:spacing w:val="-2"/>
          <w:sz w:val="18"/>
          <w:szCs w:val="18"/>
        </w:rPr>
        <w:t xml:space="preserve">Excel Air </w:t>
      </w:r>
      <w:r w:rsidR="001D3E9B" w:rsidRPr="00E744CA">
        <w:rPr>
          <w:rFonts w:ascii="Arial" w:hAnsi="Arial"/>
          <w:spacing w:val="-2"/>
          <w:sz w:val="18"/>
          <w:szCs w:val="18"/>
        </w:rPr>
        <w:t>(Cambodia</w:t>
      </w:r>
      <w:r w:rsidR="001D3E9B" w:rsidRPr="00E744CA">
        <w:rPr>
          <w:rFonts w:ascii="Arial" w:hAnsi="Arial"/>
          <w:spacing w:val="-2"/>
          <w:sz w:val="18"/>
          <w:szCs w:val="18"/>
          <w:lang w:val="en-US"/>
        </w:rPr>
        <w:t>)</w:t>
      </w:r>
      <w:r>
        <w:rPr>
          <w:rFonts w:ascii="Arial" w:hAnsi="Arial"/>
          <w:spacing w:val="-2"/>
          <w:sz w:val="18"/>
          <w:szCs w:val="18"/>
          <w:lang w:val="en-US"/>
        </w:rPr>
        <w:t xml:space="preserve"> Company</w:t>
      </w:r>
      <w:r w:rsidR="001D3E9B" w:rsidRPr="00E744CA">
        <w:rPr>
          <w:rFonts w:ascii="Arial" w:hAnsi="Arial"/>
          <w:spacing w:val="-2"/>
          <w:sz w:val="18"/>
          <w:szCs w:val="18"/>
          <w:lang w:val="en-US"/>
        </w:rPr>
        <w:t xml:space="preserve"> Limited</w:t>
      </w:r>
      <w:r w:rsidR="001D3E9B" w:rsidRPr="00E744CA">
        <w:rPr>
          <w:rFonts w:ascii="Arial" w:hAnsi="Arial" w:cs="Arial"/>
          <w:spacing w:val="-2"/>
          <w:sz w:val="18"/>
          <w:szCs w:val="18"/>
        </w:rPr>
        <w:t xml:space="preserve"> (“ECA-CAM”)</w:t>
      </w:r>
    </w:p>
    <w:p w14:paraId="21ACE6B7" w14:textId="77777777" w:rsidR="001D3E9B" w:rsidRPr="003C1645" w:rsidRDefault="001D3E9B" w:rsidP="00A9657B">
      <w:pPr>
        <w:ind w:left="540" w:right="9"/>
        <w:jc w:val="thaiDistribute"/>
        <w:rPr>
          <w:rFonts w:ascii="Arial" w:hAnsi="Arial" w:cs="Arial"/>
          <w:spacing w:val="-2"/>
          <w:sz w:val="18"/>
          <w:szCs w:val="18"/>
        </w:rPr>
      </w:pPr>
    </w:p>
    <w:p w14:paraId="011BB4C7" w14:textId="0DB1EC1A" w:rsidR="001D3E9B" w:rsidRPr="002D24A0" w:rsidRDefault="001D3E9B" w:rsidP="00A9657B">
      <w:pPr>
        <w:ind w:left="540" w:right="9"/>
        <w:jc w:val="thaiDistribute"/>
        <w:rPr>
          <w:rFonts w:ascii="Arial" w:hAnsi="Arial" w:cs="Arial"/>
          <w:sz w:val="18"/>
          <w:szCs w:val="18"/>
        </w:rPr>
      </w:pPr>
      <w:r w:rsidRPr="003C1645">
        <w:rPr>
          <w:rFonts w:ascii="Arial" w:eastAsia="Map Symbols" w:hAnsi="Arial" w:cs="Arial"/>
          <w:color w:val="auto"/>
          <w:spacing w:val="-4"/>
          <w:sz w:val="18"/>
          <w:szCs w:val="18"/>
        </w:rPr>
        <w:t xml:space="preserve">From the restructure of the General Sales Agent Business (“GSA”), </w:t>
      </w:r>
      <w:r w:rsidRPr="003C1645">
        <w:rPr>
          <w:rFonts w:ascii="Arial" w:hAnsi="Arial" w:cs="Arial"/>
          <w:spacing w:val="-4"/>
          <w:sz w:val="18"/>
          <w:szCs w:val="18"/>
        </w:rPr>
        <w:t xml:space="preserve">on 1 April 2022, </w:t>
      </w:r>
      <w:r w:rsidRPr="003C1645">
        <w:rPr>
          <w:rFonts w:ascii="Arial" w:hAnsi="Arial" w:cs="Arial"/>
          <w:color w:val="auto"/>
          <w:spacing w:val="-4"/>
          <w:sz w:val="18"/>
          <w:szCs w:val="18"/>
        </w:rPr>
        <w:t>Superior GSA Pte. Ltd.,</w:t>
      </w:r>
      <w:r w:rsidRPr="003C1645">
        <w:rPr>
          <w:rFonts w:ascii="Arial" w:hAnsi="Arial" w:cs="Arial"/>
          <w:color w:val="auto"/>
          <w:sz w:val="18"/>
          <w:szCs w:val="18"/>
        </w:rPr>
        <w:t xml:space="preserve"> a subsidiary,</w:t>
      </w:r>
      <w:r w:rsidRPr="003C1645">
        <w:rPr>
          <w:rFonts w:ascii="Arial" w:hAnsi="Arial" w:cs="Arial"/>
          <w:sz w:val="18"/>
          <w:szCs w:val="18"/>
          <w:lang w:val="en-US"/>
        </w:rPr>
        <w:t xml:space="preserve"> </w:t>
      </w:r>
      <w:r w:rsidRPr="003C1645">
        <w:rPr>
          <w:rFonts w:ascii="Arial" w:hAnsi="Arial" w:cs="Arial"/>
          <w:color w:val="auto"/>
          <w:sz w:val="18"/>
          <w:szCs w:val="18"/>
        </w:rPr>
        <w:t>acquired the ordinary shares of</w:t>
      </w:r>
      <w:r w:rsidRPr="003C1645">
        <w:rPr>
          <w:rFonts w:ascii="Arial" w:hAnsi="Arial" w:cs="Arial"/>
          <w:sz w:val="18"/>
          <w:szCs w:val="18"/>
        </w:rPr>
        <w:t xml:space="preserve"> Excel Air (Cambodia) Co., Ltd. (“ECA-CAM”) from</w:t>
      </w:r>
      <w:r w:rsidR="00297C98">
        <w:rPr>
          <w:rFonts w:ascii="Arial" w:hAnsi="Arial" w:cs="Arial"/>
          <w:sz w:val="18"/>
          <w:szCs w:val="18"/>
        </w:rPr>
        <w:t xml:space="preserve"> </w:t>
      </w:r>
      <w:r w:rsidR="00005E37">
        <w:rPr>
          <w:rFonts w:ascii="Arial" w:hAnsi="Arial" w:cs="Arial"/>
          <w:sz w:val="18"/>
          <w:szCs w:val="18"/>
        </w:rPr>
        <w:t>a</w:t>
      </w:r>
      <w:r w:rsidRPr="003C1645">
        <w:rPr>
          <w:rFonts w:ascii="Arial" w:hAnsi="Arial" w:cs="Arial"/>
          <w:sz w:val="18"/>
          <w:szCs w:val="18"/>
        </w:rPr>
        <w:t xml:space="preserve"> related </w:t>
      </w:r>
      <w:r w:rsidRPr="00CE393D">
        <w:rPr>
          <w:rFonts w:ascii="Arial" w:hAnsi="Arial" w:cs="Arial"/>
          <w:spacing w:val="-6"/>
          <w:sz w:val="18"/>
          <w:szCs w:val="18"/>
        </w:rPr>
        <w:t>part</w:t>
      </w:r>
      <w:r w:rsidR="00297C98">
        <w:rPr>
          <w:rFonts w:ascii="Arial" w:hAnsi="Arial" w:cs="Arial"/>
          <w:spacing w:val="-6"/>
          <w:sz w:val="18"/>
          <w:szCs w:val="18"/>
        </w:rPr>
        <w:t>y</w:t>
      </w:r>
      <w:r w:rsidRPr="00CE393D">
        <w:rPr>
          <w:rFonts w:ascii="Arial" w:hAnsi="Arial" w:cs="Arial"/>
          <w:spacing w:val="-6"/>
          <w:sz w:val="18"/>
          <w:szCs w:val="18"/>
        </w:rPr>
        <w:t xml:space="preserve"> of </w:t>
      </w:r>
      <w:r w:rsidRPr="002D24A0">
        <w:rPr>
          <w:rFonts w:ascii="Arial" w:hAnsi="Arial" w:cs="Arial"/>
          <w:spacing w:val="-6"/>
          <w:sz w:val="18"/>
          <w:szCs w:val="18"/>
        </w:rPr>
        <w:t xml:space="preserve">80,000 shares, representing 80.00% of the total registered and paid-up share capital.  </w:t>
      </w:r>
      <w:r w:rsidRPr="002D24A0">
        <w:rPr>
          <w:rFonts w:ascii="Arial" w:hAnsi="Arial" w:cs="Browallia New"/>
          <w:spacing w:val="-6"/>
          <w:sz w:val="18"/>
          <w:szCs w:val="18"/>
        </w:rPr>
        <w:t>The subsidiary</w:t>
      </w:r>
      <w:r w:rsidRPr="002D24A0">
        <w:rPr>
          <w:rFonts w:ascii="Arial" w:hAnsi="Arial" w:cs="Arial"/>
          <w:sz w:val="18"/>
          <w:szCs w:val="18"/>
        </w:rPr>
        <w:t xml:space="preserve"> paid for the investment of USD 80,000 or approximately Baht 2.66 million and 80.00% of share capital were transferred to the subsidiary.</w:t>
      </w:r>
    </w:p>
    <w:p w14:paraId="1EF2F5E9" w14:textId="52B024AC" w:rsidR="001D3E9B" w:rsidRPr="002D24A0" w:rsidRDefault="001D3E9B" w:rsidP="00A9657B">
      <w:pPr>
        <w:ind w:left="540" w:right="9"/>
        <w:jc w:val="thaiDistribute"/>
        <w:rPr>
          <w:rFonts w:ascii="Arial" w:hAnsi="Arial" w:cs="Arial"/>
          <w:sz w:val="18"/>
          <w:szCs w:val="18"/>
        </w:rPr>
      </w:pPr>
    </w:p>
    <w:p w14:paraId="53417909" w14:textId="18562447" w:rsidR="00E744CA" w:rsidRDefault="00EE1ACE" w:rsidP="00A9657B">
      <w:pPr>
        <w:ind w:left="540" w:right="9"/>
        <w:jc w:val="thaiDistribute"/>
        <w:rPr>
          <w:rFonts w:ascii="Arial" w:hAnsi="Arial" w:cstheme="minorBidi"/>
          <w:sz w:val="18"/>
          <w:szCs w:val="18"/>
        </w:rPr>
      </w:pPr>
      <w:r w:rsidRPr="002D24A0">
        <w:rPr>
          <w:rFonts w:ascii="Arial" w:hAnsi="Arial" w:cs="Arial"/>
          <w:sz w:val="18"/>
          <w:szCs w:val="18"/>
        </w:rPr>
        <w:t>As at 31 December 2022</w:t>
      </w:r>
      <w:r w:rsidR="00C13B09">
        <w:rPr>
          <w:rFonts w:ascii="Arial" w:hAnsi="Arial" w:cs="Arial"/>
          <w:sz w:val="18"/>
          <w:szCs w:val="18"/>
        </w:rPr>
        <w:t>,</w:t>
      </w:r>
      <w:r w:rsidRPr="002D24A0">
        <w:rPr>
          <w:rFonts w:ascii="Arial" w:hAnsi="Arial" w:cs="Arial"/>
          <w:sz w:val="18"/>
          <w:szCs w:val="18"/>
        </w:rPr>
        <w:t xml:space="preserve"> </w:t>
      </w:r>
      <w:r w:rsidR="00E744CA" w:rsidRPr="00E744CA">
        <w:rPr>
          <w:rFonts w:ascii="Arial" w:hAnsi="Arial" w:cs="Arial"/>
          <w:sz w:val="18"/>
          <w:szCs w:val="18"/>
        </w:rPr>
        <w:t xml:space="preserve">the Company completed the purchase price allocation of </w:t>
      </w:r>
      <w:r w:rsidR="00E744CA">
        <w:rPr>
          <w:rFonts w:ascii="Arial" w:hAnsi="Arial" w:cs="Arial"/>
          <w:sz w:val="18"/>
          <w:szCs w:val="18"/>
        </w:rPr>
        <w:t>f</w:t>
      </w:r>
      <w:r w:rsidR="00E744CA" w:rsidRPr="00E744CA">
        <w:rPr>
          <w:rFonts w:ascii="Arial" w:hAnsi="Arial" w:cs="Arial"/>
          <w:sz w:val="18"/>
          <w:szCs w:val="18"/>
        </w:rPr>
        <w:t>air value of assets and liabilities acquired</w:t>
      </w:r>
      <w:r w:rsidR="00E744CA">
        <w:rPr>
          <w:rFonts w:ascii="Arial" w:hAnsi="Arial" w:cs="Arial"/>
          <w:sz w:val="18"/>
          <w:szCs w:val="18"/>
        </w:rPr>
        <w:t>.</w:t>
      </w:r>
    </w:p>
    <w:p w14:paraId="7B6459BF" w14:textId="77777777" w:rsidR="00E744CA" w:rsidRPr="00E744CA" w:rsidRDefault="00E744CA" w:rsidP="00A9657B">
      <w:pPr>
        <w:ind w:left="540" w:right="9"/>
        <w:jc w:val="thaiDistribute"/>
        <w:rPr>
          <w:rFonts w:ascii="Arial" w:hAnsi="Arial" w:cstheme="minorBidi"/>
          <w:sz w:val="18"/>
          <w:szCs w:val="18"/>
        </w:rPr>
      </w:pPr>
    </w:p>
    <w:p w14:paraId="4A7BCCC0" w14:textId="408E6EB2" w:rsidR="000103E0" w:rsidRPr="002D24A0" w:rsidRDefault="00E744CA" w:rsidP="00A9657B">
      <w:pPr>
        <w:ind w:left="540" w:right="9"/>
        <w:jc w:val="thaiDistribute"/>
        <w:rPr>
          <w:rFonts w:ascii="Arial" w:hAnsi="Arial" w:cs="Arial"/>
          <w:sz w:val="18"/>
          <w:szCs w:val="18"/>
        </w:rPr>
      </w:pPr>
      <w:r w:rsidRPr="00E744CA">
        <w:rPr>
          <w:rFonts w:ascii="Arial" w:hAnsi="Arial" w:cs="Arial"/>
          <w:sz w:val="18"/>
          <w:szCs w:val="18"/>
        </w:rPr>
        <w:t xml:space="preserve">Fair value of assets and liabilities acquired and recognised of </w:t>
      </w:r>
      <w:r>
        <w:rPr>
          <w:rFonts w:ascii="Arial" w:hAnsi="Arial" w:cs="Browallia New"/>
          <w:sz w:val="18"/>
          <w:szCs w:val="22"/>
        </w:rPr>
        <w:t>Excel Air (Cambodia) Company Limited</w:t>
      </w:r>
      <w:r w:rsidRPr="00E744CA">
        <w:rPr>
          <w:rFonts w:ascii="Arial" w:hAnsi="Arial" w:cs="Arial"/>
          <w:sz w:val="18"/>
          <w:szCs w:val="18"/>
        </w:rPr>
        <w:t xml:space="preserve"> </w:t>
      </w:r>
      <w:r w:rsidRPr="00E744CA">
        <w:rPr>
          <w:rFonts w:ascii="Arial" w:hAnsi="Arial" w:cs="Arial"/>
          <w:spacing w:val="-2"/>
          <w:sz w:val="18"/>
          <w:szCs w:val="18"/>
        </w:rPr>
        <w:t>(“ECA-CAM”)</w:t>
      </w:r>
      <w:r>
        <w:rPr>
          <w:rFonts w:ascii="Arial" w:hAnsi="Arial" w:cs="Arial"/>
          <w:spacing w:val="-2"/>
          <w:sz w:val="18"/>
          <w:szCs w:val="18"/>
        </w:rPr>
        <w:t xml:space="preserve"> </w:t>
      </w:r>
      <w:r w:rsidRPr="00E744CA">
        <w:rPr>
          <w:rFonts w:ascii="Arial" w:hAnsi="Arial" w:cs="Arial"/>
          <w:sz w:val="18"/>
          <w:szCs w:val="18"/>
        </w:rPr>
        <w:t>at the acquisition date is as follows:</w:t>
      </w:r>
    </w:p>
    <w:p w14:paraId="04AE9758" w14:textId="77777777" w:rsidR="001D3E9B" w:rsidRPr="00FC3686" w:rsidRDefault="001D3E9B" w:rsidP="00FC3686">
      <w:pPr>
        <w:ind w:left="540" w:right="9"/>
        <w:jc w:val="thaiDistribute"/>
        <w:rPr>
          <w:rFonts w:ascii="Arial" w:hAnsi="Arial" w:cstheme="minorBidi"/>
          <w:sz w:val="18"/>
          <w:szCs w:val="18"/>
        </w:rPr>
      </w:pPr>
    </w:p>
    <w:tbl>
      <w:tblPr>
        <w:tblW w:w="9018" w:type="dxa"/>
        <w:tblInd w:w="450" w:type="dxa"/>
        <w:tblLayout w:type="fixed"/>
        <w:tblLook w:val="04A0" w:firstRow="1" w:lastRow="0" w:firstColumn="1" w:lastColumn="0" w:noHBand="0" w:noVBand="1"/>
      </w:tblPr>
      <w:tblGrid>
        <w:gridCol w:w="5850"/>
        <w:gridCol w:w="1584"/>
        <w:gridCol w:w="1584"/>
      </w:tblGrid>
      <w:tr w:rsidR="001D3E9B" w:rsidRPr="00262E6A" w14:paraId="1D0DD0C0" w14:textId="77777777" w:rsidTr="00A9657B">
        <w:trPr>
          <w:trHeight w:val="20"/>
        </w:trPr>
        <w:tc>
          <w:tcPr>
            <w:tcW w:w="5850" w:type="dxa"/>
          </w:tcPr>
          <w:p w14:paraId="38F0B17C" w14:textId="77777777" w:rsidR="001D3E9B" w:rsidRPr="00262E6A" w:rsidRDefault="001D3E9B" w:rsidP="00A9657B">
            <w:pPr>
              <w:ind w:left="-34"/>
              <w:rPr>
                <w:rFonts w:ascii="Arial" w:hAnsi="Arial" w:cs="Arial"/>
                <w:snapToGrid w:val="0"/>
                <w:sz w:val="18"/>
                <w:szCs w:val="18"/>
                <w:lang w:val="en-US" w:eastAsia="th-TH"/>
              </w:rPr>
            </w:pPr>
          </w:p>
        </w:tc>
        <w:tc>
          <w:tcPr>
            <w:tcW w:w="1584" w:type="dxa"/>
          </w:tcPr>
          <w:p w14:paraId="04D5A377" w14:textId="77777777" w:rsidR="001D3E9B" w:rsidRPr="00262E6A" w:rsidRDefault="001D3E9B" w:rsidP="00995E68">
            <w:pPr>
              <w:jc w:val="right"/>
              <w:rPr>
                <w:rFonts w:ascii="Arial" w:hAnsi="Arial" w:cs="Arial"/>
                <w:b/>
                <w:bCs/>
                <w:sz w:val="18"/>
                <w:szCs w:val="18"/>
                <w:lang w:val="en-US"/>
              </w:rPr>
            </w:pPr>
          </w:p>
        </w:tc>
        <w:tc>
          <w:tcPr>
            <w:tcW w:w="1584" w:type="dxa"/>
            <w:tcBorders>
              <w:top w:val="single" w:sz="4" w:space="0" w:color="auto"/>
            </w:tcBorders>
            <w:hideMark/>
          </w:tcPr>
          <w:p w14:paraId="12ECAF4D" w14:textId="77777777" w:rsidR="001D3E9B" w:rsidRPr="00262E6A" w:rsidRDefault="001D3E9B" w:rsidP="00995E68">
            <w:pPr>
              <w:jc w:val="right"/>
              <w:rPr>
                <w:rFonts w:ascii="Arial" w:hAnsi="Arial" w:cs="Arial"/>
                <w:b/>
                <w:bCs/>
                <w:sz w:val="18"/>
                <w:szCs w:val="18"/>
                <w:lang w:val="en-US"/>
              </w:rPr>
            </w:pPr>
            <w:r w:rsidRPr="00262E6A">
              <w:rPr>
                <w:rFonts w:ascii="Arial" w:hAnsi="Arial"/>
                <w:b/>
                <w:bCs/>
                <w:sz w:val="18"/>
                <w:szCs w:val="18"/>
                <w:lang w:val="en-US"/>
              </w:rPr>
              <w:t>1</w:t>
            </w:r>
            <w:r w:rsidRPr="00262E6A">
              <w:rPr>
                <w:rFonts w:ascii="Arial" w:hAnsi="Arial" w:cs="Arial"/>
                <w:b/>
                <w:bCs/>
                <w:sz w:val="18"/>
                <w:szCs w:val="18"/>
                <w:lang w:val="en-US"/>
              </w:rPr>
              <w:t xml:space="preserve"> April 2022</w:t>
            </w:r>
          </w:p>
        </w:tc>
      </w:tr>
      <w:tr w:rsidR="001D3E9B" w:rsidRPr="00262E6A" w14:paraId="11DD1F10" w14:textId="77777777" w:rsidTr="00A9657B">
        <w:trPr>
          <w:trHeight w:val="20"/>
        </w:trPr>
        <w:tc>
          <w:tcPr>
            <w:tcW w:w="5850" w:type="dxa"/>
          </w:tcPr>
          <w:p w14:paraId="360E1CEF" w14:textId="77777777" w:rsidR="001D3E9B" w:rsidRPr="00262E6A" w:rsidRDefault="001D3E9B" w:rsidP="00A9657B">
            <w:pPr>
              <w:ind w:left="-34"/>
              <w:rPr>
                <w:rFonts w:ascii="Arial" w:hAnsi="Arial" w:cs="Arial"/>
                <w:snapToGrid w:val="0"/>
                <w:sz w:val="18"/>
                <w:szCs w:val="18"/>
                <w:lang w:val="en-US" w:eastAsia="th-TH"/>
              </w:rPr>
            </w:pPr>
          </w:p>
        </w:tc>
        <w:tc>
          <w:tcPr>
            <w:tcW w:w="1584" w:type="dxa"/>
          </w:tcPr>
          <w:p w14:paraId="5678C5BA" w14:textId="77777777" w:rsidR="001D3E9B" w:rsidRPr="00262E6A" w:rsidRDefault="001D3E9B" w:rsidP="00995E68">
            <w:pPr>
              <w:jc w:val="right"/>
              <w:rPr>
                <w:rFonts w:ascii="Arial" w:hAnsi="Arial" w:cs="Arial"/>
                <w:b/>
                <w:bCs/>
                <w:sz w:val="18"/>
                <w:szCs w:val="18"/>
                <w:lang w:val="en-US"/>
              </w:rPr>
            </w:pPr>
          </w:p>
        </w:tc>
        <w:tc>
          <w:tcPr>
            <w:tcW w:w="1584" w:type="dxa"/>
            <w:tcBorders>
              <w:bottom w:val="single" w:sz="4" w:space="0" w:color="auto"/>
            </w:tcBorders>
            <w:hideMark/>
          </w:tcPr>
          <w:p w14:paraId="724666A8" w14:textId="77777777" w:rsidR="001D3E9B" w:rsidRPr="00262E6A" w:rsidRDefault="001D3E9B" w:rsidP="00995E68">
            <w:pPr>
              <w:jc w:val="right"/>
              <w:rPr>
                <w:rFonts w:ascii="Arial" w:hAnsi="Arial" w:cs="Arial"/>
                <w:b/>
                <w:bCs/>
                <w:sz w:val="18"/>
                <w:szCs w:val="18"/>
                <w:lang w:val="en-US"/>
              </w:rPr>
            </w:pPr>
            <w:r w:rsidRPr="00262E6A">
              <w:rPr>
                <w:rFonts w:ascii="Arial" w:hAnsi="Arial" w:cs="Arial"/>
                <w:b/>
                <w:bCs/>
                <w:sz w:val="18"/>
                <w:szCs w:val="18"/>
                <w:lang w:val="en-US"/>
              </w:rPr>
              <w:t>Thousand Baht</w:t>
            </w:r>
          </w:p>
        </w:tc>
      </w:tr>
      <w:tr w:rsidR="001D3E9B" w:rsidRPr="00262E6A" w14:paraId="255C8BE3" w14:textId="77777777" w:rsidTr="00A9657B">
        <w:trPr>
          <w:trHeight w:val="20"/>
        </w:trPr>
        <w:tc>
          <w:tcPr>
            <w:tcW w:w="5850" w:type="dxa"/>
          </w:tcPr>
          <w:p w14:paraId="6AFD6F2B" w14:textId="77777777" w:rsidR="001D3E9B" w:rsidRPr="00262E6A" w:rsidRDefault="001D3E9B" w:rsidP="00A9657B">
            <w:pPr>
              <w:ind w:left="-34"/>
              <w:rPr>
                <w:rFonts w:ascii="Arial" w:hAnsi="Arial" w:cs="Arial"/>
                <w:snapToGrid w:val="0"/>
                <w:sz w:val="18"/>
                <w:szCs w:val="18"/>
                <w:lang w:val="en-US" w:eastAsia="th-TH"/>
              </w:rPr>
            </w:pPr>
          </w:p>
        </w:tc>
        <w:tc>
          <w:tcPr>
            <w:tcW w:w="1584" w:type="dxa"/>
          </w:tcPr>
          <w:p w14:paraId="179EB3F8" w14:textId="77777777" w:rsidR="001D3E9B" w:rsidRPr="00262E6A" w:rsidRDefault="001D3E9B" w:rsidP="00995E68">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3E6AE193"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436E53E9" w14:textId="77777777" w:rsidTr="00A9657B">
        <w:trPr>
          <w:trHeight w:val="20"/>
        </w:trPr>
        <w:tc>
          <w:tcPr>
            <w:tcW w:w="5850" w:type="dxa"/>
            <w:hideMark/>
          </w:tcPr>
          <w:p w14:paraId="6A6F41E1"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Cash and cash equivalents</w:t>
            </w:r>
          </w:p>
        </w:tc>
        <w:tc>
          <w:tcPr>
            <w:tcW w:w="1584" w:type="dxa"/>
          </w:tcPr>
          <w:p w14:paraId="493F3A57" w14:textId="77777777" w:rsidR="001D3E9B" w:rsidRPr="00262E6A" w:rsidRDefault="001D3E9B" w:rsidP="00995E68">
            <w:pPr>
              <w:jc w:val="right"/>
              <w:rPr>
                <w:rFonts w:ascii="Arial" w:hAnsi="Arial" w:cs="Arial"/>
                <w:sz w:val="18"/>
                <w:szCs w:val="18"/>
                <w:cs/>
                <w:lang w:val="en-US"/>
              </w:rPr>
            </w:pPr>
          </w:p>
        </w:tc>
        <w:tc>
          <w:tcPr>
            <w:tcW w:w="1584" w:type="dxa"/>
            <w:shd w:val="clear" w:color="auto" w:fill="FAFAFA"/>
          </w:tcPr>
          <w:p w14:paraId="19AE0123" w14:textId="77777777" w:rsidR="001D3E9B" w:rsidRPr="00262E6A" w:rsidRDefault="001D3E9B" w:rsidP="00995E68">
            <w:pPr>
              <w:jc w:val="right"/>
              <w:rPr>
                <w:rFonts w:ascii="Arial" w:hAnsi="Arial"/>
                <w:snapToGrid w:val="0"/>
                <w:sz w:val="18"/>
                <w:szCs w:val="18"/>
                <w:lang w:val="en-US" w:eastAsia="th-TH"/>
              </w:rPr>
            </w:pPr>
            <w:r w:rsidRPr="00262E6A">
              <w:rPr>
                <w:rFonts w:ascii="Arial" w:hAnsi="Arial"/>
                <w:snapToGrid w:val="0"/>
                <w:sz w:val="18"/>
                <w:szCs w:val="18"/>
                <w:lang w:val="en-US" w:eastAsia="th-TH"/>
              </w:rPr>
              <w:t>8,405</w:t>
            </w:r>
          </w:p>
        </w:tc>
      </w:tr>
      <w:tr w:rsidR="001D3E9B" w:rsidRPr="00262E6A" w14:paraId="4774ACF3" w14:textId="77777777" w:rsidTr="00A9657B">
        <w:trPr>
          <w:trHeight w:val="20"/>
        </w:trPr>
        <w:tc>
          <w:tcPr>
            <w:tcW w:w="5850" w:type="dxa"/>
            <w:hideMark/>
          </w:tcPr>
          <w:p w14:paraId="7A95F452"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Trade and other receivables</w:t>
            </w:r>
          </w:p>
        </w:tc>
        <w:tc>
          <w:tcPr>
            <w:tcW w:w="1584" w:type="dxa"/>
          </w:tcPr>
          <w:p w14:paraId="65CAF675" w14:textId="77777777" w:rsidR="001D3E9B" w:rsidRPr="00262E6A" w:rsidRDefault="001D3E9B" w:rsidP="00995E68">
            <w:pPr>
              <w:jc w:val="right"/>
              <w:rPr>
                <w:rFonts w:ascii="Arial" w:hAnsi="Arial" w:cs="Arial"/>
                <w:sz w:val="18"/>
                <w:szCs w:val="18"/>
                <w:lang w:val="en-US"/>
              </w:rPr>
            </w:pPr>
          </w:p>
        </w:tc>
        <w:tc>
          <w:tcPr>
            <w:tcW w:w="1584" w:type="dxa"/>
            <w:shd w:val="clear" w:color="auto" w:fill="FAFAFA"/>
          </w:tcPr>
          <w:p w14:paraId="365DCC55" w14:textId="77777777" w:rsidR="001D3E9B" w:rsidRPr="00262E6A" w:rsidRDefault="001D3E9B" w:rsidP="00995E68">
            <w:pPr>
              <w:jc w:val="right"/>
              <w:rPr>
                <w:rFonts w:ascii="Arial" w:hAnsi="Arial"/>
                <w:snapToGrid w:val="0"/>
                <w:sz w:val="18"/>
                <w:szCs w:val="18"/>
                <w:lang w:val="en-US" w:eastAsia="th-TH"/>
              </w:rPr>
            </w:pPr>
            <w:r w:rsidRPr="00262E6A">
              <w:rPr>
                <w:rFonts w:ascii="Arial" w:hAnsi="Arial"/>
                <w:snapToGrid w:val="0"/>
                <w:sz w:val="18"/>
                <w:szCs w:val="18"/>
                <w:lang w:val="en-US" w:eastAsia="th-TH"/>
              </w:rPr>
              <w:t>5,808</w:t>
            </w:r>
          </w:p>
        </w:tc>
      </w:tr>
      <w:tr w:rsidR="001D3E9B" w:rsidRPr="00262E6A" w14:paraId="5F217781" w14:textId="77777777" w:rsidTr="00A9657B">
        <w:trPr>
          <w:trHeight w:val="20"/>
        </w:trPr>
        <w:tc>
          <w:tcPr>
            <w:tcW w:w="5850" w:type="dxa"/>
          </w:tcPr>
          <w:p w14:paraId="621BB879"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Other assets</w:t>
            </w:r>
          </w:p>
        </w:tc>
        <w:tc>
          <w:tcPr>
            <w:tcW w:w="1584" w:type="dxa"/>
          </w:tcPr>
          <w:p w14:paraId="5C80DDC3" w14:textId="77777777" w:rsidR="001D3E9B" w:rsidRPr="00262E6A" w:rsidRDefault="001D3E9B" w:rsidP="00995E68">
            <w:pPr>
              <w:jc w:val="right"/>
              <w:rPr>
                <w:rFonts w:ascii="Arial" w:hAnsi="Arial" w:cs="Arial"/>
                <w:sz w:val="18"/>
                <w:szCs w:val="18"/>
                <w:cs/>
                <w:lang w:val="en-US"/>
              </w:rPr>
            </w:pPr>
          </w:p>
        </w:tc>
        <w:tc>
          <w:tcPr>
            <w:tcW w:w="1584" w:type="dxa"/>
            <w:shd w:val="clear" w:color="auto" w:fill="FAFAFA"/>
          </w:tcPr>
          <w:p w14:paraId="56C85994" w14:textId="77777777" w:rsidR="001D3E9B" w:rsidRPr="00262E6A" w:rsidRDefault="001D3E9B" w:rsidP="00995E68">
            <w:pPr>
              <w:jc w:val="right"/>
              <w:rPr>
                <w:rFonts w:ascii="Arial" w:hAnsi="Arial"/>
                <w:snapToGrid w:val="0"/>
                <w:sz w:val="18"/>
                <w:szCs w:val="18"/>
                <w:lang w:val="en-US" w:eastAsia="th-TH"/>
              </w:rPr>
            </w:pPr>
            <w:r w:rsidRPr="00262E6A">
              <w:rPr>
                <w:rFonts w:ascii="Arial" w:hAnsi="Arial"/>
                <w:snapToGrid w:val="0"/>
                <w:sz w:val="18"/>
                <w:szCs w:val="18"/>
                <w:lang w:val="en-US" w:eastAsia="th-TH"/>
              </w:rPr>
              <w:t>2,361</w:t>
            </w:r>
          </w:p>
        </w:tc>
      </w:tr>
      <w:tr w:rsidR="001D3E9B" w:rsidRPr="00262E6A" w14:paraId="6B414BC8" w14:textId="77777777" w:rsidTr="00A9657B">
        <w:trPr>
          <w:trHeight w:val="20"/>
        </w:trPr>
        <w:tc>
          <w:tcPr>
            <w:tcW w:w="5850" w:type="dxa"/>
          </w:tcPr>
          <w:p w14:paraId="21F2698E"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Trade and other payables</w:t>
            </w:r>
          </w:p>
        </w:tc>
        <w:tc>
          <w:tcPr>
            <w:tcW w:w="1584" w:type="dxa"/>
          </w:tcPr>
          <w:p w14:paraId="6BC83052" w14:textId="77777777" w:rsidR="001D3E9B" w:rsidRPr="00262E6A" w:rsidRDefault="001D3E9B" w:rsidP="00995E68">
            <w:pPr>
              <w:jc w:val="right"/>
              <w:rPr>
                <w:rFonts w:ascii="Arial" w:hAnsi="Arial" w:cs="Arial"/>
                <w:sz w:val="18"/>
                <w:szCs w:val="18"/>
                <w:cs/>
                <w:lang w:val="en-US"/>
              </w:rPr>
            </w:pPr>
          </w:p>
        </w:tc>
        <w:tc>
          <w:tcPr>
            <w:tcW w:w="1584" w:type="dxa"/>
            <w:shd w:val="clear" w:color="auto" w:fill="FAFAFA"/>
          </w:tcPr>
          <w:p w14:paraId="79F29B6B" w14:textId="77777777" w:rsidR="001D3E9B" w:rsidRPr="00262E6A" w:rsidRDefault="001D3E9B" w:rsidP="00995E68">
            <w:pPr>
              <w:jc w:val="right"/>
              <w:rPr>
                <w:rFonts w:ascii="Arial" w:hAnsi="Arial" w:cs="Arial"/>
                <w:snapToGrid w:val="0"/>
                <w:sz w:val="18"/>
                <w:szCs w:val="18"/>
                <w:lang w:val="en-US" w:eastAsia="th-TH"/>
              </w:rPr>
            </w:pPr>
            <w:r w:rsidRPr="00262E6A">
              <w:rPr>
                <w:rFonts w:ascii="Arial" w:hAnsi="Arial" w:cs="Arial"/>
                <w:snapToGrid w:val="0"/>
                <w:sz w:val="18"/>
                <w:szCs w:val="18"/>
                <w:lang w:val="en-US" w:eastAsia="th-TH"/>
              </w:rPr>
              <w:t>(7,030)</w:t>
            </w:r>
          </w:p>
        </w:tc>
      </w:tr>
      <w:tr w:rsidR="001D3E9B" w:rsidRPr="00262E6A" w14:paraId="01859CCB" w14:textId="77777777" w:rsidTr="00A9657B">
        <w:trPr>
          <w:trHeight w:val="20"/>
        </w:trPr>
        <w:tc>
          <w:tcPr>
            <w:tcW w:w="5850" w:type="dxa"/>
            <w:hideMark/>
          </w:tcPr>
          <w:p w14:paraId="430537DC"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Other liabilities</w:t>
            </w:r>
          </w:p>
        </w:tc>
        <w:tc>
          <w:tcPr>
            <w:tcW w:w="1584" w:type="dxa"/>
          </w:tcPr>
          <w:p w14:paraId="3A3CC4AB" w14:textId="77777777" w:rsidR="001D3E9B" w:rsidRPr="00262E6A" w:rsidRDefault="001D3E9B" w:rsidP="00995E68">
            <w:pPr>
              <w:jc w:val="right"/>
              <w:rPr>
                <w:rFonts w:ascii="Arial" w:hAnsi="Arial" w:cs="Arial"/>
                <w:sz w:val="18"/>
                <w:szCs w:val="18"/>
                <w:cs/>
                <w:lang w:val="en-US"/>
              </w:rPr>
            </w:pPr>
          </w:p>
        </w:tc>
        <w:tc>
          <w:tcPr>
            <w:tcW w:w="1584" w:type="dxa"/>
            <w:shd w:val="clear" w:color="auto" w:fill="FAFAFA"/>
          </w:tcPr>
          <w:p w14:paraId="4851B47B" w14:textId="77777777" w:rsidR="001D3E9B" w:rsidRPr="00262E6A" w:rsidRDefault="001D3E9B" w:rsidP="00995E68">
            <w:pPr>
              <w:jc w:val="right"/>
              <w:rPr>
                <w:rFonts w:ascii="Arial" w:hAnsi="Arial"/>
                <w:snapToGrid w:val="0"/>
                <w:sz w:val="18"/>
                <w:szCs w:val="18"/>
                <w:lang w:val="en-US" w:eastAsia="th-TH"/>
              </w:rPr>
            </w:pPr>
            <w:r w:rsidRPr="00262E6A">
              <w:rPr>
                <w:rFonts w:ascii="Arial" w:hAnsi="Arial"/>
                <w:snapToGrid w:val="0"/>
                <w:sz w:val="18"/>
                <w:szCs w:val="18"/>
                <w:lang w:val="en-US" w:eastAsia="th-TH"/>
              </w:rPr>
              <w:t>(1,037)</w:t>
            </w:r>
          </w:p>
        </w:tc>
      </w:tr>
      <w:tr w:rsidR="001D3E9B" w:rsidRPr="00262E6A" w14:paraId="1C6CF290" w14:textId="77777777" w:rsidTr="00A9657B">
        <w:trPr>
          <w:trHeight w:val="20"/>
        </w:trPr>
        <w:tc>
          <w:tcPr>
            <w:tcW w:w="5850" w:type="dxa"/>
          </w:tcPr>
          <w:p w14:paraId="7DDCBD82" w14:textId="77777777" w:rsidR="001D3E9B" w:rsidRPr="00262E6A" w:rsidRDefault="001D3E9B" w:rsidP="00A9657B">
            <w:pPr>
              <w:ind w:left="-34"/>
              <w:jc w:val="thaiDistribute"/>
              <w:rPr>
                <w:rFonts w:ascii="Arial" w:hAnsi="Arial" w:cs="Arial"/>
                <w:sz w:val="18"/>
                <w:szCs w:val="18"/>
                <w:lang w:val="en-US"/>
              </w:rPr>
            </w:pPr>
          </w:p>
        </w:tc>
        <w:tc>
          <w:tcPr>
            <w:tcW w:w="1584" w:type="dxa"/>
          </w:tcPr>
          <w:p w14:paraId="185F130D" w14:textId="77777777" w:rsidR="001D3E9B" w:rsidRPr="00262E6A" w:rsidRDefault="001D3E9B" w:rsidP="00995E68">
            <w:pPr>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126A8B41"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3AF955A7" w14:textId="77777777" w:rsidTr="00A9657B">
        <w:trPr>
          <w:trHeight w:val="20"/>
        </w:trPr>
        <w:tc>
          <w:tcPr>
            <w:tcW w:w="5850" w:type="dxa"/>
            <w:hideMark/>
          </w:tcPr>
          <w:p w14:paraId="1AA24FC3"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pacing w:val="-2"/>
                <w:sz w:val="18"/>
                <w:szCs w:val="18"/>
              </w:rPr>
              <w:t>Carrying</w:t>
            </w:r>
            <w:r w:rsidRPr="00262E6A">
              <w:rPr>
                <w:rFonts w:ascii="Arial" w:hAnsi="Arial" w:cs="Arial"/>
                <w:sz w:val="18"/>
                <w:szCs w:val="18"/>
                <w:lang w:val="en-US"/>
              </w:rPr>
              <w:t xml:space="preserve"> value of net assets</w:t>
            </w:r>
          </w:p>
        </w:tc>
        <w:tc>
          <w:tcPr>
            <w:tcW w:w="1584" w:type="dxa"/>
          </w:tcPr>
          <w:p w14:paraId="5FDAB053" w14:textId="77777777" w:rsidR="001D3E9B" w:rsidRPr="00262E6A" w:rsidRDefault="001D3E9B" w:rsidP="00995E68">
            <w:pPr>
              <w:jc w:val="right"/>
              <w:rPr>
                <w:rFonts w:ascii="Arial" w:hAnsi="Arial" w:cs="Arial"/>
                <w:sz w:val="18"/>
                <w:szCs w:val="18"/>
                <w:cs/>
              </w:rPr>
            </w:pPr>
          </w:p>
        </w:tc>
        <w:tc>
          <w:tcPr>
            <w:tcW w:w="1584" w:type="dxa"/>
            <w:shd w:val="clear" w:color="auto" w:fill="FAFAFA"/>
          </w:tcPr>
          <w:p w14:paraId="63AB3ABD" w14:textId="77777777" w:rsidR="001D3E9B" w:rsidRPr="00262E6A" w:rsidRDefault="001D3E9B" w:rsidP="00995E68">
            <w:pPr>
              <w:jc w:val="right"/>
              <w:rPr>
                <w:rFonts w:ascii="Arial" w:hAnsi="Arial" w:cs="Arial"/>
                <w:snapToGrid w:val="0"/>
                <w:sz w:val="18"/>
                <w:szCs w:val="18"/>
                <w:lang w:val="en-US" w:eastAsia="th-TH"/>
              </w:rPr>
            </w:pPr>
            <w:r w:rsidRPr="00262E6A">
              <w:rPr>
                <w:rFonts w:ascii="Arial" w:hAnsi="Arial" w:cs="Arial"/>
                <w:snapToGrid w:val="0"/>
                <w:sz w:val="18"/>
                <w:szCs w:val="18"/>
                <w:lang w:val="en-US" w:eastAsia="th-TH"/>
              </w:rPr>
              <w:t>8,507</w:t>
            </w:r>
          </w:p>
        </w:tc>
      </w:tr>
      <w:tr w:rsidR="001D3E9B" w:rsidRPr="00262E6A" w14:paraId="1E19CA38" w14:textId="77777777" w:rsidTr="00A9657B">
        <w:trPr>
          <w:trHeight w:val="20"/>
        </w:trPr>
        <w:tc>
          <w:tcPr>
            <w:tcW w:w="5850" w:type="dxa"/>
          </w:tcPr>
          <w:p w14:paraId="0A57BE37"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u w:val="single"/>
                <w:lang w:val="en-US"/>
              </w:rPr>
              <w:t>Less</w:t>
            </w:r>
            <w:r w:rsidRPr="00262E6A">
              <w:rPr>
                <w:rFonts w:ascii="Arial" w:hAnsi="Arial" w:cs="Arial"/>
                <w:sz w:val="18"/>
                <w:szCs w:val="18"/>
                <w:lang w:val="en-US"/>
              </w:rPr>
              <w:t xml:space="preserve"> Non-controlling interests</w:t>
            </w:r>
          </w:p>
        </w:tc>
        <w:tc>
          <w:tcPr>
            <w:tcW w:w="1584" w:type="dxa"/>
          </w:tcPr>
          <w:p w14:paraId="6328EF96" w14:textId="77777777" w:rsidR="001D3E9B" w:rsidRPr="00262E6A" w:rsidRDefault="001D3E9B" w:rsidP="00995E68">
            <w:pPr>
              <w:jc w:val="right"/>
              <w:rPr>
                <w:rFonts w:ascii="Arial" w:hAnsi="Arial" w:cs="Arial"/>
                <w:sz w:val="18"/>
                <w:szCs w:val="18"/>
                <w:cs/>
              </w:rPr>
            </w:pPr>
          </w:p>
        </w:tc>
        <w:tc>
          <w:tcPr>
            <w:tcW w:w="1584" w:type="dxa"/>
            <w:tcBorders>
              <w:bottom w:val="single" w:sz="4" w:space="0" w:color="auto"/>
            </w:tcBorders>
            <w:shd w:val="clear" w:color="auto" w:fill="FAFAFA"/>
          </w:tcPr>
          <w:p w14:paraId="347C42C2" w14:textId="77777777" w:rsidR="001D3E9B" w:rsidRPr="00262E6A" w:rsidRDefault="001D3E9B" w:rsidP="00995E68">
            <w:pPr>
              <w:jc w:val="right"/>
              <w:rPr>
                <w:rFonts w:ascii="Arial" w:hAnsi="Arial" w:cs="Arial"/>
                <w:snapToGrid w:val="0"/>
                <w:sz w:val="18"/>
                <w:szCs w:val="18"/>
                <w:lang w:val="en-US" w:eastAsia="th-TH"/>
              </w:rPr>
            </w:pPr>
            <w:r w:rsidRPr="00262E6A">
              <w:rPr>
                <w:rFonts w:ascii="Arial" w:hAnsi="Arial" w:cs="Arial"/>
                <w:snapToGrid w:val="0"/>
                <w:sz w:val="18"/>
                <w:szCs w:val="18"/>
                <w:lang w:val="en-US" w:eastAsia="th-TH"/>
              </w:rPr>
              <w:t>(1,701)</w:t>
            </w:r>
          </w:p>
        </w:tc>
      </w:tr>
      <w:tr w:rsidR="001D3E9B" w:rsidRPr="00262E6A" w14:paraId="74287287" w14:textId="77777777" w:rsidTr="00A9657B">
        <w:trPr>
          <w:trHeight w:val="20"/>
        </w:trPr>
        <w:tc>
          <w:tcPr>
            <w:tcW w:w="5850" w:type="dxa"/>
          </w:tcPr>
          <w:p w14:paraId="5E6F9398" w14:textId="77777777" w:rsidR="001D3E9B" w:rsidRPr="00262E6A" w:rsidRDefault="001D3E9B" w:rsidP="00A9657B">
            <w:pPr>
              <w:ind w:left="-34"/>
              <w:jc w:val="thaiDistribute"/>
              <w:rPr>
                <w:rFonts w:ascii="Arial" w:hAnsi="Arial" w:cs="Arial"/>
                <w:sz w:val="18"/>
                <w:szCs w:val="18"/>
                <w:lang w:val="en-US"/>
              </w:rPr>
            </w:pPr>
          </w:p>
        </w:tc>
        <w:tc>
          <w:tcPr>
            <w:tcW w:w="1584" w:type="dxa"/>
          </w:tcPr>
          <w:p w14:paraId="797E1278" w14:textId="77777777" w:rsidR="001D3E9B" w:rsidRPr="00262E6A" w:rsidRDefault="001D3E9B" w:rsidP="00995E68">
            <w:pPr>
              <w:jc w:val="right"/>
              <w:rPr>
                <w:rFonts w:ascii="Arial" w:hAnsi="Arial" w:cs="Arial"/>
                <w:sz w:val="18"/>
                <w:szCs w:val="18"/>
                <w:cs/>
              </w:rPr>
            </w:pPr>
          </w:p>
        </w:tc>
        <w:tc>
          <w:tcPr>
            <w:tcW w:w="1584" w:type="dxa"/>
            <w:tcBorders>
              <w:top w:val="single" w:sz="4" w:space="0" w:color="auto"/>
            </w:tcBorders>
            <w:shd w:val="clear" w:color="auto" w:fill="FAFAFA"/>
          </w:tcPr>
          <w:p w14:paraId="74978724"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5FF0E8A4" w14:textId="77777777" w:rsidTr="00A9657B">
        <w:trPr>
          <w:trHeight w:val="20"/>
        </w:trPr>
        <w:tc>
          <w:tcPr>
            <w:tcW w:w="5850" w:type="dxa"/>
          </w:tcPr>
          <w:p w14:paraId="4EBE8806"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pacing w:val="-2"/>
                <w:sz w:val="18"/>
                <w:szCs w:val="18"/>
              </w:rPr>
              <w:t>Carrying</w:t>
            </w:r>
            <w:r w:rsidRPr="00262E6A">
              <w:rPr>
                <w:rFonts w:ascii="Arial" w:hAnsi="Arial" w:cs="Arial"/>
                <w:sz w:val="18"/>
                <w:szCs w:val="18"/>
                <w:lang w:val="en-US"/>
              </w:rPr>
              <w:t xml:space="preserve"> value of net assets acquired</w:t>
            </w:r>
          </w:p>
        </w:tc>
        <w:tc>
          <w:tcPr>
            <w:tcW w:w="1584" w:type="dxa"/>
          </w:tcPr>
          <w:p w14:paraId="7E752611" w14:textId="77777777" w:rsidR="001D3E9B" w:rsidRPr="00262E6A" w:rsidRDefault="001D3E9B" w:rsidP="00995E68">
            <w:pPr>
              <w:jc w:val="right"/>
              <w:rPr>
                <w:rFonts w:ascii="Arial" w:hAnsi="Arial" w:cs="Arial"/>
                <w:sz w:val="18"/>
                <w:szCs w:val="18"/>
                <w:cs/>
              </w:rPr>
            </w:pPr>
          </w:p>
        </w:tc>
        <w:tc>
          <w:tcPr>
            <w:tcW w:w="1584" w:type="dxa"/>
            <w:shd w:val="clear" w:color="auto" w:fill="FAFAFA"/>
          </w:tcPr>
          <w:p w14:paraId="6F425CD9" w14:textId="77777777" w:rsidR="001D3E9B" w:rsidRPr="00262E6A" w:rsidRDefault="001D3E9B" w:rsidP="00995E68">
            <w:pPr>
              <w:jc w:val="right"/>
              <w:rPr>
                <w:rFonts w:ascii="Arial" w:hAnsi="Arial" w:cs="Arial"/>
                <w:snapToGrid w:val="0"/>
                <w:sz w:val="18"/>
                <w:szCs w:val="18"/>
                <w:lang w:val="en-US" w:eastAsia="th-TH"/>
              </w:rPr>
            </w:pPr>
            <w:r w:rsidRPr="00262E6A">
              <w:rPr>
                <w:rFonts w:ascii="Arial" w:hAnsi="Arial" w:cs="Arial"/>
                <w:snapToGrid w:val="0"/>
                <w:sz w:val="18"/>
                <w:szCs w:val="18"/>
                <w:lang w:val="en-US" w:eastAsia="th-TH"/>
              </w:rPr>
              <w:t>6,806</w:t>
            </w:r>
          </w:p>
        </w:tc>
      </w:tr>
      <w:tr w:rsidR="001D3E9B" w:rsidRPr="00262E6A" w14:paraId="7F91CCEB" w14:textId="77777777" w:rsidTr="00A9657B">
        <w:trPr>
          <w:trHeight w:val="20"/>
        </w:trPr>
        <w:tc>
          <w:tcPr>
            <w:tcW w:w="5850" w:type="dxa"/>
            <w:hideMark/>
          </w:tcPr>
          <w:p w14:paraId="3819C680"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The consideration of investment comprises of</w:t>
            </w:r>
          </w:p>
        </w:tc>
        <w:tc>
          <w:tcPr>
            <w:tcW w:w="1584" w:type="dxa"/>
          </w:tcPr>
          <w:p w14:paraId="4FE0FE0E" w14:textId="77777777" w:rsidR="001D3E9B" w:rsidRPr="00262E6A" w:rsidRDefault="001D3E9B" w:rsidP="00995E68">
            <w:pPr>
              <w:jc w:val="right"/>
              <w:rPr>
                <w:rFonts w:ascii="Arial" w:hAnsi="Arial" w:cs="Arial"/>
                <w:sz w:val="18"/>
                <w:szCs w:val="18"/>
              </w:rPr>
            </w:pPr>
          </w:p>
        </w:tc>
        <w:tc>
          <w:tcPr>
            <w:tcW w:w="1584" w:type="dxa"/>
            <w:shd w:val="clear" w:color="auto" w:fill="FAFAFA"/>
          </w:tcPr>
          <w:p w14:paraId="057F4BF6"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03C4808C" w14:textId="77777777" w:rsidTr="00A9657B">
        <w:trPr>
          <w:trHeight w:val="20"/>
        </w:trPr>
        <w:tc>
          <w:tcPr>
            <w:tcW w:w="5850" w:type="dxa"/>
            <w:hideMark/>
          </w:tcPr>
          <w:p w14:paraId="176F4830"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 xml:space="preserve">   Consideration paid - cash</w:t>
            </w:r>
          </w:p>
        </w:tc>
        <w:tc>
          <w:tcPr>
            <w:tcW w:w="1584" w:type="dxa"/>
          </w:tcPr>
          <w:p w14:paraId="233113CF" w14:textId="77777777" w:rsidR="001D3E9B" w:rsidRPr="00262E6A" w:rsidRDefault="001D3E9B" w:rsidP="00995E68">
            <w:pPr>
              <w:jc w:val="right"/>
              <w:rPr>
                <w:rFonts w:ascii="Arial" w:hAnsi="Arial" w:cs="Arial"/>
                <w:sz w:val="18"/>
                <w:szCs w:val="18"/>
                <w:lang w:val="en-US"/>
              </w:rPr>
            </w:pPr>
          </w:p>
        </w:tc>
        <w:tc>
          <w:tcPr>
            <w:tcW w:w="1584" w:type="dxa"/>
            <w:tcBorders>
              <w:bottom w:val="single" w:sz="4" w:space="0" w:color="auto"/>
            </w:tcBorders>
            <w:shd w:val="clear" w:color="auto" w:fill="FAFAFA"/>
          </w:tcPr>
          <w:p w14:paraId="2CD1B2C8"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lang w:val="en-US"/>
              </w:rPr>
              <w:t>2,664</w:t>
            </w:r>
          </w:p>
        </w:tc>
      </w:tr>
      <w:tr w:rsidR="001D3E9B" w:rsidRPr="00262E6A" w14:paraId="5F227975" w14:textId="77777777" w:rsidTr="006774E6">
        <w:trPr>
          <w:trHeight w:val="20"/>
        </w:trPr>
        <w:tc>
          <w:tcPr>
            <w:tcW w:w="5850" w:type="dxa"/>
          </w:tcPr>
          <w:p w14:paraId="24841ED4" w14:textId="77777777" w:rsidR="001D3E9B" w:rsidRPr="00262E6A" w:rsidRDefault="001D3E9B" w:rsidP="00A9657B">
            <w:pPr>
              <w:ind w:left="-34"/>
              <w:jc w:val="thaiDistribute"/>
              <w:rPr>
                <w:rFonts w:ascii="Arial" w:hAnsi="Arial" w:cs="Arial"/>
                <w:sz w:val="18"/>
                <w:szCs w:val="18"/>
                <w:lang w:val="en-US"/>
              </w:rPr>
            </w:pPr>
          </w:p>
        </w:tc>
        <w:tc>
          <w:tcPr>
            <w:tcW w:w="1584" w:type="dxa"/>
          </w:tcPr>
          <w:p w14:paraId="7B9F65AE" w14:textId="77777777" w:rsidR="001D3E9B" w:rsidRPr="00262E6A" w:rsidRDefault="001D3E9B" w:rsidP="00995E68">
            <w:pPr>
              <w:jc w:val="right"/>
              <w:rPr>
                <w:rFonts w:ascii="Arial" w:hAnsi="Arial" w:cs="Arial"/>
                <w:sz w:val="18"/>
                <w:szCs w:val="18"/>
                <w:lang w:val="en-US"/>
              </w:rPr>
            </w:pPr>
          </w:p>
        </w:tc>
        <w:tc>
          <w:tcPr>
            <w:tcW w:w="1584" w:type="dxa"/>
            <w:tcBorders>
              <w:top w:val="single" w:sz="4" w:space="0" w:color="auto"/>
            </w:tcBorders>
            <w:shd w:val="clear" w:color="auto" w:fill="FAFAFA"/>
          </w:tcPr>
          <w:p w14:paraId="2D0CCD08" w14:textId="77777777" w:rsidR="001D3E9B" w:rsidRPr="00262E6A" w:rsidRDefault="001D3E9B" w:rsidP="00995E68">
            <w:pPr>
              <w:jc w:val="right"/>
              <w:rPr>
                <w:rFonts w:ascii="Arial" w:hAnsi="Arial" w:cs="Arial"/>
                <w:sz w:val="18"/>
                <w:szCs w:val="18"/>
                <w:lang w:val="en-US"/>
              </w:rPr>
            </w:pPr>
          </w:p>
        </w:tc>
      </w:tr>
      <w:tr w:rsidR="001D3E9B" w:rsidRPr="00262E6A" w14:paraId="6FA9601D" w14:textId="77777777" w:rsidTr="006774E6">
        <w:trPr>
          <w:trHeight w:val="20"/>
        </w:trPr>
        <w:tc>
          <w:tcPr>
            <w:tcW w:w="5850" w:type="dxa"/>
            <w:vAlign w:val="bottom"/>
          </w:tcPr>
          <w:p w14:paraId="489A5745" w14:textId="3E616E33" w:rsidR="001D3E9B" w:rsidRPr="00262E6A" w:rsidRDefault="001D3E9B" w:rsidP="00A9657B">
            <w:pPr>
              <w:ind w:left="-34"/>
              <w:rPr>
                <w:rFonts w:ascii="Arial" w:hAnsi="Arial"/>
                <w:sz w:val="18"/>
                <w:szCs w:val="18"/>
              </w:rPr>
            </w:pPr>
            <w:r w:rsidRPr="00262E6A">
              <w:rPr>
                <w:rFonts w:ascii="Arial" w:hAnsi="Arial" w:cs="Arial"/>
                <w:sz w:val="18"/>
                <w:szCs w:val="18"/>
                <w:lang w:val="en-US"/>
              </w:rPr>
              <w:t>Gain from purchase of the subsidiary</w:t>
            </w:r>
            <w:r w:rsidR="00DC0E56" w:rsidRPr="00262E6A">
              <w:rPr>
                <w:rFonts w:ascii="Arial" w:hAnsi="Arial" w:cs="Arial"/>
                <w:sz w:val="18"/>
                <w:szCs w:val="18"/>
                <w:lang w:val="en-US"/>
              </w:rPr>
              <w:t xml:space="preserve"> </w:t>
            </w:r>
            <w:r w:rsidRPr="00262E6A">
              <w:rPr>
                <w:rFonts w:ascii="Arial" w:hAnsi="Arial"/>
                <w:sz w:val="18"/>
                <w:szCs w:val="18"/>
              </w:rPr>
              <w:t>- included in other income</w:t>
            </w:r>
          </w:p>
        </w:tc>
        <w:tc>
          <w:tcPr>
            <w:tcW w:w="1584" w:type="dxa"/>
            <w:tcBorders>
              <w:top w:val="nil"/>
              <w:left w:val="nil"/>
              <w:bottom w:val="nil"/>
              <w:right w:val="nil"/>
            </w:tcBorders>
            <w:vAlign w:val="bottom"/>
          </w:tcPr>
          <w:p w14:paraId="6412BCC5" w14:textId="77777777" w:rsidR="001D3E9B" w:rsidRPr="00262E6A" w:rsidRDefault="001D3E9B" w:rsidP="00995E68">
            <w:pPr>
              <w:jc w:val="right"/>
              <w:rPr>
                <w:rFonts w:ascii="Arial" w:hAnsi="Arial" w:cs="Arial"/>
                <w:sz w:val="18"/>
                <w:szCs w:val="18"/>
                <w:lang w:val="en-US"/>
              </w:rPr>
            </w:pPr>
          </w:p>
        </w:tc>
        <w:tc>
          <w:tcPr>
            <w:tcW w:w="1584" w:type="dxa"/>
            <w:tcBorders>
              <w:bottom w:val="single" w:sz="4" w:space="0" w:color="auto"/>
            </w:tcBorders>
            <w:shd w:val="clear" w:color="auto" w:fill="FAFAFA"/>
            <w:vAlign w:val="bottom"/>
          </w:tcPr>
          <w:p w14:paraId="3DE0AF14"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lang w:val="en-US"/>
              </w:rPr>
              <w:t>(4,142)</w:t>
            </w:r>
          </w:p>
        </w:tc>
      </w:tr>
      <w:tr w:rsidR="001D3E9B" w:rsidRPr="00262E6A" w14:paraId="450AA67C" w14:textId="77777777" w:rsidTr="006774E6">
        <w:trPr>
          <w:trHeight w:val="20"/>
        </w:trPr>
        <w:tc>
          <w:tcPr>
            <w:tcW w:w="5850" w:type="dxa"/>
            <w:vAlign w:val="bottom"/>
          </w:tcPr>
          <w:p w14:paraId="4FD92E2C" w14:textId="77777777" w:rsidR="001D3E9B" w:rsidRPr="00262E6A" w:rsidRDefault="001D3E9B" w:rsidP="00A9657B">
            <w:pPr>
              <w:ind w:left="-34"/>
              <w:jc w:val="thaiDistribute"/>
              <w:rPr>
                <w:rFonts w:ascii="Arial" w:hAnsi="Arial" w:cs="Arial"/>
                <w:sz w:val="18"/>
                <w:szCs w:val="18"/>
                <w:lang w:val="en-US"/>
              </w:rPr>
            </w:pPr>
          </w:p>
        </w:tc>
        <w:tc>
          <w:tcPr>
            <w:tcW w:w="1584" w:type="dxa"/>
            <w:tcBorders>
              <w:top w:val="nil"/>
              <w:left w:val="nil"/>
              <w:bottom w:val="nil"/>
              <w:right w:val="nil"/>
            </w:tcBorders>
            <w:vAlign w:val="bottom"/>
          </w:tcPr>
          <w:p w14:paraId="59CD2EB7" w14:textId="77777777" w:rsidR="001D3E9B" w:rsidRPr="00262E6A" w:rsidRDefault="001D3E9B" w:rsidP="00995E68">
            <w:pPr>
              <w:jc w:val="right"/>
              <w:rPr>
                <w:rFonts w:ascii="Arial" w:hAnsi="Arial" w:cs="Arial"/>
                <w:sz w:val="18"/>
                <w:szCs w:val="18"/>
                <w:lang w:val="en-US"/>
              </w:rPr>
            </w:pPr>
          </w:p>
        </w:tc>
        <w:tc>
          <w:tcPr>
            <w:tcW w:w="1584" w:type="dxa"/>
            <w:tcBorders>
              <w:top w:val="single" w:sz="4" w:space="0" w:color="auto"/>
            </w:tcBorders>
            <w:shd w:val="clear" w:color="auto" w:fill="FAFAFA"/>
            <w:vAlign w:val="bottom"/>
          </w:tcPr>
          <w:p w14:paraId="2F860F6D" w14:textId="77777777" w:rsidR="001D3E9B" w:rsidRPr="00262E6A" w:rsidRDefault="001D3E9B" w:rsidP="00995E68">
            <w:pPr>
              <w:jc w:val="right"/>
              <w:rPr>
                <w:rFonts w:ascii="Arial" w:hAnsi="Arial" w:cs="Arial"/>
                <w:sz w:val="18"/>
                <w:szCs w:val="18"/>
                <w:lang w:val="en-US"/>
              </w:rPr>
            </w:pPr>
          </w:p>
        </w:tc>
      </w:tr>
      <w:tr w:rsidR="001D3E9B" w:rsidRPr="00262E6A" w14:paraId="314B6A10" w14:textId="77777777" w:rsidTr="00A9657B">
        <w:trPr>
          <w:trHeight w:val="20"/>
        </w:trPr>
        <w:tc>
          <w:tcPr>
            <w:tcW w:w="5850" w:type="dxa"/>
            <w:vAlign w:val="bottom"/>
          </w:tcPr>
          <w:p w14:paraId="44A1AD60"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Purchase consideration - cash outflow</w:t>
            </w:r>
          </w:p>
        </w:tc>
        <w:tc>
          <w:tcPr>
            <w:tcW w:w="1584" w:type="dxa"/>
            <w:tcBorders>
              <w:top w:val="nil"/>
              <w:left w:val="nil"/>
              <w:bottom w:val="nil"/>
              <w:right w:val="nil"/>
            </w:tcBorders>
            <w:vAlign w:val="bottom"/>
          </w:tcPr>
          <w:p w14:paraId="09851CE9" w14:textId="77777777" w:rsidR="001D3E9B" w:rsidRPr="00262E6A" w:rsidRDefault="001D3E9B" w:rsidP="00995E68">
            <w:pPr>
              <w:jc w:val="right"/>
              <w:rPr>
                <w:rFonts w:ascii="Arial" w:hAnsi="Arial" w:cs="Arial"/>
                <w:sz w:val="18"/>
                <w:szCs w:val="18"/>
                <w:lang w:val="en-US"/>
              </w:rPr>
            </w:pPr>
          </w:p>
        </w:tc>
        <w:tc>
          <w:tcPr>
            <w:tcW w:w="1584" w:type="dxa"/>
            <w:shd w:val="clear" w:color="auto" w:fill="FAFAFA"/>
            <w:vAlign w:val="bottom"/>
          </w:tcPr>
          <w:p w14:paraId="52B2D2BC" w14:textId="77777777" w:rsidR="001D3E9B" w:rsidRPr="00262E6A" w:rsidRDefault="001D3E9B" w:rsidP="00995E68">
            <w:pPr>
              <w:jc w:val="right"/>
              <w:rPr>
                <w:rFonts w:ascii="Arial" w:hAnsi="Arial" w:cs="Arial"/>
                <w:sz w:val="18"/>
                <w:szCs w:val="18"/>
                <w:lang w:val="en-US"/>
              </w:rPr>
            </w:pPr>
          </w:p>
        </w:tc>
      </w:tr>
      <w:tr w:rsidR="001D3E9B" w:rsidRPr="00262E6A" w14:paraId="7F51E5F1" w14:textId="77777777" w:rsidTr="00A9657B">
        <w:trPr>
          <w:trHeight w:val="20"/>
        </w:trPr>
        <w:tc>
          <w:tcPr>
            <w:tcW w:w="5850" w:type="dxa"/>
            <w:vAlign w:val="bottom"/>
          </w:tcPr>
          <w:p w14:paraId="3530B3A4" w14:textId="77777777" w:rsidR="001D3E9B" w:rsidRPr="00262E6A" w:rsidRDefault="001D3E9B" w:rsidP="00A9657B">
            <w:pPr>
              <w:ind w:left="-34"/>
              <w:jc w:val="thaiDistribute"/>
              <w:rPr>
                <w:rFonts w:ascii="Arial" w:hAnsi="Arial" w:cs="Arial"/>
                <w:sz w:val="18"/>
                <w:szCs w:val="18"/>
                <w:lang w:val="en-US"/>
              </w:rPr>
            </w:pPr>
          </w:p>
        </w:tc>
        <w:tc>
          <w:tcPr>
            <w:tcW w:w="1584" w:type="dxa"/>
            <w:tcBorders>
              <w:top w:val="nil"/>
              <w:left w:val="nil"/>
              <w:bottom w:val="nil"/>
              <w:right w:val="nil"/>
            </w:tcBorders>
            <w:vAlign w:val="bottom"/>
          </w:tcPr>
          <w:p w14:paraId="28686D87" w14:textId="77777777" w:rsidR="001D3E9B" w:rsidRPr="00262E6A" w:rsidRDefault="001D3E9B" w:rsidP="00995E68">
            <w:pPr>
              <w:jc w:val="right"/>
              <w:rPr>
                <w:rFonts w:ascii="Arial" w:hAnsi="Arial" w:cs="Arial"/>
                <w:sz w:val="18"/>
                <w:szCs w:val="18"/>
                <w:lang w:val="en-US"/>
              </w:rPr>
            </w:pPr>
          </w:p>
        </w:tc>
        <w:tc>
          <w:tcPr>
            <w:tcW w:w="1584" w:type="dxa"/>
            <w:shd w:val="clear" w:color="auto" w:fill="FAFAFA"/>
            <w:vAlign w:val="bottom"/>
          </w:tcPr>
          <w:p w14:paraId="493E8A71" w14:textId="77777777" w:rsidR="001D3E9B" w:rsidRPr="00262E6A" w:rsidRDefault="001D3E9B" w:rsidP="00995E68">
            <w:pPr>
              <w:jc w:val="right"/>
              <w:rPr>
                <w:rFonts w:ascii="Arial" w:hAnsi="Arial" w:cs="Arial"/>
                <w:sz w:val="18"/>
                <w:szCs w:val="18"/>
                <w:lang w:val="en-US"/>
              </w:rPr>
            </w:pPr>
          </w:p>
        </w:tc>
      </w:tr>
      <w:tr w:rsidR="001D3E9B" w:rsidRPr="00262E6A" w14:paraId="00BF487D" w14:textId="77777777" w:rsidTr="00A9657B">
        <w:trPr>
          <w:trHeight w:val="20"/>
        </w:trPr>
        <w:tc>
          <w:tcPr>
            <w:tcW w:w="5850" w:type="dxa"/>
            <w:vAlign w:val="bottom"/>
          </w:tcPr>
          <w:p w14:paraId="03EF470A"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Outflow of cash to acquire subsidiary, net of cash acquired</w:t>
            </w:r>
          </w:p>
        </w:tc>
        <w:tc>
          <w:tcPr>
            <w:tcW w:w="1584" w:type="dxa"/>
            <w:tcBorders>
              <w:top w:val="nil"/>
              <w:left w:val="nil"/>
              <w:bottom w:val="nil"/>
              <w:right w:val="nil"/>
            </w:tcBorders>
            <w:vAlign w:val="bottom"/>
          </w:tcPr>
          <w:p w14:paraId="0D85011C" w14:textId="77777777" w:rsidR="001D3E9B" w:rsidRPr="00262E6A" w:rsidRDefault="001D3E9B" w:rsidP="00995E68">
            <w:pPr>
              <w:jc w:val="right"/>
              <w:rPr>
                <w:rFonts w:ascii="Arial" w:hAnsi="Arial" w:cs="Arial"/>
                <w:sz w:val="18"/>
                <w:szCs w:val="18"/>
                <w:lang w:val="en-US"/>
              </w:rPr>
            </w:pPr>
          </w:p>
        </w:tc>
        <w:tc>
          <w:tcPr>
            <w:tcW w:w="1584" w:type="dxa"/>
            <w:shd w:val="clear" w:color="auto" w:fill="FAFAFA"/>
            <w:vAlign w:val="bottom"/>
          </w:tcPr>
          <w:p w14:paraId="428844AC" w14:textId="77777777" w:rsidR="001D3E9B" w:rsidRPr="00262E6A" w:rsidRDefault="001D3E9B" w:rsidP="00995E68">
            <w:pPr>
              <w:jc w:val="right"/>
              <w:rPr>
                <w:rFonts w:ascii="Arial" w:hAnsi="Arial" w:cs="Arial"/>
                <w:sz w:val="18"/>
                <w:szCs w:val="18"/>
                <w:lang w:val="en-US"/>
              </w:rPr>
            </w:pPr>
          </w:p>
        </w:tc>
      </w:tr>
      <w:tr w:rsidR="001D3E9B" w:rsidRPr="00262E6A" w14:paraId="1DC86B60" w14:textId="77777777" w:rsidTr="00A9657B">
        <w:trPr>
          <w:trHeight w:val="20"/>
        </w:trPr>
        <w:tc>
          <w:tcPr>
            <w:tcW w:w="5850" w:type="dxa"/>
            <w:vAlign w:val="bottom"/>
          </w:tcPr>
          <w:p w14:paraId="454C9A42"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Cash consideration</w:t>
            </w:r>
          </w:p>
        </w:tc>
        <w:tc>
          <w:tcPr>
            <w:tcW w:w="1584" w:type="dxa"/>
            <w:tcBorders>
              <w:top w:val="nil"/>
              <w:left w:val="nil"/>
              <w:right w:val="nil"/>
            </w:tcBorders>
            <w:vAlign w:val="bottom"/>
          </w:tcPr>
          <w:p w14:paraId="26C6AE52" w14:textId="77777777" w:rsidR="001D3E9B" w:rsidRPr="00262E6A" w:rsidRDefault="001D3E9B" w:rsidP="00995E68">
            <w:pPr>
              <w:jc w:val="right"/>
              <w:rPr>
                <w:rFonts w:ascii="Arial" w:hAnsi="Arial" w:cs="Arial"/>
                <w:sz w:val="18"/>
                <w:szCs w:val="18"/>
                <w:lang w:val="en-US"/>
              </w:rPr>
            </w:pPr>
          </w:p>
        </w:tc>
        <w:tc>
          <w:tcPr>
            <w:tcW w:w="1584" w:type="dxa"/>
            <w:shd w:val="clear" w:color="auto" w:fill="FAFAFA"/>
          </w:tcPr>
          <w:p w14:paraId="2F1A44A6"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rPr>
              <w:t>2,664</w:t>
            </w:r>
          </w:p>
        </w:tc>
      </w:tr>
      <w:tr w:rsidR="001D3E9B" w:rsidRPr="00262E6A" w14:paraId="6F27FD40" w14:textId="77777777" w:rsidTr="00A9657B">
        <w:trPr>
          <w:trHeight w:val="20"/>
        </w:trPr>
        <w:tc>
          <w:tcPr>
            <w:tcW w:w="5850" w:type="dxa"/>
            <w:vAlign w:val="bottom"/>
          </w:tcPr>
          <w:p w14:paraId="2CCBF7E6"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u w:val="single"/>
                <w:lang w:val="en-US"/>
              </w:rPr>
              <w:t>Less</w:t>
            </w:r>
            <w:r w:rsidRPr="00262E6A">
              <w:rPr>
                <w:rFonts w:ascii="Arial" w:hAnsi="Arial" w:cs="Arial"/>
                <w:sz w:val="18"/>
                <w:szCs w:val="18"/>
                <w:lang w:val="en-US"/>
              </w:rPr>
              <w:t xml:space="preserve"> cash acquired</w:t>
            </w:r>
          </w:p>
        </w:tc>
        <w:tc>
          <w:tcPr>
            <w:tcW w:w="1584" w:type="dxa"/>
            <w:tcBorders>
              <w:top w:val="nil"/>
              <w:left w:val="nil"/>
              <w:right w:val="nil"/>
            </w:tcBorders>
            <w:vAlign w:val="bottom"/>
          </w:tcPr>
          <w:p w14:paraId="27F20AF9" w14:textId="77777777" w:rsidR="001D3E9B" w:rsidRPr="00262E6A" w:rsidRDefault="001D3E9B" w:rsidP="00995E68">
            <w:pPr>
              <w:jc w:val="right"/>
              <w:rPr>
                <w:rFonts w:ascii="Arial" w:hAnsi="Arial" w:cs="Arial"/>
                <w:sz w:val="18"/>
                <w:szCs w:val="18"/>
                <w:lang w:val="en-US"/>
              </w:rPr>
            </w:pPr>
          </w:p>
        </w:tc>
        <w:tc>
          <w:tcPr>
            <w:tcW w:w="1584" w:type="dxa"/>
            <w:tcBorders>
              <w:bottom w:val="single" w:sz="4" w:space="0" w:color="auto"/>
            </w:tcBorders>
            <w:shd w:val="clear" w:color="auto" w:fill="FAFAFA"/>
          </w:tcPr>
          <w:p w14:paraId="0B9BB2D3"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rPr>
              <w:t>(8,405)</w:t>
            </w:r>
          </w:p>
        </w:tc>
      </w:tr>
      <w:tr w:rsidR="001D3E9B" w:rsidRPr="00262E6A" w14:paraId="74C054EF" w14:textId="77777777" w:rsidTr="00A9657B">
        <w:trPr>
          <w:trHeight w:val="20"/>
        </w:trPr>
        <w:tc>
          <w:tcPr>
            <w:tcW w:w="5850" w:type="dxa"/>
          </w:tcPr>
          <w:p w14:paraId="6C2B6DB8" w14:textId="77777777" w:rsidR="001D3E9B" w:rsidRPr="00262E6A" w:rsidRDefault="001D3E9B" w:rsidP="00A9657B">
            <w:pPr>
              <w:ind w:left="-34"/>
              <w:jc w:val="thaiDistribute"/>
              <w:rPr>
                <w:rFonts w:ascii="Arial" w:hAnsi="Arial" w:cs="Arial"/>
                <w:sz w:val="18"/>
                <w:szCs w:val="18"/>
                <w:lang w:val="en-US"/>
              </w:rPr>
            </w:pPr>
          </w:p>
        </w:tc>
        <w:tc>
          <w:tcPr>
            <w:tcW w:w="1584" w:type="dxa"/>
          </w:tcPr>
          <w:p w14:paraId="591D1438" w14:textId="77777777" w:rsidR="001D3E9B" w:rsidRPr="00262E6A" w:rsidRDefault="001D3E9B" w:rsidP="00995E68">
            <w:pPr>
              <w:jc w:val="right"/>
              <w:rPr>
                <w:rFonts w:ascii="Arial" w:hAnsi="Arial" w:cs="Arial"/>
                <w:sz w:val="18"/>
                <w:szCs w:val="18"/>
                <w:lang w:val="en-US"/>
              </w:rPr>
            </w:pPr>
          </w:p>
        </w:tc>
        <w:tc>
          <w:tcPr>
            <w:tcW w:w="1584" w:type="dxa"/>
            <w:tcBorders>
              <w:top w:val="single" w:sz="4" w:space="0" w:color="auto"/>
            </w:tcBorders>
            <w:shd w:val="clear" w:color="auto" w:fill="FAFAFA"/>
          </w:tcPr>
          <w:p w14:paraId="4B9D833B" w14:textId="77777777" w:rsidR="001D3E9B" w:rsidRPr="00262E6A" w:rsidRDefault="001D3E9B" w:rsidP="00995E68">
            <w:pPr>
              <w:jc w:val="right"/>
              <w:rPr>
                <w:rFonts w:ascii="Arial" w:hAnsi="Arial" w:cs="Arial"/>
                <w:sz w:val="18"/>
                <w:szCs w:val="18"/>
                <w:lang w:val="en-US"/>
              </w:rPr>
            </w:pPr>
          </w:p>
        </w:tc>
      </w:tr>
      <w:tr w:rsidR="001D3E9B" w:rsidRPr="00262E6A" w14:paraId="58981119" w14:textId="77777777" w:rsidTr="00A9657B">
        <w:trPr>
          <w:trHeight w:val="20"/>
        </w:trPr>
        <w:tc>
          <w:tcPr>
            <w:tcW w:w="5850" w:type="dxa"/>
            <w:vAlign w:val="bottom"/>
          </w:tcPr>
          <w:p w14:paraId="11874140" w14:textId="77777777" w:rsidR="001D3E9B" w:rsidRPr="00262E6A" w:rsidRDefault="001D3E9B" w:rsidP="00A9657B">
            <w:pPr>
              <w:ind w:left="-34"/>
              <w:jc w:val="thaiDistribute"/>
              <w:rPr>
                <w:rFonts w:ascii="Arial" w:hAnsi="Arial" w:cs="Arial"/>
                <w:sz w:val="18"/>
                <w:szCs w:val="18"/>
                <w:lang w:val="en-US"/>
              </w:rPr>
            </w:pPr>
            <w:r w:rsidRPr="00262E6A">
              <w:rPr>
                <w:rFonts w:ascii="Arial" w:hAnsi="Arial" w:cs="Arial"/>
                <w:sz w:val="18"/>
                <w:szCs w:val="18"/>
                <w:lang w:val="en-US"/>
              </w:rPr>
              <w:t>Net inflow of cash - investing activities</w:t>
            </w:r>
          </w:p>
        </w:tc>
        <w:tc>
          <w:tcPr>
            <w:tcW w:w="1584" w:type="dxa"/>
            <w:tcBorders>
              <w:top w:val="nil"/>
              <w:left w:val="nil"/>
              <w:right w:val="nil"/>
            </w:tcBorders>
            <w:vAlign w:val="bottom"/>
          </w:tcPr>
          <w:p w14:paraId="0CDEE16F" w14:textId="77777777" w:rsidR="001D3E9B" w:rsidRPr="00262E6A" w:rsidRDefault="001D3E9B" w:rsidP="00995E68">
            <w:pPr>
              <w:jc w:val="right"/>
              <w:rPr>
                <w:rFonts w:ascii="Arial" w:hAnsi="Arial" w:cs="Arial"/>
                <w:sz w:val="18"/>
                <w:szCs w:val="18"/>
                <w:lang w:val="en-US"/>
              </w:rPr>
            </w:pPr>
          </w:p>
        </w:tc>
        <w:tc>
          <w:tcPr>
            <w:tcW w:w="1584" w:type="dxa"/>
            <w:tcBorders>
              <w:bottom w:val="single" w:sz="4" w:space="0" w:color="auto"/>
            </w:tcBorders>
            <w:shd w:val="clear" w:color="auto" w:fill="FAFAFA"/>
          </w:tcPr>
          <w:p w14:paraId="5D7B271B"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rPr>
              <w:t>(5,741)</w:t>
            </w:r>
          </w:p>
        </w:tc>
      </w:tr>
    </w:tbl>
    <w:p w14:paraId="5DF55450" w14:textId="77777777" w:rsidR="00645BC4" w:rsidRPr="002D24A0" w:rsidRDefault="00645BC4" w:rsidP="00FC3686">
      <w:pPr>
        <w:ind w:left="540" w:right="27"/>
        <w:jc w:val="both"/>
        <w:rPr>
          <w:rFonts w:ascii="Arial" w:eastAsia="Map Symbols" w:hAnsi="Arial" w:cs="Arial"/>
          <w:color w:val="auto"/>
          <w:spacing w:val="-6"/>
          <w:sz w:val="18"/>
          <w:szCs w:val="18"/>
        </w:rPr>
      </w:pPr>
    </w:p>
    <w:p w14:paraId="23ABB6CE" w14:textId="3D2B4C67" w:rsidR="00C13B09" w:rsidRPr="002D24A0" w:rsidRDefault="00C13B09" w:rsidP="00FC3686">
      <w:pPr>
        <w:ind w:left="540" w:right="27"/>
        <w:jc w:val="both"/>
        <w:rPr>
          <w:rFonts w:ascii="Arial" w:eastAsia="Map Symbols" w:hAnsi="Arial" w:cstheme="minorBidi"/>
          <w:color w:val="auto"/>
          <w:spacing w:val="-6"/>
          <w:sz w:val="18"/>
          <w:szCs w:val="18"/>
        </w:rPr>
      </w:pPr>
      <w:r w:rsidRPr="00C13B09">
        <w:rPr>
          <w:rFonts w:ascii="Arial" w:eastAsia="Map Symbols" w:hAnsi="Arial" w:cstheme="minorBidi"/>
          <w:color w:val="auto"/>
          <w:spacing w:val="-6"/>
          <w:sz w:val="18"/>
          <w:szCs w:val="18"/>
        </w:rPr>
        <w:t>The impact from the purchase price allocation is not material to the previously reported consolidated financial</w:t>
      </w:r>
      <w:r w:rsidR="00FC3686">
        <w:rPr>
          <w:rFonts w:ascii="Arial" w:eastAsia="Map Symbols" w:hAnsi="Arial" w:cstheme="minorBidi"/>
          <w:color w:val="auto"/>
          <w:spacing w:val="-6"/>
          <w:sz w:val="18"/>
          <w:szCs w:val="18"/>
        </w:rPr>
        <w:t xml:space="preserve"> </w:t>
      </w:r>
      <w:r w:rsidRPr="00C13B09">
        <w:rPr>
          <w:rFonts w:ascii="Arial" w:eastAsia="Map Symbols" w:hAnsi="Arial" w:cstheme="minorBidi"/>
          <w:color w:val="auto"/>
          <w:spacing w:val="-6"/>
          <w:sz w:val="18"/>
          <w:szCs w:val="18"/>
        </w:rPr>
        <w:t xml:space="preserve">statements. </w:t>
      </w:r>
      <w:r>
        <w:rPr>
          <w:rFonts w:ascii="Arial" w:eastAsia="Map Symbols" w:hAnsi="Arial" w:cstheme="minorBidi"/>
          <w:color w:val="auto"/>
          <w:spacing w:val="-6"/>
          <w:sz w:val="18"/>
          <w:szCs w:val="18"/>
        </w:rPr>
        <w:t>Therefore, t</w:t>
      </w:r>
      <w:r w:rsidRPr="00C13B09">
        <w:rPr>
          <w:rFonts w:ascii="Arial" w:eastAsia="Map Symbols" w:hAnsi="Arial" w:cstheme="minorBidi"/>
          <w:color w:val="auto"/>
          <w:spacing w:val="-6"/>
          <w:sz w:val="18"/>
          <w:szCs w:val="18"/>
        </w:rPr>
        <w:t xml:space="preserve">he Group recognised this impact in the financial statements for the </w:t>
      </w:r>
      <w:r>
        <w:rPr>
          <w:rFonts w:ascii="Arial" w:eastAsia="Map Symbols" w:hAnsi="Arial" w:cstheme="minorBidi"/>
          <w:color w:val="auto"/>
          <w:spacing w:val="-6"/>
          <w:sz w:val="18"/>
          <w:szCs w:val="18"/>
        </w:rPr>
        <w:t>second</w:t>
      </w:r>
      <w:r w:rsidRPr="00C13B09">
        <w:rPr>
          <w:rFonts w:ascii="Arial" w:eastAsia="Map Symbols" w:hAnsi="Arial" w:cstheme="minorBidi"/>
          <w:color w:val="auto"/>
          <w:spacing w:val="-6"/>
          <w:sz w:val="18"/>
          <w:szCs w:val="18"/>
        </w:rPr>
        <w:t xml:space="preserve"> quarter of 202</w:t>
      </w:r>
      <w:r>
        <w:rPr>
          <w:rFonts w:ascii="Arial" w:eastAsia="Map Symbols" w:hAnsi="Arial" w:cstheme="minorBidi"/>
          <w:color w:val="auto"/>
          <w:spacing w:val="-6"/>
          <w:sz w:val="18"/>
          <w:szCs w:val="18"/>
        </w:rPr>
        <w:t>2</w:t>
      </w:r>
      <w:r w:rsidRPr="00C13B09">
        <w:rPr>
          <w:rFonts w:ascii="Arial" w:eastAsia="Map Symbols" w:hAnsi="Arial" w:cstheme="minorBidi"/>
          <w:color w:val="auto"/>
          <w:spacing w:val="-6"/>
          <w:sz w:val="18"/>
          <w:szCs w:val="18"/>
        </w:rPr>
        <w:t>.</w:t>
      </w:r>
    </w:p>
    <w:p w14:paraId="50028AE2" w14:textId="7A48CEAE" w:rsidR="00645BC4" w:rsidRDefault="00645BC4" w:rsidP="00FC3686">
      <w:pPr>
        <w:ind w:left="540" w:right="27"/>
        <w:jc w:val="both"/>
        <w:rPr>
          <w:rFonts w:ascii="Arial" w:eastAsia="Map Symbols" w:hAnsi="Arial" w:cstheme="minorBidi"/>
          <w:color w:val="auto"/>
          <w:spacing w:val="-6"/>
          <w:sz w:val="18"/>
          <w:szCs w:val="18"/>
        </w:rPr>
      </w:pPr>
    </w:p>
    <w:p w14:paraId="562DF2C7" w14:textId="3BC7A904" w:rsidR="00A9657B" w:rsidRDefault="00A9657B">
      <w:pPr>
        <w:ind w:right="0"/>
        <w:rPr>
          <w:rFonts w:ascii="Arial" w:eastAsia="Map Symbols" w:hAnsi="Arial" w:cstheme="minorBidi"/>
          <w:color w:val="auto"/>
          <w:spacing w:val="-6"/>
          <w:sz w:val="18"/>
          <w:szCs w:val="18"/>
        </w:rPr>
      </w:pPr>
      <w:r>
        <w:rPr>
          <w:rFonts w:ascii="Arial" w:eastAsia="Map Symbols" w:hAnsi="Arial" w:cstheme="minorBidi"/>
          <w:color w:val="auto"/>
          <w:spacing w:val="-6"/>
          <w:sz w:val="18"/>
          <w:szCs w:val="18"/>
        </w:rPr>
        <w:br w:type="page"/>
      </w:r>
    </w:p>
    <w:p w14:paraId="75ABC76E" w14:textId="77777777" w:rsidR="00A9657B" w:rsidRPr="00262E6A" w:rsidRDefault="00A9657B" w:rsidP="00FC3686">
      <w:pPr>
        <w:ind w:left="1080" w:right="27" w:hanging="540"/>
        <w:jc w:val="both"/>
        <w:rPr>
          <w:rFonts w:ascii="Arial" w:eastAsia="Map Symbols" w:hAnsi="Arial" w:cstheme="minorBidi"/>
          <w:color w:val="auto"/>
          <w:spacing w:val="-6"/>
          <w:sz w:val="18"/>
          <w:szCs w:val="18"/>
        </w:rPr>
      </w:pPr>
    </w:p>
    <w:p w14:paraId="42B1BC6F" w14:textId="77777777" w:rsidR="001D3E9B" w:rsidRPr="00262E6A" w:rsidRDefault="001D3E9B" w:rsidP="001D3E9B">
      <w:pPr>
        <w:tabs>
          <w:tab w:val="left" w:pos="1080"/>
        </w:tabs>
        <w:ind w:left="1080" w:right="9" w:hanging="540"/>
        <w:jc w:val="thaiDistribute"/>
        <w:rPr>
          <w:rFonts w:ascii="Arial" w:hAnsi="Arial" w:cs="Arial"/>
          <w:spacing w:val="-2"/>
          <w:sz w:val="18"/>
          <w:szCs w:val="18"/>
        </w:rPr>
      </w:pPr>
      <w:r w:rsidRPr="00262E6A">
        <w:rPr>
          <w:rFonts w:ascii="Arial" w:hAnsi="Arial" w:cs="Arial"/>
          <w:spacing w:val="-2"/>
          <w:sz w:val="18"/>
          <w:szCs w:val="18"/>
        </w:rPr>
        <w:t>2)</w:t>
      </w:r>
      <w:r w:rsidRPr="00262E6A">
        <w:rPr>
          <w:rFonts w:ascii="Arial" w:hAnsi="Arial" w:cs="Arial"/>
          <w:spacing w:val="-2"/>
          <w:sz w:val="18"/>
          <w:szCs w:val="18"/>
        </w:rPr>
        <w:tab/>
        <w:t>JPK Asia GSA (Cambodia) Co., Ltd. (“JPK-CAM”)</w:t>
      </w:r>
    </w:p>
    <w:p w14:paraId="3796D833" w14:textId="77777777" w:rsidR="001D3E9B" w:rsidRPr="00262E6A" w:rsidRDefault="001D3E9B" w:rsidP="001D3E9B">
      <w:pPr>
        <w:ind w:left="1080" w:right="9"/>
        <w:jc w:val="thaiDistribute"/>
        <w:rPr>
          <w:rFonts w:ascii="Arial" w:hAnsi="Arial" w:cs="Arial"/>
          <w:spacing w:val="-2"/>
          <w:sz w:val="18"/>
          <w:szCs w:val="18"/>
        </w:rPr>
      </w:pPr>
    </w:p>
    <w:p w14:paraId="79C6B08A" w14:textId="2AD70440" w:rsidR="002D24A0" w:rsidRPr="00262E6A" w:rsidRDefault="001D3E9B" w:rsidP="00FC3686">
      <w:pPr>
        <w:ind w:left="1080" w:right="9"/>
        <w:jc w:val="thaiDistribute"/>
        <w:rPr>
          <w:rFonts w:ascii="Arial" w:hAnsi="Arial" w:cs="Arial"/>
          <w:spacing w:val="-2"/>
          <w:sz w:val="18"/>
          <w:szCs w:val="18"/>
        </w:rPr>
      </w:pPr>
      <w:r w:rsidRPr="00262E6A">
        <w:rPr>
          <w:rFonts w:ascii="Arial" w:eastAsia="Map Symbols" w:hAnsi="Arial" w:cs="Arial"/>
          <w:color w:val="auto"/>
          <w:spacing w:val="-8"/>
          <w:sz w:val="18"/>
          <w:szCs w:val="18"/>
        </w:rPr>
        <w:t>From the restructure of the General Sales Agent Business (“GSA”),</w:t>
      </w:r>
      <w:r w:rsidRPr="00262E6A">
        <w:rPr>
          <w:rFonts w:ascii="Arial" w:hAnsi="Arial" w:cs="Arial"/>
          <w:spacing w:val="-8"/>
          <w:sz w:val="18"/>
          <w:szCs w:val="18"/>
        </w:rPr>
        <w:t xml:space="preserve"> on 1 April 2022, </w:t>
      </w:r>
      <w:r w:rsidRPr="00262E6A">
        <w:rPr>
          <w:rFonts w:ascii="Arial" w:hAnsi="Arial" w:cs="Arial"/>
          <w:color w:val="auto"/>
          <w:spacing w:val="-8"/>
          <w:sz w:val="18"/>
          <w:szCs w:val="18"/>
        </w:rPr>
        <w:t xml:space="preserve">Superior GSA Pte. Ltd., </w:t>
      </w:r>
      <w:r w:rsidRPr="00262E6A">
        <w:rPr>
          <w:rFonts w:ascii="Arial" w:hAnsi="Arial" w:cs="Arial"/>
          <w:color w:val="auto"/>
          <w:spacing w:val="-8"/>
          <w:sz w:val="18"/>
          <w:szCs w:val="18"/>
        </w:rPr>
        <w:br/>
        <w:t>a subsidiary,</w:t>
      </w:r>
      <w:r w:rsidRPr="00262E6A">
        <w:rPr>
          <w:rFonts w:ascii="Arial" w:hAnsi="Arial" w:cs="Arial"/>
          <w:spacing w:val="-2"/>
          <w:sz w:val="18"/>
          <w:szCs w:val="18"/>
        </w:rPr>
        <w:t xml:space="preserve"> </w:t>
      </w:r>
      <w:r w:rsidRPr="00262E6A">
        <w:rPr>
          <w:rFonts w:ascii="Arial" w:hAnsi="Arial" w:cs="Arial"/>
          <w:color w:val="auto"/>
          <w:spacing w:val="-6"/>
          <w:sz w:val="18"/>
          <w:szCs w:val="18"/>
        </w:rPr>
        <w:t>acquired the ordinary shares of</w:t>
      </w:r>
      <w:r w:rsidRPr="00262E6A">
        <w:rPr>
          <w:rFonts w:ascii="Arial" w:hAnsi="Arial" w:cs="Arial"/>
          <w:spacing w:val="-6"/>
          <w:sz w:val="18"/>
          <w:szCs w:val="18"/>
        </w:rPr>
        <w:t xml:space="preserve"> JPK Asia GSA (Cambodia) Co., Ltd. (“JPK-CAM”) from a related </w:t>
      </w:r>
      <w:r w:rsidRPr="00262E6A">
        <w:rPr>
          <w:rFonts w:ascii="Arial" w:hAnsi="Arial" w:cs="Arial"/>
          <w:color w:val="auto"/>
          <w:spacing w:val="-6"/>
          <w:sz w:val="18"/>
          <w:szCs w:val="18"/>
        </w:rPr>
        <w:t>person</w:t>
      </w:r>
      <w:r w:rsidRPr="00262E6A">
        <w:rPr>
          <w:rFonts w:ascii="Arial" w:hAnsi="Arial" w:cs="Arial"/>
          <w:color w:val="auto"/>
          <w:spacing w:val="-6"/>
          <w:sz w:val="18"/>
          <w:szCs w:val="18"/>
          <w:cs/>
        </w:rPr>
        <w:t xml:space="preserve"> </w:t>
      </w:r>
      <w:r w:rsidRPr="00262E6A">
        <w:rPr>
          <w:rFonts w:ascii="Arial" w:hAnsi="Arial" w:cs="Arial"/>
          <w:color w:val="auto"/>
          <w:spacing w:val="-6"/>
          <w:sz w:val="18"/>
          <w:szCs w:val="18"/>
        </w:rPr>
        <w:t>(Company’s Director), of 533 shares, representing 53.30% of the total registered and paid-up share</w:t>
      </w:r>
      <w:r w:rsidRPr="00262E6A">
        <w:rPr>
          <w:rFonts w:ascii="Arial" w:hAnsi="Arial" w:cs="Arial"/>
          <w:spacing w:val="-2"/>
          <w:sz w:val="18"/>
          <w:szCs w:val="18"/>
        </w:rPr>
        <w:t xml:space="preserve"> capital. The subsidiary paid for the investment of USD 2,665 or approximately Baht 0.09 million and 53.30% of share capital were transferred to the subsidiary.</w:t>
      </w:r>
    </w:p>
    <w:p w14:paraId="556B6D05" w14:textId="77777777" w:rsidR="00AE3689" w:rsidRPr="00262E6A" w:rsidRDefault="00AE3689" w:rsidP="00FC3686">
      <w:pPr>
        <w:ind w:left="1080" w:right="9"/>
        <w:jc w:val="thaiDistribute"/>
        <w:rPr>
          <w:rFonts w:ascii="Arial" w:hAnsi="Arial" w:cs="Arial"/>
          <w:spacing w:val="-2"/>
          <w:sz w:val="18"/>
          <w:szCs w:val="18"/>
        </w:rPr>
      </w:pPr>
    </w:p>
    <w:p w14:paraId="39FDC43A" w14:textId="023DCFB6" w:rsidR="00C13B09" w:rsidRPr="00262E6A" w:rsidRDefault="00C13B09" w:rsidP="00FC3686">
      <w:pPr>
        <w:ind w:left="1080" w:right="9"/>
        <w:jc w:val="thaiDistribute"/>
        <w:rPr>
          <w:rFonts w:ascii="Arial" w:hAnsi="Arial" w:cs="Arial"/>
          <w:sz w:val="18"/>
          <w:szCs w:val="18"/>
        </w:rPr>
      </w:pPr>
      <w:r w:rsidRPr="00262E6A">
        <w:rPr>
          <w:rFonts w:ascii="Arial" w:hAnsi="Arial" w:cs="Arial"/>
          <w:sz w:val="18"/>
          <w:szCs w:val="18"/>
        </w:rPr>
        <w:t>As at 31 December 2022, the Company completed the purchase price allocation of fair value of assets and liabilities acquired.</w:t>
      </w:r>
    </w:p>
    <w:p w14:paraId="5A69FDC9" w14:textId="77777777" w:rsidR="00645BC4" w:rsidRPr="00262E6A" w:rsidRDefault="00645BC4" w:rsidP="00FC3686">
      <w:pPr>
        <w:ind w:left="1080" w:right="9"/>
        <w:jc w:val="thaiDistribute"/>
        <w:rPr>
          <w:rFonts w:ascii="Arial" w:hAnsi="Arial" w:cs="Arial"/>
          <w:spacing w:val="-2"/>
          <w:sz w:val="18"/>
          <w:szCs w:val="18"/>
        </w:rPr>
      </w:pPr>
    </w:p>
    <w:p w14:paraId="5A1D3FAE" w14:textId="433053F7" w:rsidR="00C13B09" w:rsidRPr="00262E6A" w:rsidRDefault="00C13B09" w:rsidP="00FC3686">
      <w:pPr>
        <w:ind w:left="1080" w:right="9"/>
        <w:jc w:val="thaiDistribute"/>
        <w:rPr>
          <w:rFonts w:ascii="Arial" w:hAnsi="Arial" w:cs="Arial"/>
          <w:sz w:val="18"/>
          <w:szCs w:val="18"/>
        </w:rPr>
      </w:pPr>
      <w:r w:rsidRPr="00262E6A">
        <w:rPr>
          <w:rFonts w:ascii="Arial" w:hAnsi="Arial" w:cs="Arial"/>
          <w:sz w:val="18"/>
          <w:szCs w:val="18"/>
        </w:rPr>
        <w:t xml:space="preserve">Fair value of assets and liabilities acquired and recognised of </w:t>
      </w:r>
      <w:r w:rsidRPr="00262E6A">
        <w:rPr>
          <w:rFonts w:ascii="Arial" w:hAnsi="Arial" w:cs="Arial"/>
          <w:spacing w:val="-2"/>
          <w:sz w:val="18"/>
          <w:szCs w:val="18"/>
        </w:rPr>
        <w:t xml:space="preserve">JPK Asia GSA (Cambodia) Co., Ltd. </w:t>
      </w:r>
      <w:r w:rsidRPr="00262E6A">
        <w:rPr>
          <w:rFonts w:ascii="Arial" w:hAnsi="Arial" w:cs="Arial"/>
          <w:spacing w:val="-2"/>
          <w:sz w:val="18"/>
          <w:szCs w:val="18"/>
        </w:rPr>
        <w:br/>
        <w:t xml:space="preserve">(“JPK-CAM”) </w:t>
      </w:r>
      <w:r w:rsidRPr="00262E6A">
        <w:rPr>
          <w:rFonts w:ascii="Arial" w:hAnsi="Arial" w:cs="Arial"/>
          <w:sz w:val="18"/>
          <w:szCs w:val="18"/>
        </w:rPr>
        <w:t>at the acquisition date is as follows:</w:t>
      </w:r>
    </w:p>
    <w:p w14:paraId="41AAA7F4" w14:textId="77777777" w:rsidR="001D3E9B" w:rsidRPr="00262E6A" w:rsidRDefault="001D3E9B" w:rsidP="001D3E9B">
      <w:pPr>
        <w:ind w:left="1080" w:right="9"/>
        <w:jc w:val="thaiDistribute"/>
        <w:rPr>
          <w:rFonts w:ascii="Arial" w:hAnsi="Arial" w:cs="Arial"/>
          <w:spacing w:val="-2"/>
          <w:sz w:val="18"/>
          <w:szCs w:val="18"/>
        </w:rPr>
      </w:pPr>
    </w:p>
    <w:tbl>
      <w:tblPr>
        <w:tblW w:w="8917" w:type="dxa"/>
        <w:tblInd w:w="558" w:type="dxa"/>
        <w:tblLayout w:type="fixed"/>
        <w:tblLook w:val="04A0" w:firstRow="1" w:lastRow="0" w:firstColumn="1" w:lastColumn="0" w:noHBand="0" w:noVBand="1"/>
      </w:tblPr>
      <w:tblGrid>
        <w:gridCol w:w="5850"/>
        <w:gridCol w:w="1512"/>
        <w:gridCol w:w="1555"/>
      </w:tblGrid>
      <w:tr w:rsidR="001D3E9B" w:rsidRPr="00262E6A" w14:paraId="2A507FDA" w14:textId="77777777" w:rsidTr="00FC3686">
        <w:trPr>
          <w:trHeight w:val="20"/>
        </w:trPr>
        <w:tc>
          <w:tcPr>
            <w:tcW w:w="5850" w:type="dxa"/>
          </w:tcPr>
          <w:p w14:paraId="4AFA09F1" w14:textId="77777777" w:rsidR="001D3E9B" w:rsidRPr="00262E6A" w:rsidRDefault="001D3E9B" w:rsidP="00FC3686">
            <w:pPr>
              <w:ind w:left="416"/>
              <w:rPr>
                <w:rFonts w:ascii="Arial" w:hAnsi="Arial" w:cs="Arial"/>
                <w:snapToGrid w:val="0"/>
                <w:sz w:val="18"/>
                <w:szCs w:val="18"/>
                <w:lang w:val="en-US" w:eastAsia="th-TH"/>
              </w:rPr>
            </w:pPr>
          </w:p>
        </w:tc>
        <w:tc>
          <w:tcPr>
            <w:tcW w:w="1512" w:type="dxa"/>
          </w:tcPr>
          <w:p w14:paraId="755C3545" w14:textId="77777777" w:rsidR="001D3E9B" w:rsidRPr="00262E6A" w:rsidRDefault="001D3E9B" w:rsidP="00995E68">
            <w:pPr>
              <w:jc w:val="right"/>
              <w:rPr>
                <w:rFonts w:ascii="Arial" w:hAnsi="Arial" w:cs="Arial"/>
                <w:b/>
                <w:bCs/>
                <w:sz w:val="18"/>
                <w:szCs w:val="18"/>
                <w:lang w:val="en-US"/>
              </w:rPr>
            </w:pPr>
          </w:p>
        </w:tc>
        <w:tc>
          <w:tcPr>
            <w:tcW w:w="1555" w:type="dxa"/>
            <w:tcBorders>
              <w:top w:val="single" w:sz="4" w:space="0" w:color="auto"/>
            </w:tcBorders>
            <w:hideMark/>
          </w:tcPr>
          <w:p w14:paraId="6D748649" w14:textId="77777777" w:rsidR="001D3E9B" w:rsidRPr="00262E6A" w:rsidRDefault="001D3E9B" w:rsidP="00995E68">
            <w:pPr>
              <w:jc w:val="right"/>
              <w:rPr>
                <w:rFonts w:ascii="Arial" w:hAnsi="Arial" w:cs="Arial"/>
                <w:b/>
                <w:bCs/>
                <w:sz w:val="18"/>
                <w:szCs w:val="18"/>
                <w:lang w:val="en-US"/>
              </w:rPr>
            </w:pPr>
            <w:r w:rsidRPr="00262E6A">
              <w:rPr>
                <w:rFonts w:ascii="Arial" w:hAnsi="Arial"/>
                <w:b/>
                <w:bCs/>
                <w:sz w:val="18"/>
                <w:szCs w:val="18"/>
                <w:lang w:val="en-US"/>
              </w:rPr>
              <w:t>1</w:t>
            </w:r>
            <w:r w:rsidRPr="00262E6A">
              <w:rPr>
                <w:rFonts w:ascii="Arial" w:hAnsi="Arial" w:cs="Arial"/>
                <w:b/>
                <w:bCs/>
                <w:sz w:val="18"/>
                <w:szCs w:val="18"/>
                <w:lang w:val="en-US"/>
              </w:rPr>
              <w:t xml:space="preserve"> April 2022</w:t>
            </w:r>
          </w:p>
        </w:tc>
      </w:tr>
      <w:tr w:rsidR="001D3E9B" w:rsidRPr="00262E6A" w14:paraId="0019C6A8" w14:textId="77777777" w:rsidTr="00FC3686">
        <w:trPr>
          <w:trHeight w:val="20"/>
        </w:trPr>
        <w:tc>
          <w:tcPr>
            <w:tcW w:w="5850" w:type="dxa"/>
          </w:tcPr>
          <w:p w14:paraId="6D45A63C" w14:textId="77777777" w:rsidR="001D3E9B" w:rsidRPr="00262E6A" w:rsidRDefault="001D3E9B" w:rsidP="00FC3686">
            <w:pPr>
              <w:ind w:left="416"/>
              <w:rPr>
                <w:rFonts w:ascii="Arial" w:hAnsi="Arial" w:cs="Arial"/>
                <w:snapToGrid w:val="0"/>
                <w:sz w:val="18"/>
                <w:szCs w:val="18"/>
                <w:lang w:val="en-US" w:eastAsia="th-TH"/>
              </w:rPr>
            </w:pPr>
          </w:p>
        </w:tc>
        <w:tc>
          <w:tcPr>
            <w:tcW w:w="1512" w:type="dxa"/>
          </w:tcPr>
          <w:p w14:paraId="2407360C" w14:textId="77777777" w:rsidR="001D3E9B" w:rsidRPr="00262E6A" w:rsidRDefault="001D3E9B" w:rsidP="00995E68">
            <w:pPr>
              <w:jc w:val="right"/>
              <w:rPr>
                <w:rFonts w:ascii="Arial" w:hAnsi="Arial" w:cs="Arial"/>
                <w:b/>
                <w:bCs/>
                <w:sz w:val="18"/>
                <w:szCs w:val="18"/>
                <w:lang w:val="en-US"/>
              </w:rPr>
            </w:pPr>
          </w:p>
        </w:tc>
        <w:tc>
          <w:tcPr>
            <w:tcW w:w="1555" w:type="dxa"/>
            <w:tcBorders>
              <w:bottom w:val="single" w:sz="4" w:space="0" w:color="auto"/>
            </w:tcBorders>
            <w:hideMark/>
          </w:tcPr>
          <w:p w14:paraId="43B133B7" w14:textId="77777777" w:rsidR="001D3E9B" w:rsidRPr="00262E6A" w:rsidRDefault="001D3E9B" w:rsidP="00995E68">
            <w:pPr>
              <w:jc w:val="right"/>
              <w:rPr>
                <w:rFonts w:ascii="Arial" w:hAnsi="Arial" w:cs="Arial"/>
                <w:b/>
                <w:bCs/>
                <w:sz w:val="18"/>
                <w:szCs w:val="18"/>
                <w:lang w:val="en-US"/>
              </w:rPr>
            </w:pPr>
            <w:r w:rsidRPr="00262E6A">
              <w:rPr>
                <w:rFonts w:ascii="Arial" w:hAnsi="Arial" w:cs="Arial"/>
                <w:b/>
                <w:bCs/>
                <w:sz w:val="18"/>
                <w:szCs w:val="18"/>
                <w:lang w:val="en-US"/>
              </w:rPr>
              <w:t>Thousand Baht</w:t>
            </w:r>
          </w:p>
        </w:tc>
      </w:tr>
      <w:tr w:rsidR="001D3E9B" w:rsidRPr="00262E6A" w14:paraId="4E66F502" w14:textId="77777777" w:rsidTr="00FC3686">
        <w:trPr>
          <w:trHeight w:val="20"/>
        </w:trPr>
        <w:tc>
          <w:tcPr>
            <w:tcW w:w="5850" w:type="dxa"/>
          </w:tcPr>
          <w:p w14:paraId="77E6BFF8" w14:textId="77777777" w:rsidR="001D3E9B" w:rsidRPr="00262E6A" w:rsidRDefault="001D3E9B" w:rsidP="00FC3686">
            <w:pPr>
              <w:ind w:left="416"/>
              <w:rPr>
                <w:rFonts w:ascii="Arial" w:hAnsi="Arial" w:cs="Arial"/>
                <w:snapToGrid w:val="0"/>
                <w:sz w:val="18"/>
                <w:szCs w:val="18"/>
                <w:lang w:val="en-US" w:eastAsia="th-TH"/>
              </w:rPr>
            </w:pPr>
          </w:p>
        </w:tc>
        <w:tc>
          <w:tcPr>
            <w:tcW w:w="1512" w:type="dxa"/>
          </w:tcPr>
          <w:p w14:paraId="6A5F7BFD" w14:textId="77777777" w:rsidR="001D3E9B" w:rsidRPr="00262E6A" w:rsidRDefault="001D3E9B" w:rsidP="00995E68">
            <w:pPr>
              <w:jc w:val="right"/>
              <w:rPr>
                <w:rFonts w:ascii="Arial" w:hAnsi="Arial" w:cs="Arial"/>
                <w:snapToGrid w:val="0"/>
                <w:sz w:val="18"/>
                <w:szCs w:val="18"/>
                <w:lang w:val="en-US" w:eastAsia="th-TH"/>
              </w:rPr>
            </w:pPr>
          </w:p>
        </w:tc>
        <w:tc>
          <w:tcPr>
            <w:tcW w:w="1555" w:type="dxa"/>
            <w:tcBorders>
              <w:top w:val="single" w:sz="4" w:space="0" w:color="auto"/>
            </w:tcBorders>
            <w:shd w:val="clear" w:color="auto" w:fill="FAFAFA"/>
          </w:tcPr>
          <w:p w14:paraId="6C2479F1"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2AD0E82E" w14:textId="77777777" w:rsidTr="00FC3686">
        <w:trPr>
          <w:trHeight w:val="20"/>
        </w:trPr>
        <w:tc>
          <w:tcPr>
            <w:tcW w:w="5850" w:type="dxa"/>
            <w:hideMark/>
          </w:tcPr>
          <w:p w14:paraId="5ED21B47"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Cash and cash equivalents</w:t>
            </w:r>
          </w:p>
        </w:tc>
        <w:tc>
          <w:tcPr>
            <w:tcW w:w="1512" w:type="dxa"/>
          </w:tcPr>
          <w:p w14:paraId="3D6D4C8F" w14:textId="77777777" w:rsidR="001D3E9B" w:rsidRPr="00262E6A" w:rsidRDefault="001D3E9B" w:rsidP="00995E68">
            <w:pPr>
              <w:jc w:val="right"/>
              <w:rPr>
                <w:rFonts w:ascii="Arial" w:hAnsi="Arial" w:cs="Arial"/>
                <w:sz w:val="18"/>
                <w:szCs w:val="18"/>
                <w:cs/>
                <w:lang w:val="en-US"/>
              </w:rPr>
            </w:pPr>
          </w:p>
        </w:tc>
        <w:tc>
          <w:tcPr>
            <w:tcW w:w="1555" w:type="dxa"/>
            <w:shd w:val="clear" w:color="auto" w:fill="FAFAFA"/>
          </w:tcPr>
          <w:p w14:paraId="251ED4A8" w14:textId="77777777" w:rsidR="001D3E9B" w:rsidRPr="00262E6A" w:rsidRDefault="001D3E9B" w:rsidP="00995E68">
            <w:pPr>
              <w:jc w:val="right"/>
              <w:rPr>
                <w:rFonts w:ascii="Arial" w:hAnsi="Arial"/>
                <w:snapToGrid w:val="0"/>
                <w:sz w:val="18"/>
                <w:szCs w:val="18"/>
                <w:lang w:val="en-US" w:eastAsia="th-TH"/>
              </w:rPr>
            </w:pPr>
            <w:r w:rsidRPr="00262E6A">
              <w:rPr>
                <w:rFonts w:ascii="Arial" w:hAnsi="Arial"/>
                <w:snapToGrid w:val="0"/>
                <w:sz w:val="18"/>
                <w:szCs w:val="18"/>
                <w:lang w:val="en-US" w:eastAsia="th-TH"/>
              </w:rPr>
              <w:t>33</w:t>
            </w:r>
          </w:p>
        </w:tc>
      </w:tr>
      <w:tr w:rsidR="001D3E9B" w:rsidRPr="00262E6A" w14:paraId="66D863E9" w14:textId="77777777" w:rsidTr="00FC3686">
        <w:trPr>
          <w:trHeight w:val="20"/>
        </w:trPr>
        <w:tc>
          <w:tcPr>
            <w:tcW w:w="5850" w:type="dxa"/>
          </w:tcPr>
          <w:p w14:paraId="2B67FA90"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Other assets</w:t>
            </w:r>
          </w:p>
        </w:tc>
        <w:tc>
          <w:tcPr>
            <w:tcW w:w="1512" w:type="dxa"/>
          </w:tcPr>
          <w:p w14:paraId="4F043596" w14:textId="77777777" w:rsidR="001D3E9B" w:rsidRPr="00262E6A" w:rsidRDefault="001D3E9B" w:rsidP="00995E68">
            <w:pPr>
              <w:jc w:val="right"/>
              <w:rPr>
                <w:rFonts w:ascii="Arial" w:hAnsi="Arial" w:cs="Arial"/>
                <w:sz w:val="18"/>
                <w:szCs w:val="18"/>
                <w:cs/>
                <w:lang w:val="en-US"/>
              </w:rPr>
            </w:pPr>
          </w:p>
        </w:tc>
        <w:tc>
          <w:tcPr>
            <w:tcW w:w="1555" w:type="dxa"/>
            <w:shd w:val="clear" w:color="auto" w:fill="FAFAFA"/>
          </w:tcPr>
          <w:p w14:paraId="6F889C12" w14:textId="77777777" w:rsidR="001D3E9B" w:rsidRPr="00262E6A" w:rsidRDefault="001D3E9B" w:rsidP="00995E68">
            <w:pPr>
              <w:jc w:val="right"/>
              <w:rPr>
                <w:rFonts w:ascii="Arial" w:hAnsi="Arial"/>
                <w:snapToGrid w:val="0"/>
                <w:sz w:val="18"/>
                <w:szCs w:val="18"/>
                <w:lang w:val="en-US" w:eastAsia="th-TH"/>
              </w:rPr>
            </w:pPr>
            <w:r w:rsidRPr="00262E6A">
              <w:rPr>
                <w:rFonts w:ascii="Arial" w:hAnsi="Arial"/>
                <w:snapToGrid w:val="0"/>
                <w:sz w:val="18"/>
                <w:szCs w:val="18"/>
                <w:lang w:val="en-US" w:eastAsia="th-TH"/>
              </w:rPr>
              <w:t>90</w:t>
            </w:r>
          </w:p>
        </w:tc>
      </w:tr>
      <w:tr w:rsidR="001D3E9B" w:rsidRPr="00262E6A" w14:paraId="75322659" w14:textId="77777777" w:rsidTr="00FC3686">
        <w:trPr>
          <w:trHeight w:val="20"/>
        </w:trPr>
        <w:tc>
          <w:tcPr>
            <w:tcW w:w="5850" w:type="dxa"/>
          </w:tcPr>
          <w:p w14:paraId="167DC7C6"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Trade and other payables</w:t>
            </w:r>
          </w:p>
        </w:tc>
        <w:tc>
          <w:tcPr>
            <w:tcW w:w="1512" w:type="dxa"/>
          </w:tcPr>
          <w:p w14:paraId="7265C082" w14:textId="77777777" w:rsidR="001D3E9B" w:rsidRPr="00262E6A" w:rsidRDefault="001D3E9B" w:rsidP="00995E68">
            <w:pPr>
              <w:jc w:val="right"/>
              <w:rPr>
                <w:rFonts w:ascii="Arial" w:hAnsi="Arial" w:cs="Arial"/>
                <w:sz w:val="18"/>
                <w:szCs w:val="18"/>
                <w:cs/>
                <w:lang w:val="en-US"/>
              </w:rPr>
            </w:pPr>
          </w:p>
        </w:tc>
        <w:tc>
          <w:tcPr>
            <w:tcW w:w="1555" w:type="dxa"/>
            <w:shd w:val="clear" w:color="auto" w:fill="FAFAFA"/>
          </w:tcPr>
          <w:p w14:paraId="4497234D" w14:textId="77777777" w:rsidR="001D3E9B" w:rsidRPr="00262E6A" w:rsidRDefault="001D3E9B" w:rsidP="00995E68">
            <w:pPr>
              <w:jc w:val="right"/>
              <w:rPr>
                <w:rFonts w:ascii="Arial" w:hAnsi="Arial"/>
                <w:snapToGrid w:val="0"/>
                <w:sz w:val="18"/>
                <w:szCs w:val="18"/>
                <w:lang w:val="en-US" w:eastAsia="th-TH"/>
              </w:rPr>
            </w:pPr>
            <w:r w:rsidRPr="00262E6A">
              <w:rPr>
                <w:rFonts w:ascii="Arial" w:hAnsi="Arial"/>
                <w:snapToGrid w:val="0"/>
                <w:sz w:val="18"/>
                <w:szCs w:val="18"/>
                <w:lang w:val="en-US" w:eastAsia="th-TH"/>
              </w:rPr>
              <w:t>(840)</w:t>
            </w:r>
          </w:p>
        </w:tc>
      </w:tr>
      <w:tr w:rsidR="001D3E9B" w:rsidRPr="00262E6A" w14:paraId="35C77156" w14:textId="77777777" w:rsidTr="00FC3686">
        <w:trPr>
          <w:trHeight w:val="20"/>
        </w:trPr>
        <w:tc>
          <w:tcPr>
            <w:tcW w:w="5850" w:type="dxa"/>
          </w:tcPr>
          <w:p w14:paraId="1FF61B52" w14:textId="77777777" w:rsidR="001D3E9B" w:rsidRPr="00262E6A" w:rsidRDefault="001D3E9B" w:rsidP="00FC3686">
            <w:pPr>
              <w:ind w:left="416"/>
              <w:jc w:val="thaiDistribute"/>
              <w:rPr>
                <w:rFonts w:ascii="Arial" w:hAnsi="Arial" w:cs="Arial"/>
                <w:sz w:val="18"/>
                <w:szCs w:val="18"/>
                <w:lang w:val="en-US"/>
              </w:rPr>
            </w:pPr>
          </w:p>
        </w:tc>
        <w:tc>
          <w:tcPr>
            <w:tcW w:w="1512" w:type="dxa"/>
          </w:tcPr>
          <w:p w14:paraId="3F82DD59" w14:textId="77777777" w:rsidR="001D3E9B" w:rsidRPr="00262E6A" w:rsidRDefault="001D3E9B" w:rsidP="00995E68">
            <w:pPr>
              <w:jc w:val="right"/>
              <w:rPr>
                <w:rFonts w:ascii="Arial" w:hAnsi="Arial" w:cs="Arial"/>
                <w:sz w:val="18"/>
                <w:szCs w:val="18"/>
                <w:lang w:val="en-US"/>
              </w:rPr>
            </w:pPr>
          </w:p>
        </w:tc>
        <w:tc>
          <w:tcPr>
            <w:tcW w:w="1555" w:type="dxa"/>
            <w:tcBorders>
              <w:top w:val="single" w:sz="4" w:space="0" w:color="auto"/>
              <w:left w:val="nil"/>
              <w:bottom w:val="nil"/>
              <w:right w:val="nil"/>
            </w:tcBorders>
            <w:shd w:val="clear" w:color="auto" w:fill="FAFAFA"/>
          </w:tcPr>
          <w:p w14:paraId="1A7280E4"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135F5E1B" w14:textId="77777777" w:rsidTr="00FC3686">
        <w:trPr>
          <w:trHeight w:val="20"/>
        </w:trPr>
        <w:tc>
          <w:tcPr>
            <w:tcW w:w="5850" w:type="dxa"/>
            <w:hideMark/>
          </w:tcPr>
          <w:p w14:paraId="3F53C729"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pacing w:val="-2"/>
                <w:sz w:val="18"/>
                <w:szCs w:val="18"/>
              </w:rPr>
              <w:t>Carrying</w:t>
            </w:r>
            <w:r w:rsidRPr="00262E6A">
              <w:rPr>
                <w:rFonts w:ascii="Arial" w:hAnsi="Arial" w:cs="Arial"/>
                <w:sz w:val="18"/>
                <w:szCs w:val="18"/>
                <w:lang w:val="en-US"/>
              </w:rPr>
              <w:t xml:space="preserve"> value of net assets</w:t>
            </w:r>
          </w:p>
        </w:tc>
        <w:tc>
          <w:tcPr>
            <w:tcW w:w="1512" w:type="dxa"/>
          </w:tcPr>
          <w:p w14:paraId="0C0C3E59" w14:textId="77777777" w:rsidR="001D3E9B" w:rsidRPr="00262E6A" w:rsidRDefault="001D3E9B" w:rsidP="00995E68">
            <w:pPr>
              <w:jc w:val="right"/>
              <w:rPr>
                <w:rFonts w:ascii="Arial" w:hAnsi="Arial" w:cs="Arial"/>
                <w:sz w:val="18"/>
                <w:szCs w:val="18"/>
                <w:cs/>
              </w:rPr>
            </w:pPr>
          </w:p>
        </w:tc>
        <w:tc>
          <w:tcPr>
            <w:tcW w:w="1555" w:type="dxa"/>
            <w:shd w:val="clear" w:color="auto" w:fill="FAFAFA"/>
          </w:tcPr>
          <w:p w14:paraId="4CC096A0" w14:textId="77777777" w:rsidR="001D3E9B" w:rsidRPr="00262E6A" w:rsidRDefault="001D3E9B" w:rsidP="00995E68">
            <w:pPr>
              <w:jc w:val="right"/>
              <w:rPr>
                <w:rFonts w:ascii="Arial" w:hAnsi="Arial" w:cs="Arial"/>
                <w:snapToGrid w:val="0"/>
                <w:sz w:val="18"/>
                <w:szCs w:val="18"/>
                <w:lang w:val="en-US" w:eastAsia="th-TH"/>
              </w:rPr>
            </w:pPr>
            <w:r w:rsidRPr="00262E6A">
              <w:rPr>
                <w:rFonts w:ascii="Arial" w:hAnsi="Arial" w:cs="Arial"/>
                <w:snapToGrid w:val="0"/>
                <w:sz w:val="18"/>
                <w:szCs w:val="18"/>
                <w:lang w:val="en-US" w:eastAsia="th-TH"/>
              </w:rPr>
              <w:t>(717)</w:t>
            </w:r>
          </w:p>
        </w:tc>
      </w:tr>
      <w:tr w:rsidR="001D3E9B" w:rsidRPr="00262E6A" w14:paraId="5F48E420" w14:textId="77777777" w:rsidTr="00FC3686">
        <w:trPr>
          <w:trHeight w:val="20"/>
        </w:trPr>
        <w:tc>
          <w:tcPr>
            <w:tcW w:w="5850" w:type="dxa"/>
          </w:tcPr>
          <w:p w14:paraId="4CA9ED73"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u w:val="single"/>
                <w:lang w:val="en-US"/>
              </w:rPr>
              <w:t>Less</w:t>
            </w:r>
            <w:r w:rsidRPr="00262E6A">
              <w:rPr>
                <w:rFonts w:ascii="Arial" w:hAnsi="Arial" w:cs="Arial"/>
                <w:sz w:val="18"/>
                <w:szCs w:val="18"/>
                <w:lang w:val="en-US"/>
              </w:rPr>
              <w:t xml:space="preserve"> Non-controlling interests</w:t>
            </w:r>
          </w:p>
        </w:tc>
        <w:tc>
          <w:tcPr>
            <w:tcW w:w="1512" w:type="dxa"/>
          </w:tcPr>
          <w:p w14:paraId="2E074519" w14:textId="77777777" w:rsidR="001D3E9B" w:rsidRPr="00262E6A" w:rsidRDefault="001D3E9B" w:rsidP="00995E68">
            <w:pPr>
              <w:jc w:val="right"/>
              <w:rPr>
                <w:rFonts w:ascii="Arial" w:hAnsi="Arial" w:cs="Arial"/>
                <w:sz w:val="18"/>
                <w:szCs w:val="18"/>
                <w:cs/>
              </w:rPr>
            </w:pPr>
          </w:p>
        </w:tc>
        <w:tc>
          <w:tcPr>
            <w:tcW w:w="1555" w:type="dxa"/>
            <w:tcBorders>
              <w:bottom w:val="single" w:sz="4" w:space="0" w:color="auto"/>
            </w:tcBorders>
            <w:shd w:val="clear" w:color="auto" w:fill="FAFAFA"/>
          </w:tcPr>
          <w:p w14:paraId="67F28E45" w14:textId="77777777" w:rsidR="001D3E9B" w:rsidRPr="00262E6A" w:rsidRDefault="001D3E9B" w:rsidP="00995E68">
            <w:pPr>
              <w:jc w:val="right"/>
              <w:rPr>
                <w:rFonts w:ascii="Arial" w:hAnsi="Arial" w:cs="Arial"/>
                <w:snapToGrid w:val="0"/>
                <w:sz w:val="18"/>
                <w:szCs w:val="18"/>
                <w:lang w:val="en-US" w:eastAsia="th-TH"/>
              </w:rPr>
            </w:pPr>
            <w:r w:rsidRPr="00262E6A">
              <w:rPr>
                <w:rFonts w:ascii="Arial" w:hAnsi="Arial" w:cs="Arial"/>
                <w:snapToGrid w:val="0"/>
                <w:sz w:val="18"/>
                <w:szCs w:val="18"/>
                <w:lang w:val="en-US" w:eastAsia="th-TH"/>
              </w:rPr>
              <w:t>335</w:t>
            </w:r>
          </w:p>
        </w:tc>
      </w:tr>
      <w:tr w:rsidR="001D3E9B" w:rsidRPr="00262E6A" w14:paraId="5CCE2403" w14:textId="77777777" w:rsidTr="00FC3686">
        <w:trPr>
          <w:trHeight w:val="20"/>
        </w:trPr>
        <w:tc>
          <w:tcPr>
            <w:tcW w:w="5850" w:type="dxa"/>
          </w:tcPr>
          <w:p w14:paraId="0A649185" w14:textId="77777777" w:rsidR="001D3E9B" w:rsidRPr="00262E6A" w:rsidRDefault="001D3E9B" w:rsidP="00FC3686">
            <w:pPr>
              <w:ind w:left="416"/>
              <w:jc w:val="thaiDistribute"/>
              <w:rPr>
                <w:rFonts w:ascii="Arial" w:hAnsi="Arial" w:cs="Arial"/>
                <w:sz w:val="18"/>
                <w:szCs w:val="18"/>
                <w:lang w:val="en-US"/>
              </w:rPr>
            </w:pPr>
          </w:p>
        </w:tc>
        <w:tc>
          <w:tcPr>
            <w:tcW w:w="1512" w:type="dxa"/>
          </w:tcPr>
          <w:p w14:paraId="4F2F5263" w14:textId="77777777" w:rsidR="001D3E9B" w:rsidRPr="00262E6A" w:rsidRDefault="001D3E9B" w:rsidP="00995E68">
            <w:pPr>
              <w:jc w:val="right"/>
              <w:rPr>
                <w:rFonts w:ascii="Arial" w:hAnsi="Arial" w:cs="Arial"/>
                <w:sz w:val="18"/>
                <w:szCs w:val="18"/>
                <w:cs/>
              </w:rPr>
            </w:pPr>
          </w:p>
        </w:tc>
        <w:tc>
          <w:tcPr>
            <w:tcW w:w="1555" w:type="dxa"/>
            <w:tcBorders>
              <w:top w:val="single" w:sz="4" w:space="0" w:color="auto"/>
            </w:tcBorders>
            <w:shd w:val="clear" w:color="auto" w:fill="FAFAFA"/>
          </w:tcPr>
          <w:p w14:paraId="65788D35"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1ED4915B" w14:textId="77777777" w:rsidTr="00FC3686">
        <w:trPr>
          <w:trHeight w:val="20"/>
        </w:trPr>
        <w:tc>
          <w:tcPr>
            <w:tcW w:w="5850" w:type="dxa"/>
          </w:tcPr>
          <w:p w14:paraId="6B48674C"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pacing w:val="-2"/>
                <w:sz w:val="18"/>
                <w:szCs w:val="18"/>
              </w:rPr>
              <w:t>Carrying</w:t>
            </w:r>
            <w:r w:rsidRPr="00262E6A">
              <w:rPr>
                <w:rFonts w:ascii="Arial" w:hAnsi="Arial" w:cs="Arial"/>
                <w:sz w:val="18"/>
                <w:szCs w:val="18"/>
                <w:lang w:val="en-US"/>
              </w:rPr>
              <w:t xml:space="preserve"> value of net assets acquired</w:t>
            </w:r>
          </w:p>
        </w:tc>
        <w:tc>
          <w:tcPr>
            <w:tcW w:w="1512" w:type="dxa"/>
          </w:tcPr>
          <w:p w14:paraId="53AFB124" w14:textId="77777777" w:rsidR="001D3E9B" w:rsidRPr="00262E6A" w:rsidRDefault="001D3E9B" w:rsidP="00995E68">
            <w:pPr>
              <w:jc w:val="right"/>
              <w:rPr>
                <w:rFonts w:ascii="Arial" w:hAnsi="Arial" w:cs="Arial"/>
                <w:sz w:val="18"/>
                <w:szCs w:val="18"/>
                <w:cs/>
              </w:rPr>
            </w:pPr>
          </w:p>
        </w:tc>
        <w:tc>
          <w:tcPr>
            <w:tcW w:w="1555" w:type="dxa"/>
            <w:shd w:val="clear" w:color="auto" w:fill="FAFAFA"/>
          </w:tcPr>
          <w:p w14:paraId="162B8686" w14:textId="77777777" w:rsidR="001D3E9B" w:rsidRPr="00262E6A" w:rsidRDefault="001D3E9B" w:rsidP="00995E68">
            <w:pPr>
              <w:jc w:val="right"/>
              <w:rPr>
                <w:rFonts w:ascii="Arial" w:hAnsi="Arial" w:cs="Arial"/>
                <w:snapToGrid w:val="0"/>
                <w:sz w:val="18"/>
                <w:szCs w:val="18"/>
                <w:lang w:val="en-US" w:eastAsia="th-TH"/>
              </w:rPr>
            </w:pPr>
            <w:r w:rsidRPr="00262E6A">
              <w:rPr>
                <w:rFonts w:ascii="Arial" w:hAnsi="Arial" w:cs="Arial"/>
                <w:snapToGrid w:val="0"/>
                <w:sz w:val="18"/>
                <w:szCs w:val="18"/>
                <w:lang w:val="en-US" w:eastAsia="th-TH"/>
              </w:rPr>
              <w:t>(382)</w:t>
            </w:r>
          </w:p>
        </w:tc>
      </w:tr>
      <w:tr w:rsidR="001D3E9B" w:rsidRPr="00262E6A" w14:paraId="4664404D" w14:textId="77777777" w:rsidTr="00FC3686">
        <w:trPr>
          <w:trHeight w:val="20"/>
        </w:trPr>
        <w:tc>
          <w:tcPr>
            <w:tcW w:w="5850" w:type="dxa"/>
            <w:hideMark/>
          </w:tcPr>
          <w:p w14:paraId="5BD91F42"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The consideration of investment comprises of</w:t>
            </w:r>
          </w:p>
        </w:tc>
        <w:tc>
          <w:tcPr>
            <w:tcW w:w="1512" w:type="dxa"/>
          </w:tcPr>
          <w:p w14:paraId="33910098" w14:textId="77777777" w:rsidR="001D3E9B" w:rsidRPr="00262E6A" w:rsidRDefault="001D3E9B" w:rsidP="00995E68">
            <w:pPr>
              <w:jc w:val="right"/>
              <w:rPr>
                <w:rFonts w:ascii="Arial" w:hAnsi="Arial" w:cs="Arial"/>
                <w:sz w:val="18"/>
                <w:szCs w:val="18"/>
              </w:rPr>
            </w:pPr>
          </w:p>
        </w:tc>
        <w:tc>
          <w:tcPr>
            <w:tcW w:w="1555" w:type="dxa"/>
            <w:shd w:val="clear" w:color="auto" w:fill="FAFAFA"/>
          </w:tcPr>
          <w:p w14:paraId="5CD083FC"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0CFCAC32" w14:textId="77777777" w:rsidTr="00FC3686">
        <w:trPr>
          <w:trHeight w:val="20"/>
        </w:trPr>
        <w:tc>
          <w:tcPr>
            <w:tcW w:w="5850" w:type="dxa"/>
            <w:hideMark/>
          </w:tcPr>
          <w:p w14:paraId="0F039714"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 xml:space="preserve">   Consideration paid - cash</w:t>
            </w:r>
          </w:p>
        </w:tc>
        <w:tc>
          <w:tcPr>
            <w:tcW w:w="1512" w:type="dxa"/>
          </w:tcPr>
          <w:p w14:paraId="17C78A39" w14:textId="77777777" w:rsidR="001D3E9B" w:rsidRPr="00262E6A" w:rsidRDefault="001D3E9B" w:rsidP="00995E68">
            <w:pPr>
              <w:jc w:val="right"/>
              <w:rPr>
                <w:rFonts w:ascii="Arial" w:hAnsi="Arial" w:cs="Arial"/>
                <w:sz w:val="18"/>
                <w:szCs w:val="18"/>
                <w:lang w:val="en-US"/>
              </w:rPr>
            </w:pPr>
          </w:p>
        </w:tc>
        <w:tc>
          <w:tcPr>
            <w:tcW w:w="1555" w:type="dxa"/>
            <w:tcBorders>
              <w:bottom w:val="single" w:sz="4" w:space="0" w:color="auto"/>
            </w:tcBorders>
            <w:shd w:val="clear" w:color="auto" w:fill="FAFAFA"/>
          </w:tcPr>
          <w:p w14:paraId="5D0E69C6"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lang w:val="en-US"/>
              </w:rPr>
              <w:t>89</w:t>
            </w:r>
          </w:p>
        </w:tc>
      </w:tr>
      <w:tr w:rsidR="001D3E9B" w:rsidRPr="00262E6A" w14:paraId="1460F88B" w14:textId="77777777" w:rsidTr="00FC3686">
        <w:trPr>
          <w:trHeight w:val="20"/>
        </w:trPr>
        <w:tc>
          <w:tcPr>
            <w:tcW w:w="5850" w:type="dxa"/>
          </w:tcPr>
          <w:p w14:paraId="5466B6C8" w14:textId="77777777" w:rsidR="001D3E9B" w:rsidRPr="00262E6A" w:rsidRDefault="001D3E9B" w:rsidP="00FC3686">
            <w:pPr>
              <w:ind w:left="416"/>
              <w:rPr>
                <w:rFonts w:ascii="Arial" w:hAnsi="Arial" w:cs="Arial"/>
                <w:snapToGrid w:val="0"/>
                <w:sz w:val="18"/>
                <w:szCs w:val="18"/>
                <w:lang w:val="en-US" w:eastAsia="th-TH"/>
              </w:rPr>
            </w:pPr>
          </w:p>
        </w:tc>
        <w:tc>
          <w:tcPr>
            <w:tcW w:w="1512" w:type="dxa"/>
          </w:tcPr>
          <w:p w14:paraId="037EEE7A" w14:textId="77777777" w:rsidR="001D3E9B" w:rsidRPr="00262E6A" w:rsidRDefault="001D3E9B" w:rsidP="00995E68">
            <w:pPr>
              <w:jc w:val="right"/>
              <w:rPr>
                <w:rFonts w:ascii="Arial" w:hAnsi="Arial" w:cs="Arial"/>
                <w:snapToGrid w:val="0"/>
                <w:sz w:val="18"/>
                <w:szCs w:val="18"/>
                <w:lang w:val="en-US" w:eastAsia="th-TH"/>
              </w:rPr>
            </w:pPr>
          </w:p>
        </w:tc>
        <w:tc>
          <w:tcPr>
            <w:tcW w:w="1555" w:type="dxa"/>
            <w:tcBorders>
              <w:top w:val="single" w:sz="4" w:space="0" w:color="auto"/>
            </w:tcBorders>
            <w:shd w:val="clear" w:color="auto" w:fill="FAFAFA"/>
          </w:tcPr>
          <w:p w14:paraId="378F6D4D"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516A707A" w14:textId="77777777" w:rsidTr="00FC3686">
        <w:trPr>
          <w:trHeight w:val="20"/>
        </w:trPr>
        <w:tc>
          <w:tcPr>
            <w:tcW w:w="5850" w:type="dxa"/>
          </w:tcPr>
          <w:p w14:paraId="672BB09B" w14:textId="63C7E1A4" w:rsidR="001D3E9B" w:rsidRPr="00262E6A" w:rsidRDefault="001D3E9B" w:rsidP="00FC3686">
            <w:pPr>
              <w:ind w:left="416"/>
              <w:jc w:val="thaiDistribute"/>
              <w:rPr>
                <w:rFonts w:ascii="Arial" w:hAnsi="Arial" w:cs="Arial"/>
                <w:sz w:val="18"/>
                <w:szCs w:val="18"/>
                <w:cs/>
                <w:lang w:val="en-US"/>
              </w:rPr>
            </w:pPr>
            <w:r w:rsidRPr="00262E6A">
              <w:rPr>
                <w:rFonts w:ascii="Arial" w:hAnsi="Arial" w:cs="Arial"/>
                <w:sz w:val="18"/>
                <w:szCs w:val="18"/>
                <w:lang w:val="en-US"/>
              </w:rPr>
              <w:t>Goodwill</w:t>
            </w:r>
          </w:p>
        </w:tc>
        <w:tc>
          <w:tcPr>
            <w:tcW w:w="1512" w:type="dxa"/>
            <w:tcBorders>
              <w:top w:val="nil"/>
              <w:left w:val="nil"/>
              <w:bottom w:val="nil"/>
              <w:right w:val="nil"/>
            </w:tcBorders>
          </w:tcPr>
          <w:p w14:paraId="1223086C" w14:textId="77777777" w:rsidR="001D3E9B" w:rsidRPr="00262E6A" w:rsidRDefault="001D3E9B" w:rsidP="00FC3686">
            <w:pPr>
              <w:jc w:val="right"/>
              <w:rPr>
                <w:rFonts w:ascii="Arial" w:hAnsi="Arial" w:cs="Arial"/>
                <w:sz w:val="18"/>
                <w:szCs w:val="18"/>
                <w:lang w:val="en-US"/>
              </w:rPr>
            </w:pPr>
          </w:p>
        </w:tc>
        <w:tc>
          <w:tcPr>
            <w:tcW w:w="1555" w:type="dxa"/>
            <w:tcBorders>
              <w:bottom w:val="single" w:sz="4" w:space="0" w:color="auto"/>
            </w:tcBorders>
            <w:shd w:val="clear" w:color="auto" w:fill="FAFAFA"/>
          </w:tcPr>
          <w:p w14:paraId="6506D01A"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lang w:val="en-US"/>
              </w:rPr>
              <w:t>471</w:t>
            </w:r>
          </w:p>
        </w:tc>
      </w:tr>
      <w:tr w:rsidR="001D3E9B" w:rsidRPr="00262E6A" w14:paraId="3BFA18C3" w14:textId="77777777" w:rsidTr="00FC3686">
        <w:trPr>
          <w:trHeight w:val="20"/>
        </w:trPr>
        <w:tc>
          <w:tcPr>
            <w:tcW w:w="5850" w:type="dxa"/>
            <w:vAlign w:val="bottom"/>
          </w:tcPr>
          <w:p w14:paraId="7B69DBE6" w14:textId="77777777" w:rsidR="001D3E9B" w:rsidRPr="00262E6A" w:rsidRDefault="001D3E9B" w:rsidP="00FC3686">
            <w:pPr>
              <w:ind w:left="416"/>
              <w:jc w:val="thaiDistribute"/>
              <w:rPr>
                <w:rFonts w:ascii="Arial" w:hAnsi="Arial" w:cs="Arial"/>
                <w:sz w:val="18"/>
                <w:szCs w:val="18"/>
                <w:lang w:val="en-US"/>
              </w:rPr>
            </w:pPr>
          </w:p>
        </w:tc>
        <w:tc>
          <w:tcPr>
            <w:tcW w:w="1512" w:type="dxa"/>
            <w:tcBorders>
              <w:top w:val="nil"/>
              <w:left w:val="nil"/>
              <w:right w:val="nil"/>
            </w:tcBorders>
            <w:vAlign w:val="bottom"/>
          </w:tcPr>
          <w:p w14:paraId="2725EFC1" w14:textId="77777777" w:rsidR="001D3E9B" w:rsidRPr="00262E6A" w:rsidRDefault="001D3E9B" w:rsidP="00FC3686">
            <w:pPr>
              <w:jc w:val="right"/>
              <w:rPr>
                <w:rFonts w:ascii="Arial" w:hAnsi="Arial" w:cs="Arial"/>
                <w:sz w:val="18"/>
                <w:szCs w:val="18"/>
                <w:lang w:val="en-US"/>
              </w:rPr>
            </w:pPr>
          </w:p>
        </w:tc>
        <w:tc>
          <w:tcPr>
            <w:tcW w:w="1555" w:type="dxa"/>
            <w:tcBorders>
              <w:top w:val="single" w:sz="4" w:space="0" w:color="auto"/>
            </w:tcBorders>
            <w:shd w:val="clear" w:color="auto" w:fill="FAFAFA"/>
            <w:vAlign w:val="bottom"/>
          </w:tcPr>
          <w:p w14:paraId="756B99D9" w14:textId="77777777" w:rsidR="001D3E9B" w:rsidRPr="00262E6A" w:rsidRDefault="001D3E9B" w:rsidP="00995E68">
            <w:pPr>
              <w:jc w:val="right"/>
              <w:rPr>
                <w:rFonts w:ascii="Arial" w:hAnsi="Arial" w:cs="Arial"/>
                <w:sz w:val="18"/>
                <w:szCs w:val="18"/>
                <w:lang w:val="en-US"/>
              </w:rPr>
            </w:pPr>
          </w:p>
        </w:tc>
      </w:tr>
      <w:tr w:rsidR="001D3E9B" w:rsidRPr="00262E6A" w14:paraId="6B87822D" w14:textId="77777777" w:rsidTr="00FC3686">
        <w:trPr>
          <w:trHeight w:val="20"/>
        </w:trPr>
        <w:tc>
          <w:tcPr>
            <w:tcW w:w="5850" w:type="dxa"/>
            <w:vAlign w:val="bottom"/>
          </w:tcPr>
          <w:p w14:paraId="0494BF4B"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Purchase consideration - cash outflow</w:t>
            </w:r>
          </w:p>
        </w:tc>
        <w:tc>
          <w:tcPr>
            <w:tcW w:w="1512" w:type="dxa"/>
            <w:tcBorders>
              <w:top w:val="nil"/>
              <w:left w:val="nil"/>
              <w:right w:val="nil"/>
            </w:tcBorders>
            <w:vAlign w:val="bottom"/>
          </w:tcPr>
          <w:p w14:paraId="597B5A8A" w14:textId="77777777" w:rsidR="001D3E9B" w:rsidRPr="00262E6A" w:rsidRDefault="001D3E9B" w:rsidP="00FC3686">
            <w:pPr>
              <w:jc w:val="right"/>
              <w:rPr>
                <w:rFonts w:ascii="Arial" w:hAnsi="Arial" w:cs="Arial"/>
                <w:sz w:val="18"/>
                <w:szCs w:val="18"/>
                <w:lang w:val="en-US"/>
              </w:rPr>
            </w:pPr>
          </w:p>
        </w:tc>
        <w:tc>
          <w:tcPr>
            <w:tcW w:w="1555" w:type="dxa"/>
            <w:shd w:val="clear" w:color="auto" w:fill="FAFAFA"/>
            <w:vAlign w:val="bottom"/>
          </w:tcPr>
          <w:p w14:paraId="6C4D461C" w14:textId="77777777" w:rsidR="001D3E9B" w:rsidRPr="00262E6A" w:rsidRDefault="001D3E9B" w:rsidP="00995E68">
            <w:pPr>
              <w:jc w:val="right"/>
              <w:rPr>
                <w:rFonts w:ascii="Arial" w:hAnsi="Arial" w:cs="Arial"/>
                <w:sz w:val="18"/>
                <w:szCs w:val="18"/>
                <w:lang w:val="en-US"/>
              </w:rPr>
            </w:pPr>
          </w:p>
        </w:tc>
      </w:tr>
      <w:tr w:rsidR="001D3E9B" w:rsidRPr="00262E6A" w14:paraId="36A83D42" w14:textId="77777777" w:rsidTr="00FC3686">
        <w:trPr>
          <w:trHeight w:val="20"/>
        </w:trPr>
        <w:tc>
          <w:tcPr>
            <w:tcW w:w="5850" w:type="dxa"/>
            <w:vAlign w:val="bottom"/>
          </w:tcPr>
          <w:p w14:paraId="4899E8AA" w14:textId="77777777" w:rsidR="001D3E9B" w:rsidRPr="00262E6A" w:rsidRDefault="001D3E9B" w:rsidP="00FC3686">
            <w:pPr>
              <w:ind w:left="416"/>
              <w:jc w:val="thaiDistribute"/>
              <w:rPr>
                <w:rFonts w:ascii="Arial" w:hAnsi="Arial" w:cs="Arial"/>
                <w:sz w:val="18"/>
                <w:szCs w:val="18"/>
                <w:lang w:val="en-US"/>
              </w:rPr>
            </w:pPr>
          </w:p>
        </w:tc>
        <w:tc>
          <w:tcPr>
            <w:tcW w:w="1512" w:type="dxa"/>
            <w:tcBorders>
              <w:top w:val="nil"/>
              <w:left w:val="nil"/>
              <w:right w:val="nil"/>
            </w:tcBorders>
            <w:vAlign w:val="bottom"/>
          </w:tcPr>
          <w:p w14:paraId="537FA663" w14:textId="77777777" w:rsidR="001D3E9B" w:rsidRPr="00262E6A" w:rsidRDefault="001D3E9B" w:rsidP="00FC3686">
            <w:pPr>
              <w:jc w:val="right"/>
              <w:rPr>
                <w:rFonts w:ascii="Arial" w:hAnsi="Arial" w:cs="Arial"/>
                <w:sz w:val="18"/>
                <w:szCs w:val="18"/>
                <w:lang w:val="en-US"/>
              </w:rPr>
            </w:pPr>
          </w:p>
        </w:tc>
        <w:tc>
          <w:tcPr>
            <w:tcW w:w="1555" w:type="dxa"/>
            <w:shd w:val="clear" w:color="auto" w:fill="FAFAFA"/>
            <w:vAlign w:val="bottom"/>
          </w:tcPr>
          <w:p w14:paraId="631EFBA1" w14:textId="77777777" w:rsidR="001D3E9B" w:rsidRPr="00262E6A" w:rsidRDefault="001D3E9B" w:rsidP="00995E68">
            <w:pPr>
              <w:jc w:val="right"/>
              <w:rPr>
                <w:rFonts w:ascii="Arial" w:hAnsi="Arial" w:cs="Arial"/>
                <w:sz w:val="18"/>
                <w:szCs w:val="18"/>
                <w:lang w:val="en-US"/>
              </w:rPr>
            </w:pPr>
          </w:p>
        </w:tc>
      </w:tr>
      <w:tr w:rsidR="001D3E9B" w:rsidRPr="00262E6A" w14:paraId="7FE1805F" w14:textId="77777777" w:rsidTr="00FC3686">
        <w:trPr>
          <w:trHeight w:val="20"/>
        </w:trPr>
        <w:tc>
          <w:tcPr>
            <w:tcW w:w="5850" w:type="dxa"/>
            <w:vAlign w:val="bottom"/>
          </w:tcPr>
          <w:p w14:paraId="6F42EAC9"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Outflow of cash to acquire subsidiary, net of cash acquired</w:t>
            </w:r>
          </w:p>
        </w:tc>
        <w:tc>
          <w:tcPr>
            <w:tcW w:w="1512" w:type="dxa"/>
            <w:tcBorders>
              <w:top w:val="nil"/>
              <w:left w:val="nil"/>
              <w:right w:val="nil"/>
            </w:tcBorders>
            <w:vAlign w:val="bottom"/>
          </w:tcPr>
          <w:p w14:paraId="75360ABE" w14:textId="77777777" w:rsidR="001D3E9B" w:rsidRPr="00262E6A" w:rsidRDefault="001D3E9B" w:rsidP="00FC3686">
            <w:pPr>
              <w:jc w:val="right"/>
              <w:rPr>
                <w:rFonts w:ascii="Arial" w:hAnsi="Arial" w:cs="Arial"/>
                <w:sz w:val="18"/>
                <w:szCs w:val="18"/>
                <w:lang w:val="en-US"/>
              </w:rPr>
            </w:pPr>
          </w:p>
        </w:tc>
        <w:tc>
          <w:tcPr>
            <w:tcW w:w="1555" w:type="dxa"/>
            <w:shd w:val="clear" w:color="auto" w:fill="FAFAFA"/>
            <w:vAlign w:val="bottom"/>
          </w:tcPr>
          <w:p w14:paraId="35470041" w14:textId="77777777" w:rsidR="001D3E9B" w:rsidRPr="00262E6A" w:rsidRDefault="001D3E9B" w:rsidP="00995E68">
            <w:pPr>
              <w:jc w:val="right"/>
              <w:rPr>
                <w:rFonts w:ascii="Arial" w:hAnsi="Arial" w:cs="Arial"/>
                <w:sz w:val="18"/>
                <w:szCs w:val="18"/>
                <w:lang w:val="en-US"/>
              </w:rPr>
            </w:pPr>
          </w:p>
        </w:tc>
      </w:tr>
      <w:tr w:rsidR="001D3E9B" w:rsidRPr="00262E6A" w14:paraId="36FA5688" w14:textId="77777777" w:rsidTr="00FC3686">
        <w:trPr>
          <w:trHeight w:val="20"/>
        </w:trPr>
        <w:tc>
          <w:tcPr>
            <w:tcW w:w="5850" w:type="dxa"/>
            <w:vAlign w:val="bottom"/>
          </w:tcPr>
          <w:p w14:paraId="0906B6A6" w14:textId="5DFA2011"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Cash consideration</w:t>
            </w:r>
          </w:p>
        </w:tc>
        <w:tc>
          <w:tcPr>
            <w:tcW w:w="1512" w:type="dxa"/>
            <w:tcBorders>
              <w:top w:val="nil"/>
              <w:left w:val="nil"/>
              <w:right w:val="nil"/>
            </w:tcBorders>
            <w:vAlign w:val="bottom"/>
          </w:tcPr>
          <w:p w14:paraId="6199B4C7" w14:textId="77777777" w:rsidR="001D3E9B" w:rsidRPr="00262E6A" w:rsidRDefault="001D3E9B" w:rsidP="00FC3686">
            <w:pPr>
              <w:jc w:val="right"/>
              <w:rPr>
                <w:rFonts w:ascii="Arial" w:hAnsi="Arial" w:cs="Arial"/>
                <w:sz w:val="18"/>
                <w:szCs w:val="18"/>
                <w:lang w:val="en-US"/>
              </w:rPr>
            </w:pPr>
          </w:p>
        </w:tc>
        <w:tc>
          <w:tcPr>
            <w:tcW w:w="1555" w:type="dxa"/>
            <w:shd w:val="clear" w:color="auto" w:fill="FAFAFA"/>
          </w:tcPr>
          <w:p w14:paraId="60B91227"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lang w:val="en-US"/>
              </w:rPr>
              <w:t>89</w:t>
            </w:r>
          </w:p>
        </w:tc>
      </w:tr>
      <w:tr w:rsidR="001D3E9B" w:rsidRPr="00262E6A" w14:paraId="0C6DEAF5" w14:textId="77777777" w:rsidTr="00FC3686">
        <w:trPr>
          <w:trHeight w:val="20"/>
        </w:trPr>
        <w:tc>
          <w:tcPr>
            <w:tcW w:w="5850" w:type="dxa"/>
            <w:vAlign w:val="bottom"/>
          </w:tcPr>
          <w:p w14:paraId="3CD67C9E"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u w:val="single"/>
                <w:lang w:val="en-US"/>
              </w:rPr>
              <w:t>Less</w:t>
            </w:r>
            <w:r w:rsidRPr="00262E6A">
              <w:rPr>
                <w:rFonts w:ascii="Arial" w:hAnsi="Arial" w:cs="Arial"/>
                <w:sz w:val="18"/>
                <w:szCs w:val="18"/>
                <w:lang w:val="en-US"/>
              </w:rPr>
              <w:t xml:space="preserve"> cash acquired</w:t>
            </w:r>
          </w:p>
        </w:tc>
        <w:tc>
          <w:tcPr>
            <w:tcW w:w="1512" w:type="dxa"/>
            <w:tcBorders>
              <w:top w:val="nil"/>
              <w:left w:val="nil"/>
              <w:right w:val="nil"/>
            </w:tcBorders>
            <w:vAlign w:val="bottom"/>
          </w:tcPr>
          <w:p w14:paraId="0B7791BE" w14:textId="77777777" w:rsidR="001D3E9B" w:rsidRPr="00262E6A" w:rsidRDefault="001D3E9B" w:rsidP="00FC3686">
            <w:pPr>
              <w:jc w:val="right"/>
              <w:rPr>
                <w:rFonts w:ascii="Arial" w:hAnsi="Arial" w:cs="Arial"/>
                <w:sz w:val="18"/>
                <w:szCs w:val="18"/>
                <w:lang w:val="en-US"/>
              </w:rPr>
            </w:pPr>
          </w:p>
        </w:tc>
        <w:tc>
          <w:tcPr>
            <w:tcW w:w="1555" w:type="dxa"/>
            <w:tcBorders>
              <w:bottom w:val="single" w:sz="4" w:space="0" w:color="auto"/>
            </w:tcBorders>
            <w:shd w:val="clear" w:color="auto" w:fill="FAFAFA"/>
          </w:tcPr>
          <w:p w14:paraId="051EDF6C"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lang w:val="en-US"/>
              </w:rPr>
              <w:t>(33)</w:t>
            </w:r>
          </w:p>
        </w:tc>
      </w:tr>
      <w:tr w:rsidR="001D3E9B" w:rsidRPr="00262E6A" w14:paraId="6F36D5FB" w14:textId="77777777" w:rsidTr="00FC3686">
        <w:trPr>
          <w:trHeight w:val="20"/>
        </w:trPr>
        <w:tc>
          <w:tcPr>
            <w:tcW w:w="5850" w:type="dxa"/>
          </w:tcPr>
          <w:p w14:paraId="6FDB7FBC" w14:textId="77777777" w:rsidR="001D3E9B" w:rsidRPr="00262E6A" w:rsidRDefault="001D3E9B" w:rsidP="00FC3686">
            <w:pPr>
              <w:ind w:left="416"/>
              <w:rPr>
                <w:rFonts w:ascii="Arial" w:hAnsi="Arial" w:cs="Arial"/>
                <w:snapToGrid w:val="0"/>
                <w:sz w:val="18"/>
                <w:szCs w:val="18"/>
                <w:lang w:val="en-US" w:eastAsia="th-TH"/>
              </w:rPr>
            </w:pPr>
          </w:p>
        </w:tc>
        <w:tc>
          <w:tcPr>
            <w:tcW w:w="1512" w:type="dxa"/>
          </w:tcPr>
          <w:p w14:paraId="52C03B1E" w14:textId="77777777" w:rsidR="001D3E9B" w:rsidRPr="00262E6A" w:rsidRDefault="001D3E9B" w:rsidP="00FC3686">
            <w:pPr>
              <w:jc w:val="right"/>
              <w:rPr>
                <w:rFonts w:ascii="Arial" w:hAnsi="Arial" w:cs="Arial"/>
                <w:snapToGrid w:val="0"/>
                <w:sz w:val="18"/>
                <w:szCs w:val="18"/>
                <w:lang w:val="en-US" w:eastAsia="th-TH"/>
              </w:rPr>
            </w:pPr>
          </w:p>
        </w:tc>
        <w:tc>
          <w:tcPr>
            <w:tcW w:w="1555" w:type="dxa"/>
            <w:tcBorders>
              <w:top w:val="single" w:sz="4" w:space="0" w:color="auto"/>
            </w:tcBorders>
            <w:shd w:val="clear" w:color="auto" w:fill="FAFAFA"/>
          </w:tcPr>
          <w:p w14:paraId="33A8D66D" w14:textId="77777777" w:rsidR="001D3E9B" w:rsidRPr="00262E6A" w:rsidRDefault="001D3E9B" w:rsidP="00995E68">
            <w:pPr>
              <w:jc w:val="right"/>
              <w:rPr>
                <w:rFonts w:ascii="Arial" w:hAnsi="Arial" w:cs="Arial"/>
                <w:snapToGrid w:val="0"/>
                <w:sz w:val="18"/>
                <w:szCs w:val="18"/>
                <w:lang w:val="en-US" w:eastAsia="th-TH"/>
              </w:rPr>
            </w:pPr>
          </w:p>
        </w:tc>
      </w:tr>
      <w:tr w:rsidR="001D3E9B" w:rsidRPr="00262E6A" w14:paraId="3F534E88" w14:textId="77777777" w:rsidTr="00FC3686">
        <w:trPr>
          <w:trHeight w:val="20"/>
        </w:trPr>
        <w:tc>
          <w:tcPr>
            <w:tcW w:w="5850" w:type="dxa"/>
            <w:vAlign w:val="bottom"/>
          </w:tcPr>
          <w:p w14:paraId="25BBFBD7" w14:textId="77777777" w:rsidR="001D3E9B" w:rsidRPr="00262E6A" w:rsidRDefault="001D3E9B" w:rsidP="00FC3686">
            <w:pPr>
              <w:ind w:left="416"/>
              <w:jc w:val="thaiDistribute"/>
              <w:rPr>
                <w:rFonts w:ascii="Arial" w:hAnsi="Arial" w:cs="Arial"/>
                <w:sz w:val="18"/>
                <w:szCs w:val="18"/>
                <w:lang w:val="en-US"/>
              </w:rPr>
            </w:pPr>
            <w:r w:rsidRPr="00262E6A">
              <w:rPr>
                <w:rFonts w:ascii="Arial" w:hAnsi="Arial" w:cs="Arial"/>
                <w:sz w:val="18"/>
                <w:szCs w:val="18"/>
                <w:lang w:val="en-US"/>
              </w:rPr>
              <w:t>Net outflow of cash - investing activities</w:t>
            </w:r>
          </w:p>
        </w:tc>
        <w:tc>
          <w:tcPr>
            <w:tcW w:w="1512" w:type="dxa"/>
            <w:tcBorders>
              <w:top w:val="nil"/>
              <w:left w:val="nil"/>
              <w:right w:val="nil"/>
            </w:tcBorders>
            <w:vAlign w:val="bottom"/>
          </w:tcPr>
          <w:p w14:paraId="37B9321C" w14:textId="77777777" w:rsidR="001D3E9B" w:rsidRPr="00262E6A" w:rsidRDefault="001D3E9B" w:rsidP="00FC3686">
            <w:pPr>
              <w:jc w:val="right"/>
              <w:rPr>
                <w:rFonts w:ascii="Arial" w:hAnsi="Arial" w:cs="Arial"/>
                <w:sz w:val="18"/>
                <w:szCs w:val="18"/>
                <w:lang w:val="en-US"/>
              </w:rPr>
            </w:pPr>
          </w:p>
        </w:tc>
        <w:tc>
          <w:tcPr>
            <w:tcW w:w="1555" w:type="dxa"/>
            <w:tcBorders>
              <w:bottom w:val="single" w:sz="4" w:space="0" w:color="auto"/>
            </w:tcBorders>
            <w:shd w:val="clear" w:color="auto" w:fill="FAFAFA"/>
          </w:tcPr>
          <w:p w14:paraId="56C42F31" w14:textId="77777777" w:rsidR="001D3E9B" w:rsidRPr="00262E6A" w:rsidRDefault="001D3E9B" w:rsidP="00995E68">
            <w:pPr>
              <w:jc w:val="right"/>
              <w:rPr>
                <w:rFonts w:ascii="Arial" w:hAnsi="Arial" w:cs="Arial"/>
                <w:sz w:val="18"/>
                <w:szCs w:val="18"/>
                <w:lang w:val="en-US"/>
              </w:rPr>
            </w:pPr>
            <w:r w:rsidRPr="00262E6A">
              <w:rPr>
                <w:rFonts w:ascii="Arial" w:hAnsi="Arial" w:cs="Arial"/>
                <w:sz w:val="18"/>
                <w:szCs w:val="18"/>
                <w:lang w:val="en-US"/>
              </w:rPr>
              <w:t>56</w:t>
            </w:r>
          </w:p>
        </w:tc>
      </w:tr>
    </w:tbl>
    <w:p w14:paraId="79F8882D" w14:textId="77777777" w:rsidR="001D3E9B" w:rsidRPr="00262E6A" w:rsidRDefault="001D3E9B" w:rsidP="001D3E9B">
      <w:pPr>
        <w:ind w:left="1080" w:right="9"/>
        <w:jc w:val="thaiDistribute"/>
        <w:rPr>
          <w:rFonts w:ascii="Arial" w:hAnsi="Arial" w:cs="Arial"/>
          <w:spacing w:val="-2"/>
          <w:sz w:val="18"/>
          <w:szCs w:val="18"/>
        </w:rPr>
      </w:pPr>
    </w:p>
    <w:p w14:paraId="16F30DA5" w14:textId="0EA3A1F5" w:rsidR="001D3E9B" w:rsidRPr="00262E6A" w:rsidRDefault="00C13B09" w:rsidP="00C13B09">
      <w:pPr>
        <w:ind w:left="1080" w:right="27"/>
        <w:jc w:val="both"/>
        <w:rPr>
          <w:rFonts w:ascii="Arial" w:eastAsia="Map Symbols" w:hAnsi="Arial" w:cstheme="minorBidi"/>
          <w:color w:val="auto"/>
          <w:spacing w:val="-6"/>
          <w:sz w:val="18"/>
          <w:szCs w:val="18"/>
        </w:rPr>
      </w:pPr>
      <w:r w:rsidRPr="00262E6A">
        <w:rPr>
          <w:rFonts w:ascii="Arial" w:eastAsia="Map Symbols" w:hAnsi="Arial" w:cstheme="minorBidi"/>
          <w:color w:val="auto"/>
          <w:spacing w:val="-6"/>
          <w:sz w:val="18"/>
          <w:szCs w:val="18"/>
        </w:rPr>
        <w:t>The impact from the purchase price allocation is not material to the previously reported consolidated financial</w:t>
      </w:r>
      <w:r w:rsidR="00FC3686" w:rsidRPr="00262E6A">
        <w:rPr>
          <w:rFonts w:ascii="Arial" w:eastAsia="Map Symbols" w:hAnsi="Arial" w:cstheme="minorBidi"/>
          <w:color w:val="auto"/>
          <w:spacing w:val="-6"/>
          <w:sz w:val="18"/>
          <w:szCs w:val="18"/>
        </w:rPr>
        <w:t xml:space="preserve"> </w:t>
      </w:r>
      <w:r w:rsidRPr="00262E6A">
        <w:rPr>
          <w:rFonts w:ascii="Arial" w:eastAsia="Map Symbols" w:hAnsi="Arial" w:cstheme="minorBidi"/>
          <w:color w:val="auto"/>
          <w:spacing w:val="-6"/>
          <w:sz w:val="18"/>
          <w:szCs w:val="18"/>
        </w:rPr>
        <w:t>statements. Therefore, the Group recognised this impact in the financial statements for the second quarter of 2022.</w:t>
      </w:r>
    </w:p>
    <w:p w14:paraId="443996E9" w14:textId="77777777" w:rsidR="00FC3686" w:rsidRPr="00262E6A" w:rsidRDefault="00FC3686" w:rsidP="001D3E9B">
      <w:pPr>
        <w:ind w:left="1080" w:right="9"/>
        <w:jc w:val="both"/>
        <w:rPr>
          <w:rFonts w:ascii="Arial" w:hAnsi="Arial" w:cs="Arial"/>
          <w:color w:val="auto"/>
          <w:spacing w:val="-2"/>
          <w:sz w:val="18"/>
          <w:szCs w:val="18"/>
        </w:rPr>
      </w:pPr>
    </w:p>
    <w:p w14:paraId="055F412C" w14:textId="359C3211" w:rsidR="001D3E9B" w:rsidRPr="00262E6A" w:rsidRDefault="001D3E9B" w:rsidP="001D3E9B">
      <w:pPr>
        <w:ind w:left="1080" w:right="9"/>
        <w:jc w:val="both"/>
        <w:rPr>
          <w:rFonts w:ascii="Arial" w:hAnsi="Arial" w:cs="Arial"/>
          <w:spacing w:val="-2"/>
          <w:sz w:val="18"/>
          <w:szCs w:val="18"/>
        </w:rPr>
      </w:pPr>
      <w:r w:rsidRPr="00262E6A">
        <w:rPr>
          <w:rFonts w:ascii="Arial" w:hAnsi="Arial" w:cs="Arial"/>
          <w:color w:val="auto"/>
          <w:spacing w:val="-2"/>
          <w:sz w:val="18"/>
          <w:szCs w:val="18"/>
        </w:rPr>
        <w:t>On 11 April 2022, Superior GSA Pte. Ltd. increased</w:t>
      </w:r>
      <w:r w:rsidRPr="00262E6A">
        <w:rPr>
          <w:rFonts w:ascii="Arial" w:hAnsi="Arial" w:cs="Arial"/>
          <w:spacing w:val="-2"/>
          <w:sz w:val="18"/>
          <w:szCs w:val="18"/>
        </w:rPr>
        <w:t xml:space="preserve"> its investment in JPK-CAM in the same shareholding proportion of 53.50% by acquiring 2,132 new ordinary shares at par value USD 5 per share, totalling USD 10,660 or approximately Baht 0.38 million. The acquired shares are fully paid. Superior GSA Pte. Ltd.’s shareholding proportion in JPK-CAM remains unchanged.</w:t>
      </w:r>
    </w:p>
    <w:p w14:paraId="66A3C198" w14:textId="5C1CCD62" w:rsidR="004F6D70" w:rsidRPr="00262E6A" w:rsidRDefault="004F6D70" w:rsidP="00FC3686">
      <w:pPr>
        <w:ind w:left="1080" w:right="9"/>
        <w:jc w:val="both"/>
        <w:rPr>
          <w:rFonts w:ascii="Arial" w:hAnsi="Arial" w:cs="Arial"/>
          <w:color w:val="auto"/>
          <w:spacing w:val="-2"/>
          <w:sz w:val="18"/>
          <w:szCs w:val="18"/>
        </w:rPr>
      </w:pPr>
    </w:p>
    <w:p w14:paraId="13A9B7E1" w14:textId="62C9A999" w:rsidR="004F6D70" w:rsidRPr="00262E6A" w:rsidRDefault="00C13B09" w:rsidP="00C13B09">
      <w:pPr>
        <w:tabs>
          <w:tab w:val="left" w:pos="1080"/>
        </w:tabs>
        <w:ind w:left="1080" w:right="9" w:hanging="540"/>
        <w:jc w:val="thaiDistribute"/>
        <w:rPr>
          <w:rFonts w:ascii="Arial" w:hAnsi="Arial" w:cs="Arial"/>
          <w:spacing w:val="-2"/>
          <w:sz w:val="18"/>
          <w:szCs w:val="18"/>
        </w:rPr>
      </w:pPr>
      <w:r w:rsidRPr="00262E6A">
        <w:rPr>
          <w:rFonts w:ascii="Arial" w:hAnsi="Arial" w:cs="Arial"/>
          <w:spacing w:val="-2"/>
          <w:sz w:val="18"/>
          <w:szCs w:val="18"/>
        </w:rPr>
        <w:t>3)</w:t>
      </w:r>
      <w:r w:rsidRPr="00262E6A">
        <w:rPr>
          <w:rFonts w:ascii="Arial" w:hAnsi="Arial" w:cs="Arial"/>
          <w:spacing w:val="-2"/>
          <w:sz w:val="18"/>
          <w:szCs w:val="18"/>
        </w:rPr>
        <w:tab/>
      </w:r>
      <w:r w:rsidR="004F6D70" w:rsidRPr="00262E6A">
        <w:rPr>
          <w:rFonts w:ascii="Arial" w:hAnsi="Arial" w:cs="Arial"/>
          <w:spacing w:val="-2"/>
          <w:sz w:val="18"/>
          <w:szCs w:val="18"/>
        </w:rPr>
        <w:t>Additional investments and change of investment status in Asia GSA (M) Sdn. Bhd.</w:t>
      </w:r>
    </w:p>
    <w:p w14:paraId="4F95DED8" w14:textId="77777777" w:rsidR="00C13B09" w:rsidRPr="00262E6A" w:rsidRDefault="00C13B09" w:rsidP="00FC3686">
      <w:pPr>
        <w:ind w:left="1080" w:right="9"/>
        <w:jc w:val="both"/>
        <w:rPr>
          <w:rFonts w:ascii="Arial" w:hAnsi="Arial" w:cs="Arial"/>
          <w:color w:val="auto"/>
          <w:spacing w:val="-2"/>
          <w:sz w:val="18"/>
          <w:szCs w:val="18"/>
        </w:rPr>
      </w:pPr>
    </w:p>
    <w:p w14:paraId="70FFFE30" w14:textId="7AAE9827" w:rsidR="004F6D70" w:rsidRDefault="004F6D70" w:rsidP="00FC3686">
      <w:pPr>
        <w:ind w:left="1080" w:right="9"/>
        <w:jc w:val="both"/>
        <w:rPr>
          <w:rFonts w:ascii="Arial" w:hAnsi="Arial" w:cs="Arial"/>
          <w:color w:val="auto"/>
          <w:spacing w:val="-4"/>
          <w:sz w:val="18"/>
          <w:szCs w:val="18"/>
        </w:rPr>
      </w:pPr>
      <w:r w:rsidRPr="00262E6A">
        <w:rPr>
          <w:rFonts w:ascii="Arial" w:hAnsi="Arial" w:cs="Arial"/>
          <w:color w:val="auto"/>
          <w:spacing w:val="-4"/>
          <w:sz w:val="18"/>
          <w:szCs w:val="18"/>
        </w:rPr>
        <w:t>On</w:t>
      </w:r>
      <w:r w:rsidR="00647323" w:rsidRPr="00262E6A">
        <w:rPr>
          <w:rFonts w:ascii="Arial" w:hAnsi="Arial" w:cs="Arial"/>
          <w:color w:val="auto"/>
          <w:spacing w:val="-4"/>
          <w:sz w:val="18"/>
          <w:szCs w:val="18"/>
        </w:rPr>
        <w:t xml:space="preserve"> 10</w:t>
      </w:r>
      <w:r w:rsidRPr="00262E6A">
        <w:rPr>
          <w:rFonts w:ascii="Arial" w:hAnsi="Arial" w:cs="Arial"/>
          <w:color w:val="auto"/>
          <w:spacing w:val="-4"/>
          <w:sz w:val="18"/>
          <w:szCs w:val="18"/>
        </w:rPr>
        <w:t xml:space="preserve"> November 2022, the Company’s Board of Directors Meeting No. 6/2022 passed the resolution to propose for the </w:t>
      </w:r>
      <w:r w:rsidR="00297C98" w:rsidRPr="00262E6A">
        <w:rPr>
          <w:rFonts w:ascii="Arial" w:hAnsi="Arial" w:cs="Arial"/>
          <w:color w:val="auto"/>
          <w:spacing w:val="-4"/>
          <w:sz w:val="18"/>
          <w:szCs w:val="18"/>
        </w:rPr>
        <w:t>s</w:t>
      </w:r>
      <w:r w:rsidRPr="00262E6A">
        <w:rPr>
          <w:rFonts w:ascii="Arial" w:hAnsi="Arial" w:cs="Arial"/>
          <w:color w:val="auto"/>
          <w:spacing w:val="-4"/>
          <w:sz w:val="18"/>
          <w:szCs w:val="18"/>
        </w:rPr>
        <w:t>hareholders to consider and approve for Superior GSA Pte. Ltd., a subsidiary of the Company, to acquire an additional</w:t>
      </w:r>
      <w:r w:rsidR="00256816" w:rsidRPr="00262E6A">
        <w:rPr>
          <w:rFonts w:ascii="Arial" w:hAnsi="Arial" w:cs="Arial"/>
          <w:color w:val="auto"/>
          <w:spacing w:val="-4"/>
          <w:sz w:val="18"/>
          <w:szCs w:val="18"/>
        </w:rPr>
        <w:t xml:space="preserve"> investment in Asia GSA (M) Sdn. Bhd. On 27 December 2022, Superior GSA Pte. Ltd. acquired</w:t>
      </w:r>
      <w:r w:rsidR="002C2EF5" w:rsidRPr="00262E6A">
        <w:rPr>
          <w:rFonts w:ascii="Arial" w:hAnsi="Arial" w:cs="Arial"/>
          <w:color w:val="auto"/>
          <w:spacing w:val="-4"/>
          <w:sz w:val="18"/>
          <w:szCs w:val="18"/>
        </w:rPr>
        <w:t xml:space="preserve"> </w:t>
      </w:r>
      <w:r w:rsidR="00256816" w:rsidRPr="00262E6A">
        <w:rPr>
          <w:rFonts w:ascii="Arial" w:hAnsi="Arial" w:cs="Arial"/>
          <w:color w:val="auto"/>
          <w:spacing w:val="-4"/>
          <w:sz w:val="18"/>
          <w:szCs w:val="18"/>
        </w:rPr>
        <w:t>an additonal</w:t>
      </w:r>
      <w:r w:rsidRPr="00262E6A">
        <w:rPr>
          <w:rFonts w:ascii="Arial" w:hAnsi="Arial" w:cs="Arial"/>
          <w:color w:val="auto"/>
          <w:spacing w:val="-4"/>
          <w:sz w:val="18"/>
          <w:szCs w:val="18"/>
        </w:rPr>
        <w:t xml:space="preserve"> 80</w:t>
      </w:r>
      <w:r w:rsidR="00647323" w:rsidRPr="00262E6A">
        <w:rPr>
          <w:rFonts w:ascii="Arial" w:hAnsi="Arial" w:cs="Arial"/>
          <w:color w:val="auto"/>
          <w:spacing w:val="-4"/>
          <w:sz w:val="18"/>
          <w:szCs w:val="18"/>
        </w:rPr>
        <w:t>.00</w:t>
      </w:r>
      <w:r w:rsidRPr="00262E6A">
        <w:rPr>
          <w:rFonts w:ascii="Arial" w:hAnsi="Arial" w:cs="Arial"/>
          <w:color w:val="auto"/>
          <w:spacing w:val="-4"/>
          <w:sz w:val="18"/>
          <w:szCs w:val="18"/>
        </w:rPr>
        <w:t xml:space="preserve">% shares of Asia GSA (M) Sdn. Bhd. from the original shareholders, namely, Mrs. Catherine Poon Kum Yin and Mr. Ang Tek Chun Simon, with a total investment value of SGD 212.30 million or equivalent to Baht 5,520 million. The investment will be paid </w:t>
      </w:r>
      <w:r w:rsidR="00297C98" w:rsidRPr="00262E6A">
        <w:rPr>
          <w:rFonts w:ascii="Arial" w:hAnsi="Arial" w:cs="Arial"/>
          <w:color w:val="auto"/>
          <w:spacing w:val="-4"/>
          <w:sz w:val="18"/>
          <w:szCs w:val="18"/>
        </w:rPr>
        <w:t>by</w:t>
      </w:r>
      <w:r w:rsidRPr="00262E6A">
        <w:rPr>
          <w:rFonts w:ascii="Arial" w:hAnsi="Arial" w:cs="Arial"/>
          <w:color w:val="auto"/>
          <w:spacing w:val="-4"/>
          <w:sz w:val="18"/>
          <w:szCs w:val="18"/>
        </w:rPr>
        <w:t xml:space="preserve"> 1) </w:t>
      </w:r>
      <w:r w:rsidR="00297C98" w:rsidRPr="00262E6A">
        <w:rPr>
          <w:rFonts w:ascii="Arial" w:hAnsi="Arial" w:cs="Arial"/>
          <w:color w:val="auto"/>
          <w:spacing w:val="-4"/>
          <w:sz w:val="18"/>
          <w:szCs w:val="18"/>
        </w:rPr>
        <w:t>c</w:t>
      </w:r>
      <w:r w:rsidRPr="00262E6A">
        <w:rPr>
          <w:rFonts w:ascii="Arial" w:hAnsi="Arial" w:cs="Arial"/>
          <w:color w:val="auto"/>
          <w:spacing w:val="-4"/>
          <w:sz w:val="18"/>
          <w:szCs w:val="18"/>
        </w:rPr>
        <w:t xml:space="preserve">ash of SGD 69.20 million or equivalent to Baht 1,800 million, 2) </w:t>
      </w:r>
      <w:r w:rsidR="00297C98" w:rsidRPr="00262E6A">
        <w:rPr>
          <w:rFonts w:ascii="Arial" w:hAnsi="Arial" w:cs="Arial"/>
          <w:color w:val="auto"/>
          <w:spacing w:val="-4"/>
          <w:sz w:val="18"/>
          <w:szCs w:val="18"/>
        </w:rPr>
        <w:t>n</w:t>
      </w:r>
      <w:r w:rsidRPr="00262E6A">
        <w:rPr>
          <w:rFonts w:ascii="Arial" w:hAnsi="Arial" w:cs="Arial"/>
          <w:color w:val="auto"/>
          <w:spacing w:val="-4"/>
          <w:sz w:val="18"/>
          <w:szCs w:val="18"/>
        </w:rPr>
        <w:t xml:space="preserve">ewly issued ordinary shares of Superior GSA Pte., Ltd. of 18,138 shares with the value of SGD 28.85 million or equivalent to Baht </w:t>
      </w:r>
      <w:r w:rsidR="00647323" w:rsidRPr="00262E6A">
        <w:rPr>
          <w:rFonts w:ascii="Arial" w:hAnsi="Arial" w:cs="Arial"/>
          <w:color w:val="auto"/>
          <w:spacing w:val="-4"/>
          <w:sz w:val="18"/>
          <w:szCs w:val="18"/>
        </w:rPr>
        <w:t>749.97</w:t>
      </w:r>
      <w:r w:rsidRPr="00262E6A">
        <w:rPr>
          <w:rFonts w:ascii="Arial" w:hAnsi="Arial" w:cs="Arial"/>
          <w:color w:val="auto"/>
          <w:spacing w:val="-4"/>
          <w:sz w:val="18"/>
          <w:szCs w:val="18"/>
        </w:rPr>
        <w:t xml:space="preserve"> million, and 3) </w:t>
      </w:r>
      <w:r w:rsidR="00297C98" w:rsidRPr="00262E6A">
        <w:rPr>
          <w:rFonts w:ascii="Arial" w:hAnsi="Arial" w:cs="Arial"/>
          <w:color w:val="auto"/>
          <w:spacing w:val="-4"/>
          <w:sz w:val="18"/>
          <w:szCs w:val="18"/>
        </w:rPr>
        <w:t>d</w:t>
      </w:r>
      <w:r w:rsidRPr="00262E6A">
        <w:rPr>
          <w:rFonts w:ascii="Arial" w:hAnsi="Arial" w:cs="Arial"/>
          <w:color w:val="auto"/>
          <w:spacing w:val="-4"/>
          <w:sz w:val="18"/>
          <w:szCs w:val="18"/>
        </w:rPr>
        <w:t>eferred payment of SGD 114.25 millio</w:t>
      </w:r>
      <w:r w:rsidR="00C13B09" w:rsidRPr="00262E6A">
        <w:rPr>
          <w:rFonts w:ascii="Arial" w:hAnsi="Arial" w:cs="Arial"/>
          <w:color w:val="auto"/>
          <w:spacing w:val="-4"/>
          <w:sz w:val="18"/>
          <w:szCs w:val="18"/>
        </w:rPr>
        <w:t>n</w:t>
      </w:r>
      <w:r w:rsidRPr="00262E6A">
        <w:rPr>
          <w:rFonts w:ascii="Arial" w:hAnsi="Arial" w:cs="Arial"/>
          <w:color w:val="auto"/>
          <w:spacing w:val="-4"/>
          <w:sz w:val="18"/>
          <w:szCs w:val="18"/>
        </w:rPr>
        <w:t xml:space="preserve"> or equivalent to Baht </w:t>
      </w:r>
      <w:r w:rsidR="00647323" w:rsidRPr="00262E6A">
        <w:rPr>
          <w:rFonts w:ascii="Arial" w:hAnsi="Arial" w:cs="Arial"/>
          <w:color w:val="auto"/>
          <w:spacing w:val="-4"/>
          <w:sz w:val="18"/>
          <w:szCs w:val="18"/>
        </w:rPr>
        <w:t>2,918.46</w:t>
      </w:r>
      <w:r w:rsidRPr="00262E6A">
        <w:rPr>
          <w:rFonts w:ascii="Arial" w:hAnsi="Arial" w:cs="Arial"/>
          <w:color w:val="auto"/>
          <w:spacing w:val="-4"/>
          <w:sz w:val="18"/>
          <w:szCs w:val="18"/>
        </w:rPr>
        <w:t xml:space="preserve"> million, which will</w:t>
      </w:r>
      <w:r>
        <w:rPr>
          <w:rFonts w:ascii="Arial" w:hAnsi="Arial" w:cs="Arial"/>
          <w:color w:val="auto"/>
          <w:spacing w:val="-4"/>
          <w:sz w:val="18"/>
          <w:szCs w:val="18"/>
        </w:rPr>
        <w:t xml:space="preserve"> be paid after the Company successfully list</w:t>
      </w:r>
      <w:r w:rsidR="00297C98">
        <w:rPr>
          <w:rFonts w:ascii="Arial" w:hAnsi="Arial" w:cs="Arial"/>
          <w:color w:val="auto"/>
          <w:spacing w:val="-4"/>
          <w:sz w:val="18"/>
          <w:szCs w:val="18"/>
        </w:rPr>
        <w:t>s</w:t>
      </w:r>
      <w:r>
        <w:rPr>
          <w:rFonts w:ascii="Arial" w:hAnsi="Arial" w:cs="Arial"/>
          <w:color w:val="auto"/>
          <w:spacing w:val="-4"/>
          <w:sz w:val="18"/>
          <w:szCs w:val="18"/>
        </w:rPr>
        <w:t xml:space="preserve"> in the Stock Exchange of Thailand</w:t>
      </w:r>
      <w:r w:rsidRPr="00291989">
        <w:rPr>
          <w:rFonts w:ascii="Arial" w:hAnsi="Arial" w:cs="Arial"/>
          <w:color w:val="auto"/>
          <w:spacing w:val="-4"/>
          <w:sz w:val="18"/>
          <w:szCs w:val="18"/>
        </w:rPr>
        <w:t>.</w:t>
      </w:r>
    </w:p>
    <w:p w14:paraId="27C77445" w14:textId="77777777" w:rsidR="004F6D70" w:rsidRPr="00FC3686" w:rsidRDefault="004F6D70" w:rsidP="00FC3686">
      <w:pPr>
        <w:ind w:left="1080" w:right="9"/>
        <w:jc w:val="both"/>
        <w:rPr>
          <w:rFonts w:ascii="Arial" w:hAnsi="Arial" w:cs="Arial"/>
          <w:color w:val="auto"/>
          <w:spacing w:val="-4"/>
          <w:sz w:val="16"/>
          <w:szCs w:val="16"/>
        </w:rPr>
      </w:pPr>
    </w:p>
    <w:p w14:paraId="7B255F7B" w14:textId="77777777" w:rsidR="00FC3686" w:rsidRDefault="00FC3686">
      <w:pPr>
        <w:ind w:right="0"/>
        <w:rPr>
          <w:rFonts w:ascii="Arial" w:hAnsi="Arial" w:cs="Arial"/>
          <w:color w:val="auto"/>
          <w:spacing w:val="-4"/>
          <w:sz w:val="18"/>
          <w:szCs w:val="18"/>
        </w:rPr>
      </w:pPr>
      <w:r>
        <w:rPr>
          <w:rFonts w:ascii="Arial" w:hAnsi="Arial" w:cs="Arial"/>
          <w:color w:val="auto"/>
          <w:spacing w:val="-4"/>
          <w:sz w:val="18"/>
          <w:szCs w:val="18"/>
        </w:rPr>
        <w:br w:type="page"/>
      </w:r>
    </w:p>
    <w:p w14:paraId="24FDD954" w14:textId="77777777" w:rsidR="00FC3686" w:rsidRDefault="00FC3686" w:rsidP="00FC3686">
      <w:pPr>
        <w:ind w:left="1080" w:right="9"/>
        <w:jc w:val="both"/>
        <w:rPr>
          <w:rFonts w:ascii="Arial" w:hAnsi="Arial" w:cs="Arial"/>
          <w:color w:val="auto"/>
          <w:spacing w:val="-4"/>
          <w:sz w:val="18"/>
          <w:szCs w:val="18"/>
        </w:rPr>
      </w:pPr>
    </w:p>
    <w:p w14:paraId="29C44639" w14:textId="58FE3DEE" w:rsidR="004F6D70" w:rsidRPr="00250012" w:rsidRDefault="004F6D70" w:rsidP="00FC3686">
      <w:pPr>
        <w:ind w:left="1080" w:right="9"/>
        <w:jc w:val="both"/>
        <w:rPr>
          <w:rFonts w:ascii="Browallia New" w:hAnsi="Browallia New" w:cs="Browallia New"/>
          <w:sz w:val="26"/>
          <w:szCs w:val="26"/>
          <w:highlight w:val="cyan"/>
        </w:rPr>
      </w:pPr>
      <w:r>
        <w:rPr>
          <w:rFonts w:ascii="Arial" w:hAnsi="Arial" w:cs="Arial"/>
          <w:color w:val="auto"/>
          <w:spacing w:val="-4"/>
          <w:sz w:val="18"/>
          <w:szCs w:val="18"/>
        </w:rPr>
        <w:t>As a result, Superior GSA Pte., Ltd. will increase its shareholding percentage in Asia GSA (M) Sdn. Bhd. from the original 20</w:t>
      </w:r>
      <w:r w:rsidR="00C13B09">
        <w:rPr>
          <w:rFonts w:ascii="Arial" w:hAnsi="Arial" w:cs="Arial"/>
          <w:color w:val="auto"/>
          <w:spacing w:val="-4"/>
          <w:sz w:val="18"/>
          <w:szCs w:val="18"/>
        </w:rPr>
        <w:t>.00</w:t>
      </w:r>
      <w:r>
        <w:rPr>
          <w:rFonts w:ascii="Arial" w:hAnsi="Arial" w:cs="Arial"/>
          <w:color w:val="auto"/>
          <w:spacing w:val="-4"/>
          <w:sz w:val="18"/>
          <w:szCs w:val="18"/>
        </w:rPr>
        <w:t>% to a total of 100</w:t>
      </w:r>
      <w:r w:rsidR="00C13B09">
        <w:rPr>
          <w:rFonts w:ascii="Arial" w:hAnsi="Arial" w:cs="Arial"/>
          <w:color w:val="auto"/>
          <w:spacing w:val="-4"/>
          <w:sz w:val="18"/>
          <w:szCs w:val="18"/>
        </w:rPr>
        <w:t>.00</w:t>
      </w:r>
      <w:r>
        <w:rPr>
          <w:rFonts w:ascii="Arial" w:hAnsi="Arial" w:cs="Arial"/>
          <w:color w:val="auto"/>
          <w:spacing w:val="-4"/>
          <w:sz w:val="18"/>
          <w:szCs w:val="18"/>
        </w:rPr>
        <w:t xml:space="preserve">% of Asia GSA (M) Sdn. Bhd. which will change the investment status of Asia GSA (M) Sdn. Bhd. from being the Superior GSA Pte., Ltd.’s associated company to be a subsidiary of Superior GSA Pte., Ltd. </w:t>
      </w:r>
      <w:r w:rsidRPr="00250012">
        <w:rPr>
          <w:rFonts w:ascii="Arial" w:hAnsi="Arial" w:cs="Arial"/>
          <w:color w:val="auto"/>
          <w:spacing w:val="-4"/>
          <w:sz w:val="18"/>
          <w:szCs w:val="18"/>
        </w:rPr>
        <w:t>Consequently, the Group is required to measure its equity</w:t>
      </w:r>
      <w:r>
        <w:rPr>
          <w:rFonts w:ascii="Arial" w:hAnsi="Arial" w:cs="Arial"/>
          <w:color w:val="auto"/>
          <w:spacing w:val="-4"/>
          <w:sz w:val="18"/>
          <w:szCs w:val="18"/>
        </w:rPr>
        <w:t xml:space="preserve"> value</w:t>
      </w:r>
      <w:r w:rsidRPr="00250012">
        <w:rPr>
          <w:rFonts w:ascii="Arial" w:hAnsi="Arial" w:cs="Arial"/>
          <w:color w:val="auto"/>
          <w:spacing w:val="-4"/>
          <w:sz w:val="18"/>
          <w:szCs w:val="18"/>
        </w:rPr>
        <w:t xml:space="preserve"> prior to its control over Asia GSA (M) Sdn. Bhd.</w:t>
      </w:r>
      <w:r>
        <w:rPr>
          <w:rFonts w:ascii="Arial" w:hAnsi="Arial" w:cs="Arial"/>
          <w:color w:val="auto"/>
          <w:spacing w:val="-4"/>
          <w:sz w:val="18"/>
          <w:szCs w:val="18"/>
        </w:rPr>
        <w:t>, to compare</w:t>
      </w:r>
      <w:r w:rsidRPr="00250012">
        <w:rPr>
          <w:rFonts w:ascii="Arial" w:hAnsi="Arial" w:cs="Arial"/>
          <w:color w:val="auto"/>
          <w:spacing w:val="-4"/>
          <w:sz w:val="18"/>
          <w:szCs w:val="18"/>
        </w:rPr>
        <w:t xml:space="preserve"> </w:t>
      </w:r>
      <w:r>
        <w:rPr>
          <w:rFonts w:ascii="Arial" w:hAnsi="Arial" w:cs="Arial"/>
          <w:color w:val="auto"/>
          <w:spacing w:val="-4"/>
          <w:sz w:val="18"/>
          <w:szCs w:val="18"/>
        </w:rPr>
        <w:t xml:space="preserve">the </w:t>
      </w:r>
      <w:r w:rsidRPr="00250012">
        <w:rPr>
          <w:rFonts w:ascii="Arial" w:hAnsi="Arial" w:cs="Arial"/>
          <w:color w:val="auto"/>
          <w:spacing w:val="-4"/>
          <w:sz w:val="18"/>
          <w:szCs w:val="18"/>
        </w:rPr>
        <w:t>fair value</w:t>
      </w:r>
      <w:r>
        <w:rPr>
          <w:rFonts w:ascii="Arial" w:hAnsi="Arial" w:cs="Arial"/>
          <w:color w:val="auto"/>
          <w:spacing w:val="-4"/>
          <w:sz w:val="18"/>
          <w:szCs w:val="18"/>
        </w:rPr>
        <w:t xml:space="preserve"> at the date of acquisition</w:t>
      </w:r>
      <w:r w:rsidRPr="00250012">
        <w:rPr>
          <w:rFonts w:ascii="Arial" w:hAnsi="Arial" w:cs="Arial"/>
          <w:color w:val="auto"/>
          <w:spacing w:val="-4"/>
          <w:sz w:val="18"/>
          <w:szCs w:val="18"/>
        </w:rPr>
        <w:t xml:space="preserve"> and recognize any difference arising from such fair value measurement in profit or loss for the year ended </w:t>
      </w:r>
      <w:r w:rsidR="0013284D">
        <w:rPr>
          <w:rFonts w:ascii="Arial" w:hAnsi="Arial" w:cs="Arial"/>
          <w:color w:val="auto"/>
          <w:spacing w:val="-4"/>
          <w:sz w:val="18"/>
          <w:szCs w:val="18"/>
        </w:rPr>
        <w:t xml:space="preserve">31 </w:t>
      </w:r>
      <w:r w:rsidRPr="00250012">
        <w:rPr>
          <w:rFonts w:ascii="Arial" w:hAnsi="Arial" w:cs="Arial"/>
          <w:color w:val="auto"/>
          <w:spacing w:val="-4"/>
          <w:sz w:val="18"/>
          <w:szCs w:val="18"/>
        </w:rPr>
        <w:t>December 2022</w:t>
      </w:r>
      <w:r>
        <w:rPr>
          <w:rFonts w:ascii="Arial" w:hAnsi="Arial" w:cs="Arial"/>
          <w:color w:val="auto"/>
          <w:spacing w:val="-4"/>
          <w:sz w:val="18"/>
          <w:szCs w:val="18"/>
        </w:rPr>
        <w:t>,</w:t>
      </w:r>
      <w:r w:rsidRPr="00250012">
        <w:rPr>
          <w:rFonts w:ascii="Arial" w:hAnsi="Arial" w:cs="Arial"/>
          <w:color w:val="auto"/>
          <w:spacing w:val="-4"/>
          <w:sz w:val="18"/>
          <w:szCs w:val="18"/>
        </w:rPr>
        <w:t xml:space="preserve"> as detailed below.</w:t>
      </w:r>
    </w:p>
    <w:p w14:paraId="69C6B34C" w14:textId="77777777" w:rsidR="004F6D70" w:rsidRPr="00FC3686" w:rsidRDefault="004F6D70" w:rsidP="004F6D70">
      <w:pPr>
        <w:ind w:left="540" w:right="0"/>
        <w:jc w:val="thaiDistribute"/>
        <w:rPr>
          <w:rFonts w:ascii="Arial" w:hAnsi="Arial" w:cs="Arial"/>
          <w:color w:val="auto"/>
          <w:spacing w:val="-4"/>
          <w:sz w:val="16"/>
          <w:szCs w:val="16"/>
        </w:rPr>
      </w:pPr>
    </w:p>
    <w:tbl>
      <w:tblPr>
        <w:tblW w:w="9018" w:type="dxa"/>
        <w:tblInd w:w="450" w:type="dxa"/>
        <w:tblLayout w:type="fixed"/>
        <w:tblLook w:val="04A0" w:firstRow="1" w:lastRow="0" w:firstColumn="1" w:lastColumn="0" w:noHBand="0" w:noVBand="1"/>
      </w:tblPr>
      <w:tblGrid>
        <w:gridCol w:w="6955"/>
        <w:gridCol w:w="284"/>
        <w:gridCol w:w="1779"/>
      </w:tblGrid>
      <w:tr w:rsidR="004F6D70" w:rsidRPr="003C1645" w14:paraId="33AD9D2F" w14:textId="77777777" w:rsidTr="002C2EF5">
        <w:trPr>
          <w:trHeight w:val="20"/>
        </w:trPr>
        <w:tc>
          <w:tcPr>
            <w:tcW w:w="6955" w:type="dxa"/>
          </w:tcPr>
          <w:p w14:paraId="05A0B4C8" w14:textId="77777777" w:rsidR="004F6D70" w:rsidRPr="003C1645" w:rsidRDefault="004F6D70" w:rsidP="00CC2167">
            <w:pPr>
              <w:ind w:left="517"/>
              <w:rPr>
                <w:rFonts w:ascii="Arial" w:hAnsi="Arial" w:cs="Arial"/>
                <w:snapToGrid w:val="0"/>
                <w:sz w:val="18"/>
                <w:szCs w:val="18"/>
                <w:lang w:val="en-US" w:eastAsia="th-TH"/>
              </w:rPr>
            </w:pPr>
          </w:p>
        </w:tc>
        <w:tc>
          <w:tcPr>
            <w:tcW w:w="284" w:type="dxa"/>
          </w:tcPr>
          <w:p w14:paraId="01441741" w14:textId="77777777" w:rsidR="004F6D70" w:rsidRPr="003C1645" w:rsidRDefault="004F6D70" w:rsidP="00CC2167">
            <w:pPr>
              <w:jc w:val="right"/>
              <w:rPr>
                <w:rFonts w:ascii="Arial" w:hAnsi="Arial" w:cs="Arial"/>
                <w:b/>
                <w:bCs/>
                <w:sz w:val="18"/>
                <w:szCs w:val="18"/>
                <w:lang w:val="en-US"/>
              </w:rPr>
            </w:pPr>
          </w:p>
        </w:tc>
        <w:tc>
          <w:tcPr>
            <w:tcW w:w="1779" w:type="dxa"/>
            <w:tcBorders>
              <w:top w:val="single" w:sz="4" w:space="0" w:color="auto"/>
              <w:bottom w:val="single" w:sz="4" w:space="0" w:color="auto"/>
            </w:tcBorders>
            <w:hideMark/>
          </w:tcPr>
          <w:p w14:paraId="2C3CCDBD" w14:textId="77777777" w:rsidR="004F6D70" w:rsidRPr="003C1645" w:rsidRDefault="004F6D70" w:rsidP="00CC2167">
            <w:pPr>
              <w:jc w:val="right"/>
              <w:rPr>
                <w:rFonts w:ascii="Arial" w:hAnsi="Arial" w:cs="Arial"/>
                <w:b/>
                <w:bCs/>
                <w:sz w:val="18"/>
                <w:szCs w:val="18"/>
                <w:lang w:val="en-US"/>
              </w:rPr>
            </w:pPr>
            <w:r w:rsidRPr="003C1645">
              <w:rPr>
                <w:rFonts w:ascii="Arial" w:hAnsi="Arial" w:cs="Arial"/>
                <w:b/>
                <w:bCs/>
                <w:sz w:val="18"/>
                <w:szCs w:val="18"/>
                <w:lang w:val="en-US"/>
              </w:rPr>
              <w:t>Thousand Baht</w:t>
            </w:r>
          </w:p>
        </w:tc>
      </w:tr>
      <w:tr w:rsidR="004F6D70" w:rsidRPr="00FC3686" w14:paraId="7933A166" w14:textId="77777777" w:rsidTr="00FC3686">
        <w:trPr>
          <w:trHeight w:val="20"/>
        </w:trPr>
        <w:tc>
          <w:tcPr>
            <w:tcW w:w="6955" w:type="dxa"/>
          </w:tcPr>
          <w:p w14:paraId="2673EB08" w14:textId="77777777" w:rsidR="004F6D70" w:rsidRPr="00FC3686" w:rsidRDefault="004F6D70" w:rsidP="00CC2167">
            <w:pPr>
              <w:ind w:left="517"/>
              <w:rPr>
                <w:rFonts w:ascii="Arial" w:hAnsi="Arial" w:cs="Arial"/>
                <w:snapToGrid w:val="0"/>
                <w:sz w:val="16"/>
                <w:szCs w:val="16"/>
                <w:lang w:val="en-US" w:eastAsia="th-TH"/>
              </w:rPr>
            </w:pPr>
          </w:p>
        </w:tc>
        <w:tc>
          <w:tcPr>
            <w:tcW w:w="284" w:type="dxa"/>
          </w:tcPr>
          <w:p w14:paraId="480C50A9" w14:textId="77777777" w:rsidR="004F6D70" w:rsidRPr="00FC3686" w:rsidRDefault="004F6D70" w:rsidP="00CC2167">
            <w:pPr>
              <w:jc w:val="right"/>
              <w:rPr>
                <w:rFonts w:ascii="Arial" w:hAnsi="Arial" w:cs="Arial"/>
                <w:snapToGrid w:val="0"/>
                <w:sz w:val="16"/>
                <w:szCs w:val="16"/>
                <w:lang w:val="en-US" w:eastAsia="th-TH"/>
              </w:rPr>
            </w:pPr>
          </w:p>
        </w:tc>
        <w:tc>
          <w:tcPr>
            <w:tcW w:w="1779" w:type="dxa"/>
            <w:tcBorders>
              <w:top w:val="single" w:sz="4" w:space="0" w:color="auto"/>
            </w:tcBorders>
            <w:shd w:val="clear" w:color="auto" w:fill="FAFAFA"/>
          </w:tcPr>
          <w:p w14:paraId="1B7F2ED0" w14:textId="77777777" w:rsidR="004F6D70" w:rsidRPr="00FC3686" w:rsidRDefault="004F6D70" w:rsidP="00CC2167">
            <w:pPr>
              <w:jc w:val="right"/>
              <w:rPr>
                <w:rFonts w:ascii="Arial" w:hAnsi="Arial" w:cs="Arial"/>
                <w:snapToGrid w:val="0"/>
                <w:sz w:val="16"/>
                <w:szCs w:val="16"/>
                <w:lang w:val="en-US" w:eastAsia="th-TH"/>
              </w:rPr>
            </w:pPr>
          </w:p>
        </w:tc>
      </w:tr>
      <w:tr w:rsidR="004F6D70" w:rsidRPr="00BF0A4D" w14:paraId="1E993BA4" w14:textId="77777777" w:rsidTr="00FC3686">
        <w:trPr>
          <w:trHeight w:val="20"/>
        </w:trPr>
        <w:tc>
          <w:tcPr>
            <w:tcW w:w="6955" w:type="dxa"/>
            <w:hideMark/>
          </w:tcPr>
          <w:p w14:paraId="4CC3BCF7" w14:textId="28259B88" w:rsidR="004F6D70" w:rsidRPr="00120FD8" w:rsidRDefault="00120FD8" w:rsidP="00CC2167">
            <w:pPr>
              <w:ind w:left="517"/>
              <w:jc w:val="thaiDistribute"/>
              <w:rPr>
                <w:rFonts w:ascii="Arial" w:hAnsi="Arial" w:cstheme="minorBidi"/>
                <w:sz w:val="18"/>
                <w:szCs w:val="18"/>
                <w:highlight w:val="cyan"/>
                <w:cs/>
                <w:lang w:val="en-US"/>
              </w:rPr>
            </w:pPr>
            <w:r w:rsidRPr="00120FD8">
              <w:rPr>
                <w:rFonts w:ascii="Arial" w:hAnsi="Arial" w:cstheme="minorBidi"/>
                <w:sz w:val="18"/>
                <w:szCs w:val="18"/>
                <w:lang w:val="en-US"/>
              </w:rPr>
              <w:t>Fair value of previously held equity interest before the acquisition</w:t>
            </w:r>
            <w:r w:rsidR="00A6749C">
              <w:rPr>
                <w:rFonts w:ascii="Arial" w:hAnsi="Arial" w:cstheme="minorBidi"/>
                <w:sz w:val="18"/>
                <w:szCs w:val="18"/>
                <w:lang w:val="en-US"/>
              </w:rPr>
              <w:t xml:space="preserve"> (20</w:t>
            </w:r>
            <w:r w:rsidR="002C2EF5">
              <w:rPr>
                <w:rFonts w:ascii="Arial" w:hAnsi="Arial" w:cstheme="minorBidi"/>
                <w:sz w:val="18"/>
                <w:szCs w:val="18"/>
                <w:lang w:val="en-US"/>
              </w:rPr>
              <w:t>.00</w:t>
            </w:r>
            <w:r w:rsidR="00A6749C">
              <w:rPr>
                <w:rFonts w:ascii="Arial" w:hAnsi="Arial" w:cstheme="minorBidi"/>
                <w:sz w:val="18"/>
                <w:szCs w:val="18"/>
                <w:lang w:val="en-US"/>
              </w:rPr>
              <w:t>%)</w:t>
            </w:r>
          </w:p>
        </w:tc>
        <w:tc>
          <w:tcPr>
            <w:tcW w:w="284" w:type="dxa"/>
          </w:tcPr>
          <w:p w14:paraId="0C3533C3" w14:textId="77777777" w:rsidR="004F6D70" w:rsidRPr="00BF0A4D" w:rsidRDefault="004F6D70" w:rsidP="00CC2167">
            <w:pPr>
              <w:jc w:val="right"/>
              <w:rPr>
                <w:rFonts w:ascii="Arial" w:hAnsi="Arial" w:cs="Arial"/>
                <w:sz w:val="18"/>
                <w:szCs w:val="18"/>
                <w:cs/>
                <w:lang w:val="en-US"/>
              </w:rPr>
            </w:pPr>
          </w:p>
        </w:tc>
        <w:tc>
          <w:tcPr>
            <w:tcW w:w="1779" w:type="dxa"/>
            <w:shd w:val="clear" w:color="auto" w:fill="FAFAFA"/>
          </w:tcPr>
          <w:p w14:paraId="700F861F" w14:textId="77777777" w:rsidR="004F6D70" w:rsidRPr="00BF0A4D" w:rsidRDefault="004F6D70" w:rsidP="00CC2167">
            <w:pPr>
              <w:jc w:val="right"/>
              <w:rPr>
                <w:rFonts w:ascii="Arial" w:hAnsi="Arial" w:cs="Arial"/>
                <w:snapToGrid w:val="0"/>
                <w:sz w:val="18"/>
                <w:szCs w:val="18"/>
                <w:lang w:val="en-US" w:eastAsia="th-TH"/>
              </w:rPr>
            </w:pPr>
            <w:r>
              <w:rPr>
                <w:rFonts w:ascii="Arial" w:hAnsi="Arial" w:cs="Arial"/>
                <w:snapToGrid w:val="0"/>
                <w:sz w:val="18"/>
                <w:szCs w:val="18"/>
                <w:lang w:val="en-US" w:eastAsia="th-TH"/>
              </w:rPr>
              <w:t>1,365,121</w:t>
            </w:r>
            <w:r w:rsidRPr="00BF0A4D">
              <w:rPr>
                <w:rFonts w:ascii="Arial" w:hAnsi="Arial" w:cs="Arial"/>
                <w:snapToGrid w:val="0"/>
                <w:sz w:val="18"/>
                <w:szCs w:val="18"/>
                <w:lang w:val="en-US" w:eastAsia="th-TH"/>
              </w:rPr>
              <w:t xml:space="preserve"> </w:t>
            </w:r>
          </w:p>
        </w:tc>
      </w:tr>
      <w:tr w:rsidR="004F6D70" w:rsidRPr="00BF0A4D" w14:paraId="65F71CB6" w14:textId="77777777" w:rsidTr="00FC3686">
        <w:trPr>
          <w:trHeight w:val="20"/>
        </w:trPr>
        <w:tc>
          <w:tcPr>
            <w:tcW w:w="6955" w:type="dxa"/>
          </w:tcPr>
          <w:p w14:paraId="7791B71A" w14:textId="6C489214" w:rsidR="004F6D70" w:rsidRPr="002D24A0" w:rsidRDefault="00120FD8" w:rsidP="00CC2167">
            <w:pPr>
              <w:ind w:left="517"/>
              <w:jc w:val="thaiDistribute"/>
              <w:rPr>
                <w:rFonts w:ascii="Arial" w:hAnsi="Arial" w:cs="Arial"/>
                <w:sz w:val="18"/>
                <w:szCs w:val="18"/>
                <w:highlight w:val="cyan"/>
                <w:lang w:val="en-US"/>
              </w:rPr>
            </w:pPr>
            <w:r w:rsidRPr="00120FD8">
              <w:rPr>
                <w:rFonts w:ascii="Arial" w:hAnsi="Arial" w:cs="Arial"/>
                <w:sz w:val="18"/>
                <w:szCs w:val="18"/>
                <w:lang w:val="en-US"/>
              </w:rPr>
              <w:t>Carrying value of previously held equity interest before the acquisition</w:t>
            </w:r>
            <w:r w:rsidR="00A6749C">
              <w:rPr>
                <w:rFonts w:ascii="Arial" w:hAnsi="Arial" w:cs="Arial"/>
                <w:sz w:val="18"/>
                <w:szCs w:val="18"/>
                <w:lang w:val="en-US"/>
              </w:rPr>
              <w:t xml:space="preserve"> (20</w:t>
            </w:r>
            <w:r w:rsidR="002C2EF5">
              <w:rPr>
                <w:rFonts w:ascii="Arial" w:hAnsi="Arial" w:cs="Arial"/>
                <w:sz w:val="18"/>
                <w:szCs w:val="18"/>
                <w:lang w:val="en-US"/>
              </w:rPr>
              <w:t>.00</w:t>
            </w:r>
            <w:r w:rsidR="00A6749C">
              <w:rPr>
                <w:rFonts w:ascii="Arial" w:hAnsi="Arial" w:cs="Arial"/>
                <w:sz w:val="18"/>
                <w:szCs w:val="18"/>
                <w:lang w:val="en-US"/>
              </w:rPr>
              <w:t>%)</w:t>
            </w:r>
          </w:p>
        </w:tc>
        <w:tc>
          <w:tcPr>
            <w:tcW w:w="284" w:type="dxa"/>
          </w:tcPr>
          <w:p w14:paraId="2C2A46F3" w14:textId="77777777" w:rsidR="004F6D70" w:rsidRPr="00BF0A4D" w:rsidRDefault="004F6D70" w:rsidP="00CC2167">
            <w:pPr>
              <w:jc w:val="right"/>
              <w:rPr>
                <w:rFonts w:ascii="Arial" w:hAnsi="Arial" w:cs="Arial"/>
                <w:sz w:val="18"/>
                <w:szCs w:val="18"/>
                <w:lang w:val="en-US"/>
              </w:rPr>
            </w:pPr>
          </w:p>
        </w:tc>
        <w:tc>
          <w:tcPr>
            <w:tcW w:w="1779" w:type="dxa"/>
            <w:tcBorders>
              <w:bottom w:val="single" w:sz="4" w:space="0" w:color="auto"/>
            </w:tcBorders>
            <w:shd w:val="clear" w:color="auto" w:fill="FAFAFA"/>
          </w:tcPr>
          <w:p w14:paraId="6CF09E55" w14:textId="36FD4D1C" w:rsidR="004F6D70" w:rsidRPr="00BF0A4D" w:rsidRDefault="004F6D70" w:rsidP="00CC2167">
            <w:pPr>
              <w:jc w:val="right"/>
              <w:rPr>
                <w:rFonts w:ascii="Arial" w:hAnsi="Arial" w:cs="Arial"/>
                <w:snapToGrid w:val="0"/>
                <w:sz w:val="18"/>
                <w:szCs w:val="18"/>
                <w:lang w:val="en-US" w:eastAsia="th-TH"/>
              </w:rPr>
            </w:pPr>
            <w:r>
              <w:rPr>
                <w:rFonts w:ascii="Arial" w:hAnsi="Arial" w:cs="Arial"/>
                <w:snapToGrid w:val="0"/>
                <w:sz w:val="18"/>
                <w:szCs w:val="18"/>
                <w:lang w:val="en-US" w:eastAsia="th-TH"/>
              </w:rPr>
              <w:t>7</w:t>
            </w:r>
            <w:r w:rsidR="00C13B09">
              <w:rPr>
                <w:rFonts w:ascii="Arial" w:hAnsi="Arial" w:cs="Arial"/>
                <w:snapToGrid w:val="0"/>
                <w:sz w:val="18"/>
                <w:szCs w:val="18"/>
                <w:lang w:val="en-US" w:eastAsia="th-TH"/>
              </w:rPr>
              <w:t>26</w:t>
            </w:r>
            <w:r>
              <w:rPr>
                <w:rFonts w:ascii="Arial" w:hAnsi="Arial" w:cs="Arial"/>
                <w:snapToGrid w:val="0"/>
                <w:sz w:val="18"/>
                <w:szCs w:val="18"/>
                <w:lang w:val="en-US" w:eastAsia="th-TH"/>
              </w:rPr>
              <w:t>,</w:t>
            </w:r>
            <w:r w:rsidR="00C13B09">
              <w:rPr>
                <w:rFonts w:ascii="Arial" w:hAnsi="Arial" w:cs="Arial"/>
                <w:snapToGrid w:val="0"/>
                <w:sz w:val="18"/>
                <w:szCs w:val="18"/>
                <w:lang w:val="en-US" w:eastAsia="th-TH"/>
              </w:rPr>
              <w:t>213</w:t>
            </w:r>
          </w:p>
        </w:tc>
      </w:tr>
      <w:tr w:rsidR="00FC3686" w:rsidRPr="00BF0A4D" w14:paraId="46AB73D9" w14:textId="77777777" w:rsidTr="00FC3686">
        <w:trPr>
          <w:trHeight w:val="20"/>
        </w:trPr>
        <w:tc>
          <w:tcPr>
            <w:tcW w:w="6955" w:type="dxa"/>
          </w:tcPr>
          <w:p w14:paraId="78B0D90D" w14:textId="77777777" w:rsidR="00FC3686" w:rsidRDefault="00FC3686" w:rsidP="00CC2167">
            <w:pPr>
              <w:ind w:left="517"/>
              <w:jc w:val="thaiDistribute"/>
              <w:rPr>
                <w:rFonts w:ascii="Arial" w:hAnsi="Arial" w:cs="Browallia New"/>
                <w:sz w:val="18"/>
                <w:szCs w:val="22"/>
                <w:lang w:val="en-US"/>
              </w:rPr>
            </w:pPr>
          </w:p>
        </w:tc>
        <w:tc>
          <w:tcPr>
            <w:tcW w:w="284" w:type="dxa"/>
          </w:tcPr>
          <w:p w14:paraId="3383B14C" w14:textId="77777777" w:rsidR="00FC3686" w:rsidRPr="00BF0A4D" w:rsidRDefault="00FC3686" w:rsidP="00CC2167">
            <w:pPr>
              <w:jc w:val="right"/>
              <w:rPr>
                <w:rFonts w:ascii="Arial" w:hAnsi="Arial" w:cs="Arial"/>
                <w:sz w:val="18"/>
                <w:szCs w:val="18"/>
                <w:lang w:val="en-US"/>
              </w:rPr>
            </w:pPr>
          </w:p>
        </w:tc>
        <w:tc>
          <w:tcPr>
            <w:tcW w:w="1779" w:type="dxa"/>
            <w:tcBorders>
              <w:top w:val="single" w:sz="4" w:space="0" w:color="auto"/>
            </w:tcBorders>
            <w:shd w:val="clear" w:color="auto" w:fill="FAFAFA"/>
          </w:tcPr>
          <w:p w14:paraId="5E3587E6" w14:textId="77777777" w:rsidR="00FC3686" w:rsidRPr="00BF0A4D" w:rsidRDefault="00FC3686" w:rsidP="00CC2167">
            <w:pPr>
              <w:jc w:val="right"/>
              <w:rPr>
                <w:rFonts w:ascii="Arial" w:hAnsi="Arial" w:cs="Arial"/>
                <w:snapToGrid w:val="0"/>
                <w:sz w:val="18"/>
                <w:szCs w:val="18"/>
                <w:lang w:val="en-US" w:eastAsia="th-TH"/>
              </w:rPr>
            </w:pPr>
          </w:p>
        </w:tc>
      </w:tr>
      <w:tr w:rsidR="004F6D70" w:rsidRPr="00BF0A4D" w14:paraId="068683E3" w14:textId="77777777" w:rsidTr="00FC3686">
        <w:trPr>
          <w:trHeight w:val="20"/>
        </w:trPr>
        <w:tc>
          <w:tcPr>
            <w:tcW w:w="6955" w:type="dxa"/>
            <w:hideMark/>
          </w:tcPr>
          <w:p w14:paraId="54155971" w14:textId="435DC3B7" w:rsidR="004F6D70" w:rsidRPr="002D24A0" w:rsidRDefault="00120FD8" w:rsidP="00CC2167">
            <w:pPr>
              <w:ind w:left="517"/>
              <w:jc w:val="thaiDistribute"/>
              <w:rPr>
                <w:rFonts w:ascii="Arial" w:hAnsi="Arial" w:cs="Arial"/>
                <w:sz w:val="18"/>
                <w:szCs w:val="18"/>
                <w:highlight w:val="cyan"/>
                <w:lang w:val="en-US"/>
              </w:rPr>
            </w:pPr>
            <w:r>
              <w:rPr>
                <w:rFonts w:ascii="Arial" w:hAnsi="Arial" w:cs="Browallia New"/>
                <w:sz w:val="18"/>
                <w:szCs w:val="22"/>
                <w:lang w:val="en-US"/>
              </w:rPr>
              <w:t>Accounting g</w:t>
            </w:r>
            <w:r w:rsidRPr="00120FD8">
              <w:rPr>
                <w:rFonts w:ascii="Arial" w:hAnsi="Arial" w:cs="Arial"/>
                <w:sz w:val="18"/>
                <w:szCs w:val="18"/>
                <w:lang w:val="en-US"/>
              </w:rPr>
              <w:t>ain on a business combination achieved in stages</w:t>
            </w:r>
          </w:p>
        </w:tc>
        <w:tc>
          <w:tcPr>
            <w:tcW w:w="284" w:type="dxa"/>
          </w:tcPr>
          <w:p w14:paraId="52153065" w14:textId="77777777" w:rsidR="004F6D70" w:rsidRPr="00BF0A4D" w:rsidRDefault="004F6D70" w:rsidP="00CC2167">
            <w:pPr>
              <w:jc w:val="right"/>
              <w:rPr>
                <w:rFonts w:ascii="Arial" w:hAnsi="Arial" w:cs="Arial"/>
                <w:sz w:val="18"/>
                <w:szCs w:val="18"/>
                <w:lang w:val="en-US"/>
              </w:rPr>
            </w:pPr>
          </w:p>
        </w:tc>
        <w:tc>
          <w:tcPr>
            <w:tcW w:w="1779" w:type="dxa"/>
            <w:tcBorders>
              <w:bottom w:val="single" w:sz="4" w:space="0" w:color="auto"/>
            </w:tcBorders>
            <w:shd w:val="clear" w:color="auto" w:fill="FAFAFA"/>
          </w:tcPr>
          <w:p w14:paraId="11EE858F" w14:textId="24DACCE2" w:rsidR="004F6D70" w:rsidRPr="00BF0A4D" w:rsidRDefault="004F6D70" w:rsidP="00CC2167">
            <w:pPr>
              <w:jc w:val="right"/>
              <w:rPr>
                <w:rFonts w:ascii="Arial" w:hAnsi="Arial" w:cs="Arial"/>
                <w:snapToGrid w:val="0"/>
                <w:sz w:val="18"/>
                <w:szCs w:val="18"/>
                <w:lang w:val="en-US" w:eastAsia="th-TH"/>
              </w:rPr>
            </w:pPr>
            <w:r w:rsidRPr="00BF0A4D">
              <w:rPr>
                <w:rFonts w:ascii="Arial" w:hAnsi="Arial" w:cs="Arial"/>
                <w:snapToGrid w:val="0"/>
                <w:sz w:val="18"/>
                <w:szCs w:val="18"/>
                <w:lang w:val="en-US" w:eastAsia="th-TH"/>
              </w:rPr>
              <w:t xml:space="preserve"> </w:t>
            </w:r>
            <w:r w:rsidR="00C13B09">
              <w:rPr>
                <w:rFonts w:ascii="Arial" w:hAnsi="Arial" w:cs="Arial"/>
                <w:snapToGrid w:val="0"/>
                <w:sz w:val="18"/>
                <w:szCs w:val="18"/>
                <w:lang w:val="en-US" w:eastAsia="th-TH"/>
              </w:rPr>
              <w:t>638,908</w:t>
            </w:r>
            <w:r w:rsidRPr="00BF0A4D">
              <w:rPr>
                <w:rFonts w:ascii="Arial" w:hAnsi="Arial" w:cs="Arial"/>
                <w:snapToGrid w:val="0"/>
                <w:sz w:val="18"/>
                <w:szCs w:val="18"/>
                <w:lang w:val="en-US" w:eastAsia="th-TH"/>
              </w:rPr>
              <w:t xml:space="preserve"> </w:t>
            </w:r>
          </w:p>
        </w:tc>
      </w:tr>
    </w:tbl>
    <w:p w14:paraId="16483DFC" w14:textId="77777777" w:rsidR="004F6D70" w:rsidRPr="00A6749C" w:rsidRDefault="004F6D70" w:rsidP="00FC3686">
      <w:pPr>
        <w:ind w:left="1080" w:right="0"/>
        <w:jc w:val="thaiDistribute"/>
        <w:rPr>
          <w:rFonts w:ascii="Arial" w:hAnsi="Arial" w:cstheme="minorBidi"/>
          <w:color w:val="auto"/>
          <w:spacing w:val="-4"/>
          <w:sz w:val="18"/>
          <w:szCs w:val="18"/>
        </w:rPr>
      </w:pPr>
    </w:p>
    <w:p w14:paraId="6C7E9F1F" w14:textId="50AE93D1" w:rsidR="004F6D70" w:rsidRPr="009A3B06" w:rsidRDefault="004F6D70" w:rsidP="00FC3686">
      <w:pPr>
        <w:ind w:left="1080" w:right="0"/>
        <w:jc w:val="thaiDistribute"/>
        <w:rPr>
          <w:rFonts w:ascii="Arial" w:hAnsi="Arial" w:cs="Arial"/>
          <w:color w:val="auto"/>
          <w:spacing w:val="-4"/>
          <w:sz w:val="18"/>
          <w:szCs w:val="18"/>
        </w:rPr>
      </w:pPr>
      <w:r w:rsidRPr="009A3B06">
        <w:rPr>
          <w:rFonts w:ascii="Arial" w:hAnsi="Arial" w:cs="Arial"/>
          <w:color w:val="auto"/>
          <w:spacing w:val="-4"/>
          <w:sz w:val="18"/>
          <w:szCs w:val="18"/>
        </w:rPr>
        <w:t xml:space="preserve">Detail of the purchase consideration of investment in </w:t>
      </w:r>
      <w:r>
        <w:rPr>
          <w:rFonts w:ascii="Arial" w:hAnsi="Arial" w:cs="Arial"/>
          <w:color w:val="auto"/>
          <w:spacing w:val="-4"/>
          <w:sz w:val="18"/>
          <w:szCs w:val="18"/>
        </w:rPr>
        <w:t>Asia GSA (M)</w:t>
      </w:r>
      <w:r w:rsidRPr="009A3B06">
        <w:rPr>
          <w:rFonts w:ascii="Arial" w:hAnsi="Arial" w:cs="Arial"/>
          <w:color w:val="auto"/>
          <w:spacing w:val="-4"/>
          <w:sz w:val="18"/>
          <w:szCs w:val="18"/>
        </w:rPr>
        <w:t xml:space="preserve"> and the carrying value of net assets acquired and recognised in the consolidated financial </w:t>
      </w:r>
      <w:r w:rsidR="0013284D">
        <w:rPr>
          <w:rFonts w:ascii="Arial" w:hAnsi="Arial" w:cs="Arial"/>
          <w:color w:val="auto"/>
          <w:spacing w:val="-4"/>
          <w:sz w:val="18"/>
          <w:szCs w:val="18"/>
        </w:rPr>
        <w:t>statements</w:t>
      </w:r>
      <w:r w:rsidRPr="009A3B06">
        <w:rPr>
          <w:rFonts w:ascii="Arial" w:hAnsi="Arial" w:cs="Arial"/>
          <w:color w:val="auto"/>
          <w:spacing w:val="-4"/>
          <w:sz w:val="18"/>
          <w:szCs w:val="18"/>
        </w:rPr>
        <w:t xml:space="preserve"> at the acquisition date </w:t>
      </w:r>
      <w:r w:rsidR="00297C98">
        <w:rPr>
          <w:rFonts w:ascii="Arial" w:hAnsi="Arial" w:cs="Arial"/>
          <w:color w:val="auto"/>
          <w:spacing w:val="-4"/>
          <w:sz w:val="18"/>
          <w:szCs w:val="18"/>
        </w:rPr>
        <w:t>is</w:t>
      </w:r>
      <w:r w:rsidRPr="009A3B06">
        <w:rPr>
          <w:rFonts w:ascii="Arial" w:hAnsi="Arial" w:cs="Arial"/>
          <w:color w:val="auto"/>
          <w:spacing w:val="-4"/>
          <w:sz w:val="18"/>
          <w:szCs w:val="18"/>
        </w:rPr>
        <w:t xml:space="preserve"> as follows:</w:t>
      </w:r>
    </w:p>
    <w:p w14:paraId="50AB5967" w14:textId="77777777" w:rsidR="004F6D70" w:rsidRPr="003C1645" w:rsidRDefault="004F6D70" w:rsidP="00FC3686">
      <w:pPr>
        <w:ind w:left="1080" w:right="9"/>
        <w:jc w:val="thaiDistribute"/>
        <w:rPr>
          <w:rFonts w:ascii="Arial" w:hAnsi="Arial" w:cs="Arial"/>
          <w:spacing w:val="-2"/>
          <w:sz w:val="18"/>
          <w:szCs w:val="18"/>
        </w:rPr>
      </w:pPr>
    </w:p>
    <w:tbl>
      <w:tblPr>
        <w:tblW w:w="9018" w:type="dxa"/>
        <w:tblInd w:w="450" w:type="dxa"/>
        <w:tblLayout w:type="fixed"/>
        <w:tblLook w:val="04A0" w:firstRow="1" w:lastRow="0" w:firstColumn="1" w:lastColumn="0" w:noHBand="0" w:noVBand="1"/>
      </w:tblPr>
      <w:tblGrid>
        <w:gridCol w:w="6813"/>
        <w:gridCol w:w="426"/>
        <w:gridCol w:w="1779"/>
      </w:tblGrid>
      <w:tr w:rsidR="004F6D70" w:rsidRPr="003C1645" w14:paraId="37FC0017" w14:textId="77777777" w:rsidTr="00FC3686">
        <w:trPr>
          <w:trHeight w:val="20"/>
        </w:trPr>
        <w:tc>
          <w:tcPr>
            <w:tcW w:w="6813" w:type="dxa"/>
          </w:tcPr>
          <w:p w14:paraId="5891A90C" w14:textId="77777777" w:rsidR="004F6D70" w:rsidRPr="00FC3686" w:rsidRDefault="004F6D70" w:rsidP="00FC3686">
            <w:pPr>
              <w:ind w:left="519"/>
              <w:rPr>
                <w:rFonts w:ascii="Arial" w:hAnsi="Arial" w:cs="Arial"/>
                <w:snapToGrid w:val="0"/>
                <w:sz w:val="18"/>
                <w:szCs w:val="18"/>
                <w:lang w:val="en-US" w:eastAsia="th-TH"/>
              </w:rPr>
            </w:pPr>
          </w:p>
        </w:tc>
        <w:tc>
          <w:tcPr>
            <w:tcW w:w="426" w:type="dxa"/>
          </w:tcPr>
          <w:p w14:paraId="670F0906" w14:textId="77777777" w:rsidR="004F6D70" w:rsidRPr="00FC3686" w:rsidRDefault="004F6D70" w:rsidP="00CC2167">
            <w:pPr>
              <w:jc w:val="right"/>
              <w:rPr>
                <w:rFonts w:ascii="Arial" w:hAnsi="Arial" w:cs="Arial"/>
                <w:b/>
                <w:bCs/>
                <w:sz w:val="18"/>
                <w:szCs w:val="18"/>
                <w:lang w:val="en-US"/>
              </w:rPr>
            </w:pPr>
          </w:p>
        </w:tc>
        <w:tc>
          <w:tcPr>
            <w:tcW w:w="1779" w:type="dxa"/>
            <w:tcBorders>
              <w:top w:val="single" w:sz="4" w:space="0" w:color="auto"/>
            </w:tcBorders>
            <w:hideMark/>
          </w:tcPr>
          <w:p w14:paraId="46DA18F3" w14:textId="580CE442" w:rsidR="004F6D70" w:rsidRPr="00FC3686" w:rsidRDefault="004F6D70" w:rsidP="00CC2167">
            <w:pPr>
              <w:jc w:val="right"/>
              <w:rPr>
                <w:rFonts w:ascii="Arial" w:hAnsi="Arial" w:cs="Arial"/>
                <w:b/>
                <w:bCs/>
                <w:sz w:val="18"/>
                <w:szCs w:val="18"/>
                <w:lang w:val="en-US"/>
              </w:rPr>
            </w:pPr>
            <w:r w:rsidRPr="00FC3686">
              <w:rPr>
                <w:rFonts w:ascii="Arial" w:hAnsi="Arial" w:cs="Arial"/>
                <w:b/>
                <w:bCs/>
                <w:sz w:val="18"/>
                <w:szCs w:val="18"/>
                <w:lang w:val="en-US"/>
              </w:rPr>
              <w:t>2</w:t>
            </w:r>
            <w:r w:rsidR="0013284D">
              <w:rPr>
                <w:rFonts w:ascii="Arial" w:hAnsi="Arial" w:cs="Arial"/>
                <w:b/>
                <w:bCs/>
                <w:sz w:val="18"/>
                <w:szCs w:val="18"/>
                <w:lang w:val="en-US"/>
              </w:rPr>
              <w:t>7</w:t>
            </w:r>
            <w:r w:rsidRPr="00FC3686">
              <w:rPr>
                <w:rFonts w:ascii="Arial" w:hAnsi="Arial" w:cs="Arial"/>
                <w:b/>
                <w:bCs/>
                <w:sz w:val="18"/>
                <w:szCs w:val="18"/>
                <w:lang w:val="en-US"/>
              </w:rPr>
              <w:t xml:space="preserve"> December 2022</w:t>
            </w:r>
          </w:p>
        </w:tc>
      </w:tr>
      <w:tr w:rsidR="004F6D70" w:rsidRPr="003C1645" w14:paraId="7989CBBE" w14:textId="77777777" w:rsidTr="00FC3686">
        <w:trPr>
          <w:trHeight w:val="20"/>
        </w:trPr>
        <w:tc>
          <w:tcPr>
            <w:tcW w:w="6813" w:type="dxa"/>
          </w:tcPr>
          <w:p w14:paraId="599C35B7" w14:textId="77777777" w:rsidR="004F6D70" w:rsidRPr="00FC3686" w:rsidRDefault="004F6D70" w:rsidP="00FC3686">
            <w:pPr>
              <w:ind w:left="519"/>
              <w:rPr>
                <w:rFonts w:ascii="Arial" w:hAnsi="Arial" w:cs="Arial"/>
                <w:snapToGrid w:val="0"/>
                <w:sz w:val="18"/>
                <w:szCs w:val="18"/>
                <w:lang w:val="en-US" w:eastAsia="th-TH"/>
              </w:rPr>
            </w:pPr>
          </w:p>
        </w:tc>
        <w:tc>
          <w:tcPr>
            <w:tcW w:w="426" w:type="dxa"/>
          </w:tcPr>
          <w:p w14:paraId="58C592A2" w14:textId="77777777" w:rsidR="004F6D70" w:rsidRPr="00FC3686" w:rsidRDefault="004F6D70" w:rsidP="00CC2167">
            <w:pPr>
              <w:jc w:val="right"/>
              <w:rPr>
                <w:rFonts w:ascii="Arial" w:hAnsi="Arial" w:cs="Arial"/>
                <w:b/>
                <w:bCs/>
                <w:sz w:val="18"/>
                <w:szCs w:val="18"/>
                <w:lang w:val="en-US"/>
              </w:rPr>
            </w:pPr>
          </w:p>
        </w:tc>
        <w:tc>
          <w:tcPr>
            <w:tcW w:w="1779" w:type="dxa"/>
            <w:tcBorders>
              <w:bottom w:val="single" w:sz="4" w:space="0" w:color="auto"/>
            </w:tcBorders>
            <w:hideMark/>
          </w:tcPr>
          <w:p w14:paraId="2E9732EF" w14:textId="77777777" w:rsidR="004F6D70" w:rsidRPr="00FC3686" w:rsidRDefault="004F6D70" w:rsidP="00CC2167">
            <w:pPr>
              <w:jc w:val="right"/>
              <w:rPr>
                <w:rFonts w:ascii="Arial" w:hAnsi="Arial" w:cs="Arial"/>
                <w:b/>
                <w:bCs/>
                <w:sz w:val="18"/>
                <w:szCs w:val="18"/>
                <w:lang w:val="en-US"/>
              </w:rPr>
            </w:pPr>
            <w:r w:rsidRPr="00FC3686">
              <w:rPr>
                <w:rFonts w:ascii="Arial" w:hAnsi="Arial" w:cs="Arial"/>
                <w:b/>
                <w:bCs/>
                <w:sz w:val="18"/>
                <w:szCs w:val="18"/>
                <w:lang w:val="en-US"/>
              </w:rPr>
              <w:t>Thousand Baht</w:t>
            </w:r>
          </w:p>
        </w:tc>
      </w:tr>
      <w:tr w:rsidR="004F6D70" w:rsidRPr="003C1645" w14:paraId="022DA079" w14:textId="77777777" w:rsidTr="00FC3686">
        <w:trPr>
          <w:trHeight w:val="20"/>
        </w:trPr>
        <w:tc>
          <w:tcPr>
            <w:tcW w:w="6813" w:type="dxa"/>
          </w:tcPr>
          <w:p w14:paraId="365A3ED2" w14:textId="77777777" w:rsidR="004F6D70" w:rsidRPr="00FC3686" w:rsidRDefault="004F6D70" w:rsidP="00FC3686">
            <w:pPr>
              <w:ind w:left="519"/>
              <w:rPr>
                <w:rFonts w:ascii="Arial" w:hAnsi="Arial" w:cs="Arial"/>
                <w:snapToGrid w:val="0"/>
                <w:sz w:val="18"/>
                <w:szCs w:val="18"/>
                <w:lang w:val="en-US" w:eastAsia="th-TH"/>
              </w:rPr>
            </w:pPr>
          </w:p>
        </w:tc>
        <w:tc>
          <w:tcPr>
            <w:tcW w:w="426" w:type="dxa"/>
          </w:tcPr>
          <w:p w14:paraId="3F28CF70" w14:textId="77777777" w:rsidR="004F6D70" w:rsidRPr="00FC3686" w:rsidRDefault="004F6D70" w:rsidP="00CC2167">
            <w:pPr>
              <w:jc w:val="right"/>
              <w:rPr>
                <w:rFonts w:ascii="Arial" w:hAnsi="Arial" w:cs="Arial"/>
                <w:snapToGrid w:val="0"/>
                <w:sz w:val="18"/>
                <w:szCs w:val="18"/>
                <w:lang w:val="en-US" w:eastAsia="th-TH"/>
              </w:rPr>
            </w:pPr>
          </w:p>
        </w:tc>
        <w:tc>
          <w:tcPr>
            <w:tcW w:w="1779" w:type="dxa"/>
            <w:tcBorders>
              <w:top w:val="single" w:sz="4" w:space="0" w:color="auto"/>
            </w:tcBorders>
            <w:shd w:val="clear" w:color="auto" w:fill="FAFAFA"/>
          </w:tcPr>
          <w:p w14:paraId="1BAACAAA" w14:textId="77777777" w:rsidR="004F6D70" w:rsidRPr="00FC3686" w:rsidRDefault="004F6D70" w:rsidP="00CC2167">
            <w:pPr>
              <w:jc w:val="right"/>
              <w:rPr>
                <w:rFonts w:ascii="Arial" w:hAnsi="Arial" w:cs="Arial"/>
                <w:snapToGrid w:val="0"/>
                <w:sz w:val="18"/>
                <w:szCs w:val="18"/>
                <w:lang w:val="en-US" w:eastAsia="th-TH"/>
              </w:rPr>
            </w:pPr>
          </w:p>
        </w:tc>
      </w:tr>
      <w:tr w:rsidR="004F6D70" w:rsidRPr="003C1645" w14:paraId="599B59D9" w14:textId="77777777" w:rsidTr="00FC3686">
        <w:trPr>
          <w:trHeight w:val="20"/>
        </w:trPr>
        <w:tc>
          <w:tcPr>
            <w:tcW w:w="6813" w:type="dxa"/>
            <w:hideMark/>
          </w:tcPr>
          <w:p w14:paraId="2B71E4BA" w14:textId="290382B4" w:rsidR="004F6D70" w:rsidRPr="00FC3686" w:rsidRDefault="00A6749C" w:rsidP="00FC3686">
            <w:pPr>
              <w:ind w:left="519"/>
              <w:jc w:val="thaiDistribute"/>
              <w:rPr>
                <w:rFonts w:ascii="Arial" w:hAnsi="Arial" w:cs="Arial"/>
                <w:sz w:val="18"/>
                <w:szCs w:val="18"/>
                <w:lang w:val="en-US"/>
              </w:rPr>
            </w:pPr>
            <w:r w:rsidRPr="00FC3686">
              <w:rPr>
                <w:rFonts w:ascii="Arial" w:hAnsi="Arial" w:cs="Arial"/>
                <w:sz w:val="18"/>
                <w:szCs w:val="18"/>
                <w:lang w:val="en-US"/>
              </w:rPr>
              <w:t>Purchase consideration</w:t>
            </w:r>
          </w:p>
        </w:tc>
        <w:tc>
          <w:tcPr>
            <w:tcW w:w="426" w:type="dxa"/>
          </w:tcPr>
          <w:p w14:paraId="4B6071D6" w14:textId="77777777" w:rsidR="004F6D70" w:rsidRPr="00FC3686" w:rsidRDefault="004F6D70" w:rsidP="00CC2167">
            <w:pPr>
              <w:jc w:val="right"/>
              <w:rPr>
                <w:rFonts w:ascii="Arial" w:hAnsi="Arial" w:cs="Arial"/>
                <w:sz w:val="18"/>
                <w:szCs w:val="18"/>
                <w:cs/>
                <w:lang w:val="en-US"/>
              </w:rPr>
            </w:pPr>
          </w:p>
        </w:tc>
        <w:tc>
          <w:tcPr>
            <w:tcW w:w="1779" w:type="dxa"/>
            <w:shd w:val="clear" w:color="auto" w:fill="FAFAFA"/>
          </w:tcPr>
          <w:p w14:paraId="4DFC0D69" w14:textId="1B6BCD49" w:rsidR="004F6D70" w:rsidRPr="00FC3686" w:rsidRDefault="00A6749C"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5,460,483</w:t>
            </w:r>
          </w:p>
        </w:tc>
      </w:tr>
      <w:tr w:rsidR="00A6749C" w:rsidRPr="003C1645" w14:paraId="56A84F07" w14:textId="77777777" w:rsidTr="00FC3686">
        <w:trPr>
          <w:trHeight w:val="20"/>
        </w:trPr>
        <w:tc>
          <w:tcPr>
            <w:tcW w:w="6813" w:type="dxa"/>
          </w:tcPr>
          <w:p w14:paraId="1D4C55E3" w14:textId="7A5D552D" w:rsidR="00A6749C" w:rsidRPr="00FC3686" w:rsidRDefault="00A6749C" w:rsidP="00FC3686">
            <w:pPr>
              <w:ind w:left="519"/>
              <w:jc w:val="thaiDistribute"/>
              <w:rPr>
                <w:rFonts w:ascii="Arial" w:hAnsi="Arial" w:cs="Arial"/>
                <w:sz w:val="18"/>
                <w:szCs w:val="18"/>
                <w:lang w:val="en-US"/>
              </w:rPr>
            </w:pPr>
            <w:r w:rsidRPr="00FC3686">
              <w:rPr>
                <w:rFonts w:ascii="Arial" w:hAnsi="Arial" w:cs="Arial"/>
                <w:sz w:val="18"/>
                <w:szCs w:val="18"/>
                <w:lang w:val="en-US"/>
              </w:rPr>
              <w:t>Fair value of previously held equity interest before the acquisition (20.00%)</w:t>
            </w:r>
          </w:p>
        </w:tc>
        <w:tc>
          <w:tcPr>
            <w:tcW w:w="426" w:type="dxa"/>
          </w:tcPr>
          <w:p w14:paraId="1487AD8D" w14:textId="77777777" w:rsidR="00A6749C" w:rsidRPr="00FC3686" w:rsidRDefault="00A6749C" w:rsidP="00CC2167">
            <w:pPr>
              <w:jc w:val="right"/>
              <w:rPr>
                <w:rFonts w:ascii="Arial" w:hAnsi="Arial" w:cs="Arial"/>
                <w:sz w:val="18"/>
                <w:szCs w:val="18"/>
                <w:cs/>
                <w:lang w:val="en-US"/>
              </w:rPr>
            </w:pPr>
          </w:p>
        </w:tc>
        <w:tc>
          <w:tcPr>
            <w:tcW w:w="1779" w:type="dxa"/>
            <w:shd w:val="clear" w:color="auto" w:fill="FAFAFA"/>
          </w:tcPr>
          <w:p w14:paraId="3419A3A9" w14:textId="0AACA40E" w:rsidR="00A6749C" w:rsidRPr="00FC3686" w:rsidRDefault="00A6749C"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1,365,121</w:t>
            </w:r>
          </w:p>
        </w:tc>
      </w:tr>
      <w:tr w:rsidR="00A6749C" w:rsidRPr="003C1645" w14:paraId="5B778E19" w14:textId="77777777" w:rsidTr="00FC3686">
        <w:trPr>
          <w:trHeight w:val="20"/>
        </w:trPr>
        <w:tc>
          <w:tcPr>
            <w:tcW w:w="6813" w:type="dxa"/>
          </w:tcPr>
          <w:p w14:paraId="59120689" w14:textId="27E704F2" w:rsidR="00A6749C" w:rsidRPr="00FC3686" w:rsidRDefault="00A6749C" w:rsidP="00FC3686">
            <w:pPr>
              <w:ind w:left="519"/>
              <w:jc w:val="thaiDistribute"/>
              <w:rPr>
                <w:rFonts w:ascii="Arial" w:hAnsi="Arial" w:cs="Arial"/>
                <w:sz w:val="18"/>
                <w:szCs w:val="18"/>
              </w:rPr>
            </w:pPr>
            <w:r w:rsidRPr="00FC3686">
              <w:rPr>
                <w:rFonts w:ascii="Arial" w:hAnsi="Arial" w:cs="Arial"/>
                <w:sz w:val="18"/>
                <w:szCs w:val="18"/>
                <w:u w:val="single"/>
                <w:lang w:val="en-US"/>
              </w:rPr>
              <w:t>Less</w:t>
            </w:r>
            <w:r w:rsidRPr="00FC3686">
              <w:rPr>
                <w:rFonts w:ascii="Arial" w:hAnsi="Arial" w:cs="Arial"/>
                <w:sz w:val="18"/>
                <w:szCs w:val="18"/>
                <w:lang w:val="en-US"/>
              </w:rPr>
              <w:t xml:space="preserve"> Carrying value of </w:t>
            </w:r>
            <w:r w:rsidR="00B87AB0" w:rsidRPr="00FC3686">
              <w:rPr>
                <w:rFonts w:ascii="Arial" w:hAnsi="Arial" w:cs="Arial"/>
                <w:sz w:val="18"/>
                <w:szCs w:val="18"/>
              </w:rPr>
              <w:t>net assets</w:t>
            </w:r>
          </w:p>
        </w:tc>
        <w:tc>
          <w:tcPr>
            <w:tcW w:w="426" w:type="dxa"/>
          </w:tcPr>
          <w:p w14:paraId="23919C20" w14:textId="77777777" w:rsidR="00A6749C" w:rsidRPr="00FC3686" w:rsidRDefault="00A6749C" w:rsidP="00CC2167">
            <w:pPr>
              <w:jc w:val="right"/>
              <w:rPr>
                <w:rFonts w:ascii="Arial" w:hAnsi="Arial" w:cs="Arial"/>
                <w:sz w:val="18"/>
                <w:szCs w:val="18"/>
                <w:cs/>
                <w:lang w:val="en-US"/>
              </w:rPr>
            </w:pPr>
          </w:p>
        </w:tc>
        <w:tc>
          <w:tcPr>
            <w:tcW w:w="1779" w:type="dxa"/>
            <w:shd w:val="clear" w:color="auto" w:fill="FAFAFA"/>
          </w:tcPr>
          <w:p w14:paraId="241F2FC0" w14:textId="77777777" w:rsidR="00A6749C" w:rsidRPr="00FC3686" w:rsidRDefault="00A6749C" w:rsidP="00FC3686">
            <w:pPr>
              <w:jc w:val="right"/>
              <w:rPr>
                <w:rFonts w:ascii="Arial" w:hAnsi="Arial" w:cs="Arial"/>
                <w:snapToGrid w:val="0"/>
                <w:sz w:val="18"/>
                <w:szCs w:val="18"/>
                <w:lang w:val="en-US" w:eastAsia="th-TH"/>
              </w:rPr>
            </w:pPr>
          </w:p>
        </w:tc>
      </w:tr>
      <w:tr w:rsidR="00120FD8" w:rsidRPr="003C1645" w14:paraId="02A61B48" w14:textId="77777777" w:rsidTr="00FC3686">
        <w:trPr>
          <w:trHeight w:val="20"/>
        </w:trPr>
        <w:tc>
          <w:tcPr>
            <w:tcW w:w="6813" w:type="dxa"/>
          </w:tcPr>
          <w:p w14:paraId="2BD17D81" w14:textId="78C5020C" w:rsidR="00120FD8" w:rsidRPr="00FC3686" w:rsidRDefault="00A6749C" w:rsidP="00FC3686">
            <w:pPr>
              <w:ind w:left="519"/>
              <w:jc w:val="thaiDistribute"/>
              <w:rPr>
                <w:rFonts w:ascii="Arial" w:hAnsi="Arial" w:cs="Arial"/>
                <w:sz w:val="18"/>
                <w:szCs w:val="18"/>
                <w:lang w:val="en-US"/>
              </w:rPr>
            </w:pPr>
            <w:r w:rsidRPr="00FC3686">
              <w:rPr>
                <w:rFonts w:ascii="Arial" w:hAnsi="Arial" w:cs="Arial"/>
                <w:sz w:val="18"/>
                <w:szCs w:val="18"/>
                <w:lang w:val="en-US"/>
              </w:rPr>
              <w:t>Cash and cash equivalents</w:t>
            </w:r>
          </w:p>
        </w:tc>
        <w:tc>
          <w:tcPr>
            <w:tcW w:w="426" w:type="dxa"/>
          </w:tcPr>
          <w:p w14:paraId="1EC87563" w14:textId="77777777" w:rsidR="00120FD8" w:rsidRPr="00FC3686" w:rsidRDefault="00120FD8" w:rsidP="00CC2167">
            <w:pPr>
              <w:jc w:val="right"/>
              <w:rPr>
                <w:rFonts w:ascii="Arial" w:hAnsi="Arial" w:cs="Arial"/>
                <w:sz w:val="18"/>
                <w:szCs w:val="18"/>
                <w:cs/>
                <w:lang w:val="en-US"/>
              </w:rPr>
            </w:pPr>
          </w:p>
        </w:tc>
        <w:tc>
          <w:tcPr>
            <w:tcW w:w="1779" w:type="dxa"/>
            <w:shd w:val="clear" w:color="auto" w:fill="FAFAFA"/>
          </w:tcPr>
          <w:p w14:paraId="0B4C214C" w14:textId="0D1E3412" w:rsidR="00120FD8" w:rsidRPr="00FC3686" w:rsidRDefault="00A6749C"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528,458</w:t>
            </w:r>
          </w:p>
        </w:tc>
      </w:tr>
      <w:tr w:rsidR="004F6D70" w:rsidRPr="003C1645" w14:paraId="03812AF1" w14:textId="77777777" w:rsidTr="00FC3686">
        <w:trPr>
          <w:trHeight w:val="20"/>
        </w:trPr>
        <w:tc>
          <w:tcPr>
            <w:tcW w:w="6813" w:type="dxa"/>
            <w:hideMark/>
          </w:tcPr>
          <w:p w14:paraId="37D2B878" w14:textId="77777777" w:rsidR="004F6D70" w:rsidRPr="00FC3686" w:rsidRDefault="004F6D70" w:rsidP="00FC3686">
            <w:pPr>
              <w:ind w:left="519"/>
              <w:jc w:val="thaiDistribute"/>
              <w:rPr>
                <w:rFonts w:ascii="Arial" w:hAnsi="Arial" w:cs="Arial"/>
                <w:sz w:val="18"/>
                <w:szCs w:val="18"/>
                <w:lang w:val="en-US"/>
              </w:rPr>
            </w:pPr>
            <w:r w:rsidRPr="00FC3686">
              <w:rPr>
                <w:rFonts w:ascii="Arial" w:hAnsi="Arial" w:cs="Arial"/>
                <w:sz w:val="18"/>
                <w:szCs w:val="18"/>
                <w:lang w:val="en-US"/>
              </w:rPr>
              <w:t>Trade and other receivables</w:t>
            </w:r>
          </w:p>
        </w:tc>
        <w:tc>
          <w:tcPr>
            <w:tcW w:w="426" w:type="dxa"/>
          </w:tcPr>
          <w:p w14:paraId="29FB96E2" w14:textId="77777777" w:rsidR="004F6D70" w:rsidRPr="00FC3686" w:rsidRDefault="004F6D70" w:rsidP="00CC2167">
            <w:pPr>
              <w:jc w:val="right"/>
              <w:rPr>
                <w:rFonts w:ascii="Arial" w:hAnsi="Arial" w:cs="Arial"/>
                <w:sz w:val="18"/>
                <w:szCs w:val="18"/>
                <w:lang w:val="en-US"/>
              </w:rPr>
            </w:pPr>
          </w:p>
        </w:tc>
        <w:tc>
          <w:tcPr>
            <w:tcW w:w="1779" w:type="dxa"/>
            <w:shd w:val="clear" w:color="auto" w:fill="FAFAFA"/>
          </w:tcPr>
          <w:p w14:paraId="33D813ED" w14:textId="7492B641" w:rsidR="004F6D70" w:rsidRPr="00FC3686" w:rsidRDefault="004F6D70"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190,570</w:t>
            </w:r>
          </w:p>
        </w:tc>
      </w:tr>
      <w:tr w:rsidR="004F6D70" w:rsidRPr="003C1645" w14:paraId="19963999" w14:textId="77777777" w:rsidTr="00FC3686">
        <w:trPr>
          <w:trHeight w:val="20"/>
        </w:trPr>
        <w:tc>
          <w:tcPr>
            <w:tcW w:w="6813" w:type="dxa"/>
          </w:tcPr>
          <w:p w14:paraId="0D5909BD" w14:textId="77777777" w:rsidR="004F6D70" w:rsidRPr="00FC3686" w:rsidRDefault="004F6D70" w:rsidP="00FC3686">
            <w:pPr>
              <w:ind w:left="519"/>
              <w:jc w:val="thaiDistribute"/>
              <w:rPr>
                <w:rFonts w:ascii="Arial" w:hAnsi="Arial" w:cs="Arial"/>
                <w:sz w:val="18"/>
                <w:szCs w:val="18"/>
                <w:lang w:val="en-US"/>
              </w:rPr>
            </w:pPr>
            <w:r w:rsidRPr="00FC3686">
              <w:rPr>
                <w:rFonts w:ascii="Arial" w:hAnsi="Arial" w:cs="Arial"/>
                <w:sz w:val="18"/>
                <w:szCs w:val="18"/>
                <w:lang w:val="en-US"/>
              </w:rPr>
              <w:t>Equipment, net</w:t>
            </w:r>
          </w:p>
        </w:tc>
        <w:tc>
          <w:tcPr>
            <w:tcW w:w="426" w:type="dxa"/>
          </w:tcPr>
          <w:p w14:paraId="2BD75541" w14:textId="77777777" w:rsidR="004F6D70" w:rsidRPr="00FC3686" w:rsidRDefault="004F6D70" w:rsidP="00CC2167">
            <w:pPr>
              <w:jc w:val="right"/>
              <w:rPr>
                <w:rFonts w:ascii="Arial" w:hAnsi="Arial" w:cs="Arial"/>
                <w:sz w:val="18"/>
                <w:szCs w:val="18"/>
                <w:cs/>
                <w:lang w:val="en-US"/>
              </w:rPr>
            </w:pPr>
          </w:p>
        </w:tc>
        <w:tc>
          <w:tcPr>
            <w:tcW w:w="1779" w:type="dxa"/>
            <w:shd w:val="clear" w:color="auto" w:fill="FAFAFA"/>
          </w:tcPr>
          <w:p w14:paraId="7EEE5DED" w14:textId="707F5B89" w:rsidR="004F6D70" w:rsidRPr="00FC3686" w:rsidRDefault="004F6D70"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5,667</w:t>
            </w:r>
          </w:p>
        </w:tc>
      </w:tr>
      <w:tr w:rsidR="004F6D70" w:rsidRPr="003C1645" w14:paraId="36062384" w14:textId="77777777" w:rsidTr="00FC3686">
        <w:trPr>
          <w:trHeight w:val="20"/>
        </w:trPr>
        <w:tc>
          <w:tcPr>
            <w:tcW w:w="6813" w:type="dxa"/>
          </w:tcPr>
          <w:p w14:paraId="332C56A9" w14:textId="77777777" w:rsidR="004F6D70" w:rsidRPr="00FC3686" w:rsidRDefault="004F6D70" w:rsidP="00FC3686">
            <w:pPr>
              <w:ind w:left="519"/>
              <w:jc w:val="thaiDistribute"/>
              <w:rPr>
                <w:rFonts w:ascii="Arial" w:hAnsi="Arial" w:cs="Arial"/>
                <w:sz w:val="18"/>
                <w:szCs w:val="18"/>
                <w:lang w:val="en-US"/>
              </w:rPr>
            </w:pPr>
            <w:r w:rsidRPr="00FC3686">
              <w:rPr>
                <w:rFonts w:ascii="Arial" w:hAnsi="Arial" w:cs="Arial"/>
                <w:sz w:val="18"/>
                <w:szCs w:val="18"/>
                <w:lang w:val="en-US"/>
              </w:rPr>
              <w:t>Investments in joint ventures</w:t>
            </w:r>
          </w:p>
        </w:tc>
        <w:tc>
          <w:tcPr>
            <w:tcW w:w="426" w:type="dxa"/>
          </w:tcPr>
          <w:p w14:paraId="47054E16" w14:textId="77777777" w:rsidR="004F6D70" w:rsidRPr="00FC3686" w:rsidRDefault="004F6D70" w:rsidP="00CC2167">
            <w:pPr>
              <w:jc w:val="right"/>
              <w:rPr>
                <w:rFonts w:ascii="Arial" w:hAnsi="Arial" w:cs="Arial"/>
                <w:sz w:val="18"/>
                <w:szCs w:val="18"/>
                <w:cs/>
                <w:lang w:val="en-US"/>
              </w:rPr>
            </w:pPr>
          </w:p>
        </w:tc>
        <w:tc>
          <w:tcPr>
            <w:tcW w:w="1779" w:type="dxa"/>
            <w:shd w:val="clear" w:color="auto" w:fill="FAFAFA"/>
          </w:tcPr>
          <w:p w14:paraId="319180C7" w14:textId="304138A6" w:rsidR="004F6D70" w:rsidRPr="00FC3686" w:rsidRDefault="004F6D70"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14,866</w:t>
            </w:r>
          </w:p>
        </w:tc>
      </w:tr>
      <w:tr w:rsidR="004F6D70" w:rsidRPr="003C1645" w14:paraId="021F4506" w14:textId="77777777" w:rsidTr="00FC3686">
        <w:trPr>
          <w:trHeight w:val="20"/>
        </w:trPr>
        <w:tc>
          <w:tcPr>
            <w:tcW w:w="6813" w:type="dxa"/>
          </w:tcPr>
          <w:p w14:paraId="248D54E6" w14:textId="77777777" w:rsidR="004F6D70" w:rsidRPr="00FC3686" w:rsidRDefault="004F6D70" w:rsidP="00FC3686">
            <w:pPr>
              <w:ind w:left="519"/>
              <w:jc w:val="thaiDistribute"/>
              <w:rPr>
                <w:rFonts w:ascii="Arial" w:hAnsi="Arial" w:cs="Arial"/>
                <w:sz w:val="18"/>
                <w:szCs w:val="18"/>
                <w:lang w:val="en-US"/>
              </w:rPr>
            </w:pPr>
            <w:r w:rsidRPr="00FC3686">
              <w:rPr>
                <w:rFonts w:ascii="Arial" w:hAnsi="Arial" w:cs="Arial"/>
                <w:sz w:val="18"/>
                <w:szCs w:val="18"/>
                <w:lang w:val="en-US"/>
              </w:rPr>
              <w:t>Other assets</w:t>
            </w:r>
          </w:p>
        </w:tc>
        <w:tc>
          <w:tcPr>
            <w:tcW w:w="426" w:type="dxa"/>
          </w:tcPr>
          <w:p w14:paraId="5CFEBC24" w14:textId="77777777" w:rsidR="004F6D70" w:rsidRPr="00FC3686" w:rsidRDefault="004F6D70" w:rsidP="00CC2167">
            <w:pPr>
              <w:jc w:val="right"/>
              <w:rPr>
                <w:rFonts w:ascii="Arial" w:hAnsi="Arial" w:cs="Arial"/>
                <w:sz w:val="18"/>
                <w:szCs w:val="18"/>
                <w:cs/>
                <w:lang w:val="en-US"/>
              </w:rPr>
            </w:pPr>
          </w:p>
        </w:tc>
        <w:tc>
          <w:tcPr>
            <w:tcW w:w="1779" w:type="dxa"/>
            <w:shd w:val="clear" w:color="auto" w:fill="FAFAFA"/>
          </w:tcPr>
          <w:p w14:paraId="3384A0F2" w14:textId="63040635" w:rsidR="004F6D70" w:rsidRPr="00FC3686" w:rsidRDefault="004F6D70"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19,053</w:t>
            </w:r>
          </w:p>
        </w:tc>
      </w:tr>
      <w:tr w:rsidR="004F6D70" w:rsidRPr="003C1645" w14:paraId="24B21762" w14:textId="77777777" w:rsidTr="00FC3686">
        <w:trPr>
          <w:trHeight w:val="20"/>
        </w:trPr>
        <w:tc>
          <w:tcPr>
            <w:tcW w:w="6813" w:type="dxa"/>
          </w:tcPr>
          <w:p w14:paraId="04A7BA3F" w14:textId="77777777" w:rsidR="004F6D70" w:rsidRPr="00FC3686" w:rsidRDefault="004F6D70" w:rsidP="00FC3686">
            <w:pPr>
              <w:ind w:left="519"/>
              <w:jc w:val="thaiDistribute"/>
              <w:rPr>
                <w:rFonts w:ascii="Arial" w:hAnsi="Arial" w:cs="Arial"/>
                <w:sz w:val="18"/>
                <w:szCs w:val="18"/>
                <w:lang w:val="en-US"/>
              </w:rPr>
            </w:pPr>
            <w:r w:rsidRPr="00FC3686">
              <w:rPr>
                <w:rFonts w:ascii="Arial" w:hAnsi="Arial" w:cs="Arial"/>
                <w:sz w:val="18"/>
                <w:szCs w:val="18"/>
                <w:lang w:val="en-US"/>
              </w:rPr>
              <w:t>Trade and other payables</w:t>
            </w:r>
          </w:p>
        </w:tc>
        <w:tc>
          <w:tcPr>
            <w:tcW w:w="426" w:type="dxa"/>
          </w:tcPr>
          <w:p w14:paraId="31A0A5CF" w14:textId="77777777" w:rsidR="004F6D70" w:rsidRPr="00FC3686" w:rsidRDefault="004F6D70" w:rsidP="00CC2167">
            <w:pPr>
              <w:jc w:val="right"/>
              <w:rPr>
                <w:rFonts w:ascii="Arial" w:hAnsi="Arial" w:cs="Arial"/>
                <w:sz w:val="18"/>
                <w:szCs w:val="18"/>
                <w:cs/>
                <w:lang w:val="en-US"/>
              </w:rPr>
            </w:pPr>
          </w:p>
        </w:tc>
        <w:tc>
          <w:tcPr>
            <w:tcW w:w="1779" w:type="dxa"/>
            <w:shd w:val="clear" w:color="auto" w:fill="FAFAFA"/>
          </w:tcPr>
          <w:p w14:paraId="7B05B307" w14:textId="2C6F0229" w:rsidR="004F6D70" w:rsidRPr="00FC3686" w:rsidRDefault="004F6D70"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(637,049)</w:t>
            </w:r>
          </w:p>
        </w:tc>
      </w:tr>
      <w:tr w:rsidR="004F6D70" w:rsidRPr="003C1645" w14:paraId="7E273C33" w14:textId="77777777" w:rsidTr="00FC3686">
        <w:trPr>
          <w:trHeight w:val="20"/>
        </w:trPr>
        <w:tc>
          <w:tcPr>
            <w:tcW w:w="6813" w:type="dxa"/>
          </w:tcPr>
          <w:p w14:paraId="5F37C1D2" w14:textId="77777777" w:rsidR="004F6D70" w:rsidRPr="00FC3686" w:rsidRDefault="004F6D70" w:rsidP="00FC3686">
            <w:pPr>
              <w:ind w:left="519"/>
              <w:jc w:val="thaiDistribute"/>
              <w:rPr>
                <w:rFonts w:ascii="Arial" w:hAnsi="Arial" w:cs="Arial"/>
                <w:sz w:val="18"/>
                <w:szCs w:val="18"/>
                <w:lang w:val="en-US"/>
              </w:rPr>
            </w:pPr>
            <w:r w:rsidRPr="00FC3686">
              <w:rPr>
                <w:rFonts w:ascii="Arial" w:hAnsi="Arial" w:cs="Arial"/>
                <w:sz w:val="18"/>
                <w:szCs w:val="18"/>
                <w:lang w:val="en-US"/>
              </w:rPr>
              <w:t>Other liabilities</w:t>
            </w:r>
          </w:p>
        </w:tc>
        <w:tc>
          <w:tcPr>
            <w:tcW w:w="426" w:type="dxa"/>
          </w:tcPr>
          <w:p w14:paraId="79139078" w14:textId="77777777" w:rsidR="004F6D70" w:rsidRPr="00FC3686" w:rsidRDefault="004F6D70" w:rsidP="00CC2167">
            <w:pPr>
              <w:jc w:val="right"/>
              <w:rPr>
                <w:rFonts w:ascii="Arial" w:hAnsi="Arial" w:cs="Arial"/>
                <w:sz w:val="18"/>
                <w:szCs w:val="18"/>
                <w:cs/>
                <w:lang w:val="en-US"/>
              </w:rPr>
            </w:pPr>
          </w:p>
        </w:tc>
        <w:tc>
          <w:tcPr>
            <w:tcW w:w="1779" w:type="dxa"/>
            <w:shd w:val="clear" w:color="auto" w:fill="FAFAFA"/>
          </w:tcPr>
          <w:p w14:paraId="7E9A3D1B" w14:textId="39B2AFBE" w:rsidR="004F6D70" w:rsidRPr="00FC3686" w:rsidRDefault="004F6D70"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(85,031)</w:t>
            </w:r>
          </w:p>
        </w:tc>
      </w:tr>
      <w:tr w:rsidR="004F6D70" w:rsidRPr="003C1645" w14:paraId="355D2E1D" w14:textId="77777777" w:rsidTr="00FC3686">
        <w:trPr>
          <w:trHeight w:val="20"/>
        </w:trPr>
        <w:tc>
          <w:tcPr>
            <w:tcW w:w="6813" w:type="dxa"/>
          </w:tcPr>
          <w:p w14:paraId="1F9816DF" w14:textId="11AF2DC8" w:rsidR="004F6D70" w:rsidRPr="00FC3686" w:rsidRDefault="004F6D70" w:rsidP="00FC3686">
            <w:pPr>
              <w:ind w:left="519"/>
              <w:jc w:val="thaiDistribute"/>
              <w:rPr>
                <w:rFonts w:ascii="Arial" w:hAnsi="Arial" w:cs="Arial"/>
                <w:sz w:val="18"/>
                <w:szCs w:val="18"/>
                <w:lang w:val="en-US"/>
              </w:rPr>
            </w:pPr>
            <w:r w:rsidRPr="00FC3686">
              <w:rPr>
                <w:rFonts w:ascii="Arial" w:hAnsi="Arial" w:cs="Arial"/>
                <w:sz w:val="18"/>
                <w:szCs w:val="18"/>
                <w:u w:val="single"/>
                <w:lang w:val="en-US"/>
              </w:rPr>
              <w:t>Less</w:t>
            </w:r>
            <w:r w:rsidRPr="00FC3686">
              <w:rPr>
                <w:rFonts w:ascii="Arial" w:hAnsi="Arial" w:cs="Arial"/>
                <w:sz w:val="18"/>
                <w:szCs w:val="18"/>
                <w:lang w:val="en-US"/>
              </w:rPr>
              <w:t xml:space="preserve"> Non-controlling interests</w:t>
            </w:r>
          </w:p>
        </w:tc>
        <w:tc>
          <w:tcPr>
            <w:tcW w:w="426" w:type="dxa"/>
          </w:tcPr>
          <w:p w14:paraId="28B237D7" w14:textId="77777777" w:rsidR="004F6D70" w:rsidRPr="00FC3686" w:rsidRDefault="004F6D70" w:rsidP="00CC2167">
            <w:pPr>
              <w:jc w:val="right"/>
              <w:rPr>
                <w:rFonts w:ascii="Arial" w:hAnsi="Arial" w:cs="Arial"/>
                <w:sz w:val="18"/>
                <w:szCs w:val="18"/>
                <w:cs/>
              </w:rPr>
            </w:pPr>
          </w:p>
        </w:tc>
        <w:tc>
          <w:tcPr>
            <w:tcW w:w="1779" w:type="dxa"/>
            <w:tcBorders>
              <w:bottom w:val="single" w:sz="4" w:space="0" w:color="auto"/>
            </w:tcBorders>
            <w:shd w:val="clear" w:color="auto" w:fill="FAFAFA"/>
          </w:tcPr>
          <w:p w14:paraId="5814E9E0" w14:textId="3C18BEB2" w:rsidR="004F6D70" w:rsidRPr="00FC3686" w:rsidRDefault="00B87AB0"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w:t>
            </w:r>
            <w:r w:rsidR="004F6D70" w:rsidRPr="00FC3686">
              <w:rPr>
                <w:rFonts w:ascii="Arial" w:hAnsi="Arial" w:cs="Arial"/>
                <w:snapToGrid w:val="0"/>
                <w:sz w:val="18"/>
                <w:szCs w:val="18"/>
                <w:lang w:val="en-US" w:eastAsia="th-TH"/>
              </w:rPr>
              <w:t>2,837</w:t>
            </w:r>
            <w:r w:rsidRPr="00FC3686">
              <w:rPr>
                <w:rFonts w:ascii="Arial" w:hAnsi="Arial" w:cs="Arial"/>
                <w:snapToGrid w:val="0"/>
                <w:sz w:val="18"/>
                <w:szCs w:val="18"/>
                <w:lang w:val="en-US" w:eastAsia="th-TH"/>
              </w:rPr>
              <w:t>)</w:t>
            </w:r>
          </w:p>
        </w:tc>
      </w:tr>
      <w:tr w:rsidR="004F6D70" w:rsidRPr="003C1645" w14:paraId="41E458E8" w14:textId="77777777" w:rsidTr="00FC3686">
        <w:trPr>
          <w:trHeight w:val="20"/>
        </w:trPr>
        <w:tc>
          <w:tcPr>
            <w:tcW w:w="6813" w:type="dxa"/>
          </w:tcPr>
          <w:p w14:paraId="52BECC0D" w14:textId="77777777" w:rsidR="004F6D70" w:rsidRPr="00FC3686" w:rsidRDefault="004F6D70" w:rsidP="00FC3686">
            <w:pPr>
              <w:ind w:left="519"/>
              <w:jc w:val="thaiDistribute"/>
              <w:rPr>
                <w:rFonts w:ascii="Arial" w:hAnsi="Arial" w:cs="Arial"/>
                <w:sz w:val="18"/>
                <w:szCs w:val="18"/>
                <w:lang w:val="en-US"/>
              </w:rPr>
            </w:pPr>
          </w:p>
        </w:tc>
        <w:tc>
          <w:tcPr>
            <w:tcW w:w="426" w:type="dxa"/>
          </w:tcPr>
          <w:p w14:paraId="7CA6ED6E" w14:textId="77777777" w:rsidR="004F6D70" w:rsidRPr="00FC3686" w:rsidRDefault="004F6D70" w:rsidP="00CC2167">
            <w:pPr>
              <w:jc w:val="right"/>
              <w:rPr>
                <w:rFonts w:ascii="Arial" w:hAnsi="Arial" w:cs="Arial"/>
                <w:sz w:val="18"/>
                <w:szCs w:val="18"/>
                <w:cs/>
              </w:rPr>
            </w:pPr>
          </w:p>
        </w:tc>
        <w:tc>
          <w:tcPr>
            <w:tcW w:w="1779" w:type="dxa"/>
            <w:tcBorders>
              <w:top w:val="single" w:sz="4" w:space="0" w:color="auto"/>
            </w:tcBorders>
            <w:shd w:val="clear" w:color="auto" w:fill="FAFAFA"/>
          </w:tcPr>
          <w:p w14:paraId="2AEF8594" w14:textId="77777777" w:rsidR="004F6D70" w:rsidRPr="00FC3686" w:rsidRDefault="004F6D70" w:rsidP="00FC3686">
            <w:pPr>
              <w:jc w:val="right"/>
              <w:rPr>
                <w:rFonts w:ascii="Arial" w:hAnsi="Arial" w:cs="Arial"/>
                <w:snapToGrid w:val="0"/>
                <w:sz w:val="18"/>
                <w:szCs w:val="18"/>
                <w:lang w:val="en-US" w:eastAsia="th-TH"/>
              </w:rPr>
            </w:pPr>
          </w:p>
        </w:tc>
      </w:tr>
      <w:tr w:rsidR="004F6D70" w:rsidRPr="003C1645" w14:paraId="4ECD3F97" w14:textId="77777777" w:rsidTr="00FC3686">
        <w:trPr>
          <w:trHeight w:val="20"/>
        </w:trPr>
        <w:tc>
          <w:tcPr>
            <w:tcW w:w="6813" w:type="dxa"/>
          </w:tcPr>
          <w:p w14:paraId="70338376" w14:textId="77777777" w:rsidR="004F6D70" w:rsidRPr="00FC3686" w:rsidRDefault="004F6D70" w:rsidP="00FC3686">
            <w:pPr>
              <w:ind w:left="519"/>
              <w:jc w:val="thaiDistribute"/>
              <w:rPr>
                <w:rFonts w:ascii="Arial" w:hAnsi="Arial" w:cs="Arial"/>
                <w:sz w:val="18"/>
                <w:szCs w:val="18"/>
                <w:lang w:val="en-US"/>
              </w:rPr>
            </w:pPr>
            <w:r w:rsidRPr="00FC3686">
              <w:rPr>
                <w:rFonts w:ascii="Arial" w:hAnsi="Arial" w:cs="Arial"/>
                <w:spacing w:val="-2"/>
                <w:sz w:val="18"/>
                <w:szCs w:val="18"/>
              </w:rPr>
              <w:t>Carrying</w:t>
            </w:r>
            <w:r w:rsidRPr="00FC3686">
              <w:rPr>
                <w:rFonts w:ascii="Arial" w:hAnsi="Arial" w:cs="Arial"/>
                <w:sz w:val="18"/>
                <w:szCs w:val="18"/>
                <w:lang w:val="en-US"/>
              </w:rPr>
              <w:t xml:space="preserve"> value of net assets acquired</w:t>
            </w:r>
          </w:p>
        </w:tc>
        <w:tc>
          <w:tcPr>
            <w:tcW w:w="426" w:type="dxa"/>
          </w:tcPr>
          <w:p w14:paraId="03473524" w14:textId="77777777" w:rsidR="004F6D70" w:rsidRPr="00FC3686" w:rsidRDefault="004F6D70" w:rsidP="00CC2167">
            <w:pPr>
              <w:jc w:val="right"/>
              <w:rPr>
                <w:rFonts w:ascii="Arial" w:hAnsi="Arial" w:cs="Arial"/>
                <w:sz w:val="18"/>
                <w:szCs w:val="18"/>
                <w:cs/>
              </w:rPr>
            </w:pPr>
          </w:p>
        </w:tc>
        <w:tc>
          <w:tcPr>
            <w:tcW w:w="1779" w:type="dxa"/>
            <w:shd w:val="clear" w:color="auto" w:fill="FAFAFA"/>
          </w:tcPr>
          <w:p w14:paraId="5DCE4F83" w14:textId="77777777" w:rsidR="004F6D70" w:rsidRPr="00FC3686" w:rsidRDefault="004F6D70" w:rsidP="00CC2167">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33,697</w:t>
            </w:r>
          </w:p>
        </w:tc>
      </w:tr>
      <w:tr w:rsidR="004F6D70" w:rsidRPr="003C1645" w14:paraId="567C5839" w14:textId="77777777" w:rsidTr="00FC3686">
        <w:trPr>
          <w:trHeight w:val="20"/>
        </w:trPr>
        <w:tc>
          <w:tcPr>
            <w:tcW w:w="6813" w:type="dxa"/>
          </w:tcPr>
          <w:p w14:paraId="161ECD31" w14:textId="77777777" w:rsidR="004F6D70" w:rsidRPr="00FC3686" w:rsidRDefault="004F6D70" w:rsidP="00FC3686">
            <w:pPr>
              <w:ind w:left="519"/>
              <w:jc w:val="thaiDistribute"/>
              <w:rPr>
                <w:rFonts w:ascii="Arial" w:hAnsi="Arial" w:cs="Arial"/>
                <w:sz w:val="18"/>
                <w:szCs w:val="18"/>
                <w:lang w:val="en-US"/>
              </w:rPr>
            </w:pPr>
          </w:p>
        </w:tc>
        <w:tc>
          <w:tcPr>
            <w:tcW w:w="426" w:type="dxa"/>
          </w:tcPr>
          <w:p w14:paraId="36B29450" w14:textId="77777777" w:rsidR="004F6D70" w:rsidRPr="00FC3686" w:rsidRDefault="004F6D70" w:rsidP="00CC2167">
            <w:pPr>
              <w:jc w:val="right"/>
              <w:rPr>
                <w:rFonts w:ascii="Arial" w:hAnsi="Arial" w:cs="Arial"/>
                <w:sz w:val="18"/>
                <w:szCs w:val="18"/>
                <w:lang w:val="en-US"/>
              </w:rPr>
            </w:pPr>
          </w:p>
        </w:tc>
        <w:tc>
          <w:tcPr>
            <w:tcW w:w="1779" w:type="dxa"/>
            <w:tcBorders>
              <w:top w:val="single" w:sz="4" w:space="0" w:color="auto"/>
            </w:tcBorders>
            <w:shd w:val="clear" w:color="auto" w:fill="FAFAFA"/>
          </w:tcPr>
          <w:p w14:paraId="7BF08DC9" w14:textId="77777777" w:rsidR="004F6D70" w:rsidRPr="00FC3686" w:rsidRDefault="004F6D70" w:rsidP="00CC2167">
            <w:pPr>
              <w:jc w:val="right"/>
              <w:rPr>
                <w:rFonts w:ascii="Arial" w:hAnsi="Arial" w:cs="Arial"/>
                <w:sz w:val="18"/>
                <w:szCs w:val="18"/>
                <w:lang w:val="en-US"/>
              </w:rPr>
            </w:pPr>
          </w:p>
        </w:tc>
      </w:tr>
      <w:tr w:rsidR="004F6D70" w:rsidRPr="003C1645" w14:paraId="42495441" w14:textId="77777777" w:rsidTr="00FC3686">
        <w:trPr>
          <w:trHeight w:val="20"/>
        </w:trPr>
        <w:tc>
          <w:tcPr>
            <w:tcW w:w="6813" w:type="dxa"/>
            <w:vAlign w:val="bottom"/>
          </w:tcPr>
          <w:p w14:paraId="7B515473" w14:textId="77777777" w:rsidR="004F6D70" w:rsidRPr="00FC3686" w:rsidRDefault="004F6D70" w:rsidP="00FC3686">
            <w:pPr>
              <w:ind w:left="519"/>
              <w:rPr>
                <w:rFonts w:ascii="Arial" w:hAnsi="Arial" w:cs="Arial"/>
                <w:sz w:val="18"/>
                <w:szCs w:val="18"/>
              </w:rPr>
            </w:pPr>
            <w:r w:rsidRPr="00FC3686">
              <w:rPr>
                <w:rFonts w:ascii="Arial" w:hAnsi="Arial" w:cs="Arial"/>
                <w:sz w:val="18"/>
                <w:szCs w:val="18"/>
                <w:lang w:val="en-US"/>
              </w:rPr>
              <w:t>Goodwill (provisioning amount)</w:t>
            </w:r>
          </w:p>
        </w:tc>
        <w:tc>
          <w:tcPr>
            <w:tcW w:w="426" w:type="dxa"/>
            <w:tcBorders>
              <w:top w:val="nil"/>
              <w:left w:val="nil"/>
              <w:bottom w:val="nil"/>
              <w:right w:val="nil"/>
            </w:tcBorders>
            <w:vAlign w:val="bottom"/>
          </w:tcPr>
          <w:p w14:paraId="7A21C67F" w14:textId="77777777" w:rsidR="004F6D70" w:rsidRPr="00FC3686" w:rsidRDefault="004F6D70" w:rsidP="00CC2167">
            <w:pPr>
              <w:jc w:val="right"/>
              <w:rPr>
                <w:rFonts w:ascii="Arial" w:hAnsi="Arial" w:cs="Arial"/>
                <w:sz w:val="18"/>
                <w:szCs w:val="18"/>
                <w:lang w:val="en-US"/>
              </w:rPr>
            </w:pPr>
          </w:p>
        </w:tc>
        <w:tc>
          <w:tcPr>
            <w:tcW w:w="1779" w:type="dxa"/>
            <w:tcBorders>
              <w:bottom w:val="single" w:sz="4" w:space="0" w:color="auto"/>
            </w:tcBorders>
            <w:shd w:val="clear" w:color="auto" w:fill="FAFAFA"/>
            <w:vAlign w:val="bottom"/>
          </w:tcPr>
          <w:p w14:paraId="7CC8E6C0" w14:textId="1A6A548D" w:rsidR="004F6D70" w:rsidRPr="00FC3686" w:rsidRDefault="00B87AB0" w:rsidP="00CC2167">
            <w:pPr>
              <w:jc w:val="right"/>
              <w:rPr>
                <w:rFonts w:ascii="Arial" w:hAnsi="Arial" w:cs="Arial"/>
                <w:sz w:val="18"/>
                <w:szCs w:val="18"/>
                <w:lang w:val="en-US"/>
              </w:rPr>
            </w:pPr>
            <w:r w:rsidRPr="00FC3686">
              <w:rPr>
                <w:rFonts w:ascii="Arial" w:hAnsi="Arial" w:cs="Arial"/>
                <w:sz w:val="18"/>
                <w:szCs w:val="18"/>
                <w:lang w:val="en-US"/>
              </w:rPr>
              <w:t>6,791,907</w:t>
            </w:r>
          </w:p>
        </w:tc>
      </w:tr>
      <w:tr w:rsidR="004F6D70" w:rsidRPr="003C1645" w14:paraId="3548B295" w14:textId="77777777" w:rsidTr="00FC3686">
        <w:trPr>
          <w:trHeight w:val="20"/>
        </w:trPr>
        <w:tc>
          <w:tcPr>
            <w:tcW w:w="6813" w:type="dxa"/>
            <w:vAlign w:val="bottom"/>
          </w:tcPr>
          <w:p w14:paraId="123208E0" w14:textId="77777777" w:rsidR="004F6D70" w:rsidRPr="00FC3686" w:rsidRDefault="004F6D70" w:rsidP="00FC3686">
            <w:pPr>
              <w:ind w:left="519"/>
              <w:jc w:val="thaiDistribute"/>
              <w:rPr>
                <w:rFonts w:ascii="Arial" w:hAnsi="Arial" w:cs="Arial"/>
                <w:sz w:val="18"/>
                <w:szCs w:val="18"/>
                <w:lang w:val="en-US"/>
              </w:rPr>
            </w:pPr>
          </w:p>
        </w:tc>
        <w:tc>
          <w:tcPr>
            <w:tcW w:w="426" w:type="dxa"/>
            <w:tcBorders>
              <w:top w:val="nil"/>
              <w:left w:val="nil"/>
              <w:bottom w:val="nil"/>
              <w:right w:val="nil"/>
            </w:tcBorders>
            <w:vAlign w:val="bottom"/>
          </w:tcPr>
          <w:p w14:paraId="248B22E3" w14:textId="77777777" w:rsidR="004F6D70" w:rsidRPr="00FC3686" w:rsidRDefault="004F6D70" w:rsidP="00CC2167">
            <w:pPr>
              <w:jc w:val="right"/>
              <w:rPr>
                <w:rFonts w:ascii="Arial" w:hAnsi="Arial" w:cs="Arial"/>
                <w:sz w:val="18"/>
                <w:szCs w:val="18"/>
                <w:lang w:val="en-US"/>
              </w:rPr>
            </w:pPr>
          </w:p>
        </w:tc>
        <w:tc>
          <w:tcPr>
            <w:tcW w:w="1779" w:type="dxa"/>
            <w:tcBorders>
              <w:top w:val="single" w:sz="4" w:space="0" w:color="auto"/>
            </w:tcBorders>
            <w:shd w:val="clear" w:color="auto" w:fill="FAFAFA"/>
            <w:vAlign w:val="bottom"/>
          </w:tcPr>
          <w:p w14:paraId="08C62A12" w14:textId="77777777" w:rsidR="004F6D70" w:rsidRPr="00FC3686" w:rsidRDefault="004F6D70" w:rsidP="00CC2167">
            <w:pPr>
              <w:jc w:val="right"/>
              <w:rPr>
                <w:rFonts w:ascii="Arial" w:hAnsi="Arial" w:cs="Arial"/>
                <w:sz w:val="18"/>
                <w:szCs w:val="18"/>
                <w:lang w:val="en-US"/>
              </w:rPr>
            </w:pPr>
          </w:p>
        </w:tc>
      </w:tr>
      <w:tr w:rsidR="004F6D70" w:rsidRPr="003C1645" w14:paraId="6555B511" w14:textId="77777777" w:rsidTr="00FC3686">
        <w:trPr>
          <w:trHeight w:val="20"/>
        </w:trPr>
        <w:tc>
          <w:tcPr>
            <w:tcW w:w="6813" w:type="dxa"/>
            <w:vAlign w:val="bottom"/>
          </w:tcPr>
          <w:p w14:paraId="40F7C0E4" w14:textId="2415014D" w:rsidR="004F6D70" w:rsidRPr="00FC3686" w:rsidRDefault="004F6D70" w:rsidP="00FC3686">
            <w:pPr>
              <w:ind w:left="519"/>
              <w:jc w:val="thaiDistribute"/>
              <w:rPr>
                <w:rFonts w:ascii="Arial" w:hAnsi="Arial" w:cs="Arial"/>
                <w:sz w:val="18"/>
                <w:szCs w:val="18"/>
              </w:rPr>
            </w:pPr>
            <w:r w:rsidRPr="00FC3686">
              <w:rPr>
                <w:rFonts w:ascii="Arial" w:hAnsi="Arial" w:cs="Arial"/>
                <w:sz w:val="18"/>
                <w:szCs w:val="18"/>
                <w:lang w:val="en-US"/>
              </w:rPr>
              <w:t xml:space="preserve">Purchase consideration </w:t>
            </w:r>
            <w:r w:rsidR="00B87AB0" w:rsidRPr="00FC3686">
              <w:rPr>
                <w:rFonts w:ascii="Arial" w:hAnsi="Arial" w:cs="Arial"/>
                <w:sz w:val="18"/>
                <w:szCs w:val="18"/>
              </w:rPr>
              <w:t>(received)</w:t>
            </w:r>
          </w:p>
        </w:tc>
        <w:tc>
          <w:tcPr>
            <w:tcW w:w="426" w:type="dxa"/>
            <w:tcBorders>
              <w:top w:val="nil"/>
              <w:left w:val="nil"/>
              <w:bottom w:val="nil"/>
              <w:right w:val="nil"/>
            </w:tcBorders>
            <w:vAlign w:val="bottom"/>
          </w:tcPr>
          <w:p w14:paraId="7BAFBE98" w14:textId="77777777" w:rsidR="004F6D70" w:rsidRPr="00FC3686" w:rsidRDefault="004F6D70" w:rsidP="00CC2167">
            <w:pPr>
              <w:jc w:val="right"/>
              <w:rPr>
                <w:rFonts w:ascii="Arial" w:hAnsi="Arial" w:cs="Arial"/>
                <w:sz w:val="18"/>
                <w:szCs w:val="18"/>
                <w:lang w:val="en-US"/>
              </w:rPr>
            </w:pPr>
          </w:p>
        </w:tc>
        <w:tc>
          <w:tcPr>
            <w:tcW w:w="1779" w:type="dxa"/>
            <w:shd w:val="clear" w:color="auto" w:fill="FAFAFA"/>
            <w:vAlign w:val="bottom"/>
          </w:tcPr>
          <w:p w14:paraId="202FD045" w14:textId="77777777" w:rsidR="004F6D70" w:rsidRPr="00FC3686" w:rsidRDefault="004F6D70" w:rsidP="00CC2167">
            <w:pPr>
              <w:jc w:val="right"/>
              <w:rPr>
                <w:rFonts w:ascii="Arial" w:hAnsi="Arial" w:cs="Arial"/>
                <w:sz w:val="18"/>
                <w:szCs w:val="18"/>
                <w:lang w:val="en-US"/>
              </w:rPr>
            </w:pPr>
          </w:p>
        </w:tc>
      </w:tr>
      <w:tr w:rsidR="004F6D70" w:rsidRPr="003C1645" w14:paraId="15AF37CE" w14:textId="77777777" w:rsidTr="00FC3686">
        <w:trPr>
          <w:trHeight w:val="20"/>
        </w:trPr>
        <w:tc>
          <w:tcPr>
            <w:tcW w:w="6813" w:type="dxa"/>
            <w:vAlign w:val="bottom"/>
          </w:tcPr>
          <w:p w14:paraId="24102A63" w14:textId="7B24F303" w:rsidR="004F6D70" w:rsidRPr="00FC3686" w:rsidRDefault="00B87AB0" w:rsidP="00FC3686">
            <w:pPr>
              <w:ind w:left="519"/>
              <w:jc w:val="thaiDistribute"/>
              <w:rPr>
                <w:rFonts w:ascii="Arial" w:hAnsi="Arial" w:cs="Arial"/>
                <w:sz w:val="18"/>
                <w:szCs w:val="18"/>
              </w:rPr>
            </w:pPr>
            <w:r w:rsidRPr="00FC3686">
              <w:rPr>
                <w:rFonts w:ascii="Arial" w:hAnsi="Arial" w:cs="Arial"/>
                <w:sz w:val="18"/>
                <w:szCs w:val="18"/>
                <w:lang w:val="en-US"/>
              </w:rPr>
              <w:t xml:space="preserve">  Paid : Cash consideration (</w:t>
            </w:r>
            <w:r w:rsidRPr="00FC3686">
              <w:rPr>
                <w:rFonts w:ascii="Arial" w:hAnsi="Arial" w:cs="Arial"/>
                <w:sz w:val="18"/>
                <w:szCs w:val="18"/>
              </w:rPr>
              <w:t>outstanding)</w:t>
            </w:r>
          </w:p>
        </w:tc>
        <w:tc>
          <w:tcPr>
            <w:tcW w:w="426" w:type="dxa"/>
            <w:tcBorders>
              <w:top w:val="nil"/>
              <w:left w:val="nil"/>
              <w:bottom w:val="nil"/>
              <w:right w:val="nil"/>
            </w:tcBorders>
            <w:vAlign w:val="bottom"/>
          </w:tcPr>
          <w:p w14:paraId="1B36F04F" w14:textId="77777777" w:rsidR="004F6D70" w:rsidRPr="00FC3686" w:rsidRDefault="004F6D70" w:rsidP="00CC2167">
            <w:pPr>
              <w:jc w:val="right"/>
              <w:rPr>
                <w:rFonts w:ascii="Arial" w:hAnsi="Arial" w:cs="Arial"/>
                <w:sz w:val="18"/>
                <w:szCs w:val="18"/>
                <w:lang w:val="en-US"/>
              </w:rPr>
            </w:pPr>
          </w:p>
        </w:tc>
        <w:tc>
          <w:tcPr>
            <w:tcW w:w="1779" w:type="dxa"/>
            <w:shd w:val="clear" w:color="auto" w:fill="FAFAFA"/>
            <w:vAlign w:val="bottom"/>
          </w:tcPr>
          <w:p w14:paraId="25ADC019" w14:textId="65203E26" w:rsidR="004F6D70" w:rsidRPr="00FC3686" w:rsidRDefault="00B45E52" w:rsidP="00CC2167">
            <w:pPr>
              <w:jc w:val="right"/>
              <w:rPr>
                <w:rFonts w:ascii="Arial" w:hAnsi="Arial" w:cs="Arial"/>
                <w:sz w:val="18"/>
                <w:szCs w:val="18"/>
                <w:lang w:val="en-US"/>
              </w:rPr>
            </w:pPr>
            <w:r w:rsidRPr="00FC3686">
              <w:rPr>
                <w:rFonts w:ascii="Arial" w:hAnsi="Arial" w:cs="Arial"/>
                <w:sz w:val="18"/>
                <w:szCs w:val="18"/>
                <w:lang w:val="en-US"/>
              </w:rPr>
              <w:t>2,918,463</w:t>
            </w:r>
          </w:p>
        </w:tc>
      </w:tr>
      <w:tr w:rsidR="004F6D70" w:rsidRPr="003C1645" w14:paraId="2311E225" w14:textId="77777777" w:rsidTr="00FC3686">
        <w:trPr>
          <w:trHeight w:val="20"/>
        </w:trPr>
        <w:tc>
          <w:tcPr>
            <w:tcW w:w="6813" w:type="dxa"/>
            <w:vAlign w:val="bottom"/>
          </w:tcPr>
          <w:p w14:paraId="7DFCA091" w14:textId="14D3045E" w:rsidR="004F6D70" w:rsidRPr="00FC3686" w:rsidRDefault="00B87AB0" w:rsidP="00FC3686">
            <w:pPr>
              <w:ind w:left="519"/>
              <w:jc w:val="thaiDistribute"/>
              <w:rPr>
                <w:rFonts w:ascii="Arial" w:hAnsi="Arial" w:cs="Arial"/>
                <w:sz w:val="18"/>
                <w:szCs w:val="18"/>
                <w:lang w:val="en-US"/>
              </w:rPr>
            </w:pPr>
            <w:r w:rsidRPr="00FC3686">
              <w:rPr>
                <w:rFonts w:ascii="Arial" w:hAnsi="Arial" w:cs="Arial"/>
                <w:sz w:val="18"/>
                <w:szCs w:val="18"/>
                <w:lang w:val="en-US"/>
              </w:rPr>
              <w:t xml:space="preserve">            Consideration paid </w:t>
            </w:r>
            <w:r w:rsidR="00FC3686">
              <w:rPr>
                <w:rFonts w:ascii="Arial" w:hAnsi="Arial" w:cs="Arial"/>
                <w:sz w:val="18"/>
                <w:szCs w:val="18"/>
                <w:lang w:val="en-US"/>
              </w:rPr>
              <w:t>-</w:t>
            </w:r>
            <w:r w:rsidRPr="00FC3686">
              <w:rPr>
                <w:rFonts w:ascii="Arial" w:hAnsi="Arial" w:cs="Arial"/>
                <w:sz w:val="18"/>
                <w:szCs w:val="18"/>
                <w:lang w:val="en-US"/>
              </w:rPr>
              <w:t xml:space="preserve"> ordinary shares</w:t>
            </w:r>
          </w:p>
        </w:tc>
        <w:tc>
          <w:tcPr>
            <w:tcW w:w="426" w:type="dxa"/>
            <w:tcBorders>
              <w:top w:val="nil"/>
              <w:left w:val="nil"/>
              <w:bottom w:val="nil"/>
              <w:right w:val="nil"/>
            </w:tcBorders>
            <w:vAlign w:val="bottom"/>
          </w:tcPr>
          <w:p w14:paraId="5FA8C67F" w14:textId="77777777" w:rsidR="004F6D70" w:rsidRPr="00FC3686" w:rsidRDefault="004F6D70" w:rsidP="00CC2167">
            <w:pPr>
              <w:jc w:val="right"/>
              <w:rPr>
                <w:rFonts w:ascii="Arial" w:hAnsi="Arial" w:cs="Arial"/>
                <w:sz w:val="18"/>
                <w:szCs w:val="18"/>
                <w:lang w:val="en-US"/>
              </w:rPr>
            </w:pPr>
          </w:p>
        </w:tc>
        <w:tc>
          <w:tcPr>
            <w:tcW w:w="1779" w:type="dxa"/>
            <w:shd w:val="clear" w:color="auto" w:fill="FAFAFA"/>
            <w:vAlign w:val="bottom"/>
          </w:tcPr>
          <w:p w14:paraId="68D3DEA9" w14:textId="4E04284E" w:rsidR="004F6D70" w:rsidRPr="00FC3686" w:rsidRDefault="00B45E52" w:rsidP="00CC2167">
            <w:pPr>
              <w:jc w:val="right"/>
              <w:rPr>
                <w:rFonts w:ascii="Arial" w:hAnsi="Arial" w:cs="Arial"/>
                <w:sz w:val="18"/>
                <w:szCs w:val="18"/>
                <w:lang w:val="en-US"/>
              </w:rPr>
            </w:pPr>
            <w:r w:rsidRPr="00FC3686">
              <w:rPr>
                <w:rFonts w:ascii="Arial" w:hAnsi="Arial" w:cs="Arial"/>
                <w:sz w:val="18"/>
                <w:szCs w:val="18"/>
                <w:lang w:val="en-US"/>
              </w:rPr>
              <w:t>749,970</w:t>
            </w:r>
          </w:p>
        </w:tc>
      </w:tr>
      <w:tr w:rsidR="004F6D70" w:rsidRPr="003C1645" w14:paraId="3A665F7C" w14:textId="77777777" w:rsidTr="00FC3686">
        <w:trPr>
          <w:trHeight w:val="20"/>
        </w:trPr>
        <w:tc>
          <w:tcPr>
            <w:tcW w:w="6813" w:type="dxa"/>
            <w:vAlign w:val="bottom"/>
          </w:tcPr>
          <w:p w14:paraId="001D7CBD" w14:textId="21A44713" w:rsidR="004F6D70" w:rsidRPr="00FC3686" w:rsidRDefault="00B87AB0" w:rsidP="00FC3686">
            <w:pPr>
              <w:ind w:left="519"/>
              <w:jc w:val="thaiDistribute"/>
              <w:rPr>
                <w:rFonts w:ascii="Arial" w:hAnsi="Arial" w:cs="Arial"/>
                <w:sz w:val="18"/>
                <w:szCs w:val="18"/>
                <w:lang w:val="en-US"/>
              </w:rPr>
            </w:pPr>
            <w:r w:rsidRPr="00FC3686">
              <w:rPr>
                <w:rFonts w:ascii="Arial" w:hAnsi="Arial" w:cs="Arial"/>
                <w:sz w:val="18"/>
                <w:szCs w:val="18"/>
                <w:lang w:val="en-US"/>
              </w:rPr>
              <w:t xml:space="preserve">  Received : Cash acquired</w:t>
            </w:r>
          </w:p>
        </w:tc>
        <w:tc>
          <w:tcPr>
            <w:tcW w:w="426" w:type="dxa"/>
            <w:tcBorders>
              <w:top w:val="nil"/>
              <w:left w:val="nil"/>
              <w:right w:val="nil"/>
            </w:tcBorders>
            <w:vAlign w:val="bottom"/>
          </w:tcPr>
          <w:p w14:paraId="0647033B" w14:textId="77777777" w:rsidR="004F6D70" w:rsidRPr="00FC3686" w:rsidRDefault="004F6D70" w:rsidP="00CC2167">
            <w:pPr>
              <w:jc w:val="right"/>
              <w:rPr>
                <w:rFonts w:ascii="Arial" w:hAnsi="Arial" w:cs="Arial"/>
                <w:sz w:val="18"/>
                <w:szCs w:val="18"/>
                <w:lang w:val="en-US"/>
              </w:rPr>
            </w:pPr>
          </w:p>
        </w:tc>
        <w:tc>
          <w:tcPr>
            <w:tcW w:w="1779" w:type="dxa"/>
            <w:shd w:val="clear" w:color="auto" w:fill="FAFAFA"/>
          </w:tcPr>
          <w:p w14:paraId="6D53941F" w14:textId="0962C6A7" w:rsidR="004F6D70" w:rsidRPr="00FC3686" w:rsidRDefault="00B45E52" w:rsidP="00CC2167">
            <w:pPr>
              <w:jc w:val="right"/>
              <w:rPr>
                <w:rFonts w:ascii="Arial" w:hAnsi="Arial" w:cs="Arial"/>
                <w:sz w:val="18"/>
                <w:szCs w:val="18"/>
                <w:lang w:val="en-US"/>
              </w:rPr>
            </w:pPr>
            <w:r w:rsidRPr="00FC3686">
              <w:rPr>
                <w:rFonts w:ascii="Arial" w:hAnsi="Arial" w:cs="Arial"/>
                <w:sz w:val="18"/>
                <w:szCs w:val="18"/>
                <w:lang w:val="en-US"/>
              </w:rPr>
              <w:t>(528,458)</w:t>
            </w:r>
          </w:p>
        </w:tc>
      </w:tr>
    </w:tbl>
    <w:p w14:paraId="1D035D5D" w14:textId="77777777" w:rsidR="004F6D70" w:rsidRPr="003C1645" w:rsidRDefault="004F6D70" w:rsidP="00FC3686">
      <w:pPr>
        <w:ind w:left="1080" w:right="9"/>
        <w:jc w:val="both"/>
        <w:rPr>
          <w:rFonts w:ascii="Arial" w:hAnsi="Arial" w:cs="Arial"/>
          <w:spacing w:val="-2"/>
          <w:sz w:val="18"/>
          <w:szCs w:val="18"/>
        </w:rPr>
      </w:pPr>
    </w:p>
    <w:p w14:paraId="2521824B" w14:textId="77777777" w:rsidR="004F6D70" w:rsidRPr="001D3E9B" w:rsidRDefault="004F6D70" w:rsidP="00FC3686">
      <w:pPr>
        <w:ind w:left="1080" w:right="27"/>
        <w:jc w:val="both"/>
        <w:rPr>
          <w:rFonts w:ascii="Arial" w:eastAsia="Map Symbols" w:hAnsi="Arial" w:cs="Arial"/>
          <w:color w:val="auto"/>
          <w:spacing w:val="-6"/>
          <w:sz w:val="18"/>
          <w:szCs w:val="18"/>
        </w:rPr>
      </w:pPr>
      <w:r w:rsidRPr="003C1645">
        <w:rPr>
          <w:rFonts w:ascii="Arial" w:eastAsia="Map Symbols" w:hAnsi="Arial" w:cs="Arial"/>
          <w:color w:val="auto"/>
          <w:spacing w:val="-6"/>
          <w:sz w:val="18"/>
          <w:szCs w:val="18"/>
        </w:rPr>
        <w:t>As at 3</w:t>
      </w:r>
      <w:r>
        <w:rPr>
          <w:rFonts w:ascii="Arial" w:eastAsia="Map Symbols" w:hAnsi="Arial" w:cs="Arial"/>
          <w:color w:val="auto"/>
          <w:spacing w:val="-6"/>
          <w:sz w:val="18"/>
          <w:szCs w:val="18"/>
        </w:rPr>
        <w:t>1 December</w:t>
      </w:r>
      <w:r w:rsidRPr="003C1645">
        <w:rPr>
          <w:rFonts w:ascii="Arial" w:eastAsia="Map Symbols" w:hAnsi="Arial" w:cs="Arial"/>
          <w:color w:val="auto"/>
          <w:spacing w:val="-6"/>
          <w:sz w:val="18"/>
          <w:szCs w:val="18"/>
        </w:rPr>
        <w:t xml:space="preserve"> 2022, the Group is in the process of determining fair value of the net assets acquired and reviewing purchase price allocation (“PPA”) of this investment. It is expected to be finalised within 12 months from the acquisition date.</w:t>
      </w:r>
    </w:p>
    <w:p w14:paraId="63DAA055" w14:textId="77777777" w:rsidR="004F6D70" w:rsidRPr="00FC3686" w:rsidRDefault="004F6D70" w:rsidP="00FC3686">
      <w:pPr>
        <w:ind w:left="1080"/>
        <w:jc w:val="both"/>
        <w:rPr>
          <w:rFonts w:ascii="Arial" w:hAnsi="Arial" w:cs="Arial"/>
          <w:sz w:val="18"/>
          <w:szCs w:val="18"/>
        </w:rPr>
      </w:pPr>
    </w:p>
    <w:p w14:paraId="06C93988" w14:textId="2A0C2956" w:rsidR="004F6D70" w:rsidRDefault="004F6D70" w:rsidP="00FC3686">
      <w:pPr>
        <w:ind w:left="1080" w:right="9"/>
        <w:jc w:val="both"/>
        <w:rPr>
          <w:rFonts w:ascii="Arial" w:hAnsi="Arial" w:cs="Arial"/>
          <w:color w:val="auto"/>
          <w:spacing w:val="-4"/>
          <w:sz w:val="18"/>
          <w:szCs w:val="18"/>
        </w:rPr>
      </w:pPr>
      <w:r>
        <w:rPr>
          <w:rFonts w:ascii="Arial" w:hAnsi="Arial" w:cs="Arial"/>
          <w:color w:val="auto"/>
          <w:spacing w:val="-4"/>
          <w:sz w:val="18"/>
          <w:szCs w:val="18"/>
        </w:rPr>
        <w:t>Following the acquisition of</w:t>
      </w:r>
      <w:r w:rsidR="00297C98">
        <w:rPr>
          <w:rFonts w:ascii="Arial" w:hAnsi="Arial" w:cs="Arial"/>
          <w:color w:val="auto"/>
          <w:spacing w:val="-4"/>
          <w:sz w:val="18"/>
          <w:szCs w:val="18"/>
        </w:rPr>
        <w:t xml:space="preserve"> 80.00% of</w:t>
      </w:r>
      <w:r>
        <w:rPr>
          <w:rFonts w:ascii="Arial" w:hAnsi="Arial" w:cs="Arial"/>
          <w:color w:val="auto"/>
          <w:spacing w:val="-4"/>
          <w:sz w:val="18"/>
          <w:szCs w:val="18"/>
        </w:rPr>
        <w:t xml:space="preserve"> Asia GSA (M) Sdn. Bhd.</w:t>
      </w:r>
      <w:r w:rsidR="009C4C90">
        <w:rPr>
          <w:rFonts w:ascii="Arial" w:hAnsi="Arial" w:cs="Arial"/>
          <w:color w:val="auto"/>
          <w:spacing w:val="-4"/>
          <w:sz w:val="18"/>
          <w:szCs w:val="18"/>
        </w:rPr>
        <w:t xml:space="preserve"> on 27 December 2022</w:t>
      </w:r>
      <w:r w:rsidR="00297C98">
        <w:rPr>
          <w:rFonts w:ascii="Arial" w:hAnsi="Arial" w:cs="Arial"/>
          <w:color w:val="auto"/>
          <w:spacing w:val="-4"/>
          <w:sz w:val="18"/>
          <w:szCs w:val="18"/>
        </w:rPr>
        <w:t xml:space="preserve">, </w:t>
      </w:r>
      <w:r>
        <w:rPr>
          <w:rFonts w:ascii="Arial" w:hAnsi="Arial" w:cs="Arial"/>
          <w:color w:val="auto"/>
          <w:spacing w:val="-4"/>
          <w:sz w:val="18"/>
          <w:szCs w:val="18"/>
        </w:rPr>
        <w:t>Superior GSA Pte. Ltd.</w:t>
      </w:r>
      <w:r w:rsidR="00566BCC">
        <w:rPr>
          <w:rFonts w:ascii="Arial" w:hAnsi="Arial" w:cs="Arial"/>
          <w:color w:val="auto"/>
          <w:spacing w:val="-4"/>
          <w:sz w:val="18"/>
          <w:szCs w:val="18"/>
        </w:rPr>
        <w:t xml:space="preserve"> issued newly 18,138 ordinary shares to Mr. Thomas </w:t>
      </w:r>
      <w:r w:rsidR="002C2EF5">
        <w:rPr>
          <w:rFonts w:ascii="Arial" w:hAnsi="Arial" w:cs="Arial"/>
          <w:color w:val="auto"/>
          <w:spacing w:val="-4"/>
          <w:sz w:val="18"/>
          <w:szCs w:val="18"/>
        </w:rPr>
        <w:t>Tay</w:t>
      </w:r>
      <w:r w:rsidR="00566BCC">
        <w:rPr>
          <w:rFonts w:ascii="Arial" w:hAnsi="Arial" w:cs="Arial"/>
          <w:color w:val="auto"/>
          <w:spacing w:val="-4"/>
          <w:sz w:val="18"/>
          <w:szCs w:val="18"/>
        </w:rPr>
        <w:t xml:space="preserve"> </w:t>
      </w:r>
      <w:r w:rsidR="002C2EF5">
        <w:rPr>
          <w:rFonts w:ascii="Arial" w:hAnsi="Arial" w:cs="Arial"/>
          <w:color w:val="auto"/>
          <w:spacing w:val="-4"/>
          <w:sz w:val="18"/>
          <w:szCs w:val="18"/>
        </w:rPr>
        <w:t>Nguen</w:t>
      </w:r>
      <w:r w:rsidR="00566BCC">
        <w:rPr>
          <w:rFonts w:ascii="Arial" w:hAnsi="Arial" w:cs="Arial"/>
          <w:color w:val="auto"/>
          <w:spacing w:val="-4"/>
          <w:sz w:val="18"/>
          <w:szCs w:val="18"/>
        </w:rPr>
        <w:t xml:space="preserve"> Ch</w:t>
      </w:r>
      <w:r w:rsidR="002C2EF5">
        <w:rPr>
          <w:rFonts w:ascii="Arial" w:hAnsi="Arial" w:cs="Arial"/>
          <w:color w:val="auto"/>
          <w:spacing w:val="-4"/>
          <w:sz w:val="18"/>
          <w:szCs w:val="18"/>
        </w:rPr>
        <w:t>eong</w:t>
      </w:r>
      <w:r w:rsidR="00566BCC">
        <w:rPr>
          <w:rFonts w:ascii="Arial" w:hAnsi="Arial" w:cs="Arial"/>
          <w:color w:val="auto"/>
          <w:spacing w:val="-4"/>
          <w:sz w:val="18"/>
          <w:szCs w:val="18"/>
        </w:rPr>
        <w:t xml:space="preserve"> total</w:t>
      </w:r>
      <w:r w:rsidR="002C2EF5">
        <w:rPr>
          <w:rFonts w:ascii="Arial" w:hAnsi="Arial" w:cs="Arial"/>
          <w:color w:val="auto"/>
          <w:spacing w:val="-4"/>
          <w:sz w:val="18"/>
          <w:szCs w:val="18"/>
        </w:rPr>
        <w:t xml:space="preserve">ling </w:t>
      </w:r>
      <w:r w:rsidR="00566BCC">
        <w:rPr>
          <w:rFonts w:ascii="Arial" w:hAnsi="Arial" w:cs="Arial"/>
          <w:color w:val="auto"/>
          <w:spacing w:val="-4"/>
          <w:sz w:val="18"/>
          <w:szCs w:val="18"/>
        </w:rPr>
        <w:t>S</w:t>
      </w:r>
      <w:r w:rsidR="002C2EF5">
        <w:rPr>
          <w:rFonts w:ascii="Arial" w:hAnsi="Arial" w:cs="Arial"/>
          <w:color w:val="auto"/>
          <w:spacing w:val="-4"/>
          <w:sz w:val="18"/>
          <w:szCs w:val="18"/>
        </w:rPr>
        <w:t>G</w:t>
      </w:r>
      <w:r w:rsidR="00566BCC">
        <w:rPr>
          <w:rFonts w:ascii="Arial" w:hAnsi="Arial" w:cs="Arial"/>
          <w:color w:val="auto"/>
          <w:spacing w:val="-4"/>
          <w:sz w:val="18"/>
          <w:szCs w:val="18"/>
        </w:rPr>
        <w:t>D 28.85 million or equivalent to Baht 749.97 million. On 28 December 2022</w:t>
      </w:r>
      <w:r w:rsidR="002C2EF5">
        <w:rPr>
          <w:rFonts w:ascii="Arial" w:hAnsi="Arial" w:cs="Arial"/>
          <w:color w:val="auto"/>
          <w:spacing w:val="-4"/>
          <w:sz w:val="18"/>
          <w:szCs w:val="18"/>
        </w:rPr>
        <w:t>,</w:t>
      </w:r>
      <w:r w:rsidR="00566BCC">
        <w:rPr>
          <w:rFonts w:ascii="Arial" w:hAnsi="Arial" w:cs="Arial"/>
          <w:color w:val="auto"/>
          <w:spacing w:val="-4"/>
          <w:sz w:val="18"/>
          <w:szCs w:val="18"/>
        </w:rPr>
        <w:t xml:space="preserve"> Mr</w:t>
      </w:r>
      <w:r w:rsidR="002C2EF5">
        <w:rPr>
          <w:rFonts w:ascii="Arial" w:hAnsi="Arial" w:cs="Arial"/>
          <w:color w:val="auto"/>
          <w:spacing w:val="-4"/>
          <w:sz w:val="18"/>
          <w:szCs w:val="18"/>
        </w:rPr>
        <w:t>.</w:t>
      </w:r>
      <w:r w:rsidR="00566BCC">
        <w:rPr>
          <w:rFonts w:ascii="Arial" w:hAnsi="Arial" w:cs="Arial"/>
          <w:color w:val="auto"/>
          <w:spacing w:val="-4"/>
          <w:sz w:val="18"/>
          <w:szCs w:val="18"/>
        </w:rPr>
        <w:t xml:space="preserve"> Thomas </w:t>
      </w:r>
      <w:r w:rsidR="002C2EF5">
        <w:rPr>
          <w:rFonts w:ascii="Arial" w:hAnsi="Arial" w:cs="Arial"/>
          <w:color w:val="auto"/>
          <w:spacing w:val="-4"/>
          <w:sz w:val="18"/>
          <w:szCs w:val="18"/>
        </w:rPr>
        <w:t>Tay</w:t>
      </w:r>
      <w:r w:rsidR="00566BCC">
        <w:rPr>
          <w:rFonts w:ascii="Arial" w:hAnsi="Arial" w:cs="Arial"/>
          <w:color w:val="auto"/>
          <w:spacing w:val="-4"/>
          <w:sz w:val="18"/>
          <w:szCs w:val="18"/>
        </w:rPr>
        <w:t xml:space="preserve"> </w:t>
      </w:r>
      <w:r w:rsidR="002C2EF5">
        <w:rPr>
          <w:rFonts w:ascii="Arial" w:hAnsi="Arial" w:cs="Arial"/>
          <w:color w:val="auto"/>
          <w:spacing w:val="-4"/>
          <w:sz w:val="18"/>
          <w:szCs w:val="18"/>
        </w:rPr>
        <w:t>Nguen</w:t>
      </w:r>
      <w:r w:rsidR="00566BCC">
        <w:rPr>
          <w:rFonts w:ascii="Arial" w:hAnsi="Arial" w:cs="Arial"/>
          <w:color w:val="auto"/>
          <w:spacing w:val="-4"/>
          <w:sz w:val="18"/>
          <w:szCs w:val="18"/>
        </w:rPr>
        <w:t xml:space="preserve"> Ch</w:t>
      </w:r>
      <w:r w:rsidR="002C2EF5">
        <w:rPr>
          <w:rFonts w:ascii="Arial" w:hAnsi="Arial" w:cs="Arial"/>
          <w:color w:val="auto"/>
          <w:spacing w:val="-4"/>
          <w:sz w:val="18"/>
          <w:szCs w:val="18"/>
        </w:rPr>
        <w:t>eong</w:t>
      </w:r>
      <w:r w:rsidR="00566BCC">
        <w:rPr>
          <w:rFonts w:ascii="Arial" w:hAnsi="Arial" w:cs="Arial"/>
          <w:color w:val="auto"/>
          <w:spacing w:val="-4"/>
          <w:sz w:val="18"/>
          <w:szCs w:val="18"/>
        </w:rPr>
        <w:t xml:space="preserve"> exchange</w:t>
      </w:r>
      <w:r w:rsidR="002C2EF5">
        <w:rPr>
          <w:rFonts w:ascii="Arial" w:hAnsi="Arial" w:cs="Arial"/>
          <w:color w:val="auto"/>
          <w:spacing w:val="-4"/>
          <w:sz w:val="18"/>
          <w:szCs w:val="18"/>
        </w:rPr>
        <w:t>d</w:t>
      </w:r>
      <w:r w:rsidR="00566BCC">
        <w:rPr>
          <w:rFonts w:ascii="Arial" w:hAnsi="Arial" w:cs="Arial"/>
          <w:color w:val="auto"/>
          <w:spacing w:val="-4"/>
          <w:sz w:val="18"/>
          <w:szCs w:val="18"/>
        </w:rPr>
        <w:t xml:space="preserve"> Superior GSA Pte. Ltd. 18,138 shares or equivalent to Baht 749.9</w:t>
      </w:r>
      <w:r w:rsidR="002C2EF5">
        <w:rPr>
          <w:rFonts w:ascii="Arial" w:hAnsi="Arial" w:cs="Arial"/>
          <w:color w:val="auto"/>
          <w:spacing w:val="-4"/>
          <w:sz w:val="18"/>
          <w:szCs w:val="18"/>
        </w:rPr>
        <w:t>7</w:t>
      </w:r>
      <w:r w:rsidR="00566BCC">
        <w:rPr>
          <w:rFonts w:ascii="Arial" w:hAnsi="Arial" w:cs="Arial"/>
          <w:color w:val="auto"/>
          <w:spacing w:val="-4"/>
          <w:sz w:val="18"/>
          <w:szCs w:val="18"/>
        </w:rPr>
        <w:t xml:space="preserve"> mi</w:t>
      </w:r>
      <w:r w:rsidR="002C2EF5">
        <w:rPr>
          <w:rFonts w:ascii="Arial" w:hAnsi="Arial" w:cs="Arial"/>
          <w:color w:val="auto"/>
          <w:spacing w:val="-4"/>
          <w:sz w:val="18"/>
          <w:szCs w:val="18"/>
        </w:rPr>
        <w:t>ll</w:t>
      </w:r>
      <w:r w:rsidR="00566BCC">
        <w:rPr>
          <w:rFonts w:ascii="Arial" w:hAnsi="Arial" w:cs="Arial"/>
          <w:color w:val="auto"/>
          <w:spacing w:val="-4"/>
          <w:sz w:val="18"/>
          <w:szCs w:val="18"/>
        </w:rPr>
        <w:t>ion with</w:t>
      </w:r>
      <w:r>
        <w:rPr>
          <w:rFonts w:ascii="Arial" w:hAnsi="Arial" w:cs="Arial"/>
          <w:color w:val="auto"/>
          <w:spacing w:val="-4"/>
          <w:sz w:val="18"/>
          <w:szCs w:val="18"/>
        </w:rPr>
        <w:t xml:space="preserve"> the issuance of 2,458,918 newly issued ordinary shares of the Company offered at the </w:t>
      </w:r>
      <w:r w:rsidR="00566BCC">
        <w:rPr>
          <w:rFonts w:ascii="Arial" w:hAnsi="Arial" w:cs="Arial"/>
          <w:color w:val="auto"/>
          <w:spacing w:val="-4"/>
          <w:sz w:val="18"/>
          <w:szCs w:val="18"/>
        </w:rPr>
        <w:t>fair value</w:t>
      </w:r>
      <w:r>
        <w:rPr>
          <w:rFonts w:ascii="Arial" w:hAnsi="Arial" w:cs="Arial"/>
          <w:color w:val="auto"/>
          <w:spacing w:val="-4"/>
          <w:sz w:val="18"/>
          <w:szCs w:val="18"/>
        </w:rPr>
        <w:t xml:space="preserve"> of </w:t>
      </w:r>
      <w:r w:rsidR="002C2EF5">
        <w:rPr>
          <w:rFonts w:ascii="Arial" w:hAnsi="Arial" w:cs="Arial"/>
          <w:color w:val="auto"/>
          <w:spacing w:val="-4"/>
          <w:sz w:val="18"/>
          <w:szCs w:val="18"/>
        </w:rPr>
        <w:t>Baht</w:t>
      </w:r>
      <w:r>
        <w:rPr>
          <w:rFonts w:ascii="Arial" w:hAnsi="Arial" w:cs="Arial"/>
          <w:color w:val="auto"/>
          <w:spacing w:val="-4"/>
          <w:sz w:val="18"/>
          <w:szCs w:val="18"/>
        </w:rPr>
        <w:t xml:space="preserve"> 305 per share (par value of </w:t>
      </w:r>
      <w:r w:rsidR="00566BCC">
        <w:rPr>
          <w:rFonts w:ascii="Arial" w:hAnsi="Arial" w:cs="Arial"/>
          <w:color w:val="auto"/>
          <w:spacing w:val="-4"/>
          <w:sz w:val="18"/>
          <w:szCs w:val="18"/>
        </w:rPr>
        <w:t>Baht</w:t>
      </w:r>
      <w:r>
        <w:rPr>
          <w:rFonts w:ascii="Arial" w:hAnsi="Arial" w:cs="Arial"/>
          <w:color w:val="auto"/>
          <w:spacing w:val="-4"/>
          <w:sz w:val="18"/>
          <w:szCs w:val="18"/>
        </w:rPr>
        <w:t xml:space="preserve"> 25 per share).</w:t>
      </w:r>
      <w:r w:rsidR="00566BCC">
        <w:rPr>
          <w:rFonts w:ascii="Arial" w:hAnsi="Arial" w:cs="Arial"/>
          <w:color w:val="auto"/>
          <w:spacing w:val="-4"/>
          <w:sz w:val="18"/>
          <w:szCs w:val="18"/>
        </w:rPr>
        <w:t xml:space="preserve"> </w:t>
      </w:r>
      <w:r>
        <w:rPr>
          <w:rFonts w:ascii="Arial" w:hAnsi="Arial" w:cs="Arial"/>
          <w:color w:val="auto"/>
          <w:spacing w:val="-4"/>
          <w:sz w:val="18"/>
          <w:szCs w:val="18"/>
        </w:rPr>
        <w:t>After all the above acquisition transactions, the Company hold</w:t>
      </w:r>
      <w:r w:rsidR="00297C98">
        <w:rPr>
          <w:rFonts w:ascii="Arial" w:hAnsi="Arial" w:cs="Arial"/>
          <w:color w:val="auto"/>
          <w:spacing w:val="-4"/>
          <w:sz w:val="18"/>
          <w:szCs w:val="18"/>
        </w:rPr>
        <w:t>s</w:t>
      </w:r>
      <w:r>
        <w:rPr>
          <w:rFonts w:ascii="Arial" w:hAnsi="Arial" w:cs="Arial"/>
          <w:color w:val="auto"/>
          <w:spacing w:val="-4"/>
          <w:sz w:val="18"/>
          <w:szCs w:val="18"/>
        </w:rPr>
        <w:t xml:space="preserve"> 100</w:t>
      </w:r>
      <w:r w:rsidR="00005E37">
        <w:rPr>
          <w:rFonts w:ascii="Arial" w:hAnsi="Arial" w:cs="Arial"/>
          <w:color w:val="auto"/>
          <w:spacing w:val="-4"/>
          <w:sz w:val="18"/>
          <w:szCs w:val="18"/>
        </w:rPr>
        <w:t>.00</w:t>
      </w:r>
      <w:r>
        <w:rPr>
          <w:rFonts w:ascii="Arial" w:hAnsi="Arial" w:cs="Arial"/>
          <w:color w:val="auto"/>
          <w:spacing w:val="-4"/>
          <w:sz w:val="18"/>
          <w:szCs w:val="18"/>
        </w:rPr>
        <w:t>%</w:t>
      </w:r>
      <w:r w:rsidR="007916A6">
        <w:rPr>
          <w:rFonts w:ascii="Arial" w:hAnsi="Arial" w:cs="Arial"/>
          <w:color w:val="auto"/>
          <w:spacing w:val="-4"/>
          <w:sz w:val="18"/>
          <w:szCs w:val="18"/>
        </w:rPr>
        <w:t xml:space="preserve"> directly and indirectly</w:t>
      </w:r>
      <w:r>
        <w:rPr>
          <w:rFonts w:ascii="Arial" w:hAnsi="Arial" w:cs="Arial"/>
          <w:color w:val="auto"/>
          <w:spacing w:val="-4"/>
          <w:sz w:val="18"/>
          <w:szCs w:val="18"/>
        </w:rPr>
        <w:t xml:space="preserve"> in Superior GSA Pte. Ltd. </w:t>
      </w:r>
      <w:r w:rsidR="00566BCC">
        <w:rPr>
          <w:rFonts w:ascii="Arial" w:hAnsi="Arial" w:cs="Arial"/>
          <w:color w:val="auto"/>
          <w:spacing w:val="-4"/>
          <w:sz w:val="18"/>
          <w:szCs w:val="18"/>
        </w:rPr>
        <w:t>The Company will issue newly ordinary shares to</w:t>
      </w:r>
      <w:r w:rsidR="002C2EF5">
        <w:rPr>
          <w:rFonts w:ascii="Arial" w:hAnsi="Arial" w:cs="Arial"/>
          <w:color w:val="auto"/>
          <w:spacing w:val="-4"/>
          <w:sz w:val="18"/>
          <w:szCs w:val="18"/>
        </w:rPr>
        <w:t xml:space="preserve"> Mr. Thomas Tay Nguen Cheong</w:t>
      </w:r>
      <w:r w:rsidR="00566BCC">
        <w:rPr>
          <w:rFonts w:ascii="Arial" w:hAnsi="Arial" w:cs="Arial"/>
          <w:color w:val="auto"/>
          <w:spacing w:val="-4"/>
          <w:sz w:val="18"/>
          <w:szCs w:val="18"/>
        </w:rPr>
        <w:t xml:space="preserve"> on 6 January 2023 (Note 35).</w:t>
      </w:r>
    </w:p>
    <w:p w14:paraId="3C3983F3" w14:textId="4BB4F728" w:rsidR="00FC3686" w:rsidRDefault="00FC3686">
      <w:pPr>
        <w:ind w:right="0"/>
        <w:rPr>
          <w:rFonts w:ascii="Arial" w:hAnsi="Arial" w:cs="Arial"/>
          <w:color w:val="auto"/>
          <w:spacing w:val="-4"/>
          <w:sz w:val="18"/>
          <w:szCs w:val="18"/>
        </w:rPr>
      </w:pPr>
      <w:r>
        <w:rPr>
          <w:rFonts w:ascii="Arial" w:hAnsi="Arial" w:cs="Arial"/>
          <w:color w:val="auto"/>
          <w:spacing w:val="-4"/>
          <w:sz w:val="18"/>
          <w:szCs w:val="18"/>
        </w:rPr>
        <w:br w:type="page"/>
      </w:r>
    </w:p>
    <w:p w14:paraId="787AA979" w14:textId="77777777" w:rsidR="00FC3686" w:rsidRDefault="00FC3686" w:rsidP="00FC3686">
      <w:pPr>
        <w:ind w:right="9"/>
        <w:jc w:val="both"/>
        <w:rPr>
          <w:rFonts w:ascii="Arial" w:hAnsi="Arial" w:cstheme="minorBidi"/>
          <w:color w:val="auto"/>
          <w:spacing w:val="-4"/>
          <w:sz w:val="18"/>
          <w:szCs w:val="18"/>
        </w:rPr>
      </w:pPr>
    </w:p>
    <w:p w14:paraId="58000416" w14:textId="2D0E7348" w:rsidR="004F6D70" w:rsidRPr="00773B5F" w:rsidRDefault="00773B5F" w:rsidP="004F6D70">
      <w:pPr>
        <w:ind w:right="9"/>
        <w:jc w:val="both"/>
        <w:rPr>
          <w:rFonts w:ascii="Arial" w:hAnsi="Arial" w:cs="Arial"/>
          <w:b/>
          <w:bCs/>
          <w:color w:val="C45911" w:themeColor="accent2" w:themeShade="BF"/>
          <w:spacing w:val="-2"/>
          <w:sz w:val="18"/>
          <w:szCs w:val="18"/>
          <w:u w:val="single"/>
        </w:rPr>
      </w:pPr>
      <w:r w:rsidRPr="00773B5F">
        <w:rPr>
          <w:rFonts w:ascii="Arial" w:hAnsi="Arial" w:cs="Arial"/>
          <w:b/>
          <w:bCs/>
          <w:color w:val="C45911" w:themeColor="accent2" w:themeShade="BF"/>
          <w:spacing w:val="-2"/>
          <w:sz w:val="18"/>
          <w:szCs w:val="18"/>
          <w:u w:val="single"/>
        </w:rPr>
        <w:t>2021</w:t>
      </w:r>
    </w:p>
    <w:p w14:paraId="3253DA60" w14:textId="77777777" w:rsidR="001D3E9B" w:rsidRPr="005237BF" w:rsidRDefault="001D3E9B" w:rsidP="00773B5F">
      <w:pPr>
        <w:ind w:right="9"/>
        <w:jc w:val="thaiDistribute"/>
        <w:rPr>
          <w:rFonts w:ascii="Arial" w:hAnsi="Arial" w:cs="Arial"/>
          <w:spacing w:val="-2"/>
          <w:sz w:val="16"/>
          <w:szCs w:val="16"/>
        </w:rPr>
      </w:pPr>
    </w:p>
    <w:p w14:paraId="55ED60DA" w14:textId="77777777" w:rsidR="001D3E9B" w:rsidRPr="00773B5F" w:rsidRDefault="001D3E9B" w:rsidP="00773B5F">
      <w:pPr>
        <w:ind w:right="9"/>
        <w:jc w:val="both"/>
        <w:rPr>
          <w:rFonts w:ascii="Arial" w:hAnsi="Arial" w:cs="Arial"/>
          <w:b/>
          <w:bCs/>
          <w:spacing w:val="-2"/>
          <w:sz w:val="18"/>
          <w:szCs w:val="18"/>
        </w:rPr>
      </w:pPr>
      <w:r w:rsidRPr="00773B5F">
        <w:rPr>
          <w:rFonts w:ascii="Arial" w:eastAsia="Map Symbols" w:hAnsi="Arial" w:cs="Arial"/>
          <w:b/>
          <w:bCs/>
          <w:color w:val="CF4A02"/>
          <w:sz w:val="18"/>
          <w:szCs w:val="18"/>
        </w:rPr>
        <w:t>Purchase price allocation of GSA group acquisition</w:t>
      </w:r>
    </w:p>
    <w:p w14:paraId="0EA96C15" w14:textId="77777777" w:rsidR="001D3E9B" w:rsidRPr="005237BF" w:rsidRDefault="001D3E9B" w:rsidP="001D3E9B">
      <w:pPr>
        <w:ind w:left="562" w:right="0"/>
        <w:jc w:val="both"/>
        <w:rPr>
          <w:rFonts w:ascii="Arial" w:hAnsi="Arial" w:cs="Arial"/>
          <w:color w:val="auto"/>
          <w:sz w:val="16"/>
          <w:szCs w:val="16"/>
        </w:rPr>
      </w:pPr>
    </w:p>
    <w:p w14:paraId="14A40FCA" w14:textId="77777777" w:rsidR="001D3E9B" w:rsidRPr="003C1645" w:rsidRDefault="001D3E9B" w:rsidP="00773B5F">
      <w:pPr>
        <w:ind w:right="0"/>
        <w:jc w:val="both"/>
        <w:rPr>
          <w:rFonts w:ascii="Arial" w:hAnsi="Arial" w:cs="Arial"/>
          <w:color w:val="auto"/>
          <w:sz w:val="18"/>
          <w:szCs w:val="18"/>
        </w:rPr>
      </w:pPr>
      <w:r w:rsidRPr="003C1645">
        <w:rPr>
          <w:rFonts w:ascii="Arial" w:hAnsi="Arial" w:cs="Arial"/>
          <w:color w:val="auto"/>
          <w:sz w:val="18"/>
          <w:szCs w:val="18"/>
        </w:rPr>
        <w:t xml:space="preserve">On 1 September 2021, the Company </w:t>
      </w:r>
      <w:r w:rsidRPr="00C96DBF">
        <w:rPr>
          <w:rFonts w:ascii="Arial" w:hAnsi="Arial" w:cs="Arial"/>
          <w:color w:val="auto"/>
          <w:sz w:val="18"/>
          <w:szCs w:val="18"/>
        </w:rPr>
        <w:t>acquired shares of the Airline General Sales Agent (GSA) Group.</w:t>
      </w:r>
      <w:r w:rsidRPr="003C1645">
        <w:rPr>
          <w:rFonts w:ascii="Arial" w:hAnsi="Arial" w:cs="Arial"/>
          <w:color w:val="auto"/>
          <w:sz w:val="18"/>
          <w:szCs w:val="18"/>
        </w:rPr>
        <w:t xml:space="preserve"> The Company therefore act</w:t>
      </w:r>
      <w:r>
        <w:rPr>
          <w:rFonts w:ascii="Arial" w:hAnsi="Arial" w:cs="Arial"/>
          <w:color w:val="auto"/>
          <w:sz w:val="18"/>
          <w:szCs w:val="18"/>
        </w:rPr>
        <w:t>s</w:t>
      </w:r>
      <w:r w:rsidRPr="003C1645">
        <w:rPr>
          <w:rFonts w:ascii="Arial" w:hAnsi="Arial" w:cs="Arial"/>
          <w:color w:val="auto"/>
          <w:sz w:val="18"/>
          <w:szCs w:val="18"/>
        </w:rPr>
        <w:t xml:space="preserve"> as the Operating Holding</w:t>
      </w:r>
      <w:r>
        <w:rPr>
          <w:rFonts w:ascii="Arial" w:hAnsi="Arial" w:cs="Arial"/>
          <w:color w:val="auto"/>
          <w:sz w:val="18"/>
          <w:szCs w:val="18"/>
        </w:rPr>
        <w:t xml:space="preserve"> of</w:t>
      </w:r>
      <w:r w:rsidRPr="003C1645">
        <w:rPr>
          <w:rFonts w:ascii="Arial" w:hAnsi="Arial" w:cs="Arial"/>
          <w:color w:val="auto"/>
          <w:sz w:val="18"/>
          <w:szCs w:val="18"/>
        </w:rPr>
        <w:t xml:space="preserve"> the GSA business group.</w:t>
      </w:r>
    </w:p>
    <w:p w14:paraId="74FE67A9" w14:textId="77777777" w:rsidR="001D3E9B" w:rsidRPr="005237BF" w:rsidRDefault="001D3E9B" w:rsidP="001D3E9B">
      <w:pPr>
        <w:ind w:left="562" w:right="0"/>
        <w:jc w:val="both"/>
        <w:rPr>
          <w:rFonts w:ascii="Arial" w:hAnsi="Arial" w:cs="Arial"/>
          <w:color w:val="auto"/>
          <w:sz w:val="16"/>
          <w:szCs w:val="16"/>
        </w:rPr>
      </w:pPr>
    </w:p>
    <w:p w14:paraId="5EDBAFD6" w14:textId="349437E5" w:rsidR="001D3E9B" w:rsidRPr="003C1645" w:rsidRDefault="001D3E9B" w:rsidP="00773B5F">
      <w:pPr>
        <w:ind w:right="0"/>
        <w:jc w:val="both"/>
        <w:rPr>
          <w:rFonts w:ascii="Arial" w:hAnsi="Arial" w:cs="Arial"/>
          <w:color w:val="auto"/>
          <w:sz w:val="18"/>
          <w:szCs w:val="18"/>
        </w:rPr>
      </w:pPr>
      <w:r w:rsidRPr="003C1645">
        <w:rPr>
          <w:rFonts w:ascii="Arial" w:hAnsi="Arial" w:cs="Arial"/>
          <w:color w:val="auto"/>
          <w:sz w:val="18"/>
          <w:szCs w:val="18"/>
        </w:rPr>
        <w:t>In</w:t>
      </w:r>
      <w:r>
        <w:rPr>
          <w:rFonts w:ascii="Arial" w:hAnsi="Arial" w:cs="Arial"/>
          <w:color w:val="auto"/>
          <w:sz w:val="18"/>
          <w:szCs w:val="18"/>
        </w:rPr>
        <w:t xml:space="preserve"> an acquisition of</w:t>
      </w:r>
      <w:r w:rsidRPr="003C1645">
        <w:rPr>
          <w:rFonts w:ascii="Arial" w:hAnsi="Arial" w:cs="Arial"/>
          <w:color w:val="auto"/>
          <w:sz w:val="18"/>
          <w:szCs w:val="18"/>
        </w:rPr>
        <w:t xml:space="preserve"> GSA group, the Company acquired investments in various companies in the GSA business from the Company's major shareholders, namely Triple i Logistics Public Company Limited and Mr. Thomas Tay Nguen Ch</w:t>
      </w:r>
      <w:r w:rsidR="00297C98">
        <w:rPr>
          <w:rFonts w:ascii="Arial" w:hAnsi="Arial" w:cs="Arial"/>
          <w:color w:val="auto"/>
          <w:sz w:val="18"/>
          <w:szCs w:val="18"/>
        </w:rPr>
        <w:t>e</w:t>
      </w:r>
      <w:r w:rsidRPr="003C1645">
        <w:rPr>
          <w:rFonts w:ascii="Arial" w:hAnsi="Arial" w:cs="Arial"/>
          <w:color w:val="auto"/>
          <w:sz w:val="18"/>
          <w:szCs w:val="18"/>
        </w:rPr>
        <w:t>ong (“Mr. Thomas”)</w:t>
      </w:r>
      <w:r>
        <w:rPr>
          <w:rFonts w:ascii="Arial" w:hAnsi="Arial" w:cs="Arial"/>
          <w:color w:val="auto"/>
          <w:sz w:val="18"/>
          <w:szCs w:val="18"/>
        </w:rPr>
        <w:t>. The Company paid for the acquisition by the fair value of the Company’s shares of 12,755,310 new ordinary shares</w:t>
      </w:r>
      <w:r w:rsidRPr="003C1645">
        <w:rPr>
          <w:rFonts w:ascii="Arial" w:hAnsi="Arial" w:cs="Arial"/>
          <w:color w:val="auto"/>
          <w:sz w:val="18"/>
          <w:szCs w:val="18"/>
        </w:rPr>
        <w:t xml:space="preserve"> at the </w:t>
      </w:r>
      <w:r w:rsidR="00566BCC">
        <w:rPr>
          <w:rFonts w:ascii="Arial" w:hAnsi="Arial" w:cs="Arial"/>
          <w:color w:val="auto"/>
          <w:sz w:val="18"/>
          <w:szCs w:val="18"/>
        </w:rPr>
        <w:t xml:space="preserve">fair </w:t>
      </w:r>
      <w:r w:rsidRPr="003C1645">
        <w:rPr>
          <w:rFonts w:ascii="Arial" w:hAnsi="Arial" w:cs="Arial"/>
          <w:color w:val="auto"/>
          <w:sz w:val="18"/>
          <w:szCs w:val="18"/>
        </w:rPr>
        <w:t>value of Baht 100 per share (par value Baht 25 per share) total value of Baht 1,275.53 million.</w:t>
      </w:r>
    </w:p>
    <w:p w14:paraId="2CF57EE2" w14:textId="77777777" w:rsidR="001D3E9B" w:rsidRPr="005237BF" w:rsidRDefault="001D3E9B" w:rsidP="001D3E9B">
      <w:pPr>
        <w:ind w:left="562" w:right="0"/>
        <w:jc w:val="both"/>
        <w:rPr>
          <w:rFonts w:ascii="Arial" w:hAnsi="Arial" w:cs="Arial"/>
          <w:color w:val="auto"/>
          <w:sz w:val="16"/>
          <w:szCs w:val="16"/>
        </w:rPr>
      </w:pPr>
    </w:p>
    <w:p w14:paraId="61116B48" w14:textId="77777777" w:rsidR="001D3E9B" w:rsidRPr="003C1645" w:rsidRDefault="001D3E9B" w:rsidP="00773B5F">
      <w:pPr>
        <w:jc w:val="both"/>
        <w:rPr>
          <w:rFonts w:ascii="Arial" w:hAnsi="Arial" w:cs="Arial"/>
          <w:color w:val="auto"/>
          <w:sz w:val="18"/>
          <w:szCs w:val="18"/>
        </w:rPr>
      </w:pPr>
      <w:r>
        <w:rPr>
          <w:rFonts w:ascii="Arial" w:hAnsi="Arial" w:cs="Arial"/>
          <w:color w:val="auto"/>
          <w:sz w:val="18"/>
          <w:szCs w:val="18"/>
        </w:rPr>
        <w:t>Detail of investments acquired is as follows:</w:t>
      </w:r>
    </w:p>
    <w:p w14:paraId="744D986C" w14:textId="77777777" w:rsidR="001D3E9B" w:rsidRPr="005237BF" w:rsidRDefault="001D3E9B" w:rsidP="001D3E9B">
      <w:pPr>
        <w:ind w:left="562" w:right="0"/>
        <w:jc w:val="both"/>
        <w:rPr>
          <w:rFonts w:ascii="Arial" w:hAnsi="Arial" w:cs="Arial"/>
          <w:color w:val="auto"/>
          <w:sz w:val="16"/>
          <w:szCs w:val="16"/>
        </w:rPr>
      </w:pPr>
    </w:p>
    <w:tbl>
      <w:tblPr>
        <w:tblW w:w="9463" w:type="dxa"/>
        <w:tblLayout w:type="fixed"/>
        <w:tblLook w:val="04A0" w:firstRow="1" w:lastRow="0" w:firstColumn="1" w:lastColumn="0" w:noHBand="0" w:noVBand="1"/>
      </w:tblPr>
      <w:tblGrid>
        <w:gridCol w:w="5400"/>
        <w:gridCol w:w="2551"/>
        <w:gridCol w:w="1512"/>
      </w:tblGrid>
      <w:tr w:rsidR="001D3E9B" w:rsidRPr="003C1645" w14:paraId="1FE23E53" w14:textId="77777777" w:rsidTr="00FC3686">
        <w:trPr>
          <w:cantSplit/>
          <w:tblHeader/>
        </w:trPr>
        <w:tc>
          <w:tcPr>
            <w:tcW w:w="5400" w:type="dxa"/>
            <w:tcBorders>
              <w:bottom w:val="single" w:sz="4" w:space="0" w:color="auto"/>
            </w:tcBorders>
            <w:vAlign w:val="bottom"/>
          </w:tcPr>
          <w:p w14:paraId="5FDD5D52" w14:textId="77777777" w:rsidR="001D3E9B" w:rsidRPr="003C1645" w:rsidRDefault="001D3E9B" w:rsidP="00FC3686">
            <w:pPr>
              <w:ind w:left="-45" w:right="-57"/>
              <w:jc w:val="center"/>
              <w:rPr>
                <w:rFonts w:ascii="Arial" w:hAnsi="Arial" w:cs="Arial"/>
                <w:b/>
                <w:bCs/>
                <w:spacing w:val="-4"/>
                <w:sz w:val="18"/>
                <w:szCs w:val="18"/>
                <w:cs/>
              </w:rPr>
            </w:pPr>
            <w:r w:rsidRPr="003C1645">
              <w:rPr>
                <w:rFonts w:ascii="Arial" w:hAnsi="Arial" w:cs="Arial"/>
                <w:b/>
                <w:bCs/>
                <w:spacing w:val="-4"/>
                <w:sz w:val="18"/>
                <w:szCs w:val="18"/>
              </w:rPr>
              <w:t>Entity name</w:t>
            </w:r>
          </w:p>
        </w:tc>
        <w:tc>
          <w:tcPr>
            <w:tcW w:w="2551" w:type="dxa"/>
            <w:tcBorders>
              <w:left w:val="nil"/>
              <w:bottom w:val="single" w:sz="4" w:space="0" w:color="auto"/>
              <w:right w:val="nil"/>
            </w:tcBorders>
            <w:vAlign w:val="bottom"/>
            <w:hideMark/>
          </w:tcPr>
          <w:p w14:paraId="4A51F6D1" w14:textId="77777777" w:rsidR="001D3E9B" w:rsidRPr="003C1645" w:rsidRDefault="001D3E9B" w:rsidP="00995E68">
            <w:pPr>
              <w:jc w:val="center"/>
              <w:rPr>
                <w:rFonts w:ascii="Arial" w:hAnsi="Arial" w:cs="Arial"/>
                <w:b/>
                <w:bCs/>
                <w:spacing w:val="-4"/>
                <w:sz w:val="18"/>
                <w:szCs w:val="18"/>
              </w:rPr>
            </w:pPr>
            <w:r w:rsidRPr="003C1645">
              <w:rPr>
                <w:rFonts w:ascii="Arial" w:hAnsi="Arial" w:cs="Arial"/>
                <w:b/>
                <w:bCs/>
                <w:spacing w:val="-4"/>
                <w:sz w:val="18"/>
                <w:szCs w:val="18"/>
              </w:rPr>
              <w:t>Proportion</w:t>
            </w:r>
          </w:p>
        </w:tc>
        <w:tc>
          <w:tcPr>
            <w:tcW w:w="1512" w:type="dxa"/>
            <w:tcBorders>
              <w:left w:val="nil"/>
              <w:bottom w:val="single" w:sz="4" w:space="0" w:color="auto"/>
              <w:right w:val="nil"/>
            </w:tcBorders>
            <w:vAlign w:val="bottom"/>
            <w:hideMark/>
          </w:tcPr>
          <w:p w14:paraId="45769C92" w14:textId="77777777" w:rsidR="001D3E9B" w:rsidRPr="003C1645" w:rsidRDefault="001D3E9B" w:rsidP="00995E68">
            <w:pPr>
              <w:ind w:left="-43"/>
              <w:jc w:val="right"/>
              <w:rPr>
                <w:rFonts w:ascii="Arial" w:hAnsi="Arial" w:cs="Arial"/>
                <w:b/>
                <w:bCs/>
                <w:spacing w:val="-4"/>
                <w:sz w:val="18"/>
                <w:szCs w:val="18"/>
              </w:rPr>
            </w:pPr>
            <w:r w:rsidRPr="003C1645">
              <w:rPr>
                <w:rFonts w:ascii="Arial" w:hAnsi="Arial" w:cs="Arial"/>
                <w:b/>
                <w:bCs/>
                <w:spacing w:val="-4"/>
                <w:sz w:val="18"/>
                <w:szCs w:val="18"/>
              </w:rPr>
              <w:t>Value</w:t>
            </w:r>
          </w:p>
          <w:p w14:paraId="72617569" w14:textId="77777777" w:rsidR="001D3E9B" w:rsidRPr="003C1645" w:rsidRDefault="001D3E9B" w:rsidP="00995E68">
            <w:pPr>
              <w:ind w:left="-43"/>
              <w:jc w:val="right"/>
              <w:rPr>
                <w:rFonts w:ascii="Arial" w:hAnsi="Arial" w:cs="Arial"/>
                <w:b/>
                <w:bCs/>
                <w:spacing w:val="-4"/>
                <w:sz w:val="18"/>
                <w:szCs w:val="18"/>
              </w:rPr>
            </w:pPr>
            <w:r w:rsidRPr="003C1645">
              <w:rPr>
                <w:rFonts w:ascii="Arial" w:hAnsi="Arial" w:cs="Arial"/>
                <w:b/>
                <w:bCs/>
                <w:spacing w:val="-4"/>
                <w:sz w:val="18"/>
                <w:szCs w:val="18"/>
              </w:rPr>
              <w:t>(Million Baht)</w:t>
            </w:r>
          </w:p>
        </w:tc>
      </w:tr>
      <w:tr w:rsidR="001D3E9B" w:rsidRPr="00897022" w14:paraId="34822329" w14:textId="77777777" w:rsidTr="00FC3686">
        <w:trPr>
          <w:cantSplit/>
        </w:trPr>
        <w:tc>
          <w:tcPr>
            <w:tcW w:w="5400" w:type="dxa"/>
            <w:tcBorders>
              <w:top w:val="single" w:sz="4" w:space="0" w:color="auto"/>
            </w:tcBorders>
            <w:vAlign w:val="bottom"/>
          </w:tcPr>
          <w:p w14:paraId="457DAF53" w14:textId="77777777" w:rsidR="001D3E9B" w:rsidRPr="00897022" w:rsidRDefault="001D3E9B" w:rsidP="00FC3686">
            <w:pPr>
              <w:ind w:left="-45" w:right="-57"/>
              <w:rPr>
                <w:rFonts w:ascii="Arial" w:hAnsi="Arial" w:cs="Arial"/>
                <w:spacing w:val="-4"/>
                <w:sz w:val="10"/>
                <w:szCs w:val="10"/>
                <w:cs/>
              </w:rPr>
            </w:pPr>
          </w:p>
        </w:tc>
        <w:tc>
          <w:tcPr>
            <w:tcW w:w="2551" w:type="dxa"/>
            <w:tcBorders>
              <w:top w:val="single" w:sz="4" w:space="0" w:color="auto"/>
            </w:tcBorders>
            <w:vAlign w:val="bottom"/>
          </w:tcPr>
          <w:p w14:paraId="01BBCD56" w14:textId="77777777" w:rsidR="001D3E9B" w:rsidRPr="00897022" w:rsidRDefault="001D3E9B" w:rsidP="00995E68">
            <w:pPr>
              <w:jc w:val="center"/>
              <w:rPr>
                <w:rFonts w:ascii="Arial" w:hAnsi="Arial" w:cs="Arial"/>
                <w:spacing w:val="-4"/>
                <w:sz w:val="10"/>
                <w:szCs w:val="10"/>
                <w:cs/>
              </w:rPr>
            </w:pPr>
          </w:p>
        </w:tc>
        <w:tc>
          <w:tcPr>
            <w:tcW w:w="1512" w:type="dxa"/>
            <w:tcBorders>
              <w:top w:val="single" w:sz="4" w:space="0" w:color="auto"/>
            </w:tcBorders>
            <w:vAlign w:val="bottom"/>
          </w:tcPr>
          <w:p w14:paraId="1CC108FA" w14:textId="77777777" w:rsidR="001D3E9B" w:rsidRPr="00897022" w:rsidRDefault="001D3E9B" w:rsidP="00995E68">
            <w:pPr>
              <w:ind w:left="-43"/>
              <w:jc w:val="right"/>
              <w:rPr>
                <w:rFonts w:ascii="Arial" w:hAnsi="Arial" w:cs="Arial"/>
                <w:spacing w:val="-4"/>
                <w:sz w:val="10"/>
                <w:szCs w:val="10"/>
              </w:rPr>
            </w:pPr>
          </w:p>
        </w:tc>
      </w:tr>
      <w:tr w:rsidR="001D3E9B" w:rsidRPr="003C1645" w14:paraId="2B462AE4" w14:textId="77777777" w:rsidTr="00FC3686">
        <w:trPr>
          <w:cantSplit/>
        </w:trPr>
        <w:tc>
          <w:tcPr>
            <w:tcW w:w="5400" w:type="dxa"/>
            <w:vAlign w:val="bottom"/>
          </w:tcPr>
          <w:p w14:paraId="7F8B992F" w14:textId="516C7E45" w:rsidR="001D3E9B" w:rsidRPr="003C1645" w:rsidRDefault="001D3E9B" w:rsidP="00FC3686">
            <w:pPr>
              <w:ind w:left="-45" w:right="-57"/>
              <w:rPr>
                <w:rFonts w:ascii="Arial" w:hAnsi="Arial" w:cs="Arial"/>
                <w:spacing w:val="-4"/>
                <w:sz w:val="18"/>
                <w:szCs w:val="18"/>
              </w:rPr>
            </w:pPr>
            <w:r w:rsidRPr="003C1645">
              <w:rPr>
                <w:rFonts w:ascii="Arial" w:hAnsi="Arial" w:cs="Arial"/>
                <w:spacing w:val="-4"/>
                <w:sz w:val="18"/>
                <w:szCs w:val="18"/>
              </w:rPr>
              <w:t>Around Logistics Management Co., Ltd.</w:t>
            </w:r>
            <w:r w:rsidRPr="003C1645">
              <w:rPr>
                <w:rFonts w:ascii="Arial" w:hAnsi="Arial" w:cs="Arial"/>
                <w:spacing w:val="-4"/>
                <w:sz w:val="18"/>
                <w:szCs w:val="18"/>
                <w:cs/>
              </w:rPr>
              <w:t xml:space="preserve"> </w:t>
            </w:r>
            <w:r w:rsidRPr="003C1645">
              <w:rPr>
                <w:rFonts w:ascii="Arial" w:hAnsi="Arial" w:cs="Arial"/>
                <w:spacing w:val="-4"/>
                <w:sz w:val="18"/>
                <w:szCs w:val="18"/>
              </w:rPr>
              <w:t>(A</w:t>
            </w:r>
            <w:r w:rsidR="00566BCC">
              <w:rPr>
                <w:rFonts w:ascii="Arial" w:hAnsi="Arial" w:cs="Arial"/>
                <w:spacing w:val="-4"/>
                <w:sz w:val="18"/>
                <w:szCs w:val="18"/>
              </w:rPr>
              <w:t>LM</w:t>
            </w:r>
            <w:r w:rsidRPr="003C1645">
              <w:rPr>
                <w:rFonts w:ascii="Arial" w:hAnsi="Arial" w:cs="Arial"/>
                <w:spacing w:val="-4"/>
                <w:sz w:val="18"/>
                <w:szCs w:val="18"/>
              </w:rPr>
              <w:t>)</w:t>
            </w:r>
          </w:p>
        </w:tc>
        <w:tc>
          <w:tcPr>
            <w:tcW w:w="2551" w:type="dxa"/>
            <w:vAlign w:val="bottom"/>
          </w:tcPr>
          <w:p w14:paraId="2980903E" w14:textId="77777777" w:rsidR="001D3E9B" w:rsidRPr="003C1645" w:rsidRDefault="001D3E9B" w:rsidP="00995E68">
            <w:pPr>
              <w:jc w:val="center"/>
              <w:rPr>
                <w:rFonts w:ascii="Arial" w:hAnsi="Arial" w:cs="Arial"/>
                <w:spacing w:val="-4"/>
                <w:sz w:val="18"/>
                <w:szCs w:val="18"/>
              </w:rPr>
            </w:pPr>
            <w:r w:rsidRPr="003C1645">
              <w:rPr>
                <w:rFonts w:ascii="Arial" w:hAnsi="Arial" w:cs="Arial"/>
                <w:spacing w:val="-4"/>
                <w:sz w:val="18"/>
                <w:szCs w:val="18"/>
              </w:rPr>
              <w:t>100.00</w:t>
            </w:r>
          </w:p>
        </w:tc>
        <w:tc>
          <w:tcPr>
            <w:tcW w:w="1512" w:type="dxa"/>
            <w:vAlign w:val="bottom"/>
          </w:tcPr>
          <w:p w14:paraId="442A7137" w14:textId="77777777" w:rsidR="001D3E9B" w:rsidRPr="003C1645" w:rsidRDefault="001D3E9B" w:rsidP="00995E68">
            <w:pPr>
              <w:ind w:left="-43"/>
              <w:jc w:val="right"/>
              <w:rPr>
                <w:rFonts w:ascii="Arial" w:hAnsi="Arial" w:cs="Arial"/>
                <w:spacing w:val="-4"/>
                <w:sz w:val="18"/>
                <w:szCs w:val="18"/>
              </w:rPr>
            </w:pPr>
            <w:r w:rsidRPr="003C1645">
              <w:rPr>
                <w:rFonts w:ascii="Arial" w:hAnsi="Arial" w:cs="Arial"/>
                <w:spacing w:val="-4"/>
                <w:sz w:val="18"/>
                <w:szCs w:val="18"/>
              </w:rPr>
              <w:t>1,030.66</w:t>
            </w:r>
          </w:p>
        </w:tc>
      </w:tr>
      <w:tr w:rsidR="001D3E9B" w:rsidRPr="003C1645" w14:paraId="798D0107" w14:textId="77777777" w:rsidTr="00FC3686">
        <w:trPr>
          <w:cantSplit/>
        </w:trPr>
        <w:tc>
          <w:tcPr>
            <w:tcW w:w="5400" w:type="dxa"/>
            <w:vAlign w:val="bottom"/>
          </w:tcPr>
          <w:p w14:paraId="3DE8337C" w14:textId="77777777" w:rsidR="001D3E9B" w:rsidRPr="003C1645" w:rsidRDefault="001D3E9B" w:rsidP="00FC3686">
            <w:pPr>
              <w:ind w:left="-45" w:right="-57"/>
              <w:rPr>
                <w:rFonts w:ascii="Arial" w:hAnsi="Arial" w:cs="Arial"/>
                <w:spacing w:val="-4"/>
                <w:sz w:val="18"/>
                <w:szCs w:val="18"/>
              </w:rPr>
            </w:pPr>
            <w:r w:rsidRPr="003C1645">
              <w:rPr>
                <w:rFonts w:ascii="Arial" w:hAnsi="Arial" w:cs="Arial"/>
                <w:spacing w:val="-4"/>
                <w:sz w:val="18"/>
                <w:szCs w:val="18"/>
              </w:rPr>
              <w:t>Superior GSA Pte.</w:t>
            </w:r>
            <w:r>
              <w:rPr>
                <w:rFonts w:ascii="Arial" w:hAnsi="Arial" w:cs="Arial"/>
                <w:spacing w:val="-4"/>
                <w:sz w:val="18"/>
                <w:szCs w:val="18"/>
              </w:rPr>
              <w:t xml:space="preserve"> </w:t>
            </w:r>
            <w:r w:rsidRPr="003C1645">
              <w:rPr>
                <w:rFonts w:ascii="Arial" w:hAnsi="Arial" w:cs="Arial"/>
                <w:spacing w:val="-4"/>
                <w:sz w:val="18"/>
                <w:szCs w:val="18"/>
              </w:rPr>
              <w:t>Ltd. (SUPERIOR)</w:t>
            </w:r>
          </w:p>
        </w:tc>
        <w:tc>
          <w:tcPr>
            <w:tcW w:w="2551" w:type="dxa"/>
            <w:vAlign w:val="bottom"/>
          </w:tcPr>
          <w:p w14:paraId="100C00E7" w14:textId="77777777" w:rsidR="001D3E9B" w:rsidRPr="003C1645" w:rsidRDefault="001D3E9B" w:rsidP="00995E68">
            <w:pPr>
              <w:jc w:val="center"/>
              <w:rPr>
                <w:rFonts w:ascii="Arial" w:hAnsi="Arial" w:cs="Arial"/>
                <w:spacing w:val="-4"/>
                <w:sz w:val="18"/>
                <w:szCs w:val="18"/>
                <w:cs/>
              </w:rPr>
            </w:pPr>
            <w:r w:rsidRPr="003C1645">
              <w:rPr>
                <w:rFonts w:ascii="Arial" w:hAnsi="Arial" w:cs="Arial"/>
                <w:spacing w:val="-4"/>
                <w:sz w:val="18"/>
                <w:szCs w:val="18"/>
              </w:rPr>
              <w:t>5.75</w:t>
            </w:r>
          </w:p>
        </w:tc>
        <w:tc>
          <w:tcPr>
            <w:tcW w:w="1512" w:type="dxa"/>
            <w:vAlign w:val="bottom"/>
          </w:tcPr>
          <w:p w14:paraId="378B6420" w14:textId="77777777" w:rsidR="001D3E9B" w:rsidRPr="003C1645" w:rsidRDefault="001D3E9B" w:rsidP="00995E68">
            <w:pPr>
              <w:ind w:left="-43"/>
              <w:jc w:val="right"/>
              <w:rPr>
                <w:rFonts w:ascii="Arial" w:hAnsi="Arial" w:cs="Arial"/>
                <w:spacing w:val="-4"/>
                <w:sz w:val="18"/>
                <w:szCs w:val="18"/>
              </w:rPr>
            </w:pPr>
            <w:r w:rsidRPr="003C1645">
              <w:rPr>
                <w:rFonts w:ascii="Arial" w:hAnsi="Arial" w:cs="Arial"/>
                <w:spacing w:val="-4"/>
                <w:sz w:val="18"/>
                <w:szCs w:val="18"/>
              </w:rPr>
              <w:t>62.87</w:t>
            </w:r>
          </w:p>
        </w:tc>
      </w:tr>
      <w:tr w:rsidR="001D3E9B" w:rsidRPr="003C1645" w14:paraId="32E63C03" w14:textId="77777777" w:rsidTr="00FC3686">
        <w:trPr>
          <w:cantSplit/>
        </w:trPr>
        <w:tc>
          <w:tcPr>
            <w:tcW w:w="5400" w:type="dxa"/>
            <w:vAlign w:val="bottom"/>
          </w:tcPr>
          <w:p w14:paraId="316D6ED7" w14:textId="77777777" w:rsidR="001D3E9B" w:rsidRPr="003C1645" w:rsidRDefault="001D3E9B" w:rsidP="00FC3686">
            <w:pPr>
              <w:ind w:left="-45" w:right="-57"/>
              <w:rPr>
                <w:rFonts w:ascii="Arial" w:hAnsi="Arial" w:cs="Arial"/>
                <w:spacing w:val="-4"/>
                <w:sz w:val="18"/>
                <w:szCs w:val="18"/>
                <w:cs/>
              </w:rPr>
            </w:pPr>
            <w:r w:rsidRPr="003C1645">
              <w:rPr>
                <w:rFonts w:ascii="Arial" w:hAnsi="Arial" w:cs="Arial"/>
                <w:spacing w:val="-4"/>
                <w:sz w:val="18"/>
                <w:szCs w:val="18"/>
              </w:rPr>
              <w:t>Asia GSA (Holding) Thailand Co., Ltd. (AGH-TH)</w:t>
            </w:r>
          </w:p>
        </w:tc>
        <w:tc>
          <w:tcPr>
            <w:tcW w:w="2551" w:type="dxa"/>
            <w:vAlign w:val="bottom"/>
          </w:tcPr>
          <w:p w14:paraId="4E420D57" w14:textId="77777777" w:rsidR="001D3E9B" w:rsidRPr="003C1645" w:rsidRDefault="001D3E9B" w:rsidP="00995E68">
            <w:pPr>
              <w:jc w:val="center"/>
              <w:rPr>
                <w:rFonts w:ascii="Arial" w:hAnsi="Arial" w:cs="Arial"/>
                <w:spacing w:val="-4"/>
                <w:sz w:val="18"/>
                <w:szCs w:val="18"/>
              </w:rPr>
            </w:pPr>
            <w:r w:rsidRPr="003C1645">
              <w:rPr>
                <w:rFonts w:ascii="Arial" w:hAnsi="Arial" w:cs="Arial"/>
                <w:spacing w:val="-4"/>
                <w:sz w:val="18"/>
                <w:szCs w:val="18"/>
              </w:rPr>
              <w:t>51.00</w:t>
            </w:r>
          </w:p>
        </w:tc>
        <w:tc>
          <w:tcPr>
            <w:tcW w:w="1512" w:type="dxa"/>
            <w:vAlign w:val="bottom"/>
          </w:tcPr>
          <w:p w14:paraId="57069746" w14:textId="77777777" w:rsidR="001D3E9B" w:rsidRPr="003C1645" w:rsidRDefault="001D3E9B" w:rsidP="00995E68">
            <w:pPr>
              <w:ind w:left="-43"/>
              <w:jc w:val="right"/>
              <w:rPr>
                <w:rFonts w:ascii="Arial" w:hAnsi="Arial" w:cs="Arial"/>
                <w:spacing w:val="-4"/>
                <w:sz w:val="18"/>
                <w:szCs w:val="18"/>
              </w:rPr>
            </w:pPr>
            <w:r w:rsidRPr="003C1645">
              <w:rPr>
                <w:rFonts w:ascii="Arial" w:hAnsi="Arial" w:cs="Arial"/>
                <w:spacing w:val="-4"/>
                <w:sz w:val="18"/>
                <w:szCs w:val="18"/>
              </w:rPr>
              <w:t>22.00</w:t>
            </w:r>
          </w:p>
        </w:tc>
      </w:tr>
      <w:tr w:rsidR="001D3E9B" w:rsidRPr="003C1645" w14:paraId="0D4A7A01" w14:textId="77777777" w:rsidTr="00FC3686">
        <w:trPr>
          <w:cantSplit/>
        </w:trPr>
        <w:tc>
          <w:tcPr>
            <w:tcW w:w="5400" w:type="dxa"/>
            <w:vAlign w:val="bottom"/>
          </w:tcPr>
          <w:p w14:paraId="459901ED" w14:textId="77777777" w:rsidR="001D3E9B" w:rsidRPr="003C1645" w:rsidRDefault="001D3E9B" w:rsidP="00FC3686">
            <w:pPr>
              <w:ind w:left="-45" w:right="-57"/>
              <w:rPr>
                <w:rFonts w:ascii="Arial" w:hAnsi="Arial" w:cs="Arial"/>
                <w:spacing w:val="-4"/>
                <w:sz w:val="18"/>
                <w:szCs w:val="18"/>
              </w:rPr>
            </w:pPr>
            <w:r w:rsidRPr="003C1645">
              <w:rPr>
                <w:rFonts w:ascii="Arial" w:hAnsi="Arial" w:cs="Arial"/>
                <w:spacing w:val="-4"/>
                <w:sz w:val="18"/>
                <w:szCs w:val="18"/>
              </w:rPr>
              <w:t>JPK Asia (Thailand) Co., Ltd. (JPK</w:t>
            </w:r>
            <w:r>
              <w:rPr>
                <w:rFonts w:ascii="Arial" w:hAnsi="Arial" w:cs="Arial"/>
                <w:spacing w:val="-4"/>
                <w:sz w:val="18"/>
                <w:szCs w:val="18"/>
              </w:rPr>
              <w:t>-TH</w:t>
            </w:r>
            <w:r w:rsidRPr="003C1645">
              <w:rPr>
                <w:rFonts w:ascii="Arial" w:hAnsi="Arial" w:cs="Arial"/>
                <w:spacing w:val="-4"/>
                <w:sz w:val="18"/>
                <w:szCs w:val="18"/>
              </w:rPr>
              <w:t>)</w:t>
            </w:r>
          </w:p>
        </w:tc>
        <w:tc>
          <w:tcPr>
            <w:tcW w:w="2551" w:type="dxa"/>
            <w:vAlign w:val="bottom"/>
          </w:tcPr>
          <w:p w14:paraId="19EBBBD7" w14:textId="77777777" w:rsidR="001D3E9B" w:rsidRPr="003C1645" w:rsidRDefault="001D3E9B" w:rsidP="00995E68">
            <w:pPr>
              <w:jc w:val="center"/>
              <w:rPr>
                <w:rFonts w:ascii="Arial" w:hAnsi="Arial" w:cs="Arial"/>
                <w:spacing w:val="-4"/>
                <w:sz w:val="18"/>
                <w:szCs w:val="18"/>
                <w:cs/>
              </w:rPr>
            </w:pPr>
            <w:r w:rsidRPr="003C1645">
              <w:rPr>
                <w:rFonts w:ascii="Arial" w:hAnsi="Arial" w:cs="Arial"/>
                <w:spacing w:val="-4"/>
                <w:sz w:val="18"/>
                <w:szCs w:val="18"/>
              </w:rPr>
              <w:t>50.00</w:t>
            </w:r>
          </w:p>
        </w:tc>
        <w:tc>
          <w:tcPr>
            <w:tcW w:w="1512" w:type="dxa"/>
            <w:vAlign w:val="bottom"/>
          </w:tcPr>
          <w:p w14:paraId="0391D950" w14:textId="77777777" w:rsidR="001D3E9B" w:rsidRPr="003C1645" w:rsidRDefault="001D3E9B" w:rsidP="00995E68">
            <w:pPr>
              <w:ind w:left="-43"/>
              <w:jc w:val="right"/>
              <w:rPr>
                <w:rFonts w:ascii="Arial" w:hAnsi="Arial" w:cs="Arial"/>
                <w:spacing w:val="-4"/>
                <w:sz w:val="18"/>
                <w:szCs w:val="18"/>
              </w:rPr>
            </w:pPr>
            <w:r w:rsidRPr="003C1645">
              <w:rPr>
                <w:rFonts w:ascii="Arial" w:hAnsi="Arial" w:cs="Arial"/>
                <w:spacing w:val="-4"/>
                <w:sz w:val="18"/>
                <w:szCs w:val="18"/>
              </w:rPr>
              <w:t>2.50</w:t>
            </w:r>
          </w:p>
        </w:tc>
      </w:tr>
      <w:tr w:rsidR="001D3E9B" w:rsidRPr="002D24A0" w14:paraId="5F672B68" w14:textId="77777777" w:rsidTr="00FC3686">
        <w:trPr>
          <w:cantSplit/>
        </w:trPr>
        <w:tc>
          <w:tcPr>
            <w:tcW w:w="5400" w:type="dxa"/>
            <w:vAlign w:val="bottom"/>
          </w:tcPr>
          <w:p w14:paraId="7D3724B8" w14:textId="77777777" w:rsidR="001D3E9B" w:rsidRPr="002D24A0" w:rsidRDefault="001D3E9B" w:rsidP="00FC3686">
            <w:pPr>
              <w:ind w:left="-45" w:right="-57"/>
              <w:rPr>
                <w:rFonts w:ascii="Arial" w:hAnsi="Arial" w:cs="Arial"/>
                <w:spacing w:val="-4"/>
                <w:sz w:val="18"/>
                <w:szCs w:val="18"/>
              </w:rPr>
            </w:pPr>
            <w:r w:rsidRPr="002D24A0">
              <w:rPr>
                <w:rFonts w:ascii="Arial" w:hAnsi="Arial" w:cs="Arial"/>
                <w:spacing w:val="-4"/>
                <w:sz w:val="18"/>
                <w:szCs w:val="18"/>
              </w:rPr>
              <w:t>Excel Air Co., Ltd. (ECA-TH)</w:t>
            </w:r>
          </w:p>
        </w:tc>
        <w:tc>
          <w:tcPr>
            <w:tcW w:w="2551" w:type="dxa"/>
            <w:vAlign w:val="bottom"/>
          </w:tcPr>
          <w:p w14:paraId="47889510" w14:textId="77777777" w:rsidR="001D3E9B" w:rsidRPr="002D24A0" w:rsidRDefault="001D3E9B" w:rsidP="00995E68">
            <w:pPr>
              <w:jc w:val="center"/>
              <w:rPr>
                <w:rFonts w:ascii="Arial" w:hAnsi="Arial" w:cs="Arial"/>
                <w:spacing w:val="-4"/>
                <w:sz w:val="18"/>
                <w:szCs w:val="18"/>
                <w:cs/>
              </w:rPr>
            </w:pPr>
            <w:r w:rsidRPr="002D24A0">
              <w:rPr>
                <w:rFonts w:ascii="Arial" w:hAnsi="Arial" w:cs="Arial"/>
                <w:spacing w:val="-4"/>
                <w:sz w:val="18"/>
                <w:szCs w:val="18"/>
              </w:rPr>
              <w:t>30.00</w:t>
            </w:r>
          </w:p>
        </w:tc>
        <w:tc>
          <w:tcPr>
            <w:tcW w:w="1512" w:type="dxa"/>
            <w:tcBorders>
              <w:bottom w:val="single" w:sz="4" w:space="0" w:color="auto"/>
            </w:tcBorders>
            <w:vAlign w:val="bottom"/>
          </w:tcPr>
          <w:p w14:paraId="5DCB6825" w14:textId="77777777" w:rsidR="001D3E9B" w:rsidRPr="002D24A0" w:rsidRDefault="001D3E9B" w:rsidP="00995E68">
            <w:pPr>
              <w:ind w:left="-43"/>
              <w:jc w:val="right"/>
              <w:rPr>
                <w:rFonts w:ascii="Arial" w:hAnsi="Arial" w:cs="Arial"/>
                <w:spacing w:val="-4"/>
                <w:sz w:val="18"/>
                <w:szCs w:val="18"/>
              </w:rPr>
            </w:pPr>
            <w:r w:rsidRPr="002D24A0">
              <w:rPr>
                <w:rFonts w:ascii="Arial" w:hAnsi="Arial" w:cs="Arial"/>
                <w:spacing w:val="-4"/>
                <w:sz w:val="18"/>
                <w:szCs w:val="18"/>
              </w:rPr>
              <w:t>157.50</w:t>
            </w:r>
          </w:p>
        </w:tc>
      </w:tr>
      <w:tr w:rsidR="001D3E9B" w:rsidRPr="002D24A0" w14:paraId="6E133640" w14:textId="77777777" w:rsidTr="00FC3686">
        <w:trPr>
          <w:cantSplit/>
        </w:trPr>
        <w:tc>
          <w:tcPr>
            <w:tcW w:w="5400" w:type="dxa"/>
            <w:vAlign w:val="bottom"/>
          </w:tcPr>
          <w:p w14:paraId="13F91810" w14:textId="77777777" w:rsidR="001D3E9B" w:rsidRPr="002D24A0" w:rsidRDefault="001D3E9B" w:rsidP="00FC3686">
            <w:pPr>
              <w:ind w:left="-45" w:right="-57"/>
              <w:rPr>
                <w:rFonts w:ascii="Arial" w:hAnsi="Arial" w:cs="Arial"/>
                <w:spacing w:val="-4"/>
                <w:sz w:val="10"/>
                <w:szCs w:val="10"/>
                <w:cs/>
              </w:rPr>
            </w:pPr>
          </w:p>
        </w:tc>
        <w:tc>
          <w:tcPr>
            <w:tcW w:w="2551" w:type="dxa"/>
            <w:vAlign w:val="bottom"/>
          </w:tcPr>
          <w:p w14:paraId="561CEB23" w14:textId="77777777" w:rsidR="001D3E9B" w:rsidRPr="002D24A0" w:rsidRDefault="001D3E9B" w:rsidP="00995E68">
            <w:pPr>
              <w:jc w:val="center"/>
              <w:rPr>
                <w:rFonts w:ascii="Arial" w:hAnsi="Arial" w:cs="Arial"/>
                <w:spacing w:val="-4"/>
                <w:sz w:val="10"/>
                <w:szCs w:val="10"/>
                <w:cs/>
              </w:rPr>
            </w:pPr>
          </w:p>
        </w:tc>
        <w:tc>
          <w:tcPr>
            <w:tcW w:w="1512" w:type="dxa"/>
            <w:tcBorders>
              <w:top w:val="single" w:sz="4" w:space="0" w:color="auto"/>
            </w:tcBorders>
            <w:vAlign w:val="bottom"/>
          </w:tcPr>
          <w:p w14:paraId="2E7588F0" w14:textId="77777777" w:rsidR="001D3E9B" w:rsidRPr="002D24A0" w:rsidRDefault="001D3E9B" w:rsidP="00995E68">
            <w:pPr>
              <w:ind w:left="-43"/>
              <w:jc w:val="right"/>
              <w:rPr>
                <w:rFonts w:ascii="Arial" w:hAnsi="Arial" w:cs="Arial"/>
                <w:spacing w:val="-4"/>
                <w:sz w:val="10"/>
                <w:szCs w:val="10"/>
              </w:rPr>
            </w:pPr>
          </w:p>
        </w:tc>
      </w:tr>
      <w:tr w:rsidR="001D3E9B" w:rsidRPr="002D24A0" w14:paraId="7F61D785" w14:textId="77777777" w:rsidTr="00FC3686">
        <w:trPr>
          <w:cantSplit/>
        </w:trPr>
        <w:tc>
          <w:tcPr>
            <w:tcW w:w="5400" w:type="dxa"/>
            <w:vAlign w:val="bottom"/>
          </w:tcPr>
          <w:p w14:paraId="721537FF" w14:textId="77777777" w:rsidR="001D3E9B" w:rsidRPr="002D24A0" w:rsidRDefault="001D3E9B" w:rsidP="00FC3686">
            <w:pPr>
              <w:ind w:left="-45" w:right="-57"/>
              <w:rPr>
                <w:rFonts w:ascii="Arial" w:hAnsi="Arial" w:cs="Arial"/>
                <w:spacing w:val="-4"/>
                <w:sz w:val="18"/>
                <w:szCs w:val="18"/>
                <w:cs/>
              </w:rPr>
            </w:pPr>
          </w:p>
        </w:tc>
        <w:tc>
          <w:tcPr>
            <w:tcW w:w="2551" w:type="dxa"/>
            <w:vAlign w:val="bottom"/>
          </w:tcPr>
          <w:p w14:paraId="3312307E" w14:textId="77777777" w:rsidR="001D3E9B" w:rsidRPr="002D24A0" w:rsidRDefault="001D3E9B" w:rsidP="00995E68">
            <w:pPr>
              <w:jc w:val="center"/>
              <w:rPr>
                <w:rFonts w:ascii="Arial" w:hAnsi="Arial" w:cs="Arial"/>
                <w:spacing w:val="-4"/>
                <w:sz w:val="18"/>
                <w:szCs w:val="18"/>
              </w:rPr>
            </w:pPr>
          </w:p>
        </w:tc>
        <w:tc>
          <w:tcPr>
            <w:tcW w:w="1512" w:type="dxa"/>
            <w:tcBorders>
              <w:bottom w:val="single" w:sz="4" w:space="0" w:color="auto"/>
            </w:tcBorders>
            <w:vAlign w:val="bottom"/>
          </w:tcPr>
          <w:p w14:paraId="5BDB192E" w14:textId="77777777" w:rsidR="001D3E9B" w:rsidRPr="002D24A0" w:rsidRDefault="001D3E9B" w:rsidP="00995E68">
            <w:pPr>
              <w:ind w:left="-43"/>
              <w:jc w:val="right"/>
              <w:rPr>
                <w:rFonts w:ascii="Arial" w:hAnsi="Arial" w:cs="Arial"/>
                <w:spacing w:val="-4"/>
                <w:sz w:val="18"/>
                <w:szCs w:val="18"/>
              </w:rPr>
            </w:pPr>
            <w:r w:rsidRPr="002D24A0">
              <w:rPr>
                <w:rFonts w:ascii="Arial" w:hAnsi="Arial" w:cs="Arial"/>
                <w:spacing w:val="-4"/>
                <w:sz w:val="18"/>
                <w:szCs w:val="18"/>
              </w:rPr>
              <w:t>1,275.53</w:t>
            </w:r>
          </w:p>
        </w:tc>
      </w:tr>
    </w:tbl>
    <w:p w14:paraId="6795F30A" w14:textId="77777777" w:rsidR="001D3E9B" w:rsidRPr="002D24A0" w:rsidRDefault="001D3E9B" w:rsidP="001D3E9B">
      <w:pPr>
        <w:rPr>
          <w:rFonts w:ascii="Arial" w:hAnsi="Arial" w:cs="Arial"/>
          <w:color w:val="auto"/>
          <w:sz w:val="16"/>
          <w:szCs w:val="16"/>
        </w:rPr>
      </w:pPr>
    </w:p>
    <w:p w14:paraId="24A7C33D" w14:textId="4A34FB40" w:rsidR="002D24A0" w:rsidRPr="00AE3689" w:rsidRDefault="001D3E9B" w:rsidP="00773B5F">
      <w:pPr>
        <w:ind w:right="0"/>
        <w:jc w:val="both"/>
        <w:rPr>
          <w:rFonts w:ascii="Arial" w:hAnsi="Arial" w:cs="Arial"/>
          <w:color w:val="auto"/>
          <w:sz w:val="18"/>
          <w:szCs w:val="18"/>
        </w:rPr>
      </w:pPr>
      <w:r w:rsidRPr="002D24A0">
        <w:rPr>
          <w:rFonts w:ascii="Arial" w:hAnsi="Arial" w:cs="Arial"/>
          <w:color w:val="auto"/>
          <w:sz w:val="18"/>
          <w:szCs w:val="18"/>
        </w:rPr>
        <w:t>In 2022, the Company completed the purchase price allocation of GSA group acquisition. Detail is as follows:</w:t>
      </w:r>
    </w:p>
    <w:p w14:paraId="04EA4C53" w14:textId="77777777" w:rsidR="002D24A0" w:rsidRPr="002D24A0" w:rsidRDefault="002D24A0" w:rsidP="007D5AB2">
      <w:pPr>
        <w:ind w:right="0"/>
        <w:jc w:val="both"/>
        <w:rPr>
          <w:rFonts w:ascii="Arial" w:hAnsi="Arial" w:cstheme="minorBidi"/>
          <w:color w:val="auto"/>
          <w:sz w:val="18"/>
          <w:szCs w:val="18"/>
        </w:rPr>
      </w:pPr>
    </w:p>
    <w:p w14:paraId="3902C069" w14:textId="62A22A94" w:rsidR="001D3E9B" w:rsidRPr="003C1645" w:rsidRDefault="001D3E9B" w:rsidP="00773B5F">
      <w:pPr>
        <w:ind w:right="0"/>
        <w:jc w:val="thaiDistribute"/>
        <w:rPr>
          <w:rFonts w:ascii="Arial" w:hAnsi="Arial" w:cs="Arial"/>
          <w:color w:val="auto"/>
          <w:sz w:val="18"/>
          <w:szCs w:val="18"/>
        </w:rPr>
      </w:pPr>
      <w:r w:rsidRPr="002D24A0">
        <w:rPr>
          <w:rFonts w:ascii="Arial" w:hAnsi="Arial" w:cs="Arial"/>
          <w:color w:val="auto"/>
          <w:sz w:val="18"/>
          <w:szCs w:val="18"/>
        </w:rPr>
        <w:t>Fair value of assets and liabilities acquired and recognised of Around Logistics Management Co., Ltd. (</w:t>
      </w:r>
      <w:r w:rsidR="00DB6E69">
        <w:rPr>
          <w:rFonts w:ascii="Arial" w:hAnsi="Arial" w:cs="Arial"/>
          <w:color w:val="auto"/>
          <w:sz w:val="18"/>
          <w:szCs w:val="18"/>
        </w:rPr>
        <w:t>ALM</w:t>
      </w:r>
      <w:r w:rsidRPr="002D24A0">
        <w:rPr>
          <w:rFonts w:ascii="Arial" w:hAnsi="Arial" w:cs="Arial"/>
          <w:color w:val="auto"/>
          <w:sz w:val="18"/>
          <w:szCs w:val="18"/>
        </w:rPr>
        <w:t>) at the acquisition date is as follows:</w:t>
      </w:r>
      <w:r w:rsidRPr="003C1645">
        <w:rPr>
          <w:rFonts w:ascii="Arial" w:hAnsi="Arial" w:cs="Arial"/>
          <w:color w:val="auto"/>
          <w:sz w:val="18"/>
          <w:szCs w:val="18"/>
        </w:rPr>
        <w:t xml:space="preserve"> </w:t>
      </w:r>
    </w:p>
    <w:p w14:paraId="399C4487" w14:textId="77777777" w:rsidR="001D3E9B" w:rsidRPr="00CE393D" w:rsidRDefault="001D3E9B" w:rsidP="00773B5F">
      <w:pPr>
        <w:ind w:right="0"/>
        <w:jc w:val="both"/>
        <w:rPr>
          <w:rFonts w:ascii="Arial" w:hAnsi="Arial" w:cs="Arial"/>
          <w:color w:val="auto"/>
          <w:sz w:val="16"/>
          <w:szCs w:val="16"/>
        </w:rPr>
      </w:pPr>
    </w:p>
    <w:tbl>
      <w:tblPr>
        <w:tblW w:w="9468" w:type="dxa"/>
        <w:tblLayout w:type="fixed"/>
        <w:tblLook w:val="04A0" w:firstRow="1" w:lastRow="0" w:firstColumn="1" w:lastColumn="0" w:noHBand="0" w:noVBand="1"/>
      </w:tblPr>
      <w:tblGrid>
        <w:gridCol w:w="7740"/>
        <w:gridCol w:w="1728"/>
      </w:tblGrid>
      <w:tr w:rsidR="001D3E9B" w:rsidRPr="003C1645" w14:paraId="47A6CA47" w14:textId="77777777" w:rsidTr="00FC3686">
        <w:trPr>
          <w:trHeight w:val="23"/>
        </w:trPr>
        <w:tc>
          <w:tcPr>
            <w:tcW w:w="7740" w:type="dxa"/>
          </w:tcPr>
          <w:p w14:paraId="3AFDB45A" w14:textId="77777777" w:rsidR="001D3E9B" w:rsidRPr="00BA12E1" w:rsidRDefault="001D3E9B" w:rsidP="00773B5F">
            <w:pPr>
              <w:tabs>
                <w:tab w:val="left" w:pos="470"/>
                <w:tab w:val="left" w:pos="1134"/>
                <w:tab w:val="left" w:pos="1276"/>
                <w:tab w:val="center" w:pos="3402"/>
                <w:tab w:val="center" w:pos="4536"/>
                <w:tab w:val="center" w:pos="5670"/>
                <w:tab w:val="center" w:pos="6804"/>
                <w:tab w:val="right" w:pos="7655"/>
              </w:tabs>
              <w:spacing w:line="256" w:lineRule="auto"/>
              <w:ind w:right="0"/>
              <w:jc w:val="right"/>
              <w:outlineLvl w:val="7"/>
              <w:rPr>
                <w:rFonts w:ascii="Arial" w:eastAsia="Arial Unicode MS" w:hAnsi="Arial"/>
                <w:snapToGrid w:val="0"/>
                <w:color w:val="auto"/>
                <w:sz w:val="18"/>
                <w:szCs w:val="18"/>
                <w:lang w:eastAsia="th-TH"/>
              </w:rPr>
            </w:pPr>
          </w:p>
        </w:tc>
        <w:tc>
          <w:tcPr>
            <w:tcW w:w="1728" w:type="dxa"/>
            <w:tcBorders>
              <w:top w:val="single" w:sz="4" w:space="0" w:color="auto"/>
              <w:bottom w:val="single" w:sz="4" w:space="0" w:color="auto"/>
            </w:tcBorders>
          </w:tcPr>
          <w:p w14:paraId="31FCBB36" w14:textId="77777777" w:rsidR="001D3E9B" w:rsidRPr="003C1645" w:rsidRDefault="001D3E9B" w:rsidP="00995E68">
            <w:pPr>
              <w:spacing w:line="256" w:lineRule="auto"/>
              <w:jc w:val="right"/>
              <w:rPr>
                <w:rFonts w:ascii="Arial" w:eastAsia="Arial Unicode MS" w:hAnsi="Arial" w:cs="Arial"/>
                <w:b/>
                <w:bCs/>
                <w:sz w:val="18"/>
                <w:szCs w:val="18"/>
                <w:cs/>
              </w:rPr>
            </w:pPr>
            <w:r w:rsidRPr="003C1645">
              <w:rPr>
                <w:rFonts w:ascii="Arial" w:eastAsia="Arial Unicode MS" w:hAnsi="Arial" w:cs="Arial"/>
                <w:b/>
                <w:bCs/>
                <w:sz w:val="18"/>
                <w:szCs w:val="18"/>
                <w:lang w:val="en-US"/>
              </w:rPr>
              <w:t>Thousand Baht</w:t>
            </w:r>
          </w:p>
        </w:tc>
      </w:tr>
      <w:tr w:rsidR="001D3E9B" w:rsidRPr="00897022" w14:paraId="47FD49DE" w14:textId="77777777" w:rsidTr="00FC3686">
        <w:trPr>
          <w:trHeight w:val="23"/>
        </w:trPr>
        <w:tc>
          <w:tcPr>
            <w:tcW w:w="7740" w:type="dxa"/>
          </w:tcPr>
          <w:p w14:paraId="64AAE074" w14:textId="77777777" w:rsidR="001D3E9B" w:rsidRPr="00897022" w:rsidRDefault="001D3E9B" w:rsidP="00995E68">
            <w:pPr>
              <w:tabs>
                <w:tab w:val="left" w:pos="1134"/>
                <w:tab w:val="left" w:pos="1276"/>
                <w:tab w:val="center" w:pos="3402"/>
                <w:tab w:val="center" w:pos="4536"/>
                <w:tab w:val="center" w:pos="5670"/>
                <w:tab w:val="center" w:pos="6804"/>
                <w:tab w:val="right" w:pos="7655"/>
              </w:tabs>
              <w:spacing w:line="256" w:lineRule="auto"/>
              <w:ind w:right="0"/>
              <w:outlineLvl w:val="7"/>
              <w:rPr>
                <w:rFonts w:ascii="Arial" w:eastAsia="Arial Unicode MS" w:hAnsi="Arial" w:cs="Arial"/>
                <w:snapToGrid w:val="0"/>
                <w:color w:val="auto"/>
                <w:sz w:val="12"/>
                <w:szCs w:val="12"/>
                <w:shd w:val="clear" w:color="auto" w:fill="FFFFFF"/>
                <w:cs/>
                <w:lang w:eastAsia="th-TH"/>
              </w:rPr>
            </w:pPr>
          </w:p>
        </w:tc>
        <w:tc>
          <w:tcPr>
            <w:tcW w:w="1728" w:type="dxa"/>
            <w:tcBorders>
              <w:top w:val="single" w:sz="4" w:space="0" w:color="auto"/>
            </w:tcBorders>
            <w:shd w:val="clear" w:color="auto" w:fill="FAFAFA"/>
          </w:tcPr>
          <w:p w14:paraId="0A71BA1B" w14:textId="77777777" w:rsidR="001D3E9B" w:rsidRPr="00897022" w:rsidRDefault="001D3E9B" w:rsidP="00995E68">
            <w:pPr>
              <w:spacing w:line="256" w:lineRule="auto"/>
              <w:jc w:val="right"/>
              <w:rPr>
                <w:rFonts w:ascii="Arial" w:eastAsia="Arial Unicode MS" w:hAnsi="Arial" w:cs="Arial"/>
                <w:sz w:val="12"/>
                <w:szCs w:val="12"/>
              </w:rPr>
            </w:pPr>
          </w:p>
        </w:tc>
      </w:tr>
      <w:tr w:rsidR="001D3E9B" w:rsidRPr="003C1645" w14:paraId="4A48D5F4" w14:textId="77777777" w:rsidTr="00FC3686">
        <w:trPr>
          <w:trHeight w:val="23"/>
        </w:trPr>
        <w:tc>
          <w:tcPr>
            <w:tcW w:w="7740" w:type="dxa"/>
            <w:hideMark/>
          </w:tcPr>
          <w:p w14:paraId="5B079BFE"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shd w:val="clear" w:color="auto" w:fill="FFFFFF"/>
                <w:lang w:val="en-US"/>
              </w:rPr>
              <w:t>Cash and cash equivalents</w:t>
            </w:r>
          </w:p>
        </w:tc>
        <w:tc>
          <w:tcPr>
            <w:tcW w:w="1728" w:type="dxa"/>
            <w:shd w:val="clear" w:color="auto" w:fill="FAFAFA"/>
          </w:tcPr>
          <w:p w14:paraId="4DF85104"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cs/>
              </w:rPr>
              <w:t>509</w:t>
            </w:r>
            <w:r w:rsidRPr="00926722">
              <w:rPr>
                <w:rFonts w:ascii="Arial" w:eastAsia="Arial Unicode MS" w:hAnsi="Arial" w:cs="Arial"/>
                <w:sz w:val="18"/>
                <w:szCs w:val="18"/>
              </w:rPr>
              <w:t>,</w:t>
            </w:r>
            <w:r w:rsidRPr="00926722">
              <w:rPr>
                <w:rFonts w:ascii="Arial" w:eastAsia="Arial Unicode MS" w:hAnsi="Arial" w:cs="Arial"/>
                <w:sz w:val="18"/>
                <w:szCs w:val="18"/>
                <w:cs/>
              </w:rPr>
              <w:t>243</w:t>
            </w:r>
          </w:p>
        </w:tc>
      </w:tr>
      <w:tr w:rsidR="001D3E9B" w:rsidRPr="003C1645" w14:paraId="5381F915" w14:textId="77777777" w:rsidTr="00FC3686">
        <w:trPr>
          <w:trHeight w:val="23"/>
        </w:trPr>
        <w:tc>
          <w:tcPr>
            <w:tcW w:w="7740" w:type="dxa"/>
            <w:hideMark/>
          </w:tcPr>
          <w:p w14:paraId="6744C0C3"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shd w:val="clear" w:color="auto" w:fill="FFFFFF"/>
                <w:lang w:val="en-US"/>
              </w:rPr>
              <w:t>Trade and other receivables</w:t>
            </w:r>
          </w:p>
        </w:tc>
        <w:tc>
          <w:tcPr>
            <w:tcW w:w="1728" w:type="dxa"/>
            <w:shd w:val="clear" w:color="auto" w:fill="FAFAFA"/>
          </w:tcPr>
          <w:p w14:paraId="53A3F1D9"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cs/>
              </w:rPr>
              <w:t>800</w:t>
            </w:r>
            <w:r w:rsidRPr="00926722">
              <w:rPr>
                <w:rFonts w:ascii="Arial" w:eastAsia="Arial Unicode MS" w:hAnsi="Arial" w:cs="Arial"/>
                <w:sz w:val="18"/>
                <w:szCs w:val="18"/>
              </w:rPr>
              <w:t>,</w:t>
            </w:r>
            <w:r w:rsidRPr="00926722">
              <w:rPr>
                <w:rFonts w:ascii="Arial" w:eastAsia="Arial Unicode MS" w:hAnsi="Arial" w:cs="Arial"/>
                <w:sz w:val="18"/>
                <w:szCs w:val="18"/>
                <w:cs/>
              </w:rPr>
              <w:t>823</w:t>
            </w:r>
          </w:p>
        </w:tc>
      </w:tr>
      <w:tr w:rsidR="001D3E9B" w:rsidRPr="003C1645" w14:paraId="14F54A42" w14:textId="77777777" w:rsidTr="00FC3686">
        <w:trPr>
          <w:trHeight w:val="23"/>
        </w:trPr>
        <w:tc>
          <w:tcPr>
            <w:tcW w:w="7740" w:type="dxa"/>
            <w:hideMark/>
          </w:tcPr>
          <w:p w14:paraId="3C3D8002" w14:textId="77777777" w:rsidR="001D3E9B" w:rsidRPr="003C1645" w:rsidRDefault="001D3E9B" w:rsidP="00995E68">
            <w:pPr>
              <w:spacing w:line="256" w:lineRule="auto"/>
              <w:rPr>
                <w:rFonts w:ascii="Arial" w:eastAsia="Arial Unicode MS" w:hAnsi="Arial" w:cs="Arial"/>
                <w:sz w:val="18"/>
                <w:szCs w:val="18"/>
                <w:cs/>
                <w:lang w:val="en-US"/>
              </w:rPr>
            </w:pPr>
            <w:r w:rsidRPr="003C1645">
              <w:rPr>
                <w:rFonts w:ascii="Arial" w:eastAsia="SimSun" w:hAnsi="Arial" w:cs="Arial"/>
                <w:sz w:val="18"/>
                <w:szCs w:val="18"/>
                <w:shd w:val="clear" w:color="auto" w:fill="FFFFFF"/>
                <w:lang w:val="en-US"/>
              </w:rPr>
              <w:t>Equipment, net</w:t>
            </w:r>
          </w:p>
        </w:tc>
        <w:tc>
          <w:tcPr>
            <w:tcW w:w="1728" w:type="dxa"/>
            <w:shd w:val="clear" w:color="auto" w:fill="FAFAFA"/>
          </w:tcPr>
          <w:p w14:paraId="1E649D5A"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cs/>
              </w:rPr>
              <w:t>13</w:t>
            </w:r>
            <w:r w:rsidRPr="00926722">
              <w:rPr>
                <w:rFonts w:ascii="Arial" w:eastAsia="Arial Unicode MS" w:hAnsi="Arial" w:cs="Arial"/>
                <w:sz w:val="18"/>
                <w:szCs w:val="18"/>
              </w:rPr>
              <w:t>,</w:t>
            </w:r>
            <w:r w:rsidRPr="00926722">
              <w:rPr>
                <w:rFonts w:ascii="Arial" w:eastAsia="Arial Unicode MS" w:hAnsi="Arial" w:cs="Arial"/>
                <w:sz w:val="18"/>
                <w:szCs w:val="18"/>
                <w:cs/>
              </w:rPr>
              <w:t>143</w:t>
            </w:r>
          </w:p>
        </w:tc>
      </w:tr>
      <w:tr w:rsidR="001D3E9B" w:rsidRPr="003C1645" w14:paraId="72DD27B0" w14:textId="77777777" w:rsidTr="00FC3686">
        <w:trPr>
          <w:trHeight w:val="23"/>
        </w:trPr>
        <w:tc>
          <w:tcPr>
            <w:tcW w:w="7740" w:type="dxa"/>
            <w:shd w:val="clear" w:color="auto" w:fill="auto"/>
          </w:tcPr>
          <w:p w14:paraId="212E812C" w14:textId="77777777" w:rsidR="001D3E9B" w:rsidRPr="003C1645" w:rsidRDefault="001D3E9B" w:rsidP="00995E68">
            <w:pPr>
              <w:spacing w:line="256" w:lineRule="auto"/>
              <w:rPr>
                <w:rFonts w:ascii="Arial" w:eastAsia="SimSun" w:hAnsi="Arial" w:cs="Arial"/>
                <w:sz w:val="18"/>
                <w:szCs w:val="18"/>
                <w:shd w:val="clear" w:color="auto" w:fill="FFFFFF"/>
                <w:lang w:val="en-US"/>
              </w:rPr>
            </w:pPr>
            <w:r w:rsidRPr="003C1645">
              <w:rPr>
                <w:rFonts w:ascii="Arial" w:eastAsia="SimSun" w:hAnsi="Arial" w:cs="Arial"/>
                <w:sz w:val="18"/>
                <w:szCs w:val="18"/>
                <w:shd w:val="clear" w:color="auto" w:fill="FFFFFF"/>
                <w:lang w:val="en-US"/>
              </w:rPr>
              <w:t xml:space="preserve">Intangible assets </w:t>
            </w:r>
            <w:r>
              <w:rPr>
                <w:rFonts w:ascii="Arial" w:eastAsia="SimSun" w:hAnsi="Arial" w:cs="Arial"/>
                <w:sz w:val="18"/>
                <w:szCs w:val="18"/>
                <w:shd w:val="clear" w:color="auto" w:fill="FFFFFF"/>
                <w:lang w:val="en-US"/>
              </w:rPr>
              <w:t>-</w:t>
            </w:r>
            <w:r w:rsidRPr="003C1645">
              <w:rPr>
                <w:rFonts w:ascii="Arial" w:eastAsia="SimSun" w:hAnsi="Arial" w:cs="Arial"/>
                <w:sz w:val="18"/>
                <w:szCs w:val="18"/>
                <w:shd w:val="clear" w:color="auto" w:fill="FFFFFF"/>
                <w:lang w:val="en-US"/>
              </w:rPr>
              <w:t xml:space="preserve"> </w:t>
            </w:r>
            <w:r>
              <w:rPr>
                <w:rFonts w:ascii="Arial" w:eastAsia="SimSun" w:hAnsi="Arial" w:cs="Arial"/>
                <w:sz w:val="18"/>
                <w:szCs w:val="18"/>
                <w:shd w:val="clear" w:color="auto" w:fill="FFFFFF"/>
                <w:lang w:val="en-US"/>
              </w:rPr>
              <w:t>Airline relationships</w:t>
            </w:r>
          </w:p>
        </w:tc>
        <w:tc>
          <w:tcPr>
            <w:tcW w:w="1728" w:type="dxa"/>
            <w:shd w:val="clear" w:color="auto" w:fill="FAFAFA"/>
          </w:tcPr>
          <w:p w14:paraId="101E3B7F"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228,962</w:t>
            </w:r>
          </w:p>
        </w:tc>
      </w:tr>
      <w:tr w:rsidR="001D3E9B" w:rsidRPr="003C1645" w14:paraId="589360A1" w14:textId="77777777" w:rsidTr="00FC3686">
        <w:trPr>
          <w:trHeight w:val="23"/>
        </w:trPr>
        <w:tc>
          <w:tcPr>
            <w:tcW w:w="7740" w:type="dxa"/>
            <w:shd w:val="clear" w:color="auto" w:fill="auto"/>
            <w:hideMark/>
          </w:tcPr>
          <w:p w14:paraId="29487FC1"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shd w:val="clear" w:color="auto" w:fill="FFFFFF"/>
                <w:lang w:val="en-US"/>
              </w:rPr>
              <w:t>Other assets</w:t>
            </w:r>
          </w:p>
        </w:tc>
        <w:tc>
          <w:tcPr>
            <w:tcW w:w="1728" w:type="dxa"/>
            <w:shd w:val="clear" w:color="auto" w:fill="FAFAFA"/>
          </w:tcPr>
          <w:p w14:paraId="5D59C97B"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 xml:space="preserve"> 117,112 </w:t>
            </w:r>
          </w:p>
        </w:tc>
      </w:tr>
      <w:tr w:rsidR="001D3E9B" w:rsidRPr="003C1645" w14:paraId="1C1452ED" w14:textId="77777777" w:rsidTr="00FC3686">
        <w:trPr>
          <w:trHeight w:val="23"/>
        </w:trPr>
        <w:tc>
          <w:tcPr>
            <w:tcW w:w="7740" w:type="dxa"/>
            <w:hideMark/>
          </w:tcPr>
          <w:p w14:paraId="28EEDE60"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shd w:val="clear" w:color="auto" w:fill="FFFFFF"/>
                <w:lang w:val="en-US"/>
              </w:rPr>
              <w:t>Trade and other payables</w:t>
            </w:r>
          </w:p>
        </w:tc>
        <w:tc>
          <w:tcPr>
            <w:tcW w:w="1728" w:type="dxa"/>
            <w:shd w:val="clear" w:color="auto" w:fill="FAFAFA"/>
          </w:tcPr>
          <w:p w14:paraId="6ED5D334"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 xml:space="preserve"> (1,186,400)</w:t>
            </w:r>
          </w:p>
        </w:tc>
      </w:tr>
      <w:tr w:rsidR="001D3E9B" w:rsidRPr="003C1645" w14:paraId="17C24B9D" w14:textId="77777777" w:rsidTr="00FC3686">
        <w:trPr>
          <w:trHeight w:val="23"/>
        </w:trPr>
        <w:tc>
          <w:tcPr>
            <w:tcW w:w="7740" w:type="dxa"/>
          </w:tcPr>
          <w:p w14:paraId="52BE0A44" w14:textId="77777777" w:rsidR="001D3E9B" w:rsidRPr="003C1645" w:rsidRDefault="001D3E9B" w:rsidP="00995E68">
            <w:pPr>
              <w:spacing w:line="256" w:lineRule="auto"/>
              <w:rPr>
                <w:rFonts w:ascii="Arial" w:eastAsia="SimSun" w:hAnsi="Arial" w:cs="Arial"/>
                <w:sz w:val="18"/>
                <w:szCs w:val="18"/>
                <w:shd w:val="clear" w:color="auto" w:fill="FFFFFF"/>
                <w:lang w:val="en-US"/>
              </w:rPr>
            </w:pPr>
            <w:r w:rsidRPr="003C1645">
              <w:rPr>
                <w:rFonts w:ascii="Arial" w:eastAsia="SimSun" w:hAnsi="Arial" w:cs="Arial"/>
                <w:sz w:val="18"/>
                <w:szCs w:val="18"/>
                <w:lang w:val="en-US"/>
              </w:rPr>
              <w:t>Other liabilities</w:t>
            </w:r>
          </w:p>
        </w:tc>
        <w:tc>
          <w:tcPr>
            <w:tcW w:w="1728" w:type="dxa"/>
            <w:shd w:val="clear" w:color="auto" w:fill="FAFAFA"/>
          </w:tcPr>
          <w:p w14:paraId="5F9CA712"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 xml:space="preserve"> (118,988)</w:t>
            </w:r>
          </w:p>
        </w:tc>
      </w:tr>
      <w:tr w:rsidR="001D3E9B" w:rsidRPr="003C1645" w14:paraId="33ABAF3E" w14:textId="77777777" w:rsidTr="00FC3686">
        <w:trPr>
          <w:trHeight w:val="23"/>
        </w:trPr>
        <w:tc>
          <w:tcPr>
            <w:tcW w:w="7740" w:type="dxa"/>
            <w:hideMark/>
          </w:tcPr>
          <w:p w14:paraId="13DB72FF"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lang w:val="en-US"/>
              </w:rPr>
              <w:t>Deferred tax liabilities</w:t>
            </w:r>
          </w:p>
        </w:tc>
        <w:tc>
          <w:tcPr>
            <w:tcW w:w="1728" w:type="dxa"/>
            <w:tcBorders>
              <w:bottom w:val="single" w:sz="4" w:space="0" w:color="auto"/>
            </w:tcBorders>
            <w:shd w:val="clear" w:color="auto" w:fill="FAFAFA"/>
          </w:tcPr>
          <w:p w14:paraId="64D75383"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(42,204)</w:t>
            </w:r>
          </w:p>
        </w:tc>
      </w:tr>
      <w:tr w:rsidR="001D3E9B" w:rsidRPr="00897022" w14:paraId="2C10EA6C" w14:textId="77777777" w:rsidTr="00FC3686">
        <w:trPr>
          <w:trHeight w:val="23"/>
        </w:trPr>
        <w:tc>
          <w:tcPr>
            <w:tcW w:w="7740" w:type="dxa"/>
          </w:tcPr>
          <w:p w14:paraId="5C6EB184" w14:textId="77777777" w:rsidR="001D3E9B" w:rsidRPr="00897022" w:rsidRDefault="001D3E9B" w:rsidP="00995E68">
            <w:pPr>
              <w:spacing w:line="256" w:lineRule="auto"/>
              <w:rPr>
                <w:rFonts w:ascii="Arial" w:eastAsia="SimSun" w:hAnsi="Arial" w:cs="Arial"/>
                <w:sz w:val="12"/>
                <w:szCs w:val="12"/>
                <w:lang w:val="en-US"/>
              </w:rPr>
            </w:pPr>
          </w:p>
        </w:tc>
        <w:tc>
          <w:tcPr>
            <w:tcW w:w="1728" w:type="dxa"/>
            <w:tcBorders>
              <w:top w:val="single" w:sz="4" w:space="0" w:color="auto"/>
            </w:tcBorders>
            <w:shd w:val="clear" w:color="auto" w:fill="FAFAFA"/>
          </w:tcPr>
          <w:p w14:paraId="1D9D068C" w14:textId="77777777" w:rsidR="001D3E9B" w:rsidRPr="00897022" w:rsidRDefault="001D3E9B" w:rsidP="00995E68">
            <w:pPr>
              <w:spacing w:line="256" w:lineRule="auto"/>
              <w:jc w:val="right"/>
              <w:rPr>
                <w:rFonts w:ascii="Arial" w:eastAsia="Arial Unicode MS" w:hAnsi="Arial" w:cs="Arial"/>
                <w:sz w:val="12"/>
                <w:szCs w:val="12"/>
              </w:rPr>
            </w:pPr>
          </w:p>
        </w:tc>
      </w:tr>
      <w:tr w:rsidR="001D3E9B" w:rsidRPr="003C1645" w14:paraId="6D919F66" w14:textId="77777777" w:rsidTr="00FC3686">
        <w:trPr>
          <w:trHeight w:val="23"/>
        </w:trPr>
        <w:tc>
          <w:tcPr>
            <w:tcW w:w="7740" w:type="dxa"/>
            <w:hideMark/>
          </w:tcPr>
          <w:p w14:paraId="1FFE089A" w14:textId="208D963D" w:rsidR="001D3E9B" w:rsidRPr="003C1645" w:rsidRDefault="00DB6E69" w:rsidP="00995E68">
            <w:pPr>
              <w:spacing w:line="256" w:lineRule="auto"/>
              <w:rPr>
                <w:rFonts w:ascii="Arial" w:eastAsia="Arial Unicode MS" w:hAnsi="Arial" w:cs="Arial"/>
                <w:sz w:val="18"/>
                <w:szCs w:val="18"/>
              </w:rPr>
            </w:pPr>
            <w:r>
              <w:rPr>
                <w:rFonts w:ascii="Arial" w:eastAsia="SimSun" w:hAnsi="Arial" w:cs="Arial"/>
                <w:sz w:val="18"/>
                <w:szCs w:val="18"/>
                <w:lang w:val="en-US"/>
              </w:rPr>
              <w:t xml:space="preserve">Fair </w:t>
            </w:r>
            <w:r w:rsidR="001D3E9B" w:rsidRPr="003C1645">
              <w:rPr>
                <w:rFonts w:ascii="Arial" w:eastAsia="SimSun" w:hAnsi="Arial" w:cs="Arial"/>
                <w:sz w:val="18"/>
                <w:szCs w:val="18"/>
                <w:lang w:val="en-US"/>
              </w:rPr>
              <w:t>value of net assets</w:t>
            </w:r>
          </w:p>
        </w:tc>
        <w:tc>
          <w:tcPr>
            <w:tcW w:w="1728" w:type="dxa"/>
            <w:shd w:val="clear" w:color="auto" w:fill="FAFAFA"/>
          </w:tcPr>
          <w:p w14:paraId="6F9CCDD7"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 xml:space="preserve"> 321,691 </w:t>
            </w:r>
          </w:p>
        </w:tc>
      </w:tr>
      <w:tr w:rsidR="001D3E9B" w:rsidRPr="003C1645" w14:paraId="106C698E" w14:textId="77777777" w:rsidTr="00FC3686">
        <w:trPr>
          <w:trHeight w:val="23"/>
        </w:trPr>
        <w:tc>
          <w:tcPr>
            <w:tcW w:w="7740" w:type="dxa"/>
            <w:hideMark/>
          </w:tcPr>
          <w:p w14:paraId="069CF449"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u w:val="single"/>
                <w:lang w:val="en-US"/>
              </w:rPr>
              <w:t>Less</w:t>
            </w:r>
            <w:r w:rsidRPr="003C1645">
              <w:rPr>
                <w:rFonts w:ascii="Arial" w:eastAsia="SimSun" w:hAnsi="Arial" w:cs="Arial"/>
                <w:sz w:val="18"/>
                <w:szCs w:val="18"/>
                <w:lang w:val="en-US"/>
              </w:rPr>
              <w:t xml:space="preserve">  Non-controlling interests</w:t>
            </w:r>
          </w:p>
        </w:tc>
        <w:tc>
          <w:tcPr>
            <w:tcW w:w="1728" w:type="dxa"/>
            <w:tcBorders>
              <w:bottom w:val="single" w:sz="4" w:space="0" w:color="auto"/>
            </w:tcBorders>
            <w:shd w:val="clear" w:color="auto" w:fill="FAFAFA"/>
          </w:tcPr>
          <w:p w14:paraId="4E543B1B"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 xml:space="preserve"> (41,765)</w:t>
            </w:r>
          </w:p>
        </w:tc>
      </w:tr>
      <w:tr w:rsidR="001D3E9B" w:rsidRPr="00897022" w14:paraId="6F69FB69" w14:textId="77777777" w:rsidTr="00FC3686">
        <w:trPr>
          <w:trHeight w:val="23"/>
        </w:trPr>
        <w:tc>
          <w:tcPr>
            <w:tcW w:w="7740" w:type="dxa"/>
          </w:tcPr>
          <w:p w14:paraId="2A1A31E5" w14:textId="77777777" w:rsidR="001D3E9B" w:rsidRPr="00897022" w:rsidRDefault="001D3E9B" w:rsidP="00995E68">
            <w:pPr>
              <w:spacing w:line="256" w:lineRule="auto"/>
              <w:rPr>
                <w:rFonts w:ascii="Arial" w:eastAsia="SimSun" w:hAnsi="Arial" w:cs="Arial"/>
                <w:sz w:val="12"/>
                <w:szCs w:val="12"/>
                <w:lang w:val="en-US"/>
              </w:rPr>
            </w:pPr>
          </w:p>
        </w:tc>
        <w:tc>
          <w:tcPr>
            <w:tcW w:w="1728" w:type="dxa"/>
            <w:tcBorders>
              <w:top w:val="single" w:sz="4" w:space="0" w:color="auto"/>
            </w:tcBorders>
            <w:shd w:val="clear" w:color="auto" w:fill="FAFAFA"/>
          </w:tcPr>
          <w:p w14:paraId="49F8F8B4" w14:textId="77777777" w:rsidR="001D3E9B" w:rsidRPr="00897022" w:rsidRDefault="001D3E9B" w:rsidP="00995E68">
            <w:pPr>
              <w:spacing w:line="256" w:lineRule="auto"/>
              <w:jc w:val="right"/>
              <w:rPr>
                <w:rFonts w:ascii="Arial" w:eastAsia="Arial Unicode MS" w:hAnsi="Arial" w:cs="Arial"/>
                <w:sz w:val="12"/>
                <w:szCs w:val="12"/>
              </w:rPr>
            </w:pPr>
          </w:p>
        </w:tc>
      </w:tr>
      <w:tr w:rsidR="001D3E9B" w:rsidRPr="003C1645" w14:paraId="310F574B" w14:textId="77777777" w:rsidTr="00FC3686">
        <w:trPr>
          <w:trHeight w:val="64"/>
        </w:trPr>
        <w:tc>
          <w:tcPr>
            <w:tcW w:w="7740" w:type="dxa"/>
            <w:hideMark/>
          </w:tcPr>
          <w:p w14:paraId="4FDEEC2C" w14:textId="77777777" w:rsidR="001D3E9B" w:rsidRPr="003C1645" w:rsidRDefault="001D3E9B" w:rsidP="00995E68">
            <w:pPr>
              <w:spacing w:line="256" w:lineRule="auto"/>
              <w:rPr>
                <w:rFonts w:ascii="Arial" w:eastAsia="Arial Unicode MS" w:hAnsi="Arial" w:cs="Arial"/>
                <w:sz w:val="18"/>
                <w:szCs w:val="18"/>
              </w:rPr>
            </w:pPr>
            <w:r>
              <w:rPr>
                <w:rFonts w:ascii="Arial" w:eastAsia="SimSun" w:hAnsi="Arial" w:cs="Arial"/>
                <w:sz w:val="18"/>
                <w:szCs w:val="18"/>
                <w:lang w:val="en-US"/>
              </w:rPr>
              <w:t xml:space="preserve">Fair </w:t>
            </w:r>
            <w:r w:rsidRPr="003C1645">
              <w:rPr>
                <w:rFonts w:ascii="Arial" w:eastAsia="SimSun" w:hAnsi="Arial" w:cs="Arial"/>
                <w:sz w:val="18"/>
                <w:szCs w:val="18"/>
                <w:lang w:val="en-US"/>
              </w:rPr>
              <w:t>value of net assets acquired</w:t>
            </w:r>
          </w:p>
        </w:tc>
        <w:tc>
          <w:tcPr>
            <w:tcW w:w="1728" w:type="dxa"/>
            <w:shd w:val="clear" w:color="auto" w:fill="FAFAFA"/>
          </w:tcPr>
          <w:p w14:paraId="361725BB"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279,926</w:t>
            </w:r>
          </w:p>
        </w:tc>
      </w:tr>
      <w:tr w:rsidR="001D3E9B" w:rsidRPr="003C1645" w14:paraId="3CB5C11C" w14:textId="77777777" w:rsidTr="00FC3686">
        <w:trPr>
          <w:trHeight w:val="23"/>
        </w:trPr>
        <w:tc>
          <w:tcPr>
            <w:tcW w:w="7740" w:type="dxa"/>
            <w:hideMark/>
          </w:tcPr>
          <w:p w14:paraId="3494A25A"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lang w:val="en-US"/>
              </w:rPr>
              <w:t>Consideration paid - ordinary shares</w:t>
            </w:r>
          </w:p>
        </w:tc>
        <w:tc>
          <w:tcPr>
            <w:tcW w:w="1728" w:type="dxa"/>
            <w:tcBorders>
              <w:bottom w:val="single" w:sz="4" w:space="0" w:color="auto"/>
            </w:tcBorders>
            <w:shd w:val="clear" w:color="auto" w:fill="FAFAFA"/>
          </w:tcPr>
          <w:p w14:paraId="452522D3"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cs/>
              </w:rPr>
              <w:t>1</w:t>
            </w:r>
            <w:r w:rsidRPr="00926722">
              <w:rPr>
                <w:rFonts w:ascii="Arial" w:eastAsia="Arial Unicode MS" w:hAnsi="Arial" w:cs="Arial"/>
                <w:sz w:val="18"/>
                <w:szCs w:val="18"/>
              </w:rPr>
              <w:t>,</w:t>
            </w:r>
            <w:r w:rsidRPr="00926722">
              <w:rPr>
                <w:rFonts w:ascii="Arial" w:eastAsia="Arial Unicode MS" w:hAnsi="Arial" w:cs="Arial"/>
                <w:sz w:val="18"/>
                <w:szCs w:val="18"/>
                <w:cs/>
              </w:rPr>
              <w:t>275</w:t>
            </w:r>
            <w:r w:rsidRPr="00926722">
              <w:rPr>
                <w:rFonts w:ascii="Arial" w:eastAsia="Arial Unicode MS" w:hAnsi="Arial" w:cs="Arial"/>
                <w:sz w:val="18"/>
                <w:szCs w:val="18"/>
              </w:rPr>
              <w:t>,</w:t>
            </w:r>
            <w:r w:rsidRPr="00926722">
              <w:rPr>
                <w:rFonts w:ascii="Arial" w:eastAsia="Arial Unicode MS" w:hAnsi="Arial" w:cs="Arial"/>
                <w:sz w:val="18"/>
                <w:szCs w:val="18"/>
                <w:cs/>
              </w:rPr>
              <w:t>531</w:t>
            </w:r>
          </w:p>
        </w:tc>
      </w:tr>
      <w:tr w:rsidR="001D3E9B" w:rsidRPr="00897022" w14:paraId="7ADE1904" w14:textId="77777777" w:rsidTr="00FC3686">
        <w:trPr>
          <w:trHeight w:val="23"/>
        </w:trPr>
        <w:tc>
          <w:tcPr>
            <w:tcW w:w="7740" w:type="dxa"/>
          </w:tcPr>
          <w:p w14:paraId="23BE1B73" w14:textId="77777777" w:rsidR="001D3E9B" w:rsidRPr="00897022" w:rsidRDefault="001D3E9B" w:rsidP="00995E68">
            <w:pPr>
              <w:spacing w:line="256" w:lineRule="auto"/>
              <w:rPr>
                <w:rFonts w:ascii="Arial" w:eastAsia="SimSun" w:hAnsi="Arial" w:cs="Arial"/>
                <w:sz w:val="12"/>
                <w:szCs w:val="12"/>
                <w:lang w:val="en-US"/>
              </w:rPr>
            </w:pPr>
          </w:p>
        </w:tc>
        <w:tc>
          <w:tcPr>
            <w:tcW w:w="1728" w:type="dxa"/>
            <w:tcBorders>
              <w:top w:val="single" w:sz="4" w:space="0" w:color="auto"/>
            </w:tcBorders>
            <w:shd w:val="clear" w:color="auto" w:fill="FAFAFA"/>
          </w:tcPr>
          <w:p w14:paraId="4F2FE12B" w14:textId="77777777" w:rsidR="001D3E9B" w:rsidRPr="00897022" w:rsidRDefault="001D3E9B" w:rsidP="00995E68">
            <w:pPr>
              <w:spacing w:line="256" w:lineRule="auto"/>
              <w:jc w:val="right"/>
              <w:rPr>
                <w:rFonts w:ascii="Arial" w:eastAsia="Arial Unicode MS" w:hAnsi="Arial" w:cs="Arial"/>
                <w:sz w:val="12"/>
                <w:szCs w:val="12"/>
                <w:cs/>
              </w:rPr>
            </w:pPr>
          </w:p>
        </w:tc>
      </w:tr>
      <w:tr w:rsidR="001D3E9B" w:rsidRPr="003C1645" w14:paraId="0D45B297" w14:textId="77777777" w:rsidTr="00FC3686">
        <w:trPr>
          <w:trHeight w:val="23"/>
        </w:trPr>
        <w:tc>
          <w:tcPr>
            <w:tcW w:w="7740" w:type="dxa"/>
            <w:hideMark/>
          </w:tcPr>
          <w:p w14:paraId="3572ABF6" w14:textId="77777777" w:rsidR="001D3E9B" w:rsidRPr="003C1645" w:rsidRDefault="001D3E9B" w:rsidP="00995E68">
            <w:pPr>
              <w:spacing w:line="256" w:lineRule="auto"/>
              <w:rPr>
                <w:rFonts w:ascii="Arial" w:eastAsia="Arial Unicode MS" w:hAnsi="Arial" w:cs="Arial"/>
                <w:sz w:val="18"/>
                <w:szCs w:val="18"/>
              </w:rPr>
            </w:pPr>
            <w:r w:rsidRPr="003C1645">
              <w:rPr>
                <w:rFonts w:ascii="Arial" w:eastAsia="SimSun" w:hAnsi="Arial" w:cs="Arial"/>
                <w:sz w:val="18"/>
                <w:szCs w:val="18"/>
                <w:lang w:val="en-US"/>
              </w:rPr>
              <w:t>Goodwill</w:t>
            </w:r>
          </w:p>
        </w:tc>
        <w:tc>
          <w:tcPr>
            <w:tcW w:w="1728" w:type="dxa"/>
            <w:tcBorders>
              <w:bottom w:val="single" w:sz="4" w:space="0" w:color="auto"/>
            </w:tcBorders>
            <w:shd w:val="clear" w:color="auto" w:fill="FAFAFA"/>
          </w:tcPr>
          <w:p w14:paraId="0B3BB970" w14:textId="77777777" w:rsidR="001D3E9B" w:rsidRPr="00926722" w:rsidRDefault="001D3E9B" w:rsidP="00995E68">
            <w:pPr>
              <w:spacing w:line="256" w:lineRule="auto"/>
              <w:jc w:val="right"/>
              <w:rPr>
                <w:rFonts w:ascii="Arial" w:eastAsia="Arial Unicode MS" w:hAnsi="Arial" w:cs="Arial"/>
                <w:sz w:val="18"/>
                <w:szCs w:val="18"/>
              </w:rPr>
            </w:pPr>
            <w:r w:rsidRPr="00926722">
              <w:rPr>
                <w:rFonts w:ascii="Arial" w:eastAsia="Arial Unicode MS" w:hAnsi="Arial" w:cs="Arial"/>
                <w:sz w:val="18"/>
                <w:szCs w:val="18"/>
              </w:rPr>
              <w:t>995,605</w:t>
            </w:r>
          </w:p>
        </w:tc>
      </w:tr>
    </w:tbl>
    <w:p w14:paraId="45E10779" w14:textId="77777777" w:rsidR="001D3E9B" w:rsidRPr="00FC3686" w:rsidRDefault="001D3E9B" w:rsidP="00FC3686">
      <w:pPr>
        <w:ind w:right="0"/>
        <w:jc w:val="both"/>
        <w:rPr>
          <w:rFonts w:ascii="Arial" w:hAnsi="Arial" w:cs="Arial"/>
          <w:color w:val="auto"/>
          <w:sz w:val="18"/>
          <w:szCs w:val="18"/>
        </w:rPr>
      </w:pPr>
    </w:p>
    <w:p w14:paraId="64E884C5" w14:textId="54DF8162" w:rsidR="001D3E9B" w:rsidRPr="00FC3686" w:rsidRDefault="001D3E9B" w:rsidP="00FC3686">
      <w:pPr>
        <w:ind w:right="0"/>
        <w:jc w:val="both"/>
        <w:rPr>
          <w:rFonts w:ascii="Arial" w:hAnsi="Arial" w:cs="Arial"/>
          <w:sz w:val="18"/>
          <w:szCs w:val="18"/>
        </w:rPr>
      </w:pPr>
      <w:r w:rsidRPr="00FC3686">
        <w:rPr>
          <w:rFonts w:ascii="Arial" w:hAnsi="Arial" w:cs="Arial"/>
          <w:sz w:val="18"/>
          <w:szCs w:val="18"/>
        </w:rPr>
        <w:t>The figures in the table above represent the total assets and liabilities of the AROUND group, which</w:t>
      </w:r>
      <w:r w:rsidR="007916A6">
        <w:rPr>
          <w:rFonts w:ascii="Arial" w:hAnsi="Arial" w:cs="Arial"/>
          <w:sz w:val="18"/>
          <w:szCs w:val="18"/>
        </w:rPr>
        <w:t xml:space="preserve"> are</w:t>
      </w:r>
      <w:r w:rsidRPr="00FC3686">
        <w:rPr>
          <w:rFonts w:ascii="Arial" w:hAnsi="Arial" w:cs="Arial"/>
          <w:sz w:val="18"/>
          <w:szCs w:val="18"/>
        </w:rPr>
        <w:t xml:space="preserve"> already </w:t>
      </w:r>
      <w:r w:rsidRPr="00FC3686">
        <w:rPr>
          <w:rFonts w:ascii="Arial" w:hAnsi="Arial" w:cs="Arial"/>
          <w:spacing w:val="-2"/>
          <w:sz w:val="18"/>
          <w:szCs w:val="18"/>
        </w:rPr>
        <w:t>include</w:t>
      </w:r>
      <w:r w:rsidR="007916A6">
        <w:rPr>
          <w:rFonts w:ascii="Arial" w:hAnsi="Arial" w:cs="Arial"/>
          <w:spacing w:val="-2"/>
          <w:sz w:val="18"/>
          <w:szCs w:val="18"/>
        </w:rPr>
        <w:t>d</w:t>
      </w:r>
      <w:r w:rsidRPr="00FC3686">
        <w:rPr>
          <w:rFonts w:ascii="Arial" w:hAnsi="Arial" w:cs="Arial"/>
          <w:spacing w:val="-2"/>
          <w:sz w:val="18"/>
          <w:szCs w:val="18"/>
        </w:rPr>
        <w:t xml:space="preserve"> the assets and liabilities of SUPERIOR, AG</w:t>
      </w:r>
      <w:r w:rsidR="00155A85" w:rsidRPr="00FC3686">
        <w:rPr>
          <w:rFonts w:ascii="Arial" w:hAnsi="Arial" w:cs="Arial"/>
          <w:spacing w:val="-2"/>
          <w:sz w:val="18"/>
          <w:szCs w:val="18"/>
        </w:rPr>
        <w:t>H</w:t>
      </w:r>
      <w:r w:rsidRPr="00FC3686">
        <w:rPr>
          <w:rFonts w:ascii="Arial" w:hAnsi="Arial" w:cs="Arial"/>
          <w:spacing w:val="-2"/>
          <w:sz w:val="18"/>
          <w:szCs w:val="18"/>
        </w:rPr>
        <w:t>-TH, JPK-TH and ECA-TH as these companies are subsidiaries</w:t>
      </w:r>
      <w:r w:rsidRPr="00FC3686">
        <w:rPr>
          <w:rFonts w:ascii="Arial" w:hAnsi="Arial" w:cs="Arial"/>
          <w:sz w:val="18"/>
          <w:szCs w:val="18"/>
        </w:rPr>
        <w:t xml:space="preserve"> of AROUND.</w:t>
      </w:r>
    </w:p>
    <w:p w14:paraId="473A7546" w14:textId="77777777" w:rsidR="001D3E9B" w:rsidRPr="00FC3686" w:rsidRDefault="001D3E9B" w:rsidP="00FC3686">
      <w:pPr>
        <w:ind w:right="0"/>
        <w:jc w:val="both"/>
        <w:rPr>
          <w:rFonts w:ascii="Arial" w:hAnsi="Arial" w:cs="Arial"/>
          <w:color w:val="auto"/>
          <w:sz w:val="18"/>
          <w:szCs w:val="18"/>
        </w:rPr>
      </w:pPr>
    </w:p>
    <w:p w14:paraId="7F5C8965" w14:textId="39B84FE9" w:rsidR="000103E0" w:rsidRPr="00FC3686" w:rsidRDefault="001D3E9B" w:rsidP="00FC3686">
      <w:pPr>
        <w:ind w:right="0"/>
        <w:jc w:val="both"/>
        <w:rPr>
          <w:rFonts w:ascii="Arial" w:hAnsi="Arial" w:cs="Arial"/>
          <w:color w:val="auto"/>
          <w:spacing w:val="-2"/>
          <w:sz w:val="18"/>
          <w:szCs w:val="18"/>
        </w:rPr>
      </w:pPr>
      <w:r w:rsidRPr="00FC3686">
        <w:rPr>
          <w:rFonts w:ascii="Arial" w:hAnsi="Arial" w:cs="Arial"/>
          <w:color w:val="auto"/>
          <w:spacing w:val="-4"/>
          <w:sz w:val="18"/>
          <w:szCs w:val="18"/>
        </w:rPr>
        <w:t>According to TFRS 3 Business Combinations, the effect from purchase price allocation will be adjusted retrospectively</w:t>
      </w:r>
      <w:r w:rsidRPr="00FC3686">
        <w:rPr>
          <w:rFonts w:ascii="Arial" w:hAnsi="Arial" w:cs="Arial"/>
          <w:color w:val="auto"/>
          <w:spacing w:val="-2"/>
          <w:sz w:val="18"/>
          <w:szCs w:val="18"/>
        </w:rPr>
        <w:t xml:space="preserve"> for the estimation previously recognised at the acquisition date. The company has identifiable intangible assets </w:t>
      </w:r>
      <w:r w:rsidRPr="00FC3686">
        <w:rPr>
          <w:rFonts w:ascii="Arial" w:hAnsi="Arial" w:cs="Arial"/>
          <w:color w:val="auto"/>
          <w:spacing w:val="-4"/>
          <w:sz w:val="18"/>
          <w:szCs w:val="18"/>
        </w:rPr>
        <w:t xml:space="preserve">from the purchase of investment which are airline relationships totalling Baht 228.96 million. The airline relationships </w:t>
      </w:r>
      <w:r w:rsidRPr="00FC3686">
        <w:rPr>
          <w:rFonts w:ascii="Arial" w:hAnsi="Arial" w:cs="Arial"/>
          <w:color w:val="auto"/>
          <w:spacing w:val="-2"/>
          <w:sz w:val="18"/>
          <w:szCs w:val="18"/>
        </w:rPr>
        <w:t xml:space="preserve">will be amortised based on the average life of the airline relationships approximately 4.5 years. </w:t>
      </w:r>
    </w:p>
    <w:p w14:paraId="491EC81C" w14:textId="0A84FE6E" w:rsidR="00FC3686" w:rsidRDefault="00FC3686">
      <w:pPr>
        <w:ind w:right="0"/>
        <w:rPr>
          <w:rFonts w:ascii="Arial" w:hAnsi="Arial" w:cs="Arial"/>
          <w:color w:val="auto"/>
          <w:sz w:val="18"/>
          <w:szCs w:val="18"/>
        </w:rPr>
      </w:pPr>
      <w:r>
        <w:rPr>
          <w:rFonts w:ascii="Arial" w:hAnsi="Arial" w:cs="Arial"/>
          <w:color w:val="auto"/>
          <w:sz w:val="18"/>
          <w:szCs w:val="18"/>
        </w:rPr>
        <w:br w:type="page"/>
      </w:r>
    </w:p>
    <w:p w14:paraId="2B2169D3" w14:textId="77777777" w:rsidR="001D3E9B" w:rsidRPr="00FC3686" w:rsidRDefault="001D3E9B" w:rsidP="00FC3686">
      <w:pPr>
        <w:ind w:right="0"/>
        <w:jc w:val="both"/>
        <w:rPr>
          <w:rFonts w:ascii="Arial" w:hAnsi="Arial" w:cs="Arial"/>
          <w:color w:val="auto"/>
          <w:sz w:val="18"/>
          <w:szCs w:val="18"/>
        </w:rPr>
      </w:pPr>
    </w:p>
    <w:p w14:paraId="3CEFB848" w14:textId="0F36597E" w:rsidR="001D3E9B" w:rsidRPr="00FC3686" w:rsidRDefault="001D3E9B" w:rsidP="00FC3686">
      <w:pPr>
        <w:ind w:right="0"/>
        <w:jc w:val="both"/>
        <w:rPr>
          <w:rFonts w:ascii="Arial" w:hAnsi="Arial" w:cs="Arial"/>
          <w:color w:val="auto"/>
          <w:sz w:val="18"/>
          <w:szCs w:val="18"/>
        </w:rPr>
      </w:pPr>
      <w:r w:rsidRPr="00FC3686">
        <w:rPr>
          <w:rFonts w:ascii="Arial" w:hAnsi="Arial" w:cs="Arial"/>
          <w:color w:val="auto"/>
          <w:sz w:val="18"/>
          <w:szCs w:val="18"/>
        </w:rPr>
        <w:t>The effect to the consolidated statement of financial position as at 31 December 2021 and the consolidated statement of comprehensive income for the year ended 31 December 2021 is presented as follows:</w:t>
      </w:r>
    </w:p>
    <w:p w14:paraId="537D8164" w14:textId="77777777" w:rsidR="001D3E9B" w:rsidRPr="00FC3686" w:rsidRDefault="001D3E9B" w:rsidP="00FC3686">
      <w:pPr>
        <w:ind w:right="0"/>
        <w:jc w:val="both"/>
        <w:rPr>
          <w:rFonts w:ascii="Arial" w:hAnsi="Arial" w:cs="Arial"/>
          <w:color w:val="auto"/>
          <w:sz w:val="18"/>
          <w:szCs w:val="18"/>
        </w:rPr>
      </w:pPr>
    </w:p>
    <w:tbl>
      <w:tblPr>
        <w:tblW w:w="9461" w:type="dxa"/>
        <w:tblLayout w:type="fixed"/>
        <w:tblLook w:val="04A0" w:firstRow="1" w:lastRow="0" w:firstColumn="1" w:lastColumn="0" w:noHBand="0" w:noVBand="1"/>
      </w:tblPr>
      <w:tblGrid>
        <w:gridCol w:w="5103"/>
        <w:gridCol w:w="1452"/>
        <w:gridCol w:w="1453"/>
        <w:gridCol w:w="1453"/>
      </w:tblGrid>
      <w:tr w:rsidR="001D3E9B" w:rsidRPr="0001186E" w14:paraId="32ABD558" w14:textId="77777777" w:rsidTr="00FC3686">
        <w:tc>
          <w:tcPr>
            <w:tcW w:w="5103" w:type="dxa"/>
            <w:vAlign w:val="bottom"/>
          </w:tcPr>
          <w:p w14:paraId="10D9AE00" w14:textId="77777777" w:rsidR="001D3E9B" w:rsidRPr="00FC3686" w:rsidRDefault="001D3E9B" w:rsidP="00FC3686">
            <w:pPr>
              <w:rPr>
                <w:rFonts w:ascii="Arial" w:hAnsi="Arial" w:cs="Arial"/>
                <w:sz w:val="18"/>
                <w:szCs w:val="18"/>
              </w:rPr>
            </w:pPr>
          </w:p>
        </w:tc>
        <w:tc>
          <w:tcPr>
            <w:tcW w:w="1452" w:type="dxa"/>
            <w:tcBorders>
              <w:top w:val="single" w:sz="4" w:space="0" w:color="auto"/>
            </w:tcBorders>
          </w:tcPr>
          <w:p w14:paraId="09F4F338" w14:textId="77777777" w:rsidR="001D3E9B" w:rsidRPr="00FC3686" w:rsidRDefault="001D3E9B" w:rsidP="00995E68">
            <w:pPr>
              <w:jc w:val="right"/>
              <w:rPr>
                <w:rFonts w:ascii="Arial" w:hAnsi="Arial" w:cs="Arial"/>
                <w:b/>
                <w:bCs/>
                <w:sz w:val="18"/>
                <w:szCs w:val="18"/>
                <w:lang w:val="en-US"/>
              </w:rPr>
            </w:pPr>
            <w:r w:rsidRPr="00FC3686">
              <w:rPr>
                <w:rFonts w:ascii="Arial" w:hAnsi="Arial" w:cs="Arial"/>
                <w:b/>
                <w:bCs/>
                <w:sz w:val="18"/>
                <w:szCs w:val="18"/>
                <w:lang w:val="en-US"/>
              </w:rPr>
              <w:t>Previously</w:t>
            </w:r>
          </w:p>
        </w:tc>
        <w:tc>
          <w:tcPr>
            <w:tcW w:w="1453" w:type="dxa"/>
            <w:tcBorders>
              <w:top w:val="single" w:sz="4" w:space="0" w:color="auto"/>
            </w:tcBorders>
            <w:hideMark/>
          </w:tcPr>
          <w:p w14:paraId="15236E2F" w14:textId="77777777" w:rsidR="001D3E9B" w:rsidRPr="00FC3686" w:rsidRDefault="001D3E9B" w:rsidP="00995E68">
            <w:pPr>
              <w:jc w:val="right"/>
              <w:rPr>
                <w:rFonts w:ascii="Arial" w:hAnsi="Arial" w:cs="Arial"/>
                <w:b/>
                <w:bCs/>
                <w:sz w:val="18"/>
                <w:szCs w:val="18"/>
                <w:lang w:val="en-US"/>
              </w:rPr>
            </w:pPr>
          </w:p>
        </w:tc>
        <w:tc>
          <w:tcPr>
            <w:tcW w:w="1453" w:type="dxa"/>
            <w:tcBorders>
              <w:top w:val="single" w:sz="4" w:space="0" w:color="auto"/>
            </w:tcBorders>
          </w:tcPr>
          <w:p w14:paraId="0B46B574" w14:textId="77777777" w:rsidR="001D3E9B" w:rsidRPr="00FC3686" w:rsidRDefault="001D3E9B" w:rsidP="00995E68">
            <w:pPr>
              <w:jc w:val="right"/>
              <w:rPr>
                <w:rFonts w:ascii="Arial" w:hAnsi="Arial" w:cs="Arial"/>
                <w:b/>
                <w:bCs/>
                <w:sz w:val="18"/>
                <w:szCs w:val="18"/>
                <w:lang w:val="en-US"/>
              </w:rPr>
            </w:pPr>
          </w:p>
        </w:tc>
      </w:tr>
      <w:tr w:rsidR="001D3E9B" w:rsidRPr="0001186E" w14:paraId="26A73BDF" w14:textId="77777777" w:rsidTr="00FC3686">
        <w:trPr>
          <w:trHeight w:val="81"/>
        </w:trPr>
        <w:tc>
          <w:tcPr>
            <w:tcW w:w="5103" w:type="dxa"/>
            <w:vAlign w:val="bottom"/>
          </w:tcPr>
          <w:p w14:paraId="05245F46" w14:textId="77777777" w:rsidR="001D3E9B" w:rsidRPr="00FC3686" w:rsidRDefault="001D3E9B" w:rsidP="00FC3686">
            <w:pPr>
              <w:rPr>
                <w:rFonts w:ascii="Arial" w:hAnsi="Arial" w:cs="Arial"/>
                <w:sz w:val="18"/>
                <w:szCs w:val="18"/>
              </w:rPr>
            </w:pPr>
          </w:p>
        </w:tc>
        <w:tc>
          <w:tcPr>
            <w:tcW w:w="1452" w:type="dxa"/>
            <w:hideMark/>
          </w:tcPr>
          <w:p w14:paraId="5F67ACC9" w14:textId="77777777" w:rsidR="001D3E9B" w:rsidRPr="00FC3686" w:rsidRDefault="001D3E9B" w:rsidP="00995E68">
            <w:pPr>
              <w:jc w:val="right"/>
              <w:rPr>
                <w:rFonts w:ascii="Arial" w:hAnsi="Arial" w:cs="Arial"/>
                <w:b/>
                <w:bCs/>
                <w:sz w:val="18"/>
                <w:szCs w:val="18"/>
                <w:lang w:val="en-US"/>
              </w:rPr>
            </w:pPr>
            <w:r w:rsidRPr="00FC3686">
              <w:rPr>
                <w:rFonts w:ascii="Arial" w:hAnsi="Arial" w:cs="Arial"/>
                <w:b/>
                <w:bCs/>
                <w:sz w:val="18"/>
                <w:szCs w:val="18"/>
                <w:lang w:val="en-US"/>
              </w:rPr>
              <w:t>reported</w:t>
            </w:r>
          </w:p>
        </w:tc>
        <w:tc>
          <w:tcPr>
            <w:tcW w:w="1453" w:type="dxa"/>
            <w:hideMark/>
          </w:tcPr>
          <w:p w14:paraId="275C893E" w14:textId="77777777" w:rsidR="001D3E9B" w:rsidRPr="00FC3686" w:rsidRDefault="001D3E9B" w:rsidP="00995E68">
            <w:pPr>
              <w:jc w:val="right"/>
              <w:rPr>
                <w:rFonts w:ascii="Arial" w:hAnsi="Arial" w:cs="Arial"/>
                <w:b/>
                <w:bCs/>
                <w:sz w:val="18"/>
                <w:szCs w:val="18"/>
                <w:lang w:val="en-US"/>
              </w:rPr>
            </w:pPr>
            <w:r w:rsidRPr="00FC3686">
              <w:rPr>
                <w:rFonts w:ascii="Arial" w:hAnsi="Arial" w:cs="Arial"/>
                <w:b/>
                <w:bCs/>
                <w:sz w:val="18"/>
                <w:szCs w:val="18"/>
                <w:lang w:val="en-US"/>
              </w:rPr>
              <w:t>Adjustment</w:t>
            </w:r>
          </w:p>
        </w:tc>
        <w:tc>
          <w:tcPr>
            <w:tcW w:w="1453" w:type="dxa"/>
            <w:hideMark/>
          </w:tcPr>
          <w:p w14:paraId="2409CA6B" w14:textId="77777777" w:rsidR="001D3E9B" w:rsidRPr="00FC3686" w:rsidRDefault="001D3E9B" w:rsidP="00995E68">
            <w:pPr>
              <w:jc w:val="right"/>
              <w:rPr>
                <w:rFonts w:ascii="Arial" w:hAnsi="Arial" w:cs="Arial"/>
                <w:b/>
                <w:bCs/>
                <w:sz w:val="18"/>
                <w:szCs w:val="18"/>
                <w:lang w:val="en-US"/>
              </w:rPr>
            </w:pPr>
            <w:r w:rsidRPr="00FC3686">
              <w:rPr>
                <w:rFonts w:ascii="Arial" w:hAnsi="Arial" w:cs="Arial"/>
                <w:b/>
                <w:bCs/>
                <w:sz w:val="18"/>
                <w:szCs w:val="18"/>
                <w:lang w:val="en-US"/>
              </w:rPr>
              <w:t>Restated</w:t>
            </w:r>
          </w:p>
        </w:tc>
      </w:tr>
      <w:tr w:rsidR="001D3E9B" w:rsidRPr="0001186E" w14:paraId="7583CC6D" w14:textId="77777777" w:rsidTr="00FC3686">
        <w:tc>
          <w:tcPr>
            <w:tcW w:w="5103" w:type="dxa"/>
            <w:vAlign w:val="bottom"/>
          </w:tcPr>
          <w:p w14:paraId="78B09B0C" w14:textId="77777777" w:rsidR="001D3E9B" w:rsidRPr="00FC3686" w:rsidRDefault="001D3E9B" w:rsidP="00FC3686">
            <w:pPr>
              <w:rPr>
                <w:rFonts w:ascii="Arial" w:hAnsi="Arial" w:cs="Arial"/>
                <w:sz w:val="18"/>
                <w:szCs w:val="18"/>
              </w:rPr>
            </w:pPr>
          </w:p>
        </w:tc>
        <w:tc>
          <w:tcPr>
            <w:tcW w:w="1452" w:type="dxa"/>
            <w:tcBorders>
              <w:top w:val="nil"/>
              <w:left w:val="nil"/>
              <w:bottom w:val="single" w:sz="4" w:space="0" w:color="auto"/>
              <w:right w:val="nil"/>
            </w:tcBorders>
            <w:vAlign w:val="bottom"/>
            <w:hideMark/>
          </w:tcPr>
          <w:p w14:paraId="2A390EAD" w14:textId="77777777" w:rsidR="001D3E9B" w:rsidRPr="00FC3686" w:rsidRDefault="001D3E9B" w:rsidP="00995E68">
            <w:pPr>
              <w:jc w:val="right"/>
              <w:rPr>
                <w:rFonts w:ascii="Arial" w:hAnsi="Arial" w:cs="Arial"/>
                <w:b/>
                <w:bCs/>
                <w:sz w:val="18"/>
                <w:szCs w:val="18"/>
                <w:lang w:val="en-US"/>
              </w:rPr>
            </w:pPr>
            <w:r w:rsidRPr="00FC3686">
              <w:rPr>
                <w:rFonts w:ascii="Arial" w:hAnsi="Arial" w:cs="Arial"/>
                <w:b/>
                <w:bCs/>
                <w:sz w:val="18"/>
                <w:szCs w:val="18"/>
                <w:lang w:val="en-US"/>
              </w:rPr>
              <w:t>Thousand Baht</w:t>
            </w:r>
          </w:p>
        </w:tc>
        <w:tc>
          <w:tcPr>
            <w:tcW w:w="1453" w:type="dxa"/>
            <w:tcBorders>
              <w:top w:val="nil"/>
              <w:left w:val="nil"/>
              <w:bottom w:val="single" w:sz="4" w:space="0" w:color="auto"/>
              <w:right w:val="nil"/>
            </w:tcBorders>
            <w:hideMark/>
          </w:tcPr>
          <w:p w14:paraId="69F4CB4D" w14:textId="77777777" w:rsidR="001D3E9B" w:rsidRPr="00FC3686" w:rsidRDefault="001D3E9B" w:rsidP="00995E68">
            <w:pPr>
              <w:jc w:val="right"/>
              <w:rPr>
                <w:rFonts w:ascii="Arial" w:hAnsi="Arial" w:cs="Arial"/>
                <w:b/>
                <w:bCs/>
                <w:sz w:val="18"/>
                <w:szCs w:val="18"/>
                <w:lang w:val="en-US"/>
              </w:rPr>
            </w:pPr>
            <w:r w:rsidRPr="00FC3686">
              <w:rPr>
                <w:rFonts w:ascii="Arial" w:hAnsi="Arial" w:cs="Arial"/>
                <w:b/>
                <w:bCs/>
                <w:sz w:val="18"/>
                <w:szCs w:val="18"/>
                <w:lang w:val="en-US"/>
              </w:rPr>
              <w:t>Thousand Baht</w:t>
            </w:r>
          </w:p>
        </w:tc>
        <w:tc>
          <w:tcPr>
            <w:tcW w:w="1453" w:type="dxa"/>
            <w:tcBorders>
              <w:top w:val="nil"/>
              <w:left w:val="nil"/>
              <w:bottom w:val="single" w:sz="4" w:space="0" w:color="auto"/>
              <w:right w:val="nil"/>
            </w:tcBorders>
            <w:hideMark/>
          </w:tcPr>
          <w:p w14:paraId="6F283B9C" w14:textId="77777777" w:rsidR="001D3E9B" w:rsidRPr="00FC3686" w:rsidRDefault="001D3E9B" w:rsidP="00995E68">
            <w:pPr>
              <w:jc w:val="right"/>
              <w:rPr>
                <w:rFonts w:ascii="Arial" w:hAnsi="Arial" w:cs="Arial"/>
                <w:b/>
                <w:bCs/>
                <w:sz w:val="18"/>
                <w:szCs w:val="18"/>
                <w:lang w:val="en-US"/>
              </w:rPr>
            </w:pPr>
            <w:r w:rsidRPr="00FC3686">
              <w:rPr>
                <w:rFonts w:ascii="Arial" w:hAnsi="Arial" w:cs="Arial"/>
                <w:b/>
                <w:bCs/>
                <w:sz w:val="18"/>
                <w:szCs w:val="18"/>
                <w:lang w:val="en-US"/>
              </w:rPr>
              <w:t>Thousand Baht</w:t>
            </w:r>
          </w:p>
        </w:tc>
      </w:tr>
      <w:tr w:rsidR="001D3E9B" w:rsidRPr="00897022" w14:paraId="26D90942" w14:textId="77777777" w:rsidTr="00FC3686">
        <w:tc>
          <w:tcPr>
            <w:tcW w:w="5103" w:type="dxa"/>
            <w:vAlign w:val="bottom"/>
          </w:tcPr>
          <w:p w14:paraId="5C465C12" w14:textId="77777777" w:rsidR="001D3E9B" w:rsidRPr="00FC3686" w:rsidRDefault="001D3E9B" w:rsidP="00FC3686">
            <w:pPr>
              <w:pStyle w:val="Header"/>
              <w:rPr>
                <w:rFonts w:cs="Arial"/>
                <w:sz w:val="18"/>
                <w:szCs w:val="18"/>
                <w:lang w:val="en-US"/>
              </w:rPr>
            </w:pPr>
          </w:p>
        </w:tc>
        <w:tc>
          <w:tcPr>
            <w:tcW w:w="1452" w:type="dxa"/>
            <w:tcBorders>
              <w:top w:val="single" w:sz="4" w:space="0" w:color="auto"/>
              <w:left w:val="nil"/>
              <w:bottom w:val="nil"/>
              <w:right w:val="nil"/>
            </w:tcBorders>
            <w:vAlign w:val="bottom"/>
          </w:tcPr>
          <w:p w14:paraId="1246FCBA" w14:textId="77777777" w:rsidR="001D3E9B" w:rsidRPr="00FC3686" w:rsidRDefault="001D3E9B" w:rsidP="00995E68">
            <w:pPr>
              <w:jc w:val="right"/>
              <w:rPr>
                <w:rFonts w:ascii="Arial" w:hAnsi="Arial" w:cs="Arial"/>
                <w:sz w:val="18"/>
                <w:szCs w:val="18"/>
                <w:lang w:val="en-US"/>
              </w:rPr>
            </w:pPr>
          </w:p>
        </w:tc>
        <w:tc>
          <w:tcPr>
            <w:tcW w:w="1453" w:type="dxa"/>
            <w:tcBorders>
              <w:top w:val="single" w:sz="4" w:space="0" w:color="auto"/>
              <w:left w:val="nil"/>
              <w:bottom w:val="nil"/>
              <w:right w:val="nil"/>
            </w:tcBorders>
          </w:tcPr>
          <w:p w14:paraId="485A2B69" w14:textId="77777777" w:rsidR="001D3E9B" w:rsidRPr="00FC3686" w:rsidRDefault="001D3E9B" w:rsidP="00995E68">
            <w:pPr>
              <w:jc w:val="right"/>
              <w:rPr>
                <w:rFonts w:ascii="Arial" w:hAnsi="Arial" w:cs="Arial"/>
                <w:sz w:val="18"/>
                <w:szCs w:val="18"/>
                <w:lang w:val="en-US"/>
              </w:rPr>
            </w:pPr>
          </w:p>
        </w:tc>
        <w:tc>
          <w:tcPr>
            <w:tcW w:w="1453" w:type="dxa"/>
            <w:tcBorders>
              <w:top w:val="single" w:sz="4" w:space="0" w:color="auto"/>
              <w:left w:val="nil"/>
              <w:bottom w:val="nil"/>
              <w:right w:val="nil"/>
            </w:tcBorders>
          </w:tcPr>
          <w:p w14:paraId="46402BB1" w14:textId="77777777" w:rsidR="001D3E9B" w:rsidRPr="00FC3686" w:rsidRDefault="001D3E9B" w:rsidP="00995E68">
            <w:pPr>
              <w:jc w:val="right"/>
              <w:rPr>
                <w:rFonts w:ascii="Arial" w:hAnsi="Arial" w:cs="Arial"/>
                <w:sz w:val="18"/>
                <w:szCs w:val="18"/>
                <w:lang w:val="en-US"/>
              </w:rPr>
            </w:pPr>
          </w:p>
        </w:tc>
      </w:tr>
      <w:tr w:rsidR="001D3E9B" w:rsidRPr="0001186E" w14:paraId="6C03E1B3" w14:textId="77777777" w:rsidTr="00FC3686">
        <w:tc>
          <w:tcPr>
            <w:tcW w:w="5103" w:type="dxa"/>
            <w:shd w:val="clear" w:color="auto" w:fill="auto"/>
            <w:vAlign w:val="bottom"/>
            <w:hideMark/>
          </w:tcPr>
          <w:p w14:paraId="6F44E84A" w14:textId="77777777" w:rsidR="001D3E9B" w:rsidRPr="00FC3686" w:rsidRDefault="001D3E9B" w:rsidP="00FC3686">
            <w:pPr>
              <w:pStyle w:val="Header"/>
              <w:rPr>
                <w:rFonts w:cs="Arial"/>
                <w:b/>
                <w:bCs/>
                <w:sz w:val="18"/>
                <w:szCs w:val="18"/>
                <w:lang w:val="en-US"/>
              </w:rPr>
            </w:pPr>
            <w:r w:rsidRPr="00FC3686">
              <w:rPr>
                <w:rFonts w:cs="Arial"/>
                <w:b/>
                <w:bCs/>
                <w:sz w:val="18"/>
                <w:szCs w:val="18"/>
                <w:lang w:val="en-US"/>
              </w:rPr>
              <w:t>Consolidated statement of financial</w:t>
            </w:r>
          </w:p>
        </w:tc>
        <w:tc>
          <w:tcPr>
            <w:tcW w:w="1452" w:type="dxa"/>
            <w:shd w:val="clear" w:color="auto" w:fill="auto"/>
            <w:vAlign w:val="bottom"/>
          </w:tcPr>
          <w:p w14:paraId="41904B61" w14:textId="77777777" w:rsidR="001D3E9B" w:rsidRPr="00FC3686" w:rsidRDefault="001D3E9B" w:rsidP="00995E68">
            <w:pPr>
              <w:jc w:val="right"/>
              <w:rPr>
                <w:rFonts w:ascii="Arial" w:hAnsi="Arial" w:cs="Arial"/>
                <w:sz w:val="18"/>
                <w:szCs w:val="18"/>
                <w:lang w:val="en-US"/>
              </w:rPr>
            </w:pPr>
          </w:p>
        </w:tc>
        <w:tc>
          <w:tcPr>
            <w:tcW w:w="1453" w:type="dxa"/>
            <w:shd w:val="clear" w:color="auto" w:fill="auto"/>
          </w:tcPr>
          <w:p w14:paraId="57A8A2AD" w14:textId="77777777" w:rsidR="001D3E9B" w:rsidRPr="00FC3686" w:rsidRDefault="001D3E9B" w:rsidP="00995E68">
            <w:pPr>
              <w:jc w:val="right"/>
              <w:rPr>
                <w:rFonts w:ascii="Arial" w:hAnsi="Arial" w:cs="Arial"/>
                <w:sz w:val="18"/>
                <w:szCs w:val="18"/>
                <w:lang w:val="en-US"/>
              </w:rPr>
            </w:pPr>
          </w:p>
        </w:tc>
        <w:tc>
          <w:tcPr>
            <w:tcW w:w="1453" w:type="dxa"/>
            <w:shd w:val="clear" w:color="auto" w:fill="auto"/>
          </w:tcPr>
          <w:p w14:paraId="7B75A9E6" w14:textId="77777777" w:rsidR="001D3E9B" w:rsidRPr="00FC3686" w:rsidRDefault="001D3E9B" w:rsidP="00995E68">
            <w:pPr>
              <w:jc w:val="right"/>
              <w:rPr>
                <w:rFonts w:ascii="Arial" w:hAnsi="Arial" w:cs="Arial"/>
                <w:sz w:val="18"/>
                <w:szCs w:val="18"/>
                <w:lang w:val="en-US"/>
              </w:rPr>
            </w:pPr>
          </w:p>
        </w:tc>
      </w:tr>
      <w:tr w:rsidR="001D3E9B" w:rsidRPr="0001186E" w14:paraId="237D7DC4" w14:textId="77777777" w:rsidTr="00FC3686">
        <w:trPr>
          <w:trHeight w:val="85"/>
        </w:trPr>
        <w:tc>
          <w:tcPr>
            <w:tcW w:w="5103" w:type="dxa"/>
            <w:shd w:val="clear" w:color="auto" w:fill="auto"/>
            <w:vAlign w:val="bottom"/>
            <w:hideMark/>
          </w:tcPr>
          <w:p w14:paraId="6BF687AF" w14:textId="77777777" w:rsidR="001D3E9B" w:rsidRPr="00FC3686" w:rsidRDefault="001D3E9B" w:rsidP="00FC3686">
            <w:pPr>
              <w:pStyle w:val="Header"/>
              <w:rPr>
                <w:rFonts w:cs="Arial"/>
                <w:b/>
                <w:bCs/>
                <w:sz w:val="18"/>
                <w:szCs w:val="18"/>
                <w:lang w:val="en-US"/>
              </w:rPr>
            </w:pPr>
            <w:r w:rsidRPr="00FC3686">
              <w:rPr>
                <w:rFonts w:cs="Arial"/>
                <w:b/>
                <w:bCs/>
                <w:sz w:val="18"/>
                <w:szCs w:val="18"/>
                <w:lang w:val="en-US"/>
              </w:rPr>
              <w:t xml:space="preserve">   position as at 31 December 2021</w:t>
            </w:r>
          </w:p>
        </w:tc>
        <w:tc>
          <w:tcPr>
            <w:tcW w:w="1452" w:type="dxa"/>
            <w:shd w:val="clear" w:color="auto" w:fill="auto"/>
            <w:vAlign w:val="bottom"/>
          </w:tcPr>
          <w:p w14:paraId="6BC047EC" w14:textId="77777777" w:rsidR="001D3E9B" w:rsidRPr="00FC3686" w:rsidRDefault="001D3E9B" w:rsidP="00995E68">
            <w:pPr>
              <w:jc w:val="right"/>
              <w:rPr>
                <w:rFonts w:ascii="Arial" w:hAnsi="Arial" w:cs="Arial"/>
                <w:sz w:val="18"/>
                <w:szCs w:val="18"/>
                <w:lang w:val="en-US"/>
              </w:rPr>
            </w:pPr>
          </w:p>
        </w:tc>
        <w:tc>
          <w:tcPr>
            <w:tcW w:w="1453" w:type="dxa"/>
            <w:shd w:val="clear" w:color="auto" w:fill="auto"/>
          </w:tcPr>
          <w:p w14:paraId="4A94129C" w14:textId="77777777" w:rsidR="001D3E9B" w:rsidRPr="00FC3686" w:rsidRDefault="001D3E9B" w:rsidP="00995E68">
            <w:pPr>
              <w:jc w:val="right"/>
              <w:rPr>
                <w:rFonts w:ascii="Arial" w:hAnsi="Arial" w:cs="Arial"/>
                <w:sz w:val="18"/>
                <w:szCs w:val="18"/>
                <w:lang w:val="en-US"/>
              </w:rPr>
            </w:pPr>
          </w:p>
        </w:tc>
        <w:tc>
          <w:tcPr>
            <w:tcW w:w="1453" w:type="dxa"/>
            <w:shd w:val="clear" w:color="auto" w:fill="auto"/>
          </w:tcPr>
          <w:p w14:paraId="2D9AB77A" w14:textId="77777777" w:rsidR="001D3E9B" w:rsidRPr="00FC3686" w:rsidRDefault="001D3E9B" w:rsidP="00995E68">
            <w:pPr>
              <w:jc w:val="right"/>
              <w:rPr>
                <w:rFonts w:ascii="Arial" w:hAnsi="Arial" w:cs="Arial"/>
                <w:sz w:val="18"/>
                <w:szCs w:val="18"/>
                <w:lang w:val="en-US"/>
              </w:rPr>
            </w:pPr>
          </w:p>
        </w:tc>
      </w:tr>
      <w:tr w:rsidR="001D3E9B" w:rsidRPr="0001186E" w14:paraId="338F252B" w14:textId="77777777" w:rsidTr="00FC3686">
        <w:tc>
          <w:tcPr>
            <w:tcW w:w="5103" w:type="dxa"/>
            <w:shd w:val="clear" w:color="auto" w:fill="auto"/>
            <w:vAlign w:val="bottom"/>
          </w:tcPr>
          <w:p w14:paraId="204E95C2" w14:textId="77777777" w:rsidR="001D3E9B" w:rsidRPr="00FC3686" w:rsidRDefault="001D3E9B" w:rsidP="00FC3686">
            <w:pPr>
              <w:pStyle w:val="Header"/>
              <w:rPr>
                <w:rFonts w:cs="Arial"/>
                <w:spacing w:val="-6"/>
                <w:sz w:val="18"/>
                <w:szCs w:val="18"/>
                <w:lang w:val="en-US"/>
              </w:rPr>
            </w:pPr>
            <w:r w:rsidRPr="00FC3686">
              <w:rPr>
                <w:rFonts w:cs="Arial"/>
                <w:spacing w:val="-6"/>
                <w:sz w:val="18"/>
                <w:szCs w:val="18"/>
                <w:lang w:val="en-US"/>
              </w:rPr>
              <w:t>Intangible assets, net</w:t>
            </w:r>
          </w:p>
        </w:tc>
        <w:tc>
          <w:tcPr>
            <w:tcW w:w="1452" w:type="dxa"/>
            <w:shd w:val="clear" w:color="auto" w:fill="auto"/>
          </w:tcPr>
          <w:p w14:paraId="01D3E6E2" w14:textId="77777777"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267</w:t>
            </w:r>
          </w:p>
        </w:tc>
        <w:tc>
          <w:tcPr>
            <w:tcW w:w="1453" w:type="dxa"/>
            <w:shd w:val="clear" w:color="auto" w:fill="auto"/>
          </w:tcPr>
          <w:p w14:paraId="394D1071" w14:textId="7D84188D"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211,951</w:t>
            </w:r>
          </w:p>
        </w:tc>
        <w:tc>
          <w:tcPr>
            <w:tcW w:w="1453" w:type="dxa"/>
            <w:shd w:val="clear" w:color="auto" w:fill="auto"/>
          </w:tcPr>
          <w:p w14:paraId="5C7C9C90" w14:textId="0000918F"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212,218</w:t>
            </w:r>
          </w:p>
        </w:tc>
      </w:tr>
      <w:tr w:rsidR="001D3E9B" w:rsidRPr="0001186E" w14:paraId="70463A81" w14:textId="77777777" w:rsidTr="00FC3686">
        <w:tc>
          <w:tcPr>
            <w:tcW w:w="5103" w:type="dxa"/>
            <w:shd w:val="clear" w:color="auto" w:fill="auto"/>
            <w:vAlign w:val="bottom"/>
          </w:tcPr>
          <w:p w14:paraId="1591A8D5" w14:textId="77777777" w:rsidR="001D3E9B" w:rsidRPr="00FC3686" w:rsidRDefault="001D3E9B" w:rsidP="00FC3686">
            <w:pPr>
              <w:pStyle w:val="Header"/>
              <w:rPr>
                <w:rFonts w:cs="Arial"/>
                <w:snapToGrid/>
                <w:sz w:val="18"/>
                <w:szCs w:val="18"/>
                <w:lang w:val="en-US"/>
              </w:rPr>
            </w:pPr>
            <w:r w:rsidRPr="00FC3686">
              <w:rPr>
                <w:rFonts w:cs="Arial"/>
                <w:snapToGrid/>
                <w:sz w:val="18"/>
                <w:szCs w:val="18"/>
                <w:lang w:val="en-US"/>
              </w:rPr>
              <w:t>Goodwill</w:t>
            </w:r>
          </w:p>
        </w:tc>
        <w:tc>
          <w:tcPr>
            <w:tcW w:w="1452" w:type="dxa"/>
            <w:shd w:val="clear" w:color="auto" w:fill="auto"/>
          </w:tcPr>
          <w:p w14:paraId="1006AE6D" w14:textId="77777777"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1,153,610</w:t>
            </w:r>
          </w:p>
        </w:tc>
        <w:tc>
          <w:tcPr>
            <w:tcW w:w="1453" w:type="dxa"/>
            <w:shd w:val="clear" w:color="auto" w:fill="auto"/>
          </w:tcPr>
          <w:p w14:paraId="6B5E442B" w14:textId="30DCC642"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(158,008)</w:t>
            </w:r>
          </w:p>
        </w:tc>
        <w:tc>
          <w:tcPr>
            <w:tcW w:w="1453" w:type="dxa"/>
            <w:shd w:val="clear" w:color="auto" w:fill="auto"/>
          </w:tcPr>
          <w:p w14:paraId="1A6A04C8" w14:textId="67F11129"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995,602</w:t>
            </w:r>
          </w:p>
        </w:tc>
      </w:tr>
      <w:tr w:rsidR="001D3E9B" w:rsidRPr="0001186E" w14:paraId="5A314C07" w14:textId="77777777" w:rsidTr="00FC3686">
        <w:tc>
          <w:tcPr>
            <w:tcW w:w="5103" w:type="dxa"/>
            <w:shd w:val="clear" w:color="auto" w:fill="auto"/>
            <w:vAlign w:val="bottom"/>
          </w:tcPr>
          <w:p w14:paraId="513F5C80" w14:textId="77777777" w:rsidR="001D3E9B" w:rsidRPr="00FC3686" w:rsidRDefault="001D3E9B" w:rsidP="00FC3686">
            <w:pPr>
              <w:rPr>
                <w:rFonts w:ascii="Arial" w:hAnsi="Arial" w:cs="Arial"/>
                <w:sz w:val="18"/>
                <w:szCs w:val="18"/>
              </w:rPr>
            </w:pPr>
            <w:r w:rsidRPr="00FC3686">
              <w:rPr>
                <w:rFonts w:ascii="Arial" w:hAnsi="Arial" w:cs="Arial"/>
                <w:sz w:val="18"/>
                <w:szCs w:val="18"/>
              </w:rPr>
              <w:t>Deferred tax liabilities</w:t>
            </w:r>
          </w:p>
        </w:tc>
        <w:tc>
          <w:tcPr>
            <w:tcW w:w="1452" w:type="dxa"/>
            <w:shd w:val="clear" w:color="auto" w:fill="auto"/>
          </w:tcPr>
          <w:p w14:paraId="06CC7B3C" w14:textId="77777777"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w:t>
            </w:r>
          </w:p>
        </w:tc>
        <w:tc>
          <w:tcPr>
            <w:tcW w:w="1453" w:type="dxa"/>
            <w:shd w:val="clear" w:color="auto" w:fill="auto"/>
          </w:tcPr>
          <w:p w14:paraId="6DA07360" w14:textId="07E7195A"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39,067</w:t>
            </w:r>
          </w:p>
        </w:tc>
        <w:tc>
          <w:tcPr>
            <w:tcW w:w="1453" w:type="dxa"/>
            <w:shd w:val="clear" w:color="auto" w:fill="auto"/>
          </w:tcPr>
          <w:p w14:paraId="3F772E20" w14:textId="4F81BBF3"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39,067</w:t>
            </w:r>
          </w:p>
        </w:tc>
      </w:tr>
      <w:tr w:rsidR="001D3E9B" w:rsidRPr="0001186E" w14:paraId="3BD6EF43" w14:textId="77777777" w:rsidTr="00FC3686">
        <w:tc>
          <w:tcPr>
            <w:tcW w:w="5103" w:type="dxa"/>
            <w:shd w:val="clear" w:color="auto" w:fill="auto"/>
            <w:vAlign w:val="bottom"/>
          </w:tcPr>
          <w:p w14:paraId="303E908B" w14:textId="77777777" w:rsidR="001D3E9B" w:rsidRPr="00FC3686" w:rsidRDefault="001D3E9B" w:rsidP="00FC3686">
            <w:pPr>
              <w:rPr>
                <w:rFonts w:ascii="Arial" w:hAnsi="Arial" w:cs="Arial"/>
                <w:sz w:val="18"/>
                <w:szCs w:val="18"/>
                <w:cs/>
              </w:rPr>
            </w:pPr>
            <w:r w:rsidRPr="00FC3686">
              <w:rPr>
                <w:rFonts w:ascii="Arial" w:hAnsi="Arial" w:cs="Arial"/>
                <w:sz w:val="18"/>
                <w:szCs w:val="18"/>
              </w:rPr>
              <w:t>Retained earnings - unappropriated</w:t>
            </w:r>
          </w:p>
        </w:tc>
        <w:tc>
          <w:tcPr>
            <w:tcW w:w="1452" w:type="dxa"/>
            <w:shd w:val="clear" w:color="auto" w:fill="auto"/>
          </w:tcPr>
          <w:p w14:paraId="6B3C02D4" w14:textId="77777777"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127,030</w:t>
            </w:r>
          </w:p>
        </w:tc>
        <w:tc>
          <w:tcPr>
            <w:tcW w:w="1453" w:type="dxa"/>
            <w:shd w:val="clear" w:color="auto" w:fill="auto"/>
          </w:tcPr>
          <w:p w14:paraId="78457327" w14:textId="3F143584"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(11,740)</w:t>
            </w:r>
          </w:p>
        </w:tc>
        <w:tc>
          <w:tcPr>
            <w:tcW w:w="1453" w:type="dxa"/>
            <w:shd w:val="clear" w:color="auto" w:fill="auto"/>
          </w:tcPr>
          <w:p w14:paraId="1B5F8DFD" w14:textId="489D11EE"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115,290</w:t>
            </w:r>
          </w:p>
        </w:tc>
      </w:tr>
      <w:tr w:rsidR="001D3E9B" w:rsidRPr="0001186E" w14:paraId="4799E7AC" w14:textId="77777777" w:rsidTr="00FC3686">
        <w:tc>
          <w:tcPr>
            <w:tcW w:w="5103" w:type="dxa"/>
            <w:shd w:val="clear" w:color="auto" w:fill="auto"/>
            <w:vAlign w:val="bottom"/>
          </w:tcPr>
          <w:p w14:paraId="3FA5BAB3" w14:textId="77777777" w:rsidR="001D3E9B" w:rsidRPr="00FC3686" w:rsidRDefault="001D3E9B" w:rsidP="00FC3686">
            <w:pPr>
              <w:rPr>
                <w:rFonts w:ascii="Arial" w:hAnsi="Arial" w:cs="Arial"/>
                <w:sz w:val="18"/>
                <w:szCs w:val="18"/>
                <w:cs/>
              </w:rPr>
            </w:pPr>
            <w:r w:rsidRPr="00FC3686">
              <w:rPr>
                <w:rFonts w:ascii="Arial" w:hAnsi="Arial" w:cs="Arial"/>
                <w:sz w:val="18"/>
                <w:szCs w:val="18"/>
              </w:rPr>
              <w:t>Non-controlling interests</w:t>
            </w:r>
          </w:p>
        </w:tc>
        <w:tc>
          <w:tcPr>
            <w:tcW w:w="1452" w:type="dxa"/>
            <w:shd w:val="clear" w:color="auto" w:fill="auto"/>
          </w:tcPr>
          <w:p w14:paraId="53F84B4E" w14:textId="77777777" w:rsidR="001D3E9B" w:rsidRPr="00FC3686" w:rsidRDefault="001D3E9B" w:rsidP="00FC3686">
            <w:pPr>
              <w:jc w:val="right"/>
              <w:rPr>
                <w:rFonts w:ascii="Arial" w:hAnsi="Arial" w:cs="Arial"/>
                <w:snapToGrid w:val="0"/>
                <w:sz w:val="18"/>
                <w:szCs w:val="18"/>
                <w:cs/>
                <w:lang w:val="en-US" w:eastAsia="th-TH"/>
              </w:rPr>
            </w:pPr>
            <w:r w:rsidRPr="00FC3686">
              <w:rPr>
                <w:rFonts w:ascii="Arial" w:hAnsi="Arial" w:cs="Arial"/>
                <w:snapToGrid w:val="0"/>
                <w:sz w:val="18"/>
                <w:szCs w:val="18"/>
                <w:lang w:val="en-US" w:eastAsia="th-TH"/>
              </w:rPr>
              <w:t>46,998</w:t>
            </w:r>
          </w:p>
        </w:tc>
        <w:tc>
          <w:tcPr>
            <w:tcW w:w="1453" w:type="dxa"/>
            <w:shd w:val="clear" w:color="auto" w:fill="auto"/>
          </w:tcPr>
          <w:p w14:paraId="776DC6D9" w14:textId="573E07FF"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26,616</w:t>
            </w:r>
          </w:p>
        </w:tc>
        <w:tc>
          <w:tcPr>
            <w:tcW w:w="1453" w:type="dxa"/>
            <w:shd w:val="clear" w:color="auto" w:fill="auto"/>
          </w:tcPr>
          <w:p w14:paraId="49727907" w14:textId="17826B1F"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73,614</w:t>
            </w:r>
          </w:p>
        </w:tc>
      </w:tr>
      <w:tr w:rsidR="001D3E9B" w:rsidRPr="00897022" w14:paraId="724D4D47" w14:textId="77777777" w:rsidTr="00FC3686">
        <w:tc>
          <w:tcPr>
            <w:tcW w:w="5103" w:type="dxa"/>
            <w:shd w:val="clear" w:color="auto" w:fill="auto"/>
            <w:vAlign w:val="bottom"/>
          </w:tcPr>
          <w:p w14:paraId="76597B10" w14:textId="77777777" w:rsidR="001D3E9B" w:rsidRPr="00FC3686" w:rsidRDefault="001D3E9B" w:rsidP="00FC3686">
            <w:pPr>
              <w:rPr>
                <w:rFonts w:ascii="Arial" w:hAnsi="Arial" w:cs="Arial"/>
                <w:sz w:val="18"/>
                <w:szCs w:val="18"/>
              </w:rPr>
            </w:pPr>
          </w:p>
        </w:tc>
        <w:tc>
          <w:tcPr>
            <w:tcW w:w="1452" w:type="dxa"/>
            <w:shd w:val="clear" w:color="auto" w:fill="auto"/>
          </w:tcPr>
          <w:p w14:paraId="61D2FCE3" w14:textId="77777777" w:rsidR="001D3E9B" w:rsidRPr="00FC3686" w:rsidRDefault="001D3E9B" w:rsidP="00FC3686">
            <w:pPr>
              <w:jc w:val="right"/>
              <w:rPr>
                <w:rFonts w:ascii="Arial" w:hAnsi="Arial" w:cs="Arial"/>
                <w:snapToGrid w:val="0"/>
                <w:sz w:val="18"/>
                <w:szCs w:val="18"/>
                <w:lang w:val="en-US" w:eastAsia="th-TH"/>
              </w:rPr>
            </w:pPr>
          </w:p>
        </w:tc>
        <w:tc>
          <w:tcPr>
            <w:tcW w:w="1453" w:type="dxa"/>
            <w:shd w:val="clear" w:color="auto" w:fill="auto"/>
          </w:tcPr>
          <w:p w14:paraId="763C75D7" w14:textId="77777777" w:rsidR="001D3E9B" w:rsidRPr="00FC3686" w:rsidRDefault="001D3E9B" w:rsidP="00FC3686">
            <w:pPr>
              <w:jc w:val="right"/>
              <w:rPr>
                <w:rFonts w:ascii="Arial" w:hAnsi="Arial" w:cs="Arial"/>
                <w:snapToGrid w:val="0"/>
                <w:sz w:val="18"/>
                <w:szCs w:val="18"/>
                <w:lang w:val="en-US" w:eastAsia="th-TH"/>
              </w:rPr>
            </w:pPr>
          </w:p>
        </w:tc>
        <w:tc>
          <w:tcPr>
            <w:tcW w:w="1453" w:type="dxa"/>
            <w:shd w:val="clear" w:color="auto" w:fill="auto"/>
          </w:tcPr>
          <w:p w14:paraId="0881B018" w14:textId="77777777" w:rsidR="001D3E9B" w:rsidRPr="00FC3686" w:rsidRDefault="001D3E9B" w:rsidP="00FC3686">
            <w:pPr>
              <w:jc w:val="right"/>
              <w:rPr>
                <w:rFonts w:ascii="Arial" w:hAnsi="Arial" w:cs="Arial"/>
                <w:snapToGrid w:val="0"/>
                <w:sz w:val="18"/>
                <w:szCs w:val="18"/>
                <w:lang w:val="en-US" w:eastAsia="th-TH"/>
              </w:rPr>
            </w:pPr>
          </w:p>
        </w:tc>
      </w:tr>
      <w:tr w:rsidR="001D3E9B" w:rsidRPr="0001186E" w14:paraId="04B99E5F" w14:textId="77777777" w:rsidTr="00FC3686">
        <w:tc>
          <w:tcPr>
            <w:tcW w:w="5103" w:type="dxa"/>
            <w:vAlign w:val="bottom"/>
            <w:hideMark/>
          </w:tcPr>
          <w:p w14:paraId="1A9A7E5A" w14:textId="77777777" w:rsidR="001D3E9B" w:rsidRPr="00FC3686" w:rsidRDefault="001D3E9B" w:rsidP="00FC3686">
            <w:pPr>
              <w:pStyle w:val="Header"/>
              <w:rPr>
                <w:rFonts w:cs="Arial"/>
                <w:b/>
                <w:bCs/>
                <w:spacing w:val="-4"/>
                <w:sz w:val="18"/>
                <w:szCs w:val="18"/>
                <w:lang w:val="en-US"/>
              </w:rPr>
            </w:pPr>
            <w:r w:rsidRPr="00FC3686">
              <w:rPr>
                <w:rFonts w:cs="Arial"/>
                <w:b/>
                <w:bCs/>
                <w:spacing w:val="-4"/>
                <w:sz w:val="18"/>
                <w:szCs w:val="18"/>
                <w:lang w:val="en-US"/>
              </w:rPr>
              <w:t>Consolidated statement of comprehensive income</w:t>
            </w:r>
          </w:p>
        </w:tc>
        <w:tc>
          <w:tcPr>
            <w:tcW w:w="1452" w:type="dxa"/>
            <w:shd w:val="clear" w:color="auto" w:fill="FFFFFF"/>
            <w:vAlign w:val="bottom"/>
          </w:tcPr>
          <w:p w14:paraId="33EE095B" w14:textId="77777777" w:rsidR="001D3E9B" w:rsidRPr="00FC3686" w:rsidRDefault="001D3E9B" w:rsidP="00FC3686">
            <w:pPr>
              <w:jc w:val="right"/>
              <w:rPr>
                <w:rFonts w:ascii="Arial" w:hAnsi="Arial" w:cs="Arial"/>
                <w:snapToGrid w:val="0"/>
                <w:sz w:val="18"/>
                <w:szCs w:val="18"/>
                <w:lang w:val="en-US" w:eastAsia="th-TH"/>
              </w:rPr>
            </w:pPr>
          </w:p>
        </w:tc>
        <w:tc>
          <w:tcPr>
            <w:tcW w:w="1453" w:type="dxa"/>
            <w:shd w:val="clear" w:color="auto" w:fill="FFFFFF"/>
            <w:vAlign w:val="bottom"/>
          </w:tcPr>
          <w:p w14:paraId="4DE9A68C" w14:textId="77777777" w:rsidR="001D3E9B" w:rsidRPr="00FC3686" w:rsidRDefault="001D3E9B" w:rsidP="00FC3686">
            <w:pPr>
              <w:jc w:val="right"/>
              <w:rPr>
                <w:rFonts w:ascii="Arial" w:hAnsi="Arial" w:cs="Arial"/>
                <w:snapToGrid w:val="0"/>
                <w:sz w:val="18"/>
                <w:szCs w:val="18"/>
                <w:lang w:val="en-US" w:eastAsia="th-TH"/>
              </w:rPr>
            </w:pPr>
          </w:p>
        </w:tc>
        <w:tc>
          <w:tcPr>
            <w:tcW w:w="1453" w:type="dxa"/>
            <w:shd w:val="clear" w:color="auto" w:fill="FFFFFF"/>
          </w:tcPr>
          <w:p w14:paraId="17A7356F" w14:textId="77777777" w:rsidR="001D3E9B" w:rsidRPr="00FC3686" w:rsidRDefault="001D3E9B" w:rsidP="00FC3686">
            <w:pPr>
              <w:jc w:val="right"/>
              <w:rPr>
                <w:rFonts w:ascii="Arial" w:hAnsi="Arial" w:cs="Arial"/>
                <w:snapToGrid w:val="0"/>
                <w:sz w:val="18"/>
                <w:szCs w:val="18"/>
                <w:lang w:val="en-US" w:eastAsia="th-TH"/>
              </w:rPr>
            </w:pPr>
          </w:p>
        </w:tc>
      </w:tr>
      <w:tr w:rsidR="001D3E9B" w:rsidRPr="0001186E" w14:paraId="24998258" w14:textId="77777777" w:rsidTr="00FC3686">
        <w:tc>
          <w:tcPr>
            <w:tcW w:w="5103" w:type="dxa"/>
            <w:vAlign w:val="bottom"/>
          </w:tcPr>
          <w:p w14:paraId="5FFD5B15" w14:textId="77777777" w:rsidR="001D3E9B" w:rsidRPr="00FC3686" w:rsidRDefault="001D3E9B" w:rsidP="00FC3686">
            <w:pPr>
              <w:rPr>
                <w:rFonts w:ascii="Arial" w:hAnsi="Arial" w:cs="Arial"/>
                <w:b/>
                <w:bCs/>
                <w:sz w:val="18"/>
                <w:szCs w:val="18"/>
                <w:lang w:val="en-US"/>
              </w:rPr>
            </w:pPr>
            <w:r w:rsidRPr="00FC3686">
              <w:rPr>
                <w:rFonts w:ascii="Arial" w:hAnsi="Arial" w:cs="Arial"/>
                <w:b/>
                <w:bCs/>
                <w:sz w:val="18"/>
                <w:szCs w:val="18"/>
                <w:lang w:val="en-US"/>
              </w:rPr>
              <w:t xml:space="preserve">   for the year ended 31 December 2021</w:t>
            </w:r>
          </w:p>
        </w:tc>
        <w:tc>
          <w:tcPr>
            <w:tcW w:w="1452" w:type="dxa"/>
            <w:shd w:val="clear" w:color="auto" w:fill="FFFFFF"/>
            <w:vAlign w:val="bottom"/>
          </w:tcPr>
          <w:p w14:paraId="159C13CA" w14:textId="77777777" w:rsidR="001D3E9B" w:rsidRPr="00FC3686" w:rsidRDefault="001D3E9B" w:rsidP="00FC3686">
            <w:pPr>
              <w:jc w:val="right"/>
              <w:rPr>
                <w:rFonts w:ascii="Arial" w:hAnsi="Arial" w:cs="Arial"/>
                <w:snapToGrid w:val="0"/>
                <w:sz w:val="18"/>
                <w:szCs w:val="18"/>
                <w:lang w:val="en-US" w:eastAsia="th-TH"/>
              </w:rPr>
            </w:pPr>
          </w:p>
        </w:tc>
        <w:tc>
          <w:tcPr>
            <w:tcW w:w="1453" w:type="dxa"/>
            <w:shd w:val="clear" w:color="auto" w:fill="FFFFFF"/>
            <w:vAlign w:val="bottom"/>
          </w:tcPr>
          <w:p w14:paraId="1FAFFA16" w14:textId="77777777" w:rsidR="001D3E9B" w:rsidRPr="00FC3686" w:rsidRDefault="001D3E9B" w:rsidP="00FC3686">
            <w:pPr>
              <w:jc w:val="right"/>
              <w:rPr>
                <w:rFonts w:ascii="Arial" w:hAnsi="Arial" w:cs="Arial"/>
                <w:snapToGrid w:val="0"/>
                <w:sz w:val="18"/>
                <w:szCs w:val="18"/>
                <w:lang w:val="en-US" w:eastAsia="th-TH"/>
              </w:rPr>
            </w:pPr>
          </w:p>
        </w:tc>
        <w:tc>
          <w:tcPr>
            <w:tcW w:w="1453" w:type="dxa"/>
            <w:shd w:val="clear" w:color="auto" w:fill="FFFFFF"/>
          </w:tcPr>
          <w:p w14:paraId="3D19DF55" w14:textId="77777777" w:rsidR="001D3E9B" w:rsidRPr="00FC3686" w:rsidRDefault="001D3E9B" w:rsidP="00FC3686">
            <w:pPr>
              <w:jc w:val="right"/>
              <w:rPr>
                <w:rFonts w:ascii="Arial" w:hAnsi="Arial" w:cs="Arial"/>
                <w:snapToGrid w:val="0"/>
                <w:sz w:val="18"/>
                <w:szCs w:val="18"/>
                <w:lang w:val="en-US" w:eastAsia="th-TH"/>
              </w:rPr>
            </w:pPr>
          </w:p>
        </w:tc>
      </w:tr>
      <w:tr w:rsidR="001D3E9B" w:rsidRPr="0001186E" w14:paraId="02E0D98B" w14:textId="77777777" w:rsidTr="00FC3686">
        <w:tc>
          <w:tcPr>
            <w:tcW w:w="5103" w:type="dxa"/>
            <w:vAlign w:val="bottom"/>
          </w:tcPr>
          <w:p w14:paraId="302A21DE" w14:textId="77777777" w:rsidR="001D3E9B" w:rsidRPr="00FC3686" w:rsidRDefault="001D3E9B" w:rsidP="00FC3686">
            <w:pPr>
              <w:pStyle w:val="Header"/>
              <w:rPr>
                <w:rFonts w:cs="Arial"/>
                <w:sz w:val="18"/>
                <w:szCs w:val="18"/>
                <w:lang w:val="en-US"/>
              </w:rPr>
            </w:pPr>
            <w:r w:rsidRPr="00FC3686">
              <w:rPr>
                <w:rFonts w:cs="Arial"/>
                <w:sz w:val="18"/>
                <w:szCs w:val="18"/>
                <w:lang w:val="en-US"/>
              </w:rPr>
              <w:t>Administrative expenses</w:t>
            </w:r>
          </w:p>
        </w:tc>
        <w:tc>
          <w:tcPr>
            <w:tcW w:w="1452" w:type="dxa"/>
            <w:shd w:val="clear" w:color="auto" w:fill="FFFFFF"/>
          </w:tcPr>
          <w:p w14:paraId="5B620874" w14:textId="77777777"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92,648</w:t>
            </w:r>
          </w:p>
        </w:tc>
        <w:tc>
          <w:tcPr>
            <w:tcW w:w="1453" w:type="dxa"/>
            <w:shd w:val="clear" w:color="auto" w:fill="auto"/>
          </w:tcPr>
          <w:p w14:paraId="5AEB3CEE" w14:textId="17EB0AD4"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17,012</w:t>
            </w:r>
          </w:p>
        </w:tc>
        <w:tc>
          <w:tcPr>
            <w:tcW w:w="1453" w:type="dxa"/>
            <w:shd w:val="clear" w:color="auto" w:fill="auto"/>
          </w:tcPr>
          <w:p w14:paraId="0D8D5ACB" w14:textId="591DE446"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109,660</w:t>
            </w:r>
          </w:p>
        </w:tc>
      </w:tr>
      <w:tr w:rsidR="001D3E9B" w:rsidRPr="0001186E" w14:paraId="63E11091" w14:textId="77777777" w:rsidTr="00FC3686">
        <w:tc>
          <w:tcPr>
            <w:tcW w:w="5103" w:type="dxa"/>
            <w:vAlign w:val="bottom"/>
          </w:tcPr>
          <w:p w14:paraId="07065B07" w14:textId="77777777" w:rsidR="001D3E9B" w:rsidRPr="00FC3686" w:rsidRDefault="001D3E9B" w:rsidP="00FC3686">
            <w:pPr>
              <w:rPr>
                <w:rFonts w:ascii="Arial" w:hAnsi="Arial" w:cs="Arial"/>
                <w:sz w:val="18"/>
                <w:szCs w:val="18"/>
                <w:lang w:val="en-US"/>
              </w:rPr>
            </w:pPr>
            <w:r w:rsidRPr="00FC3686">
              <w:rPr>
                <w:rFonts w:ascii="Arial" w:hAnsi="Arial" w:cs="Arial"/>
                <w:sz w:val="18"/>
                <w:szCs w:val="18"/>
                <w:lang w:val="en-US"/>
              </w:rPr>
              <w:t>Income tax</w:t>
            </w:r>
          </w:p>
        </w:tc>
        <w:tc>
          <w:tcPr>
            <w:tcW w:w="1452" w:type="dxa"/>
            <w:shd w:val="clear" w:color="auto" w:fill="FFFFFF"/>
          </w:tcPr>
          <w:p w14:paraId="19DED17F" w14:textId="77777777"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64,971</w:t>
            </w:r>
          </w:p>
        </w:tc>
        <w:tc>
          <w:tcPr>
            <w:tcW w:w="1453" w:type="dxa"/>
            <w:shd w:val="clear" w:color="auto" w:fill="auto"/>
          </w:tcPr>
          <w:p w14:paraId="1417B738" w14:textId="6ACB253C"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(3,136)</w:t>
            </w:r>
          </w:p>
        </w:tc>
        <w:tc>
          <w:tcPr>
            <w:tcW w:w="1453" w:type="dxa"/>
            <w:shd w:val="clear" w:color="auto" w:fill="auto"/>
          </w:tcPr>
          <w:p w14:paraId="6CDC8B83" w14:textId="22A39ACA"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61,835</w:t>
            </w:r>
          </w:p>
        </w:tc>
      </w:tr>
      <w:tr w:rsidR="00773B5F" w:rsidRPr="0001186E" w14:paraId="379E52D3" w14:textId="77777777" w:rsidTr="00FC3686">
        <w:tc>
          <w:tcPr>
            <w:tcW w:w="5103" w:type="dxa"/>
            <w:vAlign w:val="bottom"/>
          </w:tcPr>
          <w:p w14:paraId="62B2DA3D" w14:textId="043E2D0A" w:rsidR="00773B5F" w:rsidRPr="00FC3686" w:rsidRDefault="00773B5F" w:rsidP="00FC3686">
            <w:pPr>
              <w:rPr>
                <w:rFonts w:ascii="Arial" w:hAnsi="Arial" w:cs="Arial"/>
                <w:sz w:val="18"/>
                <w:szCs w:val="18"/>
                <w:lang w:val="en-US"/>
              </w:rPr>
            </w:pPr>
            <w:r w:rsidRPr="00FC3686">
              <w:rPr>
                <w:rFonts w:ascii="Arial" w:hAnsi="Arial" w:cs="Arial"/>
                <w:sz w:val="18"/>
                <w:szCs w:val="18"/>
                <w:lang w:val="en-US"/>
              </w:rPr>
              <w:t>Profit (loss) for the year</w:t>
            </w:r>
          </w:p>
        </w:tc>
        <w:tc>
          <w:tcPr>
            <w:tcW w:w="1452" w:type="dxa"/>
            <w:shd w:val="clear" w:color="auto" w:fill="FFFFFF"/>
          </w:tcPr>
          <w:p w14:paraId="026B35FF" w14:textId="309ACE29" w:rsidR="00773B5F" w:rsidRPr="00FC3686" w:rsidRDefault="00773B5F"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159,647</w:t>
            </w:r>
          </w:p>
        </w:tc>
        <w:tc>
          <w:tcPr>
            <w:tcW w:w="1453" w:type="dxa"/>
            <w:shd w:val="clear" w:color="auto" w:fill="auto"/>
          </w:tcPr>
          <w:p w14:paraId="66033753" w14:textId="2A7AAA5D" w:rsidR="00773B5F" w:rsidRPr="00FC3686" w:rsidRDefault="00773B5F"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(13,876)</w:t>
            </w:r>
          </w:p>
        </w:tc>
        <w:tc>
          <w:tcPr>
            <w:tcW w:w="1453" w:type="dxa"/>
            <w:shd w:val="clear" w:color="auto" w:fill="auto"/>
          </w:tcPr>
          <w:p w14:paraId="246E5422" w14:textId="4E5769CA" w:rsidR="00773B5F" w:rsidRPr="00FC3686" w:rsidRDefault="00773B5F"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145,771</w:t>
            </w:r>
          </w:p>
        </w:tc>
      </w:tr>
      <w:tr w:rsidR="00773B5F" w:rsidRPr="0001186E" w14:paraId="75C4D9C7" w14:textId="77777777" w:rsidTr="00FC3686">
        <w:tc>
          <w:tcPr>
            <w:tcW w:w="5103" w:type="dxa"/>
            <w:vAlign w:val="bottom"/>
          </w:tcPr>
          <w:p w14:paraId="6AB9084F" w14:textId="6DCC3EA1" w:rsidR="00773B5F" w:rsidRPr="00FC3686" w:rsidRDefault="00773B5F" w:rsidP="00FC3686">
            <w:pPr>
              <w:rPr>
                <w:rFonts w:ascii="Arial" w:hAnsi="Arial" w:cs="Arial"/>
                <w:sz w:val="18"/>
                <w:szCs w:val="18"/>
                <w:lang w:val="en-US"/>
              </w:rPr>
            </w:pPr>
            <w:r w:rsidRPr="00FC3686">
              <w:rPr>
                <w:rFonts w:ascii="Arial" w:hAnsi="Arial" w:cs="Arial"/>
                <w:sz w:val="18"/>
                <w:szCs w:val="18"/>
                <w:lang w:val="en-US"/>
              </w:rPr>
              <w:t xml:space="preserve">Total </w:t>
            </w:r>
            <w:r w:rsidR="007916A6">
              <w:rPr>
                <w:rFonts w:ascii="Arial" w:hAnsi="Arial" w:cs="Arial"/>
                <w:sz w:val="18"/>
                <w:szCs w:val="18"/>
                <w:lang w:val="en-US"/>
              </w:rPr>
              <w:t>c</w:t>
            </w:r>
            <w:r w:rsidRPr="00FC3686">
              <w:rPr>
                <w:rFonts w:ascii="Arial" w:hAnsi="Arial" w:cs="Arial"/>
                <w:sz w:val="18"/>
                <w:szCs w:val="18"/>
                <w:lang w:val="en-US"/>
              </w:rPr>
              <w:t xml:space="preserve">omprehensive income </w:t>
            </w:r>
            <w:r w:rsidR="00E12282">
              <w:rPr>
                <w:rFonts w:ascii="Arial" w:hAnsi="Arial" w:cs="Arial"/>
                <w:sz w:val="18"/>
                <w:szCs w:val="18"/>
                <w:lang w:val="en-US"/>
              </w:rPr>
              <w:t xml:space="preserve">(expense) </w:t>
            </w:r>
            <w:r w:rsidRPr="00FC3686">
              <w:rPr>
                <w:rFonts w:ascii="Arial" w:hAnsi="Arial" w:cs="Arial"/>
                <w:sz w:val="18"/>
                <w:szCs w:val="18"/>
                <w:lang w:val="en-US"/>
              </w:rPr>
              <w:t>for the year</w:t>
            </w:r>
          </w:p>
        </w:tc>
        <w:tc>
          <w:tcPr>
            <w:tcW w:w="1452" w:type="dxa"/>
            <w:shd w:val="clear" w:color="auto" w:fill="FFFFFF"/>
          </w:tcPr>
          <w:p w14:paraId="5780A5A6" w14:textId="78CF4625" w:rsidR="00773B5F" w:rsidRPr="00FC3686" w:rsidRDefault="00773B5F"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162,090</w:t>
            </w:r>
          </w:p>
        </w:tc>
        <w:tc>
          <w:tcPr>
            <w:tcW w:w="1453" w:type="dxa"/>
            <w:shd w:val="clear" w:color="auto" w:fill="auto"/>
          </w:tcPr>
          <w:p w14:paraId="7D5FC12B" w14:textId="42F30B35" w:rsidR="00773B5F" w:rsidRPr="00FC3686" w:rsidRDefault="00773B5F"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(13,876)</w:t>
            </w:r>
          </w:p>
        </w:tc>
        <w:tc>
          <w:tcPr>
            <w:tcW w:w="1453" w:type="dxa"/>
            <w:shd w:val="clear" w:color="auto" w:fill="auto"/>
          </w:tcPr>
          <w:p w14:paraId="5D829617" w14:textId="6C85BB1A" w:rsidR="00773B5F" w:rsidRPr="00FC3686" w:rsidRDefault="00773B5F"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148,214</w:t>
            </w:r>
          </w:p>
        </w:tc>
      </w:tr>
      <w:tr w:rsidR="001D3E9B" w:rsidRPr="0001186E" w14:paraId="4D4C12BF" w14:textId="77777777" w:rsidTr="00FC3686">
        <w:tc>
          <w:tcPr>
            <w:tcW w:w="5103" w:type="dxa"/>
            <w:vAlign w:val="bottom"/>
          </w:tcPr>
          <w:p w14:paraId="4C458987" w14:textId="77777777" w:rsidR="001D3E9B" w:rsidRPr="00FC3686" w:rsidRDefault="001D3E9B" w:rsidP="00FC3686">
            <w:pPr>
              <w:rPr>
                <w:rFonts w:ascii="Arial" w:hAnsi="Arial" w:cs="Arial"/>
                <w:sz w:val="18"/>
                <w:szCs w:val="18"/>
                <w:lang w:val="en-US"/>
              </w:rPr>
            </w:pPr>
            <w:r w:rsidRPr="00FC3686">
              <w:rPr>
                <w:rFonts w:ascii="Arial" w:hAnsi="Arial" w:cs="Arial"/>
                <w:sz w:val="18"/>
                <w:szCs w:val="18"/>
                <w:lang w:val="en-US"/>
              </w:rPr>
              <w:t>Earning earnings (loss) per share (Baht per share)</w:t>
            </w:r>
          </w:p>
        </w:tc>
        <w:tc>
          <w:tcPr>
            <w:tcW w:w="1452" w:type="dxa"/>
            <w:shd w:val="clear" w:color="auto" w:fill="FFFFFF"/>
          </w:tcPr>
          <w:p w14:paraId="22B9EDBD" w14:textId="77777777" w:rsidR="001D3E9B" w:rsidRPr="00FC3686" w:rsidRDefault="001D3E9B" w:rsidP="00FC3686">
            <w:pPr>
              <w:jc w:val="right"/>
              <w:rPr>
                <w:rFonts w:ascii="Arial" w:hAnsi="Arial" w:cs="Arial"/>
                <w:snapToGrid w:val="0"/>
                <w:sz w:val="18"/>
                <w:szCs w:val="18"/>
                <w:lang w:eastAsia="th-TH"/>
              </w:rPr>
            </w:pPr>
            <w:r w:rsidRPr="00FC3686">
              <w:rPr>
                <w:rFonts w:ascii="Arial" w:hAnsi="Arial" w:cs="Arial"/>
                <w:snapToGrid w:val="0"/>
                <w:sz w:val="18"/>
                <w:szCs w:val="18"/>
                <w:lang w:eastAsia="th-TH"/>
              </w:rPr>
              <w:t>32.97</w:t>
            </w:r>
          </w:p>
        </w:tc>
        <w:tc>
          <w:tcPr>
            <w:tcW w:w="1453" w:type="dxa"/>
            <w:shd w:val="clear" w:color="auto" w:fill="auto"/>
          </w:tcPr>
          <w:p w14:paraId="51E24280" w14:textId="6B4CC34D"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w:t>
            </w:r>
            <w:r w:rsidR="00773B5F" w:rsidRPr="00FC3686">
              <w:rPr>
                <w:rFonts w:ascii="Arial" w:hAnsi="Arial" w:cs="Arial"/>
                <w:snapToGrid w:val="0"/>
                <w:sz w:val="18"/>
                <w:szCs w:val="18"/>
                <w:lang w:val="en-US" w:eastAsia="th-TH"/>
              </w:rPr>
              <w:t>4</w:t>
            </w:r>
            <w:r w:rsidRPr="00FC3686">
              <w:rPr>
                <w:rFonts w:ascii="Arial" w:hAnsi="Arial" w:cs="Arial"/>
                <w:snapToGrid w:val="0"/>
                <w:sz w:val="18"/>
                <w:szCs w:val="18"/>
                <w:lang w:val="en-US" w:eastAsia="th-TH"/>
              </w:rPr>
              <w:t>.</w:t>
            </w:r>
            <w:r w:rsidR="00773B5F" w:rsidRPr="00FC3686">
              <w:rPr>
                <w:rFonts w:ascii="Arial" w:hAnsi="Arial" w:cs="Arial"/>
                <w:snapToGrid w:val="0"/>
                <w:sz w:val="18"/>
                <w:szCs w:val="18"/>
                <w:lang w:val="en-US" w:eastAsia="th-TH"/>
              </w:rPr>
              <w:t>18</w:t>
            </w:r>
            <w:r w:rsidRPr="00FC3686">
              <w:rPr>
                <w:rFonts w:ascii="Arial" w:hAnsi="Arial" w:cs="Arial"/>
                <w:snapToGrid w:val="0"/>
                <w:sz w:val="18"/>
                <w:szCs w:val="18"/>
                <w:lang w:val="en-US" w:eastAsia="th-TH"/>
              </w:rPr>
              <w:t>)</w:t>
            </w:r>
          </w:p>
        </w:tc>
        <w:tc>
          <w:tcPr>
            <w:tcW w:w="1453" w:type="dxa"/>
            <w:shd w:val="clear" w:color="auto" w:fill="auto"/>
          </w:tcPr>
          <w:p w14:paraId="701E1658" w14:textId="5D18FD9E" w:rsidR="001D3E9B" w:rsidRPr="00FC3686" w:rsidRDefault="001D3E9B" w:rsidP="00FC3686">
            <w:pPr>
              <w:jc w:val="right"/>
              <w:rPr>
                <w:rFonts w:ascii="Arial" w:hAnsi="Arial" w:cs="Arial"/>
                <w:snapToGrid w:val="0"/>
                <w:sz w:val="18"/>
                <w:szCs w:val="18"/>
                <w:lang w:val="en-US" w:eastAsia="th-TH"/>
              </w:rPr>
            </w:pPr>
            <w:r w:rsidRPr="00FC3686">
              <w:rPr>
                <w:rFonts w:ascii="Arial" w:hAnsi="Arial" w:cs="Arial"/>
                <w:snapToGrid w:val="0"/>
                <w:sz w:val="18"/>
                <w:szCs w:val="18"/>
                <w:lang w:val="en-US" w:eastAsia="th-TH"/>
              </w:rPr>
              <w:t>2</w:t>
            </w:r>
            <w:r w:rsidR="00773B5F" w:rsidRPr="00FC3686">
              <w:rPr>
                <w:rFonts w:ascii="Arial" w:hAnsi="Arial" w:cs="Arial"/>
                <w:snapToGrid w:val="0"/>
                <w:sz w:val="18"/>
                <w:szCs w:val="18"/>
                <w:lang w:val="en-US" w:eastAsia="th-TH"/>
              </w:rPr>
              <w:t>8</w:t>
            </w:r>
            <w:r w:rsidRPr="00FC3686">
              <w:rPr>
                <w:rFonts w:ascii="Arial" w:hAnsi="Arial" w:cs="Arial"/>
                <w:snapToGrid w:val="0"/>
                <w:sz w:val="18"/>
                <w:szCs w:val="18"/>
                <w:lang w:val="en-US" w:eastAsia="th-TH"/>
              </w:rPr>
              <w:t>.</w:t>
            </w:r>
            <w:r w:rsidR="00773B5F" w:rsidRPr="00FC3686">
              <w:rPr>
                <w:rFonts w:ascii="Arial" w:hAnsi="Arial" w:cs="Arial"/>
                <w:snapToGrid w:val="0"/>
                <w:sz w:val="18"/>
                <w:szCs w:val="18"/>
                <w:lang w:val="en-US" w:eastAsia="th-TH"/>
              </w:rPr>
              <w:t>79</w:t>
            </w:r>
          </w:p>
        </w:tc>
      </w:tr>
    </w:tbl>
    <w:p w14:paraId="3BA8D626" w14:textId="4CFD9011" w:rsidR="001D3E9B" w:rsidRDefault="001D3E9B" w:rsidP="00FC3686">
      <w:pPr>
        <w:ind w:right="0"/>
        <w:jc w:val="both"/>
        <w:rPr>
          <w:rFonts w:ascii="Arial" w:hAnsi="Arial" w:cs="Arial"/>
          <w:color w:val="auto"/>
          <w:sz w:val="18"/>
          <w:szCs w:val="18"/>
        </w:rPr>
      </w:pPr>
    </w:p>
    <w:p w14:paraId="44C3D6D3" w14:textId="77777777" w:rsidR="00077435" w:rsidRPr="005A7E57" w:rsidRDefault="00077435" w:rsidP="00077435">
      <w:pPr>
        <w:jc w:val="thaiDistribute"/>
        <w:rPr>
          <w:rFonts w:ascii="Arial" w:eastAsia="Arial Unicode MS" w:hAnsi="Arial" w:cs="Arial"/>
          <w:color w:val="auto"/>
          <w:spacing w:val="-4"/>
          <w:sz w:val="18"/>
          <w:szCs w:val="18"/>
          <w:cs/>
        </w:rPr>
      </w:pPr>
    </w:p>
    <w:tbl>
      <w:tblPr>
        <w:tblW w:w="9450" w:type="dxa"/>
        <w:shd w:val="clear" w:color="auto" w:fill="FFA543"/>
        <w:tblLook w:val="04A0" w:firstRow="1" w:lastRow="0" w:firstColumn="1" w:lastColumn="0" w:noHBand="0" w:noVBand="1"/>
      </w:tblPr>
      <w:tblGrid>
        <w:gridCol w:w="9450"/>
      </w:tblGrid>
      <w:tr w:rsidR="00077435" w:rsidRPr="005A7E57" w14:paraId="5211A359" w14:textId="77777777" w:rsidTr="00FC3686">
        <w:trPr>
          <w:trHeight w:val="386"/>
        </w:trPr>
        <w:tc>
          <w:tcPr>
            <w:tcW w:w="9450" w:type="dxa"/>
            <w:shd w:val="clear" w:color="auto" w:fill="FFA543"/>
            <w:vAlign w:val="center"/>
            <w:hideMark/>
          </w:tcPr>
          <w:p w14:paraId="28153EA9" w14:textId="10CDB0EF" w:rsidR="00077435" w:rsidRPr="005A7E57" w:rsidRDefault="00077435" w:rsidP="00995E68">
            <w:pPr>
              <w:pStyle w:val="Heading1"/>
              <w:spacing w:line="256" w:lineRule="auto"/>
              <w:ind w:left="440" w:hanging="440"/>
              <w:rPr>
                <w:rFonts w:ascii="Arial" w:eastAsia="Arial Unicode MS" w:hAnsi="Arial" w:cs="Arial"/>
                <w:b w:val="0"/>
                <w:bCs w:val="0"/>
                <w:color w:val="FFFFFF"/>
                <w:sz w:val="18"/>
                <w:szCs w:val="18"/>
                <w:lang w:eastAsia="th-TH"/>
              </w:rPr>
            </w:pPr>
            <w:r w:rsidRPr="005A7E57">
              <w:rPr>
                <w:rFonts w:ascii="Arial" w:eastAsia="Arial Unicode MS" w:hAnsi="Arial" w:cs="Arial"/>
                <w:color w:val="auto"/>
                <w:spacing w:val="-4"/>
                <w:sz w:val="18"/>
                <w:szCs w:val="18"/>
              </w:rPr>
              <w:br w:type="page"/>
            </w:r>
            <w:r w:rsidRPr="005A7E57">
              <w:rPr>
                <w:rFonts w:ascii="Arial" w:eastAsia="SimSun" w:hAnsi="Arial" w:cs="Arial"/>
                <w:color w:val="auto"/>
                <w:sz w:val="18"/>
                <w:szCs w:val="18"/>
              </w:rPr>
              <w:br w:type="page"/>
            </w:r>
            <w:r w:rsidRPr="005A7E57">
              <w:rPr>
                <w:rFonts w:ascii="Arial" w:eastAsia="SimSun" w:hAnsi="Arial" w:cs="Arial"/>
                <w:b w:val="0"/>
                <w:bCs w:val="0"/>
                <w:color w:val="auto"/>
                <w:sz w:val="18"/>
                <w:szCs w:val="18"/>
                <w:cs/>
              </w:rPr>
              <w:br w:type="page"/>
            </w:r>
            <w:r w:rsidRPr="005A7E57">
              <w:rPr>
                <w:rFonts w:ascii="Arial" w:eastAsia="SimSun" w:hAnsi="Arial" w:cs="Arial"/>
                <w:b w:val="0"/>
                <w:bCs w:val="0"/>
                <w:color w:val="auto"/>
                <w:sz w:val="18"/>
                <w:szCs w:val="18"/>
                <w:cs/>
              </w:rPr>
              <w:br w:type="page"/>
            </w:r>
            <w:r w:rsidRPr="005A7E57">
              <w:rPr>
                <w:rFonts w:ascii="Arial" w:eastAsia="SimSun" w:hAnsi="Arial" w:cs="Arial"/>
                <w:color w:val="auto"/>
                <w:sz w:val="18"/>
                <w:szCs w:val="18"/>
              </w:rPr>
              <w:br w:type="page"/>
            </w:r>
            <w:r w:rsidRPr="005A7E57">
              <w:rPr>
                <w:rFonts w:ascii="Arial" w:eastAsia="SimSun" w:hAnsi="Arial" w:cs="Arial"/>
                <w:color w:val="FAFAFA"/>
                <w:sz w:val="18"/>
                <w:szCs w:val="18"/>
              </w:rPr>
              <w:t>1</w:t>
            </w:r>
            <w:r w:rsidR="002F5809" w:rsidRPr="005A7E57">
              <w:rPr>
                <w:rFonts w:ascii="Arial" w:eastAsia="SimSun" w:hAnsi="Arial" w:cs="Arial"/>
                <w:color w:val="FAFAFA"/>
                <w:sz w:val="18"/>
                <w:szCs w:val="18"/>
              </w:rPr>
              <w:t>6</w:t>
            </w:r>
            <w:r w:rsidRPr="005A7E57">
              <w:rPr>
                <w:rFonts w:ascii="Arial" w:eastAsia="SimSun" w:hAnsi="Arial" w:cs="Arial"/>
                <w:color w:val="FAFAFA"/>
                <w:sz w:val="18"/>
                <w:szCs w:val="18"/>
              </w:rPr>
              <w:tab/>
              <w:t>Investment in an associate</w:t>
            </w:r>
          </w:p>
        </w:tc>
      </w:tr>
    </w:tbl>
    <w:p w14:paraId="72B9B726" w14:textId="3F36B82C" w:rsidR="001D3E9B" w:rsidRPr="005A7E57" w:rsidRDefault="001D3E9B" w:rsidP="00FC3686">
      <w:pPr>
        <w:jc w:val="both"/>
        <w:rPr>
          <w:rFonts w:ascii="Arial" w:eastAsia="Tms Rmn" w:hAnsi="Arial" w:cs="Arial"/>
          <w:color w:val="auto"/>
          <w:sz w:val="18"/>
          <w:szCs w:val="18"/>
        </w:rPr>
      </w:pPr>
    </w:p>
    <w:p w14:paraId="36B9D00E" w14:textId="7C834B5D" w:rsidR="001D3E9B" w:rsidRPr="005A7E57" w:rsidRDefault="001D3E9B" w:rsidP="00FC3686">
      <w:pPr>
        <w:ind w:right="9"/>
        <w:jc w:val="both"/>
        <w:rPr>
          <w:rFonts w:ascii="Arial" w:eastAsia="Map Symbols" w:hAnsi="Arial" w:cs="Arial"/>
          <w:color w:val="auto"/>
          <w:spacing w:val="-2"/>
          <w:sz w:val="18"/>
          <w:szCs w:val="18"/>
        </w:rPr>
      </w:pPr>
      <w:r w:rsidRPr="005A7E57">
        <w:rPr>
          <w:rFonts w:ascii="Arial" w:eastAsia="Map Symbols" w:hAnsi="Arial" w:cs="Arial"/>
          <w:color w:val="auto"/>
          <w:spacing w:val="-2"/>
          <w:sz w:val="18"/>
          <w:szCs w:val="18"/>
        </w:rPr>
        <w:t xml:space="preserve">The movement of investment in an associate </w:t>
      </w:r>
      <w:bookmarkStart w:id="34" w:name="_Hlk101259414"/>
      <w:r w:rsidRPr="005A7E57">
        <w:rPr>
          <w:rFonts w:ascii="Arial" w:eastAsia="Map Symbols" w:hAnsi="Arial" w:cs="Arial"/>
          <w:color w:val="auto"/>
          <w:spacing w:val="-2"/>
          <w:sz w:val="18"/>
          <w:szCs w:val="18"/>
        </w:rPr>
        <w:t>for the nine-month period ended 31 December 202</w:t>
      </w:r>
      <w:bookmarkEnd w:id="34"/>
      <w:r w:rsidRPr="005A7E57">
        <w:rPr>
          <w:rFonts w:ascii="Arial" w:eastAsia="Map Symbols" w:hAnsi="Arial" w:cs="Arial"/>
          <w:color w:val="auto"/>
          <w:spacing w:val="-2"/>
          <w:sz w:val="18"/>
          <w:szCs w:val="18"/>
        </w:rPr>
        <w:t>2 is as follows:</w:t>
      </w:r>
    </w:p>
    <w:p w14:paraId="116F7BF6" w14:textId="77777777" w:rsidR="001D3E9B" w:rsidRPr="005A7E57" w:rsidRDefault="001D3E9B" w:rsidP="00FC3686">
      <w:pPr>
        <w:jc w:val="both"/>
        <w:rPr>
          <w:rFonts w:ascii="Arial" w:eastAsia="Map Symbols" w:hAnsi="Arial" w:cs="Arial"/>
          <w:color w:val="auto"/>
          <w:spacing w:val="-8"/>
          <w:sz w:val="18"/>
          <w:szCs w:val="18"/>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2977"/>
      </w:tblGrid>
      <w:tr w:rsidR="001D3E9B" w:rsidRPr="003C1645" w14:paraId="1E41CF60" w14:textId="77777777" w:rsidTr="005A7E57">
        <w:trPr>
          <w:trHeight w:val="20"/>
        </w:trPr>
        <w:tc>
          <w:tcPr>
            <w:tcW w:w="6480" w:type="dxa"/>
            <w:tcBorders>
              <w:top w:val="nil"/>
              <w:left w:val="nil"/>
              <w:bottom w:val="nil"/>
              <w:right w:val="nil"/>
            </w:tcBorders>
            <w:shd w:val="clear" w:color="auto" w:fill="auto"/>
          </w:tcPr>
          <w:p w14:paraId="7CF33BCB" w14:textId="77777777" w:rsidR="001D3E9B" w:rsidRPr="003C1645" w:rsidRDefault="001D3E9B" w:rsidP="005A7E57">
            <w:pPr>
              <w:rPr>
                <w:rFonts w:ascii="Arial" w:eastAsia="Map Symbols" w:hAnsi="Arial" w:cs="Arial"/>
                <w:b/>
                <w:bCs/>
                <w:color w:val="auto"/>
                <w:sz w:val="18"/>
                <w:szCs w:val="18"/>
              </w:rPr>
            </w:pPr>
          </w:p>
        </w:tc>
        <w:tc>
          <w:tcPr>
            <w:tcW w:w="2977" w:type="dxa"/>
            <w:tcBorders>
              <w:top w:val="single" w:sz="4" w:space="0" w:color="000000"/>
              <w:left w:val="nil"/>
              <w:bottom w:val="single" w:sz="4" w:space="0" w:color="auto"/>
              <w:right w:val="nil"/>
            </w:tcBorders>
            <w:shd w:val="clear" w:color="auto" w:fill="auto"/>
            <w:vAlign w:val="center"/>
            <w:hideMark/>
          </w:tcPr>
          <w:p w14:paraId="1A49DA20" w14:textId="49562661" w:rsidR="001D3E9B" w:rsidRPr="003C1645" w:rsidRDefault="001D3E9B" w:rsidP="00995E68">
            <w:pPr>
              <w:pStyle w:val="a"/>
              <w:ind w:right="-72"/>
              <w:jc w:val="center"/>
              <w:rPr>
                <w:rFonts w:ascii="Arial" w:hAnsi="Arial" w:cs="Arial"/>
                <w:b/>
                <w:bCs/>
                <w:color w:val="auto"/>
                <w:sz w:val="18"/>
                <w:szCs w:val="18"/>
                <w:cs/>
              </w:rPr>
            </w:pPr>
            <w:r w:rsidRPr="003C1645">
              <w:rPr>
                <w:rFonts w:ascii="Arial" w:hAnsi="Arial" w:cs="Arial"/>
                <w:b/>
                <w:bCs/>
                <w:color w:val="auto"/>
                <w:sz w:val="18"/>
                <w:szCs w:val="18"/>
              </w:rPr>
              <w:t xml:space="preserve">Consolidated </w:t>
            </w:r>
            <w:r w:rsidRPr="003C1645">
              <w:rPr>
                <w:rFonts w:ascii="Arial" w:hAnsi="Arial" w:cs="Arial"/>
                <w:b/>
                <w:bCs/>
                <w:color w:val="auto"/>
                <w:sz w:val="18"/>
                <w:szCs w:val="18"/>
              </w:rPr>
              <w:br/>
              <w:t xml:space="preserve">financial </w:t>
            </w:r>
            <w:r w:rsidR="00E12282">
              <w:rPr>
                <w:rFonts w:ascii="Arial" w:hAnsi="Arial" w:cs="Arial"/>
                <w:b/>
                <w:bCs/>
                <w:color w:val="auto"/>
                <w:sz w:val="18"/>
                <w:szCs w:val="18"/>
              </w:rPr>
              <w:t>statements</w:t>
            </w:r>
          </w:p>
        </w:tc>
      </w:tr>
      <w:tr w:rsidR="001D3E9B" w:rsidRPr="003C1645" w14:paraId="24AE9307" w14:textId="77777777" w:rsidTr="005A7E57">
        <w:trPr>
          <w:trHeight w:val="20"/>
        </w:trPr>
        <w:tc>
          <w:tcPr>
            <w:tcW w:w="6480" w:type="dxa"/>
            <w:tcBorders>
              <w:top w:val="nil"/>
              <w:left w:val="nil"/>
              <w:bottom w:val="nil"/>
              <w:right w:val="nil"/>
            </w:tcBorders>
            <w:shd w:val="clear" w:color="auto" w:fill="auto"/>
          </w:tcPr>
          <w:p w14:paraId="5DBD4FDE" w14:textId="77777777" w:rsidR="001D3E9B" w:rsidRPr="003C1645" w:rsidRDefault="001D3E9B" w:rsidP="005A7E57">
            <w:pPr>
              <w:rPr>
                <w:rFonts w:ascii="Arial" w:eastAsia="Map Symbols" w:hAnsi="Arial" w:cs="Arial"/>
                <w:b/>
                <w:bCs/>
                <w:color w:val="auto"/>
                <w:sz w:val="18"/>
                <w:szCs w:val="18"/>
              </w:rPr>
            </w:pPr>
          </w:p>
        </w:tc>
        <w:tc>
          <w:tcPr>
            <w:tcW w:w="2977" w:type="dxa"/>
            <w:tcBorders>
              <w:top w:val="nil"/>
              <w:left w:val="nil"/>
              <w:bottom w:val="nil"/>
              <w:right w:val="nil"/>
            </w:tcBorders>
            <w:shd w:val="clear" w:color="auto" w:fill="auto"/>
          </w:tcPr>
          <w:p w14:paraId="42ADE81E" w14:textId="77777777" w:rsidR="001D3E9B" w:rsidRPr="003C1645" w:rsidRDefault="001D3E9B" w:rsidP="00995E68">
            <w:pPr>
              <w:ind w:left="-40"/>
              <w:jc w:val="right"/>
              <w:rPr>
                <w:rFonts w:ascii="Arial" w:eastAsia="Map Symbols" w:hAnsi="Arial" w:cs="Arial"/>
                <w:b/>
                <w:bCs/>
                <w:color w:val="auto"/>
                <w:sz w:val="18"/>
                <w:szCs w:val="18"/>
              </w:rPr>
            </w:pPr>
            <w:r w:rsidRPr="003C1645">
              <w:rPr>
                <w:rFonts w:ascii="Arial" w:eastAsia="Map Symbols" w:hAnsi="Arial" w:cs="Arial"/>
                <w:b/>
                <w:bCs/>
                <w:color w:val="auto"/>
                <w:sz w:val="18"/>
                <w:szCs w:val="18"/>
              </w:rPr>
              <w:t>Investment under equity method</w:t>
            </w:r>
          </w:p>
        </w:tc>
      </w:tr>
      <w:tr w:rsidR="001D3E9B" w:rsidRPr="003C1645" w14:paraId="45D5EE70" w14:textId="77777777" w:rsidTr="005A7E57">
        <w:trPr>
          <w:trHeight w:val="20"/>
        </w:trPr>
        <w:tc>
          <w:tcPr>
            <w:tcW w:w="6480" w:type="dxa"/>
            <w:tcBorders>
              <w:top w:val="nil"/>
              <w:left w:val="nil"/>
              <w:bottom w:val="nil"/>
              <w:right w:val="nil"/>
            </w:tcBorders>
            <w:shd w:val="clear" w:color="auto" w:fill="auto"/>
          </w:tcPr>
          <w:p w14:paraId="46B79F79" w14:textId="77777777" w:rsidR="001D3E9B" w:rsidRPr="003C1645" w:rsidRDefault="001D3E9B" w:rsidP="005A7E57">
            <w:pPr>
              <w:rPr>
                <w:rFonts w:ascii="Arial" w:eastAsia="Map Symbols" w:hAnsi="Arial" w:cs="Arial"/>
                <w:b/>
                <w:bCs/>
                <w:color w:val="auto"/>
                <w:sz w:val="18"/>
                <w:szCs w:val="18"/>
              </w:rPr>
            </w:pPr>
          </w:p>
        </w:tc>
        <w:tc>
          <w:tcPr>
            <w:tcW w:w="2977" w:type="dxa"/>
            <w:tcBorders>
              <w:top w:val="nil"/>
              <w:left w:val="nil"/>
              <w:bottom w:val="single" w:sz="4" w:space="0" w:color="auto"/>
              <w:right w:val="nil"/>
            </w:tcBorders>
            <w:shd w:val="clear" w:color="auto" w:fill="auto"/>
          </w:tcPr>
          <w:p w14:paraId="0D6DBC1A" w14:textId="77777777" w:rsidR="001D3E9B" w:rsidRPr="003C1645" w:rsidRDefault="001D3E9B" w:rsidP="00995E68">
            <w:pPr>
              <w:ind w:left="-40"/>
              <w:jc w:val="right"/>
              <w:rPr>
                <w:rFonts w:ascii="Arial" w:eastAsia="Map Symbols" w:hAnsi="Arial" w:cs="Arial"/>
                <w:b/>
                <w:bCs/>
                <w:color w:val="auto"/>
                <w:sz w:val="18"/>
                <w:szCs w:val="18"/>
              </w:rPr>
            </w:pPr>
            <w:r w:rsidRPr="003C1645">
              <w:rPr>
                <w:rFonts w:ascii="Arial" w:eastAsia="Map Symbols" w:hAnsi="Arial" w:cs="Arial"/>
                <w:b/>
                <w:bCs/>
                <w:color w:val="auto"/>
                <w:sz w:val="18"/>
                <w:szCs w:val="18"/>
              </w:rPr>
              <w:t>Baht</w:t>
            </w:r>
          </w:p>
        </w:tc>
      </w:tr>
      <w:tr w:rsidR="001D3E9B" w:rsidRPr="003C1645" w14:paraId="2F92DDF6" w14:textId="77777777" w:rsidTr="005A7E57">
        <w:trPr>
          <w:trHeight w:val="20"/>
        </w:trPr>
        <w:tc>
          <w:tcPr>
            <w:tcW w:w="6480" w:type="dxa"/>
            <w:tcBorders>
              <w:top w:val="nil"/>
              <w:left w:val="nil"/>
              <w:bottom w:val="nil"/>
              <w:right w:val="nil"/>
            </w:tcBorders>
          </w:tcPr>
          <w:p w14:paraId="3B2912FC" w14:textId="77777777" w:rsidR="001D3E9B" w:rsidRPr="003C1645" w:rsidRDefault="001D3E9B" w:rsidP="005A7E57">
            <w:pPr>
              <w:rPr>
                <w:rFonts w:ascii="Arial" w:eastAsia="Map Symbols" w:hAnsi="Arial" w:cs="Arial"/>
                <w:color w:val="auto"/>
                <w:sz w:val="18"/>
                <w:szCs w:val="18"/>
                <w:cs/>
              </w:rPr>
            </w:pPr>
          </w:p>
        </w:tc>
        <w:tc>
          <w:tcPr>
            <w:tcW w:w="2977" w:type="dxa"/>
            <w:tcBorders>
              <w:top w:val="single" w:sz="4" w:space="0" w:color="auto"/>
              <w:left w:val="nil"/>
              <w:bottom w:val="nil"/>
              <w:right w:val="nil"/>
            </w:tcBorders>
            <w:shd w:val="clear" w:color="auto" w:fill="FAFAFA"/>
          </w:tcPr>
          <w:p w14:paraId="31CA0E49" w14:textId="77777777" w:rsidR="001D3E9B" w:rsidRPr="003C1645" w:rsidRDefault="001D3E9B" w:rsidP="00995E68">
            <w:pPr>
              <w:jc w:val="right"/>
              <w:rPr>
                <w:rFonts w:ascii="Arial" w:hAnsi="Arial" w:cs="Arial"/>
                <w:color w:val="auto"/>
                <w:sz w:val="18"/>
                <w:szCs w:val="18"/>
              </w:rPr>
            </w:pPr>
          </w:p>
        </w:tc>
      </w:tr>
      <w:tr w:rsidR="001D3E9B" w:rsidRPr="003C1645" w14:paraId="559D76E8" w14:textId="77777777" w:rsidTr="005A7E57">
        <w:trPr>
          <w:trHeight w:val="20"/>
        </w:trPr>
        <w:tc>
          <w:tcPr>
            <w:tcW w:w="6480" w:type="dxa"/>
            <w:tcBorders>
              <w:top w:val="nil"/>
              <w:left w:val="nil"/>
              <w:bottom w:val="nil"/>
              <w:right w:val="nil"/>
            </w:tcBorders>
          </w:tcPr>
          <w:p w14:paraId="3059FF3C" w14:textId="77777777" w:rsidR="001D3E9B" w:rsidRPr="003C1645" w:rsidRDefault="001D3E9B" w:rsidP="005A7E57">
            <w:pPr>
              <w:rPr>
                <w:rFonts w:ascii="Arial" w:eastAsia="Map Symbols" w:hAnsi="Arial" w:cs="Arial"/>
                <w:color w:val="auto"/>
                <w:sz w:val="18"/>
                <w:szCs w:val="18"/>
                <w:cs/>
              </w:rPr>
            </w:pPr>
            <w:r w:rsidRPr="003C1645">
              <w:rPr>
                <w:rFonts w:ascii="Arial" w:eastAsia="Map Symbols" w:hAnsi="Arial" w:cs="Arial"/>
                <w:color w:val="auto"/>
                <w:sz w:val="18"/>
                <w:szCs w:val="18"/>
              </w:rPr>
              <w:t>Opening net book value</w:t>
            </w:r>
          </w:p>
        </w:tc>
        <w:tc>
          <w:tcPr>
            <w:tcW w:w="2977" w:type="dxa"/>
            <w:tcBorders>
              <w:top w:val="nil"/>
              <w:left w:val="nil"/>
              <w:bottom w:val="nil"/>
              <w:right w:val="nil"/>
            </w:tcBorders>
            <w:shd w:val="clear" w:color="auto" w:fill="FAFAFA"/>
          </w:tcPr>
          <w:p w14:paraId="07A1649C" w14:textId="77777777" w:rsidR="001D3E9B" w:rsidRPr="003C1645" w:rsidRDefault="001D3E9B" w:rsidP="005A7E57">
            <w:pPr>
              <w:jc w:val="right"/>
              <w:rPr>
                <w:rFonts w:ascii="Arial" w:hAnsi="Arial" w:cs="Arial"/>
                <w:color w:val="auto"/>
                <w:sz w:val="18"/>
                <w:szCs w:val="18"/>
              </w:rPr>
            </w:pPr>
            <w:r w:rsidRPr="003C1645">
              <w:rPr>
                <w:rFonts w:ascii="Arial" w:hAnsi="Arial" w:cs="Arial"/>
                <w:color w:val="auto"/>
                <w:sz w:val="18"/>
                <w:szCs w:val="18"/>
              </w:rPr>
              <w:t>-</w:t>
            </w:r>
          </w:p>
        </w:tc>
      </w:tr>
      <w:tr w:rsidR="00D64E58" w:rsidRPr="003C1645" w14:paraId="24A9AC4A" w14:textId="77777777" w:rsidTr="005A7E57">
        <w:trPr>
          <w:trHeight w:val="20"/>
        </w:trPr>
        <w:tc>
          <w:tcPr>
            <w:tcW w:w="6480" w:type="dxa"/>
            <w:tcBorders>
              <w:top w:val="nil"/>
              <w:left w:val="nil"/>
              <w:bottom w:val="nil"/>
              <w:right w:val="nil"/>
            </w:tcBorders>
          </w:tcPr>
          <w:p w14:paraId="14E79201" w14:textId="7879785F" w:rsidR="00D64E58" w:rsidRPr="003C1645" w:rsidRDefault="00D64E58" w:rsidP="005A7E57">
            <w:pPr>
              <w:rPr>
                <w:rFonts w:ascii="Arial" w:eastAsia="Map Symbols" w:hAnsi="Arial" w:cs="Arial"/>
                <w:color w:val="auto"/>
                <w:sz w:val="18"/>
                <w:szCs w:val="18"/>
              </w:rPr>
            </w:pPr>
            <w:r w:rsidRPr="003C1645">
              <w:rPr>
                <w:rFonts w:ascii="Arial" w:eastAsia="Map Symbols" w:hAnsi="Arial" w:cs="Arial"/>
                <w:color w:val="auto"/>
                <w:sz w:val="18"/>
                <w:szCs w:val="18"/>
              </w:rPr>
              <w:t xml:space="preserve">Investments in </w:t>
            </w:r>
            <w:r w:rsidR="002C2EF5">
              <w:rPr>
                <w:rFonts w:ascii="Arial" w:eastAsia="Map Symbols" w:hAnsi="Arial" w:cs="Arial"/>
                <w:color w:val="auto"/>
                <w:sz w:val="18"/>
                <w:szCs w:val="18"/>
              </w:rPr>
              <w:t xml:space="preserve">an </w:t>
            </w:r>
            <w:r w:rsidRPr="003C1645">
              <w:rPr>
                <w:rFonts w:ascii="Arial" w:eastAsia="Map Symbols" w:hAnsi="Arial" w:cs="Arial"/>
                <w:color w:val="auto"/>
                <w:sz w:val="18"/>
                <w:szCs w:val="18"/>
              </w:rPr>
              <w:t>associate</w:t>
            </w:r>
            <w:r w:rsidR="00E12282">
              <w:rPr>
                <w:rFonts w:ascii="Arial" w:eastAsia="Map Symbols" w:hAnsi="Arial" w:cs="Arial"/>
                <w:color w:val="auto"/>
                <w:sz w:val="18"/>
                <w:szCs w:val="18"/>
              </w:rPr>
              <w:t xml:space="preserve"> (20.00%)</w:t>
            </w:r>
          </w:p>
        </w:tc>
        <w:tc>
          <w:tcPr>
            <w:tcW w:w="2977" w:type="dxa"/>
            <w:tcBorders>
              <w:top w:val="nil"/>
              <w:left w:val="nil"/>
              <w:bottom w:val="nil"/>
              <w:right w:val="nil"/>
            </w:tcBorders>
            <w:shd w:val="clear" w:color="auto" w:fill="FAFAFA"/>
          </w:tcPr>
          <w:p w14:paraId="12D8DD2C" w14:textId="6E8150BD" w:rsidR="00D64E58" w:rsidRPr="003C1645" w:rsidRDefault="00D64E58" w:rsidP="005A7E57">
            <w:pPr>
              <w:jc w:val="right"/>
              <w:rPr>
                <w:rFonts w:ascii="Arial" w:hAnsi="Arial" w:cs="Arial"/>
                <w:color w:val="auto"/>
                <w:sz w:val="18"/>
                <w:szCs w:val="18"/>
                <w:cs/>
              </w:rPr>
            </w:pPr>
            <w:r w:rsidRPr="00D64E58">
              <w:rPr>
                <w:rFonts w:ascii="Arial" w:hAnsi="Arial" w:cs="Arial"/>
                <w:color w:val="auto"/>
                <w:sz w:val="18"/>
                <w:szCs w:val="18"/>
              </w:rPr>
              <w:t>734,650,290</w:t>
            </w:r>
          </w:p>
        </w:tc>
      </w:tr>
      <w:tr w:rsidR="00D64E58" w:rsidRPr="003C1645" w14:paraId="3A01E6E4" w14:textId="77777777" w:rsidTr="005A7E57">
        <w:trPr>
          <w:trHeight w:val="20"/>
        </w:trPr>
        <w:tc>
          <w:tcPr>
            <w:tcW w:w="6480" w:type="dxa"/>
            <w:tcBorders>
              <w:top w:val="nil"/>
              <w:left w:val="nil"/>
              <w:bottom w:val="nil"/>
              <w:right w:val="nil"/>
            </w:tcBorders>
          </w:tcPr>
          <w:p w14:paraId="010C2EA8" w14:textId="244C8A33" w:rsidR="00D64E58" w:rsidRPr="003C1645" w:rsidRDefault="00D64E58" w:rsidP="005A7E57">
            <w:pPr>
              <w:rPr>
                <w:rFonts w:ascii="Arial" w:eastAsia="Map Symbols" w:hAnsi="Arial" w:cs="Arial"/>
                <w:color w:val="auto"/>
                <w:sz w:val="18"/>
                <w:szCs w:val="18"/>
              </w:rPr>
            </w:pPr>
            <w:r w:rsidRPr="00D64E58">
              <w:rPr>
                <w:rFonts w:ascii="Arial" w:eastAsia="Map Symbols" w:hAnsi="Arial" w:cs="Arial"/>
                <w:color w:val="auto"/>
                <w:sz w:val="18"/>
                <w:szCs w:val="18"/>
              </w:rPr>
              <w:t>Changes from restructuring</w:t>
            </w:r>
            <w:r w:rsidR="002E57BE">
              <w:rPr>
                <w:rFonts w:ascii="Arial" w:eastAsia="Map Symbols" w:hAnsi="Arial" w:cs="Arial"/>
                <w:color w:val="auto"/>
                <w:sz w:val="18"/>
                <w:szCs w:val="18"/>
              </w:rPr>
              <w:t xml:space="preserve"> (Note 15)</w:t>
            </w:r>
          </w:p>
        </w:tc>
        <w:tc>
          <w:tcPr>
            <w:tcW w:w="2977" w:type="dxa"/>
            <w:tcBorders>
              <w:top w:val="nil"/>
              <w:left w:val="nil"/>
              <w:bottom w:val="nil"/>
              <w:right w:val="nil"/>
            </w:tcBorders>
            <w:shd w:val="clear" w:color="auto" w:fill="FAFAFA"/>
          </w:tcPr>
          <w:p w14:paraId="4B6698D4" w14:textId="72035DC4" w:rsidR="00D64E58" w:rsidRPr="002E57BE" w:rsidRDefault="00D64E58" w:rsidP="005A7E57">
            <w:pPr>
              <w:jc w:val="right"/>
              <w:rPr>
                <w:rFonts w:ascii="Arial" w:hAnsi="Arial" w:cs="Arial"/>
                <w:color w:val="auto"/>
                <w:sz w:val="18"/>
                <w:szCs w:val="18"/>
              </w:rPr>
            </w:pPr>
            <w:r w:rsidRPr="002E57BE">
              <w:rPr>
                <w:rFonts w:ascii="Arial" w:hAnsi="Arial" w:cs="Arial"/>
                <w:color w:val="auto"/>
                <w:sz w:val="18"/>
                <w:szCs w:val="18"/>
              </w:rPr>
              <w:t>(</w:t>
            </w:r>
            <w:r w:rsidR="002F5809" w:rsidRPr="002E57BE">
              <w:rPr>
                <w:rFonts w:ascii="Arial" w:hAnsi="Arial" w:cs="Arial"/>
                <w:color w:val="auto"/>
                <w:sz w:val="18"/>
                <w:szCs w:val="18"/>
              </w:rPr>
              <w:t>726,213,269</w:t>
            </w:r>
            <w:r w:rsidRPr="002E57BE">
              <w:rPr>
                <w:rFonts w:ascii="Arial" w:hAnsi="Arial" w:cs="Arial"/>
                <w:color w:val="auto"/>
                <w:sz w:val="18"/>
                <w:szCs w:val="18"/>
              </w:rPr>
              <w:t>)</w:t>
            </w:r>
          </w:p>
        </w:tc>
      </w:tr>
      <w:tr w:rsidR="00D64E58" w:rsidRPr="00770E6B" w14:paraId="0786F263" w14:textId="77777777" w:rsidTr="005A7E57">
        <w:trPr>
          <w:trHeight w:val="20"/>
        </w:trPr>
        <w:tc>
          <w:tcPr>
            <w:tcW w:w="6480" w:type="dxa"/>
            <w:tcBorders>
              <w:top w:val="nil"/>
              <w:left w:val="nil"/>
              <w:bottom w:val="nil"/>
              <w:right w:val="nil"/>
            </w:tcBorders>
          </w:tcPr>
          <w:p w14:paraId="1C435B6A" w14:textId="77777777" w:rsidR="00D64E58" w:rsidRPr="00770E6B" w:rsidRDefault="00D64E58" w:rsidP="005A7E57">
            <w:pPr>
              <w:rPr>
                <w:rFonts w:ascii="Arial" w:eastAsia="Map Symbols" w:hAnsi="Arial" w:cs="Arial"/>
                <w:color w:val="auto"/>
                <w:sz w:val="18"/>
                <w:szCs w:val="18"/>
              </w:rPr>
            </w:pPr>
            <w:r w:rsidRPr="00770E6B">
              <w:rPr>
                <w:rFonts w:ascii="Arial" w:eastAsia="Map Symbols" w:hAnsi="Arial" w:cs="Arial"/>
                <w:color w:val="auto"/>
                <w:sz w:val="18"/>
                <w:szCs w:val="18"/>
              </w:rPr>
              <w:t>Share of profit</w:t>
            </w:r>
          </w:p>
        </w:tc>
        <w:tc>
          <w:tcPr>
            <w:tcW w:w="2977" w:type="dxa"/>
            <w:tcBorders>
              <w:top w:val="nil"/>
              <w:left w:val="nil"/>
              <w:bottom w:val="nil"/>
              <w:right w:val="nil"/>
            </w:tcBorders>
            <w:shd w:val="clear" w:color="auto" w:fill="FAFAFA"/>
          </w:tcPr>
          <w:p w14:paraId="5F16C4C0" w14:textId="23AC14C7" w:rsidR="00D64E58" w:rsidRPr="002E57BE" w:rsidRDefault="002F5809" w:rsidP="005A7E57">
            <w:pPr>
              <w:jc w:val="right"/>
              <w:rPr>
                <w:rFonts w:ascii="Arial" w:hAnsi="Arial" w:cs="Arial"/>
                <w:color w:val="auto"/>
                <w:sz w:val="18"/>
                <w:szCs w:val="18"/>
              </w:rPr>
            </w:pPr>
            <w:r w:rsidRPr="002E57BE">
              <w:rPr>
                <w:rFonts w:ascii="Arial" w:hAnsi="Arial" w:cs="Arial"/>
                <w:color w:val="auto"/>
                <w:sz w:val="18"/>
                <w:szCs w:val="18"/>
              </w:rPr>
              <w:t>110,419,930</w:t>
            </w:r>
          </w:p>
        </w:tc>
      </w:tr>
      <w:tr w:rsidR="00D64E58" w:rsidRPr="00770E6B" w14:paraId="161718E4" w14:textId="77777777" w:rsidTr="005A7E57">
        <w:trPr>
          <w:trHeight w:val="20"/>
        </w:trPr>
        <w:tc>
          <w:tcPr>
            <w:tcW w:w="6480" w:type="dxa"/>
            <w:tcBorders>
              <w:top w:val="nil"/>
              <w:left w:val="nil"/>
              <w:bottom w:val="nil"/>
              <w:right w:val="nil"/>
            </w:tcBorders>
          </w:tcPr>
          <w:p w14:paraId="5F0D845F" w14:textId="111ED012" w:rsidR="00D64E58" w:rsidRPr="00770E6B" w:rsidRDefault="00D64E58" w:rsidP="005A7E57">
            <w:pPr>
              <w:rPr>
                <w:rFonts w:ascii="Arial" w:eastAsia="Map Symbols" w:hAnsi="Arial" w:cs="Arial"/>
                <w:color w:val="auto"/>
                <w:sz w:val="18"/>
                <w:szCs w:val="18"/>
              </w:rPr>
            </w:pPr>
            <w:r w:rsidRPr="00770E6B">
              <w:rPr>
                <w:rFonts w:ascii="Arial" w:eastAsia="Map Symbols" w:hAnsi="Arial" w:cs="Arial"/>
                <w:color w:val="auto"/>
                <w:sz w:val="18"/>
                <w:szCs w:val="18"/>
              </w:rPr>
              <w:t xml:space="preserve">Currency translation differences on financial </w:t>
            </w:r>
            <w:r w:rsidR="00E12282">
              <w:rPr>
                <w:rFonts w:ascii="Arial" w:eastAsia="Map Symbols" w:hAnsi="Arial" w:cs="Arial"/>
                <w:color w:val="auto"/>
                <w:sz w:val="18"/>
                <w:szCs w:val="18"/>
              </w:rPr>
              <w:t>statements</w:t>
            </w:r>
          </w:p>
        </w:tc>
        <w:tc>
          <w:tcPr>
            <w:tcW w:w="2977" w:type="dxa"/>
            <w:tcBorders>
              <w:top w:val="nil"/>
              <w:left w:val="nil"/>
              <w:bottom w:val="nil"/>
              <w:right w:val="nil"/>
            </w:tcBorders>
            <w:shd w:val="clear" w:color="auto" w:fill="FAFAFA"/>
          </w:tcPr>
          <w:p w14:paraId="249C2A7F" w14:textId="1BA5CDE4" w:rsidR="00D64E58" w:rsidRPr="002E57BE" w:rsidRDefault="00D64E58" w:rsidP="005A7E57">
            <w:pPr>
              <w:jc w:val="right"/>
              <w:rPr>
                <w:rFonts w:ascii="Arial" w:hAnsi="Arial" w:cs="Arial"/>
                <w:color w:val="auto"/>
                <w:sz w:val="18"/>
                <w:szCs w:val="18"/>
              </w:rPr>
            </w:pPr>
            <w:r w:rsidRPr="002E57BE">
              <w:rPr>
                <w:rFonts w:ascii="Arial" w:hAnsi="Arial" w:cs="Arial"/>
                <w:color w:val="auto"/>
                <w:sz w:val="18"/>
                <w:szCs w:val="18"/>
              </w:rPr>
              <w:t>(3,442,12</w:t>
            </w:r>
            <w:r w:rsidR="002F5809" w:rsidRPr="002E57BE">
              <w:rPr>
                <w:rFonts w:ascii="Arial" w:hAnsi="Arial" w:cs="Arial"/>
                <w:color w:val="auto"/>
                <w:sz w:val="18"/>
                <w:szCs w:val="18"/>
              </w:rPr>
              <w:t>4</w:t>
            </w:r>
            <w:r w:rsidRPr="002E57BE">
              <w:rPr>
                <w:rFonts w:ascii="Arial" w:hAnsi="Arial" w:cs="Arial"/>
                <w:color w:val="auto"/>
                <w:sz w:val="18"/>
                <w:szCs w:val="18"/>
              </w:rPr>
              <w:t>)</w:t>
            </w:r>
          </w:p>
        </w:tc>
      </w:tr>
      <w:tr w:rsidR="00D64E58" w:rsidRPr="00770E6B" w14:paraId="0A4F6E44" w14:textId="77777777" w:rsidTr="005A7E57">
        <w:trPr>
          <w:trHeight w:val="20"/>
        </w:trPr>
        <w:tc>
          <w:tcPr>
            <w:tcW w:w="6480" w:type="dxa"/>
            <w:tcBorders>
              <w:top w:val="nil"/>
              <w:left w:val="nil"/>
              <w:bottom w:val="nil"/>
              <w:right w:val="nil"/>
            </w:tcBorders>
          </w:tcPr>
          <w:p w14:paraId="6C72DA8A" w14:textId="1DBE0E26" w:rsidR="00D64E58" w:rsidRPr="00770E6B" w:rsidRDefault="00D64E58" w:rsidP="005A7E57">
            <w:pPr>
              <w:rPr>
                <w:rFonts w:ascii="Arial" w:eastAsia="Map Symbols" w:hAnsi="Arial" w:cs="Arial"/>
                <w:color w:val="auto"/>
                <w:sz w:val="18"/>
                <w:szCs w:val="18"/>
              </w:rPr>
            </w:pPr>
            <w:r w:rsidRPr="00770E6B">
              <w:rPr>
                <w:rFonts w:ascii="Arial" w:eastAsia="Map Symbols" w:hAnsi="Arial" w:cs="Arial"/>
                <w:color w:val="auto"/>
                <w:sz w:val="18"/>
                <w:szCs w:val="18"/>
              </w:rPr>
              <w:t>Dividend income</w:t>
            </w:r>
          </w:p>
        </w:tc>
        <w:tc>
          <w:tcPr>
            <w:tcW w:w="2977" w:type="dxa"/>
            <w:tcBorders>
              <w:top w:val="nil"/>
              <w:left w:val="nil"/>
              <w:bottom w:val="nil"/>
              <w:right w:val="nil"/>
            </w:tcBorders>
            <w:shd w:val="clear" w:color="auto" w:fill="FAFAFA"/>
          </w:tcPr>
          <w:p w14:paraId="0D36CC7C" w14:textId="42D87520" w:rsidR="00D64E58" w:rsidRPr="00770E6B" w:rsidRDefault="00D64E58" w:rsidP="005A7E57">
            <w:pPr>
              <w:jc w:val="right"/>
              <w:rPr>
                <w:rFonts w:ascii="Arial" w:hAnsi="Arial" w:cs="Arial"/>
                <w:color w:val="auto"/>
                <w:sz w:val="18"/>
                <w:szCs w:val="18"/>
              </w:rPr>
            </w:pPr>
            <w:r w:rsidRPr="00770E6B">
              <w:rPr>
                <w:rFonts w:ascii="Arial" w:hAnsi="Arial" w:cs="Arial"/>
                <w:color w:val="auto"/>
                <w:sz w:val="18"/>
                <w:szCs w:val="18"/>
              </w:rPr>
              <w:t>(115,414,827)</w:t>
            </w:r>
          </w:p>
        </w:tc>
      </w:tr>
      <w:tr w:rsidR="001D3E9B" w:rsidRPr="00770E6B" w14:paraId="4FABE179" w14:textId="77777777" w:rsidTr="005A7E57">
        <w:trPr>
          <w:trHeight w:val="20"/>
        </w:trPr>
        <w:tc>
          <w:tcPr>
            <w:tcW w:w="6480" w:type="dxa"/>
            <w:tcBorders>
              <w:top w:val="nil"/>
              <w:left w:val="nil"/>
              <w:bottom w:val="nil"/>
              <w:right w:val="nil"/>
            </w:tcBorders>
          </w:tcPr>
          <w:p w14:paraId="0F2292A3" w14:textId="77777777" w:rsidR="001D3E9B" w:rsidRPr="00770E6B" w:rsidRDefault="001D3E9B" w:rsidP="005A7E57">
            <w:pPr>
              <w:rPr>
                <w:rFonts w:ascii="Arial" w:eastAsia="Map Symbols" w:hAnsi="Arial" w:cs="Arial"/>
                <w:color w:val="auto"/>
                <w:sz w:val="18"/>
                <w:szCs w:val="18"/>
              </w:rPr>
            </w:pPr>
          </w:p>
        </w:tc>
        <w:tc>
          <w:tcPr>
            <w:tcW w:w="2977" w:type="dxa"/>
            <w:tcBorders>
              <w:top w:val="single" w:sz="4" w:space="0" w:color="auto"/>
              <w:left w:val="nil"/>
              <w:bottom w:val="nil"/>
              <w:right w:val="nil"/>
            </w:tcBorders>
            <w:shd w:val="clear" w:color="auto" w:fill="FAFAFA"/>
          </w:tcPr>
          <w:p w14:paraId="3C602658" w14:textId="77777777" w:rsidR="001D3E9B" w:rsidRPr="00770E6B" w:rsidRDefault="001D3E9B" w:rsidP="00995E68">
            <w:pPr>
              <w:jc w:val="right"/>
              <w:rPr>
                <w:rFonts w:ascii="Arial" w:hAnsi="Arial" w:cs="Arial"/>
                <w:color w:val="auto"/>
                <w:sz w:val="18"/>
                <w:szCs w:val="18"/>
              </w:rPr>
            </w:pPr>
          </w:p>
        </w:tc>
      </w:tr>
      <w:tr w:rsidR="001D3E9B" w:rsidRPr="00770E6B" w14:paraId="623394CC" w14:textId="77777777" w:rsidTr="005A7E57">
        <w:trPr>
          <w:trHeight w:val="20"/>
        </w:trPr>
        <w:tc>
          <w:tcPr>
            <w:tcW w:w="6480" w:type="dxa"/>
            <w:tcBorders>
              <w:top w:val="nil"/>
              <w:left w:val="nil"/>
              <w:bottom w:val="nil"/>
              <w:right w:val="nil"/>
            </w:tcBorders>
          </w:tcPr>
          <w:p w14:paraId="0FF5C131" w14:textId="14FA8FE5" w:rsidR="001D3E9B" w:rsidRPr="00770E6B" w:rsidRDefault="001D3E9B" w:rsidP="005A7E57">
            <w:pPr>
              <w:rPr>
                <w:rFonts w:ascii="Arial" w:eastAsia="Map Symbols" w:hAnsi="Arial" w:cs="Arial"/>
                <w:color w:val="auto"/>
                <w:sz w:val="18"/>
                <w:szCs w:val="18"/>
              </w:rPr>
            </w:pPr>
            <w:r w:rsidRPr="00770E6B">
              <w:rPr>
                <w:rFonts w:ascii="Arial" w:eastAsia="Map Symbols" w:hAnsi="Arial" w:cs="Arial"/>
                <w:color w:val="auto"/>
                <w:sz w:val="18"/>
                <w:szCs w:val="18"/>
              </w:rPr>
              <w:t>Closing net book value</w:t>
            </w:r>
            <w:r w:rsidR="007D5AB2" w:rsidRPr="00770E6B">
              <w:rPr>
                <w:rFonts w:ascii="Arial" w:eastAsia="Map Symbols" w:hAnsi="Arial" w:cs="Arial"/>
                <w:color w:val="auto"/>
                <w:sz w:val="18"/>
                <w:szCs w:val="18"/>
              </w:rPr>
              <w:t xml:space="preserve"> as at 31 December 2022</w:t>
            </w:r>
          </w:p>
        </w:tc>
        <w:tc>
          <w:tcPr>
            <w:tcW w:w="2977" w:type="dxa"/>
            <w:tcBorders>
              <w:top w:val="nil"/>
              <w:left w:val="nil"/>
              <w:bottom w:val="single" w:sz="4" w:space="0" w:color="auto"/>
              <w:right w:val="nil"/>
            </w:tcBorders>
            <w:shd w:val="clear" w:color="auto" w:fill="FAFAFA"/>
          </w:tcPr>
          <w:p w14:paraId="62012D4C" w14:textId="2B8D9B83" w:rsidR="001D3E9B" w:rsidRPr="00770E6B" w:rsidRDefault="00D64E58" w:rsidP="00995E68">
            <w:pPr>
              <w:jc w:val="right"/>
              <w:rPr>
                <w:rFonts w:ascii="Arial" w:hAnsi="Arial" w:cs="Arial"/>
                <w:color w:val="auto"/>
                <w:sz w:val="18"/>
                <w:szCs w:val="18"/>
              </w:rPr>
            </w:pPr>
            <w:r w:rsidRPr="00770E6B">
              <w:rPr>
                <w:rFonts w:ascii="Arial" w:hAnsi="Arial" w:cs="Arial"/>
                <w:color w:val="auto"/>
                <w:sz w:val="18"/>
                <w:szCs w:val="18"/>
              </w:rPr>
              <w:t>-</w:t>
            </w:r>
          </w:p>
        </w:tc>
      </w:tr>
    </w:tbl>
    <w:p w14:paraId="6FE04E4B" w14:textId="77777777" w:rsidR="001D3E9B" w:rsidRPr="00770E6B" w:rsidRDefault="001D3E9B" w:rsidP="005A7E57">
      <w:pPr>
        <w:ind w:right="-9"/>
        <w:jc w:val="both"/>
        <w:rPr>
          <w:rFonts w:ascii="Arial" w:eastAsia="Map Symbols" w:hAnsi="Arial" w:cs="Arial"/>
          <w:color w:val="CF4A02"/>
          <w:sz w:val="18"/>
          <w:szCs w:val="18"/>
          <w:u w:val="single"/>
        </w:rPr>
      </w:pPr>
    </w:p>
    <w:p w14:paraId="0B287A93" w14:textId="77777777" w:rsidR="001D3E9B" w:rsidRPr="00770E6B" w:rsidRDefault="001D3E9B" w:rsidP="005A7E57">
      <w:pPr>
        <w:ind w:right="-9"/>
        <w:jc w:val="both"/>
        <w:rPr>
          <w:rFonts w:ascii="Arial" w:eastAsia="Map Symbols" w:hAnsi="Arial" w:cs="Arial"/>
          <w:b/>
          <w:bCs/>
          <w:color w:val="CF4A02"/>
          <w:sz w:val="18"/>
          <w:szCs w:val="18"/>
          <w:u w:val="single"/>
        </w:rPr>
      </w:pPr>
      <w:r w:rsidRPr="00770E6B">
        <w:rPr>
          <w:rFonts w:ascii="Arial" w:eastAsia="Map Symbols" w:hAnsi="Arial" w:cs="Arial"/>
          <w:b/>
          <w:bCs/>
          <w:color w:val="CF4A02"/>
          <w:sz w:val="18"/>
          <w:szCs w:val="18"/>
          <w:u w:val="single"/>
        </w:rPr>
        <w:t>Investment in Asia GSA (M) Sdn. Bhd. (an associate)</w:t>
      </w:r>
    </w:p>
    <w:p w14:paraId="2AF31F76" w14:textId="77777777" w:rsidR="001D3E9B" w:rsidRPr="005A7E57" w:rsidRDefault="001D3E9B" w:rsidP="005A7E57">
      <w:pPr>
        <w:ind w:right="27"/>
        <w:jc w:val="both"/>
        <w:rPr>
          <w:rFonts w:ascii="Arial" w:eastAsia="Map Symbols" w:hAnsi="Arial" w:cs="Arial"/>
          <w:color w:val="auto"/>
          <w:spacing w:val="-6"/>
          <w:sz w:val="18"/>
          <w:szCs w:val="18"/>
        </w:rPr>
      </w:pPr>
    </w:p>
    <w:p w14:paraId="4C0AC556" w14:textId="77777777" w:rsidR="001D3E9B" w:rsidRPr="005A7E57" w:rsidRDefault="001D3E9B" w:rsidP="005A7E57">
      <w:pPr>
        <w:ind w:right="27"/>
        <w:jc w:val="both"/>
        <w:rPr>
          <w:rFonts w:ascii="Arial" w:eastAsia="Map Symbols" w:hAnsi="Arial" w:cs="Arial"/>
          <w:color w:val="auto"/>
          <w:spacing w:val="-6"/>
          <w:sz w:val="18"/>
          <w:szCs w:val="18"/>
        </w:rPr>
      </w:pPr>
      <w:r w:rsidRPr="005A7E57">
        <w:rPr>
          <w:rFonts w:ascii="Arial" w:eastAsia="Map Symbols" w:hAnsi="Arial" w:cs="Arial"/>
          <w:color w:val="auto"/>
          <w:spacing w:val="-6"/>
          <w:sz w:val="18"/>
          <w:szCs w:val="18"/>
        </w:rPr>
        <w:t xml:space="preserve">On 1 January 2022, Superior GSA Pte. Ltd., a subsidiary, acquired the ordinary shares of Asia GSA (M) Sdn. Bhd. from </w:t>
      </w:r>
      <w:r w:rsidRPr="005A7E57">
        <w:rPr>
          <w:rFonts w:ascii="Arial" w:eastAsia="Map Symbols" w:hAnsi="Arial" w:cs="Arial"/>
          <w:color w:val="auto"/>
          <w:spacing w:val="-8"/>
          <w:sz w:val="18"/>
          <w:szCs w:val="18"/>
        </w:rPr>
        <w:t>Mr. Thomas Tay Nguen Cheong representing 20.00% of Asia GSA (M) Sdn. Bhd. with the value of SGD 29.70 million or equivalent to Baht 734.65 million. It is paid in cash of SGD 12.20 million or equivalent to Baht 301.78 million by borrowing a loan from the Company and paid with newly issued ordinary shares of Superior GSA Pte. Ltd. of 43,143</w:t>
      </w:r>
      <w:r w:rsidRPr="005A7E57">
        <w:rPr>
          <w:rFonts w:ascii="Arial" w:eastAsia="Map Symbols" w:hAnsi="Arial" w:cs="Arial"/>
          <w:color w:val="auto"/>
          <w:spacing w:val="-6"/>
          <w:sz w:val="18"/>
          <w:szCs w:val="18"/>
        </w:rPr>
        <w:t xml:space="preserve"> shares with the value of SGD 17.50 million or equivalent to Baht 432.87 million.</w:t>
      </w:r>
    </w:p>
    <w:p w14:paraId="54415B6B" w14:textId="77777777" w:rsidR="001D3E9B" w:rsidRPr="005A7E57" w:rsidRDefault="001D3E9B" w:rsidP="005A7E57">
      <w:pPr>
        <w:ind w:right="27"/>
        <w:jc w:val="both"/>
        <w:rPr>
          <w:rFonts w:ascii="Arial" w:eastAsia="Map Symbols" w:hAnsi="Arial" w:cs="Arial"/>
          <w:color w:val="auto"/>
          <w:spacing w:val="-6"/>
          <w:sz w:val="18"/>
          <w:szCs w:val="18"/>
        </w:rPr>
      </w:pPr>
    </w:p>
    <w:p w14:paraId="6AF17AC5" w14:textId="3D6387CF" w:rsidR="007D5AB2" w:rsidRDefault="007D5AB2" w:rsidP="005A7E57">
      <w:pPr>
        <w:ind w:right="0"/>
        <w:jc w:val="both"/>
        <w:rPr>
          <w:rFonts w:ascii="Arial" w:hAnsi="Arial" w:cs="Arial"/>
          <w:color w:val="auto"/>
          <w:sz w:val="18"/>
          <w:szCs w:val="18"/>
        </w:rPr>
      </w:pPr>
      <w:r w:rsidRPr="005A7E57">
        <w:rPr>
          <w:rFonts w:ascii="Arial" w:hAnsi="Arial" w:cs="Arial"/>
          <w:color w:val="auto"/>
          <w:sz w:val="18"/>
          <w:szCs w:val="18"/>
        </w:rPr>
        <w:t xml:space="preserve">As at 31 December 2022, </w:t>
      </w:r>
      <w:r w:rsidR="00155A85" w:rsidRPr="005A7E57">
        <w:rPr>
          <w:rFonts w:ascii="Arial" w:hAnsi="Arial" w:cs="Arial"/>
          <w:color w:val="auto"/>
          <w:sz w:val="18"/>
          <w:szCs w:val="18"/>
        </w:rPr>
        <w:t xml:space="preserve">the Company completed the purchase price allocation of </w:t>
      </w:r>
      <w:r w:rsidR="00E12282">
        <w:rPr>
          <w:rFonts w:ascii="Arial" w:hAnsi="Arial" w:cs="Arial"/>
          <w:color w:val="auto"/>
          <w:sz w:val="18"/>
          <w:szCs w:val="18"/>
        </w:rPr>
        <w:t xml:space="preserve">Asia GSA (M) Sdn. Bhd. and </w:t>
      </w:r>
      <w:r w:rsidR="00155A85" w:rsidRPr="005A7E57">
        <w:rPr>
          <w:rFonts w:ascii="Arial" w:hAnsi="Arial" w:cs="Arial"/>
          <w:color w:val="auto"/>
          <w:sz w:val="18"/>
          <w:szCs w:val="18"/>
        </w:rPr>
        <w:t>fair value of assets and liabilities acquired.</w:t>
      </w:r>
    </w:p>
    <w:p w14:paraId="4390FF0F" w14:textId="77777777" w:rsidR="00E970A5" w:rsidRPr="005A7E57" w:rsidRDefault="00E970A5" w:rsidP="005A7E57">
      <w:pPr>
        <w:ind w:right="0"/>
        <w:jc w:val="both"/>
        <w:rPr>
          <w:rFonts w:ascii="Arial" w:hAnsi="Arial" w:cs="Arial"/>
          <w:color w:val="auto"/>
          <w:sz w:val="18"/>
          <w:szCs w:val="18"/>
          <w:cs/>
        </w:rPr>
      </w:pPr>
    </w:p>
    <w:p w14:paraId="23D26E03" w14:textId="7FA6E717" w:rsidR="00E970A5" w:rsidRDefault="00E970A5">
      <w:pPr>
        <w:ind w:right="0"/>
        <w:rPr>
          <w:rFonts w:ascii="Arial" w:hAnsi="Arial" w:cs="Arial"/>
          <w:color w:val="auto"/>
          <w:sz w:val="18"/>
          <w:szCs w:val="18"/>
        </w:rPr>
      </w:pPr>
      <w:r>
        <w:rPr>
          <w:rFonts w:ascii="Arial" w:hAnsi="Arial" w:cs="Arial"/>
          <w:color w:val="auto"/>
          <w:sz w:val="18"/>
          <w:szCs w:val="18"/>
        </w:rPr>
        <w:br w:type="page"/>
      </w:r>
    </w:p>
    <w:p w14:paraId="40FC5551" w14:textId="77777777" w:rsidR="00155A85" w:rsidRPr="005A7E57" w:rsidRDefault="00155A85" w:rsidP="005A7E57">
      <w:pPr>
        <w:ind w:right="0"/>
        <w:jc w:val="both"/>
        <w:rPr>
          <w:rFonts w:ascii="Arial" w:hAnsi="Arial" w:cs="Arial"/>
          <w:color w:val="auto"/>
          <w:sz w:val="18"/>
          <w:szCs w:val="18"/>
        </w:rPr>
      </w:pPr>
    </w:p>
    <w:p w14:paraId="6A5CF647" w14:textId="2F3E0CDF" w:rsidR="001D3E9B" w:rsidRPr="005A7E57" w:rsidRDefault="00155A85" w:rsidP="005A7E57">
      <w:pPr>
        <w:ind w:right="0"/>
        <w:jc w:val="both"/>
        <w:rPr>
          <w:rFonts w:ascii="Arial" w:hAnsi="Arial" w:cs="Arial"/>
          <w:color w:val="auto"/>
          <w:sz w:val="18"/>
          <w:szCs w:val="18"/>
        </w:rPr>
      </w:pPr>
      <w:r w:rsidRPr="005A7E57">
        <w:rPr>
          <w:rFonts w:ascii="Arial" w:hAnsi="Arial" w:cs="Arial"/>
          <w:color w:val="auto"/>
          <w:sz w:val="18"/>
          <w:szCs w:val="18"/>
        </w:rPr>
        <w:t xml:space="preserve">Fair value of assets and liabilities acquired and recognised of Asia GSA (M) Sdn. Bhd. at the acquisition date </w:t>
      </w:r>
      <w:r w:rsidR="007916A6">
        <w:rPr>
          <w:rFonts w:ascii="Arial" w:hAnsi="Arial" w:cs="Arial"/>
          <w:color w:val="auto"/>
          <w:sz w:val="18"/>
          <w:szCs w:val="18"/>
        </w:rPr>
        <w:t>is</w:t>
      </w:r>
      <w:r w:rsidRPr="005A7E57">
        <w:rPr>
          <w:rFonts w:ascii="Arial" w:hAnsi="Arial" w:cs="Arial"/>
          <w:color w:val="auto"/>
          <w:sz w:val="18"/>
          <w:szCs w:val="18"/>
        </w:rPr>
        <w:t xml:space="preserve"> as follows: </w:t>
      </w:r>
    </w:p>
    <w:p w14:paraId="0B60FCE7" w14:textId="77777777" w:rsidR="001D3E9B" w:rsidRPr="00770E6B" w:rsidRDefault="001D3E9B" w:rsidP="00E970A5">
      <w:pPr>
        <w:ind w:right="0"/>
        <w:jc w:val="both"/>
        <w:rPr>
          <w:rFonts w:ascii="Arial" w:hAnsi="Arial" w:cs="Arial"/>
          <w:color w:val="auto"/>
          <w:sz w:val="18"/>
          <w:szCs w:val="18"/>
        </w:rPr>
      </w:pPr>
    </w:p>
    <w:tbl>
      <w:tblPr>
        <w:tblW w:w="9468" w:type="dxa"/>
        <w:tblLayout w:type="fixed"/>
        <w:tblLook w:val="04A0" w:firstRow="1" w:lastRow="0" w:firstColumn="1" w:lastColumn="0" w:noHBand="0" w:noVBand="1"/>
      </w:tblPr>
      <w:tblGrid>
        <w:gridCol w:w="6300"/>
        <w:gridCol w:w="1584"/>
        <w:gridCol w:w="1584"/>
      </w:tblGrid>
      <w:tr w:rsidR="001D3E9B" w:rsidRPr="00770E6B" w14:paraId="09B63A8D" w14:textId="77777777" w:rsidTr="005A7E57">
        <w:trPr>
          <w:trHeight w:val="20"/>
        </w:trPr>
        <w:tc>
          <w:tcPr>
            <w:tcW w:w="6300" w:type="dxa"/>
          </w:tcPr>
          <w:p w14:paraId="02CA4C72" w14:textId="77777777" w:rsidR="001D3E9B" w:rsidRPr="00770E6B" w:rsidRDefault="001D3E9B" w:rsidP="005A7E57">
            <w:pPr>
              <w:ind w:left="-112"/>
              <w:rPr>
                <w:rFonts w:ascii="Arial" w:hAnsi="Arial" w:cs="Arial"/>
                <w:snapToGrid w:val="0"/>
                <w:sz w:val="18"/>
                <w:szCs w:val="18"/>
                <w:lang w:val="en-US" w:eastAsia="th-TH"/>
              </w:rPr>
            </w:pPr>
          </w:p>
        </w:tc>
        <w:tc>
          <w:tcPr>
            <w:tcW w:w="1584" w:type="dxa"/>
          </w:tcPr>
          <w:p w14:paraId="25E35FA6" w14:textId="77777777" w:rsidR="001D3E9B" w:rsidRPr="00770E6B" w:rsidRDefault="001D3E9B" w:rsidP="00995E68">
            <w:pPr>
              <w:jc w:val="right"/>
              <w:rPr>
                <w:rFonts w:ascii="Arial" w:hAnsi="Arial" w:cs="Arial"/>
                <w:b/>
                <w:bCs/>
                <w:sz w:val="18"/>
                <w:szCs w:val="18"/>
                <w:lang w:val="en-US"/>
              </w:rPr>
            </w:pPr>
          </w:p>
        </w:tc>
        <w:tc>
          <w:tcPr>
            <w:tcW w:w="1584" w:type="dxa"/>
            <w:tcBorders>
              <w:top w:val="single" w:sz="4" w:space="0" w:color="auto"/>
              <w:bottom w:val="single" w:sz="4" w:space="0" w:color="auto"/>
            </w:tcBorders>
            <w:hideMark/>
          </w:tcPr>
          <w:p w14:paraId="1EE2C94C" w14:textId="2DED064C" w:rsidR="00D20ACA" w:rsidRDefault="00D20ACA" w:rsidP="00995E68">
            <w:pPr>
              <w:jc w:val="right"/>
              <w:rPr>
                <w:rFonts w:ascii="Arial" w:hAnsi="Arial" w:cs="Arial"/>
                <w:b/>
                <w:bCs/>
                <w:sz w:val="18"/>
                <w:szCs w:val="18"/>
                <w:lang w:val="en-US"/>
              </w:rPr>
            </w:pPr>
            <w:r>
              <w:rPr>
                <w:rFonts w:ascii="Arial" w:hAnsi="Arial" w:cs="Arial"/>
                <w:b/>
                <w:bCs/>
                <w:sz w:val="18"/>
                <w:szCs w:val="18"/>
                <w:lang w:val="en-US"/>
              </w:rPr>
              <w:t>1 January 2022</w:t>
            </w:r>
          </w:p>
          <w:p w14:paraId="1ED9198F" w14:textId="1EF101E7" w:rsidR="001D3E9B" w:rsidRPr="00770E6B" w:rsidRDefault="001D3E9B" w:rsidP="00995E68">
            <w:pPr>
              <w:jc w:val="right"/>
              <w:rPr>
                <w:rFonts w:ascii="Arial" w:hAnsi="Arial" w:cs="Arial"/>
                <w:b/>
                <w:bCs/>
                <w:sz w:val="18"/>
                <w:szCs w:val="18"/>
                <w:lang w:val="en-US"/>
              </w:rPr>
            </w:pPr>
            <w:r w:rsidRPr="00770E6B">
              <w:rPr>
                <w:rFonts w:ascii="Arial" w:hAnsi="Arial" w:cs="Arial"/>
                <w:b/>
                <w:bCs/>
                <w:sz w:val="18"/>
                <w:szCs w:val="18"/>
                <w:lang w:val="en-US"/>
              </w:rPr>
              <w:t>Thousand Baht</w:t>
            </w:r>
            <w:r w:rsidR="00770E6B" w:rsidRPr="00770E6B">
              <w:rPr>
                <w:rFonts w:ascii="Arial" w:hAnsi="Arial" w:cs="Arial"/>
                <w:b/>
                <w:bCs/>
                <w:sz w:val="18"/>
                <w:szCs w:val="18"/>
                <w:lang w:val="en-US"/>
              </w:rPr>
              <w:t xml:space="preserve"> </w:t>
            </w:r>
          </w:p>
        </w:tc>
      </w:tr>
      <w:tr w:rsidR="001D3E9B" w:rsidRPr="00770E6B" w14:paraId="06AADDFC" w14:textId="77777777" w:rsidTr="005A7E57">
        <w:trPr>
          <w:trHeight w:val="20"/>
        </w:trPr>
        <w:tc>
          <w:tcPr>
            <w:tcW w:w="6300" w:type="dxa"/>
          </w:tcPr>
          <w:p w14:paraId="2EF0DE28" w14:textId="77777777" w:rsidR="001D3E9B" w:rsidRPr="00770E6B" w:rsidRDefault="001D3E9B" w:rsidP="005A7E57">
            <w:pPr>
              <w:ind w:left="-112"/>
              <w:rPr>
                <w:rFonts w:ascii="Arial" w:hAnsi="Arial" w:cs="Arial"/>
                <w:snapToGrid w:val="0"/>
                <w:sz w:val="18"/>
                <w:szCs w:val="18"/>
                <w:lang w:val="en-US" w:eastAsia="th-TH"/>
              </w:rPr>
            </w:pPr>
          </w:p>
        </w:tc>
        <w:tc>
          <w:tcPr>
            <w:tcW w:w="1584" w:type="dxa"/>
          </w:tcPr>
          <w:p w14:paraId="69878171" w14:textId="77777777" w:rsidR="001D3E9B" w:rsidRPr="00770E6B" w:rsidRDefault="001D3E9B" w:rsidP="00995E68">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0E7DAEE2" w14:textId="77777777" w:rsidR="001D3E9B" w:rsidRPr="00770E6B" w:rsidRDefault="001D3E9B" w:rsidP="00995E68">
            <w:pPr>
              <w:jc w:val="right"/>
              <w:rPr>
                <w:rFonts w:ascii="Arial" w:hAnsi="Arial" w:cs="Arial"/>
                <w:snapToGrid w:val="0"/>
                <w:sz w:val="18"/>
                <w:szCs w:val="18"/>
                <w:lang w:val="en-US" w:eastAsia="th-TH"/>
              </w:rPr>
            </w:pPr>
          </w:p>
        </w:tc>
      </w:tr>
      <w:tr w:rsidR="001D3E9B" w:rsidRPr="00770E6B" w14:paraId="226955DC" w14:textId="77777777" w:rsidTr="005A7E57">
        <w:trPr>
          <w:trHeight w:val="20"/>
        </w:trPr>
        <w:tc>
          <w:tcPr>
            <w:tcW w:w="6300" w:type="dxa"/>
            <w:hideMark/>
          </w:tcPr>
          <w:p w14:paraId="6412C3C4" w14:textId="77777777" w:rsidR="001D3E9B" w:rsidRPr="00770E6B" w:rsidRDefault="001D3E9B" w:rsidP="005A7E57">
            <w:pPr>
              <w:ind w:left="-112"/>
              <w:jc w:val="thaiDistribute"/>
              <w:rPr>
                <w:rFonts w:ascii="Arial" w:hAnsi="Arial" w:cs="Arial"/>
                <w:sz w:val="18"/>
                <w:szCs w:val="18"/>
                <w:lang w:val="en-US"/>
              </w:rPr>
            </w:pPr>
            <w:r w:rsidRPr="00770E6B">
              <w:rPr>
                <w:rFonts w:ascii="Arial" w:hAnsi="Arial" w:cs="Arial"/>
                <w:sz w:val="18"/>
                <w:szCs w:val="18"/>
                <w:lang w:val="en-US"/>
              </w:rPr>
              <w:t>Cash and cash equivalents</w:t>
            </w:r>
          </w:p>
        </w:tc>
        <w:tc>
          <w:tcPr>
            <w:tcW w:w="1584" w:type="dxa"/>
          </w:tcPr>
          <w:p w14:paraId="3EED3163" w14:textId="77777777" w:rsidR="001D3E9B" w:rsidRPr="00770E6B" w:rsidRDefault="001D3E9B" w:rsidP="00995E68">
            <w:pPr>
              <w:jc w:val="right"/>
              <w:rPr>
                <w:rFonts w:ascii="Arial" w:hAnsi="Arial" w:cs="Arial"/>
                <w:sz w:val="18"/>
                <w:szCs w:val="18"/>
                <w:cs/>
                <w:lang w:val="en-US"/>
              </w:rPr>
            </w:pPr>
          </w:p>
        </w:tc>
        <w:tc>
          <w:tcPr>
            <w:tcW w:w="1584" w:type="dxa"/>
            <w:shd w:val="clear" w:color="auto" w:fill="FAFAFA"/>
          </w:tcPr>
          <w:p w14:paraId="2C8C6E1F" w14:textId="77777777" w:rsidR="001D3E9B" w:rsidRPr="00770E6B" w:rsidRDefault="001D3E9B" w:rsidP="005A7E57">
            <w:pPr>
              <w:jc w:val="right"/>
              <w:rPr>
                <w:rFonts w:ascii="Arial" w:hAnsi="Arial" w:cs="Arial"/>
                <w:snapToGrid w:val="0"/>
                <w:sz w:val="18"/>
                <w:szCs w:val="18"/>
                <w:lang w:val="en-US" w:eastAsia="th-TH"/>
              </w:rPr>
            </w:pPr>
            <w:r w:rsidRPr="00770E6B">
              <w:rPr>
                <w:rFonts w:ascii="Arial" w:hAnsi="Arial" w:cs="Arial"/>
                <w:snapToGrid w:val="0"/>
                <w:sz w:val="18"/>
                <w:szCs w:val="18"/>
                <w:cs/>
                <w:lang w:val="en-US" w:eastAsia="th-TH"/>
              </w:rPr>
              <w:t>149</w:t>
            </w:r>
            <w:r w:rsidRPr="00770E6B">
              <w:rPr>
                <w:rFonts w:ascii="Arial" w:hAnsi="Arial" w:cs="Arial"/>
                <w:snapToGrid w:val="0"/>
                <w:sz w:val="18"/>
                <w:szCs w:val="18"/>
                <w:lang w:val="en-US" w:eastAsia="th-TH"/>
              </w:rPr>
              <w:t>,</w:t>
            </w:r>
            <w:r w:rsidRPr="00770E6B">
              <w:rPr>
                <w:rFonts w:ascii="Arial" w:hAnsi="Arial" w:cs="Arial"/>
                <w:snapToGrid w:val="0"/>
                <w:sz w:val="18"/>
                <w:szCs w:val="18"/>
                <w:cs/>
                <w:lang w:val="en-US" w:eastAsia="th-TH"/>
              </w:rPr>
              <w:t>726</w:t>
            </w:r>
          </w:p>
        </w:tc>
      </w:tr>
      <w:tr w:rsidR="001D3E9B" w:rsidRPr="00770E6B" w14:paraId="7ACB8E20" w14:textId="77777777" w:rsidTr="005A7E57">
        <w:trPr>
          <w:trHeight w:val="20"/>
        </w:trPr>
        <w:tc>
          <w:tcPr>
            <w:tcW w:w="6300" w:type="dxa"/>
            <w:hideMark/>
          </w:tcPr>
          <w:p w14:paraId="3E0F8E0C" w14:textId="77777777" w:rsidR="001D3E9B" w:rsidRPr="00770E6B" w:rsidRDefault="001D3E9B" w:rsidP="005A7E57">
            <w:pPr>
              <w:ind w:left="-112"/>
              <w:jc w:val="thaiDistribute"/>
              <w:rPr>
                <w:rFonts w:ascii="Arial" w:hAnsi="Arial" w:cs="Arial"/>
                <w:sz w:val="18"/>
                <w:szCs w:val="18"/>
                <w:lang w:val="en-US"/>
              </w:rPr>
            </w:pPr>
            <w:r w:rsidRPr="00770E6B">
              <w:rPr>
                <w:rFonts w:ascii="Arial" w:hAnsi="Arial" w:cs="Arial"/>
                <w:sz w:val="18"/>
                <w:szCs w:val="18"/>
                <w:lang w:val="en-US"/>
              </w:rPr>
              <w:t>Trade and other receivables</w:t>
            </w:r>
          </w:p>
        </w:tc>
        <w:tc>
          <w:tcPr>
            <w:tcW w:w="1584" w:type="dxa"/>
          </w:tcPr>
          <w:p w14:paraId="75C933E1" w14:textId="77777777" w:rsidR="001D3E9B" w:rsidRPr="00770E6B" w:rsidRDefault="001D3E9B" w:rsidP="00995E68">
            <w:pPr>
              <w:jc w:val="right"/>
              <w:rPr>
                <w:rFonts w:ascii="Arial" w:hAnsi="Arial" w:cs="Arial"/>
                <w:sz w:val="18"/>
                <w:szCs w:val="18"/>
                <w:lang w:val="en-US"/>
              </w:rPr>
            </w:pPr>
          </w:p>
        </w:tc>
        <w:tc>
          <w:tcPr>
            <w:tcW w:w="1584" w:type="dxa"/>
            <w:shd w:val="clear" w:color="auto" w:fill="FAFAFA"/>
          </w:tcPr>
          <w:p w14:paraId="42D8308E" w14:textId="54597922" w:rsidR="001D3E9B" w:rsidRPr="00770E6B" w:rsidRDefault="001D3E9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70,413</w:t>
            </w:r>
          </w:p>
        </w:tc>
      </w:tr>
      <w:tr w:rsidR="001D3E9B" w:rsidRPr="00770E6B" w14:paraId="1D13931B" w14:textId="77777777" w:rsidTr="005A7E57">
        <w:trPr>
          <w:trHeight w:val="20"/>
        </w:trPr>
        <w:tc>
          <w:tcPr>
            <w:tcW w:w="6300" w:type="dxa"/>
          </w:tcPr>
          <w:p w14:paraId="6E1859F5" w14:textId="594C23E7" w:rsidR="001D3E9B" w:rsidRPr="00770E6B" w:rsidRDefault="005574D0" w:rsidP="005A7E57">
            <w:pPr>
              <w:ind w:left="-112"/>
              <w:jc w:val="thaiDistribute"/>
              <w:rPr>
                <w:rFonts w:ascii="Arial" w:hAnsi="Arial" w:cs="Arial"/>
                <w:sz w:val="18"/>
                <w:szCs w:val="18"/>
                <w:lang w:val="en-US"/>
              </w:rPr>
            </w:pPr>
            <w:r w:rsidRPr="00770E6B">
              <w:rPr>
                <w:rFonts w:ascii="Arial" w:hAnsi="Arial" w:cs="Arial"/>
                <w:sz w:val="18"/>
                <w:szCs w:val="18"/>
                <w:lang w:val="en-US"/>
              </w:rPr>
              <w:t>Investment in Joint ventures</w:t>
            </w:r>
          </w:p>
        </w:tc>
        <w:tc>
          <w:tcPr>
            <w:tcW w:w="1584" w:type="dxa"/>
          </w:tcPr>
          <w:p w14:paraId="3740016B" w14:textId="77777777" w:rsidR="001D3E9B" w:rsidRPr="00770E6B" w:rsidRDefault="001D3E9B" w:rsidP="00995E68">
            <w:pPr>
              <w:jc w:val="right"/>
              <w:rPr>
                <w:rFonts w:ascii="Arial" w:hAnsi="Arial" w:cs="Arial"/>
                <w:sz w:val="18"/>
                <w:szCs w:val="18"/>
                <w:lang w:val="en-US"/>
              </w:rPr>
            </w:pPr>
          </w:p>
        </w:tc>
        <w:tc>
          <w:tcPr>
            <w:tcW w:w="1584" w:type="dxa"/>
            <w:shd w:val="clear" w:color="auto" w:fill="FAFAFA"/>
          </w:tcPr>
          <w:p w14:paraId="2D8331A0" w14:textId="2C5BDA7B" w:rsidR="001D3E9B" w:rsidRPr="00770E6B" w:rsidRDefault="001D3E9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3,114</w:t>
            </w:r>
          </w:p>
        </w:tc>
      </w:tr>
      <w:tr w:rsidR="007D5AB2" w:rsidRPr="00770E6B" w14:paraId="2225C637" w14:textId="77777777" w:rsidTr="005A7E57">
        <w:trPr>
          <w:trHeight w:val="20"/>
        </w:trPr>
        <w:tc>
          <w:tcPr>
            <w:tcW w:w="6300" w:type="dxa"/>
          </w:tcPr>
          <w:p w14:paraId="055FF12A" w14:textId="2F50ECC4" w:rsidR="007D5AB2" w:rsidRPr="00770E6B" w:rsidRDefault="007D5AB2" w:rsidP="005A7E57">
            <w:pPr>
              <w:ind w:left="-112"/>
              <w:jc w:val="thaiDistribute"/>
              <w:rPr>
                <w:rFonts w:ascii="Arial" w:hAnsi="Arial" w:cs="Arial"/>
                <w:sz w:val="18"/>
                <w:szCs w:val="18"/>
                <w:lang w:val="en-US"/>
              </w:rPr>
            </w:pPr>
            <w:r w:rsidRPr="00770E6B">
              <w:rPr>
                <w:rFonts w:ascii="Arial" w:hAnsi="Arial" w:cs="Arial"/>
                <w:sz w:val="18"/>
                <w:szCs w:val="18"/>
                <w:lang w:val="en-US"/>
              </w:rPr>
              <w:t>Intangible assets - Airline relationships</w:t>
            </w:r>
          </w:p>
        </w:tc>
        <w:tc>
          <w:tcPr>
            <w:tcW w:w="1584" w:type="dxa"/>
          </w:tcPr>
          <w:p w14:paraId="4CB38045" w14:textId="77777777" w:rsidR="007D5AB2" w:rsidRPr="00770E6B" w:rsidRDefault="007D5AB2" w:rsidP="00995E68">
            <w:pPr>
              <w:jc w:val="right"/>
              <w:rPr>
                <w:rFonts w:ascii="Arial" w:hAnsi="Arial" w:cs="Arial"/>
                <w:sz w:val="18"/>
                <w:szCs w:val="18"/>
                <w:lang w:val="en-US"/>
              </w:rPr>
            </w:pPr>
          </w:p>
        </w:tc>
        <w:tc>
          <w:tcPr>
            <w:tcW w:w="1584" w:type="dxa"/>
            <w:shd w:val="clear" w:color="auto" w:fill="FAFAFA"/>
          </w:tcPr>
          <w:p w14:paraId="1D4CB0C2" w14:textId="19266BAF" w:rsidR="007D5AB2" w:rsidRPr="00770E6B" w:rsidRDefault="00FF6B1F"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22,903</w:t>
            </w:r>
          </w:p>
        </w:tc>
      </w:tr>
      <w:tr w:rsidR="001D3E9B" w:rsidRPr="00770E6B" w14:paraId="3B427616" w14:textId="77777777" w:rsidTr="005A7E57">
        <w:trPr>
          <w:trHeight w:val="20"/>
        </w:trPr>
        <w:tc>
          <w:tcPr>
            <w:tcW w:w="6300" w:type="dxa"/>
          </w:tcPr>
          <w:p w14:paraId="12FF2D55" w14:textId="77777777" w:rsidR="001D3E9B" w:rsidRPr="00770E6B" w:rsidRDefault="001D3E9B" w:rsidP="005A7E57">
            <w:pPr>
              <w:ind w:left="-112"/>
              <w:jc w:val="thaiDistribute"/>
              <w:rPr>
                <w:rFonts w:ascii="Arial" w:hAnsi="Arial" w:cs="Arial"/>
                <w:sz w:val="18"/>
                <w:szCs w:val="18"/>
                <w:lang w:val="en-US"/>
              </w:rPr>
            </w:pPr>
            <w:r w:rsidRPr="00770E6B">
              <w:rPr>
                <w:rFonts w:ascii="Arial" w:hAnsi="Arial" w:cs="Arial"/>
                <w:sz w:val="18"/>
                <w:szCs w:val="18"/>
                <w:lang w:val="en-US"/>
              </w:rPr>
              <w:t>Other assets</w:t>
            </w:r>
          </w:p>
        </w:tc>
        <w:tc>
          <w:tcPr>
            <w:tcW w:w="1584" w:type="dxa"/>
          </w:tcPr>
          <w:p w14:paraId="627AC408" w14:textId="77777777" w:rsidR="001D3E9B" w:rsidRPr="00770E6B" w:rsidRDefault="001D3E9B" w:rsidP="00995E68">
            <w:pPr>
              <w:jc w:val="right"/>
              <w:rPr>
                <w:rFonts w:ascii="Arial" w:hAnsi="Arial" w:cs="Arial"/>
                <w:sz w:val="18"/>
                <w:szCs w:val="18"/>
                <w:cs/>
                <w:lang w:val="en-US"/>
              </w:rPr>
            </w:pPr>
          </w:p>
        </w:tc>
        <w:tc>
          <w:tcPr>
            <w:tcW w:w="1584" w:type="dxa"/>
            <w:shd w:val="clear" w:color="auto" w:fill="FAFAFA"/>
          </w:tcPr>
          <w:p w14:paraId="1ABF62EA" w14:textId="60C60050" w:rsidR="001D3E9B" w:rsidRPr="00770E6B" w:rsidRDefault="001D3E9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23,235</w:t>
            </w:r>
          </w:p>
        </w:tc>
      </w:tr>
      <w:tr w:rsidR="001D3E9B" w:rsidRPr="00770E6B" w14:paraId="0AF0573F" w14:textId="77777777" w:rsidTr="005A7E57">
        <w:trPr>
          <w:trHeight w:val="20"/>
        </w:trPr>
        <w:tc>
          <w:tcPr>
            <w:tcW w:w="6300" w:type="dxa"/>
          </w:tcPr>
          <w:p w14:paraId="7FB903FA" w14:textId="77777777" w:rsidR="001D3E9B" w:rsidRPr="00770E6B" w:rsidRDefault="001D3E9B" w:rsidP="005A7E57">
            <w:pPr>
              <w:ind w:left="-112"/>
              <w:jc w:val="thaiDistribute"/>
              <w:rPr>
                <w:rFonts w:ascii="Arial" w:hAnsi="Arial" w:cs="Arial"/>
                <w:sz w:val="18"/>
                <w:szCs w:val="18"/>
                <w:lang w:val="en-US"/>
              </w:rPr>
            </w:pPr>
            <w:r w:rsidRPr="00770E6B">
              <w:rPr>
                <w:rFonts w:ascii="Arial" w:hAnsi="Arial" w:cs="Arial"/>
                <w:sz w:val="18"/>
                <w:szCs w:val="18"/>
                <w:lang w:val="en-US"/>
              </w:rPr>
              <w:t>Trade and other payables</w:t>
            </w:r>
          </w:p>
        </w:tc>
        <w:tc>
          <w:tcPr>
            <w:tcW w:w="1584" w:type="dxa"/>
          </w:tcPr>
          <w:p w14:paraId="77DA93CA" w14:textId="77777777" w:rsidR="001D3E9B" w:rsidRPr="00770E6B" w:rsidRDefault="001D3E9B" w:rsidP="00995E68">
            <w:pPr>
              <w:jc w:val="right"/>
              <w:rPr>
                <w:rFonts w:ascii="Arial" w:hAnsi="Arial" w:cs="Arial"/>
                <w:sz w:val="18"/>
                <w:szCs w:val="18"/>
                <w:cs/>
                <w:lang w:val="en-US"/>
              </w:rPr>
            </w:pPr>
          </w:p>
        </w:tc>
        <w:tc>
          <w:tcPr>
            <w:tcW w:w="1584" w:type="dxa"/>
            <w:shd w:val="clear" w:color="auto" w:fill="FAFAFA"/>
          </w:tcPr>
          <w:p w14:paraId="1764A3E5" w14:textId="2706DDDF" w:rsidR="001D3E9B" w:rsidRPr="00770E6B" w:rsidRDefault="001D3E9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(188,880)</w:t>
            </w:r>
          </w:p>
        </w:tc>
      </w:tr>
      <w:tr w:rsidR="001D3E9B" w:rsidRPr="00770E6B" w14:paraId="108C6A19" w14:textId="77777777" w:rsidTr="005A7E57">
        <w:trPr>
          <w:trHeight w:val="20"/>
        </w:trPr>
        <w:tc>
          <w:tcPr>
            <w:tcW w:w="6300" w:type="dxa"/>
            <w:hideMark/>
          </w:tcPr>
          <w:p w14:paraId="414FB134" w14:textId="77777777" w:rsidR="001D3E9B" w:rsidRPr="00770E6B" w:rsidRDefault="001D3E9B" w:rsidP="005A7E57">
            <w:pPr>
              <w:ind w:left="-112"/>
              <w:jc w:val="thaiDistribute"/>
              <w:rPr>
                <w:rFonts w:ascii="Arial" w:hAnsi="Arial" w:cs="Arial"/>
                <w:sz w:val="18"/>
                <w:szCs w:val="18"/>
                <w:lang w:val="en-US"/>
              </w:rPr>
            </w:pPr>
            <w:r w:rsidRPr="00770E6B">
              <w:rPr>
                <w:rFonts w:ascii="Arial" w:hAnsi="Arial" w:cs="Arial"/>
                <w:sz w:val="18"/>
                <w:szCs w:val="18"/>
                <w:lang w:val="en-US"/>
              </w:rPr>
              <w:t>Other liabilities</w:t>
            </w:r>
          </w:p>
        </w:tc>
        <w:tc>
          <w:tcPr>
            <w:tcW w:w="1584" w:type="dxa"/>
          </w:tcPr>
          <w:p w14:paraId="294DDCE7" w14:textId="77777777" w:rsidR="001D3E9B" w:rsidRPr="00770E6B" w:rsidRDefault="001D3E9B" w:rsidP="00995E68">
            <w:pPr>
              <w:jc w:val="right"/>
              <w:rPr>
                <w:rFonts w:ascii="Arial" w:hAnsi="Arial" w:cs="Arial"/>
                <w:sz w:val="18"/>
                <w:szCs w:val="18"/>
                <w:cs/>
                <w:lang w:val="en-US"/>
              </w:rPr>
            </w:pPr>
          </w:p>
        </w:tc>
        <w:tc>
          <w:tcPr>
            <w:tcW w:w="1584" w:type="dxa"/>
            <w:shd w:val="clear" w:color="auto" w:fill="FAFAFA"/>
          </w:tcPr>
          <w:p w14:paraId="2B20488F" w14:textId="77777777" w:rsidR="001D3E9B" w:rsidRPr="00770E6B" w:rsidRDefault="001D3E9B" w:rsidP="005A7E57">
            <w:pPr>
              <w:jc w:val="right"/>
              <w:rPr>
                <w:rFonts w:ascii="Arial" w:hAnsi="Arial" w:cs="Arial"/>
                <w:snapToGrid w:val="0"/>
                <w:sz w:val="18"/>
                <w:szCs w:val="18"/>
                <w:lang w:val="en-US" w:eastAsia="th-TH"/>
              </w:rPr>
            </w:pPr>
            <w:r w:rsidRPr="00770E6B">
              <w:rPr>
                <w:rFonts w:ascii="Arial" w:hAnsi="Arial" w:cs="Arial"/>
                <w:snapToGrid w:val="0"/>
                <w:sz w:val="18"/>
                <w:szCs w:val="18"/>
                <w:cs/>
                <w:lang w:val="en-US" w:eastAsia="th-TH"/>
              </w:rPr>
              <w:t>(42</w:t>
            </w:r>
            <w:r w:rsidRPr="00770E6B">
              <w:rPr>
                <w:rFonts w:ascii="Arial" w:hAnsi="Arial" w:cs="Arial"/>
                <w:snapToGrid w:val="0"/>
                <w:sz w:val="18"/>
                <w:szCs w:val="18"/>
                <w:lang w:val="en-US" w:eastAsia="th-TH"/>
              </w:rPr>
              <w:t>,</w:t>
            </w:r>
            <w:r w:rsidRPr="00770E6B">
              <w:rPr>
                <w:rFonts w:ascii="Arial" w:hAnsi="Arial" w:cs="Arial"/>
                <w:snapToGrid w:val="0"/>
                <w:sz w:val="18"/>
                <w:szCs w:val="18"/>
                <w:cs/>
                <w:lang w:val="en-US" w:eastAsia="th-TH"/>
              </w:rPr>
              <w:t>546)</w:t>
            </w:r>
          </w:p>
        </w:tc>
      </w:tr>
      <w:tr w:rsidR="007D5AB2" w:rsidRPr="00770E6B" w14:paraId="3573289E" w14:textId="77777777" w:rsidTr="005A7E57">
        <w:trPr>
          <w:trHeight w:val="20"/>
        </w:trPr>
        <w:tc>
          <w:tcPr>
            <w:tcW w:w="6300" w:type="dxa"/>
          </w:tcPr>
          <w:p w14:paraId="612928D6" w14:textId="24684B49" w:rsidR="007D5AB2" w:rsidRPr="00770E6B" w:rsidRDefault="007D5AB2" w:rsidP="005A7E57">
            <w:pPr>
              <w:ind w:left="-112"/>
              <w:jc w:val="thaiDistribute"/>
              <w:rPr>
                <w:rFonts w:ascii="Arial" w:hAnsi="Arial" w:cs="Arial"/>
                <w:sz w:val="18"/>
                <w:szCs w:val="18"/>
                <w:lang w:val="en-US"/>
              </w:rPr>
            </w:pPr>
            <w:r w:rsidRPr="00770E6B">
              <w:rPr>
                <w:rFonts w:ascii="Arial" w:hAnsi="Arial" w:cs="Arial"/>
                <w:sz w:val="18"/>
                <w:szCs w:val="18"/>
                <w:lang w:val="en-US"/>
              </w:rPr>
              <w:t>Deferred tax liabilities</w:t>
            </w:r>
          </w:p>
        </w:tc>
        <w:tc>
          <w:tcPr>
            <w:tcW w:w="1584" w:type="dxa"/>
          </w:tcPr>
          <w:p w14:paraId="0310772F" w14:textId="77777777" w:rsidR="007D5AB2" w:rsidRPr="00770E6B" w:rsidRDefault="007D5AB2" w:rsidP="00995E68">
            <w:pPr>
              <w:jc w:val="right"/>
              <w:rPr>
                <w:rFonts w:ascii="Arial" w:hAnsi="Arial" w:cs="Arial"/>
                <w:sz w:val="18"/>
                <w:szCs w:val="18"/>
                <w:cs/>
                <w:lang w:val="en-US"/>
              </w:rPr>
            </w:pPr>
          </w:p>
        </w:tc>
        <w:tc>
          <w:tcPr>
            <w:tcW w:w="1584" w:type="dxa"/>
            <w:tcBorders>
              <w:bottom w:val="single" w:sz="4" w:space="0" w:color="auto"/>
            </w:tcBorders>
            <w:shd w:val="clear" w:color="auto" w:fill="FAFAFA"/>
          </w:tcPr>
          <w:p w14:paraId="29B8E698" w14:textId="3C10D6FA" w:rsidR="007D5AB2" w:rsidRPr="00770E6B" w:rsidRDefault="007D5AB2" w:rsidP="005A7E57">
            <w:pPr>
              <w:jc w:val="right"/>
              <w:rPr>
                <w:rFonts w:ascii="Arial" w:hAnsi="Arial" w:cs="Arial"/>
                <w:snapToGrid w:val="0"/>
                <w:sz w:val="18"/>
                <w:szCs w:val="18"/>
                <w:cs/>
                <w:lang w:val="en-US" w:eastAsia="th-TH"/>
              </w:rPr>
            </w:pPr>
            <w:r w:rsidRPr="00770E6B">
              <w:rPr>
                <w:rFonts w:ascii="Arial" w:hAnsi="Arial" w:cs="Arial"/>
                <w:snapToGrid w:val="0"/>
                <w:sz w:val="18"/>
                <w:szCs w:val="18"/>
                <w:lang w:val="en-US" w:eastAsia="th-TH"/>
              </w:rPr>
              <w:t>(5,</w:t>
            </w:r>
            <w:r w:rsidR="00FF6B1F" w:rsidRPr="00770E6B">
              <w:rPr>
                <w:rFonts w:ascii="Arial" w:hAnsi="Arial" w:cs="Arial"/>
                <w:snapToGrid w:val="0"/>
                <w:sz w:val="18"/>
                <w:szCs w:val="18"/>
                <w:lang w:val="en-US" w:eastAsia="th-TH"/>
              </w:rPr>
              <w:t>468</w:t>
            </w:r>
            <w:r w:rsidRPr="00770E6B">
              <w:rPr>
                <w:rFonts w:ascii="Arial" w:hAnsi="Arial" w:cs="Arial"/>
                <w:snapToGrid w:val="0"/>
                <w:sz w:val="18"/>
                <w:szCs w:val="18"/>
                <w:lang w:val="en-US" w:eastAsia="th-TH"/>
              </w:rPr>
              <w:t>)</w:t>
            </w:r>
          </w:p>
        </w:tc>
      </w:tr>
      <w:tr w:rsidR="001D3E9B" w:rsidRPr="00770E6B" w14:paraId="7A78C870" w14:textId="77777777" w:rsidTr="005A7E57">
        <w:trPr>
          <w:trHeight w:val="20"/>
        </w:trPr>
        <w:tc>
          <w:tcPr>
            <w:tcW w:w="6300" w:type="dxa"/>
          </w:tcPr>
          <w:p w14:paraId="75CEF3E1" w14:textId="77777777" w:rsidR="001D3E9B" w:rsidRPr="00770E6B" w:rsidRDefault="001D3E9B" w:rsidP="005A7E57">
            <w:pPr>
              <w:ind w:left="-112"/>
              <w:jc w:val="thaiDistribute"/>
              <w:rPr>
                <w:rFonts w:ascii="Arial" w:hAnsi="Arial" w:cs="Arial"/>
                <w:sz w:val="18"/>
                <w:szCs w:val="18"/>
                <w:lang w:val="en-US"/>
              </w:rPr>
            </w:pPr>
          </w:p>
        </w:tc>
        <w:tc>
          <w:tcPr>
            <w:tcW w:w="1584" w:type="dxa"/>
          </w:tcPr>
          <w:p w14:paraId="1F6F04CA" w14:textId="77777777" w:rsidR="001D3E9B" w:rsidRPr="00770E6B" w:rsidRDefault="001D3E9B" w:rsidP="00995E68">
            <w:pPr>
              <w:jc w:val="right"/>
              <w:rPr>
                <w:rFonts w:ascii="Arial" w:hAnsi="Arial" w:cs="Arial"/>
                <w:sz w:val="18"/>
                <w:szCs w:val="18"/>
                <w:cs/>
                <w:lang w:val="en-US"/>
              </w:rPr>
            </w:pPr>
          </w:p>
        </w:tc>
        <w:tc>
          <w:tcPr>
            <w:tcW w:w="1584" w:type="dxa"/>
            <w:tcBorders>
              <w:top w:val="single" w:sz="4" w:space="0" w:color="auto"/>
            </w:tcBorders>
            <w:shd w:val="clear" w:color="auto" w:fill="FAFAFA"/>
          </w:tcPr>
          <w:p w14:paraId="01176B37" w14:textId="77777777" w:rsidR="001D3E9B" w:rsidRPr="00770E6B" w:rsidRDefault="001D3E9B" w:rsidP="005A7E57">
            <w:pPr>
              <w:jc w:val="right"/>
              <w:rPr>
                <w:rFonts w:ascii="Arial" w:hAnsi="Arial" w:cs="Arial"/>
                <w:snapToGrid w:val="0"/>
                <w:sz w:val="18"/>
                <w:szCs w:val="18"/>
                <w:cs/>
                <w:lang w:val="en-US" w:eastAsia="th-TH"/>
              </w:rPr>
            </w:pPr>
          </w:p>
        </w:tc>
      </w:tr>
      <w:tr w:rsidR="0026468B" w:rsidRPr="00770E6B" w14:paraId="795DA9C9" w14:textId="77777777" w:rsidTr="005A7E57">
        <w:trPr>
          <w:trHeight w:val="20"/>
        </w:trPr>
        <w:tc>
          <w:tcPr>
            <w:tcW w:w="6300" w:type="dxa"/>
          </w:tcPr>
          <w:p w14:paraId="06AE5805" w14:textId="4F237427" w:rsidR="0026468B" w:rsidRPr="00770E6B" w:rsidRDefault="002C2EF5" w:rsidP="005A7E57">
            <w:pPr>
              <w:ind w:left="-112"/>
              <w:jc w:val="thaiDistribute"/>
              <w:rPr>
                <w:rFonts w:ascii="Arial" w:hAnsi="Arial" w:cs="Arial"/>
                <w:sz w:val="18"/>
                <w:szCs w:val="18"/>
                <w:lang w:val="en-US"/>
              </w:rPr>
            </w:pPr>
            <w:r>
              <w:rPr>
                <w:rFonts w:ascii="Arial" w:eastAsia="SimSun" w:hAnsi="Arial" w:cs="Arial"/>
                <w:sz w:val="18"/>
                <w:szCs w:val="18"/>
                <w:lang w:val="en-US"/>
              </w:rPr>
              <w:t>Fair</w:t>
            </w:r>
            <w:r w:rsidR="0026468B" w:rsidRPr="00770E6B">
              <w:rPr>
                <w:rFonts w:ascii="Arial" w:eastAsia="SimSun" w:hAnsi="Arial" w:cs="Arial"/>
                <w:sz w:val="18"/>
                <w:szCs w:val="18"/>
                <w:lang w:val="en-US"/>
              </w:rPr>
              <w:t xml:space="preserve"> value of net assets</w:t>
            </w:r>
          </w:p>
        </w:tc>
        <w:tc>
          <w:tcPr>
            <w:tcW w:w="1584" w:type="dxa"/>
          </w:tcPr>
          <w:p w14:paraId="6973630C" w14:textId="77777777" w:rsidR="0026468B" w:rsidRPr="00770E6B" w:rsidRDefault="0026468B" w:rsidP="0026468B">
            <w:pPr>
              <w:jc w:val="right"/>
              <w:rPr>
                <w:rFonts w:ascii="Arial" w:hAnsi="Arial" w:cs="Arial"/>
                <w:sz w:val="18"/>
                <w:szCs w:val="18"/>
                <w:lang w:val="en-US"/>
              </w:rPr>
            </w:pPr>
          </w:p>
        </w:tc>
        <w:tc>
          <w:tcPr>
            <w:tcW w:w="1584" w:type="dxa"/>
            <w:tcBorders>
              <w:left w:val="nil"/>
              <w:right w:val="nil"/>
            </w:tcBorders>
            <w:shd w:val="clear" w:color="auto" w:fill="FAFAFA"/>
          </w:tcPr>
          <w:p w14:paraId="0AABBC26" w14:textId="1744FC72" w:rsidR="0026468B" w:rsidRPr="00770E6B" w:rsidRDefault="0026468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32,</w:t>
            </w:r>
            <w:r w:rsidR="00FF6B1F" w:rsidRPr="00770E6B">
              <w:rPr>
                <w:rFonts w:ascii="Arial" w:hAnsi="Arial" w:cs="Arial"/>
                <w:snapToGrid w:val="0"/>
                <w:sz w:val="18"/>
                <w:szCs w:val="18"/>
                <w:lang w:val="en-US" w:eastAsia="th-TH"/>
              </w:rPr>
              <w:t>497</w:t>
            </w:r>
          </w:p>
        </w:tc>
      </w:tr>
      <w:tr w:rsidR="0026468B" w:rsidRPr="00770E6B" w14:paraId="3ADEB55D" w14:textId="77777777" w:rsidTr="005A7E57">
        <w:trPr>
          <w:trHeight w:val="20"/>
        </w:trPr>
        <w:tc>
          <w:tcPr>
            <w:tcW w:w="6300" w:type="dxa"/>
          </w:tcPr>
          <w:p w14:paraId="194775C3" w14:textId="5A267A74" w:rsidR="0026468B" w:rsidRPr="00770E6B" w:rsidRDefault="0026468B" w:rsidP="005A7E57">
            <w:pPr>
              <w:ind w:left="-112"/>
              <w:jc w:val="thaiDistribute"/>
              <w:rPr>
                <w:rFonts w:ascii="Arial" w:hAnsi="Arial" w:cs="Arial"/>
                <w:sz w:val="18"/>
                <w:szCs w:val="18"/>
                <w:cs/>
                <w:lang w:val="en-US"/>
              </w:rPr>
            </w:pPr>
            <w:r w:rsidRPr="00770E6B">
              <w:rPr>
                <w:rFonts w:ascii="Arial" w:eastAsia="SimSun" w:hAnsi="Arial" w:cs="Arial"/>
                <w:sz w:val="18"/>
                <w:szCs w:val="18"/>
                <w:u w:val="single"/>
                <w:lang w:val="en-US"/>
              </w:rPr>
              <w:t>Less</w:t>
            </w:r>
            <w:r w:rsidRPr="00770E6B">
              <w:rPr>
                <w:rFonts w:ascii="Arial" w:eastAsia="SimSun" w:hAnsi="Arial" w:cs="Arial"/>
                <w:sz w:val="18"/>
                <w:szCs w:val="18"/>
                <w:lang w:val="en-US"/>
              </w:rPr>
              <w:t xml:space="preserve">  Non-controlling interests</w:t>
            </w:r>
          </w:p>
        </w:tc>
        <w:tc>
          <w:tcPr>
            <w:tcW w:w="1584" w:type="dxa"/>
          </w:tcPr>
          <w:p w14:paraId="657D897D" w14:textId="77777777" w:rsidR="0026468B" w:rsidRPr="00770E6B" w:rsidRDefault="0026468B" w:rsidP="0026468B">
            <w:pPr>
              <w:jc w:val="right"/>
              <w:rPr>
                <w:rFonts w:ascii="Arial" w:hAnsi="Arial" w:cs="Arial"/>
                <w:sz w:val="18"/>
                <w:szCs w:val="18"/>
                <w:lang w:val="en-US"/>
              </w:rPr>
            </w:pPr>
          </w:p>
        </w:tc>
        <w:tc>
          <w:tcPr>
            <w:tcW w:w="1584" w:type="dxa"/>
            <w:tcBorders>
              <w:left w:val="nil"/>
              <w:bottom w:val="single" w:sz="4" w:space="0" w:color="auto"/>
              <w:right w:val="nil"/>
            </w:tcBorders>
            <w:shd w:val="clear" w:color="auto" w:fill="FAFAFA"/>
          </w:tcPr>
          <w:p w14:paraId="1C105D79" w14:textId="165B3FF1" w:rsidR="0026468B" w:rsidRPr="00770E6B" w:rsidRDefault="0026468B" w:rsidP="005A7E57">
            <w:pPr>
              <w:jc w:val="right"/>
              <w:rPr>
                <w:rFonts w:ascii="Arial" w:hAnsi="Arial" w:cs="Arial"/>
                <w:snapToGrid w:val="0"/>
                <w:sz w:val="18"/>
                <w:szCs w:val="18"/>
                <w:lang w:val="en-US" w:eastAsia="th-TH"/>
              </w:rPr>
            </w:pPr>
            <w:r w:rsidRPr="00770E6B">
              <w:rPr>
                <w:rFonts w:ascii="Arial" w:hAnsi="Arial" w:cs="Arial"/>
                <w:snapToGrid w:val="0"/>
                <w:sz w:val="18"/>
                <w:szCs w:val="18"/>
                <w:cs/>
                <w:lang w:val="en-US" w:eastAsia="th-TH"/>
              </w:rPr>
              <w:t>(1</w:t>
            </w:r>
            <w:r w:rsidR="00FF6B1F" w:rsidRPr="00770E6B">
              <w:rPr>
                <w:rFonts w:ascii="Arial" w:hAnsi="Arial" w:cs="Arial"/>
                <w:snapToGrid w:val="0"/>
                <w:sz w:val="18"/>
                <w:szCs w:val="18"/>
                <w:lang w:val="en-US" w:eastAsia="th-TH"/>
              </w:rPr>
              <w:t>5,991</w:t>
            </w:r>
            <w:r w:rsidRPr="00770E6B">
              <w:rPr>
                <w:rFonts w:ascii="Arial" w:hAnsi="Arial" w:cs="Arial"/>
                <w:snapToGrid w:val="0"/>
                <w:sz w:val="18"/>
                <w:szCs w:val="18"/>
                <w:cs/>
                <w:lang w:val="en-US" w:eastAsia="th-TH"/>
              </w:rPr>
              <w:t>)</w:t>
            </w:r>
          </w:p>
        </w:tc>
      </w:tr>
      <w:tr w:rsidR="0026468B" w:rsidRPr="00770E6B" w14:paraId="1B73BF3C" w14:textId="77777777" w:rsidTr="005A7E57">
        <w:trPr>
          <w:trHeight w:val="20"/>
        </w:trPr>
        <w:tc>
          <w:tcPr>
            <w:tcW w:w="6300" w:type="dxa"/>
          </w:tcPr>
          <w:p w14:paraId="0CE0726D" w14:textId="77777777" w:rsidR="0026468B" w:rsidRPr="00770E6B" w:rsidRDefault="0026468B" w:rsidP="005A7E57">
            <w:pPr>
              <w:ind w:left="-112"/>
              <w:jc w:val="thaiDistribute"/>
              <w:rPr>
                <w:rFonts w:ascii="Arial" w:hAnsi="Arial" w:cs="Arial"/>
                <w:sz w:val="18"/>
                <w:szCs w:val="18"/>
                <w:u w:val="single"/>
                <w:lang w:val="en-US"/>
              </w:rPr>
            </w:pPr>
          </w:p>
        </w:tc>
        <w:tc>
          <w:tcPr>
            <w:tcW w:w="1584" w:type="dxa"/>
          </w:tcPr>
          <w:p w14:paraId="19927792" w14:textId="77777777" w:rsidR="0026468B" w:rsidRPr="00770E6B" w:rsidRDefault="0026468B" w:rsidP="0026468B">
            <w:pPr>
              <w:jc w:val="right"/>
              <w:rPr>
                <w:rFonts w:ascii="Arial" w:hAnsi="Arial" w:cs="Arial"/>
                <w:sz w:val="18"/>
                <w:szCs w:val="18"/>
                <w:lang w:val="en-US"/>
              </w:rPr>
            </w:pPr>
          </w:p>
        </w:tc>
        <w:tc>
          <w:tcPr>
            <w:tcW w:w="1584" w:type="dxa"/>
            <w:tcBorders>
              <w:top w:val="single" w:sz="4" w:space="0" w:color="auto"/>
              <w:left w:val="nil"/>
              <w:right w:val="nil"/>
            </w:tcBorders>
            <w:shd w:val="clear" w:color="auto" w:fill="FAFAFA"/>
          </w:tcPr>
          <w:p w14:paraId="2301E9D1" w14:textId="77777777" w:rsidR="0026468B" w:rsidRPr="00770E6B" w:rsidRDefault="0026468B" w:rsidP="005A7E57">
            <w:pPr>
              <w:jc w:val="right"/>
              <w:rPr>
                <w:rFonts w:ascii="Arial" w:hAnsi="Arial" w:cs="Arial"/>
                <w:snapToGrid w:val="0"/>
                <w:sz w:val="18"/>
                <w:szCs w:val="18"/>
                <w:cs/>
                <w:lang w:val="en-US" w:eastAsia="th-TH"/>
              </w:rPr>
            </w:pPr>
          </w:p>
        </w:tc>
      </w:tr>
      <w:tr w:rsidR="0026468B" w:rsidRPr="00770E6B" w14:paraId="6E5BBE5E" w14:textId="77777777" w:rsidTr="005A7E57">
        <w:trPr>
          <w:trHeight w:val="20"/>
        </w:trPr>
        <w:tc>
          <w:tcPr>
            <w:tcW w:w="6300" w:type="dxa"/>
          </w:tcPr>
          <w:p w14:paraId="427C1F23" w14:textId="03D76186" w:rsidR="0026468B" w:rsidRPr="00770E6B" w:rsidRDefault="0026468B" w:rsidP="005A7E57">
            <w:pPr>
              <w:ind w:left="-112"/>
              <w:jc w:val="thaiDistribute"/>
              <w:rPr>
                <w:rFonts w:ascii="Arial" w:hAnsi="Arial" w:cs="Arial"/>
                <w:sz w:val="18"/>
                <w:szCs w:val="18"/>
                <w:lang w:val="en-US"/>
              </w:rPr>
            </w:pPr>
            <w:r w:rsidRPr="00770E6B">
              <w:rPr>
                <w:rFonts w:ascii="Arial" w:eastAsia="SimSun" w:hAnsi="Arial" w:cs="Arial"/>
                <w:sz w:val="18"/>
                <w:szCs w:val="18"/>
                <w:lang w:val="en-US"/>
              </w:rPr>
              <w:t>Fair value of net assets acquired</w:t>
            </w:r>
          </w:p>
        </w:tc>
        <w:tc>
          <w:tcPr>
            <w:tcW w:w="1584" w:type="dxa"/>
          </w:tcPr>
          <w:p w14:paraId="2EC3605A" w14:textId="77777777" w:rsidR="0026468B" w:rsidRPr="00770E6B" w:rsidRDefault="0026468B" w:rsidP="0026468B">
            <w:pPr>
              <w:jc w:val="right"/>
              <w:rPr>
                <w:rFonts w:ascii="Arial" w:hAnsi="Arial" w:cs="Arial"/>
                <w:sz w:val="18"/>
                <w:szCs w:val="18"/>
                <w:lang w:val="en-US"/>
              </w:rPr>
            </w:pPr>
          </w:p>
        </w:tc>
        <w:tc>
          <w:tcPr>
            <w:tcW w:w="1584" w:type="dxa"/>
            <w:tcBorders>
              <w:left w:val="nil"/>
              <w:right w:val="nil"/>
            </w:tcBorders>
            <w:shd w:val="clear" w:color="auto" w:fill="FAFAFA"/>
          </w:tcPr>
          <w:p w14:paraId="18541FFC" w14:textId="7A382FA9" w:rsidR="0026468B" w:rsidRPr="00770E6B" w:rsidRDefault="0026468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16,5</w:t>
            </w:r>
            <w:r w:rsidR="00FF6B1F" w:rsidRPr="00770E6B">
              <w:rPr>
                <w:rFonts w:ascii="Arial" w:hAnsi="Arial" w:cs="Arial"/>
                <w:snapToGrid w:val="0"/>
                <w:sz w:val="18"/>
                <w:szCs w:val="18"/>
                <w:lang w:val="en-US" w:eastAsia="th-TH"/>
              </w:rPr>
              <w:t>06</w:t>
            </w:r>
          </w:p>
        </w:tc>
      </w:tr>
      <w:tr w:rsidR="0026468B" w:rsidRPr="00770E6B" w14:paraId="754062FF" w14:textId="77777777" w:rsidTr="005A7E57">
        <w:trPr>
          <w:trHeight w:val="20"/>
        </w:trPr>
        <w:tc>
          <w:tcPr>
            <w:tcW w:w="6300" w:type="dxa"/>
          </w:tcPr>
          <w:p w14:paraId="50A3025A" w14:textId="78C4FF28" w:rsidR="0026468B" w:rsidRPr="00770E6B" w:rsidRDefault="0026468B" w:rsidP="005A7E57">
            <w:pPr>
              <w:ind w:left="-112"/>
              <w:jc w:val="thaiDistribute"/>
              <w:rPr>
                <w:rFonts w:ascii="Arial" w:hAnsi="Arial" w:cs="Arial"/>
                <w:sz w:val="18"/>
                <w:szCs w:val="18"/>
                <w:lang w:val="en-US"/>
              </w:rPr>
            </w:pPr>
            <w:r w:rsidRPr="00770E6B">
              <w:rPr>
                <w:rFonts w:ascii="Arial" w:eastAsia="SimSun" w:hAnsi="Arial" w:cs="Arial"/>
                <w:sz w:val="18"/>
                <w:szCs w:val="18"/>
                <w:lang w:val="en-US"/>
              </w:rPr>
              <w:t>Consideration paid - ordinary shares</w:t>
            </w:r>
          </w:p>
        </w:tc>
        <w:tc>
          <w:tcPr>
            <w:tcW w:w="1584" w:type="dxa"/>
          </w:tcPr>
          <w:p w14:paraId="189E073F" w14:textId="77777777" w:rsidR="0026468B" w:rsidRPr="00770E6B" w:rsidRDefault="0026468B" w:rsidP="0026468B">
            <w:pPr>
              <w:jc w:val="right"/>
              <w:rPr>
                <w:rFonts w:ascii="Arial" w:hAnsi="Arial" w:cs="Arial"/>
                <w:sz w:val="18"/>
                <w:szCs w:val="18"/>
                <w:cs/>
              </w:rPr>
            </w:pPr>
          </w:p>
        </w:tc>
        <w:tc>
          <w:tcPr>
            <w:tcW w:w="1584" w:type="dxa"/>
            <w:shd w:val="clear" w:color="auto" w:fill="FAFAFA"/>
          </w:tcPr>
          <w:p w14:paraId="0188B97B" w14:textId="01BC3090" w:rsidR="0026468B" w:rsidRPr="00770E6B" w:rsidRDefault="0026468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734,650</w:t>
            </w:r>
          </w:p>
        </w:tc>
      </w:tr>
      <w:tr w:rsidR="0026468B" w:rsidRPr="00770E6B" w14:paraId="59F836B9" w14:textId="77777777" w:rsidTr="005A7E57">
        <w:trPr>
          <w:trHeight w:val="20"/>
        </w:trPr>
        <w:tc>
          <w:tcPr>
            <w:tcW w:w="6300" w:type="dxa"/>
          </w:tcPr>
          <w:p w14:paraId="2754F238" w14:textId="77777777" w:rsidR="0026468B" w:rsidRPr="00770E6B" w:rsidRDefault="0026468B" w:rsidP="005A7E57">
            <w:pPr>
              <w:ind w:left="-112"/>
              <w:jc w:val="thaiDistribute"/>
              <w:rPr>
                <w:rFonts w:ascii="Arial" w:hAnsi="Arial" w:cs="Arial"/>
                <w:sz w:val="18"/>
                <w:szCs w:val="18"/>
                <w:lang w:val="en-US"/>
              </w:rPr>
            </w:pPr>
          </w:p>
        </w:tc>
        <w:tc>
          <w:tcPr>
            <w:tcW w:w="1584" w:type="dxa"/>
          </w:tcPr>
          <w:p w14:paraId="00DD17C7" w14:textId="77777777" w:rsidR="0026468B" w:rsidRPr="00770E6B" w:rsidRDefault="0026468B" w:rsidP="0026468B">
            <w:pPr>
              <w:jc w:val="right"/>
              <w:rPr>
                <w:rFonts w:ascii="Arial" w:hAnsi="Arial" w:cs="Arial"/>
                <w:sz w:val="18"/>
                <w:szCs w:val="18"/>
                <w:lang w:val="en-US"/>
              </w:rPr>
            </w:pPr>
          </w:p>
        </w:tc>
        <w:tc>
          <w:tcPr>
            <w:tcW w:w="1584" w:type="dxa"/>
            <w:tcBorders>
              <w:top w:val="single" w:sz="4" w:space="0" w:color="auto"/>
            </w:tcBorders>
            <w:shd w:val="clear" w:color="auto" w:fill="FAFAFA"/>
          </w:tcPr>
          <w:p w14:paraId="3CE5E112" w14:textId="77777777" w:rsidR="0026468B" w:rsidRPr="00770E6B" w:rsidRDefault="0026468B" w:rsidP="005A7E57">
            <w:pPr>
              <w:jc w:val="right"/>
              <w:rPr>
                <w:rFonts w:ascii="Arial" w:hAnsi="Arial" w:cs="Arial"/>
                <w:snapToGrid w:val="0"/>
                <w:sz w:val="18"/>
                <w:szCs w:val="18"/>
                <w:lang w:val="en-US" w:eastAsia="th-TH"/>
              </w:rPr>
            </w:pPr>
          </w:p>
        </w:tc>
      </w:tr>
      <w:tr w:rsidR="0026468B" w:rsidRPr="00770E6B" w14:paraId="5C201E3B" w14:textId="77777777" w:rsidTr="005A7E57">
        <w:trPr>
          <w:trHeight w:val="223"/>
        </w:trPr>
        <w:tc>
          <w:tcPr>
            <w:tcW w:w="6300" w:type="dxa"/>
            <w:hideMark/>
          </w:tcPr>
          <w:p w14:paraId="062AD624" w14:textId="65CB900C" w:rsidR="0026468B" w:rsidRPr="00770E6B" w:rsidRDefault="0026468B" w:rsidP="005A7E57">
            <w:pPr>
              <w:ind w:left="-112"/>
              <w:jc w:val="thaiDistribute"/>
              <w:rPr>
                <w:rFonts w:ascii="Arial" w:hAnsi="Arial" w:cs="Arial"/>
                <w:sz w:val="18"/>
                <w:szCs w:val="18"/>
                <w:lang w:val="en-US"/>
              </w:rPr>
            </w:pPr>
            <w:r w:rsidRPr="00770E6B">
              <w:rPr>
                <w:rFonts w:ascii="Arial" w:hAnsi="Arial" w:cs="Arial"/>
                <w:sz w:val="18"/>
                <w:szCs w:val="18"/>
                <w:lang w:val="en-US"/>
              </w:rPr>
              <w:t>Goodwill</w:t>
            </w:r>
          </w:p>
        </w:tc>
        <w:tc>
          <w:tcPr>
            <w:tcW w:w="1584" w:type="dxa"/>
          </w:tcPr>
          <w:p w14:paraId="3465C792" w14:textId="77777777" w:rsidR="0026468B" w:rsidRPr="00770E6B" w:rsidRDefault="0026468B" w:rsidP="0026468B">
            <w:pPr>
              <w:jc w:val="right"/>
              <w:rPr>
                <w:rFonts w:ascii="Arial" w:hAnsi="Arial" w:cs="Arial"/>
                <w:sz w:val="18"/>
                <w:szCs w:val="18"/>
                <w:cs/>
                <w:lang w:val="en-US"/>
              </w:rPr>
            </w:pPr>
          </w:p>
        </w:tc>
        <w:tc>
          <w:tcPr>
            <w:tcW w:w="1584" w:type="dxa"/>
            <w:tcBorders>
              <w:left w:val="nil"/>
              <w:bottom w:val="single" w:sz="4" w:space="0" w:color="auto"/>
              <w:right w:val="nil"/>
            </w:tcBorders>
            <w:shd w:val="clear" w:color="auto" w:fill="FAFAFA"/>
          </w:tcPr>
          <w:p w14:paraId="3FA5F120" w14:textId="6C5CD7B2" w:rsidR="0026468B" w:rsidRPr="00770E6B" w:rsidRDefault="0026468B" w:rsidP="005A7E57">
            <w:pPr>
              <w:jc w:val="right"/>
              <w:rPr>
                <w:rFonts w:ascii="Arial" w:hAnsi="Arial" w:cs="Arial"/>
                <w:snapToGrid w:val="0"/>
                <w:sz w:val="18"/>
                <w:szCs w:val="18"/>
                <w:lang w:val="en-US" w:eastAsia="th-TH"/>
              </w:rPr>
            </w:pPr>
            <w:r w:rsidRPr="00770E6B">
              <w:rPr>
                <w:rFonts w:ascii="Arial" w:hAnsi="Arial" w:cs="Arial"/>
                <w:snapToGrid w:val="0"/>
                <w:sz w:val="18"/>
                <w:szCs w:val="18"/>
                <w:lang w:val="en-US" w:eastAsia="th-TH"/>
              </w:rPr>
              <w:t>718,1</w:t>
            </w:r>
            <w:r w:rsidR="00FF6B1F" w:rsidRPr="00770E6B">
              <w:rPr>
                <w:rFonts w:ascii="Arial" w:hAnsi="Arial" w:cs="Arial"/>
                <w:snapToGrid w:val="0"/>
                <w:sz w:val="18"/>
                <w:szCs w:val="18"/>
                <w:lang w:val="en-US" w:eastAsia="th-TH"/>
              </w:rPr>
              <w:t>44</w:t>
            </w:r>
          </w:p>
        </w:tc>
      </w:tr>
    </w:tbl>
    <w:p w14:paraId="16C74161" w14:textId="77777777" w:rsidR="0026468B" w:rsidRPr="00770E6B" w:rsidRDefault="0026468B" w:rsidP="0026468B">
      <w:pPr>
        <w:ind w:right="27"/>
        <w:jc w:val="both"/>
        <w:rPr>
          <w:rFonts w:ascii="Arial" w:eastAsia="Map Symbols" w:hAnsi="Arial" w:cs="Arial"/>
          <w:color w:val="auto"/>
          <w:spacing w:val="-6"/>
          <w:sz w:val="18"/>
          <w:szCs w:val="18"/>
        </w:rPr>
      </w:pPr>
    </w:p>
    <w:p w14:paraId="10F203E1" w14:textId="0D34D5EA" w:rsidR="0026468B" w:rsidRDefault="0026468B" w:rsidP="005A7E57">
      <w:pPr>
        <w:ind w:right="0"/>
        <w:jc w:val="both"/>
        <w:rPr>
          <w:rFonts w:ascii="Arial" w:hAnsi="Arial" w:cs="Arial"/>
          <w:color w:val="auto"/>
          <w:spacing w:val="-2"/>
          <w:sz w:val="18"/>
          <w:szCs w:val="18"/>
        </w:rPr>
      </w:pPr>
      <w:r w:rsidRPr="00770E6B">
        <w:rPr>
          <w:rFonts w:ascii="Arial" w:hAnsi="Arial" w:cs="Arial"/>
          <w:color w:val="auto"/>
          <w:spacing w:val="-4"/>
          <w:sz w:val="18"/>
          <w:szCs w:val="18"/>
        </w:rPr>
        <w:t>According to TFRS 3 Business Combinations, the effect from purchase price allocation will be adjusted retrospectively</w:t>
      </w:r>
      <w:r w:rsidRPr="00770E6B">
        <w:rPr>
          <w:rFonts w:ascii="Arial" w:hAnsi="Arial" w:cs="Arial"/>
          <w:color w:val="auto"/>
          <w:spacing w:val="-2"/>
          <w:sz w:val="18"/>
          <w:szCs w:val="18"/>
        </w:rPr>
        <w:t xml:space="preserve"> for the estimation previously recognised at the acquisition date. </w:t>
      </w:r>
      <w:r w:rsidR="0055352F">
        <w:rPr>
          <w:rFonts w:ascii="Arial" w:hAnsi="Arial" w:cs="Arial"/>
          <w:color w:val="auto"/>
          <w:spacing w:val="-2"/>
          <w:sz w:val="18"/>
          <w:szCs w:val="18"/>
        </w:rPr>
        <w:t>Asia GSA (M) Sdn. Bhd.</w:t>
      </w:r>
      <w:r w:rsidRPr="00770E6B">
        <w:rPr>
          <w:rFonts w:ascii="Arial" w:hAnsi="Arial" w:cs="Arial"/>
          <w:color w:val="auto"/>
          <w:spacing w:val="-2"/>
          <w:sz w:val="18"/>
          <w:szCs w:val="18"/>
        </w:rPr>
        <w:t xml:space="preserve"> has identifiable intangible assets </w:t>
      </w:r>
      <w:r w:rsidRPr="00770E6B">
        <w:rPr>
          <w:rFonts w:ascii="Arial" w:hAnsi="Arial" w:cs="Arial"/>
          <w:color w:val="auto"/>
          <w:spacing w:val="-4"/>
          <w:sz w:val="18"/>
          <w:szCs w:val="18"/>
        </w:rPr>
        <w:t>from the purchase of investment which are airline relationships totalling Baht 114.</w:t>
      </w:r>
      <w:r w:rsidR="00FF6B1F" w:rsidRPr="00770E6B">
        <w:rPr>
          <w:rFonts w:ascii="Arial" w:hAnsi="Arial" w:cs="Arial"/>
          <w:color w:val="auto"/>
          <w:spacing w:val="-4"/>
          <w:sz w:val="18"/>
          <w:szCs w:val="18"/>
        </w:rPr>
        <w:t>51</w:t>
      </w:r>
      <w:r w:rsidRPr="00770E6B">
        <w:rPr>
          <w:rFonts w:ascii="Arial" w:hAnsi="Arial" w:cs="Arial"/>
          <w:color w:val="auto"/>
          <w:spacing w:val="-4"/>
          <w:sz w:val="18"/>
          <w:szCs w:val="18"/>
        </w:rPr>
        <w:t xml:space="preserve"> million. The airline relationships </w:t>
      </w:r>
      <w:r w:rsidRPr="00770E6B">
        <w:rPr>
          <w:rFonts w:ascii="Arial" w:hAnsi="Arial" w:cs="Arial"/>
          <w:color w:val="auto"/>
          <w:spacing w:val="-2"/>
          <w:sz w:val="18"/>
          <w:szCs w:val="18"/>
        </w:rPr>
        <w:t>will be amortised based on the average life of the airline relationships approximately 4.5 years.</w:t>
      </w:r>
      <w:r w:rsidRPr="003C1645">
        <w:rPr>
          <w:rFonts w:ascii="Arial" w:hAnsi="Arial" w:cs="Arial"/>
          <w:color w:val="auto"/>
          <w:spacing w:val="-2"/>
          <w:sz w:val="18"/>
          <w:szCs w:val="18"/>
        </w:rPr>
        <w:t xml:space="preserve"> </w:t>
      </w:r>
      <w:r w:rsidR="00D20ACA">
        <w:rPr>
          <w:rFonts w:ascii="Arial" w:hAnsi="Arial" w:cs="Arial"/>
          <w:color w:val="auto"/>
          <w:spacing w:val="-2"/>
          <w:sz w:val="18"/>
          <w:szCs w:val="18"/>
        </w:rPr>
        <w:t>The Company has intangible assets airline relationship of Baht 22.90 million.</w:t>
      </w:r>
    </w:p>
    <w:p w14:paraId="11B95242" w14:textId="0D9578FC" w:rsidR="00155A85" w:rsidRDefault="00155A85" w:rsidP="005A7E57">
      <w:pPr>
        <w:ind w:right="0"/>
        <w:jc w:val="both"/>
        <w:rPr>
          <w:rFonts w:ascii="Arial" w:hAnsi="Arial" w:cs="Arial"/>
          <w:color w:val="auto"/>
          <w:spacing w:val="-2"/>
          <w:sz w:val="18"/>
          <w:szCs w:val="18"/>
        </w:rPr>
      </w:pPr>
    </w:p>
    <w:p w14:paraId="311856EB" w14:textId="26084F7C" w:rsidR="0026468B" w:rsidRDefault="0055352F" w:rsidP="005A7E57">
      <w:pPr>
        <w:ind w:right="0"/>
        <w:jc w:val="both"/>
        <w:rPr>
          <w:rFonts w:ascii="Arial" w:hAnsi="Arial" w:cstheme="minorBidi"/>
          <w:color w:val="auto"/>
          <w:spacing w:val="-2"/>
          <w:sz w:val="18"/>
          <w:szCs w:val="18"/>
        </w:rPr>
      </w:pPr>
      <w:r>
        <w:rPr>
          <w:rFonts w:ascii="Arial" w:hAnsi="Arial" w:cs="Arial"/>
          <w:color w:val="auto"/>
          <w:spacing w:val="-2"/>
          <w:sz w:val="18"/>
          <w:szCs w:val="18"/>
        </w:rPr>
        <w:t>On</w:t>
      </w:r>
      <w:r w:rsidR="00155A85">
        <w:rPr>
          <w:rFonts w:ascii="Arial" w:hAnsi="Arial" w:cs="Arial"/>
          <w:color w:val="auto"/>
          <w:spacing w:val="-2"/>
          <w:sz w:val="18"/>
          <w:szCs w:val="18"/>
        </w:rPr>
        <w:t xml:space="preserve"> 27 December 2022, </w:t>
      </w:r>
      <w:r>
        <w:rPr>
          <w:rFonts w:ascii="Arial" w:hAnsi="Arial" w:cs="Arial"/>
          <w:color w:val="auto"/>
          <w:spacing w:val="-2"/>
          <w:sz w:val="18"/>
          <w:szCs w:val="18"/>
        </w:rPr>
        <w:t xml:space="preserve">Superior GSA Pte. Ltd., a subsidiary, </w:t>
      </w:r>
      <w:r w:rsidRPr="0055352F">
        <w:rPr>
          <w:rFonts w:ascii="Arial" w:hAnsi="Arial" w:cs="Arial"/>
          <w:color w:val="auto"/>
          <w:spacing w:val="-2"/>
          <w:sz w:val="18"/>
          <w:szCs w:val="18"/>
        </w:rPr>
        <w:t>acquired an additional investment in Asia GSA (M) Sdn. Bhd. in the proportion of 80.00%</w:t>
      </w:r>
      <w:r>
        <w:rPr>
          <w:rFonts w:ascii="Arial" w:hAnsi="Arial" w:cstheme="minorBidi"/>
          <w:color w:val="auto"/>
          <w:spacing w:val="-2"/>
          <w:sz w:val="18"/>
          <w:szCs w:val="18"/>
        </w:rPr>
        <w:t xml:space="preserve">, totalling shareholding </w:t>
      </w:r>
      <w:r w:rsidR="007916A6">
        <w:rPr>
          <w:rFonts w:ascii="Arial" w:hAnsi="Arial" w:cstheme="minorBidi"/>
          <w:color w:val="auto"/>
          <w:spacing w:val="-2"/>
          <w:sz w:val="18"/>
          <w:szCs w:val="18"/>
        </w:rPr>
        <w:t>interest</w:t>
      </w:r>
      <w:r>
        <w:rPr>
          <w:rFonts w:ascii="Arial" w:hAnsi="Arial" w:cstheme="minorBidi"/>
          <w:color w:val="auto"/>
          <w:spacing w:val="-2"/>
          <w:sz w:val="18"/>
          <w:szCs w:val="18"/>
        </w:rPr>
        <w:t xml:space="preserve"> 100.00%</w:t>
      </w:r>
      <w:r w:rsidR="00D20ACA">
        <w:rPr>
          <w:rFonts w:ascii="Arial" w:hAnsi="Arial" w:cstheme="minorBidi"/>
          <w:color w:val="auto"/>
          <w:spacing w:val="-2"/>
          <w:sz w:val="18"/>
          <w:szCs w:val="18"/>
        </w:rPr>
        <w:t xml:space="preserve"> (Note 15).</w:t>
      </w:r>
    </w:p>
    <w:p w14:paraId="0A09A2B6" w14:textId="77777777" w:rsidR="005A7E57" w:rsidRPr="0055352F" w:rsidRDefault="005A7E57" w:rsidP="005A7E57">
      <w:pPr>
        <w:ind w:right="0"/>
        <w:jc w:val="both"/>
        <w:rPr>
          <w:rFonts w:ascii="Arial" w:eastAsia="Map Symbols" w:hAnsi="Arial" w:cstheme="minorBidi"/>
          <w:color w:val="auto"/>
          <w:spacing w:val="-6"/>
          <w:sz w:val="18"/>
          <w:szCs w:val="18"/>
        </w:rPr>
      </w:pPr>
    </w:p>
    <w:p w14:paraId="25F271CE" w14:textId="02C5C0E6" w:rsidR="00EC4583" w:rsidRPr="00EC4583" w:rsidRDefault="00EC4583" w:rsidP="005A7E57">
      <w:pPr>
        <w:ind w:right="9"/>
        <w:jc w:val="both"/>
        <w:rPr>
          <w:rFonts w:ascii="Arial" w:eastAsia="Map Symbols" w:hAnsi="Arial" w:cs="Arial"/>
          <w:b/>
          <w:bCs/>
          <w:color w:val="CF4A02"/>
          <w:sz w:val="18"/>
          <w:szCs w:val="18"/>
          <w:u w:val="single"/>
        </w:rPr>
      </w:pPr>
      <w:r w:rsidRPr="00EC4583">
        <w:rPr>
          <w:rFonts w:ascii="Arial" w:eastAsia="Map Symbols" w:hAnsi="Arial" w:cs="Arial"/>
          <w:b/>
          <w:bCs/>
          <w:color w:val="CF4A02"/>
          <w:sz w:val="18"/>
          <w:szCs w:val="18"/>
          <w:u w:val="single"/>
        </w:rPr>
        <w:t xml:space="preserve">Dividend received from </w:t>
      </w:r>
      <w:r w:rsidR="000D1A7C">
        <w:rPr>
          <w:rFonts w:ascii="Arial" w:eastAsia="Map Symbols" w:hAnsi="Arial" w:cs="Arial"/>
          <w:b/>
          <w:bCs/>
          <w:color w:val="CF4A02"/>
          <w:sz w:val="18"/>
          <w:szCs w:val="18"/>
          <w:u w:val="single"/>
        </w:rPr>
        <w:t>an associate</w:t>
      </w:r>
    </w:p>
    <w:p w14:paraId="4A7A8D62" w14:textId="77777777" w:rsidR="00EC4583" w:rsidRPr="00EC4583" w:rsidRDefault="00EC4583" w:rsidP="005A7E57">
      <w:pPr>
        <w:ind w:right="0"/>
        <w:jc w:val="both"/>
        <w:rPr>
          <w:rFonts w:ascii="Arial" w:hAnsi="Arial" w:cstheme="minorBidi"/>
          <w:color w:val="auto"/>
          <w:spacing w:val="-4"/>
          <w:sz w:val="18"/>
          <w:szCs w:val="18"/>
        </w:rPr>
      </w:pPr>
    </w:p>
    <w:p w14:paraId="4B8E3753" w14:textId="1E5C3F94" w:rsidR="001D3E9B" w:rsidRDefault="00EC4583" w:rsidP="005A7E57">
      <w:pPr>
        <w:ind w:right="0"/>
        <w:jc w:val="both"/>
        <w:rPr>
          <w:rFonts w:ascii="Arial" w:hAnsi="Arial" w:cs="Arial"/>
          <w:color w:val="auto"/>
          <w:sz w:val="18"/>
          <w:szCs w:val="18"/>
        </w:rPr>
      </w:pPr>
      <w:r w:rsidRPr="00ED3C09">
        <w:rPr>
          <w:rFonts w:ascii="Arial" w:hAnsi="Arial" w:cs="Arial"/>
          <w:color w:val="auto"/>
          <w:spacing w:val="-4"/>
          <w:sz w:val="18"/>
          <w:szCs w:val="18"/>
        </w:rPr>
        <w:t xml:space="preserve">On </w:t>
      </w:r>
      <w:r w:rsidRPr="00ED3C09">
        <w:rPr>
          <w:rFonts w:ascii="Arial" w:hAnsi="Arial" w:cstheme="minorBidi"/>
          <w:color w:val="auto"/>
          <w:spacing w:val="-4"/>
          <w:sz w:val="18"/>
          <w:szCs w:val="18"/>
          <w:lang w:val="en-US"/>
        </w:rPr>
        <w:t>30 November</w:t>
      </w:r>
      <w:r w:rsidRPr="00ED3C09">
        <w:rPr>
          <w:rFonts w:ascii="Arial" w:hAnsi="Arial" w:cs="Arial"/>
          <w:color w:val="auto"/>
          <w:spacing w:val="-4"/>
          <w:sz w:val="18"/>
          <w:szCs w:val="18"/>
        </w:rPr>
        <w:t xml:space="preserve"> 2022,</w:t>
      </w:r>
      <w:r w:rsidRPr="00ED3C09">
        <w:t xml:space="preserve"> </w:t>
      </w:r>
      <w:r w:rsidRPr="00ED3C09">
        <w:rPr>
          <w:rFonts w:ascii="Arial" w:hAnsi="Arial" w:cs="Arial"/>
          <w:color w:val="auto"/>
          <w:spacing w:val="-4"/>
          <w:sz w:val="18"/>
          <w:szCs w:val="18"/>
        </w:rPr>
        <w:t>the Board of Director’s Meeting</w:t>
      </w:r>
      <w:r w:rsidR="00C16147" w:rsidRPr="00ED3C09">
        <w:rPr>
          <w:rFonts w:ascii="Arial" w:hAnsi="Arial" w:cs="Arial"/>
          <w:color w:val="auto"/>
          <w:spacing w:val="-4"/>
          <w:sz w:val="18"/>
          <w:szCs w:val="18"/>
        </w:rPr>
        <w:t xml:space="preserve"> of </w:t>
      </w:r>
      <w:r w:rsidRPr="00ED3C09">
        <w:rPr>
          <w:rFonts w:ascii="Arial" w:hAnsi="Arial" w:cs="Arial"/>
          <w:color w:val="auto"/>
          <w:spacing w:val="-4"/>
          <w:sz w:val="18"/>
          <w:szCs w:val="18"/>
        </w:rPr>
        <w:t xml:space="preserve">Asia GSA (M) Sdn. Bhd. approved the interim dividend payment to the shareholders of </w:t>
      </w:r>
      <w:r w:rsidR="00C16147" w:rsidRPr="00ED3C09">
        <w:rPr>
          <w:rFonts w:ascii="Arial" w:hAnsi="Arial" w:cstheme="minorBidi"/>
          <w:color w:val="auto"/>
          <w:spacing w:val="-4"/>
          <w:sz w:val="18"/>
          <w:szCs w:val="18"/>
          <w:lang w:val="en-US"/>
        </w:rPr>
        <w:t xml:space="preserve">MYR </w:t>
      </w:r>
      <w:r w:rsidR="00ED3C09" w:rsidRPr="00ED3C09">
        <w:rPr>
          <w:rFonts w:ascii="Arial" w:hAnsi="Arial" w:cstheme="minorBidi"/>
          <w:color w:val="auto"/>
          <w:spacing w:val="-4"/>
          <w:sz w:val="18"/>
          <w:szCs w:val="18"/>
          <w:lang w:val="en-US"/>
        </w:rPr>
        <w:t>37.25</w:t>
      </w:r>
      <w:r w:rsidRPr="00ED3C09">
        <w:rPr>
          <w:rFonts w:ascii="Arial" w:hAnsi="Arial" w:cs="Arial"/>
          <w:color w:val="auto"/>
          <w:spacing w:val="-4"/>
          <w:sz w:val="18"/>
          <w:szCs w:val="18"/>
        </w:rPr>
        <w:t xml:space="preserve"> per share for 2</w:t>
      </w:r>
      <w:r w:rsidR="00C16147" w:rsidRPr="00ED3C09">
        <w:rPr>
          <w:rFonts w:ascii="Arial" w:hAnsi="Arial" w:cs="Arial"/>
          <w:color w:val="auto"/>
          <w:spacing w:val="-4"/>
          <w:sz w:val="18"/>
          <w:szCs w:val="18"/>
        </w:rPr>
        <w:t>,0</w:t>
      </w:r>
      <w:r w:rsidRPr="00ED3C09">
        <w:rPr>
          <w:rFonts w:ascii="Arial" w:hAnsi="Arial" w:cs="Arial"/>
          <w:color w:val="auto"/>
          <w:spacing w:val="-4"/>
          <w:sz w:val="18"/>
          <w:szCs w:val="18"/>
        </w:rPr>
        <w:t xml:space="preserve">00,000 shares, totalling </w:t>
      </w:r>
      <w:r w:rsidR="00C16147" w:rsidRPr="00ED3C09">
        <w:rPr>
          <w:rFonts w:ascii="Arial" w:hAnsi="Arial" w:cs="Arial"/>
          <w:color w:val="auto"/>
          <w:spacing w:val="-4"/>
          <w:sz w:val="18"/>
          <w:szCs w:val="18"/>
        </w:rPr>
        <w:t>MYR</w:t>
      </w:r>
      <w:r w:rsidRPr="00ED3C09">
        <w:rPr>
          <w:rFonts w:ascii="Arial" w:hAnsi="Arial" w:cs="Arial"/>
          <w:color w:val="auto"/>
          <w:spacing w:val="-4"/>
          <w:sz w:val="18"/>
          <w:szCs w:val="18"/>
        </w:rPr>
        <w:t xml:space="preserve"> </w:t>
      </w:r>
      <w:r w:rsidR="00ED3C09" w:rsidRPr="00ED3C09">
        <w:rPr>
          <w:rFonts w:ascii="Arial" w:hAnsi="Arial" w:cs="Arial"/>
          <w:color w:val="auto"/>
          <w:spacing w:val="-4"/>
          <w:sz w:val="18"/>
          <w:szCs w:val="18"/>
        </w:rPr>
        <w:t>74,50</w:t>
      </w:r>
      <w:r w:rsidRPr="00ED3C09">
        <w:rPr>
          <w:rFonts w:ascii="Arial" w:hAnsi="Arial" w:cs="Arial"/>
          <w:color w:val="auto"/>
          <w:spacing w:val="-4"/>
          <w:sz w:val="18"/>
          <w:szCs w:val="18"/>
        </w:rPr>
        <w:t xml:space="preserve">0,000. The dividend is for the Company at the proportion of </w:t>
      </w:r>
      <w:r w:rsidR="00C16147" w:rsidRPr="00ED3C09">
        <w:rPr>
          <w:rFonts w:ascii="Arial" w:hAnsi="Arial" w:cs="Arial"/>
          <w:color w:val="auto"/>
          <w:spacing w:val="-4"/>
          <w:sz w:val="18"/>
          <w:szCs w:val="18"/>
        </w:rPr>
        <w:t>2</w:t>
      </w:r>
      <w:r w:rsidRPr="00ED3C09">
        <w:rPr>
          <w:rFonts w:ascii="Arial" w:hAnsi="Arial" w:cs="Arial"/>
          <w:color w:val="auto"/>
          <w:spacing w:val="-4"/>
          <w:sz w:val="18"/>
          <w:szCs w:val="18"/>
        </w:rPr>
        <w:t xml:space="preserve">0.00% shareholding, amounting to </w:t>
      </w:r>
      <w:r w:rsidR="00C16147" w:rsidRPr="00ED3C09">
        <w:rPr>
          <w:rFonts w:ascii="Arial" w:hAnsi="Arial" w:cs="Arial"/>
          <w:color w:val="auto"/>
          <w:spacing w:val="-4"/>
          <w:sz w:val="18"/>
          <w:szCs w:val="18"/>
        </w:rPr>
        <w:t>MYR</w:t>
      </w:r>
      <w:r w:rsidRPr="00ED3C09">
        <w:rPr>
          <w:rFonts w:ascii="Arial" w:hAnsi="Arial" w:cs="Arial"/>
          <w:color w:val="auto"/>
          <w:spacing w:val="-4"/>
          <w:sz w:val="18"/>
          <w:szCs w:val="18"/>
        </w:rPr>
        <w:t xml:space="preserve"> </w:t>
      </w:r>
      <w:r w:rsidR="00ED3C09" w:rsidRPr="00ED3C09">
        <w:rPr>
          <w:rFonts w:ascii="Arial" w:hAnsi="Arial" w:cs="Arial"/>
          <w:color w:val="auto"/>
          <w:spacing w:val="-4"/>
          <w:sz w:val="18"/>
          <w:szCs w:val="18"/>
        </w:rPr>
        <w:t>14,900</w:t>
      </w:r>
      <w:r w:rsidRPr="00ED3C09">
        <w:rPr>
          <w:rFonts w:ascii="Arial" w:hAnsi="Arial" w:cs="Arial"/>
          <w:color w:val="auto"/>
          <w:spacing w:val="-4"/>
          <w:sz w:val="18"/>
          <w:szCs w:val="18"/>
        </w:rPr>
        <w:t xml:space="preserve">,000 or approximately of Baht </w:t>
      </w:r>
      <w:r w:rsidR="00C16147" w:rsidRPr="00ED3C09">
        <w:rPr>
          <w:rFonts w:ascii="Arial" w:hAnsi="Arial" w:cs="Arial"/>
          <w:color w:val="auto"/>
          <w:spacing w:val="-4"/>
          <w:sz w:val="18"/>
          <w:szCs w:val="18"/>
        </w:rPr>
        <w:t>11</w:t>
      </w:r>
      <w:r w:rsidRPr="00ED3C09">
        <w:rPr>
          <w:rFonts w:ascii="Arial" w:hAnsi="Arial" w:cs="Arial"/>
          <w:color w:val="auto"/>
          <w:spacing w:val="-4"/>
          <w:sz w:val="18"/>
          <w:szCs w:val="18"/>
        </w:rPr>
        <w:t>5.4</w:t>
      </w:r>
      <w:r w:rsidR="00C16147" w:rsidRPr="00ED3C09">
        <w:rPr>
          <w:rFonts w:ascii="Arial" w:hAnsi="Arial" w:cs="Arial"/>
          <w:color w:val="auto"/>
          <w:spacing w:val="-4"/>
          <w:sz w:val="18"/>
          <w:szCs w:val="18"/>
        </w:rPr>
        <w:t>1</w:t>
      </w:r>
      <w:r w:rsidRPr="00ED3C09">
        <w:rPr>
          <w:rFonts w:ascii="Arial" w:hAnsi="Arial" w:cs="Arial"/>
          <w:color w:val="auto"/>
          <w:spacing w:val="-4"/>
          <w:sz w:val="18"/>
          <w:szCs w:val="18"/>
        </w:rPr>
        <w:t xml:space="preserve"> million. The Company </w:t>
      </w:r>
      <w:r w:rsidR="00ED3C09" w:rsidRPr="00ED3C09">
        <w:rPr>
          <w:rFonts w:ascii="Arial" w:hAnsi="Arial" w:cs="Arial"/>
          <w:color w:val="auto"/>
          <w:spacing w:val="-4"/>
          <w:sz w:val="18"/>
          <w:szCs w:val="18"/>
        </w:rPr>
        <w:t>will be received in 2023.</w:t>
      </w:r>
    </w:p>
    <w:p w14:paraId="0CFE4726" w14:textId="11FC3AD9" w:rsidR="001D3E9B" w:rsidRDefault="001D3E9B" w:rsidP="00D84121">
      <w:pPr>
        <w:ind w:right="0"/>
        <w:jc w:val="thaiDistribute"/>
        <w:rPr>
          <w:rFonts w:ascii="Arial" w:hAnsi="Arial" w:cs="Arial"/>
          <w:color w:val="auto"/>
          <w:sz w:val="18"/>
          <w:szCs w:val="18"/>
        </w:rPr>
      </w:pPr>
    </w:p>
    <w:p w14:paraId="1484150F" w14:textId="77777777" w:rsidR="001D3E9B" w:rsidRDefault="001D3E9B" w:rsidP="00D84121">
      <w:pPr>
        <w:ind w:right="0"/>
        <w:jc w:val="thaiDistribute"/>
        <w:rPr>
          <w:rFonts w:ascii="Arial" w:hAnsi="Arial" w:cs="Arial"/>
          <w:color w:val="auto"/>
          <w:sz w:val="18"/>
          <w:szCs w:val="18"/>
        </w:rPr>
        <w:sectPr w:rsidR="001D3E9B" w:rsidSect="00E970A5">
          <w:footerReference w:type="default" r:id="rId14"/>
          <w:pgSz w:w="11907" w:h="16840" w:code="9"/>
          <w:pgMar w:top="1440" w:right="720" w:bottom="720" w:left="1728" w:header="706" w:footer="706" w:gutter="0"/>
          <w:cols w:space="720"/>
          <w:noEndnote/>
          <w:docGrid w:linePitch="326"/>
        </w:sectPr>
      </w:pPr>
    </w:p>
    <w:p w14:paraId="3885BE19" w14:textId="77777777" w:rsidR="001B1687" w:rsidRPr="005A7E57" w:rsidRDefault="001B1687" w:rsidP="001B1687">
      <w:pPr>
        <w:jc w:val="thaiDistribute"/>
        <w:rPr>
          <w:rFonts w:ascii="Arial" w:eastAsia="Arial Unicode MS" w:hAnsi="Arial" w:cs="Arial"/>
          <w:color w:val="auto"/>
          <w:spacing w:val="-4"/>
          <w:sz w:val="18"/>
          <w:szCs w:val="18"/>
          <w:cs/>
        </w:rPr>
      </w:pPr>
    </w:p>
    <w:tbl>
      <w:tblPr>
        <w:tblW w:w="14544" w:type="dxa"/>
        <w:shd w:val="clear" w:color="auto" w:fill="FFA543"/>
        <w:tblLook w:val="04A0" w:firstRow="1" w:lastRow="0" w:firstColumn="1" w:lastColumn="0" w:noHBand="0" w:noVBand="1"/>
      </w:tblPr>
      <w:tblGrid>
        <w:gridCol w:w="14544"/>
      </w:tblGrid>
      <w:tr w:rsidR="001B1687" w:rsidRPr="005A7E57" w14:paraId="449731DC" w14:textId="77777777" w:rsidTr="005A7E57">
        <w:trPr>
          <w:trHeight w:val="386"/>
        </w:trPr>
        <w:tc>
          <w:tcPr>
            <w:tcW w:w="14544" w:type="dxa"/>
            <w:shd w:val="clear" w:color="auto" w:fill="FFA543"/>
            <w:vAlign w:val="center"/>
            <w:hideMark/>
          </w:tcPr>
          <w:p w14:paraId="7DDA8E6F" w14:textId="0F0F797F" w:rsidR="001B1687" w:rsidRPr="005A7E57" w:rsidRDefault="001B1687" w:rsidP="00995E68">
            <w:pPr>
              <w:pStyle w:val="Heading1"/>
              <w:spacing w:line="256" w:lineRule="auto"/>
              <w:ind w:left="440" w:hanging="440"/>
              <w:rPr>
                <w:rFonts w:ascii="Arial" w:eastAsia="Arial Unicode MS" w:hAnsi="Arial" w:cs="Arial"/>
                <w:b w:val="0"/>
                <w:bCs w:val="0"/>
                <w:color w:val="FFFFFF"/>
                <w:sz w:val="18"/>
                <w:szCs w:val="18"/>
                <w:lang w:eastAsia="th-TH"/>
              </w:rPr>
            </w:pPr>
            <w:r w:rsidRPr="005A7E57">
              <w:rPr>
                <w:rFonts w:ascii="Arial" w:eastAsia="Arial Unicode MS" w:hAnsi="Arial" w:cs="Arial"/>
                <w:color w:val="auto"/>
                <w:spacing w:val="-4"/>
                <w:sz w:val="18"/>
                <w:szCs w:val="18"/>
              </w:rPr>
              <w:br w:type="page"/>
            </w:r>
            <w:r w:rsidRPr="005A7E57">
              <w:rPr>
                <w:rFonts w:ascii="Arial" w:eastAsia="SimSun" w:hAnsi="Arial" w:cs="Arial"/>
                <w:color w:val="auto"/>
                <w:sz w:val="18"/>
                <w:szCs w:val="18"/>
              </w:rPr>
              <w:br w:type="page"/>
            </w:r>
            <w:r w:rsidRPr="005A7E57">
              <w:rPr>
                <w:rFonts w:ascii="Arial" w:eastAsia="SimSun" w:hAnsi="Arial" w:cs="Arial"/>
                <w:b w:val="0"/>
                <w:bCs w:val="0"/>
                <w:color w:val="auto"/>
                <w:sz w:val="18"/>
                <w:szCs w:val="18"/>
                <w:cs/>
              </w:rPr>
              <w:br w:type="page"/>
            </w:r>
            <w:r w:rsidRPr="005A7E57">
              <w:rPr>
                <w:rFonts w:ascii="Arial" w:eastAsia="SimSun" w:hAnsi="Arial" w:cs="Arial"/>
                <w:b w:val="0"/>
                <w:bCs w:val="0"/>
                <w:color w:val="auto"/>
                <w:sz w:val="18"/>
                <w:szCs w:val="18"/>
                <w:cs/>
              </w:rPr>
              <w:br w:type="page"/>
            </w:r>
            <w:r w:rsidRPr="005A7E57">
              <w:rPr>
                <w:rFonts w:ascii="Arial" w:eastAsia="SimSun" w:hAnsi="Arial" w:cs="Arial"/>
                <w:color w:val="auto"/>
                <w:sz w:val="18"/>
                <w:szCs w:val="18"/>
              </w:rPr>
              <w:br w:type="page"/>
            </w:r>
            <w:r w:rsidRPr="005A7E57">
              <w:rPr>
                <w:rFonts w:ascii="Arial" w:eastAsia="SimSun" w:hAnsi="Arial" w:cs="Arial"/>
                <w:color w:val="FAFAFA"/>
                <w:sz w:val="18"/>
                <w:szCs w:val="18"/>
              </w:rPr>
              <w:t>1</w:t>
            </w:r>
            <w:r w:rsidR="002F5809" w:rsidRPr="005A7E57">
              <w:rPr>
                <w:rFonts w:ascii="Arial" w:eastAsia="SimSun" w:hAnsi="Arial" w:cs="Arial"/>
                <w:color w:val="FAFAFA"/>
                <w:sz w:val="18"/>
                <w:szCs w:val="18"/>
              </w:rPr>
              <w:t>7</w:t>
            </w:r>
            <w:r w:rsidRPr="005A7E57">
              <w:rPr>
                <w:rFonts w:ascii="Arial" w:eastAsia="SimSun" w:hAnsi="Arial" w:cs="Arial"/>
                <w:color w:val="FAFAFA"/>
                <w:sz w:val="18"/>
                <w:szCs w:val="18"/>
              </w:rPr>
              <w:tab/>
              <w:t>Investment in Joint ventures</w:t>
            </w:r>
          </w:p>
        </w:tc>
      </w:tr>
    </w:tbl>
    <w:p w14:paraId="5D921CE8" w14:textId="77777777" w:rsidR="001B1687" w:rsidRDefault="001B1687" w:rsidP="001B1687">
      <w:pPr>
        <w:rPr>
          <w:rFonts w:ascii="Arial" w:hAnsi="Arial" w:cs="Arial"/>
          <w:color w:val="auto"/>
          <w:sz w:val="18"/>
          <w:szCs w:val="18"/>
        </w:rPr>
      </w:pPr>
    </w:p>
    <w:p w14:paraId="496BEBB0" w14:textId="11415FBD" w:rsidR="001B1687" w:rsidRPr="000B3A82" w:rsidRDefault="001B1687" w:rsidP="005A7E57">
      <w:pPr>
        <w:jc w:val="both"/>
        <w:rPr>
          <w:rFonts w:ascii="Arial" w:hAnsi="Arial" w:cs="Arial"/>
          <w:color w:val="auto"/>
          <w:sz w:val="18"/>
          <w:szCs w:val="18"/>
        </w:rPr>
      </w:pPr>
      <w:r w:rsidRPr="000B3A82">
        <w:rPr>
          <w:rFonts w:ascii="Arial" w:hAnsi="Arial" w:cs="Arial"/>
          <w:color w:val="auto"/>
          <w:sz w:val="18"/>
          <w:szCs w:val="18"/>
        </w:rPr>
        <w:t xml:space="preserve">As at 31 December </w:t>
      </w:r>
      <w:r>
        <w:rPr>
          <w:rFonts w:ascii="Arial" w:hAnsi="Arial" w:cs="Arial"/>
          <w:color w:val="auto"/>
          <w:sz w:val="18"/>
          <w:szCs w:val="18"/>
        </w:rPr>
        <w:t xml:space="preserve">2022 and </w:t>
      </w:r>
      <w:r w:rsidRPr="000B3A82">
        <w:rPr>
          <w:rFonts w:ascii="Arial" w:hAnsi="Arial" w:cs="Arial"/>
          <w:color w:val="auto"/>
          <w:sz w:val="18"/>
          <w:szCs w:val="18"/>
        </w:rPr>
        <w:t>2021, investments in joint ventures are as follows:</w:t>
      </w:r>
    </w:p>
    <w:p w14:paraId="4C3D9EFF" w14:textId="77777777" w:rsidR="001B1687" w:rsidRPr="000B3A82" w:rsidRDefault="001B1687" w:rsidP="005A7E57">
      <w:pPr>
        <w:ind w:right="0"/>
        <w:jc w:val="thaiDistribute"/>
        <w:rPr>
          <w:rFonts w:ascii="Arial" w:hAnsi="Arial" w:cs="Arial"/>
          <w:color w:val="auto"/>
          <w:sz w:val="18"/>
          <w:szCs w:val="18"/>
        </w:rPr>
      </w:pPr>
    </w:p>
    <w:tbl>
      <w:tblPr>
        <w:tblW w:w="14526" w:type="dxa"/>
        <w:tblLayout w:type="fixed"/>
        <w:tblLook w:val="04A0" w:firstRow="1" w:lastRow="0" w:firstColumn="1" w:lastColumn="0" w:noHBand="0" w:noVBand="1"/>
      </w:tblPr>
      <w:tblGrid>
        <w:gridCol w:w="3330"/>
        <w:gridCol w:w="1890"/>
        <w:gridCol w:w="1530"/>
        <w:gridCol w:w="1296"/>
        <w:gridCol w:w="1296"/>
        <w:gridCol w:w="1296"/>
        <w:gridCol w:w="1296"/>
        <w:gridCol w:w="1296"/>
        <w:gridCol w:w="1296"/>
      </w:tblGrid>
      <w:tr w:rsidR="001B1687" w:rsidRPr="00CE393D" w14:paraId="1344B182" w14:textId="77777777" w:rsidTr="005A7E57">
        <w:trPr>
          <w:cantSplit/>
        </w:trPr>
        <w:tc>
          <w:tcPr>
            <w:tcW w:w="3330" w:type="dxa"/>
            <w:vAlign w:val="bottom"/>
          </w:tcPr>
          <w:p w14:paraId="7309713A" w14:textId="77777777" w:rsidR="001B1687" w:rsidRPr="00CE393D" w:rsidRDefault="001B1687" w:rsidP="005A7E57">
            <w:pPr>
              <w:ind w:left="-39"/>
              <w:rPr>
                <w:rFonts w:ascii="Arial" w:hAnsi="Arial" w:cs="Arial"/>
                <w:b/>
                <w:bCs/>
                <w:color w:val="auto"/>
                <w:sz w:val="18"/>
                <w:szCs w:val="18"/>
              </w:rPr>
            </w:pPr>
          </w:p>
        </w:tc>
        <w:tc>
          <w:tcPr>
            <w:tcW w:w="1890" w:type="dxa"/>
            <w:vAlign w:val="bottom"/>
          </w:tcPr>
          <w:p w14:paraId="4C49C10B" w14:textId="77777777" w:rsidR="001B1687" w:rsidRPr="00CE393D" w:rsidRDefault="001B1687" w:rsidP="00995E68">
            <w:pPr>
              <w:jc w:val="center"/>
              <w:rPr>
                <w:rFonts w:ascii="Arial" w:hAnsi="Arial" w:cs="Arial"/>
                <w:b/>
                <w:bCs/>
                <w:snapToGrid w:val="0"/>
                <w:color w:val="auto"/>
                <w:sz w:val="18"/>
                <w:szCs w:val="18"/>
              </w:rPr>
            </w:pPr>
          </w:p>
        </w:tc>
        <w:tc>
          <w:tcPr>
            <w:tcW w:w="1530" w:type="dxa"/>
            <w:vAlign w:val="bottom"/>
          </w:tcPr>
          <w:p w14:paraId="447FB051" w14:textId="77777777" w:rsidR="001B1687" w:rsidRPr="00CE393D" w:rsidRDefault="001B1687" w:rsidP="00995E68">
            <w:pPr>
              <w:jc w:val="center"/>
              <w:rPr>
                <w:rFonts w:ascii="Arial" w:hAnsi="Arial" w:cs="Arial"/>
                <w:b/>
                <w:bCs/>
                <w:color w:val="auto"/>
                <w:sz w:val="18"/>
                <w:szCs w:val="18"/>
              </w:rPr>
            </w:pPr>
          </w:p>
        </w:tc>
        <w:tc>
          <w:tcPr>
            <w:tcW w:w="2592" w:type="dxa"/>
            <w:gridSpan w:val="2"/>
            <w:vAlign w:val="bottom"/>
          </w:tcPr>
          <w:p w14:paraId="719BEDC9" w14:textId="77777777" w:rsidR="001B1687" w:rsidRPr="00CE393D" w:rsidRDefault="001B1687" w:rsidP="00995E68">
            <w:pPr>
              <w:jc w:val="center"/>
              <w:rPr>
                <w:rFonts w:ascii="Arial" w:hAnsi="Arial" w:cs="Arial"/>
                <w:b/>
                <w:bCs/>
                <w:color w:val="auto"/>
                <w:sz w:val="18"/>
                <w:szCs w:val="18"/>
              </w:rPr>
            </w:pPr>
          </w:p>
        </w:tc>
        <w:tc>
          <w:tcPr>
            <w:tcW w:w="2592" w:type="dxa"/>
            <w:gridSpan w:val="2"/>
            <w:tcBorders>
              <w:top w:val="single" w:sz="4" w:space="0" w:color="auto"/>
            </w:tcBorders>
            <w:vAlign w:val="bottom"/>
          </w:tcPr>
          <w:p w14:paraId="05FE3A79"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 xml:space="preserve">Consolidated </w:t>
            </w:r>
          </w:p>
          <w:p w14:paraId="0515F094"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35BB0F38"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Separate</w:t>
            </w:r>
          </w:p>
          <w:p w14:paraId="6443ACAF"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financial information</w:t>
            </w:r>
          </w:p>
        </w:tc>
      </w:tr>
      <w:tr w:rsidR="001B1687" w:rsidRPr="00CE393D" w14:paraId="2EADFF1D" w14:textId="77777777" w:rsidTr="005A7E57">
        <w:trPr>
          <w:cantSplit/>
        </w:trPr>
        <w:tc>
          <w:tcPr>
            <w:tcW w:w="3330" w:type="dxa"/>
            <w:vAlign w:val="bottom"/>
          </w:tcPr>
          <w:p w14:paraId="4D5A8C56" w14:textId="77777777" w:rsidR="001B1687" w:rsidRPr="00CE393D" w:rsidRDefault="001B1687" w:rsidP="005A7E57">
            <w:pPr>
              <w:ind w:left="-39"/>
              <w:rPr>
                <w:rFonts w:ascii="Arial" w:hAnsi="Arial" w:cs="Arial"/>
                <w:b/>
                <w:bCs/>
                <w:color w:val="auto"/>
                <w:sz w:val="18"/>
                <w:szCs w:val="18"/>
              </w:rPr>
            </w:pPr>
          </w:p>
        </w:tc>
        <w:tc>
          <w:tcPr>
            <w:tcW w:w="1890" w:type="dxa"/>
            <w:vAlign w:val="bottom"/>
          </w:tcPr>
          <w:p w14:paraId="25C69D5B" w14:textId="77777777" w:rsidR="001B1687" w:rsidRPr="00CE393D" w:rsidRDefault="001B1687" w:rsidP="00995E68">
            <w:pPr>
              <w:jc w:val="center"/>
              <w:rPr>
                <w:rFonts w:ascii="Arial" w:hAnsi="Arial" w:cs="Arial"/>
                <w:b/>
                <w:bCs/>
                <w:snapToGrid w:val="0"/>
                <w:color w:val="auto"/>
                <w:sz w:val="18"/>
                <w:szCs w:val="18"/>
              </w:rPr>
            </w:pPr>
          </w:p>
        </w:tc>
        <w:tc>
          <w:tcPr>
            <w:tcW w:w="1530" w:type="dxa"/>
            <w:vAlign w:val="bottom"/>
          </w:tcPr>
          <w:p w14:paraId="4F8F64EE" w14:textId="77777777" w:rsidR="001B1687" w:rsidRPr="00CE393D" w:rsidRDefault="001B1687" w:rsidP="00995E68">
            <w:pPr>
              <w:jc w:val="center"/>
              <w:rPr>
                <w:rFonts w:ascii="Arial" w:hAnsi="Arial" w:cs="Arial"/>
                <w:b/>
                <w:bCs/>
                <w:color w:val="auto"/>
                <w:sz w:val="18"/>
                <w:szCs w:val="18"/>
              </w:rPr>
            </w:pPr>
          </w:p>
        </w:tc>
        <w:tc>
          <w:tcPr>
            <w:tcW w:w="2592" w:type="dxa"/>
            <w:gridSpan w:val="2"/>
            <w:vAlign w:val="bottom"/>
          </w:tcPr>
          <w:p w14:paraId="4B1FD321"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Shareholding</w:t>
            </w:r>
          </w:p>
        </w:tc>
        <w:tc>
          <w:tcPr>
            <w:tcW w:w="2592" w:type="dxa"/>
            <w:gridSpan w:val="2"/>
            <w:tcBorders>
              <w:top w:val="single" w:sz="4" w:space="0" w:color="auto"/>
            </w:tcBorders>
          </w:tcPr>
          <w:p w14:paraId="1EF37C92"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Investment value</w:t>
            </w:r>
          </w:p>
        </w:tc>
        <w:tc>
          <w:tcPr>
            <w:tcW w:w="2592" w:type="dxa"/>
            <w:gridSpan w:val="2"/>
            <w:tcBorders>
              <w:top w:val="single" w:sz="4" w:space="0" w:color="auto"/>
            </w:tcBorders>
            <w:vAlign w:val="bottom"/>
          </w:tcPr>
          <w:p w14:paraId="7DFEAFDF"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Cost</w:t>
            </w:r>
          </w:p>
        </w:tc>
      </w:tr>
      <w:tr w:rsidR="001B1687" w:rsidRPr="00CE393D" w14:paraId="49F9DC26" w14:textId="77777777" w:rsidTr="005A7E57">
        <w:trPr>
          <w:cantSplit/>
        </w:trPr>
        <w:tc>
          <w:tcPr>
            <w:tcW w:w="3330" w:type="dxa"/>
            <w:vAlign w:val="bottom"/>
          </w:tcPr>
          <w:p w14:paraId="6420D42C" w14:textId="77777777" w:rsidR="001B1687" w:rsidRPr="00CE393D" w:rsidRDefault="001B1687" w:rsidP="005A7E57">
            <w:pPr>
              <w:ind w:left="-39"/>
              <w:rPr>
                <w:rFonts w:ascii="Arial" w:hAnsi="Arial" w:cs="Arial"/>
                <w:b/>
                <w:bCs/>
                <w:color w:val="auto"/>
                <w:sz w:val="18"/>
                <w:szCs w:val="18"/>
              </w:rPr>
            </w:pPr>
          </w:p>
        </w:tc>
        <w:tc>
          <w:tcPr>
            <w:tcW w:w="1890" w:type="dxa"/>
            <w:vAlign w:val="bottom"/>
          </w:tcPr>
          <w:p w14:paraId="5A78979D" w14:textId="77777777" w:rsidR="001B1687" w:rsidRPr="00CE393D" w:rsidRDefault="001B1687" w:rsidP="00995E68">
            <w:pPr>
              <w:jc w:val="center"/>
              <w:rPr>
                <w:rFonts w:ascii="Arial" w:hAnsi="Arial" w:cs="Arial"/>
                <w:b/>
                <w:bCs/>
                <w:snapToGrid w:val="0"/>
                <w:color w:val="auto"/>
                <w:sz w:val="18"/>
                <w:szCs w:val="18"/>
              </w:rPr>
            </w:pPr>
          </w:p>
        </w:tc>
        <w:tc>
          <w:tcPr>
            <w:tcW w:w="1530" w:type="dxa"/>
            <w:vAlign w:val="bottom"/>
          </w:tcPr>
          <w:p w14:paraId="5F5D56FF" w14:textId="77777777" w:rsidR="001B1687" w:rsidRPr="00CE393D" w:rsidRDefault="001B1687" w:rsidP="00995E68">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1ADF633C"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Direct and indirect</w:t>
            </w:r>
          </w:p>
        </w:tc>
        <w:tc>
          <w:tcPr>
            <w:tcW w:w="2592" w:type="dxa"/>
            <w:gridSpan w:val="2"/>
            <w:tcBorders>
              <w:bottom w:val="single" w:sz="4" w:space="0" w:color="auto"/>
            </w:tcBorders>
          </w:tcPr>
          <w:p w14:paraId="06EEAC2C" w14:textId="77777777" w:rsidR="001B1687" w:rsidRPr="00CE393D" w:rsidRDefault="001B1687" w:rsidP="00995E68">
            <w:pPr>
              <w:jc w:val="center"/>
              <w:rPr>
                <w:rFonts w:ascii="Arial" w:hAnsi="Arial" w:cs="Arial"/>
                <w:color w:val="auto"/>
                <w:sz w:val="18"/>
                <w:szCs w:val="18"/>
              </w:rPr>
            </w:pPr>
            <w:r w:rsidRPr="00CE393D">
              <w:rPr>
                <w:rFonts w:ascii="Arial" w:hAnsi="Arial" w:cs="Arial"/>
                <w:b/>
                <w:bCs/>
                <w:color w:val="auto"/>
                <w:sz w:val="18"/>
                <w:szCs w:val="18"/>
              </w:rPr>
              <w:t>under equity method</w:t>
            </w:r>
          </w:p>
        </w:tc>
        <w:tc>
          <w:tcPr>
            <w:tcW w:w="2592" w:type="dxa"/>
            <w:gridSpan w:val="2"/>
            <w:tcBorders>
              <w:bottom w:val="single" w:sz="4" w:space="0" w:color="auto"/>
            </w:tcBorders>
            <w:vAlign w:val="bottom"/>
          </w:tcPr>
          <w:p w14:paraId="0D4FD061" w14:textId="77777777" w:rsidR="001B1687" w:rsidRPr="00CE393D" w:rsidRDefault="001B1687" w:rsidP="00995E68">
            <w:pPr>
              <w:jc w:val="center"/>
              <w:rPr>
                <w:rFonts w:ascii="Arial" w:hAnsi="Arial" w:cs="Arial"/>
                <w:b/>
                <w:bCs/>
                <w:color w:val="auto"/>
                <w:sz w:val="18"/>
                <w:szCs w:val="18"/>
              </w:rPr>
            </w:pPr>
            <w:r w:rsidRPr="00CE393D">
              <w:rPr>
                <w:rFonts w:ascii="Arial" w:hAnsi="Arial" w:cs="Arial"/>
                <w:b/>
                <w:bCs/>
                <w:color w:val="auto"/>
                <w:sz w:val="18"/>
                <w:szCs w:val="18"/>
              </w:rPr>
              <w:t>(Direct investment)</w:t>
            </w:r>
          </w:p>
        </w:tc>
      </w:tr>
      <w:tr w:rsidR="001B1687" w:rsidRPr="00CE393D" w14:paraId="105A1084" w14:textId="77777777" w:rsidTr="005A7E57">
        <w:trPr>
          <w:cantSplit/>
        </w:trPr>
        <w:tc>
          <w:tcPr>
            <w:tcW w:w="3330" w:type="dxa"/>
            <w:vAlign w:val="bottom"/>
          </w:tcPr>
          <w:p w14:paraId="72D0830F" w14:textId="77777777" w:rsidR="001B1687" w:rsidRPr="00CE393D" w:rsidRDefault="001B1687" w:rsidP="005A7E57">
            <w:pPr>
              <w:ind w:left="-39"/>
              <w:rPr>
                <w:rFonts w:ascii="Arial" w:hAnsi="Arial" w:cs="Arial"/>
                <w:b/>
                <w:bCs/>
                <w:color w:val="auto"/>
                <w:sz w:val="18"/>
                <w:szCs w:val="18"/>
              </w:rPr>
            </w:pPr>
          </w:p>
        </w:tc>
        <w:tc>
          <w:tcPr>
            <w:tcW w:w="1890" w:type="dxa"/>
            <w:tcBorders>
              <w:bottom w:val="single" w:sz="4" w:space="0" w:color="auto"/>
            </w:tcBorders>
            <w:vAlign w:val="bottom"/>
          </w:tcPr>
          <w:p w14:paraId="4440D78D" w14:textId="77777777" w:rsidR="001B1687" w:rsidRPr="00CE393D" w:rsidRDefault="001B1687" w:rsidP="001B1687">
            <w:pPr>
              <w:jc w:val="center"/>
              <w:rPr>
                <w:rFonts w:ascii="Arial" w:hAnsi="Arial" w:cs="Arial"/>
                <w:b/>
                <w:bCs/>
                <w:snapToGrid w:val="0"/>
                <w:color w:val="auto"/>
                <w:sz w:val="18"/>
                <w:szCs w:val="18"/>
              </w:rPr>
            </w:pPr>
            <w:r w:rsidRPr="00CE393D">
              <w:rPr>
                <w:rFonts w:ascii="Arial" w:hAnsi="Arial" w:cs="Arial"/>
                <w:b/>
                <w:bCs/>
                <w:snapToGrid w:val="0"/>
                <w:color w:val="auto"/>
                <w:sz w:val="18"/>
                <w:szCs w:val="18"/>
              </w:rPr>
              <w:t>Nature of business</w:t>
            </w:r>
          </w:p>
        </w:tc>
        <w:tc>
          <w:tcPr>
            <w:tcW w:w="1530" w:type="dxa"/>
            <w:tcBorders>
              <w:bottom w:val="single" w:sz="4" w:space="0" w:color="auto"/>
            </w:tcBorders>
            <w:vAlign w:val="bottom"/>
          </w:tcPr>
          <w:p w14:paraId="069A14DE" w14:textId="77777777" w:rsidR="001B1687" w:rsidRPr="00CE393D" w:rsidRDefault="001B1687" w:rsidP="001B1687">
            <w:pPr>
              <w:jc w:val="center"/>
              <w:rPr>
                <w:rFonts w:ascii="Arial" w:hAnsi="Arial" w:cs="Arial"/>
                <w:b/>
                <w:bCs/>
                <w:color w:val="auto"/>
                <w:sz w:val="18"/>
                <w:szCs w:val="18"/>
              </w:rPr>
            </w:pPr>
            <w:r w:rsidRPr="00CE393D">
              <w:rPr>
                <w:rFonts w:ascii="Arial" w:hAnsi="Arial" w:cs="Arial"/>
                <w:b/>
                <w:bCs/>
                <w:color w:val="auto"/>
                <w:sz w:val="18"/>
                <w:szCs w:val="18"/>
              </w:rPr>
              <w:t>Country of incorporation</w:t>
            </w:r>
          </w:p>
        </w:tc>
        <w:tc>
          <w:tcPr>
            <w:tcW w:w="1296" w:type="dxa"/>
            <w:tcBorders>
              <w:bottom w:val="single" w:sz="4" w:space="0" w:color="auto"/>
            </w:tcBorders>
            <w:vAlign w:val="bottom"/>
          </w:tcPr>
          <w:p w14:paraId="601F378D"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2022</w:t>
            </w:r>
          </w:p>
          <w:p w14:paraId="28A31130"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w:t>
            </w:r>
          </w:p>
        </w:tc>
        <w:tc>
          <w:tcPr>
            <w:tcW w:w="1296" w:type="dxa"/>
            <w:tcBorders>
              <w:bottom w:val="single" w:sz="4" w:space="0" w:color="auto"/>
            </w:tcBorders>
            <w:vAlign w:val="bottom"/>
          </w:tcPr>
          <w:p w14:paraId="12D726AC"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2021</w:t>
            </w:r>
          </w:p>
          <w:p w14:paraId="62F34BDB"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w:t>
            </w:r>
          </w:p>
        </w:tc>
        <w:tc>
          <w:tcPr>
            <w:tcW w:w="1296" w:type="dxa"/>
            <w:tcBorders>
              <w:bottom w:val="single" w:sz="4" w:space="0" w:color="auto"/>
            </w:tcBorders>
            <w:vAlign w:val="bottom"/>
          </w:tcPr>
          <w:p w14:paraId="2AB1F351"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2022</w:t>
            </w:r>
          </w:p>
          <w:p w14:paraId="07D02D57"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Baht</w:t>
            </w:r>
          </w:p>
        </w:tc>
        <w:tc>
          <w:tcPr>
            <w:tcW w:w="1296" w:type="dxa"/>
            <w:tcBorders>
              <w:bottom w:val="single" w:sz="4" w:space="0" w:color="auto"/>
            </w:tcBorders>
            <w:vAlign w:val="bottom"/>
          </w:tcPr>
          <w:p w14:paraId="58681DF3"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2021</w:t>
            </w:r>
          </w:p>
          <w:p w14:paraId="2D51C7B9"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Baht</w:t>
            </w:r>
          </w:p>
        </w:tc>
        <w:tc>
          <w:tcPr>
            <w:tcW w:w="1296" w:type="dxa"/>
            <w:tcBorders>
              <w:bottom w:val="single" w:sz="4" w:space="0" w:color="auto"/>
            </w:tcBorders>
            <w:vAlign w:val="bottom"/>
          </w:tcPr>
          <w:p w14:paraId="3567D2E2"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2022</w:t>
            </w:r>
          </w:p>
          <w:p w14:paraId="6B11F74C" w14:textId="77777777" w:rsidR="001B1687" w:rsidRPr="00CE393D" w:rsidRDefault="001B1687" w:rsidP="001B1687">
            <w:pPr>
              <w:jc w:val="right"/>
              <w:rPr>
                <w:rFonts w:ascii="Arial" w:hAnsi="Arial" w:cs="Arial"/>
                <w:b/>
                <w:bCs/>
                <w:color w:val="auto"/>
                <w:sz w:val="18"/>
                <w:szCs w:val="18"/>
              </w:rPr>
            </w:pPr>
            <w:r w:rsidRPr="00CE393D">
              <w:rPr>
                <w:rFonts w:ascii="Arial" w:hAnsi="Arial" w:cs="Arial"/>
                <w:b/>
                <w:bCs/>
                <w:color w:val="auto"/>
                <w:sz w:val="18"/>
                <w:szCs w:val="18"/>
              </w:rPr>
              <w:t>Baht</w:t>
            </w:r>
          </w:p>
        </w:tc>
        <w:tc>
          <w:tcPr>
            <w:tcW w:w="1296" w:type="dxa"/>
            <w:tcBorders>
              <w:bottom w:val="single" w:sz="4" w:space="0" w:color="auto"/>
            </w:tcBorders>
            <w:vAlign w:val="bottom"/>
          </w:tcPr>
          <w:p w14:paraId="2B491E97" w14:textId="77777777" w:rsidR="001B1687" w:rsidRPr="00CE393D" w:rsidRDefault="001B1687" w:rsidP="001B1687">
            <w:pPr>
              <w:ind w:right="-24"/>
              <w:jc w:val="right"/>
              <w:rPr>
                <w:rFonts w:ascii="Arial" w:hAnsi="Arial" w:cs="Arial"/>
                <w:b/>
                <w:bCs/>
                <w:color w:val="auto"/>
                <w:sz w:val="18"/>
                <w:szCs w:val="18"/>
              </w:rPr>
            </w:pPr>
            <w:r w:rsidRPr="00CE393D">
              <w:rPr>
                <w:rFonts w:ascii="Arial" w:hAnsi="Arial" w:cs="Arial"/>
                <w:b/>
                <w:bCs/>
                <w:color w:val="auto"/>
                <w:sz w:val="18"/>
                <w:szCs w:val="18"/>
              </w:rPr>
              <w:t>2021</w:t>
            </w:r>
          </w:p>
          <w:p w14:paraId="2F2743A0" w14:textId="77777777" w:rsidR="001B1687" w:rsidRPr="00CE393D" w:rsidRDefault="001B1687" w:rsidP="001B1687">
            <w:pPr>
              <w:ind w:right="-24"/>
              <w:jc w:val="right"/>
              <w:rPr>
                <w:rFonts w:ascii="Arial" w:hAnsi="Arial" w:cs="Arial"/>
                <w:b/>
                <w:bCs/>
                <w:color w:val="auto"/>
                <w:sz w:val="18"/>
                <w:szCs w:val="18"/>
              </w:rPr>
            </w:pPr>
            <w:r w:rsidRPr="00CE393D">
              <w:rPr>
                <w:rFonts w:ascii="Arial" w:hAnsi="Arial" w:cs="Arial"/>
                <w:b/>
                <w:bCs/>
                <w:color w:val="auto"/>
                <w:sz w:val="18"/>
                <w:szCs w:val="18"/>
              </w:rPr>
              <w:t>Baht</w:t>
            </w:r>
          </w:p>
        </w:tc>
      </w:tr>
      <w:tr w:rsidR="001B1687" w:rsidRPr="00CE393D" w14:paraId="1C880DDF" w14:textId="77777777" w:rsidTr="005A7E57">
        <w:trPr>
          <w:cantSplit/>
        </w:trPr>
        <w:tc>
          <w:tcPr>
            <w:tcW w:w="3330" w:type="dxa"/>
            <w:vAlign w:val="bottom"/>
          </w:tcPr>
          <w:p w14:paraId="6A38650D" w14:textId="77777777" w:rsidR="001B1687" w:rsidRPr="00CE393D" w:rsidRDefault="001B1687" w:rsidP="005A7E57">
            <w:pPr>
              <w:ind w:left="-39"/>
              <w:rPr>
                <w:rFonts w:ascii="Arial" w:hAnsi="Arial" w:cs="Arial"/>
                <w:b/>
                <w:bCs/>
                <w:color w:val="auto"/>
                <w:sz w:val="18"/>
                <w:szCs w:val="18"/>
              </w:rPr>
            </w:pPr>
          </w:p>
        </w:tc>
        <w:tc>
          <w:tcPr>
            <w:tcW w:w="1890" w:type="dxa"/>
            <w:tcBorders>
              <w:top w:val="single" w:sz="4" w:space="0" w:color="auto"/>
            </w:tcBorders>
            <w:vAlign w:val="bottom"/>
          </w:tcPr>
          <w:p w14:paraId="1089A068" w14:textId="77777777" w:rsidR="001B1687" w:rsidRPr="00CE393D" w:rsidRDefault="001B1687" w:rsidP="001B1687">
            <w:pPr>
              <w:jc w:val="center"/>
              <w:rPr>
                <w:rFonts w:ascii="Arial" w:hAnsi="Arial" w:cs="Arial"/>
                <w:b/>
                <w:bCs/>
                <w:snapToGrid w:val="0"/>
                <w:color w:val="auto"/>
                <w:sz w:val="18"/>
                <w:szCs w:val="18"/>
              </w:rPr>
            </w:pPr>
          </w:p>
        </w:tc>
        <w:tc>
          <w:tcPr>
            <w:tcW w:w="1530" w:type="dxa"/>
            <w:tcBorders>
              <w:top w:val="single" w:sz="4" w:space="0" w:color="auto"/>
            </w:tcBorders>
            <w:vAlign w:val="bottom"/>
          </w:tcPr>
          <w:p w14:paraId="0ADB72DA" w14:textId="77777777" w:rsidR="001B1687" w:rsidRPr="00CE393D" w:rsidRDefault="001B1687" w:rsidP="001B1687">
            <w:pPr>
              <w:jc w:val="center"/>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1FD1CA19" w14:textId="77777777" w:rsidR="001B1687" w:rsidRPr="00CE393D" w:rsidRDefault="001B1687" w:rsidP="001B1687">
            <w:pPr>
              <w:jc w:val="right"/>
              <w:rPr>
                <w:rFonts w:ascii="Arial" w:hAnsi="Arial" w:cs="Arial"/>
                <w:b/>
                <w:bCs/>
                <w:color w:val="auto"/>
                <w:sz w:val="18"/>
                <w:szCs w:val="18"/>
              </w:rPr>
            </w:pPr>
          </w:p>
        </w:tc>
        <w:tc>
          <w:tcPr>
            <w:tcW w:w="1296" w:type="dxa"/>
            <w:tcBorders>
              <w:top w:val="single" w:sz="4" w:space="0" w:color="auto"/>
            </w:tcBorders>
            <w:vAlign w:val="bottom"/>
          </w:tcPr>
          <w:p w14:paraId="4E42DDB3" w14:textId="77777777" w:rsidR="001B1687" w:rsidRPr="00CE393D" w:rsidRDefault="001B1687" w:rsidP="001B1687">
            <w:pPr>
              <w:jc w:val="right"/>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763FF3D7" w14:textId="77777777" w:rsidR="001B1687" w:rsidRPr="00CE393D" w:rsidRDefault="001B1687" w:rsidP="001B1687">
            <w:pPr>
              <w:jc w:val="right"/>
              <w:rPr>
                <w:rFonts w:ascii="Arial" w:hAnsi="Arial" w:cs="Arial"/>
                <w:b/>
                <w:bCs/>
                <w:color w:val="auto"/>
                <w:sz w:val="18"/>
                <w:szCs w:val="18"/>
              </w:rPr>
            </w:pPr>
          </w:p>
        </w:tc>
        <w:tc>
          <w:tcPr>
            <w:tcW w:w="1296" w:type="dxa"/>
            <w:tcBorders>
              <w:top w:val="single" w:sz="4" w:space="0" w:color="auto"/>
            </w:tcBorders>
            <w:vAlign w:val="bottom"/>
          </w:tcPr>
          <w:p w14:paraId="0E7A7AD1" w14:textId="77777777" w:rsidR="001B1687" w:rsidRPr="00CE393D" w:rsidRDefault="001B1687" w:rsidP="001B1687">
            <w:pPr>
              <w:jc w:val="right"/>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0BC65336" w14:textId="77777777" w:rsidR="001B1687" w:rsidRPr="00CE393D" w:rsidRDefault="001B1687" w:rsidP="001B1687">
            <w:pPr>
              <w:jc w:val="right"/>
              <w:rPr>
                <w:rFonts w:ascii="Arial" w:hAnsi="Arial" w:cs="Arial"/>
                <w:b/>
                <w:bCs/>
                <w:color w:val="auto"/>
                <w:sz w:val="18"/>
                <w:szCs w:val="18"/>
              </w:rPr>
            </w:pPr>
          </w:p>
        </w:tc>
        <w:tc>
          <w:tcPr>
            <w:tcW w:w="1296" w:type="dxa"/>
            <w:tcBorders>
              <w:top w:val="single" w:sz="4" w:space="0" w:color="auto"/>
            </w:tcBorders>
            <w:vAlign w:val="bottom"/>
          </w:tcPr>
          <w:p w14:paraId="5272E355" w14:textId="77777777" w:rsidR="001B1687" w:rsidRPr="00CE393D" w:rsidRDefault="001B1687" w:rsidP="001B1687">
            <w:pPr>
              <w:jc w:val="right"/>
              <w:rPr>
                <w:rFonts w:ascii="Arial" w:hAnsi="Arial" w:cs="Arial"/>
                <w:b/>
                <w:bCs/>
                <w:color w:val="auto"/>
                <w:sz w:val="18"/>
                <w:szCs w:val="18"/>
              </w:rPr>
            </w:pPr>
          </w:p>
        </w:tc>
      </w:tr>
      <w:tr w:rsidR="001B1687" w:rsidRPr="00CE393D" w14:paraId="311D4552" w14:textId="77777777" w:rsidTr="005A7E57">
        <w:trPr>
          <w:cantSplit/>
        </w:trPr>
        <w:tc>
          <w:tcPr>
            <w:tcW w:w="3330" w:type="dxa"/>
            <w:vAlign w:val="bottom"/>
          </w:tcPr>
          <w:p w14:paraId="2A88DD42" w14:textId="77777777" w:rsidR="001B1687" w:rsidRPr="00CE393D" w:rsidRDefault="001B1687" w:rsidP="005A7E57">
            <w:pPr>
              <w:ind w:left="-39" w:right="-151"/>
              <w:rPr>
                <w:rStyle w:val="st"/>
                <w:rFonts w:cs="Arial"/>
                <w:color w:val="auto"/>
                <w:sz w:val="18"/>
                <w:szCs w:val="18"/>
                <w:u w:val="single"/>
              </w:rPr>
            </w:pPr>
            <w:r w:rsidRPr="0004099B">
              <w:rPr>
                <w:rFonts w:ascii="Arial" w:hAnsi="Arial" w:cs="Arial"/>
                <w:color w:val="auto"/>
                <w:sz w:val="18"/>
                <w:szCs w:val="18"/>
                <w:u w:val="single"/>
              </w:rPr>
              <w:t>Direct joint ventures</w:t>
            </w:r>
          </w:p>
        </w:tc>
        <w:tc>
          <w:tcPr>
            <w:tcW w:w="1890" w:type="dxa"/>
            <w:vAlign w:val="bottom"/>
          </w:tcPr>
          <w:p w14:paraId="5F9CFE1F" w14:textId="77777777" w:rsidR="001B1687" w:rsidRPr="00CE393D" w:rsidRDefault="001B1687" w:rsidP="001B1687">
            <w:pPr>
              <w:jc w:val="center"/>
              <w:rPr>
                <w:rFonts w:ascii="Arial" w:hAnsi="Arial" w:cs="Arial"/>
                <w:color w:val="auto"/>
                <w:sz w:val="18"/>
                <w:szCs w:val="18"/>
              </w:rPr>
            </w:pPr>
          </w:p>
        </w:tc>
        <w:tc>
          <w:tcPr>
            <w:tcW w:w="1530" w:type="dxa"/>
            <w:vAlign w:val="bottom"/>
          </w:tcPr>
          <w:p w14:paraId="24CDE09A" w14:textId="77777777" w:rsidR="001B1687" w:rsidRPr="00CE393D" w:rsidRDefault="001B1687" w:rsidP="001B1687">
            <w:pPr>
              <w:ind w:left="43" w:right="43"/>
              <w:jc w:val="center"/>
              <w:rPr>
                <w:rFonts w:ascii="Arial" w:hAnsi="Arial" w:cs="Arial"/>
                <w:color w:val="auto"/>
                <w:sz w:val="18"/>
                <w:szCs w:val="18"/>
              </w:rPr>
            </w:pPr>
          </w:p>
        </w:tc>
        <w:tc>
          <w:tcPr>
            <w:tcW w:w="1296" w:type="dxa"/>
            <w:shd w:val="clear" w:color="auto" w:fill="FAFAFA"/>
            <w:vAlign w:val="bottom"/>
          </w:tcPr>
          <w:p w14:paraId="092E38A9" w14:textId="77777777" w:rsidR="001B1687" w:rsidRPr="00CE393D" w:rsidRDefault="001B1687" w:rsidP="001B1687">
            <w:pPr>
              <w:jc w:val="right"/>
              <w:rPr>
                <w:rFonts w:ascii="Arial" w:hAnsi="Arial" w:cs="Arial"/>
                <w:color w:val="auto"/>
                <w:sz w:val="18"/>
                <w:szCs w:val="18"/>
              </w:rPr>
            </w:pPr>
          </w:p>
        </w:tc>
        <w:tc>
          <w:tcPr>
            <w:tcW w:w="1296" w:type="dxa"/>
            <w:vAlign w:val="bottom"/>
          </w:tcPr>
          <w:p w14:paraId="4D404E29" w14:textId="77777777" w:rsidR="001B1687" w:rsidRPr="00CE393D" w:rsidRDefault="001B1687" w:rsidP="001B1687">
            <w:pPr>
              <w:jc w:val="right"/>
              <w:rPr>
                <w:rFonts w:ascii="Arial" w:hAnsi="Arial" w:cs="Arial"/>
                <w:color w:val="auto"/>
                <w:sz w:val="18"/>
                <w:szCs w:val="18"/>
              </w:rPr>
            </w:pPr>
          </w:p>
        </w:tc>
        <w:tc>
          <w:tcPr>
            <w:tcW w:w="1296" w:type="dxa"/>
            <w:shd w:val="clear" w:color="auto" w:fill="FAFAFA"/>
          </w:tcPr>
          <w:p w14:paraId="37035F86" w14:textId="77777777" w:rsidR="001B1687" w:rsidRPr="00CE393D" w:rsidRDefault="001B1687" w:rsidP="001B1687">
            <w:pPr>
              <w:jc w:val="right"/>
              <w:rPr>
                <w:rFonts w:ascii="Arial" w:hAnsi="Arial" w:cs="Arial"/>
                <w:color w:val="auto"/>
                <w:sz w:val="18"/>
                <w:szCs w:val="18"/>
              </w:rPr>
            </w:pPr>
          </w:p>
        </w:tc>
        <w:tc>
          <w:tcPr>
            <w:tcW w:w="1296" w:type="dxa"/>
          </w:tcPr>
          <w:p w14:paraId="17746F59" w14:textId="77777777" w:rsidR="001B1687" w:rsidRPr="00CE393D" w:rsidRDefault="001B1687" w:rsidP="001B1687">
            <w:pPr>
              <w:jc w:val="right"/>
              <w:rPr>
                <w:rFonts w:ascii="Arial" w:hAnsi="Arial" w:cs="Arial"/>
                <w:color w:val="auto"/>
                <w:sz w:val="18"/>
                <w:szCs w:val="18"/>
              </w:rPr>
            </w:pPr>
          </w:p>
        </w:tc>
        <w:tc>
          <w:tcPr>
            <w:tcW w:w="1296" w:type="dxa"/>
            <w:shd w:val="clear" w:color="auto" w:fill="FAFAFA"/>
            <w:vAlign w:val="bottom"/>
          </w:tcPr>
          <w:p w14:paraId="68E070BD" w14:textId="77777777" w:rsidR="001B1687" w:rsidRPr="00CE393D" w:rsidRDefault="001B1687" w:rsidP="001B1687">
            <w:pPr>
              <w:jc w:val="right"/>
              <w:rPr>
                <w:rFonts w:ascii="Arial" w:hAnsi="Arial" w:cs="Arial"/>
                <w:color w:val="auto"/>
                <w:sz w:val="18"/>
                <w:szCs w:val="18"/>
              </w:rPr>
            </w:pPr>
          </w:p>
        </w:tc>
        <w:tc>
          <w:tcPr>
            <w:tcW w:w="1296" w:type="dxa"/>
            <w:vAlign w:val="bottom"/>
          </w:tcPr>
          <w:p w14:paraId="0551E079" w14:textId="77777777" w:rsidR="001B1687" w:rsidRPr="00CE393D" w:rsidRDefault="001B1687" w:rsidP="001B1687">
            <w:pPr>
              <w:jc w:val="right"/>
              <w:rPr>
                <w:rFonts w:ascii="Arial" w:hAnsi="Arial" w:cs="Arial"/>
                <w:color w:val="auto"/>
                <w:sz w:val="18"/>
                <w:szCs w:val="18"/>
              </w:rPr>
            </w:pPr>
          </w:p>
        </w:tc>
      </w:tr>
      <w:tr w:rsidR="00C16147" w:rsidRPr="00CE393D" w14:paraId="44C447AA" w14:textId="77777777" w:rsidTr="005A7E57">
        <w:trPr>
          <w:cantSplit/>
        </w:trPr>
        <w:tc>
          <w:tcPr>
            <w:tcW w:w="3330" w:type="dxa"/>
            <w:vAlign w:val="bottom"/>
          </w:tcPr>
          <w:p w14:paraId="4AF91994" w14:textId="77777777" w:rsidR="00C16147" w:rsidRPr="00CE393D" w:rsidRDefault="00C16147" w:rsidP="005A7E57">
            <w:pPr>
              <w:ind w:left="-39" w:right="-151"/>
              <w:rPr>
                <w:rStyle w:val="st"/>
                <w:rFonts w:cs="Arial"/>
                <w:color w:val="auto"/>
                <w:sz w:val="18"/>
                <w:szCs w:val="18"/>
              </w:rPr>
            </w:pPr>
            <w:r w:rsidRPr="0004099B">
              <w:rPr>
                <w:rFonts w:ascii="Arial" w:hAnsi="Arial" w:cs="Arial"/>
                <w:color w:val="auto"/>
                <w:sz w:val="18"/>
                <w:szCs w:val="18"/>
              </w:rPr>
              <w:t>GSA Asia Cargo Co., Ltd.</w:t>
            </w:r>
          </w:p>
        </w:tc>
        <w:tc>
          <w:tcPr>
            <w:tcW w:w="1890" w:type="dxa"/>
            <w:vAlign w:val="bottom"/>
          </w:tcPr>
          <w:p w14:paraId="515724D9" w14:textId="77777777" w:rsidR="00C16147" w:rsidRPr="00CE393D" w:rsidRDefault="00C16147" w:rsidP="00C16147">
            <w:pPr>
              <w:jc w:val="center"/>
              <w:rPr>
                <w:rFonts w:ascii="Arial" w:hAnsi="Arial" w:cs="Arial"/>
                <w:color w:val="auto"/>
                <w:sz w:val="18"/>
                <w:szCs w:val="18"/>
              </w:rPr>
            </w:pPr>
            <w:r w:rsidRPr="00CE393D">
              <w:rPr>
                <w:rFonts w:ascii="Arial" w:hAnsi="Arial" w:cs="Arial"/>
                <w:color w:val="auto"/>
                <w:sz w:val="18"/>
                <w:szCs w:val="18"/>
              </w:rPr>
              <w:t>Air freight agency</w:t>
            </w:r>
          </w:p>
        </w:tc>
        <w:tc>
          <w:tcPr>
            <w:tcW w:w="1530" w:type="dxa"/>
            <w:vAlign w:val="bottom"/>
          </w:tcPr>
          <w:p w14:paraId="172D69C2" w14:textId="77777777" w:rsidR="00C16147" w:rsidRPr="00CE393D" w:rsidRDefault="00C16147" w:rsidP="00C16147">
            <w:pPr>
              <w:ind w:right="43"/>
              <w:jc w:val="center"/>
              <w:rPr>
                <w:rFonts w:ascii="Arial" w:hAnsi="Arial" w:cs="Arial"/>
                <w:color w:val="auto"/>
                <w:sz w:val="18"/>
                <w:szCs w:val="18"/>
              </w:rPr>
            </w:pPr>
            <w:r w:rsidRPr="00CE393D">
              <w:rPr>
                <w:rFonts w:ascii="Arial" w:hAnsi="Arial" w:cs="Arial"/>
                <w:color w:val="auto"/>
                <w:sz w:val="18"/>
                <w:szCs w:val="18"/>
              </w:rPr>
              <w:t>Myanmar</w:t>
            </w:r>
          </w:p>
        </w:tc>
        <w:tc>
          <w:tcPr>
            <w:tcW w:w="1296" w:type="dxa"/>
            <w:shd w:val="clear" w:color="auto" w:fill="FAFAFA"/>
          </w:tcPr>
          <w:p w14:paraId="443EF18C" w14:textId="77777777" w:rsidR="00C16147" w:rsidRPr="00CE393D" w:rsidRDefault="00C16147" w:rsidP="00C16147">
            <w:pPr>
              <w:jc w:val="right"/>
              <w:rPr>
                <w:rFonts w:ascii="Arial" w:hAnsi="Arial" w:cs="Arial"/>
                <w:color w:val="auto"/>
                <w:sz w:val="18"/>
                <w:szCs w:val="18"/>
              </w:rPr>
            </w:pPr>
            <w:r w:rsidRPr="00CE393D">
              <w:rPr>
                <w:rFonts w:ascii="Arial" w:hAnsi="Arial" w:cs="Arial"/>
                <w:color w:val="auto"/>
                <w:sz w:val="18"/>
                <w:szCs w:val="18"/>
              </w:rPr>
              <w:t>60.00</w:t>
            </w:r>
          </w:p>
        </w:tc>
        <w:tc>
          <w:tcPr>
            <w:tcW w:w="1296" w:type="dxa"/>
          </w:tcPr>
          <w:p w14:paraId="3DC558EF" w14:textId="77777777" w:rsidR="00C16147" w:rsidRPr="00CE393D" w:rsidRDefault="00C16147" w:rsidP="00C16147">
            <w:pPr>
              <w:jc w:val="right"/>
              <w:rPr>
                <w:rFonts w:ascii="Arial" w:hAnsi="Arial" w:cs="Arial"/>
                <w:color w:val="auto"/>
                <w:sz w:val="18"/>
                <w:szCs w:val="18"/>
              </w:rPr>
            </w:pPr>
            <w:r w:rsidRPr="00CE393D">
              <w:rPr>
                <w:rFonts w:ascii="Arial" w:hAnsi="Arial" w:cs="Arial"/>
                <w:color w:val="auto"/>
                <w:sz w:val="18"/>
                <w:szCs w:val="18"/>
              </w:rPr>
              <w:t>60.00</w:t>
            </w:r>
          </w:p>
        </w:tc>
        <w:tc>
          <w:tcPr>
            <w:tcW w:w="1296" w:type="dxa"/>
            <w:shd w:val="clear" w:color="auto" w:fill="FAFAFA"/>
          </w:tcPr>
          <w:p w14:paraId="56F190D4" w14:textId="1DE9BB37" w:rsidR="00C16147" w:rsidRPr="00CE393D" w:rsidRDefault="00C16147" w:rsidP="00C16147">
            <w:pPr>
              <w:jc w:val="right"/>
              <w:rPr>
                <w:rFonts w:ascii="Arial" w:hAnsi="Arial" w:cs="Arial"/>
                <w:color w:val="auto"/>
                <w:sz w:val="18"/>
                <w:szCs w:val="18"/>
              </w:rPr>
            </w:pPr>
            <w:r w:rsidRPr="00C16147">
              <w:rPr>
                <w:rFonts w:ascii="Arial" w:hAnsi="Arial" w:cs="Arial"/>
                <w:color w:val="auto"/>
                <w:sz w:val="18"/>
                <w:szCs w:val="18"/>
              </w:rPr>
              <w:t xml:space="preserve"> 2,308,267 </w:t>
            </w:r>
          </w:p>
        </w:tc>
        <w:tc>
          <w:tcPr>
            <w:tcW w:w="1296" w:type="dxa"/>
          </w:tcPr>
          <w:p w14:paraId="0C4E0436" w14:textId="229C05EE" w:rsidR="00C16147" w:rsidRPr="00CE393D" w:rsidRDefault="00C16147" w:rsidP="00C16147">
            <w:pPr>
              <w:jc w:val="right"/>
              <w:rPr>
                <w:rFonts w:ascii="Arial" w:hAnsi="Arial" w:cs="Arial"/>
                <w:color w:val="auto"/>
                <w:sz w:val="18"/>
                <w:szCs w:val="18"/>
              </w:rPr>
            </w:pPr>
            <w:r w:rsidRPr="00C16147">
              <w:rPr>
                <w:rFonts w:ascii="Arial" w:hAnsi="Arial" w:cs="Arial"/>
                <w:color w:val="auto"/>
                <w:sz w:val="18"/>
                <w:szCs w:val="18"/>
              </w:rPr>
              <w:t xml:space="preserve"> 2,722,812 </w:t>
            </w:r>
          </w:p>
        </w:tc>
        <w:tc>
          <w:tcPr>
            <w:tcW w:w="1296" w:type="dxa"/>
            <w:shd w:val="clear" w:color="auto" w:fill="FAFAFA"/>
          </w:tcPr>
          <w:p w14:paraId="28045460" w14:textId="77777777" w:rsidR="00C16147" w:rsidRPr="00CE393D" w:rsidRDefault="00C16147" w:rsidP="00C16147">
            <w:pPr>
              <w:jc w:val="right"/>
              <w:rPr>
                <w:rFonts w:ascii="Arial" w:hAnsi="Arial" w:cs="Arial"/>
                <w:color w:val="auto"/>
                <w:sz w:val="18"/>
                <w:szCs w:val="18"/>
              </w:rPr>
            </w:pPr>
            <w:r w:rsidRPr="00CE393D">
              <w:rPr>
                <w:rFonts w:ascii="Arial" w:hAnsi="Arial" w:cs="Arial"/>
                <w:color w:val="auto"/>
                <w:sz w:val="18"/>
                <w:szCs w:val="18"/>
              </w:rPr>
              <w:t>1,557,750</w:t>
            </w:r>
          </w:p>
        </w:tc>
        <w:tc>
          <w:tcPr>
            <w:tcW w:w="1296" w:type="dxa"/>
          </w:tcPr>
          <w:p w14:paraId="4925A8A9" w14:textId="77777777" w:rsidR="00C16147" w:rsidRPr="00CE393D" w:rsidRDefault="00C16147" w:rsidP="00C16147">
            <w:pPr>
              <w:jc w:val="right"/>
              <w:rPr>
                <w:rFonts w:ascii="Arial" w:hAnsi="Arial" w:cs="Arial"/>
                <w:color w:val="auto"/>
                <w:sz w:val="18"/>
                <w:szCs w:val="18"/>
              </w:rPr>
            </w:pPr>
            <w:r w:rsidRPr="00CE393D">
              <w:rPr>
                <w:rFonts w:ascii="Arial" w:hAnsi="Arial" w:cs="Arial"/>
                <w:color w:val="auto"/>
                <w:sz w:val="18"/>
                <w:szCs w:val="18"/>
              </w:rPr>
              <w:t>1,557,750</w:t>
            </w:r>
          </w:p>
        </w:tc>
      </w:tr>
      <w:tr w:rsidR="001B1687" w:rsidRPr="00CE393D" w14:paraId="7A9C9BF4" w14:textId="77777777" w:rsidTr="005A7E57">
        <w:trPr>
          <w:cantSplit/>
        </w:trPr>
        <w:tc>
          <w:tcPr>
            <w:tcW w:w="3330" w:type="dxa"/>
          </w:tcPr>
          <w:p w14:paraId="38FE30A8" w14:textId="77777777" w:rsidR="001B1687" w:rsidRPr="00262E6A" w:rsidRDefault="001B1687" w:rsidP="005A7E57">
            <w:pPr>
              <w:ind w:left="-39"/>
              <w:rPr>
                <w:rFonts w:ascii="Arial" w:hAnsi="Arial" w:cs="Arial"/>
                <w:color w:val="auto"/>
                <w:spacing w:val="-4"/>
                <w:sz w:val="18"/>
                <w:szCs w:val="18"/>
              </w:rPr>
            </w:pPr>
            <w:r w:rsidRPr="00262E6A">
              <w:rPr>
                <w:rFonts w:ascii="Arial" w:hAnsi="Arial" w:cs="Arial"/>
                <w:color w:val="auto"/>
                <w:spacing w:val="-4"/>
                <w:sz w:val="18"/>
                <w:szCs w:val="18"/>
              </w:rPr>
              <w:t>GSA Cargo Network (Myanmar) Co., Ltd.</w:t>
            </w:r>
          </w:p>
        </w:tc>
        <w:tc>
          <w:tcPr>
            <w:tcW w:w="1890" w:type="dxa"/>
          </w:tcPr>
          <w:p w14:paraId="0A9D6617" w14:textId="77777777" w:rsidR="001B1687" w:rsidRPr="00CE393D" w:rsidRDefault="001B1687" w:rsidP="001B1687">
            <w:pPr>
              <w:jc w:val="center"/>
              <w:rPr>
                <w:rFonts w:ascii="Arial" w:hAnsi="Arial" w:cs="Arial"/>
                <w:color w:val="auto"/>
                <w:sz w:val="18"/>
                <w:szCs w:val="18"/>
                <w:cs/>
              </w:rPr>
            </w:pPr>
            <w:r w:rsidRPr="00CE393D">
              <w:rPr>
                <w:rFonts w:ascii="Arial" w:hAnsi="Arial" w:cs="Arial"/>
                <w:color w:val="auto"/>
                <w:sz w:val="18"/>
                <w:szCs w:val="18"/>
              </w:rPr>
              <w:t>Air freight agency</w:t>
            </w:r>
          </w:p>
        </w:tc>
        <w:tc>
          <w:tcPr>
            <w:tcW w:w="1530" w:type="dxa"/>
            <w:vAlign w:val="bottom"/>
          </w:tcPr>
          <w:p w14:paraId="536237A7" w14:textId="77777777" w:rsidR="001B1687" w:rsidRPr="00CE393D" w:rsidRDefault="001B1687" w:rsidP="001B1687">
            <w:pPr>
              <w:ind w:right="43"/>
              <w:jc w:val="center"/>
              <w:rPr>
                <w:rFonts w:ascii="Arial" w:hAnsi="Arial" w:cs="Arial"/>
                <w:color w:val="auto"/>
                <w:sz w:val="18"/>
                <w:szCs w:val="18"/>
                <w:cs/>
              </w:rPr>
            </w:pPr>
            <w:r w:rsidRPr="00CE393D">
              <w:rPr>
                <w:rFonts w:ascii="Arial" w:hAnsi="Arial" w:cs="Arial"/>
                <w:color w:val="auto"/>
                <w:sz w:val="18"/>
                <w:szCs w:val="18"/>
              </w:rPr>
              <w:t>Myanmar</w:t>
            </w:r>
          </w:p>
        </w:tc>
        <w:tc>
          <w:tcPr>
            <w:tcW w:w="1296" w:type="dxa"/>
            <w:shd w:val="clear" w:color="auto" w:fill="FAFAFA"/>
          </w:tcPr>
          <w:p w14:paraId="79FDDD74" w14:textId="77777777" w:rsidR="001B1687" w:rsidRPr="00CE393D" w:rsidRDefault="001B1687" w:rsidP="001B1687">
            <w:pPr>
              <w:jc w:val="right"/>
              <w:rPr>
                <w:rFonts w:ascii="Arial" w:hAnsi="Arial" w:cs="Arial"/>
                <w:color w:val="auto"/>
                <w:sz w:val="18"/>
                <w:szCs w:val="18"/>
                <w:cs/>
              </w:rPr>
            </w:pPr>
            <w:r w:rsidRPr="00CE393D">
              <w:rPr>
                <w:rFonts w:ascii="Arial" w:hAnsi="Arial" w:cs="Arial"/>
                <w:color w:val="auto"/>
                <w:sz w:val="18"/>
                <w:szCs w:val="18"/>
              </w:rPr>
              <w:t>50.00</w:t>
            </w:r>
          </w:p>
        </w:tc>
        <w:tc>
          <w:tcPr>
            <w:tcW w:w="1296" w:type="dxa"/>
          </w:tcPr>
          <w:p w14:paraId="1B25988A" w14:textId="77777777" w:rsidR="001B1687" w:rsidRPr="00CE393D" w:rsidRDefault="001B1687" w:rsidP="001B1687">
            <w:pPr>
              <w:jc w:val="right"/>
              <w:rPr>
                <w:rFonts w:ascii="Arial" w:hAnsi="Arial" w:cs="Arial"/>
                <w:color w:val="auto"/>
                <w:sz w:val="18"/>
                <w:szCs w:val="18"/>
                <w:cs/>
              </w:rPr>
            </w:pPr>
            <w:r w:rsidRPr="00CE393D">
              <w:rPr>
                <w:rFonts w:ascii="Arial" w:hAnsi="Arial" w:cs="Arial"/>
                <w:color w:val="auto"/>
                <w:sz w:val="18"/>
                <w:szCs w:val="18"/>
              </w:rPr>
              <w:t>-</w:t>
            </w:r>
          </w:p>
        </w:tc>
        <w:tc>
          <w:tcPr>
            <w:tcW w:w="1296" w:type="dxa"/>
            <w:shd w:val="clear" w:color="auto" w:fill="FAFAFA"/>
          </w:tcPr>
          <w:p w14:paraId="0C59A11B" w14:textId="28EDE724" w:rsidR="001B1687" w:rsidRPr="00CE393D" w:rsidRDefault="00C16147" w:rsidP="001B1687">
            <w:pPr>
              <w:jc w:val="right"/>
              <w:rPr>
                <w:rFonts w:ascii="Arial" w:hAnsi="Arial" w:cs="Arial"/>
                <w:color w:val="auto"/>
                <w:sz w:val="18"/>
                <w:szCs w:val="18"/>
              </w:rPr>
            </w:pPr>
            <w:r w:rsidRPr="00C16147">
              <w:rPr>
                <w:rFonts w:ascii="Arial" w:hAnsi="Arial" w:cs="Arial"/>
                <w:color w:val="auto"/>
                <w:sz w:val="18"/>
                <w:szCs w:val="18"/>
              </w:rPr>
              <w:t>10,548,599</w:t>
            </w:r>
          </w:p>
        </w:tc>
        <w:tc>
          <w:tcPr>
            <w:tcW w:w="1296" w:type="dxa"/>
          </w:tcPr>
          <w:p w14:paraId="65863A69" w14:textId="77777777" w:rsidR="001B1687" w:rsidRPr="00CE393D" w:rsidRDefault="001B1687" w:rsidP="001B1687">
            <w:pPr>
              <w:jc w:val="right"/>
              <w:rPr>
                <w:rFonts w:ascii="Arial" w:hAnsi="Arial" w:cs="Arial"/>
                <w:color w:val="auto"/>
                <w:sz w:val="18"/>
                <w:szCs w:val="18"/>
              </w:rPr>
            </w:pPr>
            <w:r w:rsidRPr="00CE393D">
              <w:rPr>
                <w:rFonts w:ascii="Arial" w:hAnsi="Arial" w:cs="Arial"/>
                <w:color w:val="auto"/>
                <w:sz w:val="18"/>
                <w:szCs w:val="18"/>
              </w:rPr>
              <w:t>-</w:t>
            </w:r>
          </w:p>
        </w:tc>
        <w:tc>
          <w:tcPr>
            <w:tcW w:w="1296" w:type="dxa"/>
            <w:shd w:val="clear" w:color="auto" w:fill="FAFAFA"/>
          </w:tcPr>
          <w:p w14:paraId="697BB16C" w14:textId="77777777" w:rsidR="001B1687" w:rsidRPr="00CE393D" w:rsidRDefault="001B1687" w:rsidP="001B1687">
            <w:pPr>
              <w:jc w:val="right"/>
              <w:rPr>
                <w:rFonts w:ascii="Arial" w:hAnsi="Arial" w:cs="Arial"/>
                <w:color w:val="auto"/>
                <w:sz w:val="18"/>
                <w:szCs w:val="18"/>
              </w:rPr>
            </w:pPr>
            <w:r w:rsidRPr="00CE393D">
              <w:rPr>
                <w:rFonts w:ascii="Arial" w:hAnsi="Arial" w:cs="Arial"/>
                <w:color w:val="auto"/>
                <w:sz w:val="18"/>
                <w:szCs w:val="18"/>
              </w:rPr>
              <w:t>10,500,000</w:t>
            </w:r>
          </w:p>
        </w:tc>
        <w:tc>
          <w:tcPr>
            <w:tcW w:w="1296" w:type="dxa"/>
          </w:tcPr>
          <w:p w14:paraId="49526FEC" w14:textId="77777777" w:rsidR="001B1687" w:rsidRPr="00CE393D" w:rsidRDefault="001B1687" w:rsidP="001B1687">
            <w:pPr>
              <w:jc w:val="right"/>
              <w:rPr>
                <w:rFonts w:ascii="Arial" w:hAnsi="Arial" w:cs="Arial"/>
                <w:color w:val="auto"/>
                <w:sz w:val="18"/>
                <w:szCs w:val="18"/>
              </w:rPr>
            </w:pPr>
            <w:r w:rsidRPr="00CE393D">
              <w:rPr>
                <w:rFonts w:ascii="Arial" w:hAnsi="Arial" w:cs="Arial"/>
                <w:color w:val="auto"/>
                <w:sz w:val="18"/>
                <w:szCs w:val="18"/>
              </w:rPr>
              <w:t>-</w:t>
            </w:r>
          </w:p>
        </w:tc>
      </w:tr>
      <w:tr w:rsidR="001B1687" w:rsidRPr="00CE393D" w14:paraId="55386F5A" w14:textId="77777777" w:rsidTr="005A7E57">
        <w:trPr>
          <w:cantSplit/>
        </w:trPr>
        <w:tc>
          <w:tcPr>
            <w:tcW w:w="3330" w:type="dxa"/>
            <w:vAlign w:val="bottom"/>
          </w:tcPr>
          <w:p w14:paraId="6517DD12" w14:textId="77777777" w:rsidR="001B1687" w:rsidRPr="00CE393D" w:rsidRDefault="001B1687" w:rsidP="005A7E57">
            <w:pPr>
              <w:ind w:left="-39" w:right="-151"/>
              <w:rPr>
                <w:rFonts w:ascii="Arial" w:hAnsi="Arial" w:cs="Arial"/>
                <w:color w:val="auto"/>
                <w:sz w:val="18"/>
                <w:szCs w:val="18"/>
              </w:rPr>
            </w:pPr>
          </w:p>
        </w:tc>
        <w:tc>
          <w:tcPr>
            <w:tcW w:w="1890" w:type="dxa"/>
            <w:vAlign w:val="bottom"/>
          </w:tcPr>
          <w:p w14:paraId="5F88D813" w14:textId="77777777" w:rsidR="001B1687" w:rsidRPr="00CE393D" w:rsidRDefault="001B1687" w:rsidP="001B1687">
            <w:pPr>
              <w:jc w:val="center"/>
              <w:rPr>
                <w:rFonts w:ascii="Arial" w:hAnsi="Arial" w:cs="Arial"/>
                <w:color w:val="auto"/>
                <w:sz w:val="18"/>
                <w:szCs w:val="18"/>
              </w:rPr>
            </w:pPr>
          </w:p>
        </w:tc>
        <w:tc>
          <w:tcPr>
            <w:tcW w:w="1530" w:type="dxa"/>
            <w:vAlign w:val="bottom"/>
          </w:tcPr>
          <w:p w14:paraId="1FD63742" w14:textId="77777777" w:rsidR="001B1687" w:rsidRPr="00CE393D" w:rsidRDefault="001B1687" w:rsidP="001B1687">
            <w:pPr>
              <w:ind w:right="43"/>
              <w:jc w:val="center"/>
              <w:rPr>
                <w:rFonts w:ascii="Arial" w:hAnsi="Arial" w:cs="Arial"/>
                <w:color w:val="auto"/>
                <w:sz w:val="18"/>
                <w:szCs w:val="18"/>
              </w:rPr>
            </w:pPr>
          </w:p>
        </w:tc>
        <w:tc>
          <w:tcPr>
            <w:tcW w:w="1296" w:type="dxa"/>
            <w:shd w:val="clear" w:color="auto" w:fill="FAFAFA"/>
            <w:vAlign w:val="bottom"/>
          </w:tcPr>
          <w:p w14:paraId="78129718" w14:textId="77777777" w:rsidR="001B1687" w:rsidRPr="00CE393D" w:rsidRDefault="001B1687" w:rsidP="001B1687">
            <w:pPr>
              <w:jc w:val="right"/>
              <w:rPr>
                <w:rFonts w:ascii="Arial" w:hAnsi="Arial" w:cs="Arial"/>
                <w:color w:val="auto"/>
                <w:sz w:val="18"/>
                <w:szCs w:val="18"/>
              </w:rPr>
            </w:pPr>
          </w:p>
        </w:tc>
        <w:tc>
          <w:tcPr>
            <w:tcW w:w="1296" w:type="dxa"/>
            <w:vAlign w:val="bottom"/>
          </w:tcPr>
          <w:p w14:paraId="7C3B75CA" w14:textId="77777777" w:rsidR="001B1687" w:rsidRPr="00CE393D" w:rsidRDefault="001B1687" w:rsidP="001B1687">
            <w:pPr>
              <w:jc w:val="right"/>
              <w:rPr>
                <w:rFonts w:ascii="Arial" w:hAnsi="Arial" w:cs="Arial"/>
                <w:color w:val="auto"/>
                <w:sz w:val="18"/>
                <w:szCs w:val="18"/>
              </w:rPr>
            </w:pPr>
          </w:p>
        </w:tc>
        <w:tc>
          <w:tcPr>
            <w:tcW w:w="1296" w:type="dxa"/>
            <w:shd w:val="clear" w:color="auto" w:fill="FAFAFA"/>
          </w:tcPr>
          <w:p w14:paraId="1022D32D" w14:textId="77777777" w:rsidR="001B1687" w:rsidRPr="00CE393D" w:rsidRDefault="001B1687" w:rsidP="001B1687">
            <w:pPr>
              <w:jc w:val="right"/>
              <w:rPr>
                <w:rFonts w:ascii="Arial" w:hAnsi="Arial" w:cs="Arial"/>
                <w:color w:val="auto"/>
                <w:sz w:val="18"/>
                <w:szCs w:val="18"/>
              </w:rPr>
            </w:pPr>
          </w:p>
        </w:tc>
        <w:tc>
          <w:tcPr>
            <w:tcW w:w="1296" w:type="dxa"/>
          </w:tcPr>
          <w:p w14:paraId="230C2484" w14:textId="77777777" w:rsidR="001B1687" w:rsidRPr="00CE393D" w:rsidRDefault="001B1687" w:rsidP="001B1687">
            <w:pPr>
              <w:jc w:val="right"/>
              <w:rPr>
                <w:rFonts w:ascii="Arial" w:hAnsi="Arial" w:cs="Arial"/>
                <w:color w:val="auto"/>
                <w:sz w:val="18"/>
                <w:szCs w:val="18"/>
              </w:rPr>
            </w:pPr>
          </w:p>
        </w:tc>
        <w:tc>
          <w:tcPr>
            <w:tcW w:w="1296" w:type="dxa"/>
            <w:shd w:val="clear" w:color="auto" w:fill="FAFAFA"/>
          </w:tcPr>
          <w:p w14:paraId="23E19427" w14:textId="77777777" w:rsidR="001B1687" w:rsidRPr="00CE393D" w:rsidRDefault="001B1687" w:rsidP="001B1687">
            <w:pPr>
              <w:jc w:val="right"/>
              <w:rPr>
                <w:rFonts w:ascii="Arial" w:hAnsi="Arial" w:cs="Arial"/>
                <w:color w:val="auto"/>
                <w:sz w:val="18"/>
                <w:szCs w:val="18"/>
              </w:rPr>
            </w:pPr>
          </w:p>
        </w:tc>
        <w:tc>
          <w:tcPr>
            <w:tcW w:w="1296" w:type="dxa"/>
          </w:tcPr>
          <w:p w14:paraId="1FFD587D" w14:textId="77777777" w:rsidR="001B1687" w:rsidRPr="00CE393D" w:rsidRDefault="001B1687" w:rsidP="001B1687">
            <w:pPr>
              <w:jc w:val="right"/>
              <w:rPr>
                <w:rFonts w:ascii="Arial" w:hAnsi="Arial" w:cs="Arial"/>
                <w:color w:val="auto"/>
                <w:sz w:val="18"/>
                <w:szCs w:val="18"/>
              </w:rPr>
            </w:pPr>
          </w:p>
        </w:tc>
      </w:tr>
      <w:tr w:rsidR="001B1687" w:rsidRPr="00CE393D" w14:paraId="2ACD204C" w14:textId="77777777" w:rsidTr="005A7E57">
        <w:trPr>
          <w:cantSplit/>
        </w:trPr>
        <w:tc>
          <w:tcPr>
            <w:tcW w:w="3330" w:type="dxa"/>
            <w:vAlign w:val="bottom"/>
          </w:tcPr>
          <w:p w14:paraId="7114B585" w14:textId="77777777" w:rsidR="001B1687" w:rsidRPr="00CE393D" w:rsidRDefault="001B1687" w:rsidP="005A7E57">
            <w:pPr>
              <w:ind w:left="-39" w:right="-151"/>
              <w:rPr>
                <w:rFonts w:ascii="Arial" w:hAnsi="Arial" w:cs="Arial"/>
                <w:color w:val="auto"/>
                <w:sz w:val="18"/>
                <w:szCs w:val="18"/>
                <w:u w:val="single"/>
              </w:rPr>
            </w:pPr>
            <w:r w:rsidRPr="00CE393D">
              <w:rPr>
                <w:rFonts w:ascii="Arial" w:hAnsi="Arial" w:cs="Arial"/>
                <w:color w:val="auto"/>
                <w:sz w:val="18"/>
                <w:szCs w:val="18"/>
                <w:u w:val="single"/>
              </w:rPr>
              <w:t>Indirect joint ventures</w:t>
            </w:r>
          </w:p>
        </w:tc>
        <w:tc>
          <w:tcPr>
            <w:tcW w:w="1890" w:type="dxa"/>
            <w:vAlign w:val="bottom"/>
          </w:tcPr>
          <w:p w14:paraId="4284A9C0" w14:textId="77777777" w:rsidR="001B1687" w:rsidRPr="00CE393D" w:rsidRDefault="001B1687" w:rsidP="001B1687">
            <w:pPr>
              <w:jc w:val="center"/>
              <w:rPr>
                <w:rFonts w:ascii="Arial" w:hAnsi="Arial" w:cs="Arial"/>
                <w:color w:val="auto"/>
                <w:sz w:val="18"/>
                <w:szCs w:val="18"/>
              </w:rPr>
            </w:pPr>
          </w:p>
        </w:tc>
        <w:tc>
          <w:tcPr>
            <w:tcW w:w="1530" w:type="dxa"/>
            <w:vAlign w:val="bottom"/>
          </w:tcPr>
          <w:p w14:paraId="7670FD18" w14:textId="77777777" w:rsidR="001B1687" w:rsidRPr="00CE393D" w:rsidRDefault="001B1687" w:rsidP="001B1687">
            <w:pPr>
              <w:ind w:right="43"/>
              <w:jc w:val="center"/>
              <w:rPr>
                <w:rFonts w:ascii="Arial" w:hAnsi="Arial" w:cs="Arial"/>
                <w:color w:val="auto"/>
                <w:sz w:val="18"/>
                <w:szCs w:val="18"/>
              </w:rPr>
            </w:pPr>
          </w:p>
        </w:tc>
        <w:tc>
          <w:tcPr>
            <w:tcW w:w="1296" w:type="dxa"/>
            <w:shd w:val="clear" w:color="auto" w:fill="FAFAFA"/>
            <w:vAlign w:val="bottom"/>
          </w:tcPr>
          <w:p w14:paraId="67AA7375" w14:textId="77777777" w:rsidR="001B1687" w:rsidRPr="00CE393D" w:rsidRDefault="001B1687" w:rsidP="001B1687">
            <w:pPr>
              <w:jc w:val="right"/>
              <w:rPr>
                <w:rFonts w:ascii="Arial" w:hAnsi="Arial" w:cs="Arial"/>
                <w:color w:val="auto"/>
                <w:sz w:val="18"/>
                <w:szCs w:val="18"/>
              </w:rPr>
            </w:pPr>
          </w:p>
        </w:tc>
        <w:tc>
          <w:tcPr>
            <w:tcW w:w="1296" w:type="dxa"/>
            <w:vAlign w:val="bottom"/>
          </w:tcPr>
          <w:p w14:paraId="111C4585" w14:textId="77777777" w:rsidR="001B1687" w:rsidRPr="00CE393D" w:rsidRDefault="001B1687" w:rsidP="001B1687">
            <w:pPr>
              <w:jc w:val="right"/>
              <w:rPr>
                <w:rFonts w:ascii="Arial" w:hAnsi="Arial" w:cs="Arial"/>
                <w:color w:val="auto"/>
                <w:sz w:val="18"/>
                <w:szCs w:val="18"/>
              </w:rPr>
            </w:pPr>
          </w:p>
        </w:tc>
        <w:tc>
          <w:tcPr>
            <w:tcW w:w="1296" w:type="dxa"/>
            <w:shd w:val="clear" w:color="auto" w:fill="FAFAFA"/>
          </w:tcPr>
          <w:p w14:paraId="04A3B605" w14:textId="77777777" w:rsidR="001B1687" w:rsidRPr="00CE393D" w:rsidRDefault="001B1687" w:rsidP="001B1687">
            <w:pPr>
              <w:jc w:val="right"/>
              <w:rPr>
                <w:rFonts w:ascii="Arial" w:hAnsi="Arial" w:cs="Arial"/>
                <w:color w:val="auto"/>
                <w:sz w:val="18"/>
                <w:szCs w:val="18"/>
              </w:rPr>
            </w:pPr>
          </w:p>
        </w:tc>
        <w:tc>
          <w:tcPr>
            <w:tcW w:w="1296" w:type="dxa"/>
          </w:tcPr>
          <w:p w14:paraId="178A81DC" w14:textId="77777777" w:rsidR="001B1687" w:rsidRPr="00CE393D" w:rsidRDefault="001B1687" w:rsidP="001B1687">
            <w:pPr>
              <w:jc w:val="right"/>
              <w:rPr>
                <w:rFonts w:ascii="Arial" w:hAnsi="Arial" w:cs="Arial"/>
                <w:color w:val="auto"/>
                <w:sz w:val="18"/>
                <w:szCs w:val="18"/>
              </w:rPr>
            </w:pPr>
          </w:p>
        </w:tc>
        <w:tc>
          <w:tcPr>
            <w:tcW w:w="1296" w:type="dxa"/>
            <w:shd w:val="clear" w:color="auto" w:fill="FAFAFA"/>
          </w:tcPr>
          <w:p w14:paraId="37A4968F" w14:textId="77777777" w:rsidR="001B1687" w:rsidRPr="00CE393D" w:rsidRDefault="001B1687" w:rsidP="001B1687">
            <w:pPr>
              <w:jc w:val="right"/>
              <w:rPr>
                <w:rFonts w:ascii="Arial" w:hAnsi="Arial" w:cs="Arial"/>
                <w:color w:val="auto"/>
                <w:sz w:val="18"/>
                <w:szCs w:val="18"/>
              </w:rPr>
            </w:pPr>
          </w:p>
        </w:tc>
        <w:tc>
          <w:tcPr>
            <w:tcW w:w="1296" w:type="dxa"/>
          </w:tcPr>
          <w:p w14:paraId="4030CA49" w14:textId="77777777" w:rsidR="001B1687" w:rsidRPr="00CE393D" w:rsidRDefault="001B1687" w:rsidP="001B1687">
            <w:pPr>
              <w:jc w:val="right"/>
              <w:rPr>
                <w:rFonts w:ascii="Arial" w:hAnsi="Arial" w:cs="Arial"/>
                <w:color w:val="auto"/>
                <w:sz w:val="18"/>
                <w:szCs w:val="18"/>
              </w:rPr>
            </w:pPr>
          </w:p>
        </w:tc>
      </w:tr>
      <w:tr w:rsidR="00F831B0" w:rsidRPr="00CE393D" w14:paraId="1A4F96BD" w14:textId="77777777" w:rsidTr="005A7E57">
        <w:trPr>
          <w:cantSplit/>
        </w:trPr>
        <w:tc>
          <w:tcPr>
            <w:tcW w:w="3330" w:type="dxa"/>
            <w:vAlign w:val="bottom"/>
          </w:tcPr>
          <w:p w14:paraId="1A5CCBEB" w14:textId="77777777" w:rsidR="00F831B0" w:rsidRPr="00CE393D" w:rsidRDefault="00F831B0" w:rsidP="00F831B0">
            <w:pPr>
              <w:ind w:left="-39" w:right="-151"/>
              <w:rPr>
                <w:rFonts w:ascii="Arial" w:hAnsi="Arial" w:cs="Arial"/>
                <w:color w:val="auto"/>
                <w:sz w:val="18"/>
                <w:szCs w:val="18"/>
                <w:cs/>
              </w:rPr>
            </w:pPr>
            <w:r w:rsidRPr="00CE393D">
              <w:rPr>
                <w:rFonts w:ascii="Arial" w:hAnsi="Arial" w:cs="Arial"/>
                <w:color w:val="auto"/>
                <w:sz w:val="18"/>
                <w:szCs w:val="18"/>
              </w:rPr>
              <w:t>JPK Asia (Myanmar) Co., Ltd.</w:t>
            </w:r>
          </w:p>
        </w:tc>
        <w:tc>
          <w:tcPr>
            <w:tcW w:w="1890" w:type="dxa"/>
            <w:vAlign w:val="bottom"/>
          </w:tcPr>
          <w:p w14:paraId="7507B4B5" w14:textId="6276887F" w:rsidR="00F831B0" w:rsidRPr="00CE393D" w:rsidRDefault="00F831B0" w:rsidP="00F831B0">
            <w:pPr>
              <w:jc w:val="center"/>
              <w:rPr>
                <w:rFonts w:ascii="Arial" w:hAnsi="Arial" w:cs="Arial"/>
                <w:color w:val="auto"/>
                <w:sz w:val="18"/>
                <w:szCs w:val="18"/>
                <w:cs/>
              </w:rPr>
            </w:pPr>
            <w:r w:rsidRPr="00CE393D">
              <w:rPr>
                <w:rFonts w:ascii="Arial" w:hAnsi="Arial" w:cs="Arial"/>
                <w:color w:val="auto"/>
                <w:sz w:val="18"/>
                <w:szCs w:val="18"/>
              </w:rPr>
              <w:t>Air freight agency</w:t>
            </w:r>
          </w:p>
        </w:tc>
        <w:tc>
          <w:tcPr>
            <w:tcW w:w="1530" w:type="dxa"/>
            <w:vAlign w:val="bottom"/>
          </w:tcPr>
          <w:p w14:paraId="43AC88C0" w14:textId="785F6732" w:rsidR="00F831B0" w:rsidRPr="00CE393D" w:rsidRDefault="00F831B0" w:rsidP="00F831B0">
            <w:pPr>
              <w:ind w:right="43"/>
              <w:jc w:val="center"/>
              <w:rPr>
                <w:rFonts w:ascii="Arial" w:hAnsi="Arial" w:cs="Arial"/>
                <w:color w:val="auto"/>
                <w:sz w:val="18"/>
                <w:szCs w:val="18"/>
                <w:cs/>
              </w:rPr>
            </w:pPr>
            <w:r w:rsidRPr="00CE393D">
              <w:rPr>
                <w:rFonts w:ascii="Arial" w:hAnsi="Arial" w:cs="Arial"/>
                <w:color w:val="auto"/>
                <w:sz w:val="18"/>
                <w:szCs w:val="18"/>
              </w:rPr>
              <w:t>Myanmar</w:t>
            </w:r>
          </w:p>
        </w:tc>
        <w:tc>
          <w:tcPr>
            <w:tcW w:w="1296" w:type="dxa"/>
            <w:shd w:val="clear" w:color="auto" w:fill="FAFAFA"/>
          </w:tcPr>
          <w:p w14:paraId="4D071779" w14:textId="7F06DB0D" w:rsidR="00F831B0" w:rsidRPr="00CE393D" w:rsidRDefault="00F831B0" w:rsidP="00F831B0">
            <w:pPr>
              <w:jc w:val="right"/>
              <w:rPr>
                <w:rFonts w:ascii="Arial" w:hAnsi="Arial" w:cs="Arial"/>
                <w:color w:val="auto"/>
                <w:sz w:val="18"/>
                <w:szCs w:val="18"/>
                <w:cs/>
              </w:rPr>
            </w:pPr>
            <w:r w:rsidRPr="00CE393D">
              <w:rPr>
                <w:rFonts w:ascii="Arial" w:hAnsi="Arial" w:cs="Arial"/>
                <w:color w:val="auto"/>
                <w:sz w:val="18"/>
                <w:szCs w:val="18"/>
              </w:rPr>
              <w:t>50.00</w:t>
            </w:r>
          </w:p>
        </w:tc>
        <w:tc>
          <w:tcPr>
            <w:tcW w:w="1296" w:type="dxa"/>
          </w:tcPr>
          <w:p w14:paraId="241C621D" w14:textId="450E8586" w:rsidR="00F831B0" w:rsidRPr="00CE393D" w:rsidRDefault="00F831B0" w:rsidP="00F831B0">
            <w:pPr>
              <w:jc w:val="right"/>
              <w:rPr>
                <w:rFonts w:ascii="Arial" w:hAnsi="Arial" w:cs="Arial"/>
                <w:color w:val="auto"/>
                <w:sz w:val="18"/>
                <w:szCs w:val="18"/>
                <w:cs/>
              </w:rPr>
            </w:pPr>
            <w:r w:rsidRPr="00CE393D">
              <w:rPr>
                <w:rFonts w:ascii="Arial" w:hAnsi="Arial" w:cs="Arial"/>
                <w:color w:val="auto"/>
                <w:sz w:val="18"/>
                <w:szCs w:val="18"/>
              </w:rPr>
              <w:t>50.00</w:t>
            </w:r>
          </w:p>
        </w:tc>
        <w:tc>
          <w:tcPr>
            <w:tcW w:w="1296" w:type="dxa"/>
            <w:shd w:val="clear" w:color="auto" w:fill="FAFAFA"/>
          </w:tcPr>
          <w:p w14:paraId="6FECAE40" w14:textId="59252CA3" w:rsidR="00F831B0" w:rsidRPr="00CE393D" w:rsidRDefault="00F831B0" w:rsidP="00F831B0">
            <w:pPr>
              <w:jc w:val="right"/>
              <w:rPr>
                <w:rFonts w:ascii="Arial" w:hAnsi="Arial" w:cs="Arial"/>
                <w:color w:val="auto"/>
                <w:sz w:val="18"/>
                <w:szCs w:val="18"/>
              </w:rPr>
            </w:pPr>
            <w:r w:rsidRPr="00C16147">
              <w:rPr>
                <w:rFonts w:ascii="Arial" w:hAnsi="Arial" w:cs="Arial"/>
                <w:color w:val="auto"/>
                <w:sz w:val="18"/>
                <w:szCs w:val="18"/>
              </w:rPr>
              <w:t xml:space="preserve"> 598,842 </w:t>
            </w:r>
          </w:p>
        </w:tc>
        <w:tc>
          <w:tcPr>
            <w:tcW w:w="1296" w:type="dxa"/>
          </w:tcPr>
          <w:p w14:paraId="65E5C489" w14:textId="022E4395" w:rsidR="00F831B0" w:rsidRPr="00CE393D" w:rsidRDefault="00F831B0" w:rsidP="00F831B0">
            <w:pPr>
              <w:jc w:val="right"/>
              <w:rPr>
                <w:rFonts w:ascii="Arial" w:hAnsi="Arial" w:cs="Arial"/>
                <w:color w:val="auto"/>
                <w:sz w:val="18"/>
                <w:szCs w:val="18"/>
              </w:rPr>
            </w:pPr>
            <w:r w:rsidRPr="00C16147">
              <w:rPr>
                <w:rFonts w:ascii="Arial" w:hAnsi="Arial" w:cs="Arial"/>
                <w:color w:val="auto"/>
                <w:sz w:val="18"/>
                <w:szCs w:val="18"/>
              </w:rPr>
              <w:t xml:space="preserve"> 547,131 </w:t>
            </w:r>
          </w:p>
        </w:tc>
        <w:tc>
          <w:tcPr>
            <w:tcW w:w="1296" w:type="dxa"/>
            <w:shd w:val="clear" w:color="auto" w:fill="FAFAFA"/>
          </w:tcPr>
          <w:p w14:paraId="3AB19C34" w14:textId="43E360DA" w:rsidR="00F831B0" w:rsidRPr="00CE393D" w:rsidRDefault="00F831B0" w:rsidP="00F831B0">
            <w:pPr>
              <w:jc w:val="right"/>
              <w:rPr>
                <w:rFonts w:ascii="Arial" w:hAnsi="Arial" w:cs="Arial"/>
                <w:color w:val="auto"/>
                <w:sz w:val="18"/>
                <w:szCs w:val="18"/>
              </w:rPr>
            </w:pPr>
            <w:r w:rsidRPr="00CE393D">
              <w:rPr>
                <w:rFonts w:ascii="Arial" w:hAnsi="Arial" w:cs="Arial"/>
                <w:color w:val="auto"/>
                <w:sz w:val="18"/>
                <w:szCs w:val="18"/>
              </w:rPr>
              <w:t>-</w:t>
            </w:r>
          </w:p>
        </w:tc>
        <w:tc>
          <w:tcPr>
            <w:tcW w:w="1296" w:type="dxa"/>
          </w:tcPr>
          <w:p w14:paraId="4AC247F6" w14:textId="05076E1B" w:rsidR="00F831B0" w:rsidRPr="00CE393D" w:rsidRDefault="00F831B0" w:rsidP="00F831B0">
            <w:pPr>
              <w:jc w:val="right"/>
              <w:rPr>
                <w:rFonts w:ascii="Arial" w:hAnsi="Arial" w:cs="Arial"/>
                <w:color w:val="auto"/>
                <w:sz w:val="18"/>
                <w:szCs w:val="18"/>
              </w:rPr>
            </w:pPr>
            <w:r w:rsidRPr="00CE393D">
              <w:rPr>
                <w:rFonts w:ascii="Arial" w:hAnsi="Arial" w:cs="Arial"/>
                <w:color w:val="auto"/>
                <w:sz w:val="18"/>
                <w:szCs w:val="18"/>
              </w:rPr>
              <w:t>-</w:t>
            </w:r>
          </w:p>
        </w:tc>
      </w:tr>
      <w:tr w:rsidR="00C16147" w:rsidRPr="00CE393D" w14:paraId="009B6794" w14:textId="77777777" w:rsidTr="005A7E57">
        <w:trPr>
          <w:cantSplit/>
        </w:trPr>
        <w:tc>
          <w:tcPr>
            <w:tcW w:w="3330" w:type="dxa"/>
            <w:vAlign w:val="bottom"/>
          </w:tcPr>
          <w:p w14:paraId="7A56997D" w14:textId="77777777" w:rsidR="00C16147" w:rsidRPr="00CE393D" w:rsidRDefault="00C16147" w:rsidP="005A7E57">
            <w:pPr>
              <w:ind w:left="-39" w:right="-151"/>
              <w:rPr>
                <w:rFonts w:ascii="Arial" w:hAnsi="Arial" w:cs="Arial"/>
                <w:color w:val="auto"/>
                <w:sz w:val="18"/>
                <w:szCs w:val="18"/>
              </w:rPr>
            </w:pPr>
            <w:r w:rsidRPr="00CE393D">
              <w:rPr>
                <w:rFonts w:ascii="Arial" w:hAnsi="Arial" w:cs="Arial"/>
                <w:color w:val="auto"/>
                <w:sz w:val="18"/>
                <w:szCs w:val="18"/>
              </w:rPr>
              <w:t xml:space="preserve">   (held by Superior GSA Pte. Ltd.)</w:t>
            </w:r>
          </w:p>
        </w:tc>
        <w:tc>
          <w:tcPr>
            <w:tcW w:w="1890" w:type="dxa"/>
            <w:vAlign w:val="bottom"/>
          </w:tcPr>
          <w:p w14:paraId="674B3F87" w14:textId="13C6E404" w:rsidR="00C16147" w:rsidRPr="00CE393D" w:rsidRDefault="00C16147" w:rsidP="00C16147">
            <w:pPr>
              <w:jc w:val="center"/>
              <w:rPr>
                <w:rFonts w:ascii="Arial" w:hAnsi="Arial" w:cs="Arial"/>
                <w:color w:val="auto"/>
                <w:sz w:val="18"/>
                <w:szCs w:val="18"/>
              </w:rPr>
            </w:pPr>
          </w:p>
        </w:tc>
        <w:tc>
          <w:tcPr>
            <w:tcW w:w="1530" w:type="dxa"/>
            <w:vAlign w:val="bottom"/>
          </w:tcPr>
          <w:p w14:paraId="4CD10645" w14:textId="15846943" w:rsidR="00C16147" w:rsidRPr="00CE393D" w:rsidRDefault="00C16147" w:rsidP="00C16147">
            <w:pPr>
              <w:ind w:right="43"/>
              <w:jc w:val="center"/>
              <w:rPr>
                <w:rFonts w:ascii="Arial" w:hAnsi="Arial" w:cs="Arial"/>
                <w:color w:val="auto"/>
                <w:sz w:val="18"/>
                <w:szCs w:val="18"/>
              </w:rPr>
            </w:pPr>
          </w:p>
        </w:tc>
        <w:tc>
          <w:tcPr>
            <w:tcW w:w="1296" w:type="dxa"/>
            <w:shd w:val="clear" w:color="auto" w:fill="FAFAFA"/>
          </w:tcPr>
          <w:p w14:paraId="09EA51F2" w14:textId="54C14517" w:rsidR="00C16147" w:rsidRPr="00CE393D" w:rsidRDefault="00C16147" w:rsidP="00C16147">
            <w:pPr>
              <w:jc w:val="right"/>
              <w:rPr>
                <w:rFonts w:ascii="Arial" w:hAnsi="Arial" w:cs="Arial"/>
                <w:color w:val="auto"/>
                <w:sz w:val="18"/>
                <w:szCs w:val="18"/>
                <w:cs/>
              </w:rPr>
            </w:pPr>
          </w:p>
        </w:tc>
        <w:tc>
          <w:tcPr>
            <w:tcW w:w="1296" w:type="dxa"/>
          </w:tcPr>
          <w:p w14:paraId="7D567253" w14:textId="13BD004D" w:rsidR="00C16147" w:rsidRPr="00CE393D" w:rsidRDefault="00C16147" w:rsidP="00C16147">
            <w:pPr>
              <w:jc w:val="right"/>
              <w:rPr>
                <w:rFonts w:ascii="Arial" w:hAnsi="Arial" w:cs="Arial"/>
                <w:color w:val="auto"/>
                <w:sz w:val="18"/>
                <w:szCs w:val="18"/>
                <w:cs/>
              </w:rPr>
            </w:pPr>
          </w:p>
        </w:tc>
        <w:tc>
          <w:tcPr>
            <w:tcW w:w="1296" w:type="dxa"/>
            <w:shd w:val="clear" w:color="auto" w:fill="FAFAFA"/>
          </w:tcPr>
          <w:p w14:paraId="786CC9F1" w14:textId="492E63F1" w:rsidR="00C16147" w:rsidRPr="00CE393D" w:rsidRDefault="00C16147" w:rsidP="00C16147">
            <w:pPr>
              <w:jc w:val="right"/>
              <w:rPr>
                <w:rFonts w:ascii="Arial" w:hAnsi="Arial" w:cs="Arial"/>
                <w:color w:val="auto"/>
                <w:sz w:val="18"/>
                <w:szCs w:val="18"/>
              </w:rPr>
            </w:pPr>
          </w:p>
        </w:tc>
        <w:tc>
          <w:tcPr>
            <w:tcW w:w="1296" w:type="dxa"/>
          </w:tcPr>
          <w:p w14:paraId="008C230F" w14:textId="362F21BF" w:rsidR="00C16147" w:rsidRPr="00CE393D" w:rsidRDefault="00C16147" w:rsidP="00C16147">
            <w:pPr>
              <w:jc w:val="right"/>
              <w:rPr>
                <w:rFonts w:ascii="Arial" w:hAnsi="Arial" w:cs="Arial"/>
                <w:color w:val="auto"/>
                <w:sz w:val="18"/>
                <w:szCs w:val="18"/>
              </w:rPr>
            </w:pPr>
          </w:p>
        </w:tc>
        <w:tc>
          <w:tcPr>
            <w:tcW w:w="1296" w:type="dxa"/>
            <w:shd w:val="clear" w:color="auto" w:fill="FAFAFA"/>
          </w:tcPr>
          <w:p w14:paraId="1B299758" w14:textId="6FAC0B01" w:rsidR="00C16147" w:rsidRPr="00CE393D" w:rsidRDefault="00C16147" w:rsidP="00C16147">
            <w:pPr>
              <w:jc w:val="right"/>
              <w:rPr>
                <w:rFonts w:ascii="Arial" w:hAnsi="Arial" w:cs="Arial"/>
                <w:color w:val="auto"/>
                <w:sz w:val="18"/>
                <w:szCs w:val="18"/>
              </w:rPr>
            </w:pPr>
          </w:p>
        </w:tc>
        <w:tc>
          <w:tcPr>
            <w:tcW w:w="1296" w:type="dxa"/>
          </w:tcPr>
          <w:p w14:paraId="259FDAD8" w14:textId="0917C34D" w:rsidR="00C16147" w:rsidRPr="00CE393D" w:rsidRDefault="00C16147" w:rsidP="00C16147">
            <w:pPr>
              <w:jc w:val="right"/>
              <w:rPr>
                <w:rFonts w:ascii="Arial" w:hAnsi="Arial" w:cs="Arial"/>
                <w:color w:val="auto"/>
                <w:sz w:val="18"/>
                <w:szCs w:val="18"/>
              </w:rPr>
            </w:pPr>
          </w:p>
        </w:tc>
      </w:tr>
      <w:tr w:rsidR="00F831B0" w:rsidRPr="00CE393D" w14:paraId="14AD44EF" w14:textId="77777777" w:rsidTr="005A7E57">
        <w:trPr>
          <w:cantSplit/>
        </w:trPr>
        <w:tc>
          <w:tcPr>
            <w:tcW w:w="3330" w:type="dxa"/>
            <w:vAlign w:val="bottom"/>
          </w:tcPr>
          <w:p w14:paraId="7D938883" w14:textId="27CD5F2B" w:rsidR="00F831B0" w:rsidRPr="00CE393D" w:rsidRDefault="00F831B0" w:rsidP="00F831B0">
            <w:pPr>
              <w:ind w:left="-39" w:right="-151"/>
              <w:rPr>
                <w:rFonts w:ascii="Arial" w:hAnsi="Arial" w:cs="Arial"/>
                <w:color w:val="auto"/>
                <w:sz w:val="18"/>
                <w:szCs w:val="18"/>
              </w:rPr>
            </w:pPr>
            <w:r w:rsidRPr="00C16147">
              <w:rPr>
                <w:rFonts w:ascii="Arial" w:hAnsi="Arial" w:cs="Arial"/>
                <w:color w:val="auto"/>
                <w:sz w:val="18"/>
                <w:szCs w:val="18"/>
              </w:rPr>
              <w:t>ANA Courier Express Pte., Ltd.</w:t>
            </w:r>
          </w:p>
        </w:tc>
        <w:tc>
          <w:tcPr>
            <w:tcW w:w="1890" w:type="dxa"/>
            <w:vAlign w:val="bottom"/>
          </w:tcPr>
          <w:p w14:paraId="1FE8F6BA" w14:textId="2FC511A1" w:rsidR="00F831B0" w:rsidRPr="00792931" w:rsidRDefault="00792931" w:rsidP="00F831B0">
            <w:pPr>
              <w:jc w:val="center"/>
              <w:rPr>
                <w:rFonts w:ascii="Arial" w:hAnsi="Arial" w:cs="Browallia New"/>
                <w:color w:val="auto"/>
                <w:sz w:val="18"/>
                <w:szCs w:val="22"/>
              </w:rPr>
            </w:pPr>
            <w:r>
              <w:rPr>
                <w:rFonts w:ascii="Arial" w:hAnsi="Arial" w:cs="Browallia New"/>
                <w:color w:val="auto"/>
                <w:sz w:val="18"/>
                <w:szCs w:val="22"/>
              </w:rPr>
              <w:t>Courier express</w:t>
            </w:r>
          </w:p>
        </w:tc>
        <w:tc>
          <w:tcPr>
            <w:tcW w:w="1530" w:type="dxa"/>
            <w:vAlign w:val="bottom"/>
          </w:tcPr>
          <w:p w14:paraId="474DF372" w14:textId="068CCD76" w:rsidR="00F831B0" w:rsidRPr="00CE393D" w:rsidRDefault="00F831B0" w:rsidP="00F831B0">
            <w:pPr>
              <w:ind w:right="43"/>
              <w:jc w:val="center"/>
              <w:rPr>
                <w:rFonts w:ascii="Arial" w:hAnsi="Arial" w:cs="Arial"/>
                <w:color w:val="auto"/>
                <w:sz w:val="18"/>
                <w:szCs w:val="18"/>
              </w:rPr>
            </w:pPr>
            <w:r>
              <w:rPr>
                <w:rFonts w:ascii="Arial" w:hAnsi="Arial" w:cs="Arial"/>
                <w:color w:val="auto"/>
                <w:sz w:val="18"/>
                <w:szCs w:val="18"/>
              </w:rPr>
              <w:t>Singapore</w:t>
            </w:r>
          </w:p>
        </w:tc>
        <w:tc>
          <w:tcPr>
            <w:tcW w:w="1296" w:type="dxa"/>
            <w:shd w:val="clear" w:color="auto" w:fill="FAFAFA"/>
          </w:tcPr>
          <w:p w14:paraId="148126E5" w14:textId="62B2ED53" w:rsidR="00F831B0" w:rsidRPr="00CE393D" w:rsidRDefault="00F831B0" w:rsidP="00F831B0">
            <w:pPr>
              <w:jc w:val="right"/>
              <w:rPr>
                <w:rFonts w:ascii="Arial" w:hAnsi="Arial" w:cs="Arial"/>
                <w:color w:val="auto"/>
                <w:sz w:val="18"/>
                <w:szCs w:val="18"/>
              </w:rPr>
            </w:pPr>
            <w:r>
              <w:rPr>
                <w:rFonts w:ascii="Arial" w:hAnsi="Arial" w:cs="Arial"/>
                <w:color w:val="auto"/>
                <w:sz w:val="18"/>
                <w:szCs w:val="18"/>
              </w:rPr>
              <w:t>49.00</w:t>
            </w:r>
          </w:p>
        </w:tc>
        <w:tc>
          <w:tcPr>
            <w:tcW w:w="1296" w:type="dxa"/>
          </w:tcPr>
          <w:p w14:paraId="39BDE7CC" w14:textId="0547719B" w:rsidR="00F831B0" w:rsidRPr="00CE393D" w:rsidRDefault="00F831B0" w:rsidP="00F831B0">
            <w:pPr>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45725753" w14:textId="20DE02BB" w:rsidR="00F831B0" w:rsidRPr="00CE393D" w:rsidRDefault="00F831B0" w:rsidP="00F831B0">
            <w:pPr>
              <w:jc w:val="right"/>
              <w:rPr>
                <w:rFonts w:ascii="Arial" w:hAnsi="Arial" w:cs="Arial"/>
                <w:color w:val="auto"/>
                <w:sz w:val="18"/>
                <w:szCs w:val="18"/>
              </w:rPr>
            </w:pPr>
            <w:r w:rsidRPr="00C16147">
              <w:rPr>
                <w:rFonts w:ascii="Arial" w:hAnsi="Arial" w:cs="Arial"/>
                <w:color w:val="auto"/>
                <w:sz w:val="18"/>
                <w:szCs w:val="18"/>
              </w:rPr>
              <w:t>18,582,436</w:t>
            </w:r>
          </w:p>
        </w:tc>
        <w:tc>
          <w:tcPr>
            <w:tcW w:w="1296" w:type="dxa"/>
          </w:tcPr>
          <w:p w14:paraId="4E8CD94D" w14:textId="001B74FD" w:rsidR="00F831B0" w:rsidRPr="00CE393D" w:rsidRDefault="00F831B0" w:rsidP="00F831B0">
            <w:pPr>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0C794A20" w14:textId="3863B21A" w:rsidR="00F831B0" w:rsidRPr="00CE393D" w:rsidRDefault="00F831B0" w:rsidP="00F831B0">
            <w:pPr>
              <w:jc w:val="right"/>
              <w:rPr>
                <w:rFonts w:ascii="Arial" w:hAnsi="Arial" w:cs="Arial"/>
                <w:color w:val="auto"/>
                <w:sz w:val="18"/>
                <w:szCs w:val="18"/>
              </w:rPr>
            </w:pPr>
            <w:r>
              <w:rPr>
                <w:rFonts w:ascii="Arial" w:hAnsi="Arial" w:cs="Arial"/>
                <w:color w:val="auto"/>
                <w:sz w:val="18"/>
                <w:szCs w:val="18"/>
              </w:rPr>
              <w:t>-</w:t>
            </w:r>
          </w:p>
        </w:tc>
        <w:tc>
          <w:tcPr>
            <w:tcW w:w="1296" w:type="dxa"/>
          </w:tcPr>
          <w:p w14:paraId="241D575D" w14:textId="63B45F05" w:rsidR="00F831B0" w:rsidRPr="00CE393D" w:rsidRDefault="00F831B0" w:rsidP="00F831B0">
            <w:pPr>
              <w:jc w:val="right"/>
              <w:rPr>
                <w:rFonts w:ascii="Arial" w:hAnsi="Arial" w:cs="Arial"/>
                <w:color w:val="auto"/>
                <w:sz w:val="18"/>
                <w:szCs w:val="18"/>
              </w:rPr>
            </w:pPr>
            <w:r>
              <w:rPr>
                <w:rFonts w:ascii="Arial" w:hAnsi="Arial" w:cs="Arial"/>
                <w:color w:val="auto"/>
                <w:sz w:val="18"/>
                <w:szCs w:val="18"/>
              </w:rPr>
              <w:t>-</w:t>
            </w:r>
          </w:p>
        </w:tc>
      </w:tr>
      <w:tr w:rsidR="00F831B0" w:rsidRPr="00CE393D" w14:paraId="4FF73440" w14:textId="77777777" w:rsidTr="005A7E57">
        <w:trPr>
          <w:cantSplit/>
        </w:trPr>
        <w:tc>
          <w:tcPr>
            <w:tcW w:w="3330" w:type="dxa"/>
            <w:vAlign w:val="bottom"/>
          </w:tcPr>
          <w:p w14:paraId="35B6A8A0" w14:textId="51485648" w:rsidR="00F831B0" w:rsidRPr="00CE393D" w:rsidRDefault="00F831B0" w:rsidP="00F831B0">
            <w:pPr>
              <w:ind w:left="-39" w:right="-151"/>
              <w:rPr>
                <w:rFonts w:ascii="Arial" w:hAnsi="Arial" w:cs="Arial"/>
                <w:color w:val="auto"/>
                <w:sz w:val="18"/>
                <w:szCs w:val="18"/>
              </w:rPr>
            </w:pPr>
            <w:r w:rsidRPr="00CE393D">
              <w:rPr>
                <w:rFonts w:ascii="Arial" w:hAnsi="Arial" w:cs="Arial"/>
                <w:color w:val="auto"/>
                <w:sz w:val="18"/>
                <w:szCs w:val="18"/>
              </w:rPr>
              <w:t xml:space="preserve">   (held by </w:t>
            </w:r>
            <w:r w:rsidRPr="00C16147">
              <w:rPr>
                <w:rFonts w:ascii="Arial" w:hAnsi="Arial" w:cs="Arial"/>
                <w:color w:val="auto"/>
                <w:sz w:val="18"/>
                <w:szCs w:val="18"/>
              </w:rPr>
              <w:t>Asia GSA (M) Sdn. Bhd.</w:t>
            </w:r>
            <w:r w:rsidRPr="00CE393D">
              <w:rPr>
                <w:rFonts w:ascii="Arial" w:hAnsi="Arial" w:cs="Arial"/>
                <w:color w:val="auto"/>
                <w:sz w:val="18"/>
                <w:szCs w:val="18"/>
              </w:rPr>
              <w:t>)</w:t>
            </w:r>
          </w:p>
        </w:tc>
        <w:tc>
          <w:tcPr>
            <w:tcW w:w="1890" w:type="dxa"/>
            <w:vAlign w:val="bottom"/>
          </w:tcPr>
          <w:p w14:paraId="3B6FDB5D" w14:textId="08C772A5" w:rsidR="00F831B0" w:rsidRPr="00CE393D" w:rsidRDefault="00F831B0" w:rsidP="00F831B0">
            <w:pPr>
              <w:jc w:val="center"/>
              <w:rPr>
                <w:rFonts w:ascii="Arial" w:hAnsi="Arial" w:cs="Arial"/>
                <w:color w:val="auto"/>
                <w:sz w:val="18"/>
                <w:szCs w:val="18"/>
              </w:rPr>
            </w:pPr>
          </w:p>
        </w:tc>
        <w:tc>
          <w:tcPr>
            <w:tcW w:w="1530" w:type="dxa"/>
            <w:vAlign w:val="bottom"/>
          </w:tcPr>
          <w:p w14:paraId="4D3F6570" w14:textId="6655E88E" w:rsidR="00F831B0" w:rsidRPr="00CE393D" w:rsidRDefault="00F831B0" w:rsidP="00F831B0">
            <w:pPr>
              <w:ind w:right="43"/>
              <w:jc w:val="center"/>
              <w:rPr>
                <w:rFonts w:ascii="Arial" w:hAnsi="Arial" w:cs="Arial"/>
                <w:color w:val="auto"/>
                <w:sz w:val="18"/>
                <w:szCs w:val="18"/>
              </w:rPr>
            </w:pPr>
          </w:p>
        </w:tc>
        <w:tc>
          <w:tcPr>
            <w:tcW w:w="1296" w:type="dxa"/>
            <w:shd w:val="clear" w:color="auto" w:fill="FAFAFA"/>
          </w:tcPr>
          <w:p w14:paraId="14234DAF" w14:textId="407868B6" w:rsidR="00F831B0" w:rsidRPr="00CE393D" w:rsidRDefault="00F831B0" w:rsidP="00F831B0">
            <w:pPr>
              <w:jc w:val="right"/>
              <w:rPr>
                <w:rFonts w:ascii="Arial" w:hAnsi="Arial" w:cs="Arial"/>
                <w:color w:val="auto"/>
                <w:sz w:val="18"/>
                <w:szCs w:val="18"/>
              </w:rPr>
            </w:pPr>
          </w:p>
        </w:tc>
        <w:tc>
          <w:tcPr>
            <w:tcW w:w="1296" w:type="dxa"/>
          </w:tcPr>
          <w:p w14:paraId="2967FDCE" w14:textId="1B705BA4" w:rsidR="00F831B0" w:rsidRPr="00CE393D" w:rsidRDefault="00F831B0" w:rsidP="00F831B0">
            <w:pPr>
              <w:jc w:val="right"/>
              <w:rPr>
                <w:rFonts w:ascii="Arial" w:hAnsi="Arial" w:cs="Arial"/>
                <w:color w:val="auto"/>
                <w:sz w:val="18"/>
                <w:szCs w:val="18"/>
              </w:rPr>
            </w:pPr>
          </w:p>
        </w:tc>
        <w:tc>
          <w:tcPr>
            <w:tcW w:w="1296" w:type="dxa"/>
            <w:shd w:val="clear" w:color="auto" w:fill="FAFAFA"/>
          </w:tcPr>
          <w:p w14:paraId="15808967" w14:textId="2B3B426F" w:rsidR="00F831B0" w:rsidRPr="00CE393D" w:rsidRDefault="00F831B0" w:rsidP="00F831B0">
            <w:pPr>
              <w:jc w:val="right"/>
              <w:rPr>
                <w:rFonts w:ascii="Arial" w:hAnsi="Arial" w:cs="Arial"/>
                <w:color w:val="auto"/>
                <w:sz w:val="18"/>
                <w:szCs w:val="18"/>
              </w:rPr>
            </w:pPr>
          </w:p>
        </w:tc>
        <w:tc>
          <w:tcPr>
            <w:tcW w:w="1296" w:type="dxa"/>
          </w:tcPr>
          <w:p w14:paraId="7F23E56B" w14:textId="1B29BCC3" w:rsidR="00F831B0" w:rsidRPr="00CE393D" w:rsidRDefault="00F831B0" w:rsidP="00F831B0">
            <w:pPr>
              <w:jc w:val="right"/>
              <w:rPr>
                <w:rFonts w:ascii="Arial" w:hAnsi="Arial" w:cs="Arial"/>
                <w:color w:val="auto"/>
                <w:sz w:val="18"/>
                <w:szCs w:val="18"/>
              </w:rPr>
            </w:pPr>
          </w:p>
        </w:tc>
        <w:tc>
          <w:tcPr>
            <w:tcW w:w="1296" w:type="dxa"/>
            <w:shd w:val="clear" w:color="auto" w:fill="FAFAFA"/>
          </w:tcPr>
          <w:p w14:paraId="1F253222" w14:textId="310EADAE" w:rsidR="00F831B0" w:rsidRPr="00CE393D" w:rsidRDefault="00F831B0" w:rsidP="00F831B0">
            <w:pPr>
              <w:jc w:val="right"/>
              <w:rPr>
                <w:rFonts w:ascii="Arial" w:hAnsi="Arial" w:cs="Arial"/>
                <w:color w:val="auto"/>
                <w:sz w:val="18"/>
                <w:szCs w:val="18"/>
              </w:rPr>
            </w:pPr>
          </w:p>
        </w:tc>
        <w:tc>
          <w:tcPr>
            <w:tcW w:w="1296" w:type="dxa"/>
          </w:tcPr>
          <w:p w14:paraId="71010A5B" w14:textId="792239C2" w:rsidR="00F831B0" w:rsidRPr="00CE393D" w:rsidRDefault="00F831B0" w:rsidP="00F831B0">
            <w:pPr>
              <w:jc w:val="right"/>
              <w:rPr>
                <w:rFonts w:ascii="Arial" w:hAnsi="Arial" w:cs="Arial"/>
                <w:color w:val="auto"/>
                <w:sz w:val="18"/>
                <w:szCs w:val="18"/>
              </w:rPr>
            </w:pPr>
          </w:p>
        </w:tc>
      </w:tr>
      <w:tr w:rsidR="00F831B0" w:rsidRPr="00CE393D" w14:paraId="6546E136" w14:textId="77777777" w:rsidTr="005A7E57">
        <w:trPr>
          <w:cantSplit/>
        </w:trPr>
        <w:tc>
          <w:tcPr>
            <w:tcW w:w="3330" w:type="dxa"/>
            <w:vAlign w:val="bottom"/>
          </w:tcPr>
          <w:p w14:paraId="64E13F17" w14:textId="77777777" w:rsidR="00F831B0" w:rsidRPr="00CE393D" w:rsidRDefault="00F831B0" w:rsidP="00F831B0">
            <w:pPr>
              <w:ind w:left="-39" w:right="-151"/>
              <w:rPr>
                <w:rFonts w:ascii="Arial" w:hAnsi="Arial" w:cs="Arial"/>
                <w:color w:val="auto"/>
                <w:sz w:val="18"/>
                <w:szCs w:val="18"/>
              </w:rPr>
            </w:pPr>
          </w:p>
        </w:tc>
        <w:tc>
          <w:tcPr>
            <w:tcW w:w="1890" w:type="dxa"/>
            <w:vAlign w:val="bottom"/>
          </w:tcPr>
          <w:p w14:paraId="303E3EE5" w14:textId="77777777" w:rsidR="00F831B0" w:rsidRPr="00CE393D" w:rsidRDefault="00F831B0" w:rsidP="00F831B0">
            <w:pPr>
              <w:jc w:val="center"/>
              <w:rPr>
                <w:rFonts w:ascii="Arial" w:hAnsi="Arial" w:cs="Arial"/>
                <w:color w:val="auto"/>
                <w:sz w:val="18"/>
                <w:szCs w:val="18"/>
                <w:cs/>
              </w:rPr>
            </w:pPr>
          </w:p>
        </w:tc>
        <w:tc>
          <w:tcPr>
            <w:tcW w:w="1530" w:type="dxa"/>
            <w:vAlign w:val="bottom"/>
          </w:tcPr>
          <w:p w14:paraId="5EFFA33E" w14:textId="77777777" w:rsidR="00F831B0" w:rsidRPr="00CE393D" w:rsidRDefault="00F831B0" w:rsidP="00F831B0">
            <w:pPr>
              <w:ind w:right="43"/>
              <w:jc w:val="center"/>
              <w:rPr>
                <w:rFonts w:ascii="Arial" w:hAnsi="Arial" w:cs="Arial"/>
                <w:color w:val="auto"/>
                <w:sz w:val="18"/>
                <w:szCs w:val="18"/>
                <w:cs/>
              </w:rPr>
            </w:pPr>
          </w:p>
        </w:tc>
        <w:tc>
          <w:tcPr>
            <w:tcW w:w="1296" w:type="dxa"/>
            <w:shd w:val="clear" w:color="auto" w:fill="FAFAFA"/>
            <w:vAlign w:val="bottom"/>
          </w:tcPr>
          <w:p w14:paraId="10266961" w14:textId="77777777" w:rsidR="00F831B0" w:rsidRPr="00CE393D" w:rsidRDefault="00F831B0" w:rsidP="00F831B0">
            <w:pPr>
              <w:jc w:val="right"/>
              <w:rPr>
                <w:rFonts w:ascii="Arial" w:hAnsi="Arial" w:cs="Arial"/>
                <w:color w:val="auto"/>
                <w:sz w:val="18"/>
                <w:szCs w:val="18"/>
              </w:rPr>
            </w:pPr>
          </w:p>
        </w:tc>
        <w:tc>
          <w:tcPr>
            <w:tcW w:w="1296" w:type="dxa"/>
            <w:vAlign w:val="bottom"/>
          </w:tcPr>
          <w:p w14:paraId="2CA55846" w14:textId="77777777" w:rsidR="00F831B0" w:rsidRPr="00CE393D" w:rsidRDefault="00F831B0" w:rsidP="00F831B0">
            <w:pPr>
              <w:jc w:val="right"/>
              <w:rPr>
                <w:rFonts w:ascii="Arial" w:hAnsi="Arial" w:cs="Arial"/>
                <w:color w:val="auto"/>
                <w:sz w:val="18"/>
                <w:szCs w:val="18"/>
              </w:rPr>
            </w:pPr>
          </w:p>
        </w:tc>
        <w:tc>
          <w:tcPr>
            <w:tcW w:w="1296" w:type="dxa"/>
            <w:tcBorders>
              <w:top w:val="single" w:sz="4" w:space="0" w:color="auto"/>
            </w:tcBorders>
            <w:shd w:val="clear" w:color="auto" w:fill="FAFAFA"/>
          </w:tcPr>
          <w:p w14:paraId="5E384B72" w14:textId="77777777" w:rsidR="00F831B0" w:rsidRPr="00CE393D" w:rsidRDefault="00F831B0" w:rsidP="00F831B0">
            <w:pPr>
              <w:jc w:val="right"/>
              <w:rPr>
                <w:rFonts w:ascii="Arial" w:hAnsi="Arial" w:cs="Arial"/>
                <w:color w:val="auto"/>
                <w:sz w:val="18"/>
                <w:szCs w:val="18"/>
              </w:rPr>
            </w:pPr>
          </w:p>
        </w:tc>
        <w:tc>
          <w:tcPr>
            <w:tcW w:w="1296" w:type="dxa"/>
            <w:tcBorders>
              <w:top w:val="single" w:sz="4" w:space="0" w:color="auto"/>
            </w:tcBorders>
            <w:vAlign w:val="bottom"/>
          </w:tcPr>
          <w:p w14:paraId="30B34256" w14:textId="77777777" w:rsidR="00F831B0" w:rsidRPr="00CE393D" w:rsidRDefault="00F831B0" w:rsidP="00F831B0">
            <w:pPr>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804A2A0" w14:textId="77777777" w:rsidR="00F831B0" w:rsidRPr="00CE393D" w:rsidRDefault="00F831B0" w:rsidP="00F831B0">
            <w:pPr>
              <w:jc w:val="right"/>
              <w:rPr>
                <w:rFonts w:ascii="Arial" w:hAnsi="Arial" w:cs="Arial"/>
                <w:color w:val="auto"/>
                <w:sz w:val="18"/>
                <w:szCs w:val="18"/>
              </w:rPr>
            </w:pPr>
          </w:p>
        </w:tc>
        <w:tc>
          <w:tcPr>
            <w:tcW w:w="1296" w:type="dxa"/>
            <w:tcBorders>
              <w:top w:val="single" w:sz="4" w:space="0" w:color="auto"/>
            </w:tcBorders>
            <w:vAlign w:val="bottom"/>
          </w:tcPr>
          <w:p w14:paraId="14DFB59C" w14:textId="77777777" w:rsidR="00F831B0" w:rsidRPr="00CE393D" w:rsidRDefault="00F831B0" w:rsidP="00F831B0">
            <w:pPr>
              <w:jc w:val="right"/>
              <w:rPr>
                <w:rFonts w:ascii="Arial" w:hAnsi="Arial" w:cs="Arial"/>
                <w:color w:val="auto"/>
                <w:sz w:val="18"/>
                <w:szCs w:val="18"/>
              </w:rPr>
            </w:pPr>
          </w:p>
        </w:tc>
      </w:tr>
      <w:tr w:rsidR="00F831B0" w:rsidRPr="00CE393D" w14:paraId="1903DD14" w14:textId="77777777" w:rsidTr="005A7E57">
        <w:trPr>
          <w:cantSplit/>
        </w:trPr>
        <w:tc>
          <w:tcPr>
            <w:tcW w:w="3330" w:type="dxa"/>
            <w:vAlign w:val="bottom"/>
          </w:tcPr>
          <w:p w14:paraId="6B3AAFA7" w14:textId="77777777" w:rsidR="00F831B0" w:rsidRPr="00CE393D" w:rsidRDefault="00F831B0" w:rsidP="00F831B0">
            <w:pPr>
              <w:ind w:left="-39"/>
              <w:rPr>
                <w:rFonts w:ascii="Arial" w:hAnsi="Arial" w:cs="Arial"/>
                <w:color w:val="auto"/>
                <w:sz w:val="18"/>
                <w:szCs w:val="18"/>
                <w:cs/>
              </w:rPr>
            </w:pPr>
          </w:p>
        </w:tc>
        <w:tc>
          <w:tcPr>
            <w:tcW w:w="1890" w:type="dxa"/>
            <w:vAlign w:val="bottom"/>
          </w:tcPr>
          <w:p w14:paraId="45718E1B" w14:textId="77777777" w:rsidR="00F831B0" w:rsidRPr="00CE393D" w:rsidRDefault="00F831B0" w:rsidP="00F831B0">
            <w:pPr>
              <w:jc w:val="center"/>
              <w:rPr>
                <w:rFonts w:ascii="Arial" w:hAnsi="Arial" w:cs="Arial"/>
                <w:color w:val="auto"/>
                <w:sz w:val="18"/>
                <w:szCs w:val="18"/>
                <w:cs/>
              </w:rPr>
            </w:pPr>
          </w:p>
        </w:tc>
        <w:tc>
          <w:tcPr>
            <w:tcW w:w="1530" w:type="dxa"/>
            <w:vAlign w:val="bottom"/>
          </w:tcPr>
          <w:p w14:paraId="30658624" w14:textId="77777777" w:rsidR="00F831B0" w:rsidRPr="00CE393D" w:rsidRDefault="00F831B0" w:rsidP="00F831B0">
            <w:pPr>
              <w:ind w:left="43" w:right="43"/>
              <w:jc w:val="center"/>
              <w:rPr>
                <w:rFonts w:ascii="Arial" w:hAnsi="Arial" w:cs="Arial"/>
                <w:color w:val="auto"/>
                <w:sz w:val="18"/>
                <w:szCs w:val="18"/>
                <w:cs/>
              </w:rPr>
            </w:pPr>
          </w:p>
        </w:tc>
        <w:tc>
          <w:tcPr>
            <w:tcW w:w="1296" w:type="dxa"/>
            <w:shd w:val="clear" w:color="auto" w:fill="FAFAFA"/>
            <w:vAlign w:val="bottom"/>
          </w:tcPr>
          <w:p w14:paraId="41D7CEDF" w14:textId="77777777" w:rsidR="00F831B0" w:rsidRPr="00CE393D" w:rsidRDefault="00F831B0" w:rsidP="00F831B0">
            <w:pPr>
              <w:jc w:val="right"/>
              <w:rPr>
                <w:rFonts w:ascii="Arial" w:hAnsi="Arial" w:cs="Arial"/>
                <w:color w:val="auto"/>
                <w:sz w:val="18"/>
                <w:szCs w:val="18"/>
              </w:rPr>
            </w:pPr>
          </w:p>
        </w:tc>
        <w:tc>
          <w:tcPr>
            <w:tcW w:w="1296" w:type="dxa"/>
            <w:vAlign w:val="bottom"/>
          </w:tcPr>
          <w:p w14:paraId="0F2818E8" w14:textId="77777777" w:rsidR="00F831B0" w:rsidRPr="00CE393D" w:rsidRDefault="00F831B0" w:rsidP="00F831B0">
            <w:pPr>
              <w:jc w:val="right"/>
              <w:rPr>
                <w:rFonts w:ascii="Arial" w:hAnsi="Arial" w:cs="Arial"/>
                <w:color w:val="auto"/>
                <w:sz w:val="18"/>
                <w:szCs w:val="18"/>
              </w:rPr>
            </w:pPr>
          </w:p>
        </w:tc>
        <w:tc>
          <w:tcPr>
            <w:tcW w:w="1296" w:type="dxa"/>
            <w:tcBorders>
              <w:bottom w:val="single" w:sz="4" w:space="0" w:color="auto"/>
            </w:tcBorders>
            <w:shd w:val="clear" w:color="auto" w:fill="FAFAFA"/>
          </w:tcPr>
          <w:p w14:paraId="1050323C" w14:textId="316D397B" w:rsidR="00F831B0" w:rsidRPr="00CE393D" w:rsidRDefault="00F831B0" w:rsidP="00F831B0">
            <w:pPr>
              <w:jc w:val="right"/>
              <w:rPr>
                <w:rFonts w:ascii="Arial" w:hAnsi="Arial" w:cs="Arial"/>
                <w:color w:val="auto"/>
                <w:sz w:val="18"/>
                <w:szCs w:val="18"/>
              </w:rPr>
            </w:pPr>
            <w:r w:rsidRPr="00C16147">
              <w:rPr>
                <w:rFonts w:ascii="Arial" w:hAnsi="Arial" w:cs="Arial"/>
                <w:color w:val="auto"/>
                <w:sz w:val="18"/>
                <w:szCs w:val="18"/>
              </w:rPr>
              <w:t xml:space="preserve"> 32,038,144 </w:t>
            </w:r>
          </w:p>
        </w:tc>
        <w:tc>
          <w:tcPr>
            <w:tcW w:w="1296" w:type="dxa"/>
            <w:tcBorders>
              <w:bottom w:val="single" w:sz="4" w:space="0" w:color="auto"/>
            </w:tcBorders>
          </w:tcPr>
          <w:p w14:paraId="6FA3D2E1" w14:textId="105B8E01" w:rsidR="00F831B0" w:rsidRPr="00CE393D" w:rsidRDefault="00F831B0" w:rsidP="00F831B0">
            <w:pPr>
              <w:jc w:val="right"/>
              <w:rPr>
                <w:rFonts w:ascii="Arial" w:hAnsi="Arial" w:cs="Arial"/>
                <w:color w:val="auto"/>
                <w:sz w:val="18"/>
                <w:szCs w:val="18"/>
              </w:rPr>
            </w:pPr>
            <w:r w:rsidRPr="00C16147">
              <w:rPr>
                <w:rFonts w:ascii="Arial" w:hAnsi="Arial" w:cs="Arial"/>
                <w:color w:val="auto"/>
                <w:sz w:val="18"/>
                <w:szCs w:val="18"/>
              </w:rPr>
              <w:t xml:space="preserve"> 3,269,943 </w:t>
            </w:r>
          </w:p>
        </w:tc>
        <w:tc>
          <w:tcPr>
            <w:tcW w:w="1296" w:type="dxa"/>
            <w:tcBorders>
              <w:bottom w:val="single" w:sz="4" w:space="0" w:color="auto"/>
            </w:tcBorders>
            <w:shd w:val="clear" w:color="auto" w:fill="FAFAFA"/>
          </w:tcPr>
          <w:p w14:paraId="7ADDEC95" w14:textId="3B589F2A" w:rsidR="00F831B0" w:rsidRPr="00CE393D" w:rsidRDefault="00F831B0" w:rsidP="00F831B0">
            <w:pPr>
              <w:jc w:val="right"/>
              <w:rPr>
                <w:rFonts w:ascii="Arial" w:hAnsi="Arial" w:cs="Arial"/>
                <w:color w:val="auto"/>
                <w:sz w:val="18"/>
                <w:szCs w:val="18"/>
              </w:rPr>
            </w:pPr>
            <w:r w:rsidRPr="00C16147">
              <w:rPr>
                <w:rFonts w:ascii="Arial" w:hAnsi="Arial" w:cs="Arial"/>
                <w:color w:val="auto"/>
                <w:sz w:val="18"/>
                <w:szCs w:val="18"/>
              </w:rPr>
              <w:t xml:space="preserve"> 12,057,750 </w:t>
            </w:r>
          </w:p>
        </w:tc>
        <w:tc>
          <w:tcPr>
            <w:tcW w:w="1296" w:type="dxa"/>
            <w:tcBorders>
              <w:bottom w:val="single" w:sz="4" w:space="0" w:color="auto"/>
            </w:tcBorders>
          </w:tcPr>
          <w:p w14:paraId="2ECA113B" w14:textId="6BF7213B" w:rsidR="00F831B0" w:rsidRPr="00CE393D" w:rsidRDefault="00F831B0" w:rsidP="00F831B0">
            <w:pPr>
              <w:jc w:val="right"/>
              <w:rPr>
                <w:rFonts w:ascii="Arial" w:hAnsi="Arial" w:cs="Arial"/>
                <w:color w:val="auto"/>
                <w:sz w:val="18"/>
                <w:szCs w:val="18"/>
              </w:rPr>
            </w:pPr>
            <w:r w:rsidRPr="00C16147">
              <w:rPr>
                <w:rFonts w:ascii="Arial" w:hAnsi="Arial" w:cs="Arial"/>
                <w:color w:val="auto"/>
                <w:sz w:val="18"/>
                <w:szCs w:val="18"/>
              </w:rPr>
              <w:t xml:space="preserve"> 1,557,750 </w:t>
            </w:r>
          </w:p>
        </w:tc>
      </w:tr>
    </w:tbl>
    <w:p w14:paraId="4444F72C" w14:textId="77777777" w:rsidR="001B1687" w:rsidRPr="003C1645" w:rsidRDefault="001B1687" w:rsidP="005A7E57">
      <w:pPr>
        <w:ind w:right="0"/>
        <w:jc w:val="both"/>
        <w:rPr>
          <w:rFonts w:ascii="Arial" w:hAnsi="Arial" w:cs="Arial"/>
          <w:color w:val="auto"/>
          <w:sz w:val="18"/>
          <w:szCs w:val="18"/>
        </w:rPr>
      </w:pPr>
    </w:p>
    <w:p w14:paraId="24CB2196" w14:textId="77777777" w:rsidR="001B1687" w:rsidRPr="003C1645" w:rsidRDefault="001B1687" w:rsidP="005A7E57">
      <w:pPr>
        <w:ind w:right="0"/>
        <w:jc w:val="both"/>
        <w:rPr>
          <w:rFonts w:ascii="Arial" w:hAnsi="Arial" w:cs="Arial"/>
          <w:color w:val="auto"/>
          <w:sz w:val="18"/>
          <w:szCs w:val="18"/>
        </w:rPr>
      </w:pPr>
      <w:bookmarkStart w:id="35" w:name="_Hlk40140114"/>
      <w:r w:rsidRPr="003C1645">
        <w:rPr>
          <w:rFonts w:ascii="Arial" w:hAnsi="Arial" w:cs="Arial"/>
          <w:color w:val="auto"/>
          <w:sz w:val="18"/>
          <w:szCs w:val="18"/>
        </w:rPr>
        <w:t xml:space="preserve">Even if the </w:t>
      </w:r>
      <w:r w:rsidRPr="003C1645">
        <w:rPr>
          <w:rFonts w:ascii="Arial" w:hAnsi="Arial" w:cs="Browallia New"/>
          <w:color w:val="auto"/>
          <w:sz w:val="18"/>
          <w:szCs w:val="22"/>
        </w:rPr>
        <w:t>Group</w:t>
      </w:r>
      <w:r w:rsidRPr="003C1645">
        <w:rPr>
          <w:rFonts w:ascii="Arial" w:hAnsi="Arial" w:cs="Arial"/>
          <w:color w:val="auto"/>
          <w:sz w:val="18"/>
          <w:szCs w:val="18"/>
        </w:rPr>
        <w:t xml:space="preserve"> has shareholding interest more than 50 percent, the Group does not have solely control power over the joint venture. This is specified as a joint control in the joint venture agreements.</w:t>
      </w:r>
      <w:bookmarkEnd w:id="35"/>
    </w:p>
    <w:p w14:paraId="2FB83CBD" w14:textId="77777777" w:rsidR="001D3E9B" w:rsidRDefault="001D3E9B" w:rsidP="00007E46">
      <w:pPr>
        <w:ind w:right="0"/>
        <w:rPr>
          <w:rFonts w:ascii="Arial" w:hAnsi="Arial" w:cs="Arial"/>
          <w:snapToGrid w:val="0"/>
          <w:color w:val="auto"/>
          <w:sz w:val="18"/>
          <w:szCs w:val="18"/>
          <w:lang w:eastAsia="th-TH"/>
        </w:rPr>
      </w:pPr>
    </w:p>
    <w:p w14:paraId="521D9FE0" w14:textId="77777777" w:rsidR="001D3E9B" w:rsidRDefault="001D3E9B" w:rsidP="00007E46">
      <w:pPr>
        <w:ind w:right="0"/>
        <w:rPr>
          <w:rFonts w:ascii="Arial" w:hAnsi="Arial" w:cs="Arial"/>
          <w:snapToGrid w:val="0"/>
          <w:color w:val="auto"/>
          <w:sz w:val="18"/>
          <w:szCs w:val="18"/>
          <w:lang w:eastAsia="th-TH"/>
        </w:rPr>
      </w:pPr>
    </w:p>
    <w:p w14:paraId="5747E7DA" w14:textId="77777777" w:rsidR="001D3E9B" w:rsidRDefault="001D3E9B" w:rsidP="00007E46">
      <w:pPr>
        <w:ind w:right="0"/>
        <w:rPr>
          <w:rFonts w:ascii="Arial" w:hAnsi="Arial" w:cs="Arial"/>
          <w:snapToGrid w:val="0"/>
          <w:color w:val="auto"/>
          <w:sz w:val="18"/>
          <w:szCs w:val="18"/>
          <w:lang w:eastAsia="th-TH"/>
        </w:rPr>
      </w:pPr>
    </w:p>
    <w:p w14:paraId="04A0129B" w14:textId="77777777" w:rsidR="001D3E9B" w:rsidRDefault="001D3E9B" w:rsidP="00007E46">
      <w:pPr>
        <w:ind w:right="0"/>
        <w:rPr>
          <w:rFonts w:ascii="Arial" w:hAnsi="Arial" w:cs="Arial"/>
          <w:snapToGrid w:val="0"/>
          <w:color w:val="auto"/>
          <w:sz w:val="18"/>
          <w:szCs w:val="18"/>
          <w:lang w:eastAsia="th-TH"/>
        </w:rPr>
        <w:sectPr w:rsidR="001D3E9B" w:rsidSect="005A7E57">
          <w:pgSz w:w="16840" w:h="11907" w:orient="landscape" w:code="9"/>
          <w:pgMar w:top="1440" w:right="1152" w:bottom="720" w:left="1152" w:header="706" w:footer="706" w:gutter="0"/>
          <w:cols w:space="720"/>
          <w:noEndnote/>
          <w:docGrid w:linePitch="326"/>
        </w:sectPr>
      </w:pPr>
    </w:p>
    <w:p w14:paraId="1458650E" w14:textId="77777777" w:rsidR="001B1687" w:rsidRPr="003C1645" w:rsidRDefault="001B1687" w:rsidP="001B1687">
      <w:pPr>
        <w:rPr>
          <w:rFonts w:ascii="Arial" w:hAnsi="Arial" w:cs="Arial"/>
          <w:color w:val="auto"/>
          <w:spacing w:val="-4"/>
          <w:sz w:val="18"/>
          <w:szCs w:val="18"/>
        </w:rPr>
      </w:pPr>
    </w:p>
    <w:p w14:paraId="1E2996AA" w14:textId="511FB576" w:rsidR="001B1687" w:rsidRPr="00770E6B" w:rsidRDefault="001B1687" w:rsidP="005A7E57">
      <w:pPr>
        <w:ind w:right="0"/>
        <w:jc w:val="both"/>
        <w:rPr>
          <w:rFonts w:ascii="Arial" w:hAnsi="Arial" w:cs="Arial"/>
          <w:color w:val="auto"/>
          <w:spacing w:val="-4"/>
          <w:sz w:val="18"/>
          <w:szCs w:val="18"/>
        </w:rPr>
      </w:pPr>
      <w:r w:rsidRPr="00770E6B">
        <w:rPr>
          <w:rFonts w:ascii="Arial" w:hAnsi="Arial" w:cs="Arial"/>
          <w:color w:val="auto"/>
          <w:spacing w:val="-4"/>
          <w:sz w:val="18"/>
          <w:szCs w:val="18"/>
        </w:rPr>
        <w:t>The movement of investments in joint ventures for the year ended 31 December 2022 is as follows:</w:t>
      </w:r>
    </w:p>
    <w:p w14:paraId="3C85C3A9" w14:textId="77777777" w:rsidR="001B1687" w:rsidRPr="005A7E57" w:rsidRDefault="001B1687" w:rsidP="005A7E57">
      <w:pPr>
        <w:ind w:right="0"/>
        <w:jc w:val="both"/>
        <w:rPr>
          <w:rFonts w:ascii="Arial" w:hAnsi="Arial" w:cs="Arial"/>
          <w:color w:val="auto"/>
          <w:sz w:val="16"/>
          <w:szCs w:val="1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415"/>
        <w:gridCol w:w="1418"/>
        <w:gridCol w:w="1397"/>
        <w:gridCol w:w="1350"/>
      </w:tblGrid>
      <w:tr w:rsidR="00862897" w:rsidRPr="00770E6B" w14:paraId="4E2328F1" w14:textId="77777777" w:rsidTr="00241838">
        <w:trPr>
          <w:trHeight w:val="19"/>
        </w:trPr>
        <w:tc>
          <w:tcPr>
            <w:tcW w:w="3870" w:type="dxa"/>
            <w:tcBorders>
              <w:top w:val="nil"/>
              <w:left w:val="nil"/>
              <w:bottom w:val="nil"/>
              <w:right w:val="nil"/>
            </w:tcBorders>
            <w:shd w:val="clear" w:color="auto" w:fill="auto"/>
          </w:tcPr>
          <w:p w14:paraId="72B0044E" w14:textId="77777777" w:rsidR="00862897" w:rsidRPr="00770E6B" w:rsidRDefault="00862897" w:rsidP="005A7E57">
            <w:pPr>
              <w:rPr>
                <w:rFonts w:ascii="Arial" w:eastAsia="Map Symbols" w:hAnsi="Arial" w:cs="Arial"/>
                <w:b/>
                <w:bCs/>
                <w:color w:val="auto"/>
                <w:sz w:val="18"/>
                <w:szCs w:val="18"/>
              </w:rPr>
            </w:pPr>
          </w:p>
        </w:tc>
        <w:tc>
          <w:tcPr>
            <w:tcW w:w="2833" w:type="dxa"/>
            <w:gridSpan w:val="2"/>
            <w:tcBorders>
              <w:top w:val="single" w:sz="4" w:space="0" w:color="000000"/>
              <w:left w:val="nil"/>
              <w:bottom w:val="single" w:sz="4" w:space="0" w:color="auto"/>
              <w:right w:val="nil"/>
            </w:tcBorders>
          </w:tcPr>
          <w:p w14:paraId="177E9DB0" w14:textId="6DEB2184" w:rsidR="00862897" w:rsidRPr="00770E6B" w:rsidRDefault="00862897" w:rsidP="005A7E57">
            <w:pPr>
              <w:pStyle w:val="a"/>
              <w:ind w:right="-72"/>
              <w:jc w:val="center"/>
              <w:rPr>
                <w:rFonts w:ascii="Arial" w:hAnsi="Arial" w:cs="Arial"/>
                <w:b/>
                <w:bCs/>
                <w:color w:val="auto"/>
                <w:sz w:val="18"/>
                <w:szCs w:val="18"/>
              </w:rPr>
            </w:pPr>
            <w:r w:rsidRPr="00770E6B">
              <w:rPr>
                <w:rFonts w:ascii="Arial" w:hAnsi="Arial" w:cs="Arial"/>
                <w:b/>
                <w:bCs/>
                <w:color w:val="auto"/>
                <w:sz w:val="18"/>
                <w:szCs w:val="18"/>
              </w:rPr>
              <w:t>Consolidated</w:t>
            </w:r>
          </w:p>
          <w:p w14:paraId="65A22356" w14:textId="6F74337D" w:rsidR="00862897" w:rsidRPr="00770E6B" w:rsidRDefault="00862897" w:rsidP="005A7E57">
            <w:pPr>
              <w:pStyle w:val="a"/>
              <w:ind w:right="-72"/>
              <w:jc w:val="center"/>
              <w:rPr>
                <w:rFonts w:ascii="Arial" w:hAnsi="Arial" w:cs="Arial"/>
                <w:b/>
                <w:bCs/>
                <w:color w:val="auto"/>
                <w:sz w:val="18"/>
                <w:szCs w:val="18"/>
                <w:cs/>
              </w:rPr>
            </w:pPr>
            <w:r w:rsidRPr="00770E6B">
              <w:rPr>
                <w:rFonts w:ascii="Arial" w:hAnsi="Arial" w:cs="Arial"/>
                <w:b/>
                <w:bCs/>
                <w:color w:val="auto"/>
                <w:sz w:val="18"/>
                <w:szCs w:val="18"/>
              </w:rPr>
              <w:t>financial statements</w:t>
            </w:r>
          </w:p>
        </w:tc>
        <w:tc>
          <w:tcPr>
            <w:tcW w:w="2747" w:type="dxa"/>
            <w:gridSpan w:val="2"/>
            <w:tcBorders>
              <w:top w:val="single" w:sz="4" w:space="0" w:color="000000"/>
              <w:left w:val="nil"/>
              <w:bottom w:val="single" w:sz="4" w:space="0" w:color="auto"/>
              <w:right w:val="nil"/>
            </w:tcBorders>
          </w:tcPr>
          <w:p w14:paraId="1572B17D" w14:textId="56E1EA12" w:rsidR="00862897" w:rsidRPr="00770E6B" w:rsidRDefault="00862897" w:rsidP="001F253D">
            <w:pPr>
              <w:pStyle w:val="a"/>
              <w:ind w:right="-112"/>
              <w:jc w:val="center"/>
              <w:rPr>
                <w:rFonts w:ascii="Arial" w:hAnsi="Arial" w:cs="Arial"/>
                <w:b/>
                <w:bCs/>
                <w:color w:val="auto"/>
                <w:sz w:val="18"/>
                <w:szCs w:val="18"/>
              </w:rPr>
            </w:pPr>
            <w:r w:rsidRPr="00770E6B">
              <w:rPr>
                <w:rFonts w:ascii="Arial" w:hAnsi="Arial" w:cs="Arial"/>
                <w:b/>
                <w:bCs/>
                <w:color w:val="auto"/>
                <w:sz w:val="18"/>
                <w:szCs w:val="18"/>
              </w:rPr>
              <w:t>Separate</w:t>
            </w:r>
          </w:p>
          <w:p w14:paraId="67AF60D8" w14:textId="6C0FC7B9" w:rsidR="00862897" w:rsidRPr="00770E6B" w:rsidRDefault="00862897" w:rsidP="001F253D">
            <w:pPr>
              <w:pStyle w:val="a"/>
              <w:ind w:right="-112"/>
              <w:jc w:val="center"/>
              <w:rPr>
                <w:rFonts w:ascii="Arial" w:hAnsi="Arial" w:cs="Arial"/>
                <w:b/>
                <w:bCs/>
                <w:color w:val="auto"/>
                <w:sz w:val="18"/>
                <w:szCs w:val="18"/>
                <w:cs/>
              </w:rPr>
            </w:pPr>
            <w:r w:rsidRPr="00770E6B">
              <w:rPr>
                <w:rFonts w:ascii="Arial" w:hAnsi="Arial" w:cs="Arial"/>
                <w:b/>
                <w:bCs/>
                <w:color w:val="auto"/>
                <w:sz w:val="18"/>
                <w:szCs w:val="18"/>
              </w:rPr>
              <w:t>financial statements</w:t>
            </w:r>
          </w:p>
        </w:tc>
      </w:tr>
      <w:tr w:rsidR="00862897" w:rsidRPr="00770E6B" w14:paraId="629DB41C" w14:textId="77777777" w:rsidTr="00241838">
        <w:trPr>
          <w:trHeight w:val="19"/>
        </w:trPr>
        <w:tc>
          <w:tcPr>
            <w:tcW w:w="3870" w:type="dxa"/>
            <w:tcBorders>
              <w:top w:val="nil"/>
              <w:left w:val="nil"/>
              <w:bottom w:val="nil"/>
              <w:right w:val="nil"/>
            </w:tcBorders>
            <w:shd w:val="clear" w:color="auto" w:fill="auto"/>
          </w:tcPr>
          <w:p w14:paraId="35E683A9" w14:textId="77777777" w:rsidR="00862897" w:rsidRPr="00770E6B" w:rsidRDefault="00862897" w:rsidP="005A7E57">
            <w:pPr>
              <w:rPr>
                <w:rFonts w:ascii="Arial" w:eastAsia="Map Symbols" w:hAnsi="Arial" w:cs="Arial"/>
                <w:b/>
                <w:bCs/>
                <w:color w:val="auto"/>
                <w:sz w:val="18"/>
                <w:szCs w:val="18"/>
              </w:rPr>
            </w:pPr>
          </w:p>
        </w:tc>
        <w:tc>
          <w:tcPr>
            <w:tcW w:w="1415" w:type="dxa"/>
            <w:tcBorders>
              <w:top w:val="single" w:sz="4" w:space="0" w:color="auto"/>
              <w:left w:val="nil"/>
              <w:bottom w:val="nil"/>
              <w:right w:val="nil"/>
            </w:tcBorders>
          </w:tcPr>
          <w:p w14:paraId="06FB5F51" w14:textId="23D523D7" w:rsidR="00862897" w:rsidRPr="00770E6B" w:rsidRDefault="00862897" w:rsidP="00862897">
            <w:pPr>
              <w:jc w:val="right"/>
              <w:rPr>
                <w:rFonts w:ascii="Arial" w:hAnsi="Arial" w:cs="Arial"/>
                <w:b/>
                <w:bCs/>
                <w:color w:val="auto"/>
                <w:sz w:val="18"/>
                <w:szCs w:val="18"/>
              </w:rPr>
            </w:pPr>
            <w:r w:rsidRPr="00770E6B">
              <w:rPr>
                <w:rFonts w:ascii="Arial" w:hAnsi="Arial" w:cs="Arial"/>
                <w:b/>
                <w:bCs/>
                <w:color w:val="auto"/>
                <w:sz w:val="18"/>
                <w:szCs w:val="18"/>
              </w:rPr>
              <w:t>2022</w:t>
            </w:r>
          </w:p>
        </w:tc>
        <w:tc>
          <w:tcPr>
            <w:tcW w:w="1418" w:type="dxa"/>
            <w:tcBorders>
              <w:top w:val="single" w:sz="4" w:space="0" w:color="auto"/>
              <w:left w:val="nil"/>
              <w:bottom w:val="nil"/>
              <w:right w:val="nil"/>
            </w:tcBorders>
            <w:shd w:val="clear" w:color="auto" w:fill="auto"/>
          </w:tcPr>
          <w:p w14:paraId="6755C9A0" w14:textId="2B084763" w:rsidR="00862897" w:rsidRPr="00770E6B" w:rsidRDefault="00862897" w:rsidP="00862897">
            <w:pPr>
              <w:jc w:val="right"/>
              <w:rPr>
                <w:rFonts w:ascii="Arial" w:hAnsi="Arial" w:cs="Arial"/>
                <w:b/>
                <w:bCs/>
                <w:color w:val="auto"/>
                <w:sz w:val="18"/>
                <w:szCs w:val="18"/>
              </w:rPr>
            </w:pPr>
            <w:r w:rsidRPr="00770E6B">
              <w:rPr>
                <w:rFonts w:ascii="Arial" w:hAnsi="Arial" w:cs="Arial"/>
                <w:b/>
                <w:bCs/>
                <w:color w:val="auto"/>
                <w:sz w:val="18"/>
                <w:szCs w:val="18"/>
              </w:rPr>
              <w:t>202</w:t>
            </w:r>
            <w:r w:rsidR="00241838">
              <w:rPr>
                <w:rFonts w:ascii="Arial" w:hAnsi="Arial" w:cs="Arial"/>
                <w:b/>
                <w:bCs/>
                <w:color w:val="auto"/>
                <w:sz w:val="18"/>
                <w:szCs w:val="18"/>
              </w:rPr>
              <w:t>1</w:t>
            </w:r>
          </w:p>
        </w:tc>
        <w:tc>
          <w:tcPr>
            <w:tcW w:w="1397" w:type="dxa"/>
            <w:tcBorders>
              <w:top w:val="single" w:sz="4" w:space="0" w:color="auto"/>
              <w:left w:val="nil"/>
              <w:bottom w:val="nil"/>
              <w:right w:val="nil"/>
            </w:tcBorders>
          </w:tcPr>
          <w:p w14:paraId="3F28DFBF" w14:textId="775F46DE" w:rsidR="00862897" w:rsidRPr="00770E6B" w:rsidRDefault="00862897" w:rsidP="00862897">
            <w:pPr>
              <w:jc w:val="right"/>
              <w:rPr>
                <w:rFonts w:ascii="Arial" w:hAnsi="Arial" w:cs="Arial"/>
                <w:b/>
                <w:bCs/>
                <w:color w:val="auto"/>
                <w:sz w:val="18"/>
                <w:szCs w:val="18"/>
              </w:rPr>
            </w:pPr>
            <w:r w:rsidRPr="00770E6B">
              <w:rPr>
                <w:rFonts w:ascii="Arial" w:hAnsi="Arial" w:cs="Arial"/>
                <w:b/>
                <w:bCs/>
                <w:color w:val="auto"/>
                <w:sz w:val="18"/>
                <w:szCs w:val="18"/>
              </w:rPr>
              <w:t>2022</w:t>
            </w:r>
          </w:p>
        </w:tc>
        <w:tc>
          <w:tcPr>
            <w:tcW w:w="1350" w:type="dxa"/>
            <w:tcBorders>
              <w:top w:val="single" w:sz="4" w:space="0" w:color="auto"/>
              <w:left w:val="nil"/>
              <w:bottom w:val="nil"/>
              <w:right w:val="nil"/>
            </w:tcBorders>
            <w:shd w:val="clear" w:color="auto" w:fill="auto"/>
          </w:tcPr>
          <w:p w14:paraId="6124FA28" w14:textId="6F753EA0" w:rsidR="00862897" w:rsidRPr="00770E6B" w:rsidRDefault="00862897" w:rsidP="00862897">
            <w:pPr>
              <w:jc w:val="right"/>
              <w:rPr>
                <w:rFonts w:ascii="Arial" w:hAnsi="Arial" w:cs="Arial"/>
                <w:b/>
                <w:bCs/>
                <w:color w:val="auto"/>
                <w:sz w:val="18"/>
                <w:szCs w:val="18"/>
              </w:rPr>
            </w:pPr>
            <w:r w:rsidRPr="00770E6B">
              <w:rPr>
                <w:rFonts w:ascii="Arial" w:hAnsi="Arial" w:cs="Arial"/>
                <w:b/>
                <w:bCs/>
                <w:color w:val="auto"/>
                <w:sz w:val="18"/>
                <w:szCs w:val="18"/>
              </w:rPr>
              <w:t>202</w:t>
            </w:r>
            <w:r w:rsidR="00241838">
              <w:rPr>
                <w:rFonts w:ascii="Arial" w:hAnsi="Arial" w:cs="Arial"/>
                <w:b/>
                <w:bCs/>
                <w:color w:val="auto"/>
                <w:sz w:val="18"/>
                <w:szCs w:val="18"/>
              </w:rPr>
              <w:t>1</w:t>
            </w:r>
          </w:p>
        </w:tc>
      </w:tr>
      <w:tr w:rsidR="00862897" w:rsidRPr="00770E6B" w14:paraId="19731418" w14:textId="77777777" w:rsidTr="00241838">
        <w:trPr>
          <w:trHeight w:val="19"/>
        </w:trPr>
        <w:tc>
          <w:tcPr>
            <w:tcW w:w="3870" w:type="dxa"/>
            <w:tcBorders>
              <w:top w:val="nil"/>
              <w:left w:val="nil"/>
              <w:bottom w:val="nil"/>
              <w:right w:val="nil"/>
            </w:tcBorders>
            <w:shd w:val="clear" w:color="auto" w:fill="auto"/>
          </w:tcPr>
          <w:p w14:paraId="21F06CDE" w14:textId="77777777" w:rsidR="00862897" w:rsidRPr="00770E6B" w:rsidRDefault="00862897" w:rsidP="005A7E57">
            <w:pPr>
              <w:rPr>
                <w:rFonts w:ascii="Arial" w:eastAsia="Map Symbols" w:hAnsi="Arial" w:cs="Arial"/>
                <w:b/>
                <w:bCs/>
                <w:color w:val="auto"/>
                <w:sz w:val="18"/>
                <w:szCs w:val="18"/>
              </w:rPr>
            </w:pPr>
          </w:p>
        </w:tc>
        <w:tc>
          <w:tcPr>
            <w:tcW w:w="1415" w:type="dxa"/>
            <w:tcBorders>
              <w:top w:val="nil"/>
              <w:left w:val="nil"/>
              <w:bottom w:val="single" w:sz="4" w:space="0" w:color="auto"/>
              <w:right w:val="nil"/>
            </w:tcBorders>
          </w:tcPr>
          <w:p w14:paraId="12C4D840" w14:textId="7B248FDD" w:rsidR="00862897" w:rsidRPr="00770E6B" w:rsidRDefault="00862897" w:rsidP="00862897">
            <w:pPr>
              <w:ind w:left="-40"/>
              <w:jc w:val="right"/>
              <w:rPr>
                <w:rFonts w:ascii="Arial" w:eastAsia="Map Symbols" w:hAnsi="Arial" w:cs="Arial"/>
                <w:b/>
                <w:bCs/>
                <w:color w:val="auto"/>
                <w:sz w:val="18"/>
                <w:szCs w:val="18"/>
              </w:rPr>
            </w:pPr>
            <w:r w:rsidRPr="00770E6B">
              <w:rPr>
                <w:rFonts w:ascii="Arial" w:eastAsia="Map Symbols" w:hAnsi="Arial" w:cs="Arial"/>
                <w:b/>
                <w:bCs/>
                <w:color w:val="auto"/>
                <w:sz w:val="18"/>
                <w:szCs w:val="18"/>
              </w:rPr>
              <w:t>Baht</w:t>
            </w:r>
          </w:p>
        </w:tc>
        <w:tc>
          <w:tcPr>
            <w:tcW w:w="1418" w:type="dxa"/>
            <w:tcBorders>
              <w:top w:val="nil"/>
              <w:left w:val="nil"/>
              <w:bottom w:val="single" w:sz="4" w:space="0" w:color="auto"/>
              <w:right w:val="nil"/>
            </w:tcBorders>
            <w:shd w:val="clear" w:color="auto" w:fill="auto"/>
          </w:tcPr>
          <w:p w14:paraId="1F8D4F7A" w14:textId="74844E82" w:rsidR="00862897" w:rsidRPr="00770E6B" w:rsidRDefault="00862897" w:rsidP="00862897">
            <w:pPr>
              <w:ind w:left="-40"/>
              <w:jc w:val="right"/>
              <w:rPr>
                <w:rFonts w:ascii="Arial" w:eastAsia="Map Symbols" w:hAnsi="Arial" w:cs="Arial"/>
                <w:b/>
                <w:bCs/>
                <w:color w:val="auto"/>
                <w:sz w:val="18"/>
                <w:szCs w:val="18"/>
              </w:rPr>
            </w:pPr>
            <w:r w:rsidRPr="00770E6B">
              <w:rPr>
                <w:rFonts w:ascii="Arial" w:eastAsia="Map Symbols" w:hAnsi="Arial" w:cs="Arial"/>
                <w:b/>
                <w:bCs/>
                <w:color w:val="auto"/>
                <w:sz w:val="18"/>
                <w:szCs w:val="18"/>
              </w:rPr>
              <w:t>Baht</w:t>
            </w:r>
          </w:p>
        </w:tc>
        <w:tc>
          <w:tcPr>
            <w:tcW w:w="1397" w:type="dxa"/>
            <w:tcBorders>
              <w:top w:val="nil"/>
              <w:left w:val="nil"/>
              <w:bottom w:val="single" w:sz="4" w:space="0" w:color="auto"/>
              <w:right w:val="nil"/>
            </w:tcBorders>
          </w:tcPr>
          <w:p w14:paraId="427555AB" w14:textId="4D54AE6E" w:rsidR="00862897" w:rsidRPr="00770E6B" w:rsidRDefault="00862897" w:rsidP="00862897">
            <w:pPr>
              <w:ind w:left="-40"/>
              <w:jc w:val="right"/>
              <w:rPr>
                <w:rFonts w:ascii="Arial" w:eastAsia="Map Symbols" w:hAnsi="Arial" w:cs="Arial"/>
                <w:b/>
                <w:bCs/>
                <w:color w:val="auto"/>
                <w:sz w:val="18"/>
                <w:szCs w:val="18"/>
              </w:rPr>
            </w:pPr>
            <w:r w:rsidRPr="00770E6B">
              <w:rPr>
                <w:rFonts w:ascii="Arial" w:eastAsia="Map Symbols" w:hAnsi="Arial" w:cs="Arial"/>
                <w:b/>
                <w:bCs/>
                <w:color w:val="auto"/>
                <w:sz w:val="18"/>
                <w:szCs w:val="18"/>
              </w:rPr>
              <w:t>Baht</w:t>
            </w:r>
          </w:p>
        </w:tc>
        <w:tc>
          <w:tcPr>
            <w:tcW w:w="1350" w:type="dxa"/>
            <w:tcBorders>
              <w:top w:val="nil"/>
              <w:left w:val="nil"/>
              <w:bottom w:val="single" w:sz="4" w:space="0" w:color="auto"/>
              <w:right w:val="nil"/>
            </w:tcBorders>
            <w:shd w:val="clear" w:color="auto" w:fill="auto"/>
          </w:tcPr>
          <w:p w14:paraId="0B2EB219" w14:textId="1E1C65AD" w:rsidR="00862897" w:rsidRPr="00770E6B" w:rsidRDefault="00862897" w:rsidP="00862897">
            <w:pPr>
              <w:ind w:left="-40"/>
              <w:jc w:val="right"/>
              <w:rPr>
                <w:rFonts w:ascii="Arial" w:eastAsia="Map Symbols" w:hAnsi="Arial" w:cs="Arial"/>
                <w:b/>
                <w:bCs/>
                <w:color w:val="auto"/>
                <w:sz w:val="18"/>
                <w:szCs w:val="18"/>
              </w:rPr>
            </w:pPr>
            <w:r w:rsidRPr="00770E6B">
              <w:rPr>
                <w:rFonts w:ascii="Arial" w:eastAsia="Map Symbols" w:hAnsi="Arial" w:cs="Arial"/>
                <w:b/>
                <w:bCs/>
                <w:color w:val="auto"/>
                <w:sz w:val="18"/>
                <w:szCs w:val="18"/>
              </w:rPr>
              <w:t>Baht</w:t>
            </w:r>
          </w:p>
        </w:tc>
      </w:tr>
      <w:tr w:rsidR="00862897" w:rsidRPr="005A7E57" w14:paraId="0C2D17C0" w14:textId="77777777" w:rsidTr="00241838">
        <w:trPr>
          <w:trHeight w:val="19"/>
        </w:trPr>
        <w:tc>
          <w:tcPr>
            <w:tcW w:w="3870" w:type="dxa"/>
            <w:tcBorders>
              <w:top w:val="nil"/>
              <w:left w:val="nil"/>
              <w:bottom w:val="nil"/>
              <w:right w:val="nil"/>
            </w:tcBorders>
          </w:tcPr>
          <w:p w14:paraId="6ED69A3B" w14:textId="77777777" w:rsidR="00862897" w:rsidRPr="005A7E57" w:rsidRDefault="00862897" w:rsidP="005A7E57">
            <w:pPr>
              <w:rPr>
                <w:rFonts w:ascii="Arial" w:eastAsia="Map Symbols" w:hAnsi="Arial" w:cs="Arial"/>
                <w:color w:val="auto"/>
                <w:sz w:val="12"/>
                <w:szCs w:val="12"/>
                <w:cs/>
              </w:rPr>
            </w:pPr>
          </w:p>
        </w:tc>
        <w:tc>
          <w:tcPr>
            <w:tcW w:w="1415" w:type="dxa"/>
            <w:tcBorders>
              <w:top w:val="single" w:sz="4" w:space="0" w:color="auto"/>
              <w:left w:val="nil"/>
              <w:bottom w:val="nil"/>
              <w:right w:val="nil"/>
            </w:tcBorders>
            <w:shd w:val="clear" w:color="auto" w:fill="FAFAFA"/>
          </w:tcPr>
          <w:p w14:paraId="7B1A9608" w14:textId="77777777" w:rsidR="00862897" w:rsidRPr="005A7E57" w:rsidRDefault="00862897" w:rsidP="00862897">
            <w:pPr>
              <w:jc w:val="right"/>
              <w:rPr>
                <w:rFonts w:ascii="Arial" w:hAnsi="Arial" w:cs="Arial"/>
                <w:color w:val="auto"/>
                <w:sz w:val="12"/>
                <w:szCs w:val="12"/>
              </w:rPr>
            </w:pPr>
          </w:p>
        </w:tc>
        <w:tc>
          <w:tcPr>
            <w:tcW w:w="1418" w:type="dxa"/>
            <w:tcBorders>
              <w:top w:val="single" w:sz="4" w:space="0" w:color="auto"/>
              <w:left w:val="nil"/>
              <w:bottom w:val="nil"/>
              <w:right w:val="nil"/>
            </w:tcBorders>
            <w:shd w:val="clear" w:color="auto" w:fill="auto"/>
          </w:tcPr>
          <w:p w14:paraId="39E7CE82" w14:textId="24A8CF04" w:rsidR="00862897" w:rsidRPr="005A7E57" w:rsidRDefault="00862897" w:rsidP="00862897">
            <w:pPr>
              <w:jc w:val="right"/>
              <w:rPr>
                <w:rFonts w:ascii="Arial" w:hAnsi="Arial" w:cs="Arial"/>
                <w:color w:val="auto"/>
                <w:sz w:val="12"/>
                <w:szCs w:val="12"/>
              </w:rPr>
            </w:pPr>
          </w:p>
        </w:tc>
        <w:tc>
          <w:tcPr>
            <w:tcW w:w="1397" w:type="dxa"/>
            <w:tcBorders>
              <w:top w:val="single" w:sz="4" w:space="0" w:color="auto"/>
              <w:left w:val="nil"/>
              <w:bottom w:val="nil"/>
              <w:right w:val="nil"/>
            </w:tcBorders>
            <w:shd w:val="clear" w:color="auto" w:fill="FAFAFA"/>
          </w:tcPr>
          <w:p w14:paraId="68DCABB3" w14:textId="77777777" w:rsidR="00862897" w:rsidRPr="005A7E57" w:rsidRDefault="00862897" w:rsidP="00862897">
            <w:pPr>
              <w:jc w:val="right"/>
              <w:rPr>
                <w:rStyle w:val="CommentReference"/>
                <w:sz w:val="12"/>
                <w:szCs w:val="12"/>
              </w:rPr>
            </w:pPr>
          </w:p>
        </w:tc>
        <w:tc>
          <w:tcPr>
            <w:tcW w:w="1350" w:type="dxa"/>
            <w:tcBorders>
              <w:top w:val="single" w:sz="4" w:space="0" w:color="auto"/>
              <w:left w:val="nil"/>
              <w:bottom w:val="nil"/>
              <w:right w:val="nil"/>
            </w:tcBorders>
            <w:shd w:val="clear" w:color="auto" w:fill="auto"/>
          </w:tcPr>
          <w:p w14:paraId="0CEA1B7C" w14:textId="2A646753" w:rsidR="00862897" w:rsidRPr="005A7E57" w:rsidRDefault="00862897" w:rsidP="00862897">
            <w:pPr>
              <w:jc w:val="right"/>
              <w:rPr>
                <w:rFonts w:ascii="Arial" w:hAnsi="Arial" w:cs="Arial"/>
                <w:color w:val="auto"/>
                <w:sz w:val="12"/>
                <w:szCs w:val="12"/>
              </w:rPr>
            </w:pPr>
          </w:p>
        </w:tc>
      </w:tr>
      <w:tr w:rsidR="00C16147" w:rsidRPr="00770E6B" w14:paraId="0D3DF335" w14:textId="77777777" w:rsidTr="00241838">
        <w:trPr>
          <w:trHeight w:val="19"/>
        </w:trPr>
        <w:tc>
          <w:tcPr>
            <w:tcW w:w="3870" w:type="dxa"/>
            <w:tcBorders>
              <w:top w:val="nil"/>
              <w:left w:val="nil"/>
              <w:bottom w:val="nil"/>
              <w:right w:val="nil"/>
            </w:tcBorders>
          </w:tcPr>
          <w:p w14:paraId="38F4E0F7" w14:textId="77777777" w:rsidR="00C16147" w:rsidRPr="00770E6B" w:rsidRDefault="00C16147" w:rsidP="005A7E57">
            <w:pPr>
              <w:rPr>
                <w:rFonts w:ascii="Arial" w:eastAsia="Map Symbols" w:hAnsi="Arial" w:cs="Arial"/>
                <w:color w:val="auto"/>
                <w:sz w:val="18"/>
                <w:szCs w:val="18"/>
                <w:cs/>
              </w:rPr>
            </w:pPr>
            <w:r w:rsidRPr="00770E6B">
              <w:rPr>
                <w:rFonts w:ascii="Arial" w:eastAsia="Map Symbols" w:hAnsi="Arial" w:cs="Arial"/>
                <w:color w:val="auto"/>
                <w:sz w:val="18"/>
                <w:szCs w:val="18"/>
              </w:rPr>
              <w:t>Opening net book value</w:t>
            </w:r>
          </w:p>
        </w:tc>
        <w:tc>
          <w:tcPr>
            <w:tcW w:w="1415" w:type="dxa"/>
            <w:tcBorders>
              <w:top w:val="nil"/>
              <w:left w:val="nil"/>
              <w:bottom w:val="nil"/>
              <w:right w:val="nil"/>
            </w:tcBorders>
            <w:shd w:val="clear" w:color="auto" w:fill="FAFAFA"/>
          </w:tcPr>
          <w:p w14:paraId="39CBBA90" w14:textId="50C1E580"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3,269,943</w:t>
            </w:r>
          </w:p>
        </w:tc>
        <w:tc>
          <w:tcPr>
            <w:tcW w:w="1418" w:type="dxa"/>
            <w:tcBorders>
              <w:top w:val="nil"/>
              <w:left w:val="nil"/>
              <w:bottom w:val="nil"/>
              <w:right w:val="nil"/>
            </w:tcBorders>
            <w:shd w:val="clear" w:color="auto" w:fill="auto"/>
          </w:tcPr>
          <w:p w14:paraId="256730C2" w14:textId="203D7026"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2,404,853</w:t>
            </w:r>
          </w:p>
        </w:tc>
        <w:tc>
          <w:tcPr>
            <w:tcW w:w="1397" w:type="dxa"/>
            <w:tcBorders>
              <w:top w:val="nil"/>
              <w:left w:val="nil"/>
              <w:bottom w:val="nil"/>
              <w:right w:val="nil"/>
            </w:tcBorders>
            <w:shd w:val="clear" w:color="auto" w:fill="FAFAFA"/>
          </w:tcPr>
          <w:p w14:paraId="3224E3DD" w14:textId="6CC1A280"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1,557,750</w:t>
            </w:r>
          </w:p>
        </w:tc>
        <w:tc>
          <w:tcPr>
            <w:tcW w:w="1350" w:type="dxa"/>
            <w:tcBorders>
              <w:top w:val="nil"/>
              <w:left w:val="nil"/>
              <w:bottom w:val="nil"/>
              <w:right w:val="nil"/>
            </w:tcBorders>
            <w:shd w:val="clear" w:color="auto" w:fill="auto"/>
          </w:tcPr>
          <w:p w14:paraId="02C651D4" w14:textId="70AE1166"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1,557,750</w:t>
            </w:r>
          </w:p>
        </w:tc>
      </w:tr>
      <w:tr w:rsidR="00C16147" w:rsidRPr="00770E6B" w14:paraId="0394DC64" w14:textId="77777777" w:rsidTr="00241838">
        <w:trPr>
          <w:trHeight w:val="19"/>
        </w:trPr>
        <w:tc>
          <w:tcPr>
            <w:tcW w:w="3870" w:type="dxa"/>
            <w:tcBorders>
              <w:top w:val="nil"/>
              <w:left w:val="nil"/>
              <w:bottom w:val="nil"/>
              <w:right w:val="nil"/>
            </w:tcBorders>
          </w:tcPr>
          <w:p w14:paraId="1CA7ECC9" w14:textId="40D71946" w:rsidR="00C16147" w:rsidRPr="00770E6B" w:rsidRDefault="00A216D5" w:rsidP="005A7E57">
            <w:pPr>
              <w:rPr>
                <w:rFonts w:ascii="Arial" w:eastAsia="Map Symbols" w:hAnsi="Arial" w:cs="Arial"/>
                <w:color w:val="auto"/>
                <w:sz w:val="18"/>
                <w:szCs w:val="18"/>
              </w:rPr>
            </w:pPr>
            <w:r>
              <w:rPr>
                <w:rFonts w:ascii="Arial" w:eastAsia="Map Symbols" w:hAnsi="Arial" w:cs="Arial"/>
                <w:color w:val="auto"/>
                <w:sz w:val="18"/>
                <w:szCs w:val="18"/>
              </w:rPr>
              <w:t>Addition</w:t>
            </w:r>
            <w:r w:rsidR="00FC1E8E">
              <w:rPr>
                <w:rFonts w:ascii="Arial" w:eastAsia="Map Symbols" w:hAnsi="Arial" w:cs="Arial"/>
                <w:color w:val="auto"/>
                <w:sz w:val="18"/>
                <w:szCs w:val="18"/>
              </w:rPr>
              <w:t>s</w:t>
            </w:r>
            <w:r w:rsidR="001F253D">
              <w:rPr>
                <w:rFonts w:ascii="Arial" w:eastAsia="Map Symbols" w:hAnsi="Arial" w:cs="Arial"/>
                <w:color w:val="auto"/>
                <w:sz w:val="18"/>
                <w:szCs w:val="18"/>
              </w:rPr>
              <w:t xml:space="preserve"> investment in GCN-MM</w:t>
            </w:r>
          </w:p>
        </w:tc>
        <w:tc>
          <w:tcPr>
            <w:tcW w:w="1415" w:type="dxa"/>
            <w:tcBorders>
              <w:top w:val="nil"/>
              <w:left w:val="nil"/>
              <w:bottom w:val="nil"/>
              <w:right w:val="nil"/>
            </w:tcBorders>
            <w:shd w:val="clear" w:color="auto" w:fill="FAFAFA"/>
          </w:tcPr>
          <w:p w14:paraId="20CE19C0" w14:textId="4D6F218F"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10,500,000</w:t>
            </w:r>
          </w:p>
        </w:tc>
        <w:tc>
          <w:tcPr>
            <w:tcW w:w="1418" w:type="dxa"/>
            <w:tcBorders>
              <w:top w:val="nil"/>
              <w:left w:val="nil"/>
              <w:bottom w:val="nil"/>
              <w:right w:val="nil"/>
            </w:tcBorders>
            <w:shd w:val="clear" w:color="auto" w:fill="auto"/>
          </w:tcPr>
          <w:p w14:paraId="71338BC9" w14:textId="047BE2E9"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529,895</w:t>
            </w:r>
          </w:p>
        </w:tc>
        <w:tc>
          <w:tcPr>
            <w:tcW w:w="1397" w:type="dxa"/>
            <w:tcBorders>
              <w:top w:val="nil"/>
              <w:left w:val="nil"/>
              <w:bottom w:val="nil"/>
              <w:right w:val="nil"/>
            </w:tcBorders>
            <w:shd w:val="clear" w:color="auto" w:fill="FAFAFA"/>
          </w:tcPr>
          <w:p w14:paraId="4230D22E" w14:textId="27352052"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10,500,000</w:t>
            </w:r>
          </w:p>
        </w:tc>
        <w:tc>
          <w:tcPr>
            <w:tcW w:w="1350" w:type="dxa"/>
            <w:tcBorders>
              <w:top w:val="nil"/>
              <w:left w:val="nil"/>
              <w:bottom w:val="nil"/>
              <w:right w:val="nil"/>
            </w:tcBorders>
            <w:shd w:val="clear" w:color="auto" w:fill="auto"/>
          </w:tcPr>
          <w:p w14:paraId="6186987D" w14:textId="0EF1731F"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r>
      <w:tr w:rsidR="00C16147" w:rsidRPr="00770E6B" w14:paraId="61E6E3D0" w14:textId="77777777" w:rsidTr="00241838">
        <w:trPr>
          <w:trHeight w:val="19"/>
        </w:trPr>
        <w:tc>
          <w:tcPr>
            <w:tcW w:w="3870" w:type="dxa"/>
            <w:tcBorders>
              <w:top w:val="nil"/>
              <w:left w:val="nil"/>
              <w:bottom w:val="nil"/>
              <w:right w:val="nil"/>
            </w:tcBorders>
          </w:tcPr>
          <w:p w14:paraId="61E66EBA" w14:textId="7EF65CA4" w:rsidR="00C16147" w:rsidRPr="00770E6B" w:rsidRDefault="00C16147" w:rsidP="005A7E57">
            <w:pPr>
              <w:rPr>
                <w:rFonts w:ascii="Arial" w:eastAsia="Map Symbols" w:hAnsi="Arial" w:cs="Arial"/>
                <w:color w:val="auto"/>
                <w:sz w:val="18"/>
                <w:szCs w:val="18"/>
              </w:rPr>
            </w:pPr>
            <w:r w:rsidRPr="00770E6B">
              <w:rPr>
                <w:rFonts w:ascii="Arial" w:eastAsia="Map Symbols" w:hAnsi="Arial" w:cs="Arial"/>
                <w:color w:val="auto"/>
                <w:sz w:val="18"/>
                <w:szCs w:val="18"/>
              </w:rPr>
              <w:t>Changes from restructuring</w:t>
            </w:r>
          </w:p>
        </w:tc>
        <w:tc>
          <w:tcPr>
            <w:tcW w:w="1415" w:type="dxa"/>
            <w:tcBorders>
              <w:top w:val="nil"/>
              <w:left w:val="nil"/>
              <w:bottom w:val="nil"/>
              <w:right w:val="nil"/>
            </w:tcBorders>
            <w:shd w:val="clear" w:color="auto" w:fill="FAFAFA"/>
          </w:tcPr>
          <w:p w14:paraId="6032C057" w14:textId="4F7EB622"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18,582,436</w:t>
            </w:r>
          </w:p>
        </w:tc>
        <w:tc>
          <w:tcPr>
            <w:tcW w:w="1418" w:type="dxa"/>
            <w:tcBorders>
              <w:top w:val="nil"/>
              <w:left w:val="nil"/>
              <w:bottom w:val="nil"/>
              <w:right w:val="nil"/>
            </w:tcBorders>
            <w:shd w:val="clear" w:color="auto" w:fill="auto"/>
          </w:tcPr>
          <w:p w14:paraId="1609C397" w14:textId="59A82D42"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c>
          <w:tcPr>
            <w:tcW w:w="1397" w:type="dxa"/>
            <w:tcBorders>
              <w:top w:val="nil"/>
              <w:left w:val="nil"/>
              <w:bottom w:val="nil"/>
              <w:right w:val="nil"/>
            </w:tcBorders>
            <w:shd w:val="clear" w:color="auto" w:fill="FAFAFA"/>
          </w:tcPr>
          <w:p w14:paraId="0FA1469C" w14:textId="7630E588"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c>
          <w:tcPr>
            <w:tcW w:w="1350" w:type="dxa"/>
            <w:tcBorders>
              <w:top w:val="nil"/>
              <w:left w:val="nil"/>
              <w:bottom w:val="nil"/>
              <w:right w:val="nil"/>
            </w:tcBorders>
            <w:shd w:val="clear" w:color="auto" w:fill="auto"/>
          </w:tcPr>
          <w:p w14:paraId="391E7E7A" w14:textId="2944F1D6"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r>
      <w:tr w:rsidR="00C16147" w:rsidRPr="00770E6B" w14:paraId="6E4E9BF2" w14:textId="77777777" w:rsidTr="00241838">
        <w:trPr>
          <w:trHeight w:val="19"/>
        </w:trPr>
        <w:tc>
          <w:tcPr>
            <w:tcW w:w="3870" w:type="dxa"/>
            <w:tcBorders>
              <w:top w:val="nil"/>
              <w:left w:val="nil"/>
              <w:bottom w:val="nil"/>
              <w:right w:val="nil"/>
            </w:tcBorders>
          </w:tcPr>
          <w:p w14:paraId="00D787CD" w14:textId="6A737A1C" w:rsidR="00C16147" w:rsidRPr="00770E6B" w:rsidRDefault="00C16147" w:rsidP="005A7E57">
            <w:pPr>
              <w:rPr>
                <w:rFonts w:ascii="Arial" w:eastAsia="Map Symbols" w:hAnsi="Arial" w:cs="Arial"/>
                <w:color w:val="auto"/>
                <w:sz w:val="18"/>
                <w:szCs w:val="18"/>
              </w:rPr>
            </w:pPr>
            <w:r w:rsidRPr="00770E6B">
              <w:rPr>
                <w:rFonts w:ascii="Arial" w:eastAsia="Map Symbols" w:hAnsi="Arial" w:cs="Arial"/>
                <w:color w:val="auto"/>
                <w:sz w:val="18"/>
                <w:szCs w:val="18"/>
              </w:rPr>
              <w:t>Share of profit</w:t>
            </w:r>
          </w:p>
        </w:tc>
        <w:tc>
          <w:tcPr>
            <w:tcW w:w="1415" w:type="dxa"/>
            <w:tcBorders>
              <w:top w:val="nil"/>
              <w:left w:val="nil"/>
              <w:bottom w:val="nil"/>
              <w:right w:val="nil"/>
            </w:tcBorders>
            <w:shd w:val="clear" w:color="auto" w:fill="FAFAFA"/>
          </w:tcPr>
          <w:p w14:paraId="338B2B6C" w14:textId="3C151AF9"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1,008,577</w:t>
            </w:r>
          </w:p>
        </w:tc>
        <w:tc>
          <w:tcPr>
            <w:tcW w:w="1418" w:type="dxa"/>
            <w:tcBorders>
              <w:top w:val="nil"/>
              <w:left w:val="nil"/>
              <w:bottom w:val="nil"/>
              <w:right w:val="nil"/>
            </w:tcBorders>
            <w:shd w:val="clear" w:color="auto" w:fill="auto"/>
          </w:tcPr>
          <w:p w14:paraId="67818209" w14:textId="1428CE9B"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767,292</w:t>
            </w:r>
          </w:p>
        </w:tc>
        <w:tc>
          <w:tcPr>
            <w:tcW w:w="1397" w:type="dxa"/>
            <w:tcBorders>
              <w:top w:val="nil"/>
              <w:left w:val="nil"/>
              <w:bottom w:val="nil"/>
              <w:right w:val="nil"/>
            </w:tcBorders>
            <w:shd w:val="clear" w:color="auto" w:fill="FAFAFA"/>
          </w:tcPr>
          <w:p w14:paraId="11A4521A" w14:textId="72D36432"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c>
          <w:tcPr>
            <w:tcW w:w="1350" w:type="dxa"/>
            <w:tcBorders>
              <w:top w:val="nil"/>
              <w:left w:val="nil"/>
              <w:bottom w:val="nil"/>
              <w:right w:val="nil"/>
            </w:tcBorders>
            <w:shd w:val="clear" w:color="auto" w:fill="auto"/>
          </w:tcPr>
          <w:p w14:paraId="6E6686CF" w14:textId="51926BF2"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r>
      <w:tr w:rsidR="00C16147" w:rsidRPr="00770E6B" w14:paraId="7B5AEE96" w14:textId="77777777" w:rsidTr="00241838">
        <w:trPr>
          <w:trHeight w:val="19"/>
        </w:trPr>
        <w:tc>
          <w:tcPr>
            <w:tcW w:w="3870" w:type="dxa"/>
            <w:tcBorders>
              <w:top w:val="nil"/>
              <w:left w:val="nil"/>
              <w:bottom w:val="nil"/>
              <w:right w:val="nil"/>
            </w:tcBorders>
          </w:tcPr>
          <w:p w14:paraId="1AC30AEF" w14:textId="77777777" w:rsidR="005A7E57" w:rsidRDefault="00C16147" w:rsidP="005A7E57">
            <w:pPr>
              <w:rPr>
                <w:rFonts w:ascii="Arial" w:eastAsia="Map Symbols" w:hAnsi="Arial" w:cs="Arial"/>
                <w:color w:val="auto"/>
                <w:sz w:val="18"/>
                <w:szCs w:val="18"/>
              </w:rPr>
            </w:pPr>
            <w:r w:rsidRPr="00770E6B">
              <w:rPr>
                <w:rFonts w:ascii="Arial" w:eastAsia="Map Symbols" w:hAnsi="Arial" w:cs="Arial"/>
                <w:color w:val="auto"/>
                <w:sz w:val="18"/>
                <w:szCs w:val="18"/>
              </w:rPr>
              <w:t xml:space="preserve">Currency translation differences on </w:t>
            </w:r>
          </w:p>
          <w:p w14:paraId="58C190B8" w14:textId="14F95361" w:rsidR="00C16147" w:rsidRPr="00770E6B" w:rsidRDefault="005A7E57" w:rsidP="005A7E57">
            <w:pPr>
              <w:rPr>
                <w:rFonts w:ascii="Arial" w:eastAsia="Map Symbols" w:hAnsi="Arial" w:cs="Arial"/>
                <w:color w:val="auto"/>
                <w:sz w:val="18"/>
                <w:szCs w:val="18"/>
              </w:rPr>
            </w:pPr>
            <w:r>
              <w:rPr>
                <w:rFonts w:ascii="Arial" w:eastAsia="Map Symbols" w:hAnsi="Arial" w:cs="Arial"/>
                <w:color w:val="auto"/>
                <w:sz w:val="18"/>
                <w:szCs w:val="18"/>
              </w:rPr>
              <w:t xml:space="preserve">   </w:t>
            </w:r>
            <w:r w:rsidR="00C16147" w:rsidRPr="00770E6B">
              <w:rPr>
                <w:rFonts w:ascii="Arial" w:eastAsia="Map Symbols" w:hAnsi="Arial" w:cs="Arial"/>
                <w:color w:val="auto"/>
                <w:sz w:val="18"/>
                <w:szCs w:val="18"/>
              </w:rPr>
              <w:t xml:space="preserve">financial </w:t>
            </w:r>
            <w:r w:rsidR="001F253D">
              <w:rPr>
                <w:rFonts w:ascii="Arial" w:eastAsia="Map Symbols" w:hAnsi="Arial" w:cs="Arial"/>
                <w:color w:val="auto"/>
                <w:sz w:val="18"/>
                <w:szCs w:val="18"/>
              </w:rPr>
              <w:t>statements</w:t>
            </w:r>
          </w:p>
        </w:tc>
        <w:tc>
          <w:tcPr>
            <w:tcW w:w="1415" w:type="dxa"/>
            <w:tcBorders>
              <w:top w:val="nil"/>
              <w:left w:val="nil"/>
              <w:bottom w:val="nil"/>
              <w:right w:val="nil"/>
            </w:tcBorders>
            <w:shd w:val="clear" w:color="auto" w:fill="FAFAFA"/>
          </w:tcPr>
          <w:p w14:paraId="7471D101" w14:textId="77777777" w:rsidR="00C16147" w:rsidRPr="00770E6B" w:rsidRDefault="00C16147" w:rsidP="005A7E57">
            <w:pPr>
              <w:jc w:val="right"/>
              <w:rPr>
                <w:rFonts w:ascii="Arial" w:hAnsi="Arial" w:cs="Arial"/>
                <w:color w:val="auto"/>
                <w:sz w:val="18"/>
                <w:szCs w:val="18"/>
              </w:rPr>
            </w:pPr>
          </w:p>
          <w:p w14:paraId="0F85979F" w14:textId="79440584"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(1,322,812)</w:t>
            </w:r>
          </w:p>
        </w:tc>
        <w:tc>
          <w:tcPr>
            <w:tcW w:w="1418" w:type="dxa"/>
            <w:tcBorders>
              <w:top w:val="nil"/>
              <w:left w:val="nil"/>
              <w:bottom w:val="nil"/>
              <w:right w:val="nil"/>
            </w:tcBorders>
            <w:shd w:val="clear" w:color="auto" w:fill="auto"/>
          </w:tcPr>
          <w:p w14:paraId="7C2DBFAB" w14:textId="77777777" w:rsidR="00C16147" w:rsidRPr="00770E6B" w:rsidRDefault="00C16147" w:rsidP="005A7E57">
            <w:pPr>
              <w:jc w:val="right"/>
              <w:rPr>
                <w:rFonts w:ascii="Arial" w:hAnsi="Arial" w:cs="Arial"/>
                <w:color w:val="auto"/>
                <w:sz w:val="18"/>
                <w:szCs w:val="18"/>
              </w:rPr>
            </w:pPr>
          </w:p>
          <w:p w14:paraId="14D9BBC9" w14:textId="41949AA7"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(432,097)</w:t>
            </w:r>
          </w:p>
        </w:tc>
        <w:tc>
          <w:tcPr>
            <w:tcW w:w="1397" w:type="dxa"/>
            <w:tcBorders>
              <w:top w:val="nil"/>
              <w:left w:val="nil"/>
              <w:bottom w:val="nil"/>
              <w:right w:val="nil"/>
            </w:tcBorders>
            <w:shd w:val="clear" w:color="auto" w:fill="FAFAFA"/>
          </w:tcPr>
          <w:p w14:paraId="77993DE2" w14:textId="77777777" w:rsidR="00C16147" w:rsidRPr="00770E6B" w:rsidRDefault="00C16147" w:rsidP="005A7E57">
            <w:pPr>
              <w:jc w:val="right"/>
              <w:rPr>
                <w:rFonts w:ascii="Arial" w:hAnsi="Arial" w:cs="Arial"/>
                <w:color w:val="auto"/>
                <w:sz w:val="18"/>
                <w:szCs w:val="18"/>
              </w:rPr>
            </w:pPr>
          </w:p>
          <w:p w14:paraId="4343DC24" w14:textId="32EE7AF7"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c>
          <w:tcPr>
            <w:tcW w:w="1350" w:type="dxa"/>
            <w:tcBorders>
              <w:top w:val="nil"/>
              <w:left w:val="nil"/>
              <w:bottom w:val="nil"/>
              <w:right w:val="nil"/>
            </w:tcBorders>
            <w:shd w:val="clear" w:color="auto" w:fill="auto"/>
          </w:tcPr>
          <w:p w14:paraId="7BCF0B32" w14:textId="77777777" w:rsidR="00C16147" w:rsidRPr="00770E6B" w:rsidRDefault="00C16147" w:rsidP="005A7E57">
            <w:pPr>
              <w:jc w:val="right"/>
              <w:rPr>
                <w:rFonts w:ascii="Arial" w:hAnsi="Arial" w:cs="Arial"/>
                <w:color w:val="auto"/>
                <w:sz w:val="18"/>
                <w:szCs w:val="18"/>
              </w:rPr>
            </w:pPr>
          </w:p>
          <w:p w14:paraId="0005D8CD" w14:textId="752753AD"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w:t>
            </w:r>
          </w:p>
        </w:tc>
      </w:tr>
      <w:tr w:rsidR="00862897" w:rsidRPr="005A7E57" w14:paraId="737F9324" w14:textId="77777777" w:rsidTr="00241838">
        <w:trPr>
          <w:trHeight w:val="19"/>
        </w:trPr>
        <w:tc>
          <w:tcPr>
            <w:tcW w:w="3870" w:type="dxa"/>
            <w:tcBorders>
              <w:top w:val="nil"/>
              <w:left w:val="nil"/>
              <w:bottom w:val="nil"/>
              <w:right w:val="nil"/>
            </w:tcBorders>
          </w:tcPr>
          <w:p w14:paraId="6A7FE096" w14:textId="77777777" w:rsidR="00862897" w:rsidRPr="005A7E57" w:rsidRDefault="00862897" w:rsidP="005A7E57">
            <w:pPr>
              <w:rPr>
                <w:rFonts w:ascii="Arial" w:eastAsia="Map Symbols" w:hAnsi="Arial" w:cs="Arial"/>
                <w:color w:val="auto"/>
                <w:sz w:val="12"/>
                <w:szCs w:val="12"/>
              </w:rPr>
            </w:pPr>
          </w:p>
        </w:tc>
        <w:tc>
          <w:tcPr>
            <w:tcW w:w="1415" w:type="dxa"/>
            <w:tcBorders>
              <w:top w:val="single" w:sz="4" w:space="0" w:color="auto"/>
              <w:left w:val="nil"/>
              <w:bottom w:val="nil"/>
              <w:right w:val="nil"/>
            </w:tcBorders>
            <w:shd w:val="clear" w:color="auto" w:fill="FAFAFA"/>
          </w:tcPr>
          <w:p w14:paraId="5DCC03EF" w14:textId="77777777" w:rsidR="00862897" w:rsidRPr="005A7E57" w:rsidRDefault="00862897" w:rsidP="005A7E57">
            <w:pPr>
              <w:jc w:val="right"/>
              <w:rPr>
                <w:rFonts w:ascii="Arial" w:hAnsi="Arial" w:cs="Arial"/>
                <w:color w:val="auto"/>
                <w:sz w:val="12"/>
                <w:szCs w:val="12"/>
              </w:rPr>
            </w:pPr>
          </w:p>
        </w:tc>
        <w:tc>
          <w:tcPr>
            <w:tcW w:w="1418" w:type="dxa"/>
            <w:tcBorders>
              <w:top w:val="single" w:sz="4" w:space="0" w:color="auto"/>
              <w:left w:val="nil"/>
              <w:bottom w:val="nil"/>
              <w:right w:val="nil"/>
            </w:tcBorders>
            <w:shd w:val="clear" w:color="auto" w:fill="auto"/>
          </w:tcPr>
          <w:p w14:paraId="46D7B814" w14:textId="13166922" w:rsidR="00862897" w:rsidRPr="005A7E57" w:rsidRDefault="00862897" w:rsidP="005A7E57">
            <w:pPr>
              <w:jc w:val="right"/>
              <w:rPr>
                <w:rFonts w:ascii="Arial" w:hAnsi="Arial" w:cs="Arial"/>
                <w:color w:val="auto"/>
                <w:sz w:val="12"/>
                <w:szCs w:val="12"/>
              </w:rPr>
            </w:pPr>
          </w:p>
        </w:tc>
        <w:tc>
          <w:tcPr>
            <w:tcW w:w="1397" w:type="dxa"/>
            <w:tcBorders>
              <w:top w:val="single" w:sz="4" w:space="0" w:color="auto"/>
              <w:left w:val="nil"/>
              <w:bottom w:val="nil"/>
              <w:right w:val="nil"/>
            </w:tcBorders>
            <w:shd w:val="clear" w:color="auto" w:fill="FAFAFA"/>
          </w:tcPr>
          <w:p w14:paraId="35F7312E" w14:textId="77777777" w:rsidR="00862897" w:rsidRPr="005A7E57" w:rsidRDefault="00862897" w:rsidP="005A7E57">
            <w:pPr>
              <w:jc w:val="right"/>
              <w:rPr>
                <w:rFonts w:ascii="Arial" w:hAnsi="Arial" w:cs="Arial"/>
                <w:color w:val="auto"/>
                <w:sz w:val="12"/>
                <w:szCs w:val="12"/>
              </w:rPr>
            </w:pPr>
          </w:p>
        </w:tc>
        <w:tc>
          <w:tcPr>
            <w:tcW w:w="1350" w:type="dxa"/>
            <w:tcBorders>
              <w:top w:val="single" w:sz="4" w:space="0" w:color="auto"/>
              <w:left w:val="nil"/>
              <w:bottom w:val="nil"/>
              <w:right w:val="nil"/>
            </w:tcBorders>
            <w:shd w:val="clear" w:color="auto" w:fill="auto"/>
          </w:tcPr>
          <w:p w14:paraId="5CBDAC15" w14:textId="1D6139E8" w:rsidR="00862897" w:rsidRPr="005A7E57" w:rsidRDefault="00862897" w:rsidP="005A7E57">
            <w:pPr>
              <w:jc w:val="right"/>
              <w:rPr>
                <w:rFonts w:ascii="Arial" w:hAnsi="Arial" w:cs="Arial"/>
                <w:color w:val="auto"/>
                <w:sz w:val="12"/>
                <w:szCs w:val="12"/>
              </w:rPr>
            </w:pPr>
          </w:p>
        </w:tc>
      </w:tr>
      <w:tr w:rsidR="00C16147" w:rsidRPr="00770E6B" w14:paraId="2C2C1E70" w14:textId="77777777" w:rsidTr="00241838">
        <w:trPr>
          <w:trHeight w:val="19"/>
        </w:trPr>
        <w:tc>
          <w:tcPr>
            <w:tcW w:w="3870" w:type="dxa"/>
            <w:tcBorders>
              <w:top w:val="nil"/>
              <w:left w:val="nil"/>
              <w:bottom w:val="nil"/>
              <w:right w:val="nil"/>
            </w:tcBorders>
          </w:tcPr>
          <w:p w14:paraId="003CD367" w14:textId="77777777" w:rsidR="00C16147" w:rsidRPr="00770E6B" w:rsidRDefault="00C16147" w:rsidP="005A7E57">
            <w:pPr>
              <w:rPr>
                <w:rFonts w:ascii="Arial" w:eastAsia="Map Symbols" w:hAnsi="Arial" w:cs="Arial"/>
                <w:color w:val="auto"/>
                <w:sz w:val="18"/>
                <w:szCs w:val="18"/>
              </w:rPr>
            </w:pPr>
            <w:r w:rsidRPr="00770E6B">
              <w:rPr>
                <w:rFonts w:ascii="Arial" w:eastAsia="Map Symbols" w:hAnsi="Arial" w:cs="Arial"/>
                <w:color w:val="auto"/>
                <w:sz w:val="18"/>
                <w:szCs w:val="18"/>
              </w:rPr>
              <w:t>Closing net book value</w:t>
            </w:r>
          </w:p>
        </w:tc>
        <w:tc>
          <w:tcPr>
            <w:tcW w:w="1415" w:type="dxa"/>
            <w:tcBorders>
              <w:top w:val="nil"/>
              <w:left w:val="nil"/>
              <w:bottom w:val="single" w:sz="4" w:space="0" w:color="auto"/>
              <w:right w:val="nil"/>
            </w:tcBorders>
            <w:shd w:val="clear" w:color="auto" w:fill="FAFAFA"/>
          </w:tcPr>
          <w:p w14:paraId="3610A172" w14:textId="2E2C7A8F"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32,038,144</w:t>
            </w:r>
          </w:p>
        </w:tc>
        <w:tc>
          <w:tcPr>
            <w:tcW w:w="1418" w:type="dxa"/>
            <w:tcBorders>
              <w:top w:val="nil"/>
              <w:left w:val="nil"/>
              <w:bottom w:val="single" w:sz="4" w:space="0" w:color="auto"/>
              <w:right w:val="nil"/>
            </w:tcBorders>
            <w:shd w:val="clear" w:color="auto" w:fill="auto"/>
          </w:tcPr>
          <w:p w14:paraId="3886CBB1" w14:textId="26300536"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3,269,943</w:t>
            </w:r>
          </w:p>
        </w:tc>
        <w:tc>
          <w:tcPr>
            <w:tcW w:w="1397" w:type="dxa"/>
            <w:tcBorders>
              <w:top w:val="nil"/>
              <w:left w:val="nil"/>
              <w:bottom w:val="single" w:sz="4" w:space="0" w:color="auto"/>
              <w:right w:val="nil"/>
            </w:tcBorders>
            <w:shd w:val="clear" w:color="auto" w:fill="FAFAFA"/>
          </w:tcPr>
          <w:p w14:paraId="49EA52BE" w14:textId="33D442FE"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12,057,750</w:t>
            </w:r>
          </w:p>
        </w:tc>
        <w:tc>
          <w:tcPr>
            <w:tcW w:w="1350" w:type="dxa"/>
            <w:tcBorders>
              <w:top w:val="nil"/>
              <w:left w:val="nil"/>
              <w:bottom w:val="single" w:sz="4" w:space="0" w:color="auto"/>
              <w:right w:val="nil"/>
            </w:tcBorders>
            <w:shd w:val="clear" w:color="auto" w:fill="auto"/>
          </w:tcPr>
          <w:p w14:paraId="264124C3" w14:textId="2EF6067C" w:rsidR="00C16147" w:rsidRPr="00770E6B" w:rsidRDefault="00C16147" w:rsidP="005A7E57">
            <w:pPr>
              <w:jc w:val="right"/>
              <w:rPr>
                <w:rFonts w:ascii="Arial" w:hAnsi="Arial" w:cs="Arial"/>
                <w:color w:val="auto"/>
                <w:sz w:val="18"/>
                <w:szCs w:val="18"/>
              </w:rPr>
            </w:pPr>
            <w:r w:rsidRPr="00770E6B">
              <w:rPr>
                <w:rFonts w:ascii="Arial" w:hAnsi="Arial" w:cs="Arial"/>
                <w:color w:val="auto"/>
                <w:sz w:val="18"/>
                <w:szCs w:val="18"/>
              </w:rPr>
              <w:t>1,557,750</w:t>
            </w:r>
          </w:p>
        </w:tc>
      </w:tr>
    </w:tbl>
    <w:p w14:paraId="3FB33EFD" w14:textId="77777777" w:rsidR="00DC0E56" w:rsidRPr="005A7E57" w:rsidRDefault="00DC0E56" w:rsidP="005A7E57">
      <w:pPr>
        <w:ind w:right="0"/>
        <w:jc w:val="both"/>
        <w:rPr>
          <w:rFonts w:ascii="Arial" w:hAnsi="Arial" w:cs="Arial"/>
          <w:color w:val="auto"/>
          <w:sz w:val="16"/>
          <w:szCs w:val="16"/>
        </w:rPr>
      </w:pPr>
    </w:p>
    <w:p w14:paraId="4FE176B2" w14:textId="5D234605" w:rsidR="001B1687" w:rsidRPr="00DC0E56" w:rsidRDefault="00DC0E56" w:rsidP="005A7E57">
      <w:pPr>
        <w:pStyle w:val="ListParagraph"/>
        <w:numPr>
          <w:ilvl w:val="0"/>
          <w:numId w:val="22"/>
        </w:numPr>
        <w:spacing w:after="0" w:line="240" w:lineRule="auto"/>
        <w:ind w:left="540" w:hanging="540"/>
        <w:jc w:val="thaiDistribute"/>
        <w:rPr>
          <w:rFonts w:ascii="Arial" w:hAnsi="Arial"/>
          <w:b/>
          <w:bCs/>
          <w:color w:val="C45911" w:themeColor="accent2" w:themeShade="BF"/>
          <w:sz w:val="18"/>
          <w:szCs w:val="18"/>
        </w:rPr>
      </w:pPr>
      <w:r w:rsidRPr="00DC0E56">
        <w:rPr>
          <w:rFonts w:ascii="Arial" w:hAnsi="Arial"/>
          <w:b/>
          <w:bCs/>
          <w:color w:val="C45911" w:themeColor="accent2" w:themeShade="BF"/>
          <w:sz w:val="18"/>
          <w:szCs w:val="18"/>
        </w:rPr>
        <w:t>I</w:t>
      </w:r>
      <w:r w:rsidR="001B1687" w:rsidRPr="00DC0E56">
        <w:rPr>
          <w:rFonts w:ascii="Arial" w:hAnsi="Arial"/>
          <w:b/>
          <w:bCs/>
          <w:color w:val="C45911" w:themeColor="accent2" w:themeShade="BF"/>
          <w:sz w:val="18"/>
          <w:szCs w:val="18"/>
        </w:rPr>
        <w:t xml:space="preserve">nvestment in </w:t>
      </w:r>
      <w:r w:rsidRPr="00DC0E56">
        <w:rPr>
          <w:rFonts w:ascii="Arial" w:hAnsi="Arial"/>
          <w:b/>
          <w:bCs/>
          <w:color w:val="C45911" w:themeColor="accent2" w:themeShade="BF"/>
          <w:sz w:val="18"/>
          <w:szCs w:val="18"/>
        </w:rPr>
        <w:t xml:space="preserve">GSA Cargo Network Co., Ltd. </w:t>
      </w:r>
    </w:p>
    <w:p w14:paraId="33D87732" w14:textId="77777777" w:rsidR="005A7E57" w:rsidRPr="005A7E57" w:rsidRDefault="005A7E57" w:rsidP="001B1687">
      <w:pPr>
        <w:ind w:left="540" w:right="-9"/>
        <w:jc w:val="both"/>
        <w:rPr>
          <w:rFonts w:ascii="Arial" w:eastAsia="Map Symbols" w:hAnsi="Arial" w:cs="Arial"/>
          <w:color w:val="auto"/>
          <w:spacing w:val="-6"/>
          <w:sz w:val="16"/>
          <w:szCs w:val="16"/>
        </w:rPr>
      </w:pPr>
    </w:p>
    <w:p w14:paraId="17935A51" w14:textId="5540EBE8" w:rsidR="001B1687" w:rsidRDefault="001F253D" w:rsidP="001B1687">
      <w:pPr>
        <w:ind w:left="540" w:right="-9"/>
        <w:jc w:val="both"/>
        <w:rPr>
          <w:rFonts w:ascii="Arial" w:eastAsia="Map Symbols" w:hAnsi="Arial" w:cs="Arial"/>
          <w:color w:val="auto"/>
          <w:spacing w:val="-6"/>
          <w:sz w:val="18"/>
          <w:szCs w:val="18"/>
        </w:rPr>
      </w:pPr>
      <w:r>
        <w:rPr>
          <w:rFonts w:ascii="Arial" w:eastAsia="Map Symbols" w:hAnsi="Arial" w:cs="Arial"/>
          <w:color w:val="auto"/>
          <w:spacing w:val="-6"/>
          <w:sz w:val="18"/>
          <w:szCs w:val="18"/>
        </w:rPr>
        <w:t>O</w:t>
      </w:r>
      <w:r w:rsidR="001B1687" w:rsidRPr="00770E6B">
        <w:rPr>
          <w:rFonts w:ascii="Arial" w:eastAsia="Map Symbols" w:hAnsi="Arial" w:cs="Arial"/>
          <w:color w:val="auto"/>
          <w:spacing w:val="-6"/>
          <w:sz w:val="18"/>
          <w:szCs w:val="18"/>
        </w:rPr>
        <w:t>n 1 January</w:t>
      </w:r>
      <w:r w:rsidR="001B1687" w:rsidRPr="003C1645">
        <w:rPr>
          <w:rFonts w:ascii="Arial" w:eastAsia="Map Symbols" w:hAnsi="Arial" w:cs="Arial"/>
          <w:color w:val="auto"/>
          <w:spacing w:val="-6"/>
          <w:sz w:val="18"/>
          <w:szCs w:val="18"/>
        </w:rPr>
        <w:t xml:space="preserve"> 2022, the </w:t>
      </w:r>
      <w:r w:rsidR="001B1687">
        <w:rPr>
          <w:rFonts w:ascii="Arial" w:eastAsia="Map Symbols" w:hAnsi="Arial" w:cs="Arial"/>
          <w:color w:val="auto"/>
          <w:spacing w:val="-6"/>
          <w:sz w:val="18"/>
          <w:szCs w:val="18"/>
        </w:rPr>
        <w:t>C</w:t>
      </w:r>
      <w:r w:rsidR="001B1687" w:rsidRPr="003C1645">
        <w:rPr>
          <w:rFonts w:ascii="Arial" w:eastAsia="Map Symbols" w:hAnsi="Arial" w:cs="Arial"/>
          <w:color w:val="auto"/>
          <w:spacing w:val="-6"/>
          <w:sz w:val="18"/>
          <w:szCs w:val="18"/>
        </w:rPr>
        <w:t>ompany acquired ordinary shares of GSA Cargo Network (Myanmar) Co., Ltd. (“GCN-MM”) from Triple i Logistics Public Company Limited in the proportion of 50</w:t>
      </w:r>
      <w:r w:rsidR="001B1687">
        <w:rPr>
          <w:rFonts w:ascii="Arial" w:eastAsia="Map Symbols" w:hAnsi="Arial" w:cs="Arial"/>
          <w:color w:val="auto"/>
          <w:spacing w:val="-6"/>
          <w:sz w:val="18"/>
          <w:szCs w:val="18"/>
        </w:rPr>
        <w:t>.00</w:t>
      </w:r>
      <w:r w:rsidR="001B1687" w:rsidRPr="003C1645">
        <w:rPr>
          <w:rFonts w:ascii="Arial" w:eastAsia="Map Symbols" w:hAnsi="Arial"/>
          <w:color w:val="auto"/>
          <w:spacing w:val="-6"/>
          <w:sz w:val="18"/>
          <w:szCs w:val="18"/>
        </w:rPr>
        <w:t>%</w:t>
      </w:r>
      <w:r w:rsidR="001B1687">
        <w:rPr>
          <w:rFonts w:ascii="Arial" w:eastAsia="Map Symbols" w:hAnsi="Arial"/>
          <w:color w:val="auto"/>
          <w:spacing w:val="-6"/>
          <w:sz w:val="18"/>
          <w:szCs w:val="18"/>
        </w:rPr>
        <w:t xml:space="preserve"> </w:t>
      </w:r>
      <w:r w:rsidR="001B1687" w:rsidRPr="003C1645">
        <w:rPr>
          <w:rFonts w:ascii="Arial" w:eastAsia="Map Symbols" w:hAnsi="Arial" w:cs="Arial"/>
          <w:color w:val="auto"/>
          <w:spacing w:val="-6"/>
          <w:sz w:val="18"/>
          <w:szCs w:val="18"/>
        </w:rPr>
        <w:t>of GCN-MM. The Company paid by issuing 105,000 new ordinary shares at a fair value of Baht 100 per share</w:t>
      </w:r>
      <w:r>
        <w:rPr>
          <w:rFonts w:ascii="Arial" w:eastAsia="Map Symbols" w:hAnsi="Arial" w:cs="Arial"/>
          <w:color w:val="auto"/>
          <w:spacing w:val="-6"/>
          <w:sz w:val="18"/>
          <w:szCs w:val="18"/>
        </w:rPr>
        <w:t xml:space="preserve"> (par value of B</w:t>
      </w:r>
      <w:r w:rsidR="002C2EF5">
        <w:rPr>
          <w:rFonts w:ascii="Arial" w:eastAsia="Map Symbols" w:hAnsi="Arial" w:cs="Arial"/>
          <w:color w:val="auto"/>
          <w:spacing w:val="-6"/>
          <w:sz w:val="18"/>
          <w:szCs w:val="18"/>
        </w:rPr>
        <w:t>ah</w:t>
      </w:r>
      <w:r>
        <w:rPr>
          <w:rFonts w:ascii="Arial" w:eastAsia="Map Symbols" w:hAnsi="Arial" w:cs="Arial"/>
          <w:color w:val="auto"/>
          <w:spacing w:val="-6"/>
          <w:sz w:val="18"/>
          <w:szCs w:val="18"/>
        </w:rPr>
        <w:t>t 25 per share)</w:t>
      </w:r>
      <w:r w:rsidR="001B1687" w:rsidRPr="003C1645">
        <w:rPr>
          <w:rFonts w:ascii="Arial" w:eastAsia="Map Symbols" w:hAnsi="Arial" w:cs="Arial"/>
          <w:color w:val="auto"/>
          <w:spacing w:val="-6"/>
          <w:sz w:val="18"/>
          <w:szCs w:val="18"/>
        </w:rPr>
        <w:t xml:space="preserve">, equivalent to Baht 10.50 million (Note </w:t>
      </w:r>
      <w:r>
        <w:rPr>
          <w:rFonts w:ascii="Arial" w:eastAsia="Map Symbols" w:hAnsi="Arial" w:cs="Arial"/>
          <w:color w:val="auto"/>
          <w:spacing w:val="-6"/>
          <w:sz w:val="18"/>
          <w:szCs w:val="18"/>
        </w:rPr>
        <w:t>2</w:t>
      </w:r>
      <w:r w:rsidR="00DC0E56">
        <w:rPr>
          <w:rFonts w:ascii="Arial" w:eastAsia="Map Symbols" w:hAnsi="Arial" w:cs="Arial"/>
          <w:color w:val="auto"/>
          <w:spacing w:val="-6"/>
          <w:sz w:val="18"/>
          <w:szCs w:val="18"/>
        </w:rPr>
        <w:t>5</w:t>
      </w:r>
      <w:r w:rsidR="001B1687" w:rsidRPr="003C1645">
        <w:rPr>
          <w:rFonts w:ascii="Arial" w:eastAsia="Map Symbols" w:hAnsi="Arial" w:cs="Arial"/>
          <w:color w:val="auto"/>
          <w:spacing w:val="-6"/>
          <w:sz w:val="18"/>
          <w:szCs w:val="18"/>
        </w:rPr>
        <w:t xml:space="preserve">). </w:t>
      </w:r>
    </w:p>
    <w:p w14:paraId="38DDF0C6" w14:textId="77777777" w:rsidR="00DC0E56" w:rsidRPr="005A7E57" w:rsidRDefault="00DC0E56" w:rsidP="001B1687">
      <w:pPr>
        <w:ind w:left="540" w:right="-9"/>
        <w:jc w:val="both"/>
        <w:rPr>
          <w:rFonts w:ascii="Arial" w:eastAsia="Map Symbols" w:hAnsi="Arial" w:cs="Arial"/>
          <w:color w:val="auto"/>
          <w:spacing w:val="-6"/>
          <w:sz w:val="16"/>
          <w:szCs w:val="16"/>
        </w:rPr>
      </w:pPr>
    </w:p>
    <w:p w14:paraId="1FCE07C5" w14:textId="6A9164B1" w:rsidR="00DC0E56" w:rsidRPr="005A7E57" w:rsidRDefault="007916A6" w:rsidP="00DC0E56">
      <w:pPr>
        <w:ind w:left="540" w:right="-9"/>
        <w:jc w:val="both"/>
        <w:rPr>
          <w:rFonts w:ascii="Arial" w:eastAsia="Map Symbols" w:hAnsi="Arial" w:cs="Arial"/>
          <w:color w:val="auto"/>
          <w:spacing w:val="-8"/>
          <w:sz w:val="18"/>
          <w:szCs w:val="18"/>
        </w:rPr>
      </w:pPr>
      <w:r>
        <w:rPr>
          <w:rFonts w:ascii="Arial" w:eastAsia="Map Symbols" w:hAnsi="Arial" w:cs="Arial"/>
          <w:color w:val="auto"/>
          <w:spacing w:val="-8"/>
          <w:sz w:val="18"/>
          <w:szCs w:val="18"/>
        </w:rPr>
        <w:t>During</w:t>
      </w:r>
      <w:r w:rsidR="00DC0E56" w:rsidRPr="005A7E57">
        <w:rPr>
          <w:rFonts w:ascii="Arial" w:eastAsia="Map Symbols" w:hAnsi="Arial" w:cs="Arial"/>
          <w:color w:val="auto"/>
          <w:spacing w:val="-8"/>
          <w:sz w:val="18"/>
          <w:szCs w:val="18"/>
        </w:rPr>
        <w:t xml:space="preserve"> 2022, the Company completed the purchase price allocation of</w:t>
      </w:r>
      <w:r w:rsidR="001F253D">
        <w:rPr>
          <w:rFonts w:ascii="Arial" w:eastAsia="Map Symbols" w:hAnsi="Arial" w:cs="Arial"/>
          <w:color w:val="auto"/>
          <w:spacing w:val="-8"/>
          <w:sz w:val="18"/>
          <w:szCs w:val="18"/>
        </w:rPr>
        <w:t xml:space="preserve"> GSA business and</w:t>
      </w:r>
      <w:r w:rsidR="00DC0E56" w:rsidRPr="005A7E57">
        <w:rPr>
          <w:rFonts w:ascii="Arial" w:eastAsia="Map Symbols" w:hAnsi="Arial" w:cs="Arial"/>
          <w:color w:val="auto"/>
          <w:spacing w:val="-8"/>
          <w:sz w:val="18"/>
          <w:szCs w:val="18"/>
        </w:rPr>
        <w:t xml:space="preserve"> fair value of assets and liabilities acquired.</w:t>
      </w:r>
    </w:p>
    <w:p w14:paraId="3E0CD32E" w14:textId="77777777" w:rsidR="00DC0E56" w:rsidRPr="005A7E57" w:rsidRDefault="00DC0E56" w:rsidP="00DC0E56">
      <w:pPr>
        <w:ind w:left="540" w:right="-9"/>
        <w:jc w:val="both"/>
        <w:rPr>
          <w:rFonts w:ascii="Arial" w:eastAsia="Map Symbols" w:hAnsi="Arial" w:cs="Arial"/>
          <w:color w:val="auto"/>
          <w:spacing w:val="-6"/>
          <w:sz w:val="16"/>
          <w:szCs w:val="16"/>
        </w:rPr>
      </w:pPr>
    </w:p>
    <w:p w14:paraId="0AFC8C21" w14:textId="7D538612" w:rsidR="001B1687" w:rsidRPr="003C1645" w:rsidRDefault="00DC0E56" w:rsidP="00DC0E56">
      <w:pPr>
        <w:ind w:left="540" w:right="-9"/>
        <w:jc w:val="both"/>
        <w:rPr>
          <w:rFonts w:ascii="Arial" w:eastAsia="Map Symbols" w:hAnsi="Arial" w:cs="Arial"/>
          <w:color w:val="auto"/>
          <w:spacing w:val="-6"/>
          <w:sz w:val="18"/>
          <w:szCs w:val="18"/>
        </w:rPr>
      </w:pPr>
      <w:r w:rsidRPr="00DC0E56">
        <w:rPr>
          <w:rFonts w:ascii="Arial" w:eastAsia="Map Symbols" w:hAnsi="Arial" w:cs="Arial"/>
          <w:color w:val="auto"/>
          <w:spacing w:val="-6"/>
          <w:sz w:val="18"/>
          <w:szCs w:val="18"/>
        </w:rPr>
        <w:t>Fair value of assets and liabilities acquired and recognised of</w:t>
      </w:r>
      <w:r>
        <w:rPr>
          <w:rFonts w:ascii="Arial" w:eastAsia="Map Symbols" w:hAnsi="Arial" w:cs="Arial"/>
          <w:color w:val="auto"/>
          <w:spacing w:val="-6"/>
          <w:sz w:val="18"/>
          <w:szCs w:val="18"/>
        </w:rPr>
        <w:t xml:space="preserve"> </w:t>
      </w:r>
      <w:r w:rsidR="001F253D">
        <w:rPr>
          <w:rFonts w:ascii="Arial" w:eastAsia="Map Symbols" w:hAnsi="Arial" w:cs="Arial"/>
          <w:color w:val="auto"/>
          <w:spacing w:val="-6"/>
          <w:sz w:val="18"/>
          <w:szCs w:val="18"/>
        </w:rPr>
        <w:t>GSA Cargo Network (Myanmar) Co., Ltd.</w:t>
      </w:r>
      <w:r w:rsidRPr="00DC0E56">
        <w:rPr>
          <w:rFonts w:ascii="Arial" w:eastAsia="Map Symbols" w:hAnsi="Arial" w:cs="Arial"/>
          <w:color w:val="auto"/>
          <w:spacing w:val="-6"/>
          <w:sz w:val="18"/>
          <w:szCs w:val="18"/>
        </w:rPr>
        <w:t xml:space="preserve"> at the acquisition date </w:t>
      </w:r>
      <w:r w:rsidR="007916A6">
        <w:rPr>
          <w:rFonts w:ascii="Arial" w:eastAsia="Map Symbols" w:hAnsi="Arial" w:cs="Arial"/>
          <w:color w:val="auto"/>
          <w:spacing w:val="-6"/>
          <w:sz w:val="18"/>
          <w:szCs w:val="18"/>
        </w:rPr>
        <w:t>is</w:t>
      </w:r>
      <w:r w:rsidRPr="00DC0E56">
        <w:rPr>
          <w:rFonts w:ascii="Arial" w:eastAsia="Map Symbols" w:hAnsi="Arial" w:cs="Arial"/>
          <w:color w:val="auto"/>
          <w:spacing w:val="-6"/>
          <w:sz w:val="18"/>
          <w:szCs w:val="18"/>
        </w:rPr>
        <w:t xml:space="preserve"> as follows:</w:t>
      </w:r>
    </w:p>
    <w:p w14:paraId="15987208" w14:textId="588648A1" w:rsidR="001B1687" w:rsidRPr="005A7E57" w:rsidRDefault="001B1687" w:rsidP="001B1687">
      <w:pPr>
        <w:ind w:left="540" w:right="0"/>
        <w:jc w:val="both"/>
        <w:rPr>
          <w:rFonts w:ascii="Arial" w:hAnsi="Arial" w:cs="Arial"/>
          <w:color w:val="auto"/>
          <w:sz w:val="16"/>
          <w:szCs w:val="16"/>
        </w:rPr>
      </w:pPr>
    </w:p>
    <w:tbl>
      <w:tblPr>
        <w:tblW w:w="9018" w:type="dxa"/>
        <w:tblInd w:w="450" w:type="dxa"/>
        <w:tblLayout w:type="fixed"/>
        <w:tblLook w:val="04A0" w:firstRow="1" w:lastRow="0" w:firstColumn="1" w:lastColumn="0" w:noHBand="0" w:noVBand="1"/>
      </w:tblPr>
      <w:tblGrid>
        <w:gridCol w:w="6071"/>
        <w:gridCol w:w="1363"/>
        <w:gridCol w:w="1584"/>
      </w:tblGrid>
      <w:tr w:rsidR="001B1687" w:rsidRPr="003C1645" w14:paraId="00CEADEA" w14:textId="77777777" w:rsidTr="007860FA">
        <w:trPr>
          <w:trHeight w:val="20"/>
        </w:trPr>
        <w:tc>
          <w:tcPr>
            <w:tcW w:w="6071" w:type="dxa"/>
          </w:tcPr>
          <w:p w14:paraId="4E375D72" w14:textId="77777777" w:rsidR="001B1687" w:rsidRPr="003C1645" w:rsidRDefault="001B1687" w:rsidP="00995E68">
            <w:pPr>
              <w:ind w:left="-24"/>
              <w:rPr>
                <w:rFonts w:ascii="Arial" w:hAnsi="Arial" w:cs="Arial"/>
                <w:snapToGrid w:val="0"/>
                <w:sz w:val="18"/>
                <w:szCs w:val="18"/>
                <w:lang w:val="en-US" w:eastAsia="th-TH"/>
              </w:rPr>
            </w:pPr>
          </w:p>
        </w:tc>
        <w:tc>
          <w:tcPr>
            <w:tcW w:w="1363" w:type="dxa"/>
          </w:tcPr>
          <w:p w14:paraId="3D08BD0D" w14:textId="77777777" w:rsidR="001B1687" w:rsidRPr="003C1645" w:rsidRDefault="001B1687" w:rsidP="00995E68">
            <w:pPr>
              <w:jc w:val="right"/>
              <w:rPr>
                <w:rFonts w:ascii="Arial" w:hAnsi="Arial" w:cs="Arial"/>
                <w:b/>
                <w:bCs/>
                <w:sz w:val="18"/>
                <w:szCs w:val="18"/>
                <w:lang w:val="en-US"/>
              </w:rPr>
            </w:pPr>
          </w:p>
        </w:tc>
        <w:tc>
          <w:tcPr>
            <w:tcW w:w="1584" w:type="dxa"/>
            <w:tcBorders>
              <w:top w:val="single" w:sz="4" w:space="0" w:color="auto"/>
              <w:bottom w:val="single" w:sz="4" w:space="0" w:color="auto"/>
            </w:tcBorders>
            <w:hideMark/>
          </w:tcPr>
          <w:p w14:paraId="13495F03" w14:textId="77777777" w:rsidR="001B1687" w:rsidRPr="003C1645" w:rsidRDefault="001B1687" w:rsidP="00995E68">
            <w:pPr>
              <w:jc w:val="right"/>
              <w:rPr>
                <w:rFonts w:ascii="Arial" w:hAnsi="Arial" w:cs="Arial"/>
                <w:b/>
                <w:bCs/>
                <w:sz w:val="18"/>
                <w:szCs w:val="18"/>
                <w:lang w:val="en-US"/>
              </w:rPr>
            </w:pPr>
            <w:r w:rsidRPr="003C1645">
              <w:rPr>
                <w:rFonts w:ascii="Arial" w:hAnsi="Arial" w:cs="Arial"/>
                <w:b/>
                <w:bCs/>
                <w:sz w:val="18"/>
                <w:szCs w:val="18"/>
                <w:lang w:val="en-US"/>
              </w:rPr>
              <w:t>Thousand Baht</w:t>
            </w:r>
          </w:p>
        </w:tc>
      </w:tr>
      <w:tr w:rsidR="001B1687" w:rsidRPr="005A7E57" w14:paraId="04101C98" w14:textId="77777777" w:rsidTr="005A7E57">
        <w:trPr>
          <w:trHeight w:val="20"/>
        </w:trPr>
        <w:tc>
          <w:tcPr>
            <w:tcW w:w="6071" w:type="dxa"/>
          </w:tcPr>
          <w:p w14:paraId="13F2A9DA" w14:textId="77777777" w:rsidR="001B1687" w:rsidRPr="005A7E57" w:rsidRDefault="001B1687" w:rsidP="00995E68">
            <w:pPr>
              <w:ind w:left="-24"/>
              <w:rPr>
                <w:rFonts w:ascii="Arial" w:hAnsi="Arial" w:cs="Arial"/>
                <w:snapToGrid w:val="0"/>
                <w:sz w:val="12"/>
                <w:szCs w:val="12"/>
                <w:lang w:val="en-US" w:eastAsia="th-TH"/>
              </w:rPr>
            </w:pPr>
          </w:p>
        </w:tc>
        <w:tc>
          <w:tcPr>
            <w:tcW w:w="1363" w:type="dxa"/>
          </w:tcPr>
          <w:p w14:paraId="5F6ABA61" w14:textId="77777777" w:rsidR="001B1687" w:rsidRPr="005A7E57" w:rsidRDefault="001B1687" w:rsidP="00995E68">
            <w:pPr>
              <w:jc w:val="right"/>
              <w:rPr>
                <w:rFonts w:ascii="Arial" w:hAnsi="Arial" w:cs="Arial"/>
                <w:snapToGrid w:val="0"/>
                <w:sz w:val="12"/>
                <w:szCs w:val="12"/>
                <w:lang w:val="en-US" w:eastAsia="th-TH"/>
              </w:rPr>
            </w:pPr>
          </w:p>
        </w:tc>
        <w:tc>
          <w:tcPr>
            <w:tcW w:w="1584" w:type="dxa"/>
            <w:tcBorders>
              <w:top w:val="single" w:sz="4" w:space="0" w:color="auto"/>
            </w:tcBorders>
            <w:shd w:val="clear" w:color="auto" w:fill="FAFAFA"/>
          </w:tcPr>
          <w:p w14:paraId="1C7D0AB2" w14:textId="77777777" w:rsidR="001B1687" w:rsidRPr="005A7E57" w:rsidRDefault="001B1687" w:rsidP="00995E68">
            <w:pPr>
              <w:jc w:val="right"/>
              <w:rPr>
                <w:rFonts w:ascii="Arial" w:hAnsi="Arial" w:cs="Arial"/>
                <w:snapToGrid w:val="0"/>
                <w:sz w:val="12"/>
                <w:szCs w:val="12"/>
                <w:lang w:val="en-US" w:eastAsia="th-TH"/>
              </w:rPr>
            </w:pPr>
          </w:p>
        </w:tc>
      </w:tr>
      <w:tr w:rsidR="001B1687" w:rsidRPr="003C1645" w14:paraId="3C914316" w14:textId="77777777" w:rsidTr="005A7E57">
        <w:trPr>
          <w:trHeight w:val="20"/>
        </w:trPr>
        <w:tc>
          <w:tcPr>
            <w:tcW w:w="6071" w:type="dxa"/>
            <w:hideMark/>
          </w:tcPr>
          <w:p w14:paraId="7925A318" w14:textId="77777777" w:rsidR="001B1687" w:rsidRPr="003C1645" w:rsidRDefault="001B1687" w:rsidP="00995E68">
            <w:pPr>
              <w:ind w:left="-24"/>
              <w:jc w:val="thaiDistribute"/>
              <w:rPr>
                <w:rFonts w:ascii="Arial" w:hAnsi="Arial" w:cs="Arial"/>
                <w:sz w:val="18"/>
                <w:szCs w:val="18"/>
                <w:lang w:val="en-US"/>
              </w:rPr>
            </w:pPr>
            <w:r w:rsidRPr="003C1645">
              <w:rPr>
                <w:rFonts w:ascii="Arial" w:hAnsi="Arial" w:cs="Arial"/>
                <w:sz w:val="18"/>
                <w:szCs w:val="18"/>
                <w:lang w:val="en-US"/>
              </w:rPr>
              <w:t>Cash and cash equivalents</w:t>
            </w:r>
          </w:p>
        </w:tc>
        <w:tc>
          <w:tcPr>
            <w:tcW w:w="1363" w:type="dxa"/>
          </w:tcPr>
          <w:p w14:paraId="33EED28B" w14:textId="77777777" w:rsidR="001B1687" w:rsidRPr="003C1645" w:rsidRDefault="001B1687" w:rsidP="00995E68">
            <w:pPr>
              <w:jc w:val="right"/>
              <w:rPr>
                <w:rFonts w:ascii="Arial" w:hAnsi="Arial" w:cs="Arial"/>
                <w:sz w:val="18"/>
                <w:szCs w:val="18"/>
                <w:cs/>
                <w:lang w:val="en-US"/>
              </w:rPr>
            </w:pPr>
          </w:p>
        </w:tc>
        <w:tc>
          <w:tcPr>
            <w:tcW w:w="1584" w:type="dxa"/>
            <w:shd w:val="clear" w:color="auto" w:fill="FAFAFA"/>
          </w:tcPr>
          <w:p w14:paraId="6C0FFE07" w14:textId="77777777" w:rsidR="001B1687" w:rsidRPr="003C1645" w:rsidRDefault="001B1687" w:rsidP="00995E68">
            <w:pPr>
              <w:jc w:val="right"/>
              <w:rPr>
                <w:rFonts w:ascii="Arial" w:hAnsi="Arial" w:cs="Arial"/>
                <w:snapToGrid w:val="0"/>
                <w:sz w:val="18"/>
                <w:szCs w:val="18"/>
                <w:lang w:val="en-US" w:eastAsia="th-TH"/>
              </w:rPr>
            </w:pPr>
            <w:r w:rsidRPr="003C1645">
              <w:rPr>
                <w:rFonts w:ascii="Arial" w:hAnsi="Arial" w:cs="Arial"/>
                <w:snapToGrid w:val="0"/>
                <w:sz w:val="18"/>
                <w:szCs w:val="18"/>
                <w:lang w:val="en-US" w:eastAsia="th-TH"/>
              </w:rPr>
              <w:t>2,029</w:t>
            </w:r>
          </w:p>
        </w:tc>
      </w:tr>
      <w:tr w:rsidR="001B1687" w:rsidRPr="003C1645" w14:paraId="47EC81EB" w14:textId="77777777" w:rsidTr="005A7E57">
        <w:trPr>
          <w:trHeight w:val="20"/>
        </w:trPr>
        <w:tc>
          <w:tcPr>
            <w:tcW w:w="6071" w:type="dxa"/>
            <w:hideMark/>
          </w:tcPr>
          <w:p w14:paraId="2BC7763D" w14:textId="77777777" w:rsidR="001B1687" w:rsidRPr="003C1645" w:rsidRDefault="001B1687" w:rsidP="00995E68">
            <w:pPr>
              <w:ind w:left="-24"/>
              <w:jc w:val="thaiDistribute"/>
              <w:rPr>
                <w:rFonts w:ascii="Arial" w:hAnsi="Arial" w:cs="Arial"/>
                <w:sz w:val="18"/>
                <w:szCs w:val="18"/>
                <w:lang w:val="en-US"/>
              </w:rPr>
            </w:pPr>
            <w:r w:rsidRPr="003C1645">
              <w:rPr>
                <w:rFonts w:ascii="Arial" w:hAnsi="Arial" w:cs="Arial"/>
                <w:sz w:val="18"/>
                <w:szCs w:val="18"/>
                <w:lang w:val="en-US"/>
              </w:rPr>
              <w:t>Trade and other receivables</w:t>
            </w:r>
          </w:p>
        </w:tc>
        <w:tc>
          <w:tcPr>
            <w:tcW w:w="1363" w:type="dxa"/>
          </w:tcPr>
          <w:p w14:paraId="1E0FD46F" w14:textId="77777777" w:rsidR="001B1687" w:rsidRPr="003C1645" w:rsidRDefault="001B1687" w:rsidP="00995E68">
            <w:pPr>
              <w:jc w:val="right"/>
              <w:rPr>
                <w:rFonts w:ascii="Arial" w:hAnsi="Arial" w:cs="Arial"/>
                <w:sz w:val="18"/>
                <w:szCs w:val="18"/>
                <w:lang w:val="en-US"/>
              </w:rPr>
            </w:pPr>
          </w:p>
        </w:tc>
        <w:tc>
          <w:tcPr>
            <w:tcW w:w="1584" w:type="dxa"/>
            <w:shd w:val="clear" w:color="auto" w:fill="FAFAFA"/>
          </w:tcPr>
          <w:p w14:paraId="60556ABB" w14:textId="77777777" w:rsidR="001B1687" w:rsidRPr="003C1645" w:rsidRDefault="001B1687" w:rsidP="00995E68">
            <w:pPr>
              <w:jc w:val="right"/>
              <w:rPr>
                <w:rFonts w:ascii="Arial" w:hAnsi="Arial" w:cs="Arial"/>
                <w:snapToGrid w:val="0"/>
                <w:sz w:val="18"/>
                <w:szCs w:val="18"/>
                <w:lang w:val="en-US" w:eastAsia="th-TH"/>
              </w:rPr>
            </w:pPr>
            <w:r w:rsidRPr="003C1645">
              <w:rPr>
                <w:rFonts w:ascii="Arial" w:hAnsi="Arial" w:cs="Arial"/>
                <w:snapToGrid w:val="0"/>
                <w:sz w:val="18"/>
                <w:szCs w:val="18"/>
                <w:lang w:val="en-US" w:eastAsia="th-TH"/>
              </w:rPr>
              <w:t>2,231</w:t>
            </w:r>
          </w:p>
        </w:tc>
      </w:tr>
      <w:tr w:rsidR="001B1687" w:rsidRPr="003C1645" w14:paraId="3AEFB4B9" w14:textId="77777777" w:rsidTr="005A7E57">
        <w:trPr>
          <w:trHeight w:val="20"/>
        </w:trPr>
        <w:tc>
          <w:tcPr>
            <w:tcW w:w="6071" w:type="dxa"/>
          </w:tcPr>
          <w:p w14:paraId="5740E31F" w14:textId="77777777" w:rsidR="001B1687" w:rsidRPr="003C1645" w:rsidRDefault="001B1687" w:rsidP="00995E68">
            <w:pPr>
              <w:ind w:left="-24"/>
              <w:jc w:val="thaiDistribute"/>
              <w:rPr>
                <w:rFonts w:ascii="Arial" w:hAnsi="Arial" w:cs="Arial"/>
                <w:sz w:val="18"/>
                <w:szCs w:val="18"/>
                <w:lang w:val="en-US"/>
              </w:rPr>
            </w:pPr>
            <w:r w:rsidRPr="003C1645">
              <w:rPr>
                <w:rFonts w:ascii="Arial" w:hAnsi="Arial" w:cs="Arial"/>
                <w:sz w:val="18"/>
                <w:szCs w:val="18"/>
                <w:lang w:val="en-US"/>
              </w:rPr>
              <w:t>Other assets</w:t>
            </w:r>
          </w:p>
        </w:tc>
        <w:tc>
          <w:tcPr>
            <w:tcW w:w="1363" w:type="dxa"/>
          </w:tcPr>
          <w:p w14:paraId="6F55F26D" w14:textId="77777777" w:rsidR="001B1687" w:rsidRPr="003C1645" w:rsidRDefault="001B1687" w:rsidP="00995E68">
            <w:pPr>
              <w:jc w:val="right"/>
              <w:rPr>
                <w:rFonts w:ascii="Arial" w:hAnsi="Arial" w:cs="Arial"/>
                <w:sz w:val="18"/>
                <w:szCs w:val="18"/>
                <w:cs/>
                <w:lang w:val="en-US"/>
              </w:rPr>
            </w:pPr>
          </w:p>
        </w:tc>
        <w:tc>
          <w:tcPr>
            <w:tcW w:w="1584" w:type="dxa"/>
            <w:shd w:val="clear" w:color="auto" w:fill="FAFAFA"/>
          </w:tcPr>
          <w:p w14:paraId="4F423B74" w14:textId="77777777" w:rsidR="001B1687" w:rsidRPr="003C1645" w:rsidRDefault="001B1687" w:rsidP="00995E68">
            <w:pPr>
              <w:jc w:val="right"/>
              <w:rPr>
                <w:rFonts w:ascii="Arial" w:hAnsi="Arial" w:cs="Arial"/>
                <w:snapToGrid w:val="0"/>
                <w:sz w:val="18"/>
                <w:szCs w:val="18"/>
                <w:lang w:val="en-US" w:eastAsia="th-TH"/>
              </w:rPr>
            </w:pPr>
            <w:r w:rsidRPr="003C1645">
              <w:rPr>
                <w:rFonts w:ascii="Arial" w:hAnsi="Arial" w:cs="Arial"/>
                <w:snapToGrid w:val="0"/>
                <w:sz w:val="18"/>
                <w:szCs w:val="18"/>
                <w:lang w:val="en-US" w:eastAsia="th-TH"/>
              </w:rPr>
              <w:t>316</w:t>
            </w:r>
          </w:p>
        </w:tc>
      </w:tr>
      <w:tr w:rsidR="001B1687" w:rsidRPr="003C1645" w14:paraId="6E574095" w14:textId="77777777" w:rsidTr="005A7E57">
        <w:trPr>
          <w:trHeight w:val="20"/>
        </w:trPr>
        <w:tc>
          <w:tcPr>
            <w:tcW w:w="6071" w:type="dxa"/>
          </w:tcPr>
          <w:p w14:paraId="18F4E00C" w14:textId="77777777" w:rsidR="001B1687" w:rsidRPr="003C1645" w:rsidRDefault="001B1687" w:rsidP="00995E68">
            <w:pPr>
              <w:ind w:left="-24"/>
              <w:jc w:val="thaiDistribute"/>
              <w:rPr>
                <w:rFonts w:ascii="Arial" w:hAnsi="Arial" w:cs="Arial"/>
                <w:sz w:val="18"/>
                <w:szCs w:val="18"/>
                <w:lang w:val="en-US"/>
              </w:rPr>
            </w:pPr>
            <w:r w:rsidRPr="003C1645">
              <w:rPr>
                <w:rFonts w:ascii="Arial" w:hAnsi="Arial" w:cs="Arial"/>
                <w:sz w:val="18"/>
                <w:szCs w:val="18"/>
                <w:lang w:val="en-US"/>
              </w:rPr>
              <w:t>Trade and other payables</w:t>
            </w:r>
          </w:p>
        </w:tc>
        <w:tc>
          <w:tcPr>
            <w:tcW w:w="1363" w:type="dxa"/>
          </w:tcPr>
          <w:p w14:paraId="0543E0BD" w14:textId="77777777" w:rsidR="001B1687" w:rsidRPr="003C1645" w:rsidRDefault="001B1687" w:rsidP="00995E68">
            <w:pPr>
              <w:jc w:val="right"/>
              <w:rPr>
                <w:rFonts w:ascii="Arial" w:hAnsi="Arial" w:cs="Arial"/>
                <w:sz w:val="18"/>
                <w:szCs w:val="18"/>
                <w:cs/>
                <w:lang w:val="en-US"/>
              </w:rPr>
            </w:pPr>
          </w:p>
        </w:tc>
        <w:tc>
          <w:tcPr>
            <w:tcW w:w="1584" w:type="dxa"/>
            <w:shd w:val="clear" w:color="auto" w:fill="FAFAFA"/>
          </w:tcPr>
          <w:p w14:paraId="181164DD" w14:textId="77777777" w:rsidR="001B1687" w:rsidRPr="003C1645" w:rsidRDefault="001B1687" w:rsidP="00995E68">
            <w:pPr>
              <w:jc w:val="right"/>
              <w:rPr>
                <w:rFonts w:ascii="Arial" w:hAnsi="Arial" w:cs="Arial"/>
                <w:snapToGrid w:val="0"/>
                <w:sz w:val="18"/>
                <w:szCs w:val="18"/>
                <w:lang w:val="en-US" w:eastAsia="th-TH"/>
              </w:rPr>
            </w:pPr>
            <w:r w:rsidRPr="003C1645">
              <w:rPr>
                <w:rFonts w:ascii="Arial" w:hAnsi="Arial" w:cs="Arial"/>
                <w:snapToGrid w:val="0"/>
                <w:sz w:val="18"/>
                <w:szCs w:val="18"/>
                <w:lang w:val="en-US" w:eastAsia="th-TH"/>
              </w:rPr>
              <w:t>(629)</w:t>
            </w:r>
          </w:p>
        </w:tc>
      </w:tr>
      <w:tr w:rsidR="001B1687" w:rsidRPr="005A7E57" w14:paraId="6C78C5FF" w14:textId="77777777" w:rsidTr="005A7E57">
        <w:trPr>
          <w:trHeight w:val="20"/>
        </w:trPr>
        <w:tc>
          <w:tcPr>
            <w:tcW w:w="6071" w:type="dxa"/>
          </w:tcPr>
          <w:p w14:paraId="24558D37" w14:textId="77777777" w:rsidR="001B1687" w:rsidRPr="005A7E57" w:rsidRDefault="001B1687" w:rsidP="00995E68">
            <w:pPr>
              <w:ind w:left="-24"/>
              <w:jc w:val="thaiDistribute"/>
              <w:rPr>
                <w:rFonts w:ascii="Arial" w:hAnsi="Arial" w:cs="Arial"/>
                <w:sz w:val="12"/>
                <w:szCs w:val="12"/>
                <w:lang w:val="en-US"/>
              </w:rPr>
            </w:pPr>
          </w:p>
        </w:tc>
        <w:tc>
          <w:tcPr>
            <w:tcW w:w="1363" w:type="dxa"/>
          </w:tcPr>
          <w:p w14:paraId="01173ED7" w14:textId="77777777" w:rsidR="001B1687" w:rsidRPr="005A7E57" w:rsidRDefault="001B1687" w:rsidP="00995E68">
            <w:pPr>
              <w:jc w:val="right"/>
              <w:rPr>
                <w:rFonts w:ascii="Arial" w:hAnsi="Arial" w:cs="Arial"/>
                <w:sz w:val="12"/>
                <w:szCs w:val="12"/>
                <w:lang w:val="en-US"/>
              </w:rPr>
            </w:pPr>
          </w:p>
        </w:tc>
        <w:tc>
          <w:tcPr>
            <w:tcW w:w="1584" w:type="dxa"/>
            <w:tcBorders>
              <w:top w:val="single" w:sz="4" w:space="0" w:color="auto"/>
              <w:left w:val="nil"/>
              <w:right w:val="nil"/>
            </w:tcBorders>
            <w:shd w:val="clear" w:color="auto" w:fill="FAFAFA"/>
          </w:tcPr>
          <w:p w14:paraId="73D278FF" w14:textId="77777777" w:rsidR="001B1687" w:rsidRPr="005A7E57" w:rsidRDefault="001B1687" w:rsidP="00995E68">
            <w:pPr>
              <w:jc w:val="right"/>
              <w:rPr>
                <w:rFonts w:ascii="Arial" w:hAnsi="Arial" w:cs="Arial"/>
                <w:snapToGrid w:val="0"/>
                <w:sz w:val="12"/>
                <w:szCs w:val="12"/>
                <w:lang w:val="en-US" w:eastAsia="th-TH"/>
              </w:rPr>
            </w:pPr>
          </w:p>
        </w:tc>
      </w:tr>
      <w:tr w:rsidR="001B1687" w:rsidRPr="003C1645" w14:paraId="17E840E0" w14:textId="77777777" w:rsidTr="005A7E57">
        <w:trPr>
          <w:trHeight w:val="20"/>
        </w:trPr>
        <w:tc>
          <w:tcPr>
            <w:tcW w:w="6071" w:type="dxa"/>
            <w:hideMark/>
          </w:tcPr>
          <w:p w14:paraId="7050BAA6" w14:textId="77777777" w:rsidR="001B1687" w:rsidRPr="003C1645" w:rsidRDefault="001B1687" w:rsidP="00995E68">
            <w:pPr>
              <w:ind w:left="-24"/>
              <w:jc w:val="thaiDistribute"/>
              <w:rPr>
                <w:rFonts w:ascii="Arial" w:hAnsi="Arial" w:cs="Arial"/>
                <w:sz w:val="18"/>
                <w:szCs w:val="18"/>
                <w:lang w:val="en-US"/>
              </w:rPr>
            </w:pPr>
            <w:r w:rsidRPr="003C1645">
              <w:rPr>
                <w:rFonts w:ascii="Arial" w:hAnsi="Arial" w:cs="Arial"/>
                <w:color w:val="auto"/>
                <w:sz w:val="18"/>
                <w:szCs w:val="18"/>
              </w:rPr>
              <w:t>Carrying</w:t>
            </w:r>
            <w:r w:rsidRPr="003C1645">
              <w:rPr>
                <w:rFonts w:ascii="Arial" w:hAnsi="Arial" w:cs="Arial"/>
                <w:sz w:val="18"/>
                <w:szCs w:val="18"/>
                <w:lang w:val="en-US"/>
              </w:rPr>
              <w:t xml:space="preserve"> value of net assets</w:t>
            </w:r>
          </w:p>
        </w:tc>
        <w:tc>
          <w:tcPr>
            <w:tcW w:w="1363" w:type="dxa"/>
          </w:tcPr>
          <w:p w14:paraId="64156B9D" w14:textId="77777777" w:rsidR="001B1687" w:rsidRPr="003C1645" w:rsidRDefault="001B1687" w:rsidP="00995E68">
            <w:pPr>
              <w:jc w:val="right"/>
              <w:rPr>
                <w:rFonts w:ascii="Arial" w:hAnsi="Arial" w:cs="Arial"/>
                <w:sz w:val="18"/>
                <w:szCs w:val="18"/>
                <w:cs/>
              </w:rPr>
            </w:pPr>
          </w:p>
        </w:tc>
        <w:tc>
          <w:tcPr>
            <w:tcW w:w="1584" w:type="dxa"/>
            <w:tcBorders>
              <w:bottom w:val="single" w:sz="4" w:space="0" w:color="auto"/>
            </w:tcBorders>
            <w:shd w:val="clear" w:color="auto" w:fill="FAFAFA"/>
          </w:tcPr>
          <w:p w14:paraId="24CE42E0" w14:textId="77777777" w:rsidR="001B1687" w:rsidRPr="003C1645" w:rsidRDefault="001B1687" w:rsidP="00995E68">
            <w:pPr>
              <w:jc w:val="right"/>
              <w:rPr>
                <w:rFonts w:ascii="Arial" w:hAnsi="Arial" w:cs="Arial"/>
                <w:snapToGrid w:val="0"/>
                <w:sz w:val="18"/>
                <w:szCs w:val="18"/>
                <w:lang w:val="en-US" w:eastAsia="th-TH"/>
              </w:rPr>
            </w:pPr>
            <w:r w:rsidRPr="003C1645">
              <w:rPr>
                <w:rFonts w:ascii="Arial" w:hAnsi="Arial" w:cs="Arial"/>
                <w:snapToGrid w:val="0"/>
                <w:sz w:val="18"/>
                <w:szCs w:val="18"/>
                <w:cs/>
                <w:lang w:val="en-US" w:eastAsia="th-TH"/>
              </w:rPr>
              <w:t>3</w:t>
            </w:r>
            <w:r w:rsidRPr="003C1645">
              <w:rPr>
                <w:rFonts w:ascii="Arial" w:hAnsi="Arial" w:cs="Arial"/>
                <w:snapToGrid w:val="0"/>
                <w:sz w:val="18"/>
                <w:szCs w:val="18"/>
                <w:lang w:val="en-US" w:eastAsia="th-TH"/>
              </w:rPr>
              <w:t>,</w:t>
            </w:r>
            <w:r w:rsidRPr="003C1645">
              <w:rPr>
                <w:rFonts w:ascii="Arial" w:hAnsi="Arial" w:cs="Arial"/>
                <w:snapToGrid w:val="0"/>
                <w:sz w:val="18"/>
                <w:szCs w:val="18"/>
                <w:cs/>
                <w:lang w:val="en-US" w:eastAsia="th-TH"/>
              </w:rPr>
              <w:t>947</w:t>
            </w:r>
          </w:p>
        </w:tc>
      </w:tr>
      <w:tr w:rsidR="001B1687" w:rsidRPr="003C1645" w14:paraId="01700BA4" w14:textId="77777777" w:rsidTr="005A7E57">
        <w:trPr>
          <w:trHeight w:val="20"/>
        </w:trPr>
        <w:tc>
          <w:tcPr>
            <w:tcW w:w="6071" w:type="dxa"/>
            <w:hideMark/>
          </w:tcPr>
          <w:p w14:paraId="440D9F60" w14:textId="77777777" w:rsidR="001B1687" w:rsidRPr="003C1645" w:rsidRDefault="001B1687" w:rsidP="00995E68">
            <w:pPr>
              <w:ind w:left="-24"/>
              <w:jc w:val="thaiDistribute"/>
              <w:rPr>
                <w:rFonts w:ascii="Arial" w:hAnsi="Arial" w:cs="Arial"/>
                <w:sz w:val="18"/>
                <w:szCs w:val="18"/>
                <w:lang w:val="en-US"/>
              </w:rPr>
            </w:pPr>
            <w:r w:rsidRPr="003C1645">
              <w:rPr>
                <w:rFonts w:ascii="Arial" w:hAnsi="Arial" w:cs="Arial"/>
                <w:sz w:val="18"/>
                <w:szCs w:val="18"/>
                <w:lang w:val="en-US"/>
              </w:rPr>
              <w:t xml:space="preserve">The consideration of investment comprises of </w:t>
            </w:r>
          </w:p>
        </w:tc>
        <w:tc>
          <w:tcPr>
            <w:tcW w:w="1363" w:type="dxa"/>
          </w:tcPr>
          <w:p w14:paraId="59A80316" w14:textId="77777777" w:rsidR="001B1687" w:rsidRPr="003C1645" w:rsidRDefault="001B1687" w:rsidP="00995E68">
            <w:pPr>
              <w:jc w:val="right"/>
              <w:rPr>
                <w:rFonts w:ascii="Arial" w:hAnsi="Arial" w:cs="Arial"/>
                <w:sz w:val="18"/>
                <w:szCs w:val="18"/>
              </w:rPr>
            </w:pPr>
          </w:p>
        </w:tc>
        <w:tc>
          <w:tcPr>
            <w:tcW w:w="1584" w:type="dxa"/>
            <w:tcBorders>
              <w:top w:val="single" w:sz="4" w:space="0" w:color="auto"/>
            </w:tcBorders>
            <w:shd w:val="clear" w:color="auto" w:fill="FAFAFA"/>
          </w:tcPr>
          <w:p w14:paraId="1D8B3B56" w14:textId="77777777" w:rsidR="001B1687" w:rsidRPr="003C1645" w:rsidRDefault="001B1687" w:rsidP="00995E68">
            <w:pPr>
              <w:jc w:val="right"/>
              <w:rPr>
                <w:rFonts w:ascii="Arial" w:hAnsi="Arial" w:cs="Arial"/>
                <w:snapToGrid w:val="0"/>
                <w:sz w:val="18"/>
                <w:szCs w:val="18"/>
                <w:lang w:val="en-US" w:eastAsia="th-TH"/>
              </w:rPr>
            </w:pPr>
          </w:p>
        </w:tc>
      </w:tr>
      <w:tr w:rsidR="001B1687" w:rsidRPr="003C1645" w14:paraId="3F704448" w14:textId="77777777" w:rsidTr="005A7E57">
        <w:trPr>
          <w:trHeight w:val="20"/>
        </w:trPr>
        <w:tc>
          <w:tcPr>
            <w:tcW w:w="6071" w:type="dxa"/>
          </w:tcPr>
          <w:p w14:paraId="427B4B4D" w14:textId="77777777" w:rsidR="001B1687" w:rsidRPr="003C1645" w:rsidRDefault="001B1687" w:rsidP="00995E68">
            <w:pPr>
              <w:ind w:left="-24"/>
              <w:jc w:val="thaiDistribute"/>
              <w:rPr>
                <w:rFonts w:ascii="Arial" w:hAnsi="Arial" w:cs="Arial"/>
                <w:sz w:val="18"/>
                <w:szCs w:val="18"/>
              </w:rPr>
            </w:pPr>
            <w:r w:rsidRPr="003C1645">
              <w:rPr>
                <w:rFonts w:ascii="Arial" w:hAnsi="Arial" w:cs="Arial"/>
                <w:sz w:val="18"/>
                <w:szCs w:val="18"/>
                <w:lang w:val="en-US"/>
              </w:rPr>
              <w:t xml:space="preserve">   ordinary shares of </w:t>
            </w:r>
            <w:r w:rsidRPr="003C1645">
              <w:rPr>
                <w:rFonts w:ascii="Arial" w:eastAsia="Map Symbols" w:hAnsi="Arial" w:cs="Arial"/>
                <w:color w:val="auto"/>
                <w:spacing w:val="-6"/>
                <w:sz w:val="18"/>
                <w:szCs w:val="18"/>
              </w:rPr>
              <w:t>the Company of 105,000 shares</w:t>
            </w:r>
          </w:p>
        </w:tc>
        <w:tc>
          <w:tcPr>
            <w:tcW w:w="1363" w:type="dxa"/>
          </w:tcPr>
          <w:p w14:paraId="0F048FB6" w14:textId="77777777" w:rsidR="001B1687" w:rsidRPr="003C1645" w:rsidRDefault="001B1687" w:rsidP="00995E68">
            <w:pPr>
              <w:jc w:val="right"/>
              <w:rPr>
                <w:rFonts w:ascii="Arial" w:hAnsi="Arial" w:cs="Arial"/>
                <w:sz w:val="18"/>
                <w:szCs w:val="18"/>
                <w:lang w:val="en-US"/>
              </w:rPr>
            </w:pPr>
          </w:p>
        </w:tc>
        <w:tc>
          <w:tcPr>
            <w:tcW w:w="1584" w:type="dxa"/>
            <w:shd w:val="clear" w:color="auto" w:fill="FAFAFA"/>
          </w:tcPr>
          <w:p w14:paraId="3D09E3AD" w14:textId="77777777" w:rsidR="001B1687" w:rsidRPr="003C1645" w:rsidRDefault="001B1687" w:rsidP="00995E68">
            <w:pPr>
              <w:jc w:val="right"/>
              <w:rPr>
                <w:rFonts w:ascii="Arial" w:hAnsi="Arial" w:cs="Arial"/>
                <w:snapToGrid w:val="0"/>
                <w:sz w:val="18"/>
                <w:szCs w:val="18"/>
                <w:lang w:val="en-US" w:eastAsia="th-TH"/>
              </w:rPr>
            </w:pPr>
            <w:r w:rsidRPr="003C1645">
              <w:rPr>
                <w:rFonts w:ascii="Arial" w:hAnsi="Arial" w:cs="Arial"/>
                <w:snapToGrid w:val="0"/>
                <w:sz w:val="18"/>
                <w:szCs w:val="18"/>
                <w:cs/>
                <w:lang w:val="en-US" w:eastAsia="th-TH"/>
              </w:rPr>
              <w:t>10</w:t>
            </w:r>
            <w:r w:rsidRPr="003C1645">
              <w:rPr>
                <w:rFonts w:ascii="Arial" w:hAnsi="Arial" w:cs="Arial"/>
                <w:snapToGrid w:val="0"/>
                <w:sz w:val="18"/>
                <w:szCs w:val="18"/>
                <w:lang w:val="en-US" w:eastAsia="th-TH"/>
              </w:rPr>
              <w:t>,</w:t>
            </w:r>
            <w:r w:rsidRPr="003C1645">
              <w:rPr>
                <w:rFonts w:ascii="Arial" w:hAnsi="Arial" w:cs="Arial"/>
                <w:snapToGrid w:val="0"/>
                <w:sz w:val="18"/>
                <w:szCs w:val="18"/>
                <w:cs/>
                <w:lang w:val="en-US" w:eastAsia="th-TH"/>
              </w:rPr>
              <w:t>500</w:t>
            </w:r>
          </w:p>
        </w:tc>
      </w:tr>
      <w:tr w:rsidR="001B1687" w:rsidRPr="005A7E57" w14:paraId="691283DB" w14:textId="77777777" w:rsidTr="005A7E57">
        <w:trPr>
          <w:trHeight w:val="20"/>
        </w:trPr>
        <w:tc>
          <w:tcPr>
            <w:tcW w:w="6071" w:type="dxa"/>
          </w:tcPr>
          <w:p w14:paraId="50F84F3A" w14:textId="77777777" w:rsidR="001B1687" w:rsidRPr="005A7E57" w:rsidRDefault="001B1687" w:rsidP="00995E68">
            <w:pPr>
              <w:ind w:left="-24"/>
              <w:rPr>
                <w:rFonts w:ascii="Arial" w:hAnsi="Arial" w:cs="Arial"/>
                <w:snapToGrid w:val="0"/>
                <w:sz w:val="12"/>
                <w:szCs w:val="12"/>
                <w:lang w:val="en-US" w:eastAsia="th-TH"/>
              </w:rPr>
            </w:pPr>
          </w:p>
        </w:tc>
        <w:tc>
          <w:tcPr>
            <w:tcW w:w="1363" w:type="dxa"/>
          </w:tcPr>
          <w:p w14:paraId="61045270" w14:textId="77777777" w:rsidR="001B1687" w:rsidRPr="005A7E57" w:rsidRDefault="001B1687" w:rsidP="00995E68">
            <w:pPr>
              <w:jc w:val="right"/>
              <w:rPr>
                <w:rFonts w:ascii="Arial" w:hAnsi="Arial" w:cs="Arial"/>
                <w:snapToGrid w:val="0"/>
                <w:sz w:val="12"/>
                <w:szCs w:val="12"/>
                <w:lang w:val="en-US" w:eastAsia="th-TH"/>
              </w:rPr>
            </w:pPr>
          </w:p>
        </w:tc>
        <w:tc>
          <w:tcPr>
            <w:tcW w:w="1584" w:type="dxa"/>
            <w:tcBorders>
              <w:top w:val="single" w:sz="4" w:space="0" w:color="auto"/>
              <w:left w:val="nil"/>
              <w:right w:val="nil"/>
            </w:tcBorders>
            <w:shd w:val="clear" w:color="auto" w:fill="FAFAFA"/>
          </w:tcPr>
          <w:p w14:paraId="7DDB81E1" w14:textId="77777777" w:rsidR="001B1687" w:rsidRPr="005A7E57" w:rsidRDefault="001B1687" w:rsidP="00995E68">
            <w:pPr>
              <w:jc w:val="right"/>
              <w:rPr>
                <w:rFonts w:ascii="Arial" w:hAnsi="Arial" w:cs="Arial"/>
                <w:snapToGrid w:val="0"/>
                <w:sz w:val="12"/>
                <w:szCs w:val="12"/>
                <w:lang w:val="en-US" w:eastAsia="th-TH"/>
              </w:rPr>
            </w:pPr>
          </w:p>
        </w:tc>
      </w:tr>
      <w:tr w:rsidR="001B1687" w:rsidRPr="003C1645" w14:paraId="2D195E86" w14:textId="77777777" w:rsidTr="005A7E57">
        <w:trPr>
          <w:trHeight w:val="223"/>
        </w:trPr>
        <w:tc>
          <w:tcPr>
            <w:tcW w:w="6071" w:type="dxa"/>
            <w:hideMark/>
          </w:tcPr>
          <w:p w14:paraId="065950CA" w14:textId="21A10670" w:rsidR="001B1687" w:rsidRPr="003C1645" w:rsidRDefault="001B1687" w:rsidP="00995E68">
            <w:pPr>
              <w:ind w:left="-24"/>
              <w:jc w:val="thaiDistribute"/>
              <w:rPr>
                <w:rFonts w:ascii="Arial" w:hAnsi="Arial" w:cs="Arial"/>
                <w:sz w:val="18"/>
                <w:szCs w:val="18"/>
                <w:lang w:val="en-US"/>
              </w:rPr>
            </w:pPr>
            <w:r w:rsidRPr="003C1645">
              <w:rPr>
                <w:rFonts w:ascii="Arial" w:hAnsi="Arial" w:cs="Arial"/>
                <w:sz w:val="18"/>
                <w:szCs w:val="18"/>
                <w:lang w:val="en-US"/>
              </w:rPr>
              <w:t>Goodwill - included in investments in joint ventures</w:t>
            </w:r>
          </w:p>
        </w:tc>
        <w:tc>
          <w:tcPr>
            <w:tcW w:w="1363" w:type="dxa"/>
          </w:tcPr>
          <w:p w14:paraId="2B7CFBE6" w14:textId="77777777" w:rsidR="001B1687" w:rsidRPr="003C1645" w:rsidRDefault="001B1687" w:rsidP="00995E68">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74D867F7" w14:textId="77777777" w:rsidR="001B1687" w:rsidRPr="003C1645" w:rsidRDefault="001B1687" w:rsidP="00995E68">
            <w:pPr>
              <w:jc w:val="right"/>
              <w:rPr>
                <w:rFonts w:ascii="Arial" w:hAnsi="Arial" w:cs="Arial"/>
                <w:snapToGrid w:val="0"/>
                <w:sz w:val="18"/>
                <w:szCs w:val="18"/>
                <w:lang w:val="en-US" w:eastAsia="th-TH"/>
              </w:rPr>
            </w:pPr>
            <w:r w:rsidRPr="003C1645">
              <w:rPr>
                <w:rFonts w:ascii="Arial" w:hAnsi="Arial" w:cs="Arial"/>
                <w:snapToGrid w:val="0"/>
                <w:sz w:val="18"/>
                <w:szCs w:val="18"/>
                <w:cs/>
                <w:lang w:val="en-US" w:eastAsia="th-TH"/>
              </w:rPr>
              <w:t>6</w:t>
            </w:r>
            <w:r w:rsidRPr="003C1645">
              <w:rPr>
                <w:rFonts w:ascii="Arial" w:hAnsi="Arial" w:cs="Arial"/>
                <w:snapToGrid w:val="0"/>
                <w:sz w:val="18"/>
                <w:szCs w:val="18"/>
                <w:lang w:val="en-US" w:eastAsia="th-TH"/>
              </w:rPr>
              <w:t>,</w:t>
            </w:r>
            <w:r w:rsidRPr="003C1645">
              <w:rPr>
                <w:rFonts w:ascii="Arial" w:hAnsi="Arial" w:cs="Arial"/>
                <w:snapToGrid w:val="0"/>
                <w:sz w:val="18"/>
                <w:szCs w:val="18"/>
                <w:cs/>
                <w:lang w:val="en-US" w:eastAsia="th-TH"/>
              </w:rPr>
              <w:t>553</w:t>
            </w:r>
          </w:p>
        </w:tc>
      </w:tr>
    </w:tbl>
    <w:p w14:paraId="670B81DC" w14:textId="77777777" w:rsidR="001B1687" w:rsidRPr="005A7E57" w:rsidRDefault="001B1687" w:rsidP="005A7E57">
      <w:pPr>
        <w:ind w:left="540" w:right="27"/>
        <w:jc w:val="both"/>
        <w:rPr>
          <w:rFonts w:ascii="Arial" w:eastAsia="Map Symbols" w:hAnsi="Arial" w:cs="Arial"/>
          <w:color w:val="auto"/>
          <w:spacing w:val="-6"/>
          <w:sz w:val="16"/>
          <w:szCs w:val="16"/>
        </w:rPr>
      </w:pPr>
    </w:p>
    <w:p w14:paraId="2058C8AB" w14:textId="14ED9721" w:rsidR="00DC0E56" w:rsidRDefault="00DC0E56" w:rsidP="005A7E57">
      <w:pPr>
        <w:ind w:left="540" w:right="-9"/>
        <w:jc w:val="both"/>
        <w:rPr>
          <w:rFonts w:ascii="Arial" w:eastAsia="Map Symbols" w:hAnsi="Arial" w:cs="Arial"/>
          <w:color w:val="auto"/>
          <w:spacing w:val="-6"/>
          <w:sz w:val="18"/>
          <w:szCs w:val="18"/>
        </w:rPr>
      </w:pPr>
      <w:r w:rsidRPr="00DC0E56">
        <w:rPr>
          <w:rFonts w:ascii="Arial" w:eastAsia="Map Symbols" w:hAnsi="Arial" w:cs="Arial"/>
          <w:color w:val="auto"/>
          <w:spacing w:val="-6"/>
          <w:sz w:val="18"/>
          <w:szCs w:val="18"/>
        </w:rPr>
        <w:t>The impact from the purchase price allocation is not material to the previously reported consolidated financial</w:t>
      </w:r>
      <w:r>
        <w:rPr>
          <w:rFonts w:ascii="Arial" w:eastAsia="Map Symbols" w:hAnsi="Arial" w:cs="Arial"/>
          <w:color w:val="auto"/>
          <w:spacing w:val="-6"/>
          <w:sz w:val="18"/>
          <w:szCs w:val="18"/>
        </w:rPr>
        <w:t xml:space="preserve"> </w:t>
      </w:r>
      <w:r w:rsidRPr="00DC0E56">
        <w:rPr>
          <w:rFonts w:ascii="Arial" w:eastAsia="Map Symbols" w:hAnsi="Arial" w:cs="Arial"/>
          <w:color w:val="auto"/>
          <w:spacing w:val="-6"/>
          <w:sz w:val="18"/>
          <w:szCs w:val="18"/>
        </w:rPr>
        <w:t xml:space="preserve">statements. Therefore, the Group recognised this impact in the financial </w:t>
      </w:r>
      <w:r w:rsidR="002C2EF5">
        <w:rPr>
          <w:rFonts w:ascii="Arial" w:eastAsia="Map Symbols" w:hAnsi="Arial" w:cs="Arial"/>
          <w:color w:val="auto"/>
          <w:spacing w:val="-6"/>
          <w:sz w:val="18"/>
          <w:szCs w:val="18"/>
        </w:rPr>
        <w:t>information</w:t>
      </w:r>
      <w:r w:rsidRPr="00DC0E56">
        <w:rPr>
          <w:rFonts w:ascii="Arial" w:eastAsia="Map Symbols" w:hAnsi="Arial" w:cs="Arial"/>
          <w:color w:val="auto"/>
          <w:spacing w:val="-6"/>
          <w:sz w:val="18"/>
          <w:szCs w:val="18"/>
        </w:rPr>
        <w:t xml:space="preserve"> for the </w:t>
      </w:r>
      <w:r>
        <w:rPr>
          <w:rFonts w:ascii="Arial" w:eastAsia="Map Symbols" w:hAnsi="Arial" w:cs="Arial"/>
          <w:color w:val="auto"/>
          <w:spacing w:val="-6"/>
          <w:sz w:val="18"/>
          <w:szCs w:val="18"/>
        </w:rPr>
        <w:t>first</w:t>
      </w:r>
      <w:r w:rsidRPr="00DC0E56">
        <w:rPr>
          <w:rFonts w:ascii="Arial" w:eastAsia="Map Symbols" w:hAnsi="Arial" w:cs="Arial"/>
          <w:color w:val="auto"/>
          <w:spacing w:val="-6"/>
          <w:sz w:val="18"/>
          <w:szCs w:val="18"/>
        </w:rPr>
        <w:t xml:space="preserve"> quarter of 2022.</w:t>
      </w:r>
    </w:p>
    <w:p w14:paraId="24D4EB69" w14:textId="77777777" w:rsidR="00DC0E56" w:rsidRPr="005A7E57" w:rsidRDefault="00DC0E56" w:rsidP="00DC0E56">
      <w:pPr>
        <w:ind w:left="540" w:right="-9"/>
        <w:jc w:val="both"/>
        <w:rPr>
          <w:rFonts w:ascii="Arial" w:eastAsia="Map Symbols" w:hAnsi="Arial" w:cs="Arial"/>
          <w:color w:val="auto"/>
          <w:spacing w:val="-6"/>
          <w:sz w:val="16"/>
          <w:szCs w:val="16"/>
        </w:rPr>
      </w:pPr>
    </w:p>
    <w:p w14:paraId="232AA70F" w14:textId="509CD5D2" w:rsidR="00DC0E56" w:rsidRPr="00DC0E56" w:rsidRDefault="00C350C5" w:rsidP="005A7E57">
      <w:pPr>
        <w:pStyle w:val="ListParagraph"/>
        <w:numPr>
          <w:ilvl w:val="0"/>
          <w:numId w:val="22"/>
        </w:numPr>
        <w:spacing w:after="0" w:line="240" w:lineRule="auto"/>
        <w:ind w:left="540" w:hanging="540"/>
        <w:jc w:val="thaiDistribute"/>
        <w:rPr>
          <w:rFonts w:ascii="Arial" w:hAnsi="Arial"/>
          <w:b/>
          <w:bCs/>
          <w:color w:val="C45911" w:themeColor="accent2" w:themeShade="BF"/>
          <w:sz w:val="18"/>
          <w:szCs w:val="18"/>
        </w:rPr>
      </w:pPr>
      <w:r>
        <w:rPr>
          <w:rFonts w:ascii="Arial" w:hAnsi="Arial"/>
          <w:b/>
          <w:bCs/>
          <w:color w:val="C45911" w:themeColor="accent2" w:themeShade="BF"/>
          <w:sz w:val="18"/>
          <w:szCs w:val="18"/>
        </w:rPr>
        <w:t>Additional i</w:t>
      </w:r>
      <w:r w:rsidR="00DC0E56" w:rsidRPr="00DC0E56">
        <w:rPr>
          <w:rFonts w:ascii="Arial" w:hAnsi="Arial"/>
          <w:b/>
          <w:bCs/>
          <w:color w:val="C45911" w:themeColor="accent2" w:themeShade="BF"/>
          <w:sz w:val="18"/>
          <w:szCs w:val="18"/>
        </w:rPr>
        <w:t>nvestment in</w:t>
      </w:r>
      <w:r>
        <w:rPr>
          <w:rFonts w:ascii="Arial" w:hAnsi="Arial"/>
          <w:b/>
          <w:bCs/>
          <w:color w:val="C45911" w:themeColor="accent2" w:themeShade="BF"/>
          <w:sz w:val="18"/>
          <w:szCs w:val="18"/>
        </w:rPr>
        <w:t xml:space="preserve"> a</w:t>
      </w:r>
      <w:r w:rsidR="00DC0E56" w:rsidRPr="00DC0E56">
        <w:rPr>
          <w:rFonts w:ascii="Arial" w:hAnsi="Arial"/>
          <w:b/>
          <w:bCs/>
          <w:color w:val="C45911" w:themeColor="accent2" w:themeShade="BF"/>
          <w:sz w:val="18"/>
          <w:szCs w:val="18"/>
        </w:rPr>
        <w:t xml:space="preserve"> </w:t>
      </w:r>
      <w:r>
        <w:rPr>
          <w:rFonts w:ascii="Arial" w:hAnsi="Arial"/>
          <w:b/>
          <w:bCs/>
          <w:color w:val="C45911" w:themeColor="accent2" w:themeShade="BF"/>
          <w:sz w:val="18"/>
          <w:szCs w:val="18"/>
        </w:rPr>
        <w:t>subsidiary (</w:t>
      </w:r>
      <w:r w:rsidR="007916A6">
        <w:rPr>
          <w:rFonts w:ascii="Arial" w:hAnsi="Arial"/>
          <w:b/>
          <w:bCs/>
          <w:color w:val="C45911" w:themeColor="accent2" w:themeShade="BF"/>
          <w:sz w:val="18"/>
          <w:szCs w:val="18"/>
        </w:rPr>
        <w:t>i</w:t>
      </w:r>
      <w:r>
        <w:rPr>
          <w:rFonts w:ascii="Arial" w:hAnsi="Arial"/>
          <w:b/>
          <w:bCs/>
          <w:color w:val="C45911" w:themeColor="accent2" w:themeShade="BF"/>
          <w:sz w:val="18"/>
          <w:szCs w:val="18"/>
        </w:rPr>
        <w:t>ndirect investment)</w:t>
      </w:r>
    </w:p>
    <w:p w14:paraId="3838B285" w14:textId="77777777" w:rsidR="005A7E57" w:rsidRPr="005A7E57" w:rsidRDefault="005A7E57" w:rsidP="00DC0E56">
      <w:pPr>
        <w:ind w:left="540" w:right="-9"/>
        <w:jc w:val="both"/>
        <w:rPr>
          <w:rFonts w:ascii="Arial" w:hAnsi="Arial" w:cs="Arial"/>
          <w:color w:val="auto"/>
          <w:spacing w:val="-2"/>
          <w:sz w:val="16"/>
          <w:szCs w:val="16"/>
        </w:rPr>
      </w:pPr>
    </w:p>
    <w:p w14:paraId="59E780EC" w14:textId="41D8E0E6" w:rsidR="00DC0E56" w:rsidRDefault="00C350C5" w:rsidP="00DC0E56">
      <w:pPr>
        <w:ind w:left="540" w:right="-9"/>
        <w:jc w:val="both"/>
        <w:rPr>
          <w:rFonts w:ascii="Arial" w:eastAsia="Map Symbols" w:hAnsi="Arial" w:cs="Arial"/>
          <w:color w:val="auto"/>
          <w:spacing w:val="-6"/>
          <w:sz w:val="18"/>
          <w:szCs w:val="18"/>
        </w:rPr>
      </w:pPr>
      <w:r>
        <w:rPr>
          <w:rFonts w:ascii="Arial" w:hAnsi="Arial" w:cs="Arial"/>
          <w:color w:val="auto"/>
          <w:spacing w:val="-2"/>
          <w:sz w:val="18"/>
          <w:szCs w:val="18"/>
        </w:rPr>
        <w:t xml:space="preserve">On 27 December 2022, Superior GSA Pte. Ltd., a subsidiary, </w:t>
      </w:r>
      <w:r w:rsidRPr="0055352F">
        <w:rPr>
          <w:rFonts w:ascii="Arial" w:hAnsi="Arial" w:cs="Arial"/>
          <w:color w:val="auto"/>
          <w:spacing w:val="-2"/>
          <w:sz w:val="18"/>
          <w:szCs w:val="18"/>
        </w:rPr>
        <w:t>acquired an additional investment in Asia GSA (M) Sdn. Bhd.</w:t>
      </w:r>
      <w:r>
        <w:rPr>
          <w:rFonts w:ascii="Arial" w:hAnsi="Arial" w:cs="Arial"/>
          <w:color w:val="auto"/>
          <w:spacing w:val="-2"/>
          <w:sz w:val="18"/>
          <w:szCs w:val="18"/>
        </w:rPr>
        <w:t xml:space="preserve"> (Note 15) </w:t>
      </w:r>
      <w:r w:rsidRPr="00C350C5">
        <w:rPr>
          <w:rFonts w:ascii="Arial" w:hAnsi="Arial" w:cs="Arial"/>
          <w:color w:val="auto"/>
          <w:spacing w:val="-2"/>
          <w:sz w:val="18"/>
          <w:szCs w:val="18"/>
        </w:rPr>
        <w:t>which ANA Courier Express</w:t>
      </w:r>
      <w:r>
        <w:rPr>
          <w:rFonts w:ascii="Arial" w:hAnsi="Arial" w:cs="Arial"/>
          <w:color w:val="auto"/>
          <w:spacing w:val="-2"/>
          <w:sz w:val="18"/>
          <w:szCs w:val="18"/>
        </w:rPr>
        <w:t xml:space="preserve"> Pte., Ltd.</w:t>
      </w:r>
      <w:r w:rsidRPr="00C350C5">
        <w:rPr>
          <w:rFonts w:ascii="Arial" w:hAnsi="Arial" w:cs="Arial"/>
          <w:color w:val="auto"/>
          <w:spacing w:val="-2"/>
          <w:sz w:val="18"/>
          <w:szCs w:val="18"/>
        </w:rPr>
        <w:t xml:space="preserve"> is an investment in a joint venture.</w:t>
      </w:r>
    </w:p>
    <w:p w14:paraId="7165AC5F" w14:textId="00026754" w:rsidR="00C350C5" w:rsidRPr="005A7E57" w:rsidRDefault="00C350C5" w:rsidP="00DC0E56">
      <w:pPr>
        <w:ind w:left="540" w:right="-9"/>
        <w:jc w:val="both"/>
        <w:rPr>
          <w:rFonts w:ascii="Arial" w:eastAsia="Map Symbols" w:hAnsi="Arial" w:cs="Arial"/>
          <w:color w:val="auto"/>
          <w:spacing w:val="-6"/>
          <w:sz w:val="16"/>
          <w:szCs w:val="16"/>
        </w:rPr>
      </w:pPr>
    </w:p>
    <w:p w14:paraId="7742A720" w14:textId="12F9ECB1" w:rsidR="00C350C5" w:rsidRDefault="00C350C5" w:rsidP="00DC0E56">
      <w:pPr>
        <w:ind w:left="540" w:right="-9"/>
        <w:jc w:val="both"/>
        <w:rPr>
          <w:rFonts w:ascii="Arial" w:eastAsia="Map Symbols" w:hAnsi="Arial" w:cs="Arial"/>
          <w:color w:val="auto"/>
          <w:spacing w:val="-6"/>
          <w:sz w:val="18"/>
          <w:szCs w:val="18"/>
        </w:rPr>
      </w:pPr>
      <w:r w:rsidRPr="00C350C5">
        <w:rPr>
          <w:rFonts w:ascii="Arial" w:eastAsia="Map Symbols" w:hAnsi="Arial" w:cs="Arial"/>
          <w:color w:val="auto"/>
          <w:spacing w:val="-6"/>
          <w:sz w:val="18"/>
          <w:szCs w:val="18"/>
        </w:rPr>
        <w:t xml:space="preserve">Detail of the purchase consideration of investment in </w:t>
      </w:r>
      <w:r>
        <w:rPr>
          <w:rFonts w:ascii="Arial" w:eastAsia="Map Symbols" w:hAnsi="Arial" w:cs="Arial"/>
          <w:color w:val="auto"/>
          <w:spacing w:val="-6"/>
          <w:sz w:val="18"/>
          <w:szCs w:val="18"/>
        </w:rPr>
        <w:t xml:space="preserve">ANA Courier Express </w:t>
      </w:r>
      <w:r>
        <w:rPr>
          <w:rFonts w:ascii="Arial" w:hAnsi="Arial" w:cs="Arial"/>
          <w:color w:val="auto"/>
          <w:spacing w:val="-2"/>
          <w:sz w:val="18"/>
          <w:szCs w:val="18"/>
        </w:rPr>
        <w:t>Pte., Ltd.</w:t>
      </w:r>
      <w:r>
        <w:rPr>
          <w:rFonts w:ascii="Arial" w:eastAsia="Map Symbols" w:hAnsi="Arial" w:cs="Arial"/>
          <w:color w:val="auto"/>
          <w:spacing w:val="-6"/>
          <w:sz w:val="18"/>
          <w:szCs w:val="18"/>
        </w:rPr>
        <w:t xml:space="preserve"> </w:t>
      </w:r>
      <w:r w:rsidRPr="00C350C5">
        <w:rPr>
          <w:rFonts w:ascii="Arial" w:eastAsia="Map Symbols" w:hAnsi="Arial" w:cs="Arial"/>
          <w:color w:val="auto"/>
          <w:spacing w:val="-6"/>
          <w:sz w:val="18"/>
          <w:szCs w:val="18"/>
        </w:rPr>
        <w:t xml:space="preserve"> and the carrying value of net assets acquired and recognised in the consolidated financial </w:t>
      </w:r>
      <w:r w:rsidR="001F253D">
        <w:rPr>
          <w:rFonts w:ascii="Arial" w:eastAsia="Map Symbols" w:hAnsi="Arial" w:cs="Arial"/>
          <w:color w:val="auto"/>
          <w:spacing w:val="-6"/>
          <w:sz w:val="18"/>
          <w:szCs w:val="18"/>
        </w:rPr>
        <w:t>statement</w:t>
      </w:r>
      <w:r w:rsidR="002C2EF5">
        <w:rPr>
          <w:rFonts w:ascii="Arial" w:eastAsia="Map Symbols" w:hAnsi="Arial" w:cs="Arial"/>
          <w:color w:val="auto"/>
          <w:spacing w:val="-6"/>
          <w:sz w:val="18"/>
          <w:szCs w:val="18"/>
        </w:rPr>
        <w:t>s</w:t>
      </w:r>
      <w:r w:rsidRPr="00C350C5">
        <w:rPr>
          <w:rFonts w:ascii="Arial" w:eastAsia="Map Symbols" w:hAnsi="Arial" w:cs="Arial"/>
          <w:color w:val="auto"/>
          <w:spacing w:val="-6"/>
          <w:sz w:val="18"/>
          <w:szCs w:val="18"/>
        </w:rPr>
        <w:t xml:space="preserve"> at the acquisition date </w:t>
      </w:r>
      <w:r w:rsidR="007916A6">
        <w:rPr>
          <w:rFonts w:ascii="Arial" w:eastAsia="Map Symbols" w:hAnsi="Arial" w:cs="Arial"/>
          <w:color w:val="auto"/>
          <w:spacing w:val="-6"/>
          <w:sz w:val="18"/>
          <w:szCs w:val="18"/>
        </w:rPr>
        <w:t>is</w:t>
      </w:r>
      <w:r w:rsidRPr="00C350C5">
        <w:rPr>
          <w:rFonts w:ascii="Arial" w:eastAsia="Map Symbols" w:hAnsi="Arial" w:cs="Arial"/>
          <w:color w:val="auto"/>
          <w:spacing w:val="-6"/>
          <w:sz w:val="18"/>
          <w:szCs w:val="18"/>
        </w:rPr>
        <w:t xml:space="preserve"> as follows:</w:t>
      </w:r>
    </w:p>
    <w:p w14:paraId="0773B665" w14:textId="7D29071F" w:rsidR="00C350C5" w:rsidRPr="005A7E57" w:rsidRDefault="00C350C5" w:rsidP="00DC0E56">
      <w:pPr>
        <w:ind w:left="540" w:right="-9"/>
        <w:jc w:val="both"/>
        <w:rPr>
          <w:rFonts w:ascii="Arial" w:eastAsia="Map Symbols" w:hAnsi="Arial" w:cs="Arial"/>
          <w:color w:val="auto"/>
          <w:spacing w:val="-6"/>
          <w:sz w:val="16"/>
          <w:szCs w:val="16"/>
        </w:rPr>
      </w:pPr>
    </w:p>
    <w:tbl>
      <w:tblPr>
        <w:tblW w:w="9018" w:type="dxa"/>
        <w:tblInd w:w="450" w:type="dxa"/>
        <w:tblLayout w:type="fixed"/>
        <w:tblLook w:val="04A0" w:firstRow="1" w:lastRow="0" w:firstColumn="1" w:lastColumn="0" w:noHBand="0" w:noVBand="1"/>
      </w:tblPr>
      <w:tblGrid>
        <w:gridCol w:w="6071"/>
        <w:gridCol w:w="1168"/>
        <w:gridCol w:w="1779"/>
      </w:tblGrid>
      <w:tr w:rsidR="00C350C5" w:rsidRPr="003C1645" w14:paraId="02ADEC51" w14:textId="77777777" w:rsidTr="007860FA">
        <w:trPr>
          <w:trHeight w:val="20"/>
        </w:trPr>
        <w:tc>
          <w:tcPr>
            <w:tcW w:w="6071" w:type="dxa"/>
          </w:tcPr>
          <w:p w14:paraId="44C38325" w14:textId="77777777" w:rsidR="00C350C5" w:rsidRPr="003C1645" w:rsidRDefault="00C350C5" w:rsidP="00777722">
            <w:pPr>
              <w:ind w:left="-24"/>
              <w:rPr>
                <w:rFonts w:ascii="Arial" w:hAnsi="Arial" w:cs="Arial"/>
                <w:snapToGrid w:val="0"/>
                <w:sz w:val="18"/>
                <w:szCs w:val="18"/>
                <w:lang w:val="en-US" w:eastAsia="th-TH"/>
              </w:rPr>
            </w:pPr>
          </w:p>
        </w:tc>
        <w:tc>
          <w:tcPr>
            <w:tcW w:w="1168" w:type="dxa"/>
          </w:tcPr>
          <w:p w14:paraId="1B8AFD08" w14:textId="77777777" w:rsidR="00C350C5" w:rsidRPr="003C1645" w:rsidRDefault="00C350C5" w:rsidP="00777722">
            <w:pPr>
              <w:jc w:val="right"/>
              <w:rPr>
                <w:rFonts w:ascii="Arial" w:hAnsi="Arial" w:cs="Arial"/>
                <w:b/>
                <w:bCs/>
                <w:sz w:val="18"/>
                <w:szCs w:val="18"/>
                <w:lang w:val="en-US"/>
              </w:rPr>
            </w:pPr>
          </w:p>
        </w:tc>
        <w:tc>
          <w:tcPr>
            <w:tcW w:w="1779" w:type="dxa"/>
            <w:tcBorders>
              <w:top w:val="single" w:sz="4" w:space="0" w:color="auto"/>
              <w:bottom w:val="single" w:sz="4" w:space="0" w:color="auto"/>
            </w:tcBorders>
            <w:hideMark/>
          </w:tcPr>
          <w:p w14:paraId="3E19E689" w14:textId="77777777" w:rsidR="00C350C5" w:rsidRPr="003C1645" w:rsidRDefault="00C350C5" w:rsidP="00777722">
            <w:pPr>
              <w:jc w:val="right"/>
              <w:rPr>
                <w:rFonts w:ascii="Arial" w:hAnsi="Arial" w:cs="Arial"/>
                <w:b/>
                <w:bCs/>
                <w:sz w:val="18"/>
                <w:szCs w:val="18"/>
                <w:lang w:val="en-US"/>
              </w:rPr>
            </w:pPr>
            <w:r w:rsidRPr="003C1645">
              <w:rPr>
                <w:rFonts w:ascii="Arial" w:hAnsi="Arial" w:cs="Arial"/>
                <w:b/>
                <w:bCs/>
                <w:sz w:val="18"/>
                <w:szCs w:val="18"/>
                <w:lang w:val="en-US"/>
              </w:rPr>
              <w:t>Thousand Baht</w:t>
            </w:r>
          </w:p>
        </w:tc>
      </w:tr>
      <w:tr w:rsidR="00C350C5" w:rsidRPr="005A7E57" w14:paraId="0D0A251F" w14:textId="77777777" w:rsidTr="005A7E57">
        <w:trPr>
          <w:trHeight w:val="20"/>
        </w:trPr>
        <w:tc>
          <w:tcPr>
            <w:tcW w:w="6071" w:type="dxa"/>
          </w:tcPr>
          <w:p w14:paraId="654F8B08" w14:textId="77777777" w:rsidR="00C350C5" w:rsidRPr="005A7E57" w:rsidRDefault="00C350C5" w:rsidP="00777722">
            <w:pPr>
              <w:ind w:left="-24"/>
              <w:rPr>
                <w:rFonts w:ascii="Arial" w:hAnsi="Arial" w:cs="Arial"/>
                <w:snapToGrid w:val="0"/>
                <w:sz w:val="16"/>
                <w:szCs w:val="16"/>
                <w:lang w:val="en-US" w:eastAsia="th-TH"/>
              </w:rPr>
            </w:pPr>
          </w:p>
        </w:tc>
        <w:tc>
          <w:tcPr>
            <w:tcW w:w="1168" w:type="dxa"/>
          </w:tcPr>
          <w:p w14:paraId="3795A72C" w14:textId="77777777" w:rsidR="00C350C5" w:rsidRPr="005A7E57" w:rsidRDefault="00C350C5" w:rsidP="00777722">
            <w:pPr>
              <w:jc w:val="right"/>
              <w:rPr>
                <w:rFonts w:ascii="Arial" w:hAnsi="Arial" w:cs="Arial"/>
                <w:snapToGrid w:val="0"/>
                <w:sz w:val="16"/>
                <w:szCs w:val="16"/>
                <w:lang w:val="en-US" w:eastAsia="th-TH"/>
              </w:rPr>
            </w:pPr>
          </w:p>
        </w:tc>
        <w:tc>
          <w:tcPr>
            <w:tcW w:w="1779" w:type="dxa"/>
            <w:tcBorders>
              <w:top w:val="single" w:sz="4" w:space="0" w:color="auto"/>
            </w:tcBorders>
            <w:shd w:val="clear" w:color="auto" w:fill="FAFAFA"/>
          </w:tcPr>
          <w:p w14:paraId="033B17BB" w14:textId="77777777" w:rsidR="00C350C5" w:rsidRPr="005A7E57" w:rsidRDefault="00C350C5" w:rsidP="00777722">
            <w:pPr>
              <w:jc w:val="right"/>
              <w:rPr>
                <w:rFonts w:ascii="Arial" w:hAnsi="Arial" w:cs="Arial"/>
                <w:snapToGrid w:val="0"/>
                <w:sz w:val="16"/>
                <w:szCs w:val="16"/>
                <w:lang w:val="en-US" w:eastAsia="th-TH"/>
              </w:rPr>
            </w:pPr>
          </w:p>
        </w:tc>
      </w:tr>
      <w:tr w:rsidR="00C350C5" w:rsidRPr="003C1645" w14:paraId="6427EDF3" w14:textId="77777777" w:rsidTr="005A7E57">
        <w:trPr>
          <w:trHeight w:val="20"/>
        </w:trPr>
        <w:tc>
          <w:tcPr>
            <w:tcW w:w="6071" w:type="dxa"/>
            <w:hideMark/>
          </w:tcPr>
          <w:p w14:paraId="593ED4FA" w14:textId="77777777" w:rsidR="00C350C5" w:rsidRPr="003C1645" w:rsidRDefault="00C350C5" w:rsidP="00777722">
            <w:pPr>
              <w:ind w:left="-24"/>
              <w:jc w:val="thaiDistribute"/>
              <w:rPr>
                <w:rFonts w:ascii="Arial" w:hAnsi="Arial" w:cs="Arial"/>
                <w:sz w:val="18"/>
                <w:szCs w:val="18"/>
                <w:lang w:val="en-US"/>
              </w:rPr>
            </w:pPr>
            <w:r w:rsidRPr="003C1645">
              <w:rPr>
                <w:rFonts w:ascii="Arial" w:hAnsi="Arial" w:cs="Arial"/>
                <w:sz w:val="18"/>
                <w:szCs w:val="18"/>
                <w:lang w:val="en-US"/>
              </w:rPr>
              <w:t>Cash and cash equivalents</w:t>
            </w:r>
          </w:p>
        </w:tc>
        <w:tc>
          <w:tcPr>
            <w:tcW w:w="1168" w:type="dxa"/>
          </w:tcPr>
          <w:p w14:paraId="5A7D6CED" w14:textId="77777777" w:rsidR="00C350C5" w:rsidRPr="003C1645" w:rsidRDefault="00C350C5" w:rsidP="00777722">
            <w:pPr>
              <w:jc w:val="right"/>
              <w:rPr>
                <w:rFonts w:ascii="Arial" w:hAnsi="Arial" w:cs="Arial"/>
                <w:sz w:val="18"/>
                <w:szCs w:val="18"/>
                <w:cs/>
                <w:lang w:val="en-US"/>
              </w:rPr>
            </w:pPr>
          </w:p>
        </w:tc>
        <w:tc>
          <w:tcPr>
            <w:tcW w:w="1779" w:type="dxa"/>
            <w:shd w:val="clear" w:color="auto" w:fill="FAFAFA"/>
          </w:tcPr>
          <w:p w14:paraId="18C8A328" w14:textId="02462D1E" w:rsidR="00C350C5" w:rsidRPr="003C1645" w:rsidRDefault="00C350C5" w:rsidP="00777722">
            <w:pPr>
              <w:jc w:val="right"/>
              <w:rPr>
                <w:rFonts w:ascii="Arial" w:hAnsi="Arial" w:cs="Arial"/>
                <w:snapToGrid w:val="0"/>
                <w:sz w:val="18"/>
                <w:szCs w:val="18"/>
                <w:lang w:val="en-US" w:eastAsia="th-TH"/>
              </w:rPr>
            </w:pPr>
            <w:r>
              <w:rPr>
                <w:rFonts w:ascii="Arial" w:hAnsi="Arial" w:cs="Arial"/>
                <w:snapToGrid w:val="0"/>
                <w:sz w:val="18"/>
                <w:szCs w:val="18"/>
                <w:lang w:val="en-US" w:eastAsia="th-TH"/>
              </w:rPr>
              <w:t>16,100</w:t>
            </w:r>
          </w:p>
        </w:tc>
      </w:tr>
      <w:tr w:rsidR="00C350C5" w:rsidRPr="003C1645" w14:paraId="7A63BD8D" w14:textId="77777777" w:rsidTr="005A7E57">
        <w:trPr>
          <w:trHeight w:val="20"/>
        </w:trPr>
        <w:tc>
          <w:tcPr>
            <w:tcW w:w="6071" w:type="dxa"/>
            <w:hideMark/>
          </w:tcPr>
          <w:p w14:paraId="6AE07ADC" w14:textId="77777777" w:rsidR="00C350C5" w:rsidRPr="003C1645" w:rsidRDefault="00C350C5" w:rsidP="00777722">
            <w:pPr>
              <w:ind w:left="-24"/>
              <w:jc w:val="thaiDistribute"/>
              <w:rPr>
                <w:rFonts w:ascii="Arial" w:hAnsi="Arial" w:cs="Arial"/>
                <w:sz w:val="18"/>
                <w:szCs w:val="18"/>
                <w:lang w:val="en-US"/>
              </w:rPr>
            </w:pPr>
            <w:r w:rsidRPr="003C1645">
              <w:rPr>
                <w:rFonts w:ascii="Arial" w:hAnsi="Arial" w:cs="Arial"/>
                <w:sz w:val="18"/>
                <w:szCs w:val="18"/>
                <w:lang w:val="en-US"/>
              </w:rPr>
              <w:t>Trade and other receivables</w:t>
            </w:r>
          </w:p>
        </w:tc>
        <w:tc>
          <w:tcPr>
            <w:tcW w:w="1168" w:type="dxa"/>
          </w:tcPr>
          <w:p w14:paraId="40D6463A" w14:textId="27FC205B" w:rsidR="00C350C5" w:rsidRPr="003C1645" w:rsidRDefault="00C350C5" w:rsidP="00777722">
            <w:pPr>
              <w:jc w:val="right"/>
              <w:rPr>
                <w:rFonts w:ascii="Arial" w:hAnsi="Arial" w:cs="Arial"/>
                <w:sz w:val="18"/>
                <w:szCs w:val="18"/>
                <w:lang w:val="en-US"/>
              </w:rPr>
            </w:pPr>
          </w:p>
        </w:tc>
        <w:tc>
          <w:tcPr>
            <w:tcW w:w="1779" w:type="dxa"/>
            <w:shd w:val="clear" w:color="auto" w:fill="FAFAFA"/>
          </w:tcPr>
          <w:p w14:paraId="77510618" w14:textId="56D8AEE0" w:rsidR="00C350C5" w:rsidRPr="003C1645" w:rsidRDefault="00C350C5" w:rsidP="00777722">
            <w:pPr>
              <w:jc w:val="right"/>
              <w:rPr>
                <w:rFonts w:ascii="Arial" w:hAnsi="Arial" w:cs="Arial"/>
                <w:snapToGrid w:val="0"/>
                <w:sz w:val="18"/>
                <w:szCs w:val="18"/>
                <w:lang w:val="en-US" w:eastAsia="th-TH"/>
              </w:rPr>
            </w:pPr>
            <w:r>
              <w:rPr>
                <w:rFonts w:ascii="Arial" w:hAnsi="Arial" w:cs="Arial"/>
                <w:snapToGrid w:val="0"/>
                <w:sz w:val="18"/>
                <w:szCs w:val="18"/>
                <w:lang w:val="en-US" w:eastAsia="th-TH"/>
              </w:rPr>
              <w:t>5,760</w:t>
            </w:r>
          </w:p>
        </w:tc>
      </w:tr>
      <w:tr w:rsidR="00C350C5" w:rsidRPr="003C1645" w14:paraId="5CA88A8A" w14:textId="77777777" w:rsidTr="005A7E57">
        <w:trPr>
          <w:trHeight w:val="20"/>
        </w:trPr>
        <w:tc>
          <w:tcPr>
            <w:tcW w:w="6071" w:type="dxa"/>
          </w:tcPr>
          <w:p w14:paraId="5F6BCDB8" w14:textId="77777777" w:rsidR="00C350C5" w:rsidRPr="003C1645" w:rsidRDefault="00C350C5" w:rsidP="00777722">
            <w:pPr>
              <w:ind w:left="-24"/>
              <w:jc w:val="thaiDistribute"/>
              <w:rPr>
                <w:rFonts w:ascii="Arial" w:hAnsi="Arial" w:cs="Arial"/>
                <w:sz w:val="18"/>
                <w:szCs w:val="18"/>
                <w:lang w:val="en-US"/>
              </w:rPr>
            </w:pPr>
            <w:r w:rsidRPr="003C1645">
              <w:rPr>
                <w:rFonts w:ascii="Arial" w:hAnsi="Arial" w:cs="Arial"/>
                <w:sz w:val="18"/>
                <w:szCs w:val="18"/>
                <w:lang w:val="en-US"/>
              </w:rPr>
              <w:t>Other assets</w:t>
            </w:r>
          </w:p>
        </w:tc>
        <w:tc>
          <w:tcPr>
            <w:tcW w:w="1168" w:type="dxa"/>
          </w:tcPr>
          <w:p w14:paraId="45C003A7" w14:textId="77777777" w:rsidR="00C350C5" w:rsidRPr="003C1645" w:rsidRDefault="00C350C5" w:rsidP="00777722">
            <w:pPr>
              <w:jc w:val="right"/>
              <w:rPr>
                <w:rFonts w:ascii="Arial" w:hAnsi="Arial" w:cs="Arial"/>
                <w:sz w:val="18"/>
                <w:szCs w:val="18"/>
                <w:cs/>
                <w:lang w:val="en-US"/>
              </w:rPr>
            </w:pPr>
          </w:p>
        </w:tc>
        <w:tc>
          <w:tcPr>
            <w:tcW w:w="1779" w:type="dxa"/>
            <w:shd w:val="clear" w:color="auto" w:fill="FAFAFA"/>
          </w:tcPr>
          <w:p w14:paraId="72590883" w14:textId="49FB638F" w:rsidR="00C350C5" w:rsidRPr="003C1645" w:rsidRDefault="00C350C5" w:rsidP="00777722">
            <w:pPr>
              <w:jc w:val="right"/>
              <w:rPr>
                <w:rFonts w:ascii="Arial" w:hAnsi="Arial" w:cs="Arial"/>
                <w:snapToGrid w:val="0"/>
                <w:sz w:val="18"/>
                <w:szCs w:val="18"/>
                <w:lang w:val="en-US" w:eastAsia="th-TH"/>
              </w:rPr>
            </w:pPr>
            <w:r>
              <w:rPr>
                <w:rFonts w:ascii="Arial" w:hAnsi="Arial" w:cs="Arial"/>
                <w:snapToGrid w:val="0"/>
                <w:sz w:val="18"/>
                <w:szCs w:val="18"/>
                <w:lang w:val="en-US" w:eastAsia="th-TH"/>
              </w:rPr>
              <w:t>4,111</w:t>
            </w:r>
          </w:p>
        </w:tc>
      </w:tr>
      <w:tr w:rsidR="00C350C5" w:rsidRPr="003C1645" w14:paraId="01D23453" w14:textId="77777777" w:rsidTr="005A7E57">
        <w:trPr>
          <w:trHeight w:val="20"/>
        </w:trPr>
        <w:tc>
          <w:tcPr>
            <w:tcW w:w="6071" w:type="dxa"/>
          </w:tcPr>
          <w:p w14:paraId="48D7C133" w14:textId="77777777" w:rsidR="00C350C5" w:rsidRPr="003C1645" w:rsidRDefault="00C350C5" w:rsidP="00777722">
            <w:pPr>
              <w:ind w:left="-24"/>
              <w:jc w:val="thaiDistribute"/>
              <w:rPr>
                <w:rFonts w:ascii="Arial" w:hAnsi="Arial" w:cs="Arial"/>
                <w:sz w:val="18"/>
                <w:szCs w:val="18"/>
                <w:lang w:val="en-US"/>
              </w:rPr>
            </w:pPr>
            <w:r w:rsidRPr="003C1645">
              <w:rPr>
                <w:rFonts w:ascii="Arial" w:hAnsi="Arial" w:cs="Arial"/>
                <w:sz w:val="18"/>
                <w:szCs w:val="18"/>
                <w:lang w:val="en-US"/>
              </w:rPr>
              <w:t>Trade and other payables</w:t>
            </w:r>
          </w:p>
        </w:tc>
        <w:tc>
          <w:tcPr>
            <w:tcW w:w="1168" w:type="dxa"/>
          </w:tcPr>
          <w:p w14:paraId="181B9F0A" w14:textId="77777777" w:rsidR="00C350C5" w:rsidRPr="003C1645" w:rsidRDefault="00C350C5" w:rsidP="00777722">
            <w:pPr>
              <w:jc w:val="right"/>
              <w:rPr>
                <w:rFonts w:ascii="Arial" w:hAnsi="Arial" w:cs="Arial"/>
                <w:sz w:val="18"/>
                <w:szCs w:val="18"/>
                <w:cs/>
                <w:lang w:val="en-US"/>
              </w:rPr>
            </w:pPr>
          </w:p>
        </w:tc>
        <w:tc>
          <w:tcPr>
            <w:tcW w:w="1779" w:type="dxa"/>
            <w:shd w:val="clear" w:color="auto" w:fill="FAFAFA"/>
          </w:tcPr>
          <w:p w14:paraId="76B1107B" w14:textId="01446BA1" w:rsidR="00C350C5" w:rsidRPr="003C1645" w:rsidRDefault="00C350C5" w:rsidP="00777722">
            <w:pPr>
              <w:jc w:val="right"/>
              <w:rPr>
                <w:rFonts w:ascii="Arial" w:hAnsi="Arial" w:cs="Arial"/>
                <w:snapToGrid w:val="0"/>
                <w:sz w:val="18"/>
                <w:szCs w:val="18"/>
                <w:lang w:val="en-US" w:eastAsia="th-TH"/>
              </w:rPr>
            </w:pPr>
            <w:r w:rsidRPr="003C1645">
              <w:rPr>
                <w:rFonts w:ascii="Arial" w:hAnsi="Arial" w:cs="Arial"/>
                <w:snapToGrid w:val="0"/>
                <w:sz w:val="18"/>
                <w:szCs w:val="18"/>
                <w:lang w:val="en-US" w:eastAsia="th-TH"/>
              </w:rPr>
              <w:t>(</w:t>
            </w:r>
            <w:r>
              <w:rPr>
                <w:rFonts w:ascii="Arial" w:hAnsi="Arial" w:cs="Arial"/>
                <w:snapToGrid w:val="0"/>
                <w:sz w:val="18"/>
                <w:szCs w:val="18"/>
                <w:lang w:val="en-US" w:eastAsia="th-TH"/>
              </w:rPr>
              <w:t>5,022</w:t>
            </w:r>
            <w:r w:rsidRPr="003C1645">
              <w:rPr>
                <w:rFonts w:ascii="Arial" w:hAnsi="Arial" w:cs="Arial"/>
                <w:snapToGrid w:val="0"/>
                <w:sz w:val="18"/>
                <w:szCs w:val="18"/>
                <w:lang w:val="en-US" w:eastAsia="th-TH"/>
              </w:rPr>
              <w:t>)</w:t>
            </w:r>
          </w:p>
        </w:tc>
      </w:tr>
      <w:tr w:rsidR="00C350C5" w:rsidRPr="003C1645" w14:paraId="12AF1641" w14:textId="77777777" w:rsidTr="005A7E57">
        <w:trPr>
          <w:trHeight w:val="20"/>
        </w:trPr>
        <w:tc>
          <w:tcPr>
            <w:tcW w:w="6071" w:type="dxa"/>
          </w:tcPr>
          <w:p w14:paraId="57413175" w14:textId="10A4FE25" w:rsidR="00C350C5" w:rsidRPr="003C1645" w:rsidRDefault="00C350C5" w:rsidP="00777722">
            <w:pPr>
              <w:ind w:left="-24"/>
              <w:jc w:val="thaiDistribute"/>
              <w:rPr>
                <w:rFonts w:ascii="Arial" w:hAnsi="Arial" w:cs="Arial"/>
                <w:sz w:val="18"/>
                <w:szCs w:val="18"/>
                <w:lang w:val="en-US"/>
              </w:rPr>
            </w:pPr>
            <w:r>
              <w:rPr>
                <w:rFonts w:ascii="Arial" w:hAnsi="Arial" w:cs="Arial"/>
                <w:sz w:val="18"/>
                <w:szCs w:val="18"/>
                <w:lang w:val="en-US"/>
              </w:rPr>
              <w:t>Other liabilites</w:t>
            </w:r>
          </w:p>
        </w:tc>
        <w:tc>
          <w:tcPr>
            <w:tcW w:w="1168" w:type="dxa"/>
          </w:tcPr>
          <w:p w14:paraId="7B13381B" w14:textId="77777777" w:rsidR="00C350C5" w:rsidRPr="003C1645" w:rsidRDefault="00C350C5" w:rsidP="00777722">
            <w:pPr>
              <w:jc w:val="right"/>
              <w:rPr>
                <w:rFonts w:ascii="Arial" w:hAnsi="Arial" w:cs="Arial"/>
                <w:sz w:val="18"/>
                <w:szCs w:val="18"/>
                <w:cs/>
                <w:lang w:val="en-US"/>
              </w:rPr>
            </w:pPr>
          </w:p>
        </w:tc>
        <w:tc>
          <w:tcPr>
            <w:tcW w:w="1779" w:type="dxa"/>
            <w:shd w:val="clear" w:color="auto" w:fill="FAFAFA"/>
          </w:tcPr>
          <w:p w14:paraId="2B5C6583" w14:textId="7C3CAAA6" w:rsidR="00C350C5" w:rsidRPr="003C1645" w:rsidRDefault="00C350C5" w:rsidP="00777722">
            <w:pPr>
              <w:jc w:val="right"/>
              <w:rPr>
                <w:rFonts w:ascii="Arial" w:hAnsi="Arial" w:cs="Arial"/>
                <w:snapToGrid w:val="0"/>
                <w:sz w:val="18"/>
                <w:szCs w:val="18"/>
                <w:lang w:val="en-US" w:eastAsia="th-TH"/>
              </w:rPr>
            </w:pPr>
            <w:r>
              <w:rPr>
                <w:rFonts w:ascii="Arial" w:hAnsi="Arial" w:cs="Arial"/>
                <w:snapToGrid w:val="0"/>
                <w:sz w:val="18"/>
                <w:szCs w:val="18"/>
                <w:lang w:val="en-US" w:eastAsia="th-TH"/>
              </w:rPr>
              <w:t>(2,366)</w:t>
            </w:r>
          </w:p>
        </w:tc>
      </w:tr>
      <w:tr w:rsidR="00C350C5" w:rsidRPr="005A7E57" w14:paraId="2D9E5491" w14:textId="77777777" w:rsidTr="005A7E57">
        <w:trPr>
          <w:trHeight w:val="20"/>
        </w:trPr>
        <w:tc>
          <w:tcPr>
            <w:tcW w:w="6071" w:type="dxa"/>
          </w:tcPr>
          <w:p w14:paraId="782E0E85" w14:textId="77777777" w:rsidR="00C350C5" w:rsidRPr="005A7E57" w:rsidRDefault="00C350C5" w:rsidP="00777722">
            <w:pPr>
              <w:ind w:left="-24"/>
              <w:jc w:val="thaiDistribute"/>
              <w:rPr>
                <w:rFonts w:ascii="Arial" w:hAnsi="Arial" w:cs="Arial"/>
                <w:sz w:val="16"/>
                <w:szCs w:val="16"/>
                <w:lang w:val="en-US"/>
              </w:rPr>
            </w:pPr>
          </w:p>
        </w:tc>
        <w:tc>
          <w:tcPr>
            <w:tcW w:w="1168" w:type="dxa"/>
          </w:tcPr>
          <w:p w14:paraId="19EFF144" w14:textId="77777777" w:rsidR="00C350C5" w:rsidRPr="005A7E57" w:rsidRDefault="00C350C5" w:rsidP="00777722">
            <w:pPr>
              <w:jc w:val="right"/>
              <w:rPr>
                <w:rFonts w:ascii="Arial" w:hAnsi="Arial" w:cs="Arial"/>
                <w:sz w:val="16"/>
                <w:szCs w:val="16"/>
                <w:lang w:val="en-US"/>
              </w:rPr>
            </w:pPr>
          </w:p>
        </w:tc>
        <w:tc>
          <w:tcPr>
            <w:tcW w:w="1779" w:type="dxa"/>
            <w:tcBorders>
              <w:top w:val="single" w:sz="4" w:space="0" w:color="auto"/>
              <w:left w:val="nil"/>
              <w:right w:val="nil"/>
            </w:tcBorders>
            <w:shd w:val="clear" w:color="auto" w:fill="FAFAFA"/>
          </w:tcPr>
          <w:p w14:paraId="25078C4E" w14:textId="77777777" w:rsidR="00C350C5" w:rsidRPr="005A7E57" w:rsidRDefault="00C350C5" w:rsidP="00777722">
            <w:pPr>
              <w:jc w:val="right"/>
              <w:rPr>
                <w:rFonts w:ascii="Arial" w:hAnsi="Arial" w:cs="Arial"/>
                <w:snapToGrid w:val="0"/>
                <w:sz w:val="16"/>
                <w:szCs w:val="16"/>
                <w:lang w:val="en-US" w:eastAsia="th-TH"/>
              </w:rPr>
            </w:pPr>
          </w:p>
        </w:tc>
      </w:tr>
      <w:tr w:rsidR="00C350C5" w:rsidRPr="003C1645" w14:paraId="183C20CD" w14:textId="77777777" w:rsidTr="005A7E57">
        <w:trPr>
          <w:trHeight w:val="20"/>
        </w:trPr>
        <w:tc>
          <w:tcPr>
            <w:tcW w:w="6071" w:type="dxa"/>
            <w:hideMark/>
          </w:tcPr>
          <w:p w14:paraId="2E1F1C6A" w14:textId="77777777" w:rsidR="00C350C5" w:rsidRPr="003C1645" w:rsidRDefault="00C350C5" w:rsidP="00777722">
            <w:pPr>
              <w:ind w:left="-24"/>
              <w:jc w:val="thaiDistribute"/>
              <w:rPr>
                <w:rFonts w:ascii="Arial" w:hAnsi="Arial" w:cs="Arial"/>
                <w:sz w:val="18"/>
                <w:szCs w:val="18"/>
                <w:lang w:val="en-US"/>
              </w:rPr>
            </w:pPr>
            <w:r w:rsidRPr="003C1645">
              <w:rPr>
                <w:rFonts w:ascii="Arial" w:hAnsi="Arial" w:cs="Arial"/>
                <w:color w:val="auto"/>
                <w:sz w:val="18"/>
                <w:szCs w:val="18"/>
              </w:rPr>
              <w:t>Carrying</w:t>
            </w:r>
            <w:r w:rsidRPr="003C1645">
              <w:rPr>
                <w:rFonts w:ascii="Arial" w:hAnsi="Arial" w:cs="Arial"/>
                <w:sz w:val="18"/>
                <w:szCs w:val="18"/>
                <w:lang w:val="en-US"/>
              </w:rPr>
              <w:t xml:space="preserve"> value of net assets</w:t>
            </w:r>
          </w:p>
        </w:tc>
        <w:tc>
          <w:tcPr>
            <w:tcW w:w="1168" w:type="dxa"/>
          </w:tcPr>
          <w:p w14:paraId="7A91CAE6" w14:textId="77777777" w:rsidR="00C350C5" w:rsidRPr="003C1645" w:rsidRDefault="00C350C5" w:rsidP="00777722">
            <w:pPr>
              <w:jc w:val="right"/>
              <w:rPr>
                <w:rFonts w:ascii="Arial" w:hAnsi="Arial" w:cs="Arial"/>
                <w:sz w:val="18"/>
                <w:szCs w:val="18"/>
                <w:cs/>
              </w:rPr>
            </w:pPr>
          </w:p>
        </w:tc>
        <w:tc>
          <w:tcPr>
            <w:tcW w:w="1779" w:type="dxa"/>
            <w:tcBorders>
              <w:bottom w:val="single" w:sz="4" w:space="0" w:color="auto"/>
            </w:tcBorders>
            <w:shd w:val="clear" w:color="auto" w:fill="FAFAFA"/>
          </w:tcPr>
          <w:p w14:paraId="4621C2D4" w14:textId="1E2C6366" w:rsidR="00C350C5" w:rsidRPr="003C1645" w:rsidRDefault="00C350C5" w:rsidP="00777722">
            <w:pPr>
              <w:jc w:val="right"/>
              <w:rPr>
                <w:rFonts w:ascii="Arial" w:hAnsi="Arial" w:cs="Arial"/>
                <w:snapToGrid w:val="0"/>
                <w:sz w:val="18"/>
                <w:szCs w:val="18"/>
                <w:lang w:val="en-US" w:eastAsia="th-TH"/>
              </w:rPr>
            </w:pPr>
            <w:r>
              <w:rPr>
                <w:rFonts w:ascii="Arial" w:hAnsi="Arial" w:cs="Arial"/>
                <w:snapToGrid w:val="0"/>
                <w:sz w:val="18"/>
                <w:szCs w:val="18"/>
                <w:lang w:val="en-US" w:eastAsia="th-TH"/>
              </w:rPr>
              <w:t>18,583</w:t>
            </w:r>
          </w:p>
        </w:tc>
      </w:tr>
      <w:tr w:rsidR="00C350C5" w:rsidRPr="003C1645" w14:paraId="66DDE39A" w14:textId="77777777" w:rsidTr="005A7E57">
        <w:trPr>
          <w:trHeight w:val="20"/>
        </w:trPr>
        <w:tc>
          <w:tcPr>
            <w:tcW w:w="6071" w:type="dxa"/>
            <w:hideMark/>
          </w:tcPr>
          <w:p w14:paraId="55C30D85" w14:textId="77777777" w:rsidR="00C350C5" w:rsidRPr="003C1645" w:rsidRDefault="00C350C5" w:rsidP="00777722">
            <w:pPr>
              <w:ind w:left="-24"/>
              <w:jc w:val="thaiDistribute"/>
              <w:rPr>
                <w:rFonts w:ascii="Arial" w:hAnsi="Arial" w:cs="Arial"/>
                <w:sz w:val="18"/>
                <w:szCs w:val="18"/>
                <w:lang w:val="en-US"/>
              </w:rPr>
            </w:pPr>
            <w:r w:rsidRPr="003C1645">
              <w:rPr>
                <w:rFonts w:ascii="Arial" w:hAnsi="Arial" w:cs="Arial"/>
                <w:sz w:val="18"/>
                <w:szCs w:val="18"/>
                <w:lang w:val="en-US"/>
              </w:rPr>
              <w:t xml:space="preserve">The consideration of investment comprises of </w:t>
            </w:r>
          </w:p>
        </w:tc>
        <w:tc>
          <w:tcPr>
            <w:tcW w:w="1168" w:type="dxa"/>
          </w:tcPr>
          <w:p w14:paraId="36EA983C" w14:textId="77777777" w:rsidR="00C350C5" w:rsidRPr="003C1645" w:rsidRDefault="00C350C5" w:rsidP="00777722">
            <w:pPr>
              <w:jc w:val="right"/>
              <w:rPr>
                <w:rFonts w:ascii="Arial" w:hAnsi="Arial" w:cs="Arial"/>
                <w:sz w:val="18"/>
                <w:szCs w:val="18"/>
              </w:rPr>
            </w:pPr>
          </w:p>
        </w:tc>
        <w:tc>
          <w:tcPr>
            <w:tcW w:w="1779" w:type="dxa"/>
            <w:tcBorders>
              <w:top w:val="single" w:sz="4" w:space="0" w:color="auto"/>
            </w:tcBorders>
            <w:shd w:val="clear" w:color="auto" w:fill="FAFAFA"/>
          </w:tcPr>
          <w:p w14:paraId="60DF055E" w14:textId="77777777" w:rsidR="00C350C5" w:rsidRPr="003C1645" w:rsidRDefault="00C350C5" w:rsidP="00777722">
            <w:pPr>
              <w:jc w:val="right"/>
              <w:rPr>
                <w:rFonts w:ascii="Arial" w:hAnsi="Arial" w:cs="Arial"/>
                <w:snapToGrid w:val="0"/>
                <w:sz w:val="18"/>
                <w:szCs w:val="18"/>
                <w:lang w:val="en-US" w:eastAsia="th-TH"/>
              </w:rPr>
            </w:pPr>
          </w:p>
        </w:tc>
      </w:tr>
      <w:tr w:rsidR="00C350C5" w:rsidRPr="003C1645" w14:paraId="206954BA" w14:textId="77777777" w:rsidTr="005A7E57">
        <w:trPr>
          <w:trHeight w:val="20"/>
        </w:trPr>
        <w:tc>
          <w:tcPr>
            <w:tcW w:w="6071" w:type="dxa"/>
          </w:tcPr>
          <w:p w14:paraId="69717FD5" w14:textId="6FF1EB13" w:rsidR="00C350C5" w:rsidRPr="003C1645" w:rsidRDefault="00C350C5" w:rsidP="00777722">
            <w:pPr>
              <w:ind w:left="-24"/>
              <w:jc w:val="thaiDistribute"/>
              <w:rPr>
                <w:rFonts w:ascii="Arial" w:hAnsi="Arial" w:cs="Arial"/>
                <w:sz w:val="18"/>
                <w:szCs w:val="18"/>
              </w:rPr>
            </w:pPr>
            <w:r w:rsidRPr="003C1645">
              <w:rPr>
                <w:rFonts w:ascii="Arial" w:hAnsi="Arial" w:cs="Arial"/>
                <w:sz w:val="18"/>
                <w:szCs w:val="18"/>
                <w:lang w:val="en-US"/>
              </w:rPr>
              <w:t xml:space="preserve">   ordinary shares</w:t>
            </w:r>
          </w:p>
        </w:tc>
        <w:tc>
          <w:tcPr>
            <w:tcW w:w="1168" w:type="dxa"/>
          </w:tcPr>
          <w:p w14:paraId="4241F601" w14:textId="77777777" w:rsidR="00C350C5" w:rsidRPr="003C1645" w:rsidRDefault="00C350C5" w:rsidP="00777722">
            <w:pPr>
              <w:jc w:val="right"/>
              <w:rPr>
                <w:rFonts w:ascii="Arial" w:hAnsi="Arial" w:cs="Arial"/>
                <w:sz w:val="18"/>
                <w:szCs w:val="18"/>
                <w:lang w:val="en-US"/>
              </w:rPr>
            </w:pPr>
          </w:p>
        </w:tc>
        <w:tc>
          <w:tcPr>
            <w:tcW w:w="1779" w:type="dxa"/>
            <w:shd w:val="clear" w:color="auto" w:fill="FAFAFA"/>
          </w:tcPr>
          <w:p w14:paraId="77876637" w14:textId="305E580F" w:rsidR="00C350C5" w:rsidRPr="003C1645" w:rsidRDefault="00C350C5" w:rsidP="00777722">
            <w:pPr>
              <w:jc w:val="right"/>
              <w:rPr>
                <w:rFonts w:ascii="Arial" w:hAnsi="Arial" w:cs="Arial"/>
                <w:snapToGrid w:val="0"/>
                <w:sz w:val="18"/>
                <w:szCs w:val="18"/>
                <w:lang w:val="en-US" w:eastAsia="th-TH"/>
              </w:rPr>
            </w:pPr>
            <w:r>
              <w:rPr>
                <w:rFonts w:ascii="Arial" w:hAnsi="Arial" w:cs="Arial"/>
                <w:snapToGrid w:val="0"/>
                <w:sz w:val="18"/>
                <w:szCs w:val="18"/>
                <w:lang w:val="en-US" w:eastAsia="th-TH"/>
              </w:rPr>
              <w:t>5,709</w:t>
            </w:r>
          </w:p>
        </w:tc>
      </w:tr>
      <w:tr w:rsidR="00C350C5" w:rsidRPr="005A7E57" w14:paraId="703EA256" w14:textId="77777777" w:rsidTr="005A7E57">
        <w:trPr>
          <w:trHeight w:val="20"/>
        </w:trPr>
        <w:tc>
          <w:tcPr>
            <w:tcW w:w="6071" w:type="dxa"/>
          </w:tcPr>
          <w:p w14:paraId="03E42A15" w14:textId="77777777" w:rsidR="00C350C5" w:rsidRPr="005A7E57" w:rsidRDefault="00C350C5" w:rsidP="00777722">
            <w:pPr>
              <w:ind w:left="-24"/>
              <w:rPr>
                <w:rFonts w:ascii="Arial" w:hAnsi="Arial" w:cs="Arial"/>
                <w:snapToGrid w:val="0"/>
                <w:sz w:val="16"/>
                <w:szCs w:val="16"/>
                <w:lang w:val="en-US" w:eastAsia="th-TH"/>
              </w:rPr>
            </w:pPr>
          </w:p>
        </w:tc>
        <w:tc>
          <w:tcPr>
            <w:tcW w:w="1168" w:type="dxa"/>
          </w:tcPr>
          <w:p w14:paraId="632F182E" w14:textId="77777777" w:rsidR="00C350C5" w:rsidRPr="005A7E57" w:rsidRDefault="00C350C5" w:rsidP="00777722">
            <w:pPr>
              <w:jc w:val="right"/>
              <w:rPr>
                <w:rFonts w:ascii="Arial" w:hAnsi="Arial" w:cs="Arial"/>
                <w:snapToGrid w:val="0"/>
                <w:sz w:val="16"/>
                <w:szCs w:val="16"/>
                <w:lang w:val="en-US" w:eastAsia="th-TH"/>
              </w:rPr>
            </w:pPr>
          </w:p>
        </w:tc>
        <w:tc>
          <w:tcPr>
            <w:tcW w:w="1779" w:type="dxa"/>
            <w:tcBorders>
              <w:top w:val="single" w:sz="4" w:space="0" w:color="auto"/>
              <w:left w:val="nil"/>
              <w:right w:val="nil"/>
            </w:tcBorders>
            <w:shd w:val="clear" w:color="auto" w:fill="FAFAFA"/>
          </w:tcPr>
          <w:p w14:paraId="20BF9187" w14:textId="77777777" w:rsidR="00C350C5" w:rsidRPr="005A7E57" w:rsidRDefault="00C350C5" w:rsidP="00777722">
            <w:pPr>
              <w:jc w:val="right"/>
              <w:rPr>
                <w:rFonts w:ascii="Arial" w:hAnsi="Arial" w:cs="Arial"/>
                <w:snapToGrid w:val="0"/>
                <w:sz w:val="16"/>
                <w:szCs w:val="16"/>
                <w:lang w:val="en-US" w:eastAsia="th-TH"/>
              </w:rPr>
            </w:pPr>
          </w:p>
        </w:tc>
      </w:tr>
      <w:tr w:rsidR="00C350C5" w:rsidRPr="003C1645" w14:paraId="6896C1BF" w14:textId="77777777" w:rsidTr="005A7E57">
        <w:trPr>
          <w:trHeight w:val="223"/>
        </w:trPr>
        <w:tc>
          <w:tcPr>
            <w:tcW w:w="6071" w:type="dxa"/>
            <w:hideMark/>
          </w:tcPr>
          <w:p w14:paraId="2DE6A339" w14:textId="0C67F0AB" w:rsidR="00C350C5" w:rsidRPr="003C1645" w:rsidRDefault="00C350C5" w:rsidP="00777722">
            <w:pPr>
              <w:ind w:left="-24"/>
              <w:jc w:val="thaiDistribute"/>
              <w:rPr>
                <w:rFonts w:ascii="Arial" w:hAnsi="Arial" w:cs="Arial"/>
                <w:sz w:val="18"/>
                <w:szCs w:val="18"/>
                <w:lang w:val="en-US"/>
              </w:rPr>
            </w:pPr>
            <w:r w:rsidRPr="003C1645">
              <w:rPr>
                <w:rFonts w:ascii="Arial" w:hAnsi="Arial" w:cs="Arial"/>
                <w:sz w:val="18"/>
                <w:szCs w:val="18"/>
                <w:lang w:val="en-US"/>
              </w:rPr>
              <w:t>Goodwill</w:t>
            </w:r>
            <w:r w:rsidR="002C2EF5">
              <w:rPr>
                <w:rFonts w:ascii="Arial" w:hAnsi="Arial" w:cs="Arial"/>
                <w:sz w:val="18"/>
                <w:szCs w:val="18"/>
                <w:lang w:val="en-US"/>
              </w:rPr>
              <w:t xml:space="preserve"> (</w:t>
            </w:r>
            <w:r w:rsidR="007860FA">
              <w:rPr>
                <w:rFonts w:ascii="Arial" w:hAnsi="Arial" w:cs="Arial"/>
                <w:sz w:val="18"/>
                <w:szCs w:val="18"/>
                <w:lang w:val="en-US"/>
              </w:rPr>
              <w:t>provisioning amount)</w:t>
            </w:r>
            <w:r w:rsidRPr="003C1645">
              <w:rPr>
                <w:rFonts w:ascii="Arial" w:hAnsi="Arial" w:cs="Arial"/>
                <w:sz w:val="18"/>
                <w:szCs w:val="18"/>
                <w:lang w:val="en-US"/>
              </w:rPr>
              <w:t xml:space="preserve"> - included in investments in joint ventures</w:t>
            </w:r>
          </w:p>
        </w:tc>
        <w:tc>
          <w:tcPr>
            <w:tcW w:w="1168" w:type="dxa"/>
          </w:tcPr>
          <w:p w14:paraId="04107D6E" w14:textId="77777777" w:rsidR="00C350C5" w:rsidRPr="003C1645" w:rsidRDefault="00C350C5" w:rsidP="00777722">
            <w:pPr>
              <w:jc w:val="right"/>
              <w:rPr>
                <w:rFonts w:ascii="Arial" w:hAnsi="Arial" w:cs="Arial"/>
                <w:sz w:val="18"/>
                <w:szCs w:val="18"/>
                <w:cs/>
                <w:lang w:val="en-US"/>
              </w:rPr>
            </w:pPr>
          </w:p>
        </w:tc>
        <w:tc>
          <w:tcPr>
            <w:tcW w:w="1779" w:type="dxa"/>
            <w:tcBorders>
              <w:top w:val="nil"/>
              <w:left w:val="nil"/>
              <w:bottom w:val="single" w:sz="4" w:space="0" w:color="auto"/>
              <w:right w:val="nil"/>
            </w:tcBorders>
            <w:shd w:val="clear" w:color="auto" w:fill="FAFAFA"/>
          </w:tcPr>
          <w:p w14:paraId="07A88F86" w14:textId="4B22FAA9" w:rsidR="00C350C5" w:rsidRPr="003C1645" w:rsidRDefault="00C350C5" w:rsidP="00777722">
            <w:pPr>
              <w:jc w:val="right"/>
              <w:rPr>
                <w:rFonts w:ascii="Arial" w:hAnsi="Arial" w:cs="Arial"/>
                <w:snapToGrid w:val="0"/>
                <w:sz w:val="18"/>
                <w:szCs w:val="18"/>
                <w:lang w:val="en-US" w:eastAsia="th-TH"/>
              </w:rPr>
            </w:pPr>
            <w:r>
              <w:rPr>
                <w:rFonts w:ascii="Arial" w:hAnsi="Arial" w:cs="Arial"/>
                <w:snapToGrid w:val="0"/>
                <w:sz w:val="18"/>
                <w:szCs w:val="18"/>
                <w:lang w:val="en-US" w:eastAsia="th-TH"/>
              </w:rPr>
              <w:t>12</w:t>
            </w:r>
            <w:r w:rsidRPr="003C1645">
              <w:rPr>
                <w:rFonts w:ascii="Arial" w:hAnsi="Arial" w:cs="Arial"/>
                <w:snapToGrid w:val="0"/>
                <w:sz w:val="18"/>
                <w:szCs w:val="18"/>
                <w:lang w:val="en-US" w:eastAsia="th-TH"/>
              </w:rPr>
              <w:t>,</w:t>
            </w:r>
            <w:r>
              <w:rPr>
                <w:rFonts w:ascii="Arial" w:hAnsi="Arial" w:cs="Arial"/>
                <w:snapToGrid w:val="0"/>
                <w:sz w:val="18"/>
                <w:szCs w:val="18"/>
                <w:lang w:val="en-US" w:eastAsia="th-TH"/>
              </w:rPr>
              <w:t>874</w:t>
            </w:r>
          </w:p>
        </w:tc>
      </w:tr>
    </w:tbl>
    <w:p w14:paraId="2A032693" w14:textId="23C684D6" w:rsidR="00C350C5" w:rsidRPr="00FD2515" w:rsidRDefault="00C350C5" w:rsidP="00262E6A">
      <w:pPr>
        <w:ind w:left="540" w:right="-9"/>
        <w:jc w:val="both"/>
        <w:rPr>
          <w:rFonts w:ascii="Arial" w:eastAsia="Map Symbols" w:hAnsi="Arial" w:cs="Arial"/>
          <w:color w:val="auto"/>
          <w:spacing w:val="-6"/>
          <w:sz w:val="16"/>
          <w:szCs w:val="16"/>
        </w:rPr>
      </w:pPr>
    </w:p>
    <w:p w14:paraId="39B33930" w14:textId="2D8D7073" w:rsidR="00C350C5" w:rsidRPr="00FD2515" w:rsidRDefault="00C350C5" w:rsidP="00262E6A">
      <w:pPr>
        <w:ind w:left="540" w:right="27"/>
        <w:jc w:val="both"/>
        <w:rPr>
          <w:rFonts w:ascii="Arial" w:eastAsia="Map Symbols" w:hAnsi="Arial" w:cs="Arial"/>
          <w:color w:val="auto"/>
          <w:spacing w:val="-8"/>
          <w:sz w:val="18"/>
          <w:szCs w:val="18"/>
        </w:rPr>
      </w:pPr>
      <w:r w:rsidRPr="00FD2515">
        <w:rPr>
          <w:rFonts w:ascii="Arial" w:eastAsia="Map Symbols" w:hAnsi="Arial" w:cs="Arial"/>
          <w:color w:val="auto"/>
          <w:spacing w:val="-8"/>
          <w:sz w:val="18"/>
          <w:szCs w:val="18"/>
        </w:rPr>
        <w:t>As at 31 December 2022, the Group is in the process of determining fair value of the net assets acquired and reviewing purchase price allocation (“PPA”) of this investment. It is expected to be finalised within 12 months from the acquisition date.</w:t>
      </w:r>
    </w:p>
    <w:p w14:paraId="2BC3A93B" w14:textId="382187A3" w:rsidR="0002196D" w:rsidRDefault="0002196D" w:rsidP="00C350C5">
      <w:pPr>
        <w:ind w:right="-9"/>
        <w:jc w:val="both"/>
        <w:rPr>
          <w:rFonts w:ascii="Arial" w:eastAsia="Map Symbols" w:hAnsi="Arial" w:cs="Arial"/>
          <w:color w:val="auto"/>
          <w:spacing w:val="-6"/>
          <w:sz w:val="18"/>
          <w:szCs w:val="18"/>
        </w:rPr>
      </w:pPr>
    </w:p>
    <w:p w14:paraId="08EC0E38" w14:textId="77777777" w:rsidR="004445D6" w:rsidRPr="00DC0E56" w:rsidRDefault="004445D6" w:rsidP="00C350C5">
      <w:pPr>
        <w:ind w:right="-9"/>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077435" w:rsidRPr="005D0E20" w14:paraId="751EBC5B" w14:textId="77777777" w:rsidTr="005A7E57">
        <w:trPr>
          <w:trHeight w:val="386"/>
        </w:trPr>
        <w:tc>
          <w:tcPr>
            <w:tcW w:w="9461" w:type="dxa"/>
            <w:shd w:val="clear" w:color="auto" w:fill="FFA543"/>
            <w:vAlign w:val="center"/>
          </w:tcPr>
          <w:p w14:paraId="7FB59B96" w14:textId="03325537" w:rsidR="00077435" w:rsidRPr="005D0E20" w:rsidRDefault="00077435" w:rsidP="00995E68">
            <w:pPr>
              <w:ind w:left="432" w:hanging="432"/>
              <w:rPr>
                <w:rFonts w:ascii="Arial" w:hAnsi="Arial" w:cs="Arial"/>
                <w:b/>
                <w:bCs/>
                <w:color w:val="FFFFFF"/>
                <w:sz w:val="18"/>
                <w:szCs w:val="18"/>
                <w:cs/>
              </w:rPr>
            </w:pPr>
            <w:r w:rsidRPr="005D0E20">
              <w:rPr>
                <w:rFonts w:ascii="Arial" w:hAnsi="Arial" w:cs="Arial"/>
                <w:b/>
                <w:bCs/>
                <w:color w:val="FFFFFF"/>
                <w:sz w:val="18"/>
                <w:szCs w:val="18"/>
              </w:rPr>
              <w:t>1</w:t>
            </w:r>
            <w:r w:rsidR="002F5809" w:rsidRPr="005D0E20">
              <w:rPr>
                <w:rFonts w:ascii="Arial" w:hAnsi="Arial" w:cs="Arial"/>
                <w:b/>
                <w:bCs/>
                <w:color w:val="FFFFFF"/>
                <w:sz w:val="18"/>
                <w:szCs w:val="18"/>
              </w:rPr>
              <w:t>8</w:t>
            </w:r>
            <w:r w:rsidRPr="005D0E20">
              <w:rPr>
                <w:rFonts w:ascii="Arial" w:hAnsi="Arial" w:cs="Arial"/>
                <w:b/>
                <w:bCs/>
                <w:color w:val="FFFFFF"/>
                <w:sz w:val="18"/>
                <w:szCs w:val="18"/>
              </w:rPr>
              <w:tab/>
              <w:t>Intangible assets, net</w:t>
            </w:r>
          </w:p>
        </w:tc>
      </w:tr>
    </w:tbl>
    <w:p w14:paraId="372CDA6F" w14:textId="77777777" w:rsidR="00077435" w:rsidRPr="005D0E20" w:rsidRDefault="00077435" w:rsidP="00077435">
      <w:pPr>
        <w:ind w:right="27"/>
        <w:jc w:val="both"/>
        <w:rPr>
          <w:rFonts w:ascii="Arial" w:eastAsia="Map Symbols" w:hAnsi="Arial" w:cs="Arial"/>
          <w:color w:val="auto"/>
          <w:spacing w:val="-6"/>
          <w:sz w:val="18"/>
          <w:szCs w:val="18"/>
        </w:rPr>
      </w:pPr>
    </w:p>
    <w:p w14:paraId="4EC4930A" w14:textId="7CF459F7" w:rsidR="00077435" w:rsidRPr="00DD4417" w:rsidRDefault="00077435" w:rsidP="00077435">
      <w:pPr>
        <w:ind w:right="27"/>
        <w:jc w:val="both"/>
        <w:rPr>
          <w:rFonts w:ascii="Arial" w:eastAsia="Map Symbols" w:hAnsi="Arial" w:cs="Arial"/>
          <w:color w:val="auto"/>
          <w:sz w:val="18"/>
          <w:szCs w:val="18"/>
        </w:rPr>
      </w:pPr>
      <w:r w:rsidRPr="005D0E20">
        <w:rPr>
          <w:rFonts w:ascii="Arial" w:eastAsia="Map Symbols" w:hAnsi="Arial" w:cs="Arial"/>
          <w:color w:val="auto"/>
          <w:sz w:val="18"/>
          <w:szCs w:val="18"/>
        </w:rPr>
        <w:t>Movement of Intangible</w:t>
      </w:r>
      <w:r w:rsidRPr="00DD4417">
        <w:rPr>
          <w:rFonts w:ascii="Arial" w:eastAsia="Map Symbols" w:hAnsi="Arial" w:cs="Arial"/>
          <w:color w:val="auto"/>
          <w:sz w:val="18"/>
          <w:szCs w:val="18"/>
        </w:rPr>
        <w:t xml:space="preserve"> assets for the </w:t>
      </w:r>
      <w:r>
        <w:rPr>
          <w:rFonts w:ascii="Arial" w:eastAsia="Map Symbols" w:hAnsi="Arial" w:cs="Arial"/>
          <w:color w:val="auto"/>
          <w:sz w:val="18"/>
          <w:szCs w:val="18"/>
        </w:rPr>
        <w:t>year</w:t>
      </w:r>
      <w:r w:rsidRPr="00DD4417">
        <w:rPr>
          <w:rFonts w:ascii="Arial" w:eastAsia="Map Symbols" w:hAnsi="Arial" w:cs="Arial"/>
          <w:color w:val="auto"/>
          <w:sz w:val="18"/>
          <w:szCs w:val="18"/>
        </w:rPr>
        <w:t xml:space="preserve"> ended 3</w:t>
      </w:r>
      <w:r>
        <w:rPr>
          <w:rFonts w:ascii="Arial" w:eastAsia="Map Symbols" w:hAnsi="Arial" w:cs="Arial"/>
          <w:color w:val="auto"/>
          <w:sz w:val="18"/>
          <w:szCs w:val="18"/>
        </w:rPr>
        <w:t>1</w:t>
      </w:r>
      <w:r w:rsidRPr="00DD4417">
        <w:rPr>
          <w:rFonts w:ascii="Arial" w:eastAsia="Map Symbols" w:hAnsi="Arial" w:cs="Arial"/>
          <w:color w:val="auto"/>
          <w:sz w:val="18"/>
          <w:szCs w:val="18"/>
        </w:rPr>
        <w:t xml:space="preserve"> </w:t>
      </w:r>
      <w:r>
        <w:rPr>
          <w:rFonts w:ascii="Arial" w:eastAsia="Map Symbols" w:hAnsi="Arial" w:cs="Arial"/>
          <w:color w:val="auto"/>
          <w:sz w:val="18"/>
          <w:szCs w:val="18"/>
        </w:rPr>
        <w:t>December</w:t>
      </w:r>
      <w:r w:rsidRPr="00DD4417">
        <w:rPr>
          <w:rFonts w:ascii="Arial" w:eastAsia="Map Symbols" w:hAnsi="Arial" w:cs="Arial"/>
          <w:color w:val="auto"/>
          <w:sz w:val="18"/>
          <w:szCs w:val="18"/>
        </w:rPr>
        <w:t xml:space="preserve"> 2022 is as follows:</w:t>
      </w:r>
    </w:p>
    <w:p w14:paraId="6649C1BE" w14:textId="77777777" w:rsidR="00077435" w:rsidRPr="00B30663" w:rsidRDefault="00077435" w:rsidP="00077435">
      <w:pPr>
        <w:ind w:right="27"/>
        <w:jc w:val="both"/>
        <w:rPr>
          <w:rFonts w:ascii="Arial" w:eastAsia="Map Symbols" w:hAnsi="Arial" w:cs="Arial"/>
          <w:color w:val="auto"/>
          <w:spacing w:val="-6"/>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1"/>
        <w:gridCol w:w="1512"/>
        <w:gridCol w:w="1823"/>
        <w:gridCol w:w="1823"/>
      </w:tblGrid>
      <w:tr w:rsidR="00077435" w:rsidRPr="00DD4417" w14:paraId="7BC8D968" w14:textId="77777777" w:rsidTr="00FD2515">
        <w:tc>
          <w:tcPr>
            <w:tcW w:w="4291" w:type="dxa"/>
            <w:tcBorders>
              <w:top w:val="nil"/>
              <w:left w:val="nil"/>
              <w:bottom w:val="nil"/>
              <w:right w:val="nil"/>
            </w:tcBorders>
            <w:shd w:val="clear" w:color="auto" w:fill="auto"/>
          </w:tcPr>
          <w:p w14:paraId="369A916E" w14:textId="77777777" w:rsidR="00077435" w:rsidRPr="00DD4417" w:rsidRDefault="00077435" w:rsidP="00812EC5">
            <w:pPr>
              <w:ind w:left="-112"/>
              <w:jc w:val="both"/>
              <w:rPr>
                <w:rFonts w:ascii="Arial" w:eastAsia="Arial Unicode MS" w:hAnsi="Arial" w:cs="Arial"/>
                <w:b/>
                <w:bCs/>
                <w:sz w:val="18"/>
                <w:szCs w:val="18"/>
              </w:rPr>
            </w:pPr>
          </w:p>
        </w:tc>
        <w:tc>
          <w:tcPr>
            <w:tcW w:w="5158" w:type="dxa"/>
            <w:gridSpan w:val="3"/>
            <w:tcBorders>
              <w:top w:val="single" w:sz="4" w:space="0" w:color="000000"/>
              <w:left w:val="nil"/>
              <w:bottom w:val="single" w:sz="4" w:space="0" w:color="auto"/>
              <w:right w:val="nil"/>
            </w:tcBorders>
          </w:tcPr>
          <w:p w14:paraId="62CA0904" w14:textId="4E02EE1F" w:rsidR="00077435" w:rsidRPr="00DD4417" w:rsidRDefault="00077435" w:rsidP="00995E68">
            <w:pPr>
              <w:jc w:val="center"/>
              <w:rPr>
                <w:rFonts w:ascii="Arial" w:eastAsia="Arial Unicode MS" w:hAnsi="Arial" w:cs="Arial"/>
                <w:b/>
                <w:bCs/>
                <w:sz w:val="18"/>
                <w:szCs w:val="18"/>
              </w:rPr>
            </w:pPr>
            <w:r w:rsidRPr="00DD4417">
              <w:rPr>
                <w:rFonts w:ascii="Arial" w:eastAsia="Arial Unicode MS" w:hAnsi="Arial" w:cs="Arial"/>
                <w:b/>
                <w:bCs/>
                <w:sz w:val="18"/>
                <w:szCs w:val="18"/>
              </w:rPr>
              <w:t xml:space="preserve">Consolidated financial </w:t>
            </w:r>
            <w:r w:rsidR="004445D6">
              <w:rPr>
                <w:rFonts w:ascii="Arial" w:eastAsia="Arial Unicode MS" w:hAnsi="Arial" w:cs="Arial"/>
                <w:b/>
                <w:bCs/>
                <w:sz w:val="18"/>
                <w:szCs w:val="18"/>
              </w:rPr>
              <w:t>statements</w:t>
            </w:r>
          </w:p>
        </w:tc>
      </w:tr>
      <w:tr w:rsidR="00077435" w:rsidRPr="00DD4417" w14:paraId="2C0F2B16" w14:textId="77777777" w:rsidTr="00FD2515">
        <w:tc>
          <w:tcPr>
            <w:tcW w:w="4291" w:type="dxa"/>
            <w:tcBorders>
              <w:top w:val="nil"/>
              <w:left w:val="nil"/>
              <w:bottom w:val="nil"/>
              <w:right w:val="nil"/>
            </w:tcBorders>
            <w:shd w:val="clear" w:color="auto" w:fill="auto"/>
          </w:tcPr>
          <w:p w14:paraId="63496DC1" w14:textId="77777777" w:rsidR="00077435" w:rsidRPr="00DD4417" w:rsidRDefault="00077435" w:rsidP="00812EC5">
            <w:pPr>
              <w:ind w:left="-112"/>
              <w:jc w:val="both"/>
              <w:rPr>
                <w:rFonts w:ascii="Arial" w:eastAsia="Arial Unicode MS" w:hAnsi="Arial" w:cs="Arial"/>
                <w:b/>
                <w:bCs/>
                <w:sz w:val="18"/>
                <w:szCs w:val="18"/>
              </w:rPr>
            </w:pPr>
          </w:p>
        </w:tc>
        <w:tc>
          <w:tcPr>
            <w:tcW w:w="1512" w:type="dxa"/>
            <w:tcBorders>
              <w:top w:val="single" w:sz="4" w:space="0" w:color="auto"/>
              <w:left w:val="nil"/>
              <w:bottom w:val="nil"/>
              <w:right w:val="nil"/>
            </w:tcBorders>
          </w:tcPr>
          <w:p w14:paraId="13047270"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Computer</w:t>
            </w:r>
          </w:p>
        </w:tc>
        <w:tc>
          <w:tcPr>
            <w:tcW w:w="1823" w:type="dxa"/>
            <w:tcBorders>
              <w:top w:val="single" w:sz="4" w:space="0" w:color="auto"/>
              <w:left w:val="nil"/>
              <w:bottom w:val="nil"/>
              <w:right w:val="nil"/>
            </w:tcBorders>
          </w:tcPr>
          <w:p w14:paraId="2CA6E6B0"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Airline</w:t>
            </w:r>
          </w:p>
        </w:tc>
        <w:tc>
          <w:tcPr>
            <w:tcW w:w="1823" w:type="dxa"/>
            <w:tcBorders>
              <w:top w:val="single" w:sz="4" w:space="0" w:color="auto"/>
              <w:left w:val="nil"/>
              <w:bottom w:val="nil"/>
              <w:right w:val="nil"/>
            </w:tcBorders>
            <w:shd w:val="clear" w:color="auto" w:fill="auto"/>
            <w:vAlign w:val="center"/>
          </w:tcPr>
          <w:p w14:paraId="19ECCA07" w14:textId="77777777" w:rsidR="00077435" w:rsidRPr="00DD4417" w:rsidRDefault="00077435" w:rsidP="00995E68">
            <w:pPr>
              <w:ind w:left="-40"/>
              <w:jc w:val="right"/>
              <w:rPr>
                <w:rFonts w:ascii="Arial" w:eastAsia="Arial Unicode MS" w:hAnsi="Arial" w:cs="Arial"/>
                <w:b/>
                <w:bCs/>
                <w:sz w:val="18"/>
                <w:szCs w:val="18"/>
              </w:rPr>
            </w:pPr>
          </w:p>
        </w:tc>
      </w:tr>
      <w:tr w:rsidR="00077435" w:rsidRPr="00DD4417" w14:paraId="6115BF50" w14:textId="77777777" w:rsidTr="00FD2515">
        <w:tc>
          <w:tcPr>
            <w:tcW w:w="4291" w:type="dxa"/>
            <w:tcBorders>
              <w:top w:val="nil"/>
              <w:left w:val="nil"/>
              <w:bottom w:val="nil"/>
              <w:right w:val="nil"/>
            </w:tcBorders>
            <w:shd w:val="clear" w:color="auto" w:fill="auto"/>
          </w:tcPr>
          <w:p w14:paraId="5CF4BBD7" w14:textId="77777777" w:rsidR="00077435" w:rsidRPr="00DD4417" w:rsidRDefault="00077435" w:rsidP="00812EC5">
            <w:pPr>
              <w:ind w:left="-112"/>
              <w:jc w:val="both"/>
              <w:rPr>
                <w:rFonts w:ascii="Arial" w:eastAsia="Arial Unicode MS" w:hAnsi="Arial" w:cs="Arial"/>
                <w:b/>
                <w:bCs/>
                <w:sz w:val="18"/>
                <w:szCs w:val="18"/>
              </w:rPr>
            </w:pPr>
          </w:p>
        </w:tc>
        <w:tc>
          <w:tcPr>
            <w:tcW w:w="1512" w:type="dxa"/>
            <w:tcBorders>
              <w:top w:val="nil"/>
              <w:left w:val="nil"/>
              <w:bottom w:val="nil"/>
              <w:right w:val="nil"/>
            </w:tcBorders>
          </w:tcPr>
          <w:p w14:paraId="33D70092"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software</w:t>
            </w:r>
          </w:p>
        </w:tc>
        <w:tc>
          <w:tcPr>
            <w:tcW w:w="1823" w:type="dxa"/>
            <w:tcBorders>
              <w:top w:val="nil"/>
              <w:left w:val="nil"/>
              <w:bottom w:val="nil"/>
              <w:right w:val="nil"/>
            </w:tcBorders>
          </w:tcPr>
          <w:p w14:paraId="5A3DB63B"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relationships</w:t>
            </w:r>
          </w:p>
        </w:tc>
        <w:tc>
          <w:tcPr>
            <w:tcW w:w="1823" w:type="dxa"/>
            <w:tcBorders>
              <w:top w:val="nil"/>
              <w:left w:val="nil"/>
              <w:bottom w:val="nil"/>
              <w:right w:val="nil"/>
            </w:tcBorders>
            <w:shd w:val="clear" w:color="auto" w:fill="auto"/>
            <w:vAlign w:val="center"/>
          </w:tcPr>
          <w:p w14:paraId="0C84E36F"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Total</w:t>
            </w:r>
          </w:p>
        </w:tc>
      </w:tr>
      <w:tr w:rsidR="00077435" w:rsidRPr="00DD4417" w14:paraId="749B2CAE" w14:textId="77777777" w:rsidTr="00FD2515">
        <w:tc>
          <w:tcPr>
            <w:tcW w:w="4291" w:type="dxa"/>
            <w:tcBorders>
              <w:top w:val="nil"/>
              <w:left w:val="nil"/>
              <w:bottom w:val="nil"/>
              <w:right w:val="nil"/>
            </w:tcBorders>
            <w:shd w:val="clear" w:color="auto" w:fill="auto"/>
          </w:tcPr>
          <w:p w14:paraId="15447C77" w14:textId="77777777" w:rsidR="00077435" w:rsidRPr="00DD4417" w:rsidRDefault="00077435" w:rsidP="00812EC5">
            <w:pPr>
              <w:ind w:left="-112"/>
              <w:jc w:val="both"/>
              <w:rPr>
                <w:rFonts w:ascii="Arial" w:eastAsia="Arial Unicode MS" w:hAnsi="Arial" w:cs="Arial"/>
                <w:b/>
                <w:bCs/>
                <w:sz w:val="18"/>
                <w:szCs w:val="18"/>
              </w:rPr>
            </w:pPr>
          </w:p>
        </w:tc>
        <w:tc>
          <w:tcPr>
            <w:tcW w:w="1512" w:type="dxa"/>
            <w:tcBorders>
              <w:top w:val="nil"/>
              <w:left w:val="nil"/>
              <w:bottom w:val="single" w:sz="4" w:space="0" w:color="auto"/>
              <w:right w:val="nil"/>
            </w:tcBorders>
          </w:tcPr>
          <w:p w14:paraId="7F67A70F"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Baht</w:t>
            </w:r>
          </w:p>
        </w:tc>
        <w:tc>
          <w:tcPr>
            <w:tcW w:w="1823" w:type="dxa"/>
            <w:tcBorders>
              <w:top w:val="nil"/>
              <w:left w:val="nil"/>
              <w:bottom w:val="single" w:sz="4" w:space="0" w:color="auto"/>
              <w:right w:val="nil"/>
            </w:tcBorders>
          </w:tcPr>
          <w:p w14:paraId="4680F5BE"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Baht</w:t>
            </w:r>
          </w:p>
        </w:tc>
        <w:tc>
          <w:tcPr>
            <w:tcW w:w="1823" w:type="dxa"/>
            <w:tcBorders>
              <w:top w:val="nil"/>
              <w:left w:val="nil"/>
              <w:bottom w:val="single" w:sz="4" w:space="0" w:color="auto"/>
              <w:right w:val="nil"/>
            </w:tcBorders>
            <w:shd w:val="clear" w:color="auto" w:fill="auto"/>
            <w:vAlign w:val="center"/>
          </w:tcPr>
          <w:p w14:paraId="5C604746" w14:textId="77777777" w:rsidR="00077435" w:rsidRPr="00DD4417" w:rsidRDefault="00077435" w:rsidP="00995E68">
            <w:pPr>
              <w:ind w:left="-40"/>
              <w:jc w:val="right"/>
              <w:rPr>
                <w:rFonts w:ascii="Arial" w:eastAsia="Arial Unicode MS" w:hAnsi="Arial" w:cs="Arial"/>
                <w:b/>
                <w:bCs/>
                <w:sz w:val="18"/>
                <w:szCs w:val="18"/>
              </w:rPr>
            </w:pPr>
            <w:r w:rsidRPr="00DD4417">
              <w:rPr>
                <w:rFonts w:ascii="Arial" w:eastAsia="Arial Unicode MS" w:hAnsi="Arial" w:cs="Arial"/>
                <w:b/>
                <w:bCs/>
                <w:sz w:val="18"/>
                <w:szCs w:val="18"/>
              </w:rPr>
              <w:t>Bah</w:t>
            </w:r>
            <w:r>
              <w:rPr>
                <w:rFonts w:ascii="Arial" w:eastAsia="Arial Unicode MS" w:hAnsi="Arial" w:cs="Arial"/>
                <w:b/>
                <w:bCs/>
                <w:sz w:val="18"/>
                <w:szCs w:val="18"/>
              </w:rPr>
              <w:t>t</w:t>
            </w:r>
          </w:p>
        </w:tc>
      </w:tr>
      <w:tr w:rsidR="00077435" w:rsidRPr="00FD2515" w14:paraId="62E9278B" w14:textId="77777777" w:rsidTr="00FD2515">
        <w:tc>
          <w:tcPr>
            <w:tcW w:w="4291" w:type="dxa"/>
            <w:tcBorders>
              <w:top w:val="nil"/>
              <w:left w:val="nil"/>
              <w:bottom w:val="nil"/>
              <w:right w:val="nil"/>
            </w:tcBorders>
          </w:tcPr>
          <w:p w14:paraId="000E10C4" w14:textId="77777777" w:rsidR="00077435" w:rsidRPr="00FD2515" w:rsidRDefault="00077435" w:rsidP="00812EC5">
            <w:pPr>
              <w:ind w:left="-112"/>
              <w:rPr>
                <w:rFonts w:ascii="Arial" w:eastAsia="Arial Unicode MS" w:hAnsi="Arial" w:cs="Arial"/>
                <w:b/>
                <w:bCs/>
                <w:sz w:val="12"/>
                <w:szCs w:val="12"/>
              </w:rPr>
            </w:pPr>
          </w:p>
        </w:tc>
        <w:tc>
          <w:tcPr>
            <w:tcW w:w="1512" w:type="dxa"/>
            <w:tcBorders>
              <w:top w:val="single" w:sz="4" w:space="0" w:color="auto"/>
              <w:left w:val="nil"/>
              <w:bottom w:val="nil"/>
              <w:right w:val="nil"/>
            </w:tcBorders>
            <w:shd w:val="clear" w:color="auto" w:fill="FAFAFA"/>
          </w:tcPr>
          <w:p w14:paraId="36A5E4ED" w14:textId="77777777" w:rsidR="00077435" w:rsidRPr="00FD2515" w:rsidRDefault="00077435" w:rsidP="00995E68">
            <w:pPr>
              <w:jc w:val="right"/>
              <w:rPr>
                <w:rFonts w:ascii="Arial" w:hAnsi="Arial" w:cs="Arial"/>
                <w:color w:val="auto"/>
                <w:sz w:val="12"/>
                <w:szCs w:val="12"/>
              </w:rPr>
            </w:pPr>
          </w:p>
        </w:tc>
        <w:tc>
          <w:tcPr>
            <w:tcW w:w="1823" w:type="dxa"/>
            <w:tcBorders>
              <w:top w:val="single" w:sz="4" w:space="0" w:color="auto"/>
              <w:left w:val="nil"/>
              <w:bottom w:val="nil"/>
              <w:right w:val="nil"/>
            </w:tcBorders>
            <w:shd w:val="clear" w:color="auto" w:fill="FAFAFA"/>
          </w:tcPr>
          <w:p w14:paraId="154C3B02" w14:textId="77777777" w:rsidR="00077435" w:rsidRPr="00FD2515" w:rsidRDefault="00077435" w:rsidP="00995E68">
            <w:pPr>
              <w:jc w:val="right"/>
              <w:rPr>
                <w:rFonts w:ascii="Arial" w:hAnsi="Arial" w:cs="Arial"/>
                <w:color w:val="auto"/>
                <w:sz w:val="12"/>
                <w:szCs w:val="12"/>
              </w:rPr>
            </w:pPr>
          </w:p>
        </w:tc>
        <w:tc>
          <w:tcPr>
            <w:tcW w:w="1823" w:type="dxa"/>
            <w:tcBorders>
              <w:top w:val="single" w:sz="4" w:space="0" w:color="auto"/>
              <w:left w:val="nil"/>
              <w:bottom w:val="nil"/>
              <w:right w:val="nil"/>
            </w:tcBorders>
            <w:shd w:val="clear" w:color="auto" w:fill="FAFAFA"/>
          </w:tcPr>
          <w:p w14:paraId="288073DA" w14:textId="77777777" w:rsidR="00077435" w:rsidRPr="00FD2515" w:rsidRDefault="00077435" w:rsidP="00995E68">
            <w:pPr>
              <w:jc w:val="right"/>
              <w:rPr>
                <w:rFonts w:ascii="Arial" w:hAnsi="Arial" w:cs="Arial"/>
                <w:color w:val="auto"/>
                <w:sz w:val="12"/>
                <w:szCs w:val="12"/>
              </w:rPr>
            </w:pPr>
          </w:p>
        </w:tc>
      </w:tr>
      <w:tr w:rsidR="00077435" w:rsidRPr="00DD4417" w14:paraId="7FC2ADE5" w14:textId="77777777" w:rsidTr="00FD2515">
        <w:tc>
          <w:tcPr>
            <w:tcW w:w="4291" w:type="dxa"/>
            <w:tcBorders>
              <w:top w:val="nil"/>
              <w:left w:val="nil"/>
              <w:bottom w:val="nil"/>
              <w:right w:val="nil"/>
            </w:tcBorders>
          </w:tcPr>
          <w:p w14:paraId="259EE5ED" w14:textId="77777777" w:rsidR="00077435" w:rsidRPr="00DD4417" w:rsidRDefault="00077435" w:rsidP="00812EC5">
            <w:pPr>
              <w:ind w:left="-112"/>
              <w:rPr>
                <w:rFonts w:ascii="Arial" w:hAnsi="Arial" w:cs="Arial"/>
                <w:color w:val="auto"/>
                <w:sz w:val="18"/>
                <w:szCs w:val="18"/>
                <w:cs/>
              </w:rPr>
            </w:pPr>
            <w:r w:rsidRPr="00DD4417">
              <w:rPr>
                <w:rFonts w:ascii="Arial" w:hAnsi="Arial" w:cs="Arial"/>
                <w:color w:val="auto"/>
                <w:sz w:val="18"/>
                <w:szCs w:val="18"/>
              </w:rPr>
              <w:t xml:space="preserve">Opening net book amount </w:t>
            </w:r>
            <w:r w:rsidRPr="00DD4417">
              <w:rPr>
                <w:rFonts w:ascii="Arial" w:hAnsi="Arial" w:cs="Arial"/>
                <w:color w:val="auto"/>
                <w:sz w:val="18"/>
                <w:szCs w:val="18"/>
                <w:cs/>
              </w:rPr>
              <w:t xml:space="preserve">- </w:t>
            </w:r>
            <w:r>
              <w:rPr>
                <w:rFonts w:ascii="Arial" w:hAnsi="Arial" w:cs="Arial"/>
                <w:color w:val="auto"/>
                <w:sz w:val="18"/>
                <w:szCs w:val="18"/>
              </w:rPr>
              <w:t>p</w:t>
            </w:r>
            <w:r w:rsidRPr="00DD4417">
              <w:rPr>
                <w:rFonts w:ascii="Arial" w:hAnsi="Arial" w:cs="Arial"/>
                <w:color w:val="auto"/>
                <w:sz w:val="18"/>
                <w:szCs w:val="18"/>
              </w:rPr>
              <w:t>reviously reported</w:t>
            </w:r>
          </w:p>
        </w:tc>
        <w:tc>
          <w:tcPr>
            <w:tcW w:w="1512" w:type="dxa"/>
            <w:tcBorders>
              <w:top w:val="nil"/>
              <w:left w:val="nil"/>
              <w:bottom w:val="nil"/>
              <w:right w:val="nil"/>
            </w:tcBorders>
            <w:shd w:val="clear" w:color="auto" w:fill="FAFAFA"/>
          </w:tcPr>
          <w:p w14:paraId="5BE77430" w14:textId="77777777" w:rsidR="00077435" w:rsidRPr="00DD4417" w:rsidRDefault="00077435" w:rsidP="00FD2515">
            <w:pPr>
              <w:pStyle w:val="a"/>
              <w:ind w:left="-112" w:right="-72"/>
              <w:jc w:val="right"/>
              <w:rPr>
                <w:rFonts w:ascii="Arial" w:hAnsi="Arial" w:cs="Arial"/>
                <w:color w:val="auto"/>
                <w:sz w:val="18"/>
                <w:szCs w:val="18"/>
              </w:rPr>
            </w:pPr>
            <w:r w:rsidRPr="00DD4417">
              <w:rPr>
                <w:rFonts w:ascii="Arial" w:hAnsi="Arial" w:cs="Arial"/>
                <w:color w:val="auto"/>
                <w:sz w:val="18"/>
                <w:szCs w:val="18"/>
              </w:rPr>
              <w:t>267,496</w:t>
            </w:r>
          </w:p>
        </w:tc>
        <w:tc>
          <w:tcPr>
            <w:tcW w:w="1823" w:type="dxa"/>
            <w:tcBorders>
              <w:top w:val="nil"/>
              <w:left w:val="nil"/>
              <w:bottom w:val="nil"/>
              <w:right w:val="nil"/>
            </w:tcBorders>
            <w:shd w:val="clear" w:color="auto" w:fill="FAFAFA"/>
          </w:tcPr>
          <w:p w14:paraId="59612D07" w14:textId="77777777" w:rsidR="00077435" w:rsidRPr="00DD4417" w:rsidRDefault="00077435" w:rsidP="00FD2515">
            <w:pPr>
              <w:pStyle w:val="a"/>
              <w:ind w:left="-112" w:right="-72"/>
              <w:jc w:val="right"/>
              <w:rPr>
                <w:rFonts w:ascii="Arial" w:hAnsi="Arial" w:cs="Arial"/>
                <w:color w:val="auto"/>
                <w:sz w:val="18"/>
                <w:szCs w:val="18"/>
              </w:rPr>
            </w:pPr>
            <w:r w:rsidRPr="00DD4417">
              <w:rPr>
                <w:rFonts w:ascii="Arial" w:hAnsi="Arial" w:cs="Arial"/>
                <w:color w:val="auto"/>
                <w:sz w:val="18"/>
                <w:szCs w:val="18"/>
              </w:rPr>
              <w:t>-</w:t>
            </w:r>
          </w:p>
        </w:tc>
        <w:tc>
          <w:tcPr>
            <w:tcW w:w="1823" w:type="dxa"/>
            <w:tcBorders>
              <w:top w:val="nil"/>
              <w:left w:val="nil"/>
              <w:bottom w:val="nil"/>
              <w:right w:val="nil"/>
            </w:tcBorders>
            <w:shd w:val="clear" w:color="auto" w:fill="FAFAFA"/>
          </w:tcPr>
          <w:p w14:paraId="00094C59" w14:textId="77777777" w:rsidR="00077435" w:rsidRPr="00DD4417" w:rsidRDefault="00077435" w:rsidP="00FD2515">
            <w:pPr>
              <w:pStyle w:val="a"/>
              <w:ind w:left="-112" w:right="-72"/>
              <w:jc w:val="right"/>
              <w:rPr>
                <w:rFonts w:ascii="Arial" w:hAnsi="Arial" w:cs="Arial"/>
                <w:color w:val="auto"/>
                <w:sz w:val="18"/>
                <w:szCs w:val="18"/>
              </w:rPr>
            </w:pPr>
            <w:r w:rsidRPr="00DD4417">
              <w:rPr>
                <w:rFonts w:ascii="Arial" w:hAnsi="Arial" w:cs="Arial"/>
                <w:color w:val="auto"/>
                <w:sz w:val="18"/>
                <w:szCs w:val="18"/>
              </w:rPr>
              <w:t>267,496</w:t>
            </w:r>
          </w:p>
        </w:tc>
      </w:tr>
      <w:tr w:rsidR="00077435" w:rsidRPr="00DD4417" w14:paraId="420358D9" w14:textId="77777777" w:rsidTr="00FD2515">
        <w:tc>
          <w:tcPr>
            <w:tcW w:w="4291" w:type="dxa"/>
            <w:tcBorders>
              <w:top w:val="nil"/>
              <w:left w:val="nil"/>
              <w:bottom w:val="nil"/>
              <w:right w:val="nil"/>
            </w:tcBorders>
          </w:tcPr>
          <w:p w14:paraId="6A9639E7" w14:textId="77777777" w:rsidR="00077435" w:rsidRPr="00DD4417" w:rsidRDefault="00077435" w:rsidP="00812EC5">
            <w:pPr>
              <w:ind w:left="-112"/>
              <w:rPr>
                <w:rFonts w:ascii="Arial" w:hAnsi="Arial" w:cs="Arial"/>
                <w:color w:val="auto"/>
                <w:sz w:val="18"/>
                <w:szCs w:val="18"/>
              </w:rPr>
            </w:pPr>
            <w:r w:rsidRPr="00DD4417">
              <w:rPr>
                <w:rFonts w:ascii="Arial" w:hAnsi="Arial" w:cs="Arial"/>
                <w:color w:val="auto"/>
                <w:sz w:val="18"/>
                <w:szCs w:val="18"/>
              </w:rPr>
              <w:t xml:space="preserve">Effect from purchase price allocation from </w:t>
            </w:r>
          </w:p>
        </w:tc>
        <w:tc>
          <w:tcPr>
            <w:tcW w:w="1512" w:type="dxa"/>
            <w:tcBorders>
              <w:top w:val="nil"/>
              <w:left w:val="nil"/>
              <w:bottom w:val="nil"/>
              <w:right w:val="nil"/>
            </w:tcBorders>
            <w:shd w:val="clear" w:color="auto" w:fill="FAFAFA"/>
          </w:tcPr>
          <w:p w14:paraId="20384962" w14:textId="77777777" w:rsidR="00077435" w:rsidRPr="00DD4417" w:rsidRDefault="00077435" w:rsidP="00FD2515">
            <w:pPr>
              <w:ind w:left="-40"/>
              <w:jc w:val="right"/>
              <w:rPr>
                <w:rFonts w:ascii="Arial" w:eastAsia="Map Symbols" w:hAnsi="Arial" w:cs="Arial"/>
                <w:color w:val="auto"/>
                <w:sz w:val="18"/>
                <w:szCs w:val="18"/>
              </w:rPr>
            </w:pPr>
          </w:p>
        </w:tc>
        <w:tc>
          <w:tcPr>
            <w:tcW w:w="1823" w:type="dxa"/>
            <w:tcBorders>
              <w:top w:val="nil"/>
              <w:left w:val="nil"/>
              <w:bottom w:val="nil"/>
              <w:right w:val="nil"/>
            </w:tcBorders>
            <w:shd w:val="clear" w:color="auto" w:fill="FAFAFA"/>
          </w:tcPr>
          <w:p w14:paraId="2A63EEBF" w14:textId="77777777" w:rsidR="00077435" w:rsidRPr="00DD4417" w:rsidRDefault="00077435" w:rsidP="00FD2515">
            <w:pPr>
              <w:pStyle w:val="a"/>
              <w:ind w:left="-112" w:right="-72"/>
              <w:jc w:val="right"/>
              <w:rPr>
                <w:rFonts w:ascii="Arial" w:hAnsi="Arial" w:cs="Arial"/>
                <w:color w:val="auto"/>
                <w:sz w:val="18"/>
                <w:szCs w:val="18"/>
              </w:rPr>
            </w:pPr>
          </w:p>
        </w:tc>
        <w:tc>
          <w:tcPr>
            <w:tcW w:w="1823" w:type="dxa"/>
            <w:tcBorders>
              <w:top w:val="nil"/>
              <w:left w:val="nil"/>
              <w:bottom w:val="nil"/>
              <w:right w:val="nil"/>
            </w:tcBorders>
            <w:shd w:val="clear" w:color="auto" w:fill="FAFAFA"/>
          </w:tcPr>
          <w:p w14:paraId="56CAED6D" w14:textId="68AD2A2A" w:rsidR="00077435" w:rsidRPr="00DD4417" w:rsidRDefault="00077435" w:rsidP="00FD2515">
            <w:pPr>
              <w:pStyle w:val="a"/>
              <w:ind w:left="-112" w:right="-72"/>
              <w:jc w:val="right"/>
              <w:rPr>
                <w:rFonts w:ascii="Arial" w:hAnsi="Arial" w:cs="Arial"/>
                <w:color w:val="auto"/>
                <w:sz w:val="18"/>
                <w:szCs w:val="18"/>
              </w:rPr>
            </w:pPr>
          </w:p>
        </w:tc>
      </w:tr>
      <w:tr w:rsidR="00077435" w:rsidRPr="00DD4417" w14:paraId="7F338159" w14:textId="77777777" w:rsidTr="00FD2515">
        <w:tc>
          <w:tcPr>
            <w:tcW w:w="4291" w:type="dxa"/>
            <w:tcBorders>
              <w:top w:val="nil"/>
              <w:left w:val="nil"/>
              <w:bottom w:val="nil"/>
              <w:right w:val="nil"/>
            </w:tcBorders>
          </w:tcPr>
          <w:p w14:paraId="1574460A" w14:textId="4DE4629B" w:rsidR="00077435" w:rsidRPr="00DD4417" w:rsidRDefault="00077435" w:rsidP="00812EC5">
            <w:pPr>
              <w:ind w:left="-112"/>
              <w:rPr>
                <w:rFonts w:ascii="Arial" w:hAnsi="Arial" w:cs="Arial"/>
                <w:color w:val="auto"/>
                <w:sz w:val="18"/>
                <w:szCs w:val="18"/>
              </w:rPr>
            </w:pPr>
            <w:r w:rsidRPr="00DD4417">
              <w:rPr>
                <w:rFonts w:ascii="Arial" w:hAnsi="Arial" w:cs="Arial"/>
                <w:color w:val="auto"/>
                <w:sz w:val="18"/>
                <w:szCs w:val="18"/>
              </w:rPr>
              <w:t xml:space="preserve">   investment in subsidiaries (Note 1</w:t>
            </w:r>
            <w:r w:rsidR="00E90753">
              <w:rPr>
                <w:rFonts w:ascii="Arial" w:hAnsi="Arial" w:cs="Arial"/>
                <w:color w:val="auto"/>
                <w:sz w:val="18"/>
                <w:szCs w:val="18"/>
              </w:rPr>
              <w:t>5</w:t>
            </w:r>
            <w:r w:rsidRPr="00DD4417">
              <w:rPr>
                <w:rFonts w:ascii="Arial" w:hAnsi="Arial" w:cs="Arial"/>
                <w:color w:val="auto"/>
                <w:sz w:val="18"/>
                <w:szCs w:val="18"/>
              </w:rPr>
              <w:t>)</w:t>
            </w:r>
          </w:p>
        </w:tc>
        <w:tc>
          <w:tcPr>
            <w:tcW w:w="1512" w:type="dxa"/>
            <w:tcBorders>
              <w:top w:val="nil"/>
              <w:left w:val="nil"/>
              <w:bottom w:val="nil"/>
              <w:right w:val="nil"/>
            </w:tcBorders>
            <w:shd w:val="clear" w:color="auto" w:fill="F8F8F8"/>
          </w:tcPr>
          <w:p w14:paraId="28AFB2DE" w14:textId="77777777" w:rsidR="00077435" w:rsidRPr="00DD4417" w:rsidRDefault="00077435" w:rsidP="00FD2515">
            <w:pPr>
              <w:pStyle w:val="a"/>
              <w:ind w:left="-112" w:right="-72"/>
              <w:jc w:val="right"/>
              <w:rPr>
                <w:rFonts w:ascii="Arial" w:hAnsi="Arial" w:cs="Arial"/>
                <w:color w:val="auto"/>
                <w:sz w:val="18"/>
                <w:szCs w:val="18"/>
              </w:rPr>
            </w:pPr>
            <w:r w:rsidRPr="00DD4417">
              <w:rPr>
                <w:rFonts w:ascii="Arial" w:hAnsi="Arial" w:cs="Arial"/>
                <w:color w:val="auto"/>
                <w:sz w:val="18"/>
                <w:szCs w:val="18"/>
              </w:rPr>
              <w:t>-</w:t>
            </w:r>
          </w:p>
        </w:tc>
        <w:tc>
          <w:tcPr>
            <w:tcW w:w="1823" w:type="dxa"/>
            <w:tcBorders>
              <w:top w:val="nil"/>
              <w:left w:val="nil"/>
              <w:bottom w:val="nil"/>
              <w:right w:val="nil"/>
            </w:tcBorders>
            <w:shd w:val="clear" w:color="auto" w:fill="F8F8F8"/>
          </w:tcPr>
          <w:p w14:paraId="776DC231" w14:textId="77777777" w:rsidR="00077435" w:rsidRPr="00926722" w:rsidRDefault="00077435" w:rsidP="00FD2515">
            <w:pPr>
              <w:pStyle w:val="a"/>
              <w:ind w:left="-112" w:right="-72"/>
              <w:jc w:val="right"/>
              <w:rPr>
                <w:rFonts w:ascii="Arial" w:hAnsi="Arial" w:cs="Arial"/>
                <w:color w:val="auto"/>
                <w:sz w:val="18"/>
                <w:szCs w:val="18"/>
              </w:rPr>
            </w:pPr>
            <w:r w:rsidRPr="00926722">
              <w:rPr>
                <w:rFonts w:ascii="Arial" w:hAnsi="Arial" w:cs="Arial"/>
                <w:color w:val="auto"/>
                <w:sz w:val="18"/>
                <w:szCs w:val="18"/>
              </w:rPr>
              <w:t>211,950,726</w:t>
            </w:r>
          </w:p>
        </w:tc>
        <w:tc>
          <w:tcPr>
            <w:tcW w:w="1823" w:type="dxa"/>
            <w:tcBorders>
              <w:top w:val="nil"/>
              <w:left w:val="nil"/>
              <w:bottom w:val="nil"/>
              <w:right w:val="nil"/>
            </w:tcBorders>
            <w:shd w:val="clear" w:color="auto" w:fill="F8F8F8"/>
          </w:tcPr>
          <w:p w14:paraId="48BFBFF2" w14:textId="77777777" w:rsidR="00077435" w:rsidRPr="00926722" w:rsidRDefault="00077435" w:rsidP="00FD2515">
            <w:pPr>
              <w:pStyle w:val="a"/>
              <w:ind w:left="-112" w:right="-72"/>
              <w:jc w:val="right"/>
              <w:rPr>
                <w:rFonts w:ascii="Arial" w:hAnsi="Arial" w:cs="Arial"/>
                <w:color w:val="auto"/>
                <w:sz w:val="18"/>
                <w:szCs w:val="18"/>
              </w:rPr>
            </w:pPr>
            <w:r w:rsidRPr="00926722">
              <w:rPr>
                <w:rFonts w:ascii="Arial" w:hAnsi="Arial" w:cs="Arial"/>
                <w:color w:val="auto"/>
                <w:sz w:val="18"/>
                <w:szCs w:val="18"/>
              </w:rPr>
              <w:t>211,950,726</w:t>
            </w:r>
          </w:p>
        </w:tc>
      </w:tr>
      <w:tr w:rsidR="00077435" w:rsidRPr="00FD2515" w14:paraId="2ED71C3C" w14:textId="77777777" w:rsidTr="00FD2515">
        <w:tc>
          <w:tcPr>
            <w:tcW w:w="4291" w:type="dxa"/>
            <w:tcBorders>
              <w:top w:val="nil"/>
              <w:left w:val="nil"/>
              <w:bottom w:val="nil"/>
              <w:right w:val="nil"/>
            </w:tcBorders>
          </w:tcPr>
          <w:p w14:paraId="75F63CBF" w14:textId="77777777" w:rsidR="00077435" w:rsidRPr="00FD2515" w:rsidRDefault="00077435" w:rsidP="00812EC5">
            <w:pPr>
              <w:ind w:left="-112"/>
              <w:rPr>
                <w:rFonts w:ascii="Arial" w:hAnsi="Arial" w:cs="Arial"/>
                <w:color w:val="auto"/>
                <w:sz w:val="12"/>
                <w:szCs w:val="12"/>
              </w:rPr>
            </w:pPr>
          </w:p>
        </w:tc>
        <w:tc>
          <w:tcPr>
            <w:tcW w:w="1512" w:type="dxa"/>
            <w:tcBorders>
              <w:top w:val="single" w:sz="4" w:space="0" w:color="auto"/>
              <w:left w:val="nil"/>
              <w:bottom w:val="nil"/>
              <w:right w:val="nil"/>
            </w:tcBorders>
            <w:shd w:val="clear" w:color="auto" w:fill="F8F8F8"/>
          </w:tcPr>
          <w:p w14:paraId="028570B0" w14:textId="77777777" w:rsidR="00077435" w:rsidRPr="00FD2515" w:rsidRDefault="00077435" w:rsidP="00FD2515">
            <w:pPr>
              <w:pStyle w:val="a"/>
              <w:ind w:left="-112" w:right="-72"/>
              <w:jc w:val="right"/>
              <w:rPr>
                <w:rFonts w:ascii="Arial" w:hAnsi="Arial" w:cs="Arial"/>
                <w:color w:val="auto"/>
                <w:sz w:val="12"/>
                <w:szCs w:val="12"/>
              </w:rPr>
            </w:pPr>
          </w:p>
        </w:tc>
        <w:tc>
          <w:tcPr>
            <w:tcW w:w="1823" w:type="dxa"/>
            <w:tcBorders>
              <w:top w:val="single" w:sz="4" w:space="0" w:color="auto"/>
              <w:left w:val="nil"/>
              <w:bottom w:val="nil"/>
              <w:right w:val="nil"/>
            </w:tcBorders>
            <w:shd w:val="clear" w:color="auto" w:fill="F8F8F8"/>
          </w:tcPr>
          <w:p w14:paraId="5440C8CF" w14:textId="77777777" w:rsidR="00077435" w:rsidRPr="00FD2515" w:rsidRDefault="00077435" w:rsidP="00FD2515">
            <w:pPr>
              <w:pStyle w:val="a"/>
              <w:ind w:left="-112" w:right="-72"/>
              <w:jc w:val="right"/>
              <w:rPr>
                <w:rFonts w:ascii="Arial" w:hAnsi="Arial" w:cs="Arial"/>
                <w:color w:val="auto"/>
                <w:sz w:val="12"/>
                <w:szCs w:val="12"/>
              </w:rPr>
            </w:pPr>
          </w:p>
        </w:tc>
        <w:tc>
          <w:tcPr>
            <w:tcW w:w="1823" w:type="dxa"/>
            <w:tcBorders>
              <w:top w:val="single" w:sz="4" w:space="0" w:color="auto"/>
              <w:left w:val="nil"/>
              <w:bottom w:val="nil"/>
              <w:right w:val="nil"/>
            </w:tcBorders>
            <w:shd w:val="clear" w:color="auto" w:fill="F8F8F8"/>
          </w:tcPr>
          <w:p w14:paraId="546481DF" w14:textId="77777777" w:rsidR="00077435" w:rsidRPr="00FD2515" w:rsidRDefault="00077435" w:rsidP="00FD2515">
            <w:pPr>
              <w:pStyle w:val="a"/>
              <w:ind w:left="-112" w:right="-72"/>
              <w:jc w:val="right"/>
              <w:rPr>
                <w:rFonts w:ascii="Arial" w:hAnsi="Arial" w:cs="Arial"/>
                <w:color w:val="auto"/>
                <w:sz w:val="12"/>
                <w:szCs w:val="12"/>
              </w:rPr>
            </w:pPr>
          </w:p>
        </w:tc>
      </w:tr>
      <w:tr w:rsidR="00AF2A9F" w:rsidRPr="00DD4417" w14:paraId="5D98C9D7" w14:textId="77777777" w:rsidTr="00FD2515">
        <w:tc>
          <w:tcPr>
            <w:tcW w:w="4291" w:type="dxa"/>
            <w:tcBorders>
              <w:top w:val="nil"/>
              <w:left w:val="nil"/>
              <w:bottom w:val="nil"/>
              <w:right w:val="nil"/>
            </w:tcBorders>
          </w:tcPr>
          <w:p w14:paraId="0D62E392" w14:textId="77777777" w:rsidR="00AF2A9F" w:rsidRPr="00C16147" w:rsidRDefault="00AF2A9F" w:rsidP="00812EC5">
            <w:pPr>
              <w:ind w:left="-112"/>
              <w:rPr>
                <w:rFonts w:ascii="Arial" w:hAnsi="Arial" w:cs="Arial"/>
                <w:color w:val="auto"/>
                <w:sz w:val="18"/>
                <w:szCs w:val="18"/>
                <w:cs/>
              </w:rPr>
            </w:pPr>
            <w:r w:rsidRPr="00C16147">
              <w:rPr>
                <w:rFonts w:ascii="Arial" w:hAnsi="Arial" w:cs="Arial"/>
                <w:color w:val="auto"/>
                <w:sz w:val="18"/>
                <w:szCs w:val="18"/>
              </w:rPr>
              <w:t>Opening net book amount -</w:t>
            </w:r>
            <w:r w:rsidRPr="00C16147">
              <w:rPr>
                <w:rFonts w:ascii="Arial" w:hAnsi="Arial" w:cs="Arial"/>
                <w:color w:val="auto"/>
                <w:sz w:val="18"/>
                <w:szCs w:val="18"/>
                <w:cs/>
              </w:rPr>
              <w:t xml:space="preserve"> </w:t>
            </w:r>
            <w:r w:rsidRPr="00C16147">
              <w:rPr>
                <w:rFonts w:ascii="Arial" w:hAnsi="Arial" w:cs="Arial"/>
                <w:color w:val="auto"/>
                <w:sz w:val="18"/>
                <w:szCs w:val="18"/>
              </w:rPr>
              <w:t>restated</w:t>
            </w:r>
          </w:p>
        </w:tc>
        <w:tc>
          <w:tcPr>
            <w:tcW w:w="1512" w:type="dxa"/>
            <w:tcBorders>
              <w:top w:val="nil"/>
              <w:left w:val="nil"/>
              <w:bottom w:val="nil"/>
              <w:right w:val="nil"/>
            </w:tcBorders>
            <w:shd w:val="clear" w:color="auto" w:fill="F8F8F8"/>
          </w:tcPr>
          <w:p w14:paraId="25C10D3D" w14:textId="292FBC97"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267,496</w:t>
            </w:r>
          </w:p>
        </w:tc>
        <w:tc>
          <w:tcPr>
            <w:tcW w:w="1823" w:type="dxa"/>
            <w:tcBorders>
              <w:top w:val="nil"/>
              <w:left w:val="nil"/>
              <w:bottom w:val="nil"/>
              <w:right w:val="nil"/>
            </w:tcBorders>
            <w:shd w:val="clear" w:color="auto" w:fill="F8F8F8"/>
          </w:tcPr>
          <w:p w14:paraId="7A25B5A6" w14:textId="0E4047F5"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211,950,726</w:t>
            </w:r>
          </w:p>
        </w:tc>
        <w:tc>
          <w:tcPr>
            <w:tcW w:w="1823" w:type="dxa"/>
            <w:tcBorders>
              <w:top w:val="nil"/>
              <w:left w:val="nil"/>
              <w:bottom w:val="nil"/>
              <w:right w:val="nil"/>
            </w:tcBorders>
            <w:shd w:val="clear" w:color="auto" w:fill="F8F8F8"/>
          </w:tcPr>
          <w:p w14:paraId="13B68F01" w14:textId="729FBF99"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212,218,222</w:t>
            </w:r>
          </w:p>
        </w:tc>
      </w:tr>
      <w:tr w:rsidR="00AF2A9F" w:rsidRPr="00DD4417" w14:paraId="3B6707DE" w14:textId="77777777" w:rsidTr="00FD2515">
        <w:tc>
          <w:tcPr>
            <w:tcW w:w="4291" w:type="dxa"/>
            <w:tcBorders>
              <w:top w:val="nil"/>
              <w:left w:val="nil"/>
              <w:bottom w:val="nil"/>
              <w:right w:val="nil"/>
            </w:tcBorders>
          </w:tcPr>
          <w:p w14:paraId="49842AF3" w14:textId="021315E4" w:rsidR="00AF2A9F" w:rsidRPr="00C16147" w:rsidRDefault="005550C5" w:rsidP="00812EC5">
            <w:pPr>
              <w:ind w:left="-112"/>
              <w:rPr>
                <w:rFonts w:ascii="Arial" w:hAnsi="Arial" w:cs="Arial"/>
                <w:color w:val="auto"/>
                <w:sz w:val="18"/>
                <w:szCs w:val="18"/>
                <w:cs/>
              </w:rPr>
            </w:pPr>
            <w:r>
              <w:rPr>
                <w:rFonts w:ascii="Arial" w:hAnsi="Arial" w:cs="Arial"/>
                <w:color w:val="auto"/>
                <w:sz w:val="18"/>
                <w:szCs w:val="18"/>
              </w:rPr>
              <w:t>A</w:t>
            </w:r>
            <w:r w:rsidRPr="005550C5">
              <w:rPr>
                <w:rFonts w:ascii="Arial" w:hAnsi="Arial" w:cs="Arial"/>
                <w:color w:val="auto"/>
                <w:sz w:val="18"/>
                <w:szCs w:val="18"/>
              </w:rPr>
              <w:t>cquisition of subsidiar</w:t>
            </w:r>
            <w:r>
              <w:rPr>
                <w:rFonts w:ascii="Arial" w:hAnsi="Arial" w:cs="Arial"/>
                <w:color w:val="auto"/>
                <w:sz w:val="18"/>
                <w:szCs w:val="18"/>
              </w:rPr>
              <w:t>ies</w:t>
            </w:r>
          </w:p>
        </w:tc>
        <w:tc>
          <w:tcPr>
            <w:tcW w:w="1512" w:type="dxa"/>
            <w:tcBorders>
              <w:top w:val="nil"/>
              <w:left w:val="nil"/>
              <w:bottom w:val="nil"/>
              <w:right w:val="nil"/>
            </w:tcBorders>
            <w:shd w:val="clear" w:color="auto" w:fill="F8F8F8"/>
          </w:tcPr>
          <w:p w14:paraId="6E70910E" w14:textId="3C8E2413"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1,286,930</w:t>
            </w:r>
          </w:p>
        </w:tc>
        <w:tc>
          <w:tcPr>
            <w:tcW w:w="1823" w:type="dxa"/>
            <w:tcBorders>
              <w:top w:val="nil"/>
              <w:left w:val="nil"/>
              <w:bottom w:val="nil"/>
              <w:right w:val="nil"/>
            </w:tcBorders>
            <w:shd w:val="clear" w:color="auto" w:fill="F8F8F8"/>
          </w:tcPr>
          <w:p w14:paraId="6F79ABB0" w14:textId="1CB0B61C"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w:t>
            </w:r>
          </w:p>
        </w:tc>
        <w:tc>
          <w:tcPr>
            <w:tcW w:w="1823" w:type="dxa"/>
            <w:tcBorders>
              <w:top w:val="nil"/>
              <w:left w:val="nil"/>
              <w:bottom w:val="nil"/>
              <w:right w:val="nil"/>
            </w:tcBorders>
            <w:shd w:val="clear" w:color="auto" w:fill="F8F8F8"/>
          </w:tcPr>
          <w:p w14:paraId="29BC6478" w14:textId="3E37D15E"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1,286,930</w:t>
            </w:r>
          </w:p>
        </w:tc>
      </w:tr>
      <w:tr w:rsidR="00AF2A9F" w:rsidRPr="00DD4417" w14:paraId="3226FF9C" w14:textId="77777777" w:rsidTr="00FD2515">
        <w:tc>
          <w:tcPr>
            <w:tcW w:w="4291" w:type="dxa"/>
            <w:tcBorders>
              <w:top w:val="nil"/>
              <w:left w:val="nil"/>
              <w:bottom w:val="nil"/>
              <w:right w:val="nil"/>
            </w:tcBorders>
          </w:tcPr>
          <w:p w14:paraId="600ECD1E" w14:textId="2451736C" w:rsidR="00AF2A9F" w:rsidRPr="00C16147" w:rsidRDefault="001B1063" w:rsidP="00812EC5">
            <w:pPr>
              <w:ind w:left="-112"/>
              <w:rPr>
                <w:rFonts w:ascii="Arial" w:hAnsi="Arial" w:cs="Arial"/>
                <w:color w:val="auto"/>
                <w:sz w:val="18"/>
                <w:szCs w:val="18"/>
              </w:rPr>
            </w:pPr>
            <w:r w:rsidRPr="00C16147">
              <w:rPr>
                <w:rFonts w:ascii="Arial" w:hAnsi="Arial" w:cs="Angsana New"/>
                <w:color w:val="auto"/>
                <w:sz w:val="18"/>
                <w:szCs w:val="18"/>
              </w:rPr>
              <w:t>Write-off, asset net</w:t>
            </w:r>
          </w:p>
        </w:tc>
        <w:tc>
          <w:tcPr>
            <w:tcW w:w="1512" w:type="dxa"/>
            <w:tcBorders>
              <w:top w:val="nil"/>
              <w:left w:val="nil"/>
              <w:bottom w:val="nil"/>
              <w:right w:val="nil"/>
            </w:tcBorders>
            <w:shd w:val="clear" w:color="auto" w:fill="F8F8F8"/>
          </w:tcPr>
          <w:p w14:paraId="32DFEA9D" w14:textId="7E67D531"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(58,667)</w:t>
            </w:r>
          </w:p>
        </w:tc>
        <w:tc>
          <w:tcPr>
            <w:tcW w:w="1823" w:type="dxa"/>
            <w:tcBorders>
              <w:top w:val="nil"/>
              <w:left w:val="nil"/>
              <w:bottom w:val="nil"/>
              <w:right w:val="nil"/>
            </w:tcBorders>
            <w:shd w:val="clear" w:color="auto" w:fill="F8F8F8"/>
          </w:tcPr>
          <w:p w14:paraId="53386665" w14:textId="706AB507"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(50,896,062)</w:t>
            </w:r>
          </w:p>
        </w:tc>
        <w:tc>
          <w:tcPr>
            <w:tcW w:w="1823" w:type="dxa"/>
            <w:tcBorders>
              <w:top w:val="nil"/>
              <w:left w:val="nil"/>
              <w:bottom w:val="nil"/>
              <w:right w:val="nil"/>
            </w:tcBorders>
            <w:shd w:val="clear" w:color="auto" w:fill="F8F8F8"/>
          </w:tcPr>
          <w:p w14:paraId="35BD16F8" w14:textId="48AFD40A"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(50,954,729)</w:t>
            </w:r>
          </w:p>
        </w:tc>
      </w:tr>
      <w:tr w:rsidR="00AF2A9F" w:rsidRPr="00DD4417" w14:paraId="320E2893" w14:textId="77777777" w:rsidTr="00FD2515">
        <w:tc>
          <w:tcPr>
            <w:tcW w:w="4291" w:type="dxa"/>
            <w:tcBorders>
              <w:top w:val="nil"/>
              <w:left w:val="nil"/>
              <w:bottom w:val="nil"/>
              <w:right w:val="nil"/>
            </w:tcBorders>
          </w:tcPr>
          <w:p w14:paraId="7AA592EE" w14:textId="193D0DEE" w:rsidR="00AF2A9F" w:rsidRPr="00C16147" w:rsidRDefault="00812EC5" w:rsidP="00812EC5">
            <w:pPr>
              <w:ind w:left="-112"/>
              <w:rPr>
                <w:rFonts w:ascii="Arial" w:hAnsi="Arial" w:cs="Arial"/>
                <w:color w:val="auto"/>
                <w:sz w:val="18"/>
                <w:szCs w:val="18"/>
                <w:cs/>
              </w:rPr>
            </w:pPr>
            <w:r>
              <w:rPr>
                <w:rFonts w:ascii="Arial" w:hAnsi="Arial" w:cs="Arial"/>
                <w:color w:val="auto"/>
                <w:sz w:val="18"/>
                <w:szCs w:val="18"/>
              </w:rPr>
              <w:t>Amortisation</w:t>
            </w:r>
          </w:p>
        </w:tc>
        <w:tc>
          <w:tcPr>
            <w:tcW w:w="1512" w:type="dxa"/>
            <w:tcBorders>
              <w:top w:val="nil"/>
              <w:left w:val="nil"/>
              <w:bottom w:val="nil"/>
              <w:right w:val="nil"/>
            </w:tcBorders>
            <w:shd w:val="clear" w:color="auto" w:fill="F8F8F8"/>
          </w:tcPr>
          <w:p w14:paraId="3D02B902" w14:textId="1C665F46"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(100,892)</w:t>
            </w:r>
          </w:p>
        </w:tc>
        <w:tc>
          <w:tcPr>
            <w:tcW w:w="1823" w:type="dxa"/>
            <w:tcBorders>
              <w:top w:val="nil"/>
              <w:left w:val="nil"/>
              <w:bottom w:val="nil"/>
              <w:right w:val="nil"/>
            </w:tcBorders>
            <w:shd w:val="clear" w:color="auto" w:fill="F8F8F8"/>
          </w:tcPr>
          <w:p w14:paraId="2C806801" w14:textId="26173341"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w:t>
            </w:r>
          </w:p>
        </w:tc>
        <w:tc>
          <w:tcPr>
            <w:tcW w:w="1823" w:type="dxa"/>
            <w:tcBorders>
              <w:top w:val="nil"/>
              <w:left w:val="nil"/>
              <w:bottom w:val="nil"/>
              <w:right w:val="nil"/>
            </w:tcBorders>
            <w:shd w:val="clear" w:color="auto" w:fill="F8F8F8"/>
          </w:tcPr>
          <w:p w14:paraId="5522C5E1" w14:textId="63161BD4"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(100,892)</w:t>
            </w:r>
          </w:p>
        </w:tc>
      </w:tr>
      <w:tr w:rsidR="00AF2A9F" w:rsidRPr="00DD4417" w14:paraId="4A639089" w14:textId="77777777" w:rsidTr="00FD2515">
        <w:tc>
          <w:tcPr>
            <w:tcW w:w="4291" w:type="dxa"/>
            <w:tcBorders>
              <w:top w:val="nil"/>
              <w:left w:val="nil"/>
              <w:bottom w:val="nil"/>
              <w:right w:val="nil"/>
            </w:tcBorders>
          </w:tcPr>
          <w:p w14:paraId="64374F17" w14:textId="77777777" w:rsidR="00AF2A9F" w:rsidRPr="00C16147" w:rsidRDefault="00AF2A9F" w:rsidP="00812EC5">
            <w:pPr>
              <w:ind w:left="-112"/>
              <w:rPr>
                <w:rFonts w:ascii="Arial" w:hAnsi="Arial" w:cs="Arial"/>
                <w:color w:val="auto"/>
                <w:sz w:val="18"/>
                <w:szCs w:val="18"/>
              </w:rPr>
            </w:pPr>
            <w:r w:rsidRPr="00C16147">
              <w:rPr>
                <w:rFonts w:ascii="Arial" w:hAnsi="Arial" w:cs="Arial"/>
                <w:color w:val="auto"/>
                <w:sz w:val="18"/>
                <w:szCs w:val="18"/>
              </w:rPr>
              <w:t>Currency translation differences</w:t>
            </w:r>
          </w:p>
        </w:tc>
        <w:tc>
          <w:tcPr>
            <w:tcW w:w="1512" w:type="dxa"/>
            <w:tcBorders>
              <w:top w:val="nil"/>
              <w:left w:val="nil"/>
              <w:bottom w:val="single" w:sz="4" w:space="0" w:color="auto"/>
              <w:right w:val="nil"/>
            </w:tcBorders>
            <w:shd w:val="clear" w:color="auto" w:fill="F8F8F8"/>
          </w:tcPr>
          <w:p w14:paraId="38E20E55" w14:textId="62367E56"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(8,705)</w:t>
            </w:r>
          </w:p>
        </w:tc>
        <w:tc>
          <w:tcPr>
            <w:tcW w:w="1823" w:type="dxa"/>
            <w:tcBorders>
              <w:top w:val="nil"/>
              <w:left w:val="nil"/>
              <w:bottom w:val="single" w:sz="4" w:space="0" w:color="auto"/>
              <w:right w:val="nil"/>
            </w:tcBorders>
            <w:shd w:val="clear" w:color="auto" w:fill="F8F8F8"/>
          </w:tcPr>
          <w:p w14:paraId="534C98B6" w14:textId="23937CC5"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w:t>
            </w:r>
          </w:p>
        </w:tc>
        <w:tc>
          <w:tcPr>
            <w:tcW w:w="1823" w:type="dxa"/>
            <w:tcBorders>
              <w:top w:val="nil"/>
              <w:left w:val="nil"/>
              <w:bottom w:val="single" w:sz="4" w:space="0" w:color="auto"/>
              <w:right w:val="nil"/>
            </w:tcBorders>
            <w:shd w:val="clear" w:color="auto" w:fill="F8F8F8"/>
          </w:tcPr>
          <w:p w14:paraId="3C8B630C" w14:textId="6C26657C"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(8,705)</w:t>
            </w:r>
          </w:p>
        </w:tc>
      </w:tr>
      <w:tr w:rsidR="00077435" w:rsidRPr="00FD2515" w14:paraId="632DC607" w14:textId="77777777" w:rsidTr="00FD2515">
        <w:tc>
          <w:tcPr>
            <w:tcW w:w="4291" w:type="dxa"/>
            <w:tcBorders>
              <w:top w:val="nil"/>
              <w:left w:val="nil"/>
              <w:bottom w:val="nil"/>
              <w:right w:val="nil"/>
            </w:tcBorders>
          </w:tcPr>
          <w:p w14:paraId="68ACB50E" w14:textId="77777777" w:rsidR="00077435" w:rsidRPr="00FD2515" w:rsidRDefault="00077435" w:rsidP="00812EC5">
            <w:pPr>
              <w:ind w:left="-112"/>
              <w:rPr>
                <w:rFonts w:ascii="Arial" w:hAnsi="Arial" w:cs="Arial"/>
                <w:color w:val="auto"/>
                <w:sz w:val="12"/>
                <w:szCs w:val="12"/>
              </w:rPr>
            </w:pPr>
          </w:p>
        </w:tc>
        <w:tc>
          <w:tcPr>
            <w:tcW w:w="1512" w:type="dxa"/>
            <w:tcBorders>
              <w:top w:val="nil"/>
              <w:left w:val="nil"/>
              <w:bottom w:val="nil"/>
              <w:right w:val="nil"/>
            </w:tcBorders>
            <w:shd w:val="clear" w:color="auto" w:fill="F8F8F8"/>
          </w:tcPr>
          <w:p w14:paraId="44AAB965" w14:textId="77777777" w:rsidR="00077435" w:rsidRPr="00FD2515" w:rsidRDefault="00077435" w:rsidP="00FD2515">
            <w:pPr>
              <w:pStyle w:val="a"/>
              <w:ind w:left="-112" w:right="-72"/>
              <w:jc w:val="right"/>
              <w:rPr>
                <w:rFonts w:ascii="Arial" w:hAnsi="Arial" w:cs="Arial"/>
                <w:color w:val="auto"/>
                <w:sz w:val="12"/>
                <w:szCs w:val="12"/>
              </w:rPr>
            </w:pPr>
          </w:p>
        </w:tc>
        <w:tc>
          <w:tcPr>
            <w:tcW w:w="1823" w:type="dxa"/>
            <w:tcBorders>
              <w:top w:val="nil"/>
              <w:left w:val="nil"/>
              <w:bottom w:val="nil"/>
              <w:right w:val="nil"/>
            </w:tcBorders>
            <w:shd w:val="clear" w:color="auto" w:fill="F8F8F8"/>
          </w:tcPr>
          <w:p w14:paraId="64973354" w14:textId="77777777" w:rsidR="00077435" w:rsidRPr="00FD2515" w:rsidRDefault="00077435" w:rsidP="00FD2515">
            <w:pPr>
              <w:pStyle w:val="a"/>
              <w:ind w:left="-112" w:right="-72"/>
              <w:jc w:val="right"/>
              <w:rPr>
                <w:rFonts w:ascii="Arial" w:hAnsi="Arial" w:cs="Arial"/>
                <w:color w:val="auto"/>
                <w:sz w:val="12"/>
                <w:szCs w:val="12"/>
              </w:rPr>
            </w:pPr>
          </w:p>
        </w:tc>
        <w:tc>
          <w:tcPr>
            <w:tcW w:w="1823" w:type="dxa"/>
            <w:tcBorders>
              <w:top w:val="nil"/>
              <w:left w:val="nil"/>
              <w:bottom w:val="nil"/>
              <w:right w:val="nil"/>
            </w:tcBorders>
            <w:shd w:val="clear" w:color="auto" w:fill="F8F8F8"/>
          </w:tcPr>
          <w:p w14:paraId="1798FCFA" w14:textId="77777777" w:rsidR="00077435" w:rsidRPr="00FD2515" w:rsidRDefault="00077435" w:rsidP="00FD2515">
            <w:pPr>
              <w:pStyle w:val="a"/>
              <w:ind w:left="-112" w:right="-72"/>
              <w:jc w:val="right"/>
              <w:rPr>
                <w:rFonts w:ascii="Arial" w:hAnsi="Arial" w:cs="Arial"/>
                <w:color w:val="auto"/>
                <w:sz w:val="12"/>
                <w:szCs w:val="12"/>
              </w:rPr>
            </w:pPr>
          </w:p>
        </w:tc>
      </w:tr>
      <w:tr w:rsidR="00AF2A9F" w:rsidRPr="00DD4417" w14:paraId="465ED59C" w14:textId="77777777" w:rsidTr="00FD2515">
        <w:tc>
          <w:tcPr>
            <w:tcW w:w="4291" w:type="dxa"/>
            <w:tcBorders>
              <w:top w:val="nil"/>
              <w:left w:val="nil"/>
              <w:bottom w:val="nil"/>
              <w:right w:val="nil"/>
            </w:tcBorders>
          </w:tcPr>
          <w:p w14:paraId="6E12F81F" w14:textId="77777777" w:rsidR="00AF2A9F" w:rsidRPr="00C16147" w:rsidRDefault="00AF2A9F" w:rsidP="00812EC5">
            <w:pPr>
              <w:ind w:left="-112"/>
              <w:rPr>
                <w:rFonts w:ascii="Arial" w:hAnsi="Arial" w:cs="Arial"/>
                <w:color w:val="auto"/>
                <w:sz w:val="18"/>
                <w:szCs w:val="18"/>
              </w:rPr>
            </w:pPr>
            <w:r w:rsidRPr="00C16147">
              <w:rPr>
                <w:rFonts w:ascii="Arial" w:hAnsi="Arial" w:cs="Arial"/>
                <w:color w:val="auto"/>
                <w:sz w:val="18"/>
                <w:szCs w:val="18"/>
              </w:rPr>
              <w:t>Closing net book amount</w:t>
            </w:r>
          </w:p>
        </w:tc>
        <w:tc>
          <w:tcPr>
            <w:tcW w:w="1512" w:type="dxa"/>
            <w:tcBorders>
              <w:top w:val="nil"/>
              <w:left w:val="nil"/>
              <w:bottom w:val="single" w:sz="4" w:space="0" w:color="auto"/>
              <w:right w:val="nil"/>
            </w:tcBorders>
            <w:shd w:val="clear" w:color="auto" w:fill="F8F8F8"/>
          </w:tcPr>
          <w:p w14:paraId="68C5A795" w14:textId="4027FC3E"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1,386,162</w:t>
            </w:r>
          </w:p>
        </w:tc>
        <w:tc>
          <w:tcPr>
            <w:tcW w:w="1823" w:type="dxa"/>
            <w:tcBorders>
              <w:top w:val="nil"/>
              <w:left w:val="nil"/>
              <w:bottom w:val="single" w:sz="4" w:space="0" w:color="auto"/>
              <w:right w:val="nil"/>
            </w:tcBorders>
            <w:shd w:val="clear" w:color="auto" w:fill="F8F8F8"/>
          </w:tcPr>
          <w:p w14:paraId="01BAF5BF" w14:textId="248CCA59"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161,054,664</w:t>
            </w:r>
          </w:p>
        </w:tc>
        <w:tc>
          <w:tcPr>
            <w:tcW w:w="1823" w:type="dxa"/>
            <w:tcBorders>
              <w:top w:val="nil"/>
              <w:left w:val="nil"/>
              <w:bottom w:val="single" w:sz="4" w:space="0" w:color="auto"/>
              <w:right w:val="nil"/>
            </w:tcBorders>
            <w:shd w:val="clear" w:color="auto" w:fill="F8F8F8"/>
          </w:tcPr>
          <w:p w14:paraId="7C72421A" w14:textId="2B199092" w:rsidR="00AF2A9F" w:rsidRPr="00C16147" w:rsidRDefault="00AF2A9F" w:rsidP="00FD2515">
            <w:pPr>
              <w:pStyle w:val="a"/>
              <w:ind w:left="-112" w:right="-72"/>
              <w:jc w:val="right"/>
              <w:rPr>
                <w:rFonts w:ascii="Arial" w:hAnsi="Arial" w:cs="Arial"/>
                <w:color w:val="auto"/>
                <w:sz w:val="18"/>
                <w:szCs w:val="18"/>
              </w:rPr>
            </w:pPr>
            <w:r w:rsidRPr="00C16147">
              <w:rPr>
                <w:rFonts w:ascii="Arial" w:hAnsi="Arial" w:cs="Arial"/>
                <w:color w:val="auto"/>
                <w:sz w:val="18"/>
                <w:szCs w:val="18"/>
              </w:rPr>
              <w:t>162,440,826</w:t>
            </w:r>
          </w:p>
        </w:tc>
      </w:tr>
    </w:tbl>
    <w:p w14:paraId="44BE409F" w14:textId="52E562DF" w:rsidR="00077435" w:rsidRDefault="00077435" w:rsidP="00007E46">
      <w:pPr>
        <w:ind w:right="0"/>
        <w:jc w:val="thaiDistribute"/>
        <w:rPr>
          <w:rFonts w:ascii="Arial" w:hAnsi="Arial" w:cs="Arial"/>
          <w:color w:val="auto"/>
          <w:sz w:val="18"/>
          <w:szCs w:val="18"/>
        </w:rPr>
      </w:pPr>
    </w:p>
    <w:p w14:paraId="450EED29" w14:textId="77777777" w:rsidR="00FD2515" w:rsidRDefault="00FD2515" w:rsidP="00007E46">
      <w:pPr>
        <w:ind w:right="0"/>
        <w:jc w:val="thaiDistribute"/>
        <w:rPr>
          <w:rFonts w:ascii="Arial" w:hAnsi="Arial" w:cs="Arial"/>
          <w:color w:val="auto"/>
          <w:sz w:val="18"/>
          <w:szCs w:val="18"/>
        </w:rPr>
      </w:pPr>
    </w:p>
    <w:tbl>
      <w:tblPr>
        <w:tblW w:w="9464" w:type="dxa"/>
        <w:shd w:val="clear" w:color="auto" w:fill="1F497D"/>
        <w:tblLayout w:type="fixed"/>
        <w:tblLook w:val="04A0" w:firstRow="1" w:lastRow="0" w:firstColumn="1" w:lastColumn="0" w:noHBand="0" w:noVBand="1"/>
      </w:tblPr>
      <w:tblGrid>
        <w:gridCol w:w="9464"/>
      </w:tblGrid>
      <w:tr w:rsidR="00EF7FD0" w:rsidRPr="005D0E20" w14:paraId="211D9452" w14:textId="77777777" w:rsidTr="00FD2515">
        <w:trPr>
          <w:trHeight w:val="386"/>
        </w:trPr>
        <w:tc>
          <w:tcPr>
            <w:tcW w:w="9464" w:type="dxa"/>
            <w:shd w:val="clear" w:color="auto" w:fill="FFA543"/>
            <w:vAlign w:val="center"/>
            <w:hideMark/>
          </w:tcPr>
          <w:p w14:paraId="7E65C403" w14:textId="2868BE13" w:rsidR="00EF7FD0" w:rsidRPr="005D0E20" w:rsidRDefault="00EF7FD0" w:rsidP="00007E46">
            <w:pPr>
              <w:keepNext/>
              <w:tabs>
                <w:tab w:val="left" w:pos="551"/>
              </w:tabs>
              <w:ind w:right="0"/>
              <w:outlineLvl w:val="0"/>
              <w:rPr>
                <w:rFonts w:ascii="Arial" w:eastAsia="Times" w:hAnsi="Arial" w:cs="Arial"/>
                <w:b/>
                <w:color w:val="FFFFFF"/>
                <w:sz w:val="18"/>
                <w:szCs w:val="18"/>
              </w:rPr>
            </w:pPr>
            <w:bookmarkStart w:id="36" w:name="_Toc48736103"/>
            <w:r w:rsidRPr="005D0E20">
              <w:rPr>
                <w:rFonts w:ascii="Arial" w:eastAsia="Times" w:hAnsi="Arial" w:cs="Arial"/>
                <w:b/>
                <w:color w:val="FFFFFF"/>
                <w:sz w:val="18"/>
                <w:szCs w:val="18"/>
              </w:rPr>
              <w:t>1</w:t>
            </w:r>
            <w:r w:rsidR="002F5809" w:rsidRPr="005D0E20">
              <w:rPr>
                <w:rFonts w:ascii="Arial" w:eastAsia="Times" w:hAnsi="Arial" w:cs="Browallia New"/>
                <w:b/>
                <w:color w:val="FFFFFF"/>
                <w:sz w:val="18"/>
                <w:szCs w:val="22"/>
              </w:rPr>
              <w:t>9</w:t>
            </w:r>
            <w:r w:rsidRPr="005D0E20">
              <w:rPr>
                <w:rFonts w:ascii="Arial" w:eastAsia="Times" w:hAnsi="Arial" w:cs="Arial"/>
                <w:b/>
                <w:color w:val="FFFFFF"/>
                <w:sz w:val="18"/>
                <w:szCs w:val="18"/>
              </w:rPr>
              <w:tab/>
              <w:t>Right-of-use assets</w:t>
            </w:r>
            <w:bookmarkEnd w:id="36"/>
          </w:p>
        </w:tc>
      </w:tr>
    </w:tbl>
    <w:p w14:paraId="06CFC2C4" w14:textId="77777777" w:rsidR="00EF7FD0" w:rsidRPr="005D0E20" w:rsidRDefault="00EF7FD0" w:rsidP="00007E46">
      <w:pPr>
        <w:ind w:right="0"/>
        <w:jc w:val="both"/>
        <w:rPr>
          <w:rFonts w:ascii="Arial" w:eastAsia="Arial Unicode MS" w:hAnsi="Arial" w:cs="Arial"/>
          <w:color w:val="auto"/>
          <w:sz w:val="18"/>
          <w:szCs w:val="18"/>
        </w:rPr>
      </w:pPr>
    </w:p>
    <w:p w14:paraId="6B6F9CC9" w14:textId="18FA0417" w:rsidR="00EF7FD0" w:rsidRPr="005D0E20" w:rsidRDefault="00EF7FD0" w:rsidP="00007E46">
      <w:pPr>
        <w:ind w:right="0"/>
        <w:jc w:val="both"/>
        <w:rPr>
          <w:rFonts w:ascii="Arial" w:eastAsia="Arial Unicode MS" w:hAnsi="Arial" w:cs="Arial"/>
          <w:color w:val="auto"/>
          <w:sz w:val="18"/>
          <w:szCs w:val="18"/>
        </w:rPr>
      </w:pPr>
      <w:bookmarkStart w:id="37" w:name="_Hlk45044333"/>
      <w:r w:rsidRPr="005D0E20">
        <w:rPr>
          <w:rFonts w:ascii="Arial" w:eastAsia="Arial Unicode MS" w:hAnsi="Arial" w:cs="Arial"/>
          <w:color w:val="auto"/>
          <w:sz w:val="18"/>
          <w:szCs w:val="18"/>
        </w:rPr>
        <w:t>As at 31 December, the statement</w:t>
      </w:r>
      <w:r w:rsidR="00404A22" w:rsidRPr="005D0E20">
        <w:rPr>
          <w:rFonts w:ascii="Arial" w:eastAsia="Arial Unicode MS" w:hAnsi="Arial" w:cs="Arial"/>
          <w:color w:val="auto"/>
          <w:sz w:val="18"/>
          <w:szCs w:val="18"/>
        </w:rPr>
        <w:t xml:space="preserve"> </w:t>
      </w:r>
      <w:r w:rsidRPr="005D0E20">
        <w:rPr>
          <w:rFonts w:ascii="Arial" w:eastAsia="Arial Unicode MS" w:hAnsi="Arial" w:cs="Arial"/>
          <w:color w:val="auto"/>
          <w:sz w:val="18"/>
          <w:szCs w:val="18"/>
        </w:rPr>
        <w:t>of financial position show</w:t>
      </w:r>
      <w:r w:rsidR="007916A6">
        <w:rPr>
          <w:rFonts w:ascii="Arial" w:eastAsia="Arial Unicode MS" w:hAnsi="Arial" w:cs="Arial"/>
          <w:color w:val="auto"/>
          <w:sz w:val="18"/>
          <w:szCs w:val="18"/>
        </w:rPr>
        <w:t>s</w:t>
      </w:r>
      <w:r w:rsidRPr="005D0E20">
        <w:rPr>
          <w:rFonts w:ascii="Arial" w:eastAsia="Arial Unicode MS" w:hAnsi="Arial" w:cs="Arial"/>
          <w:color w:val="auto"/>
          <w:sz w:val="18"/>
          <w:szCs w:val="18"/>
        </w:rPr>
        <w:t xml:space="preserve"> the following amounts relating to leases:</w:t>
      </w:r>
    </w:p>
    <w:bookmarkEnd w:id="37"/>
    <w:p w14:paraId="33DEC514" w14:textId="77777777" w:rsidR="00EF7FD0" w:rsidRPr="005D0E20" w:rsidRDefault="00EF7FD0" w:rsidP="00007E46">
      <w:pPr>
        <w:ind w:right="0"/>
        <w:jc w:val="both"/>
        <w:rPr>
          <w:rFonts w:ascii="Arial" w:eastAsia="Arial Unicode MS" w:hAnsi="Arial" w:cs="Arial"/>
          <w:color w:val="auto"/>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FD2515" w14:paraId="0C5A30D1" w14:textId="77777777" w:rsidTr="00FD2515">
        <w:tc>
          <w:tcPr>
            <w:tcW w:w="4061" w:type="dxa"/>
            <w:tcBorders>
              <w:top w:val="nil"/>
              <w:left w:val="nil"/>
              <w:bottom w:val="nil"/>
              <w:right w:val="nil"/>
            </w:tcBorders>
          </w:tcPr>
          <w:p w14:paraId="043B6610" w14:textId="77777777" w:rsidR="00EF7FD0" w:rsidRPr="00FD2515" w:rsidRDefault="00EF7FD0" w:rsidP="00812EC5">
            <w:pPr>
              <w:ind w:left="-112" w:right="0" w:firstLine="5"/>
              <w:rPr>
                <w:rFonts w:ascii="Arial" w:eastAsia="Arial" w:hAnsi="Arial" w:cs="Arial"/>
                <w:color w:val="auto"/>
                <w:sz w:val="18"/>
                <w:szCs w:val="18"/>
              </w:rPr>
            </w:pPr>
          </w:p>
        </w:tc>
        <w:tc>
          <w:tcPr>
            <w:tcW w:w="2693" w:type="dxa"/>
            <w:gridSpan w:val="2"/>
            <w:tcBorders>
              <w:top w:val="single" w:sz="4" w:space="0" w:color="auto"/>
              <w:left w:val="nil"/>
              <w:bottom w:val="single" w:sz="4" w:space="0" w:color="auto"/>
              <w:right w:val="nil"/>
            </w:tcBorders>
            <w:hideMark/>
          </w:tcPr>
          <w:p w14:paraId="75C72676" w14:textId="77777777" w:rsidR="00EF7FD0" w:rsidRPr="00FD2515" w:rsidRDefault="00EF7FD0" w:rsidP="00007E46">
            <w:pPr>
              <w:ind w:left="-40"/>
              <w:jc w:val="center"/>
              <w:rPr>
                <w:rFonts w:ascii="Arial" w:eastAsia="Arial" w:hAnsi="Arial" w:cs="Arial"/>
                <w:b/>
                <w:bCs/>
                <w:color w:val="auto"/>
                <w:sz w:val="18"/>
                <w:szCs w:val="18"/>
              </w:rPr>
            </w:pPr>
            <w:r w:rsidRPr="00FD2515">
              <w:rPr>
                <w:rFonts w:ascii="Arial" w:eastAsia="Arial" w:hAnsi="Arial" w:cs="Arial"/>
                <w:b/>
                <w:bCs/>
                <w:color w:val="auto"/>
                <w:sz w:val="18"/>
                <w:szCs w:val="18"/>
              </w:rPr>
              <w:t xml:space="preserve">Consolidated </w:t>
            </w:r>
          </w:p>
          <w:p w14:paraId="741B74F9" w14:textId="77777777" w:rsidR="00EF7FD0" w:rsidRPr="00FD2515" w:rsidRDefault="00EF7FD0" w:rsidP="00007E46">
            <w:pPr>
              <w:ind w:left="-40"/>
              <w:jc w:val="center"/>
              <w:rPr>
                <w:rFonts w:ascii="Arial" w:eastAsia="Arial" w:hAnsi="Arial" w:cs="Arial"/>
                <w:b/>
                <w:bCs/>
                <w:color w:val="auto"/>
                <w:sz w:val="18"/>
                <w:szCs w:val="18"/>
              </w:rPr>
            </w:pPr>
            <w:r w:rsidRPr="00FD2515">
              <w:rPr>
                <w:rFonts w:ascii="Arial" w:eastAsia="Arial" w:hAnsi="Arial" w:cs="Arial"/>
                <w:b/>
                <w:bCs/>
                <w:color w:val="auto"/>
                <w:sz w:val="18"/>
                <w:szCs w:val="18"/>
              </w:rPr>
              <w:t>financial statements</w:t>
            </w:r>
          </w:p>
        </w:tc>
        <w:tc>
          <w:tcPr>
            <w:tcW w:w="2694" w:type="dxa"/>
            <w:gridSpan w:val="2"/>
            <w:tcBorders>
              <w:top w:val="single" w:sz="4" w:space="0" w:color="auto"/>
              <w:left w:val="nil"/>
              <w:bottom w:val="single" w:sz="4" w:space="0" w:color="auto"/>
              <w:right w:val="nil"/>
            </w:tcBorders>
            <w:hideMark/>
          </w:tcPr>
          <w:p w14:paraId="5C637B40" w14:textId="77777777" w:rsidR="00EF7FD0" w:rsidRPr="00FD2515" w:rsidRDefault="00EF7FD0" w:rsidP="00007E46">
            <w:pPr>
              <w:ind w:left="-40"/>
              <w:jc w:val="center"/>
              <w:rPr>
                <w:rFonts w:ascii="Arial" w:eastAsia="Arial" w:hAnsi="Arial" w:cs="Arial"/>
                <w:b/>
                <w:bCs/>
                <w:color w:val="auto"/>
                <w:sz w:val="18"/>
                <w:szCs w:val="18"/>
              </w:rPr>
            </w:pPr>
            <w:r w:rsidRPr="00FD2515">
              <w:rPr>
                <w:rFonts w:ascii="Arial" w:eastAsia="Arial" w:hAnsi="Arial" w:cs="Arial"/>
                <w:b/>
                <w:bCs/>
                <w:color w:val="auto"/>
                <w:sz w:val="18"/>
                <w:szCs w:val="18"/>
              </w:rPr>
              <w:t xml:space="preserve">Separate </w:t>
            </w:r>
          </w:p>
          <w:p w14:paraId="6F7C3DC2" w14:textId="77777777" w:rsidR="00EF7FD0" w:rsidRPr="00FD2515" w:rsidRDefault="00EF7FD0" w:rsidP="00007E46">
            <w:pPr>
              <w:ind w:left="-40"/>
              <w:jc w:val="center"/>
              <w:rPr>
                <w:rFonts w:ascii="Arial" w:eastAsia="Arial" w:hAnsi="Arial" w:cs="Arial"/>
                <w:b/>
                <w:bCs/>
                <w:color w:val="auto"/>
                <w:sz w:val="18"/>
                <w:szCs w:val="18"/>
              </w:rPr>
            </w:pPr>
            <w:r w:rsidRPr="00FD2515">
              <w:rPr>
                <w:rFonts w:ascii="Arial" w:eastAsia="Arial" w:hAnsi="Arial" w:cs="Arial"/>
                <w:b/>
                <w:bCs/>
                <w:color w:val="auto"/>
                <w:sz w:val="18"/>
                <w:szCs w:val="18"/>
              </w:rPr>
              <w:t>financial statements</w:t>
            </w:r>
          </w:p>
        </w:tc>
      </w:tr>
      <w:tr w:rsidR="00EF7FD0" w:rsidRPr="00FD2515" w14:paraId="3B2A8C0F" w14:textId="77777777" w:rsidTr="00FD2515">
        <w:tc>
          <w:tcPr>
            <w:tcW w:w="4061" w:type="dxa"/>
            <w:tcBorders>
              <w:top w:val="nil"/>
              <w:left w:val="nil"/>
              <w:bottom w:val="nil"/>
              <w:right w:val="nil"/>
            </w:tcBorders>
          </w:tcPr>
          <w:p w14:paraId="7B0F86C8" w14:textId="77777777" w:rsidR="00EF7FD0" w:rsidRPr="00FD2515" w:rsidRDefault="00EF7FD0" w:rsidP="00812EC5">
            <w:pPr>
              <w:ind w:left="-112" w:right="0" w:firstLine="5"/>
              <w:rPr>
                <w:rFonts w:ascii="Arial" w:eastAsia="Arial" w:hAnsi="Arial" w:cs="Arial"/>
                <w:color w:val="auto"/>
                <w:sz w:val="18"/>
                <w:szCs w:val="18"/>
              </w:rPr>
            </w:pPr>
          </w:p>
        </w:tc>
        <w:tc>
          <w:tcPr>
            <w:tcW w:w="1346" w:type="dxa"/>
            <w:tcBorders>
              <w:top w:val="single" w:sz="4" w:space="0" w:color="auto"/>
              <w:left w:val="nil"/>
              <w:bottom w:val="nil"/>
              <w:right w:val="nil"/>
            </w:tcBorders>
            <w:vAlign w:val="bottom"/>
          </w:tcPr>
          <w:p w14:paraId="1DB2A417" w14:textId="0E5ADB42" w:rsidR="00EF7FD0" w:rsidRPr="00FD2515" w:rsidRDefault="00506716" w:rsidP="00007E46">
            <w:pPr>
              <w:jc w:val="right"/>
              <w:rPr>
                <w:rFonts w:ascii="Arial" w:hAnsi="Arial" w:cs="Arial"/>
                <w:b/>
                <w:bCs/>
                <w:sz w:val="18"/>
                <w:szCs w:val="18"/>
              </w:rPr>
            </w:pPr>
            <w:r w:rsidRPr="00FD2515">
              <w:rPr>
                <w:rFonts w:ascii="Arial" w:hAnsi="Arial" w:cs="Arial"/>
                <w:b/>
                <w:bCs/>
                <w:color w:val="auto"/>
                <w:sz w:val="18"/>
                <w:szCs w:val="18"/>
              </w:rPr>
              <w:t>2022</w:t>
            </w:r>
          </w:p>
        </w:tc>
        <w:tc>
          <w:tcPr>
            <w:tcW w:w="1347" w:type="dxa"/>
            <w:tcBorders>
              <w:top w:val="single" w:sz="4" w:space="0" w:color="auto"/>
              <w:left w:val="nil"/>
              <w:bottom w:val="nil"/>
              <w:right w:val="nil"/>
            </w:tcBorders>
            <w:vAlign w:val="bottom"/>
            <w:hideMark/>
          </w:tcPr>
          <w:p w14:paraId="694DBC87" w14:textId="4B4ABBEF" w:rsidR="00EF7FD0" w:rsidRPr="00FD2515" w:rsidRDefault="00506716" w:rsidP="00007E46">
            <w:pPr>
              <w:jc w:val="right"/>
              <w:rPr>
                <w:rFonts w:ascii="Arial" w:hAnsi="Arial" w:cs="Arial"/>
                <w:b/>
                <w:bCs/>
                <w:sz w:val="18"/>
                <w:szCs w:val="18"/>
              </w:rPr>
            </w:pPr>
            <w:r w:rsidRPr="00FD2515">
              <w:rPr>
                <w:rFonts w:ascii="Arial" w:hAnsi="Arial" w:cs="Arial"/>
                <w:b/>
                <w:bCs/>
                <w:color w:val="auto"/>
                <w:sz w:val="18"/>
                <w:szCs w:val="18"/>
              </w:rPr>
              <w:t>2021</w:t>
            </w:r>
          </w:p>
        </w:tc>
        <w:tc>
          <w:tcPr>
            <w:tcW w:w="1347" w:type="dxa"/>
            <w:tcBorders>
              <w:top w:val="single" w:sz="4" w:space="0" w:color="auto"/>
              <w:left w:val="nil"/>
              <w:bottom w:val="nil"/>
              <w:right w:val="nil"/>
            </w:tcBorders>
            <w:vAlign w:val="bottom"/>
          </w:tcPr>
          <w:p w14:paraId="66466D65" w14:textId="0B5A5AF6" w:rsidR="00EF7FD0" w:rsidRPr="00FD2515" w:rsidRDefault="00506716" w:rsidP="00007E46">
            <w:pPr>
              <w:jc w:val="right"/>
              <w:rPr>
                <w:rFonts w:ascii="Arial" w:hAnsi="Arial" w:cs="Arial"/>
                <w:b/>
                <w:bCs/>
                <w:sz w:val="18"/>
                <w:szCs w:val="18"/>
              </w:rPr>
            </w:pPr>
            <w:r w:rsidRPr="00FD2515">
              <w:rPr>
                <w:rFonts w:ascii="Arial" w:hAnsi="Arial" w:cs="Arial"/>
                <w:b/>
                <w:bCs/>
                <w:color w:val="auto"/>
                <w:sz w:val="18"/>
                <w:szCs w:val="18"/>
              </w:rPr>
              <w:t>2022</w:t>
            </w:r>
          </w:p>
        </w:tc>
        <w:tc>
          <w:tcPr>
            <w:tcW w:w="1347" w:type="dxa"/>
            <w:tcBorders>
              <w:top w:val="single" w:sz="4" w:space="0" w:color="auto"/>
              <w:left w:val="nil"/>
              <w:bottom w:val="nil"/>
              <w:right w:val="nil"/>
            </w:tcBorders>
            <w:vAlign w:val="bottom"/>
          </w:tcPr>
          <w:p w14:paraId="36DF9A2D" w14:textId="01A3F944" w:rsidR="00EF7FD0" w:rsidRPr="00FD2515" w:rsidRDefault="00506716" w:rsidP="00007E46">
            <w:pPr>
              <w:jc w:val="right"/>
              <w:rPr>
                <w:rFonts w:ascii="Arial" w:hAnsi="Arial" w:cs="Arial"/>
                <w:b/>
                <w:bCs/>
                <w:sz w:val="18"/>
                <w:szCs w:val="18"/>
              </w:rPr>
            </w:pPr>
            <w:r w:rsidRPr="00FD2515">
              <w:rPr>
                <w:rFonts w:ascii="Arial" w:hAnsi="Arial" w:cs="Arial"/>
                <w:b/>
                <w:bCs/>
                <w:color w:val="auto"/>
                <w:sz w:val="18"/>
                <w:szCs w:val="18"/>
              </w:rPr>
              <w:t>2021</w:t>
            </w:r>
          </w:p>
        </w:tc>
      </w:tr>
      <w:tr w:rsidR="00EF7FD0" w:rsidRPr="00FD2515" w14:paraId="14F186F2" w14:textId="77777777" w:rsidTr="00FD2515">
        <w:tc>
          <w:tcPr>
            <w:tcW w:w="4061" w:type="dxa"/>
            <w:tcBorders>
              <w:top w:val="nil"/>
              <w:left w:val="nil"/>
              <w:bottom w:val="nil"/>
              <w:right w:val="nil"/>
            </w:tcBorders>
          </w:tcPr>
          <w:p w14:paraId="6A4C01E0" w14:textId="77777777" w:rsidR="00EF7FD0" w:rsidRPr="00FD2515" w:rsidRDefault="00EF7FD0" w:rsidP="00812EC5">
            <w:pPr>
              <w:ind w:left="-112" w:right="0" w:firstLine="5"/>
              <w:rPr>
                <w:rFonts w:ascii="Arial" w:eastAsia="Arial" w:hAnsi="Arial" w:cs="Arial"/>
                <w:color w:val="auto"/>
                <w:sz w:val="18"/>
                <w:szCs w:val="18"/>
              </w:rPr>
            </w:pPr>
          </w:p>
        </w:tc>
        <w:tc>
          <w:tcPr>
            <w:tcW w:w="1346" w:type="dxa"/>
            <w:tcBorders>
              <w:top w:val="nil"/>
              <w:left w:val="nil"/>
              <w:bottom w:val="single" w:sz="4" w:space="0" w:color="auto"/>
              <w:right w:val="nil"/>
            </w:tcBorders>
            <w:hideMark/>
          </w:tcPr>
          <w:p w14:paraId="00F0D3D5" w14:textId="77777777" w:rsidR="00EF7FD0" w:rsidRPr="00FD2515" w:rsidRDefault="00EF7FD0" w:rsidP="00007E46">
            <w:pPr>
              <w:jc w:val="right"/>
              <w:rPr>
                <w:rFonts w:ascii="Arial" w:hAnsi="Arial" w:cs="Arial"/>
                <w:b/>
                <w:bCs/>
                <w:sz w:val="18"/>
                <w:szCs w:val="18"/>
              </w:rPr>
            </w:pPr>
            <w:r w:rsidRPr="00FD2515">
              <w:rPr>
                <w:rFonts w:ascii="Arial" w:hAnsi="Arial" w:cs="Arial"/>
                <w:b/>
                <w:bCs/>
                <w:sz w:val="18"/>
                <w:szCs w:val="18"/>
              </w:rPr>
              <w:t>Baht</w:t>
            </w:r>
          </w:p>
        </w:tc>
        <w:tc>
          <w:tcPr>
            <w:tcW w:w="1347" w:type="dxa"/>
            <w:tcBorders>
              <w:top w:val="nil"/>
              <w:left w:val="nil"/>
              <w:bottom w:val="single" w:sz="4" w:space="0" w:color="auto"/>
              <w:right w:val="nil"/>
            </w:tcBorders>
            <w:hideMark/>
          </w:tcPr>
          <w:p w14:paraId="31FB439C" w14:textId="77777777" w:rsidR="00EF7FD0" w:rsidRPr="00FD2515" w:rsidRDefault="00EF7FD0" w:rsidP="00007E46">
            <w:pPr>
              <w:jc w:val="right"/>
              <w:rPr>
                <w:rFonts w:ascii="Arial" w:hAnsi="Arial" w:cs="Arial"/>
                <w:b/>
                <w:bCs/>
                <w:sz w:val="18"/>
                <w:szCs w:val="18"/>
              </w:rPr>
            </w:pPr>
            <w:r w:rsidRPr="00FD2515">
              <w:rPr>
                <w:rFonts w:ascii="Arial" w:hAnsi="Arial" w:cs="Arial"/>
                <w:b/>
                <w:bCs/>
                <w:sz w:val="18"/>
                <w:szCs w:val="18"/>
              </w:rPr>
              <w:t>Baht</w:t>
            </w:r>
          </w:p>
        </w:tc>
        <w:tc>
          <w:tcPr>
            <w:tcW w:w="1347" w:type="dxa"/>
            <w:tcBorders>
              <w:top w:val="nil"/>
              <w:left w:val="nil"/>
              <w:bottom w:val="single" w:sz="4" w:space="0" w:color="auto"/>
              <w:right w:val="nil"/>
            </w:tcBorders>
            <w:hideMark/>
          </w:tcPr>
          <w:p w14:paraId="0F5D781D" w14:textId="77777777" w:rsidR="00EF7FD0" w:rsidRPr="00FD2515" w:rsidRDefault="00EF7FD0" w:rsidP="00007E46">
            <w:pPr>
              <w:jc w:val="right"/>
              <w:rPr>
                <w:rFonts w:ascii="Arial" w:hAnsi="Arial" w:cs="Arial"/>
                <w:b/>
                <w:bCs/>
                <w:sz w:val="18"/>
                <w:szCs w:val="18"/>
              </w:rPr>
            </w:pPr>
            <w:r w:rsidRPr="00FD2515">
              <w:rPr>
                <w:rFonts w:ascii="Arial" w:hAnsi="Arial" w:cs="Arial"/>
                <w:b/>
                <w:bCs/>
                <w:sz w:val="18"/>
                <w:szCs w:val="18"/>
              </w:rPr>
              <w:t>Baht</w:t>
            </w:r>
          </w:p>
        </w:tc>
        <w:tc>
          <w:tcPr>
            <w:tcW w:w="1347" w:type="dxa"/>
            <w:tcBorders>
              <w:top w:val="nil"/>
              <w:left w:val="nil"/>
              <w:bottom w:val="single" w:sz="4" w:space="0" w:color="auto"/>
              <w:right w:val="nil"/>
            </w:tcBorders>
          </w:tcPr>
          <w:p w14:paraId="0FD5B79C" w14:textId="77777777" w:rsidR="00EF7FD0" w:rsidRPr="00FD2515" w:rsidRDefault="00EF7FD0" w:rsidP="00007E46">
            <w:pPr>
              <w:jc w:val="right"/>
              <w:rPr>
                <w:rFonts w:ascii="Arial" w:hAnsi="Arial" w:cs="Arial"/>
                <w:b/>
                <w:bCs/>
                <w:sz w:val="18"/>
                <w:szCs w:val="18"/>
              </w:rPr>
            </w:pPr>
            <w:r w:rsidRPr="00FD2515">
              <w:rPr>
                <w:rFonts w:ascii="Arial" w:hAnsi="Arial" w:cs="Arial"/>
                <w:b/>
                <w:bCs/>
                <w:sz w:val="18"/>
                <w:szCs w:val="18"/>
              </w:rPr>
              <w:t>Baht</w:t>
            </w:r>
          </w:p>
        </w:tc>
      </w:tr>
      <w:tr w:rsidR="00EF7FD0" w:rsidRPr="00FD2515" w14:paraId="228050E2" w14:textId="77777777" w:rsidTr="00FD2515">
        <w:tc>
          <w:tcPr>
            <w:tcW w:w="4061" w:type="dxa"/>
            <w:tcBorders>
              <w:top w:val="nil"/>
              <w:left w:val="nil"/>
              <w:bottom w:val="nil"/>
              <w:right w:val="nil"/>
            </w:tcBorders>
          </w:tcPr>
          <w:p w14:paraId="10D2B4A4" w14:textId="77777777" w:rsidR="00EF7FD0" w:rsidRPr="00FD2515" w:rsidRDefault="00EF7FD0" w:rsidP="00812EC5">
            <w:pPr>
              <w:ind w:left="-112" w:right="0" w:firstLine="5"/>
              <w:rPr>
                <w:rFonts w:ascii="Arial" w:eastAsia="Arial" w:hAnsi="Arial" w:cs="Arial"/>
                <w:b/>
                <w:bCs/>
                <w:color w:val="auto"/>
                <w:sz w:val="12"/>
                <w:szCs w:val="12"/>
              </w:rPr>
            </w:pPr>
          </w:p>
        </w:tc>
        <w:tc>
          <w:tcPr>
            <w:tcW w:w="1346" w:type="dxa"/>
            <w:tcBorders>
              <w:top w:val="single" w:sz="4" w:space="0" w:color="auto"/>
              <w:left w:val="nil"/>
              <w:bottom w:val="nil"/>
              <w:right w:val="nil"/>
            </w:tcBorders>
            <w:shd w:val="clear" w:color="auto" w:fill="FAFAFA"/>
          </w:tcPr>
          <w:p w14:paraId="7E68B4AE" w14:textId="77777777" w:rsidR="00EF7FD0" w:rsidRPr="00FD2515" w:rsidRDefault="00EF7FD0" w:rsidP="00007E46">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11E86924" w14:textId="77777777" w:rsidR="00EF7FD0" w:rsidRPr="00FD2515" w:rsidRDefault="00EF7FD0" w:rsidP="00007E46">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FAFAFA"/>
          </w:tcPr>
          <w:p w14:paraId="1C1657EE" w14:textId="77777777" w:rsidR="00EF7FD0" w:rsidRPr="00FD2515" w:rsidRDefault="00EF7FD0" w:rsidP="00007E46">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203814BD" w14:textId="77777777" w:rsidR="00EF7FD0" w:rsidRPr="00FD2515" w:rsidRDefault="00EF7FD0" w:rsidP="00007E46">
            <w:pPr>
              <w:ind w:left="-40"/>
              <w:jc w:val="right"/>
              <w:rPr>
                <w:rFonts w:ascii="Arial" w:eastAsia="Arial" w:hAnsi="Arial" w:cs="Arial"/>
                <w:color w:val="auto"/>
                <w:sz w:val="12"/>
                <w:szCs w:val="12"/>
              </w:rPr>
            </w:pPr>
          </w:p>
        </w:tc>
      </w:tr>
      <w:tr w:rsidR="00EF7FD0" w:rsidRPr="00FD2515" w14:paraId="74114390" w14:textId="77777777" w:rsidTr="00FD2515">
        <w:tc>
          <w:tcPr>
            <w:tcW w:w="4061" w:type="dxa"/>
            <w:tcBorders>
              <w:top w:val="nil"/>
              <w:left w:val="nil"/>
              <w:bottom w:val="nil"/>
              <w:right w:val="nil"/>
            </w:tcBorders>
          </w:tcPr>
          <w:p w14:paraId="2FABA6C0" w14:textId="77777777" w:rsidR="00EF7FD0" w:rsidRPr="00FD2515" w:rsidRDefault="00EF7FD0" w:rsidP="00812EC5">
            <w:pPr>
              <w:ind w:left="-112" w:right="0" w:firstLine="5"/>
              <w:rPr>
                <w:rFonts w:ascii="Arial" w:eastAsia="Arial" w:hAnsi="Arial" w:cs="Arial"/>
                <w:b/>
                <w:bCs/>
                <w:color w:val="auto"/>
                <w:sz w:val="18"/>
                <w:szCs w:val="18"/>
              </w:rPr>
            </w:pPr>
            <w:r w:rsidRPr="00FD2515">
              <w:rPr>
                <w:rFonts w:ascii="Arial" w:eastAsia="Arial" w:hAnsi="Arial" w:cs="Arial"/>
                <w:b/>
                <w:bCs/>
                <w:color w:val="auto"/>
                <w:sz w:val="18"/>
                <w:szCs w:val="18"/>
              </w:rPr>
              <w:t>Right-of-use assets</w:t>
            </w:r>
          </w:p>
        </w:tc>
        <w:tc>
          <w:tcPr>
            <w:tcW w:w="1346" w:type="dxa"/>
            <w:tcBorders>
              <w:top w:val="nil"/>
              <w:left w:val="nil"/>
              <w:bottom w:val="nil"/>
              <w:right w:val="nil"/>
            </w:tcBorders>
            <w:shd w:val="clear" w:color="auto" w:fill="FAFAFA"/>
          </w:tcPr>
          <w:p w14:paraId="6728D383" w14:textId="77777777" w:rsidR="00EF7FD0" w:rsidRPr="00FD2515" w:rsidRDefault="00EF7FD0" w:rsidP="00007E46">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hideMark/>
          </w:tcPr>
          <w:p w14:paraId="24473889" w14:textId="77777777" w:rsidR="00EF7FD0" w:rsidRPr="00FD2515" w:rsidRDefault="00EF7FD0" w:rsidP="00007E46">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FAFAFA"/>
          </w:tcPr>
          <w:p w14:paraId="5B50A17B" w14:textId="77777777" w:rsidR="00EF7FD0" w:rsidRPr="00FD2515" w:rsidRDefault="00EF7FD0" w:rsidP="00007E46">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3F4FD0FD" w14:textId="77777777" w:rsidR="00EF7FD0" w:rsidRPr="00FD2515" w:rsidRDefault="00EF7FD0" w:rsidP="00007E46">
            <w:pPr>
              <w:ind w:left="-40"/>
              <w:jc w:val="right"/>
              <w:rPr>
                <w:rFonts w:ascii="Arial" w:eastAsia="Arial" w:hAnsi="Arial" w:cs="Arial"/>
                <w:color w:val="auto"/>
                <w:sz w:val="18"/>
                <w:szCs w:val="18"/>
              </w:rPr>
            </w:pPr>
          </w:p>
        </w:tc>
      </w:tr>
      <w:tr w:rsidR="00AF2A9F" w:rsidRPr="00FD2515" w14:paraId="289C974E" w14:textId="77777777" w:rsidTr="00FD2515">
        <w:tc>
          <w:tcPr>
            <w:tcW w:w="4061" w:type="dxa"/>
            <w:tcBorders>
              <w:top w:val="nil"/>
              <w:left w:val="nil"/>
              <w:bottom w:val="nil"/>
              <w:right w:val="nil"/>
            </w:tcBorders>
            <w:hideMark/>
          </w:tcPr>
          <w:p w14:paraId="5559DA5B"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Building</w:t>
            </w:r>
          </w:p>
        </w:tc>
        <w:tc>
          <w:tcPr>
            <w:tcW w:w="1346" w:type="dxa"/>
            <w:tcBorders>
              <w:top w:val="nil"/>
              <w:left w:val="nil"/>
              <w:bottom w:val="nil"/>
              <w:right w:val="nil"/>
            </w:tcBorders>
            <w:shd w:val="clear" w:color="auto" w:fill="FAFAFA"/>
          </w:tcPr>
          <w:p w14:paraId="731AB663" w14:textId="0628A053"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9,701,598</w:t>
            </w:r>
          </w:p>
        </w:tc>
        <w:tc>
          <w:tcPr>
            <w:tcW w:w="1347" w:type="dxa"/>
            <w:tcBorders>
              <w:top w:val="nil"/>
              <w:left w:val="nil"/>
              <w:bottom w:val="nil"/>
              <w:right w:val="nil"/>
            </w:tcBorders>
            <w:shd w:val="clear" w:color="auto" w:fill="auto"/>
          </w:tcPr>
          <w:p w14:paraId="62D3F24B" w14:textId="612DF84A"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4,341,693</w:t>
            </w:r>
          </w:p>
        </w:tc>
        <w:tc>
          <w:tcPr>
            <w:tcW w:w="1347" w:type="dxa"/>
            <w:tcBorders>
              <w:top w:val="nil"/>
              <w:left w:val="nil"/>
              <w:bottom w:val="nil"/>
              <w:right w:val="nil"/>
            </w:tcBorders>
            <w:shd w:val="clear" w:color="auto" w:fill="FAFAFA"/>
          </w:tcPr>
          <w:p w14:paraId="78030AAC" w14:textId="48DDAE05"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27BD6A1D" w14:textId="27753901"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129,643</w:t>
            </w:r>
          </w:p>
        </w:tc>
      </w:tr>
      <w:tr w:rsidR="00AF2A9F" w:rsidRPr="00FD2515" w14:paraId="201B69B2" w14:textId="77777777" w:rsidTr="00FD2515">
        <w:tc>
          <w:tcPr>
            <w:tcW w:w="4061" w:type="dxa"/>
            <w:tcBorders>
              <w:top w:val="nil"/>
              <w:left w:val="nil"/>
              <w:bottom w:val="nil"/>
              <w:right w:val="nil"/>
            </w:tcBorders>
            <w:hideMark/>
          </w:tcPr>
          <w:p w14:paraId="1A654ABA"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Office equipment</w:t>
            </w:r>
          </w:p>
        </w:tc>
        <w:tc>
          <w:tcPr>
            <w:tcW w:w="1346" w:type="dxa"/>
            <w:tcBorders>
              <w:top w:val="nil"/>
              <w:left w:val="nil"/>
              <w:bottom w:val="nil"/>
              <w:right w:val="nil"/>
            </w:tcBorders>
            <w:shd w:val="clear" w:color="auto" w:fill="FAFAFA"/>
          </w:tcPr>
          <w:p w14:paraId="3AF08EAC" w14:textId="66E4407A"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6,385,503</w:t>
            </w:r>
          </w:p>
        </w:tc>
        <w:tc>
          <w:tcPr>
            <w:tcW w:w="1347" w:type="dxa"/>
            <w:tcBorders>
              <w:top w:val="nil"/>
              <w:left w:val="nil"/>
              <w:bottom w:val="nil"/>
              <w:right w:val="nil"/>
            </w:tcBorders>
            <w:shd w:val="clear" w:color="auto" w:fill="auto"/>
          </w:tcPr>
          <w:p w14:paraId="399E32CD" w14:textId="2698CEDF"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3,007,345</w:t>
            </w:r>
          </w:p>
        </w:tc>
        <w:tc>
          <w:tcPr>
            <w:tcW w:w="1347" w:type="dxa"/>
            <w:tcBorders>
              <w:top w:val="nil"/>
              <w:left w:val="nil"/>
              <w:bottom w:val="nil"/>
              <w:right w:val="nil"/>
            </w:tcBorders>
            <w:shd w:val="clear" w:color="auto" w:fill="FAFAFA"/>
          </w:tcPr>
          <w:p w14:paraId="050FC5E8" w14:textId="25CB5568"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49280A2E" w14:textId="6259B56F"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w:t>
            </w:r>
          </w:p>
        </w:tc>
      </w:tr>
      <w:tr w:rsidR="00AF2A9F" w:rsidRPr="00FD2515" w14:paraId="3A1698DC" w14:textId="77777777" w:rsidTr="00FD2515">
        <w:tc>
          <w:tcPr>
            <w:tcW w:w="4061" w:type="dxa"/>
            <w:tcBorders>
              <w:top w:val="nil"/>
              <w:left w:val="nil"/>
              <w:bottom w:val="nil"/>
              <w:right w:val="nil"/>
            </w:tcBorders>
            <w:hideMark/>
          </w:tcPr>
          <w:p w14:paraId="56B2831E"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Vehicles</w:t>
            </w:r>
          </w:p>
        </w:tc>
        <w:tc>
          <w:tcPr>
            <w:tcW w:w="1346" w:type="dxa"/>
            <w:tcBorders>
              <w:top w:val="nil"/>
              <w:left w:val="nil"/>
              <w:bottom w:val="nil"/>
              <w:right w:val="nil"/>
            </w:tcBorders>
            <w:shd w:val="clear" w:color="auto" w:fill="FAFAFA"/>
          </w:tcPr>
          <w:p w14:paraId="195CEB3F" w14:textId="533006B4"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493,997</w:t>
            </w:r>
          </w:p>
        </w:tc>
        <w:tc>
          <w:tcPr>
            <w:tcW w:w="1347" w:type="dxa"/>
            <w:tcBorders>
              <w:top w:val="nil"/>
              <w:left w:val="nil"/>
              <w:bottom w:val="nil"/>
              <w:right w:val="nil"/>
            </w:tcBorders>
            <w:shd w:val="clear" w:color="auto" w:fill="auto"/>
          </w:tcPr>
          <w:p w14:paraId="1CB97F18" w14:textId="24A55C35"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213,810</w:t>
            </w:r>
          </w:p>
        </w:tc>
        <w:tc>
          <w:tcPr>
            <w:tcW w:w="1347" w:type="dxa"/>
            <w:tcBorders>
              <w:top w:val="nil"/>
              <w:left w:val="nil"/>
              <w:bottom w:val="nil"/>
              <w:right w:val="nil"/>
            </w:tcBorders>
            <w:shd w:val="clear" w:color="auto" w:fill="FAFAFA"/>
          </w:tcPr>
          <w:p w14:paraId="134D7FD5" w14:textId="01D59B32"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62,885</w:t>
            </w:r>
          </w:p>
        </w:tc>
        <w:tc>
          <w:tcPr>
            <w:tcW w:w="1347" w:type="dxa"/>
            <w:tcBorders>
              <w:top w:val="nil"/>
              <w:left w:val="nil"/>
              <w:bottom w:val="nil"/>
              <w:right w:val="nil"/>
            </w:tcBorders>
            <w:shd w:val="clear" w:color="auto" w:fill="auto"/>
          </w:tcPr>
          <w:p w14:paraId="1F2DC621" w14:textId="380F7A76"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213,810</w:t>
            </w:r>
          </w:p>
        </w:tc>
      </w:tr>
      <w:tr w:rsidR="00AF2A9F" w:rsidRPr="00FD2515" w14:paraId="3E8129FD" w14:textId="77777777" w:rsidTr="00FD2515">
        <w:tc>
          <w:tcPr>
            <w:tcW w:w="4061" w:type="dxa"/>
            <w:tcBorders>
              <w:top w:val="nil"/>
              <w:left w:val="nil"/>
              <w:bottom w:val="nil"/>
              <w:right w:val="nil"/>
            </w:tcBorders>
            <w:hideMark/>
          </w:tcPr>
          <w:p w14:paraId="0FF30498"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Others</w:t>
            </w:r>
          </w:p>
        </w:tc>
        <w:tc>
          <w:tcPr>
            <w:tcW w:w="1346" w:type="dxa"/>
            <w:tcBorders>
              <w:top w:val="nil"/>
              <w:left w:val="nil"/>
              <w:bottom w:val="nil"/>
              <w:right w:val="nil"/>
            </w:tcBorders>
            <w:shd w:val="clear" w:color="auto" w:fill="FAFAFA"/>
          </w:tcPr>
          <w:p w14:paraId="7903F86F" w14:textId="75D8D5B7"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5,192,565</w:t>
            </w:r>
          </w:p>
        </w:tc>
        <w:tc>
          <w:tcPr>
            <w:tcW w:w="1347" w:type="dxa"/>
            <w:tcBorders>
              <w:top w:val="nil"/>
              <w:left w:val="nil"/>
              <w:bottom w:val="nil"/>
              <w:right w:val="nil"/>
            </w:tcBorders>
            <w:shd w:val="clear" w:color="auto" w:fill="auto"/>
          </w:tcPr>
          <w:p w14:paraId="285EA386" w14:textId="7E141EB3"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3,658,822</w:t>
            </w:r>
          </w:p>
        </w:tc>
        <w:tc>
          <w:tcPr>
            <w:tcW w:w="1347" w:type="dxa"/>
            <w:tcBorders>
              <w:top w:val="nil"/>
              <w:left w:val="nil"/>
              <w:bottom w:val="nil"/>
              <w:right w:val="nil"/>
            </w:tcBorders>
            <w:shd w:val="clear" w:color="auto" w:fill="FAFAFA"/>
          </w:tcPr>
          <w:p w14:paraId="51B4266B" w14:textId="1C4C78B2"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0732AF71" w14:textId="09783E42"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w:t>
            </w:r>
          </w:p>
        </w:tc>
      </w:tr>
      <w:tr w:rsidR="00F7238F" w:rsidRPr="00FD2515" w14:paraId="1DE86A97" w14:textId="77777777" w:rsidTr="00FD2515">
        <w:tc>
          <w:tcPr>
            <w:tcW w:w="4061" w:type="dxa"/>
            <w:tcBorders>
              <w:top w:val="nil"/>
              <w:left w:val="nil"/>
              <w:bottom w:val="nil"/>
              <w:right w:val="nil"/>
            </w:tcBorders>
          </w:tcPr>
          <w:p w14:paraId="7C34A1A1" w14:textId="77777777" w:rsidR="00F7238F" w:rsidRPr="00FD2515" w:rsidRDefault="00F7238F" w:rsidP="00812EC5">
            <w:pPr>
              <w:ind w:left="-112" w:right="0" w:firstLine="5"/>
              <w:rPr>
                <w:rFonts w:ascii="Arial" w:eastAsia="Arial" w:hAnsi="Arial" w:cs="Arial"/>
                <w:color w:val="auto"/>
                <w:sz w:val="12"/>
                <w:szCs w:val="12"/>
              </w:rPr>
            </w:pPr>
          </w:p>
        </w:tc>
        <w:tc>
          <w:tcPr>
            <w:tcW w:w="1346" w:type="dxa"/>
            <w:tcBorders>
              <w:top w:val="single" w:sz="4" w:space="0" w:color="auto"/>
              <w:left w:val="nil"/>
              <w:bottom w:val="nil"/>
              <w:right w:val="nil"/>
            </w:tcBorders>
            <w:shd w:val="clear" w:color="auto" w:fill="FAFAFA"/>
          </w:tcPr>
          <w:p w14:paraId="0A298BB6"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76E18015"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FAFAFA"/>
          </w:tcPr>
          <w:p w14:paraId="43FBA3F5"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27CDD170" w14:textId="77777777" w:rsidR="00F7238F" w:rsidRPr="00FD2515" w:rsidRDefault="00F7238F" w:rsidP="00FD2515">
            <w:pPr>
              <w:ind w:left="-40"/>
              <w:jc w:val="right"/>
              <w:rPr>
                <w:rFonts w:ascii="Arial" w:eastAsia="Arial" w:hAnsi="Arial" w:cs="Arial"/>
                <w:color w:val="auto"/>
                <w:sz w:val="12"/>
                <w:szCs w:val="12"/>
              </w:rPr>
            </w:pPr>
          </w:p>
        </w:tc>
      </w:tr>
      <w:tr w:rsidR="00AF2A9F" w:rsidRPr="00FD2515" w14:paraId="2A53B049" w14:textId="77777777" w:rsidTr="00FD2515">
        <w:tc>
          <w:tcPr>
            <w:tcW w:w="4061" w:type="dxa"/>
            <w:tcBorders>
              <w:top w:val="nil"/>
              <w:left w:val="nil"/>
              <w:bottom w:val="nil"/>
              <w:right w:val="nil"/>
            </w:tcBorders>
            <w:hideMark/>
          </w:tcPr>
          <w:p w14:paraId="784DDF78"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Total</w:t>
            </w:r>
          </w:p>
        </w:tc>
        <w:tc>
          <w:tcPr>
            <w:tcW w:w="1346" w:type="dxa"/>
            <w:tcBorders>
              <w:top w:val="nil"/>
              <w:left w:val="nil"/>
              <w:bottom w:val="single" w:sz="4" w:space="0" w:color="auto"/>
              <w:right w:val="nil"/>
            </w:tcBorders>
            <w:shd w:val="clear" w:color="auto" w:fill="FAFAFA"/>
          </w:tcPr>
          <w:p w14:paraId="5E82FCC5" w14:textId="4239B057"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21,773,663</w:t>
            </w:r>
          </w:p>
        </w:tc>
        <w:tc>
          <w:tcPr>
            <w:tcW w:w="1347" w:type="dxa"/>
            <w:tcBorders>
              <w:top w:val="nil"/>
              <w:left w:val="nil"/>
              <w:bottom w:val="single" w:sz="4" w:space="0" w:color="auto"/>
              <w:right w:val="nil"/>
            </w:tcBorders>
            <w:shd w:val="clear" w:color="auto" w:fill="auto"/>
          </w:tcPr>
          <w:p w14:paraId="62280D45" w14:textId="32A62040"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11,221,670</w:t>
            </w:r>
          </w:p>
        </w:tc>
        <w:tc>
          <w:tcPr>
            <w:tcW w:w="1347" w:type="dxa"/>
            <w:tcBorders>
              <w:top w:val="nil"/>
              <w:left w:val="nil"/>
              <w:bottom w:val="single" w:sz="4" w:space="0" w:color="auto"/>
              <w:right w:val="nil"/>
            </w:tcBorders>
            <w:shd w:val="clear" w:color="auto" w:fill="FAFAFA"/>
          </w:tcPr>
          <w:p w14:paraId="35920C00" w14:textId="0E23F287"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62,885</w:t>
            </w:r>
          </w:p>
        </w:tc>
        <w:tc>
          <w:tcPr>
            <w:tcW w:w="1347" w:type="dxa"/>
            <w:tcBorders>
              <w:top w:val="nil"/>
              <w:left w:val="nil"/>
              <w:bottom w:val="single" w:sz="4" w:space="0" w:color="auto"/>
              <w:right w:val="nil"/>
            </w:tcBorders>
            <w:shd w:val="clear" w:color="auto" w:fill="auto"/>
          </w:tcPr>
          <w:p w14:paraId="3EE3201C" w14:textId="0A376489"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343,453</w:t>
            </w:r>
          </w:p>
        </w:tc>
      </w:tr>
      <w:tr w:rsidR="00F7238F" w:rsidRPr="00FD2515" w14:paraId="72EF0D57" w14:textId="77777777" w:rsidTr="00FD2515">
        <w:tc>
          <w:tcPr>
            <w:tcW w:w="4061" w:type="dxa"/>
            <w:tcBorders>
              <w:top w:val="nil"/>
              <w:left w:val="nil"/>
              <w:bottom w:val="nil"/>
              <w:right w:val="nil"/>
            </w:tcBorders>
          </w:tcPr>
          <w:p w14:paraId="679E9963" w14:textId="77777777" w:rsidR="00F7238F" w:rsidRPr="00FD2515" w:rsidRDefault="00F7238F" w:rsidP="00812EC5">
            <w:pPr>
              <w:ind w:left="-112" w:right="0" w:firstLine="5"/>
              <w:rPr>
                <w:rFonts w:ascii="Arial" w:eastAsia="Arial" w:hAnsi="Arial" w:cs="Arial"/>
                <w:color w:val="auto"/>
                <w:sz w:val="18"/>
                <w:szCs w:val="18"/>
              </w:rPr>
            </w:pPr>
          </w:p>
        </w:tc>
        <w:tc>
          <w:tcPr>
            <w:tcW w:w="1346" w:type="dxa"/>
            <w:tcBorders>
              <w:top w:val="single" w:sz="4" w:space="0" w:color="auto"/>
              <w:left w:val="nil"/>
              <w:bottom w:val="nil"/>
              <w:right w:val="nil"/>
            </w:tcBorders>
            <w:shd w:val="clear" w:color="auto" w:fill="FAFAFA"/>
          </w:tcPr>
          <w:p w14:paraId="4A6F65FF" w14:textId="77777777" w:rsidR="00F7238F" w:rsidRPr="00FD2515"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2EA8CB38" w14:textId="77777777" w:rsidR="00F7238F" w:rsidRPr="00FD2515"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1C88E62F" w14:textId="77777777" w:rsidR="00F7238F" w:rsidRPr="00FD2515" w:rsidRDefault="00F7238F" w:rsidP="00FD2515">
            <w:pPr>
              <w:ind w:left="-40"/>
              <w:jc w:val="right"/>
              <w:rPr>
                <w:rFonts w:ascii="Arial" w:eastAsia="Arial" w:hAnsi="Arial" w:cs="Arial"/>
                <w:color w:val="auto"/>
                <w:sz w:val="18"/>
                <w:szCs w:val="18"/>
                <w:cs/>
              </w:rPr>
            </w:pPr>
          </w:p>
        </w:tc>
        <w:tc>
          <w:tcPr>
            <w:tcW w:w="1347" w:type="dxa"/>
            <w:tcBorders>
              <w:top w:val="single" w:sz="4" w:space="0" w:color="auto"/>
              <w:left w:val="nil"/>
              <w:bottom w:val="nil"/>
              <w:right w:val="nil"/>
            </w:tcBorders>
            <w:shd w:val="clear" w:color="auto" w:fill="auto"/>
          </w:tcPr>
          <w:p w14:paraId="4AF34D73" w14:textId="77777777" w:rsidR="00F7238F" w:rsidRPr="00FD2515" w:rsidRDefault="00F7238F" w:rsidP="00FD2515">
            <w:pPr>
              <w:ind w:left="-40"/>
              <w:jc w:val="right"/>
              <w:rPr>
                <w:rFonts w:ascii="Arial" w:eastAsia="Arial" w:hAnsi="Arial" w:cs="Arial"/>
                <w:color w:val="auto"/>
                <w:sz w:val="18"/>
                <w:szCs w:val="18"/>
              </w:rPr>
            </w:pPr>
          </w:p>
        </w:tc>
      </w:tr>
      <w:tr w:rsidR="00F7238F" w:rsidRPr="00FD2515" w14:paraId="7B61EA6A" w14:textId="77777777" w:rsidTr="00FD2515">
        <w:tc>
          <w:tcPr>
            <w:tcW w:w="4061" w:type="dxa"/>
            <w:tcBorders>
              <w:top w:val="nil"/>
              <w:left w:val="nil"/>
              <w:bottom w:val="nil"/>
              <w:right w:val="nil"/>
            </w:tcBorders>
          </w:tcPr>
          <w:p w14:paraId="57DFB745" w14:textId="77777777" w:rsidR="00F7238F" w:rsidRPr="00FD2515" w:rsidRDefault="00F7238F" w:rsidP="00812EC5">
            <w:pPr>
              <w:ind w:left="-112" w:right="0" w:firstLine="5"/>
              <w:rPr>
                <w:rFonts w:ascii="Arial" w:eastAsia="Arial" w:hAnsi="Arial" w:cs="Arial"/>
                <w:b/>
                <w:bCs/>
                <w:color w:val="auto"/>
                <w:sz w:val="18"/>
                <w:szCs w:val="18"/>
              </w:rPr>
            </w:pPr>
            <w:r w:rsidRPr="00FD2515">
              <w:rPr>
                <w:rFonts w:ascii="Arial" w:eastAsia="Arial" w:hAnsi="Arial" w:cs="Arial"/>
                <w:b/>
                <w:bCs/>
                <w:color w:val="auto"/>
                <w:sz w:val="18"/>
                <w:szCs w:val="18"/>
              </w:rPr>
              <w:t>Lease liabilities</w:t>
            </w:r>
          </w:p>
        </w:tc>
        <w:tc>
          <w:tcPr>
            <w:tcW w:w="1346" w:type="dxa"/>
            <w:tcBorders>
              <w:top w:val="nil"/>
              <w:left w:val="nil"/>
              <w:bottom w:val="nil"/>
              <w:right w:val="nil"/>
            </w:tcBorders>
            <w:shd w:val="clear" w:color="auto" w:fill="FAFAFA"/>
          </w:tcPr>
          <w:p w14:paraId="3C86A4DD" w14:textId="77777777" w:rsidR="00F7238F" w:rsidRPr="00FD2515" w:rsidRDefault="00F7238F" w:rsidP="00FD251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146F811D" w14:textId="77777777" w:rsidR="00F7238F" w:rsidRPr="00FD2515" w:rsidRDefault="00F7238F" w:rsidP="00FD251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FAFAFA"/>
          </w:tcPr>
          <w:p w14:paraId="14B8EC50" w14:textId="77777777" w:rsidR="00F7238F" w:rsidRPr="00FD2515" w:rsidRDefault="00F7238F" w:rsidP="00FD251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154E6413" w14:textId="77777777" w:rsidR="00F7238F" w:rsidRPr="00FD2515" w:rsidRDefault="00F7238F" w:rsidP="00FD2515">
            <w:pPr>
              <w:ind w:left="-40"/>
              <w:jc w:val="right"/>
              <w:rPr>
                <w:rFonts w:ascii="Arial" w:eastAsia="Arial" w:hAnsi="Arial" w:cs="Arial"/>
                <w:color w:val="auto"/>
                <w:sz w:val="18"/>
                <w:szCs w:val="18"/>
              </w:rPr>
            </w:pPr>
          </w:p>
        </w:tc>
      </w:tr>
      <w:tr w:rsidR="00AF2A9F" w:rsidRPr="00FD2515" w14:paraId="7B87F060" w14:textId="77777777" w:rsidTr="00FD2515">
        <w:tc>
          <w:tcPr>
            <w:tcW w:w="4061" w:type="dxa"/>
            <w:tcBorders>
              <w:top w:val="nil"/>
              <w:left w:val="nil"/>
              <w:bottom w:val="nil"/>
              <w:right w:val="nil"/>
            </w:tcBorders>
          </w:tcPr>
          <w:p w14:paraId="766AE994"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Current portion</w:t>
            </w:r>
          </w:p>
        </w:tc>
        <w:tc>
          <w:tcPr>
            <w:tcW w:w="1346" w:type="dxa"/>
            <w:tcBorders>
              <w:top w:val="nil"/>
              <w:left w:val="nil"/>
              <w:bottom w:val="nil"/>
              <w:right w:val="nil"/>
            </w:tcBorders>
            <w:shd w:val="clear" w:color="auto" w:fill="FAFAFA"/>
          </w:tcPr>
          <w:p w14:paraId="7E8FC361" w14:textId="6D94FA87"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12,283,351</w:t>
            </w:r>
          </w:p>
        </w:tc>
        <w:tc>
          <w:tcPr>
            <w:tcW w:w="1347" w:type="dxa"/>
            <w:tcBorders>
              <w:top w:val="nil"/>
              <w:left w:val="nil"/>
              <w:bottom w:val="nil"/>
              <w:right w:val="nil"/>
            </w:tcBorders>
            <w:shd w:val="clear" w:color="auto" w:fill="auto"/>
          </w:tcPr>
          <w:p w14:paraId="6C4760BD" w14:textId="6ECBBA5B"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5,820,576</w:t>
            </w:r>
          </w:p>
        </w:tc>
        <w:tc>
          <w:tcPr>
            <w:tcW w:w="1347" w:type="dxa"/>
            <w:tcBorders>
              <w:top w:val="nil"/>
              <w:left w:val="nil"/>
              <w:bottom w:val="nil"/>
              <w:right w:val="nil"/>
            </w:tcBorders>
            <w:shd w:val="clear" w:color="auto" w:fill="FAFAFA"/>
          </w:tcPr>
          <w:p w14:paraId="09572049" w14:textId="132649B6"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66,814</w:t>
            </w:r>
          </w:p>
        </w:tc>
        <w:tc>
          <w:tcPr>
            <w:tcW w:w="1347" w:type="dxa"/>
            <w:tcBorders>
              <w:top w:val="nil"/>
              <w:left w:val="nil"/>
              <w:bottom w:val="nil"/>
              <w:right w:val="nil"/>
            </w:tcBorders>
            <w:shd w:val="clear" w:color="auto" w:fill="auto"/>
          </w:tcPr>
          <w:p w14:paraId="6E7E3A1A" w14:textId="2A430E06"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243,621</w:t>
            </w:r>
          </w:p>
        </w:tc>
      </w:tr>
      <w:tr w:rsidR="00AF2A9F" w:rsidRPr="00FD2515" w14:paraId="77AF5961" w14:textId="77777777" w:rsidTr="00FD2515">
        <w:tc>
          <w:tcPr>
            <w:tcW w:w="4061" w:type="dxa"/>
            <w:tcBorders>
              <w:top w:val="nil"/>
              <w:left w:val="nil"/>
              <w:bottom w:val="nil"/>
              <w:right w:val="nil"/>
            </w:tcBorders>
          </w:tcPr>
          <w:p w14:paraId="291D99AC"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Non-current portion</w:t>
            </w:r>
          </w:p>
        </w:tc>
        <w:tc>
          <w:tcPr>
            <w:tcW w:w="1346" w:type="dxa"/>
            <w:tcBorders>
              <w:top w:val="nil"/>
              <w:left w:val="nil"/>
              <w:bottom w:val="single" w:sz="4" w:space="0" w:color="auto"/>
              <w:right w:val="nil"/>
            </w:tcBorders>
            <w:shd w:val="clear" w:color="auto" w:fill="FAFAFA"/>
          </w:tcPr>
          <w:p w14:paraId="6F9D2CA1" w14:textId="18FBCCD9"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11,258,643</w:t>
            </w:r>
          </w:p>
        </w:tc>
        <w:tc>
          <w:tcPr>
            <w:tcW w:w="1347" w:type="dxa"/>
            <w:tcBorders>
              <w:top w:val="nil"/>
              <w:left w:val="nil"/>
              <w:bottom w:val="single" w:sz="4" w:space="0" w:color="auto"/>
              <w:right w:val="nil"/>
            </w:tcBorders>
            <w:shd w:val="clear" w:color="auto" w:fill="auto"/>
          </w:tcPr>
          <w:p w14:paraId="7BC611D3" w14:textId="6A4A33AB"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6,115,127</w:t>
            </w:r>
          </w:p>
        </w:tc>
        <w:tc>
          <w:tcPr>
            <w:tcW w:w="1347" w:type="dxa"/>
            <w:tcBorders>
              <w:top w:val="nil"/>
              <w:left w:val="nil"/>
              <w:bottom w:val="single" w:sz="4" w:space="0" w:color="auto"/>
              <w:right w:val="nil"/>
            </w:tcBorders>
            <w:shd w:val="clear" w:color="auto" w:fill="FAFAFA"/>
          </w:tcPr>
          <w:p w14:paraId="78A6B6DF" w14:textId="79BF6FDE"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w:t>
            </w:r>
          </w:p>
        </w:tc>
        <w:tc>
          <w:tcPr>
            <w:tcW w:w="1347" w:type="dxa"/>
            <w:tcBorders>
              <w:top w:val="nil"/>
              <w:left w:val="nil"/>
              <w:bottom w:val="single" w:sz="4" w:space="0" w:color="auto"/>
              <w:right w:val="nil"/>
            </w:tcBorders>
            <w:shd w:val="clear" w:color="auto" w:fill="auto"/>
          </w:tcPr>
          <w:p w14:paraId="2EC28685" w14:textId="16E7F16D"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116,104</w:t>
            </w:r>
          </w:p>
        </w:tc>
      </w:tr>
      <w:tr w:rsidR="00F7238F" w:rsidRPr="00FD2515" w14:paraId="1CDF8595" w14:textId="77777777" w:rsidTr="00FD2515">
        <w:tc>
          <w:tcPr>
            <w:tcW w:w="4061" w:type="dxa"/>
            <w:tcBorders>
              <w:top w:val="nil"/>
              <w:left w:val="nil"/>
              <w:bottom w:val="nil"/>
              <w:right w:val="nil"/>
            </w:tcBorders>
          </w:tcPr>
          <w:p w14:paraId="1D04DFDE" w14:textId="77777777" w:rsidR="00F7238F" w:rsidRPr="00FD2515" w:rsidRDefault="00F7238F" w:rsidP="00812EC5">
            <w:pPr>
              <w:ind w:left="-112" w:right="0" w:firstLine="5"/>
              <w:rPr>
                <w:rFonts w:ascii="Arial" w:eastAsia="Arial" w:hAnsi="Arial" w:cs="Arial"/>
                <w:color w:val="auto"/>
                <w:sz w:val="12"/>
                <w:szCs w:val="12"/>
              </w:rPr>
            </w:pPr>
          </w:p>
        </w:tc>
        <w:tc>
          <w:tcPr>
            <w:tcW w:w="1346" w:type="dxa"/>
            <w:tcBorders>
              <w:top w:val="single" w:sz="4" w:space="0" w:color="auto"/>
              <w:left w:val="nil"/>
              <w:bottom w:val="nil"/>
              <w:right w:val="nil"/>
            </w:tcBorders>
            <w:shd w:val="clear" w:color="auto" w:fill="FAFAFA"/>
          </w:tcPr>
          <w:p w14:paraId="5F0D046A"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116F3C43"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FAFAFA"/>
          </w:tcPr>
          <w:p w14:paraId="7367A370"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69F5FC5E" w14:textId="77777777" w:rsidR="00F7238F" w:rsidRPr="00FD2515" w:rsidRDefault="00F7238F" w:rsidP="00FD2515">
            <w:pPr>
              <w:ind w:left="-40"/>
              <w:jc w:val="right"/>
              <w:rPr>
                <w:rFonts w:ascii="Arial" w:eastAsia="Arial" w:hAnsi="Arial" w:cs="Arial"/>
                <w:color w:val="auto"/>
                <w:sz w:val="12"/>
                <w:szCs w:val="12"/>
              </w:rPr>
            </w:pPr>
          </w:p>
        </w:tc>
      </w:tr>
      <w:tr w:rsidR="00AF2A9F" w:rsidRPr="00FD2515" w14:paraId="2334C7BA" w14:textId="77777777" w:rsidTr="00FD2515">
        <w:tc>
          <w:tcPr>
            <w:tcW w:w="4061" w:type="dxa"/>
            <w:tcBorders>
              <w:top w:val="nil"/>
              <w:left w:val="nil"/>
              <w:bottom w:val="nil"/>
              <w:right w:val="nil"/>
            </w:tcBorders>
          </w:tcPr>
          <w:p w14:paraId="46145A07" w14:textId="77777777" w:rsidR="00AF2A9F" w:rsidRPr="00FD2515" w:rsidRDefault="00AF2A9F" w:rsidP="00812EC5">
            <w:pPr>
              <w:ind w:left="-112" w:right="0" w:firstLine="5"/>
              <w:rPr>
                <w:rFonts w:ascii="Arial" w:eastAsia="Arial" w:hAnsi="Arial" w:cs="Arial"/>
                <w:color w:val="auto"/>
                <w:sz w:val="18"/>
                <w:szCs w:val="18"/>
              </w:rPr>
            </w:pPr>
            <w:r w:rsidRPr="00FD2515">
              <w:rPr>
                <w:rFonts w:ascii="Arial" w:eastAsia="Arial" w:hAnsi="Arial" w:cs="Arial"/>
                <w:color w:val="auto"/>
                <w:sz w:val="18"/>
                <w:szCs w:val="18"/>
              </w:rPr>
              <w:t>Total lease liabilities</w:t>
            </w:r>
          </w:p>
        </w:tc>
        <w:tc>
          <w:tcPr>
            <w:tcW w:w="1346" w:type="dxa"/>
            <w:tcBorders>
              <w:top w:val="nil"/>
              <w:left w:val="nil"/>
              <w:bottom w:val="single" w:sz="4" w:space="0" w:color="auto"/>
              <w:right w:val="nil"/>
            </w:tcBorders>
            <w:shd w:val="clear" w:color="auto" w:fill="FAFAFA"/>
          </w:tcPr>
          <w:p w14:paraId="15CEA187" w14:textId="4B4050FB"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23,541,994</w:t>
            </w:r>
          </w:p>
        </w:tc>
        <w:tc>
          <w:tcPr>
            <w:tcW w:w="1347" w:type="dxa"/>
            <w:tcBorders>
              <w:top w:val="nil"/>
              <w:left w:val="nil"/>
              <w:bottom w:val="single" w:sz="4" w:space="0" w:color="auto"/>
              <w:right w:val="nil"/>
            </w:tcBorders>
            <w:shd w:val="clear" w:color="auto" w:fill="auto"/>
          </w:tcPr>
          <w:p w14:paraId="3317697F" w14:textId="3A70A4CB"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11,935,703</w:t>
            </w:r>
          </w:p>
        </w:tc>
        <w:tc>
          <w:tcPr>
            <w:tcW w:w="1347" w:type="dxa"/>
            <w:tcBorders>
              <w:top w:val="nil"/>
              <w:left w:val="nil"/>
              <w:bottom w:val="single" w:sz="4" w:space="0" w:color="auto"/>
              <w:right w:val="nil"/>
            </w:tcBorders>
            <w:shd w:val="clear" w:color="auto" w:fill="FAFAFA"/>
          </w:tcPr>
          <w:p w14:paraId="2437027B" w14:textId="4B53BB8C"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66,814</w:t>
            </w:r>
          </w:p>
        </w:tc>
        <w:tc>
          <w:tcPr>
            <w:tcW w:w="1347" w:type="dxa"/>
            <w:tcBorders>
              <w:top w:val="nil"/>
              <w:left w:val="nil"/>
              <w:bottom w:val="single" w:sz="4" w:space="0" w:color="auto"/>
              <w:right w:val="nil"/>
            </w:tcBorders>
            <w:shd w:val="clear" w:color="auto" w:fill="auto"/>
          </w:tcPr>
          <w:p w14:paraId="6D66FE40" w14:textId="7626C22A" w:rsidR="00AF2A9F" w:rsidRPr="00FD2515" w:rsidRDefault="00AF2A9F" w:rsidP="00FD2515">
            <w:pPr>
              <w:ind w:left="-40"/>
              <w:jc w:val="right"/>
              <w:rPr>
                <w:rFonts w:ascii="Arial" w:eastAsia="Arial" w:hAnsi="Arial" w:cs="Arial"/>
                <w:color w:val="auto"/>
                <w:sz w:val="18"/>
                <w:szCs w:val="18"/>
              </w:rPr>
            </w:pPr>
            <w:r w:rsidRPr="00FD2515">
              <w:rPr>
                <w:rFonts w:ascii="Arial" w:eastAsia="Arial" w:hAnsi="Arial" w:cs="Arial"/>
                <w:color w:val="auto"/>
                <w:sz w:val="18"/>
                <w:szCs w:val="18"/>
              </w:rPr>
              <w:t>359,725</w:t>
            </w:r>
          </w:p>
        </w:tc>
      </w:tr>
    </w:tbl>
    <w:p w14:paraId="3ADEE264" w14:textId="77777777" w:rsidR="00EF7FD0" w:rsidRPr="00882606" w:rsidRDefault="00EF7FD0" w:rsidP="00007E46">
      <w:pPr>
        <w:ind w:left="432" w:right="0" w:hanging="432"/>
        <w:jc w:val="both"/>
        <w:rPr>
          <w:rFonts w:ascii="Arial" w:eastAsia="Arial Unicode MS" w:hAnsi="Arial" w:cs="Arial"/>
          <w:color w:val="auto"/>
          <w:sz w:val="18"/>
          <w:szCs w:val="18"/>
        </w:rPr>
      </w:pPr>
    </w:p>
    <w:p w14:paraId="139FFC89" w14:textId="77777777" w:rsidR="00EF7FD0" w:rsidRPr="00882606" w:rsidRDefault="00EF7FD0" w:rsidP="00007E46">
      <w:pPr>
        <w:ind w:right="0"/>
        <w:jc w:val="both"/>
        <w:rPr>
          <w:rFonts w:ascii="Arial" w:eastAsia="Arial Unicode MS" w:hAnsi="Arial" w:cs="Arial"/>
          <w:color w:val="auto"/>
          <w:sz w:val="18"/>
          <w:szCs w:val="18"/>
        </w:rPr>
      </w:pPr>
      <w:r w:rsidRPr="00882606">
        <w:rPr>
          <w:rFonts w:ascii="Arial" w:eastAsia="Arial Unicode MS" w:hAnsi="Arial" w:cs="Arial"/>
          <w:color w:val="auto"/>
          <w:sz w:val="18"/>
          <w:szCs w:val="18"/>
        </w:rPr>
        <w:t>For the year ended 31 December, amounts charged to profit or loss</w:t>
      </w:r>
      <w:r w:rsidRPr="00882606">
        <w:rPr>
          <w:rFonts w:ascii="Arial" w:eastAsia="Arial Unicode MS" w:hAnsi="Arial" w:cs="Arial"/>
          <w:color w:val="auto"/>
          <w:sz w:val="18"/>
          <w:szCs w:val="18"/>
          <w:cs/>
        </w:rPr>
        <w:t xml:space="preserve"> </w:t>
      </w:r>
      <w:r w:rsidRPr="00882606">
        <w:rPr>
          <w:rFonts w:ascii="Arial" w:eastAsia="Arial Unicode MS" w:hAnsi="Arial" w:cs="Arial"/>
          <w:color w:val="auto"/>
          <w:sz w:val="18"/>
          <w:szCs w:val="18"/>
        </w:rPr>
        <w:t>and cash flows relating to leases are as follows:</w:t>
      </w:r>
    </w:p>
    <w:p w14:paraId="7BA7BDF3" w14:textId="77777777" w:rsidR="00EF7FD0" w:rsidRPr="00882606" w:rsidRDefault="00EF7FD0" w:rsidP="00007E46">
      <w:pPr>
        <w:ind w:right="0"/>
        <w:jc w:val="both"/>
        <w:rPr>
          <w:rFonts w:ascii="Arial" w:eastAsia="Arial Unicode MS" w:hAnsi="Arial" w:cs="Arial"/>
          <w:color w:val="auto"/>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882606" w14:paraId="3B549930" w14:textId="77777777" w:rsidTr="00FD2515">
        <w:tc>
          <w:tcPr>
            <w:tcW w:w="4061" w:type="dxa"/>
            <w:tcBorders>
              <w:top w:val="nil"/>
              <w:left w:val="nil"/>
              <w:bottom w:val="nil"/>
              <w:right w:val="nil"/>
            </w:tcBorders>
          </w:tcPr>
          <w:p w14:paraId="6D2F1D98" w14:textId="77777777" w:rsidR="00EF7FD0" w:rsidRPr="00882606" w:rsidRDefault="00EF7FD0" w:rsidP="00812EC5">
            <w:pPr>
              <w:ind w:left="-112" w:right="0"/>
              <w:rPr>
                <w:rFonts w:ascii="Arial" w:eastAsia="Arial" w:hAnsi="Arial" w:cs="Arial"/>
                <w:color w:val="auto"/>
                <w:sz w:val="18"/>
                <w:szCs w:val="18"/>
              </w:rPr>
            </w:pPr>
          </w:p>
        </w:tc>
        <w:tc>
          <w:tcPr>
            <w:tcW w:w="2693" w:type="dxa"/>
            <w:gridSpan w:val="2"/>
            <w:tcBorders>
              <w:top w:val="single" w:sz="4" w:space="0" w:color="auto"/>
              <w:left w:val="nil"/>
              <w:bottom w:val="single" w:sz="4" w:space="0" w:color="auto"/>
              <w:right w:val="nil"/>
            </w:tcBorders>
            <w:hideMark/>
          </w:tcPr>
          <w:p w14:paraId="438F360C" w14:textId="77777777" w:rsidR="00EF7FD0" w:rsidRPr="00882606" w:rsidRDefault="00EF7FD0" w:rsidP="00FD2515">
            <w:pPr>
              <w:ind w:left="-40"/>
              <w:jc w:val="center"/>
              <w:rPr>
                <w:rFonts w:ascii="Arial" w:eastAsia="Arial" w:hAnsi="Arial" w:cs="Arial"/>
                <w:b/>
                <w:bCs/>
                <w:color w:val="auto"/>
                <w:sz w:val="18"/>
                <w:szCs w:val="18"/>
              </w:rPr>
            </w:pPr>
            <w:r w:rsidRPr="00882606">
              <w:rPr>
                <w:rFonts w:ascii="Arial" w:eastAsia="Arial" w:hAnsi="Arial" w:cs="Arial"/>
                <w:b/>
                <w:bCs/>
                <w:color w:val="auto"/>
                <w:sz w:val="18"/>
                <w:szCs w:val="18"/>
              </w:rPr>
              <w:t>Consolidated</w:t>
            </w:r>
          </w:p>
          <w:p w14:paraId="68193E80" w14:textId="77777777" w:rsidR="00EF7FD0" w:rsidRPr="00882606" w:rsidRDefault="00EF7FD0" w:rsidP="00FD2515">
            <w:pPr>
              <w:ind w:left="-40"/>
              <w:jc w:val="center"/>
              <w:rPr>
                <w:rFonts w:ascii="Arial" w:eastAsia="Arial" w:hAnsi="Arial" w:cs="Arial"/>
                <w:b/>
                <w:bCs/>
                <w:color w:val="auto"/>
                <w:sz w:val="18"/>
                <w:szCs w:val="18"/>
              </w:rPr>
            </w:pPr>
            <w:r w:rsidRPr="00882606">
              <w:rPr>
                <w:rFonts w:ascii="Arial" w:eastAsia="Arial" w:hAnsi="Arial" w:cs="Arial"/>
                <w:b/>
                <w:bCs/>
                <w:color w:val="auto"/>
                <w:sz w:val="18"/>
                <w:szCs w:val="18"/>
              </w:rPr>
              <w:t>financial statements</w:t>
            </w:r>
          </w:p>
        </w:tc>
        <w:tc>
          <w:tcPr>
            <w:tcW w:w="2694" w:type="dxa"/>
            <w:gridSpan w:val="2"/>
            <w:tcBorders>
              <w:top w:val="single" w:sz="4" w:space="0" w:color="auto"/>
              <w:left w:val="nil"/>
              <w:bottom w:val="single" w:sz="4" w:space="0" w:color="auto"/>
              <w:right w:val="nil"/>
            </w:tcBorders>
            <w:hideMark/>
          </w:tcPr>
          <w:p w14:paraId="2B7FB408" w14:textId="77777777" w:rsidR="00EF7FD0" w:rsidRPr="00882606" w:rsidRDefault="00EF7FD0" w:rsidP="00FD2515">
            <w:pPr>
              <w:ind w:left="-40"/>
              <w:jc w:val="center"/>
              <w:rPr>
                <w:rFonts w:ascii="Arial Bold" w:eastAsia="Arial" w:hAnsi="Arial Bold" w:cs="Arial"/>
                <w:b/>
                <w:bCs/>
                <w:color w:val="auto"/>
                <w:sz w:val="18"/>
                <w:szCs w:val="18"/>
              </w:rPr>
            </w:pPr>
            <w:r w:rsidRPr="00882606">
              <w:rPr>
                <w:rFonts w:ascii="Arial Bold" w:eastAsia="Arial" w:hAnsi="Arial Bold" w:cs="Arial"/>
                <w:b/>
                <w:bCs/>
                <w:color w:val="auto"/>
                <w:sz w:val="18"/>
                <w:szCs w:val="18"/>
              </w:rPr>
              <w:t>Separate</w:t>
            </w:r>
          </w:p>
          <w:p w14:paraId="5D2A503A" w14:textId="77777777" w:rsidR="00EF7FD0" w:rsidRPr="00882606" w:rsidRDefault="00EF7FD0" w:rsidP="00FD2515">
            <w:pPr>
              <w:ind w:left="-40"/>
              <w:jc w:val="center"/>
              <w:rPr>
                <w:rFonts w:ascii="Arial Bold" w:eastAsia="Arial" w:hAnsi="Arial Bold" w:cs="Arial"/>
                <w:b/>
                <w:bCs/>
                <w:color w:val="auto"/>
                <w:sz w:val="18"/>
                <w:szCs w:val="18"/>
              </w:rPr>
            </w:pPr>
            <w:r w:rsidRPr="00882606">
              <w:rPr>
                <w:rFonts w:ascii="Arial Bold" w:eastAsia="Arial" w:hAnsi="Arial Bold" w:cs="Arial"/>
                <w:b/>
                <w:bCs/>
                <w:color w:val="auto"/>
                <w:sz w:val="18"/>
                <w:szCs w:val="18"/>
              </w:rPr>
              <w:t>financial statements</w:t>
            </w:r>
          </w:p>
        </w:tc>
      </w:tr>
      <w:tr w:rsidR="00EF7FD0" w:rsidRPr="00882606" w14:paraId="4D233572" w14:textId="77777777" w:rsidTr="00FD2515">
        <w:tc>
          <w:tcPr>
            <w:tcW w:w="4061" w:type="dxa"/>
            <w:tcBorders>
              <w:top w:val="nil"/>
              <w:left w:val="nil"/>
              <w:bottom w:val="nil"/>
              <w:right w:val="nil"/>
            </w:tcBorders>
          </w:tcPr>
          <w:p w14:paraId="3785914B" w14:textId="77777777" w:rsidR="00EF7FD0" w:rsidRPr="00882606" w:rsidRDefault="00EF7FD0" w:rsidP="00812EC5">
            <w:pPr>
              <w:ind w:left="-112" w:right="0"/>
              <w:rPr>
                <w:rFonts w:ascii="Arial" w:eastAsia="Arial" w:hAnsi="Arial" w:cs="Arial"/>
                <w:color w:val="auto"/>
                <w:sz w:val="18"/>
                <w:szCs w:val="18"/>
              </w:rPr>
            </w:pPr>
          </w:p>
        </w:tc>
        <w:tc>
          <w:tcPr>
            <w:tcW w:w="1346" w:type="dxa"/>
            <w:tcBorders>
              <w:top w:val="nil"/>
              <w:left w:val="nil"/>
              <w:bottom w:val="nil"/>
              <w:right w:val="nil"/>
            </w:tcBorders>
            <w:vAlign w:val="bottom"/>
          </w:tcPr>
          <w:p w14:paraId="1A23AF55" w14:textId="1DA3369D" w:rsidR="00EF7FD0" w:rsidRPr="00882606" w:rsidRDefault="00506716" w:rsidP="00FD2515">
            <w:pPr>
              <w:jc w:val="right"/>
              <w:rPr>
                <w:rFonts w:ascii="Arial" w:hAnsi="Arial" w:cs="Arial"/>
                <w:b/>
                <w:bCs/>
                <w:sz w:val="18"/>
                <w:szCs w:val="18"/>
              </w:rPr>
            </w:pPr>
            <w:r>
              <w:rPr>
                <w:rFonts w:ascii="Arial" w:hAnsi="Arial" w:cs="Arial"/>
                <w:b/>
                <w:bCs/>
                <w:color w:val="auto"/>
                <w:sz w:val="18"/>
                <w:szCs w:val="18"/>
              </w:rPr>
              <w:t>2022</w:t>
            </w:r>
          </w:p>
        </w:tc>
        <w:tc>
          <w:tcPr>
            <w:tcW w:w="1347" w:type="dxa"/>
            <w:tcBorders>
              <w:top w:val="nil"/>
              <w:left w:val="nil"/>
              <w:bottom w:val="nil"/>
              <w:right w:val="nil"/>
            </w:tcBorders>
            <w:vAlign w:val="bottom"/>
          </w:tcPr>
          <w:p w14:paraId="660A157C" w14:textId="7596E4FD" w:rsidR="00EF7FD0" w:rsidRPr="00882606" w:rsidRDefault="00506716" w:rsidP="00FD2515">
            <w:pPr>
              <w:jc w:val="right"/>
              <w:rPr>
                <w:rFonts w:ascii="Arial" w:hAnsi="Arial" w:cs="Arial"/>
                <w:b/>
                <w:bCs/>
                <w:sz w:val="18"/>
                <w:szCs w:val="18"/>
              </w:rPr>
            </w:pPr>
            <w:r>
              <w:rPr>
                <w:rFonts w:ascii="Arial" w:hAnsi="Arial" w:cs="Arial"/>
                <w:b/>
                <w:bCs/>
                <w:color w:val="auto"/>
                <w:sz w:val="18"/>
                <w:szCs w:val="18"/>
              </w:rPr>
              <w:t>2021</w:t>
            </w:r>
          </w:p>
        </w:tc>
        <w:tc>
          <w:tcPr>
            <w:tcW w:w="1347" w:type="dxa"/>
            <w:tcBorders>
              <w:top w:val="nil"/>
              <w:left w:val="nil"/>
              <w:bottom w:val="nil"/>
              <w:right w:val="nil"/>
            </w:tcBorders>
            <w:vAlign w:val="bottom"/>
          </w:tcPr>
          <w:p w14:paraId="2BE72C6F" w14:textId="6A52986F" w:rsidR="00EF7FD0" w:rsidRPr="00882606" w:rsidRDefault="00506716" w:rsidP="00FD2515">
            <w:pPr>
              <w:jc w:val="right"/>
              <w:rPr>
                <w:rFonts w:ascii="Arial" w:hAnsi="Arial" w:cs="Arial"/>
                <w:b/>
                <w:bCs/>
                <w:sz w:val="18"/>
                <w:szCs w:val="18"/>
              </w:rPr>
            </w:pPr>
            <w:r>
              <w:rPr>
                <w:rFonts w:ascii="Arial" w:hAnsi="Arial" w:cs="Arial"/>
                <w:b/>
                <w:bCs/>
                <w:color w:val="auto"/>
                <w:sz w:val="18"/>
                <w:szCs w:val="18"/>
              </w:rPr>
              <w:t>2022</w:t>
            </w:r>
          </w:p>
        </w:tc>
        <w:tc>
          <w:tcPr>
            <w:tcW w:w="1347" w:type="dxa"/>
            <w:tcBorders>
              <w:top w:val="nil"/>
              <w:left w:val="nil"/>
              <w:bottom w:val="nil"/>
              <w:right w:val="nil"/>
            </w:tcBorders>
            <w:vAlign w:val="bottom"/>
          </w:tcPr>
          <w:p w14:paraId="5EA077DD" w14:textId="5E8E1D9C" w:rsidR="00EF7FD0" w:rsidRPr="00882606" w:rsidRDefault="00506716" w:rsidP="00FD2515">
            <w:pPr>
              <w:jc w:val="right"/>
              <w:rPr>
                <w:rFonts w:ascii="Arial" w:hAnsi="Arial" w:cs="Arial"/>
                <w:b/>
                <w:bCs/>
                <w:sz w:val="18"/>
                <w:szCs w:val="18"/>
              </w:rPr>
            </w:pPr>
            <w:r>
              <w:rPr>
                <w:rFonts w:ascii="Arial" w:hAnsi="Arial" w:cs="Arial"/>
                <w:b/>
                <w:bCs/>
                <w:color w:val="auto"/>
                <w:sz w:val="18"/>
                <w:szCs w:val="18"/>
              </w:rPr>
              <w:t>2021</w:t>
            </w:r>
          </w:p>
        </w:tc>
      </w:tr>
      <w:tr w:rsidR="00EF7FD0" w:rsidRPr="00882606" w14:paraId="4862C375" w14:textId="77777777" w:rsidTr="00FD2515">
        <w:tc>
          <w:tcPr>
            <w:tcW w:w="4061" w:type="dxa"/>
            <w:tcBorders>
              <w:top w:val="nil"/>
              <w:left w:val="nil"/>
              <w:bottom w:val="nil"/>
              <w:right w:val="nil"/>
            </w:tcBorders>
          </w:tcPr>
          <w:p w14:paraId="5AC64049" w14:textId="77777777" w:rsidR="00EF7FD0" w:rsidRPr="00882606" w:rsidRDefault="00EF7FD0" w:rsidP="00812EC5">
            <w:pPr>
              <w:ind w:left="-112" w:right="0"/>
              <w:rPr>
                <w:rFonts w:ascii="Arial" w:eastAsia="Arial" w:hAnsi="Arial" w:cs="Arial"/>
                <w:color w:val="auto"/>
                <w:sz w:val="18"/>
                <w:szCs w:val="18"/>
              </w:rPr>
            </w:pPr>
          </w:p>
        </w:tc>
        <w:tc>
          <w:tcPr>
            <w:tcW w:w="1346" w:type="dxa"/>
            <w:tcBorders>
              <w:top w:val="nil"/>
              <w:left w:val="nil"/>
              <w:bottom w:val="single" w:sz="4" w:space="0" w:color="auto"/>
              <w:right w:val="nil"/>
            </w:tcBorders>
          </w:tcPr>
          <w:p w14:paraId="029D239D" w14:textId="77777777" w:rsidR="00EF7FD0" w:rsidRPr="00882606" w:rsidRDefault="00EF7FD0" w:rsidP="00FD2515">
            <w:pPr>
              <w:jc w:val="right"/>
              <w:rPr>
                <w:rFonts w:ascii="Arial" w:hAnsi="Arial" w:cs="Arial"/>
                <w:b/>
                <w:bCs/>
                <w:sz w:val="18"/>
                <w:szCs w:val="18"/>
              </w:rPr>
            </w:pPr>
            <w:r w:rsidRPr="00882606">
              <w:rPr>
                <w:rFonts w:ascii="Arial" w:hAnsi="Arial" w:cs="Arial"/>
                <w:b/>
                <w:bCs/>
                <w:sz w:val="18"/>
                <w:szCs w:val="18"/>
              </w:rPr>
              <w:t>Baht</w:t>
            </w:r>
          </w:p>
        </w:tc>
        <w:tc>
          <w:tcPr>
            <w:tcW w:w="1347" w:type="dxa"/>
            <w:tcBorders>
              <w:top w:val="nil"/>
              <w:left w:val="nil"/>
              <w:bottom w:val="single" w:sz="4" w:space="0" w:color="auto"/>
              <w:right w:val="nil"/>
            </w:tcBorders>
          </w:tcPr>
          <w:p w14:paraId="616BF182" w14:textId="77777777" w:rsidR="00EF7FD0" w:rsidRPr="00882606" w:rsidRDefault="00EF7FD0" w:rsidP="00FD2515">
            <w:pPr>
              <w:jc w:val="right"/>
              <w:rPr>
                <w:rFonts w:ascii="Arial" w:hAnsi="Arial" w:cs="Arial"/>
                <w:b/>
                <w:bCs/>
                <w:sz w:val="18"/>
                <w:szCs w:val="18"/>
              </w:rPr>
            </w:pPr>
            <w:r w:rsidRPr="00882606">
              <w:rPr>
                <w:rFonts w:ascii="Arial" w:hAnsi="Arial" w:cs="Arial"/>
                <w:b/>
                <w:bCs/>
                <w:sz w:val="18"/>
                <w:szCs w:val="18"/>
              </w:rPr>
              <w:t>Baht</w:t>
            </w:r>
          </w:p>
        </w:tc>
        <w:tc>
          <w:tcPr>
            <w:tcW w:w="1347" w:type="dxa"/>
            <w:tcBorders>
              <w:top w:val="nil"/>
              <w:left w:val="nil"/>
              <w:bottom w:val="single" w:sz="4" w:space="0" w:color="auto"/>
              <w:right w:val="nil"/>
            </w:tcBorders>
          </w:tcPr>
          <w:p w14:paraId="051D0045" w14:textId="77777777" w:rsidR="00EF7FD0" w:rsidRPr="00882606" w:rsidRDefault="00EF7FD0" w:rsidP="00FD2515">
            <w:pPr>
              <w:jc w:val="right"/>
              <w:rPr>
                <w:rFonts w:ascii="Arial" w:hAnsi="Arial" w:cs="Arial"/>
                <w:b/>
                <w:bCs/>
                <w:sz w:val="18"/>
                <w:szCs w:val="18"/>
              </w:rPr>
            </w:pPr>
            <w:r w:rsidRPr="00882606">
              <w:rPr>
                <w:rFonts w:ascii="Arial" w:hAnsi="Arial" w:cs="Arial"/>
                <w:b/>
                <w:bCs/>
                <w:sz w:val="18"/>
                <w:szCs w:val="18"/>
              </w:rPr>
              <w:t>Baht</w:t>
            </w:r>
          </w:p>
        </w:tc>
        <w:tc>
          <w:tcPr>
            <w:tcW w:w="1347" w:type="dxa"/>
            <w:tcBorders>
              <w:top w:val="nil"/>
              <w:left w:val="nil"/>
              <w:bottom w:val="single" w:sz="4" w:space="0" w:color="auto"/>
              <w:right w:val="nil"/>
            </w:tcBorders>
          </w:tcPr>
          <w:p w14:paraId="449FFABB" w14:textId="77777777" w:rsidR="00EF7FD0" w:rsidRPr="00882606" w:rsidRDefault="00EF7FD0" w:rsidP="00FD2515">
            <w:pPr>
              <w:jc w:val="right"/>
              <w:rPr>
                <w:rFonts w:ascii="Arial" w:hAnsi="Arial" w:cs="Arial"/>
                <w:b/>
                <w:bCs/>
                <w:sz w:val="18"/>
                <w:szCs w:val="18"/>
              </w:rPr>
            </w:pPr>
            <w:r w:rsidRPr="00882606">
              <w:rPr>
                <w:rFonts w:ascii="Arial" w:hAnsi="Arial" w:cs="Arial"/>
                <w:b/>
                <w:bCs/>
                <w:sz w:val="18"/>
                <w:szCs w:val="18"/>
              </w:rPr>
              <w:t>Baht</w:t>
            </w:r>
          </w:p>
        </w:tc>
      </w:tr>
      <w:tr w:rsidR="00EF7FD0" w:rsidRPr="00882606" w14:paraId="08E66909" w14:textId="77777777" w:rsidTr="00FD2515">
        <w:tc>
          <w:tcPr>
            <w:tcW w:w="4061" w:type="dxa"/>
            <w:tcBorders>
              <w:top w:val="nil"/>
              <w:left w:val="nil"/>
              <w:bottom w:val="nil"/>
              <w:right w:val="nil"/>
            </w:tcBorders>
            <w:hideMark/>
          </w:tcPr>
          <w:p w14:paraId="0FF12C15" w14:textId="77777777" w:rsidR="00EF7FD0" w:rsidRPr="00FD2515" w:rsidRDefault="00EF7FD0" w:rsidP="00812EC5">
            <w:pPr>
              <w:ind w:left="-112" w:right="0"/>
              <w:rPr>
                <w:rFonts w:ascii="Arial" w:eastAsia="Arial" w:hAnsi="Arial" w:cs="Arial"/>
                <w:color w:val="auto"/>
                <w:spacing w:val="-4"/>
                <w:sz w:val="18"/>
                <w:szCs w:val="18"/>
              </w:rPr>
            </w:pPr>
            <w:r w:rsidRPr="00FD2515">
              <w:rPr>
                <w:rFonts w:ascii="Arial" w:eastAsia="Arial" w:hAnsi="Arial" w:cs="Arial"/>
                <w:color w:val="auto"/>
                <w:spacing w:val="-4"/>
                <w:sz w:val="18"/>
                <w:szCs w:val="18"/>
              </w:rPr>
              <w:t>Depreciation charge of right-of-use assets:</w:t>
            </w:r>
          </w:p>
        </w:tc>
        <w:tc>
          <w:tcPr>
            <w:tcW w:w="1346" w:type="dxa"/>
            <w:tcBorders>
              <w:top w:val="nil"/>
              <w:left w:val="nil"/>
              <w:bottom w:val="nil"/>
              <w:right w:val="nil"/>
            </w:tcBorders>
            <w:shd w:val="clear" w:color="auto" w:fill="FAFAFA"/>
          </w:tcPr>
          <w:p w14:paraId="3234ED88" w14:textId="77777777" w:rsidR="00EF7FD0" w:rsidRPr="00882606" w:rsidRDefault="00EF7FD0" w:rsidP="00FD251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hideMark/>
          </w:tcPr>
          <w:p w14:paraId="33895452" w14:textId="77777777" w:rsidR="00EF7FD0" w:rsidRPr="00882606" w:rsidRDefault="00EF7FD0" w:rsidP="00FD251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FAFAFA"/>
          </w:tcPr>
          <w:p w14:paraId="3674A66E" w14:textId="77777777" w:rsidR="00EF7FD0" w:rsidRPr="00882606" w:rsidRDefault="00EF7FD0" w:rsidP="00FD251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34219F3B" w14:textId="77777777" w:rsidR="00EF7FD0" w:rsidRPr="00882606" w:rsidRDefault="00EF7FD0" w:rsidP="00FD2515">
            <w:pPr>
              <w:ind w:left="-40"/>
              <w:jc w:val="right"/>
              <w:rPr>
                <w:rFonts w:ascii="Arial" w:eastAsia="Arial" w:hAnsi="Arial" w:cs="Arial"/>
                <w:color w:val="auto"/>
                <w:sz w:val="18"/>
                <w:szCs w:val="18"/>
              </w:rPr>
            </w:pPr>
          </w:p>
        </w:tc>
      </w:tr>
      <w:tr w:rsidR="00AF2A9F" w:rsidRPr="00882606" w14:paraId="378F7FD8" w14:textId="77777777" w:rsidTr="00FD2515">
        <w:tc>
          <w:tcPr>
            <w:tcW w:w="4061" w:type="dxa"/>
            <w:tcBorders>
              <w:top w:val="nil"/>
              <w:left w:val="nil"/>
              <w:bottom w:val="nil"/>
              <w:right w:val="nil"/>
            </w:tcBorders>
            <w:hideMark/>
          </w:tcPr>
          <w:p w14:paraId="0A584681" w14:textId="77777777" w:rsidR="00AF2A9F" w:rsidRPr="00FD2515" w:rsidRDefault="00AF2A9F" w:rsidP="00812EC5">
            <w:pPr>
              <w:ind w:left="-112" w:right="0"/>
              <w:rPr>
                <w:rFonts w:ascii="Arial" w:eastAsia="Arial" w:hAnsi="Arial" w:cs="Arial"/>
                <w:color w:val="auto"/>
                <w:spacing w:val="-4"/>
                <w:sz w:val="18"/>
                <w:szCs w:val="18"/>
              </w:rPr>
            </w:pPr>
            <w:r w:rsidRPr="00FD2515">
              <w:rPr>
                <w:rFonts w:ascii="Arial" w:eastAsia="Arial" w:hAnsi="Arial" w:cs="Arial"/>
                <w:color w:val="auto"/>
                <w:spacing w:val="-4"/>
                <w:sz w:val="18"/>
                <w:szCs w:val="18"/>
              </w:rPr>
              <w:t>Building</w:t>
            </w:r>
          </w:p>
        </w:tc>
        <w:tc>
          <w:tcPr>
            <w:tcW w:w="1346" w:type="dxa"/>
            <w:tcBorders>
              <w:top w:val="nil"/>
              <w:left w:val="nil"/>
              <w:bottom w:val="nil"/>
              <w:right w:val="nil"/>
            </w:tcBorders>
            <w:shd w:val="clear" w:color="auto" w:fill="FAFAFA"/>
          </w:tcPr>
          <w:p w14:paraId="77957A3B" w14:textId="7F3FDA3A" w:rsidR="00AF2A9F" w:rsidRPr="00732788"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2,110,129</w:t>
            </w:r>
          </w:p>
        </w:tc>
        <w:tc>
          <w:tcPr>
            <w:tcW w:w="1347" w:type="dxa"/>
            <w:tcBorders>
              <w:top w:val="nil"/>
              <w:left w:val="nil"/>
              <w:bottom w:val="nil"/>
              <w:right w:val="nil"/>
            </w:tcBorders>
            <w:shd w:val="clear" w:color="auto" w:fill="auto"/>
          </w:tcPr>
          <w:p w14:paraId="3C7F328E" w14:textId="5EF39359"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726,958</w:t>
            </w:r>
          </w:p>
        </w:tc>
        <w:tc>
          <w:tcPr>
            <w:tcW w:w="1347" w:type="dxa"/>
            <w:tcBorders>
              <w:top w:val="nil"/>
              <w:left w:val="nil"/>
              <w:bottom w:val="nil"/>
              <w:right w:val="nil"/>
            </w:tcBorders>
            <w:shd w:val="clear" w:color="auto" w:fill="FAFAFA"/>
          </w:tcPr>
          <w:p w14:paraId="76C334A5" w14:textId="66DAC95E"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97,232</w:t>
            </w:r>
          </w:p>
        </w:tc>
        <w:tc>
          <w:tcPr>
            <w:tcW w:w="1347" w:type="dxa"/>
            <w:tcBorders>
              <w:top w:val="nil"/>
              <w:left w:val="nil"/>
              <w:bottom w:val="nil"/>
              <w:right w:val="nil"/>
            </w:tcBorders>
            <w:shd w:val="clear" w:color="auto" w:fill="auto"/>
          </w:tcPr>
          <w:p w14:paraId="39C78D96" w14:textId="347CAA3F"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216,071</w:t>
            </w:r>
          </w:p>
        </w:tc>
      </w:tr>
      <w:tr w:rsidR="00AF2A9F" w:rsidRPr="00882606" w14:paraId="5DB1420A" w14:textId="77777777" w:rsidTr="00FD2515">
        <w:tc>
          <w:tcPr>
            <w:tcW w:w="4061" w:type="dxa"/>
            <w:tcBorders>
              <w:top w:val="nil"/>
              <w:left w:val="nil"/>
              <w:bottom w:val="nil"/>
              <w:right w:val="nil"/>
            </w:tcBorders>
            <w:hideMark/>
          </w:tcPr>
          <w:p w14:paraId="17285ED5" w14:textId="77777777" w:rsidR="00AF2A9F" w:rsidRPr="00FD2515" w:rsidRDefault="00AF2A9F" w:rsidP="00812EC5">
            <w:pPr>
              <w:ind w:left="-112" w:right="0"/>
              <w:rPr>
                <w:rFonts w:ascii="Arial" w:eastAsia="Arial" w:hAnsi="Arial" w:cs="Arial"/>
                <w:color w:val="auto"/>
                <w:spacing w:val="-4"/>
                <w:sz w:val="18"/>
                <w:szCs w:val="18"/>
                <w:lang w:val="en-US"/>
              </w:rPr>
            </w:pPr>
            <w:r w:rsidRPr="00FD2515">
              <w:rPr>
                <w:rFonts w:ascii="Arial" w:eastAsia="Arial" w:hAnsi="Arial" w:cs="Arial"/>
                <w:color w:val="auto"/>
                <w:spacing w:val="-4"/>
                <w:sz w:val="18"/>
                <w:szCs w:val="18"/>
              </w:rPr>
              <w:t>Office equipment</w:t>
            </w:r>
          </w:p>
        </w:tc>
        <w:tc>
          <w:tcPr>
            <w:tcW w:w="1346" w:type="dxa"/>
            <w:tcBorders>
              <w:top w:val="nil"/>
              <w:left w:val="nil"/>
              <w:bottom w:val="nil"/>
              <w:right w:val="nil"/>
            </w:tcBorders>
            <w:shd w:val="clear" w:color="auto" w:fill="FAFAFA"/>
          </w:tcPr>
          <w:p w14:paraId="02CAD14C" w14:textId="52683DDE" w:rsidR="00AF2A9F" w:rsidRPr="00732788"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3,247,828</w:t>
            </w:r>
          </w:p>
        </w:tc>
        <w:tc>
          <w:tcPr>
            <w:tcW w:w="1347" w:type="dxa"/>
            <w:tcBorders>
              <w:top w:val="nil"/>
              <w:left w:val="nil"/>
              <w:bottom w:val="nil"/>
              <w:right w:val="nil"/>
            </w:tcBorders>
            <w:shd w:val="clear" w:color="auto" w:fill="auto"/>
          </w:tcPr>
          <w:p w14:paraId="39CC01C3" w14:textId="0162FEFF"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1,027,563</w:t>
            </w:r>
          </w:p>
        </w:tc>
        <w:tc>
          <w:tcPr>
            <w:tcW w:w="1347" w:type="dxa"/>
            <w:tcBorders>
              <w:top w:val="nil"/>
              <w:left w:val="nil"/>
              <w:bottom w:val="nil"/>
              <w:right w:val="nil"/>
            </w:tcBorders>
            <w:shd w:val="clear" w:color="auto" w:fill="FAFAFA"/>
          </w:tcPr>
          <w:p w14:paraId="626C75AC" w14:textId="3A661061"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75EB4489" w14:textId="295C6FCB"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r>
      <w:tr w:rsidR="00AF2A9F" w:rsidRPr="00882606" w14:paraId="5F62A07A" w14:textId="77777777" w:rsidTr="00FD2515">
        <w:tc>
          <w:tcPr>
            <w:tcW w:w="4061" w:type="dxa"/>
            <w:tcBorders>
              <w:top w:val="nil"/>
              <w:left w:val="nil"/>
              <w:bottom w:val="nil"/>
              <w:right w:val="nil"/>
            </w:tcBorders>
            <w:hideMark/>
          </w:tcPr>
          <w:p w14:paraId="743F66A7" w14:textId="77777777" w:rsidR="00AF2A9F" w:rsidRPr="00FD2515" w:rsidRDefault="00AF2A9F" w:rsidP="00812EC5">
            <w:pPr>
              <w:ind w:left="-112" w:right="0"/>
              <w:rPr>
                <w:rFonts w:ascii="Arial" w:eastAsia="Arial" w:hAnsi="Arial" w:cs="Arial"/>
                <w:color w:val="auto"/>
                <w:spacing w:val="-4"/>
                <w:sz w:val="18"/>
                <w:szCs w:val="18"/>
              </w:rPr>
            </w:pPr>
            <w:r w:rsidRPr="00FD2515">
              <w:rPr>
                <w:rFonts w:ascii="Arial" w:eastAsia="Arial" w:hAnsi="Arial" w:cs="Arial"/>
                <w:color w:val="auto"/>
                <w:spacing w:val="-4"/>
                <w:sz w:val="18"/>
                <w:szCs w:val="18"/>
              </w:rPr>
              <w:t>Vehicles</w:t>
            </w:r>
          </w:p>
        </w:tc>
        <w:tc>
          <w:tcPr>
            <w:tcW w:w="1346" w:type="dxa"/>
            <w:tcBorders>
              <w:top w:val="nil"/>
              <w:left w:val="nil"/>
              <w:bottom w:val="nil"/>
              <w:right w:val="nil"/>
            </w:tcBorders>
            <w:shd w:val="clear" w:color="auto" w:fill="FAFAFA"/>
          </w:tcPr>
          <w:p w14:paraId="3F51F986" w14:textId="6A2777A2" w:rsidR="00AF2A9F" w:rsidRPr="00732788"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150,925</w:t>
            </w:r>
          </w:p>
        </w:tc>
        <w:tc>
          <w:tcPr>
            <w:tcW w:w="1347" w:type="dxa"/>
            <w:tcBorders>
              <w:top w:val="nil"/>
              <w:left w:val="nil"/>
              <w:bottom w:val="nil"/>
              <w:right w:val="nil"/>
            </w:tcBorders>
            <w:shd w:val="clear" w:color="auto" w:fill="auto"/>
          </w:tcPr>
          <w:p w14:paraId="46DE500A" w14:textId="437FB5D4"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150,925</w:t>
            </w:r>
          </w:p>
        </w:tc>
        <w:tc>
          <w:tcPr>
            <w:tcW w:w="1347" w:type="dxa"/>
            <w:tcBorders>
              <w:top w:val="nil"/>
              <w:left w:val="nil"/>
              <w:bottom w:val="nil"/>
              <w:right w:val="nil"/>
            </w:tcBorders>
            <w:shd w:val="clear" w:color="auto" w:fill="FAFAFA"/>
          </w:tcPr>
          <w:p w14:paraId="59B1589D" w14:textId="6DB45B1B"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150,925</w:t>
            </w:r>
          </w:p>
        </w:tc>
        <w:tc>
          <w:tcPr>
            <w:tcW w:w="1347" w:type="dxa"/>
            <w:tcBorders>
              <w:top w:val="nil"/>
              <w:left w:val="nil"/>
              <w:bottom w:val="nil"/>
              <w:right w:val="nil"/>
            </w:tcBorders>
            <w:shd w:val="clear" w:color="auto" w:fill="auto"/>
          </w:tcPr>
          <w:p w14:paraId="03A155BB" w14:textId="25612464"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150,925</w:t>
            </w:r>
          </w:p>
        </w:tc>
      </w:tr>
      <w:tr w:rsidR="00AF2A9F" w:rsidRPr="00882606" w14:paraId="70073902" w14:textId="77777777" w:rsidTr="00FD2515">
        <w:tc>
          <w:tcPr>
            <w:tcW w:w="4061" w:type="dxa"/>
            <w:tcBorders>
              <w:top w:val="nil"/>
              <w:left w:val="nil"/>
              <w:bottom w:val="nil"/>
              <w:right w:val="nil"/>
            </w:tcBorders>
            <w:hideMark/>
          </w:tcPr>
          <w:p w14:paraId="65B35557" w14:textId="77777777" w:rsidR="00AF2A9F" w:rsidRPr="00FD2515" w:rsidRDefault="00AF2A9F" w:rsidP="00812EC5">
            <w:pPr>
              <w:ind w:left="-112" w:right="0"/>
              <w:rPr>
                <w:rFonts w:ascii="Arial" w:eastAsia="Arial" w:hAnsi="Arial" w:cs="Arial"/>
                <w:color w:val="auto"/>
                <w:spacing w:val="-4"/>
                <w:sz w:val="18"/>
                <w:szCs w:val="18"/>
              </w:rPr>
            </w:pPr>
            <w:r w:rsidRPr="00FD2515">
              <w:rPr>
                <w:rFonts w:ascii="Arial" w:eastAsia="Arial" w:hAnsi="Arial" w:cs="Arial"/>
                <w:color w:val="auto"/>
                <w:spacing w:val="-4"/>
                <w:sz w:val="18"/>
                <w:szCs w:val="18"/>
              </w:rPr>
              <w:t>Others</w:t>
            </w:r>
          </w:p>
        </w:tc>
        <w:tc>
          <w:tcPr>
            <w:tcW w:w="1346" w:type="dxa"/>
            <w:tcBorders>
              <w:top w:val="nil"/>
              <w:left w:val="nil"/>
              <w:bottom w:val="nil"/>
              <w:right w:val="nil"/>
            </w:tcBorders>
            <w:shd w:val="clear" w:color="auto" w:fill="FAFAFA"/>
          </w:tcPr>
          <w:p w14:paraId="2BDDCF76" w14:textId="02576A99" w:rsidR="00AF2A9F" w:rsidRPr="00732788"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1,655,217</w:t>
            </w:r>
          </w:p>
        </w:tc>
        <w:tc>
          <w:tcPr>
            <w:tcW w:w="1347" w:type="dxa"/>
            <w:tcBorders>
              <w:top w:val="nil"/>
              <w:left w:val="nil"/>
              <w:bottom w:val="nil"/>
              <w:right w:val="nil"/>
            </w:tcBorders>
            <w:shd w:val="clear" w:color="auto" w:fill="auto"/>
          </w:tcPr>
          <w:p w14:paraId="776CA812" w14:textId="390C8E21"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413,787</w:t>
            </w:r>
          </w:p>
        </w:tc>
        <w:tc>
          <w:tcPr>
            <w:tcW w:w="1347" w:type="dxa"/>
            <w:tcBorders>
              <w:top w:val="nil"/>
              <w:left w:val="nil"/>
              <w:bottom w:val="nil"/>
              <w:right w:val="nil"/>
            </w:tcBorders>
            <w:shd w:val="clear" w:color="auto" w:fill="FAFAFA"/>
          </w:tcPr>
          <w:p w14:paraId="1E78C250" w14:textId="167113F3"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19C32FA3" w14:textId="0E492457"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r>
      <w:tr w:rsidR="00F7238F" w:rsidRPr="00FD2515" w14:paraId="06E0E6BE" w14:textId="77777777" w:rsidTr="00FD2515">
        <w:tc>
          <w:tcPr>
            <w:tcW w:w="4061" w:type="dxa"/>
            <w:tcBorders>
              <w:top w:val="nil"/>
              <w:left w:val="nil"/>
              <w:bottom w:val="nil"/>
              <w:right w:val="nil"/>
            </w:tcBorders>
          </w:tcPr>
          <w:p w14:paraId="6022F5CA" w14:textId="77777777" w:rsidR="00F7238F" w:rsidRPr="00FD2515" w:rsidRDefault="00F7238F" w:rsidP="00812EC5">
            <w:pPr>
              <w:ind w:left="-112" w:right="0"/>
              <w:rPr>
                <w:rFonts w:ascii="Arial" w:eastAsia="Arial" w:hAnsi="Arial" w:cs="Arial"/>
                <w:color w:val="auto"/>
                <w:spacing w:val="-4"/>
                <w:sz w:val="12"/>
                <w:szCs w:val="12"/>
              </w:rPr>
            </w:pPr>
          </w:p>
        </w:tc>
        <w:tc>
          <w:tcPr>
            <w:tcW w:w="1346" w:type="dxa"/>
            <w:tcBorders>
              <w:top w:val="single" w:sz="4" w:space="0" w:color="auto"/>
              <w:left w:val="nil"/>
              <w:bottom w:val="nil"/>
              <w:right w:val="nil"/>
            </w:tcBorders>
            <w:shd w:val="clear" w:color="auto" w:fill="FAFAFA"/>
          </w:tcPr>
          <w:p w14:paraId="383C2E29"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77C3A452"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FAFAFA"/>
          </w:tcPr>
          <w:p w14:paraId="2783DE4B"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08F3AA82" w14:textId="77777777" w:rsidR="00F7238F" w:rsidRPr="00FD2515" w:rsidRDefault="00F7238F" w:rsidP="00FD2515">
            <w:pPr>
              <w:ind w:left="-40"/>
              <w:jc w:val="right"/>
              <w:rPr>
                <w:rFonts w:ascii="Arial" w:eastAsia="Arial" w:hAnsi="Arial" w:cs="Arial"/>
                <w:color w:val="auto"/>
                <w:sz w:val="12"/>
                <w:szCs w:val="12"/>
              </w:rPr>
            </w:pPr>
          </w:p>
        </w:tc>
      </w:tr>
      <w:tr w:rsidR="00AF2A9F" w:rsidRPr="00882606" w14:paraId="2718F548" w14:textId="77777777" w:rsidTr="00FD2515">
        <w:tc>
          <w:tcPr>
            <w:tcW w:w="4061" w:type="dxa"/>
            <w:tcBorders>
              <w:top w:val="nil"/>
              <w:left w:val="nil"/>
              <w:bottom w:val="nil"/>
              <w:right w:val="nil"/>
            </w:tcBorders>
            <w:hideMark/>
          </w:tcPr>
          <w:p w14:paraId="7D00AC42" w14:textId="77777777" w:rsidR="00AF2A9F" w:rsidRPr="00FD2515" w:rsidRDefault="00AF2A9F" w:rsidP="00812EC5">
            <w:pPr>
              <w:ind w:left="-112" w:right="0"/>
              <w:rPr>
                <w:rFonts w:ascii="Arial" w:eastAsia="Arial" w:hAnsi="Arial" w:cs="Arial"/>
                <w:color w:val="auto"/>
                <w:spacing w:val="-4"/>
                <w:sz w:val="18"/>
                <w:szCs w:val="18"/>
              </w:rPr>
            </w:pPr>
            <w:r w:rsidRPr="00FD2515">
              <w:rPr>
                <w:rFonts w:ascii="Arial" w:eastAsia="Arial" w:hAnsi="Arial" w:cs="Arial"/>
                <w:color w:val="auto"/>
                <w:spacing w:val="-4"/>
                <w:sz w:val="18"/>
                <w:szCs w:val="18"/>
              </w:rPr>
              <w:t>Total</w:t>
            </w:r>
          </w:p>
        </w:tc>
        <w:tc>
          <w:tcPr>
            <w:tcW w:w="1346" w:type="dxa"/>
            <w:tcBorders>
              <w:top w:val="nil"/>
              <w:left w:val="nil"/>
              <w:bottom w:val="single" w:sz="4" w:space="0" w:color="auto"/>
              <w:right w:val="nil"/>
            </w:tcBorders>
            <w:shd w:val="clear" w:color="auto" w:fill="FAFAFA"/>
          </w:tcPr>
          <w:p w14:paraId="1DDD6ABF" w14:textId="576AB075" w:rsidR="00AF2A9F" w:rsidRPr="00732788"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7,164,099</w:t>
            </w:r>
          </w:p>
        </w:tc>
        <w:tc>
          <w:tcPr>
            <w:tcW w:w="1347" w:type="dxa"/>
            <w:tcBorders>
              <w:top w:val="nil"/>
              <w:left w:val="nil"/>
              <w:bottom w:val="single" w:sz="4" w:space="0" w:color="auto"/>
              <w:right w:val="nil"/>
            </w:tcBorders>
            <w:shd w:val="clear" w:color="auto" w:fill="auto"/>
          </w:tcPr>
          <w:p w14:paraId="5254E426" w14:textId="2EE245F4"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2,319,233</w:t>
            </w:r>
          </w:p>
        </w:tc>
        <w:tc>
          <w:tcPr>
            <w:tcW w:w="1347" w:type="dxa"/>
            <w:tcBorders>
              <w:top w:val="nil"/>
              <w:left w:val="nil"/>
              <w:bottom w:val="single" w:sz="4" w:space="0" w:color="auto"/>
              <w:right w:val="nil"/>
            </w:tcBorders>
            <w:shd w:val="clear" w:color="auto" w:fill="FAFAFA"/>
          </w:tcPr>
          <w:p w14:paraId="1DC15994" w14:textId="2529603E"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248,157</w:t>
            </w:r>
          </w:p>
        </w:tc>
        <w:tc>
          <w:tcPr>
            <w:tcW w:w="1347" w:type="dxa"/>
            <w:tcBorders>
              <w:top w:val="nil"/>
              <w:left w:val="nil"/>
              <w:bottom w:val="single" w:sz="4" w:space="0" w:color="auto"/>
              <w:right w:val="nil"/>
            </w:tcBorders>
            <w:shd w:val="clear" w:color="auto" w:fill="auto"/>
          </w:tcPr>
          <w:p w14:paraId="1D963917" w14:textId="1284505C"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366,996</w:t>
            </w:r>
          </w:p>
        </w:tc>
      </w:tr>
      <w:tr w:rsidR="00F7238F" w:rsidRPr="00882606" w14:paraId="53536DA5" w14:textId="77777777" w:rsidTr="00FD2515">
        <w:tc>
          <w:tcPr>
            <w:tcW w:w="4061" w:type="dxa"/>
            <w:tcBorders>
              <w:top w:val="nil"/>
              <w:left w:val="nil"/>
              <w:bottom w:val="nil"/>
              <w:right w:val="nil"/>
            </w:tcBorders>
          </w:tcPr>
          <w:p w14:paraId="0386A167" w14:textId="77777777" w:rsidR="00F7238F" w:rsidRPr="00FD2515" w:rsidRDefault="00F7238F" w:rsidP="00812EC5">
            <w:pPr>
              <w:ind w:left="-112" w:right="0"/>
              <w:rPr>
                <w:rFonts w:ascii="Arial" w:eastAsia="Arial" w:hAnsi="Arial" w:cs="Arial"/>
                <w:color w:val="auto"/>
                <w:spacing w:val="-4"/>
                <w:sz w:val="18"/>
                <w:szCs w:val="18"/>
              </w:rPr>
            </w:pPr>
          </w:p>
        </w:tc>
        <w:tc>
          <w:tcPr>
            <w:tcW w:w="1346" w:type="dxa"/>
            <w:tcBorders>
              <w:top w:val="single" w:sz="4" w:space="0" w:color="auto"/>
              <w:left w:val="nil"/>
              <w:bottom w:val="nil"/>
              <w:right w:val="nil"/>
            </w:tcBorders>
            <w:shd w:val="clear" w:color="auto" w:fill="FAFAFA"/>
          </w:tcPr>
          <w:p w14:paraId="5EEAA284" w14:textId="77777777" w:rsidR="00F7238F" w:rsidRPr="00732788"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6A698156" w14:textId="77777777" w:rsidR="00F7238F" w:rsidRPr="00882606"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6C93A2D8" w14:textId="77777777" w:rsidR="00F7238F" w:rsidRPr="00882606"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76DB3A2B" w14:textId="77777777" w:rsidR="00F7238F" w:rsidRPr="00882606" w:rsidRDefault="00F7238F" w:rsidP="00FD2515">
            <w:pPr>
              <w:ind w:left="-40"/>
              <w:jc w:val="right"/>
              <w:rPr>
                <w:rFonts w:ascii="Arial" w:eastAsia="Arial" w:hAnsi="Arial" w:cs="Arial"/>
                <w:color w:val="auto"/>
                <w:sz w:val="18"/>
                <w:szCs w:val="18"/>
              </w:rPr>
            </w:pPr>
          </w:p>
        </w:tc>
      </w:tr>
      <w:tr w:rsidR="00AF2A9F" w:rsidRPr="00882606" w14:paraId="431D6D0A" w14:textId="77777777" w:rsidTr="00FD2515">
        <w:tc>
          <w:tcPr>
            <w:tcW w:w="4061" w:type="dxa"/>
            <w:tcBorders>
              <w:top w:val="nil"/>
              <w:left w:val="nil"/>
              <w:bottom w:val="nil"/>
              <w:right w:val="nil"/>
            </w:tcBorders>
            <w:hideMark/>
          </w:tcPr>
          <w:p w14:paraId="42A22DAE" w14:textId="77777777" w:rsidR="00AF2A9F" w:rsidRPr="00FD2515" w:rsidRDefault="00AF2A9F" w:rsidP="00812EC5">
            <w:pPr>
              <w:ind w:left="-112" w:right="0"/>
              <w:rPr>
                <w:rFonts w:ascii="Arial" w:eastAsia="Arial" w:hAnsi="Arial" w:cs="Arial"/>
                <w:color w:val="auto"/>
                <w:spacing w:val="-4"/>
                <w:sz w:val="18"/>
                <w:szCs w:val="18"/>
              </w:rPr>
            </w:pPr>
            <w:r w:rsidRPr="00FD2515">
              <w:rPr>
                <w:rFonts w:ascii="Arial" w:eastAsia="Arial" w:hAnsi="Arial" w:cs="Arial"/>
                <w:color w:val="auto"/>
                <w:spacing w:val="-4"/>
                <w:sz w:val="18"/>
                <w:szCs w:val="18"/>
              </w:rPr>
              <w:t>Addition to the right-of-use assets during the year</w:t>
            </w:r>
          </w:p>
        </w:tc>
        <w:tc>
          <w:tcPr>
            <w:tcW w:w="1346" w:type="dxa"/>
            <w:tcBorders>
              <w:top w:val="nil"/>
              <w:left w:val="nil"/>
              <w:bottom w:val="nil"/>
              <w:right w:val="nil"/>
            </w:tcBorders>
            <w:shd w:val="clear" w:color="auto" w:fill="FAFAFA"/>
          </w:tcPr>
          <w:p w14:paraId="62BF44C6" w14:textId="4D11CF3E" w:rsidR="00AF2A9F" w:rsidRPr="00732788"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9,360,569</w:t>
            </w:r>
          </w:p>
        </w:tc>
        <w:tc>
          <w:tcPr>
            <w:tcW w:w="1347" w:type="dxa"/>
            <w:tcBorders>
              <w:top w:val="nil"/>
              <w:left w:val="nil"/>
              <w:bottom w:val="nil"/>
              <w:right w:val="nil"/>
            </w:tcBorders>
            <w:shd w:val="clear" w:color="auto" w:fill="auto"/>
          </w:tcPr>
          <w:p w14:paraId="5EBE5497" w14:textId="53B9EE90"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166,079</w:t>
            </w:r>
          </w:p>
        </w:tc>
        <w:tc>
          <w:tcPr>
            <w:tcW w:w="1347" w:type="dxa"/>
            <w:tcBorders>
              <w:top w:val="nil"/>
              <w:left w:val="nil"/>
              <w:bottom w:val="nil"/>
              <w:right w:val="nil"/>
            </w:tcBorders>
            <w:shd w:val="clear" w:color="auto" w:fill="FAFAFA"/>
          </w:tcPr>
          <w:p w14:paraId="46C01DF1" w14:textId="26C2BC08"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53496E68" w14:textId="79C68B33"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r>
      <w:tr w:rsidR="00AF2A9F" w:rsidRPr="00882606" w14:paraId="34E47411" w14:textId="77777777" w:rsidTr="00FD2515">
        <w:tc>
          <w:tcPr>
            <w:tcW w:w="4061" w:type="dxa"/>
            <w:tcBorders>
              <w:top w:val="nil"/>
              <w:left w:val="nil"/>
              <w:bottom w:val="nil"/>
              <w:right w:val="nil"/>
            </w:tcBorders>
          </w:tcPr>
          <w:p w14:paraId="5AECE9A1" w14:textId="77777777" w:rsidR="00AF2A9F" w:rsidRPr="00FD2515" w:rsidRDefault="00AF2A9F" w:rsidP="00812EC5">
            <w:pPr>
              <w:ind w:left="-112" w:right="0"/>
              <w:rPr>
                <w:rFonts w:ascii="Arial" w:eastAsia="Arial" w:hAnsi="Arial" w:cs="Arial"/>
                <w:color w:val="auto"/>
                <w:spacing w:val="-4"/>
                <w:sz w:val="18"/>
                <w:szCs w:val="18"/>
              </w:rPr>
            </w:pPr>
            <w:r w:rsidRPr="00FD2515">
              <w:rPr>
                <w:rFonts w:ascii="Arial" w:eastAsia="Arial" w:hAnsi="Arial" w:cs="Arial"/>
                <w:color w:val="auto"/>
                <w:spacing w:val="-4"/>
                <w:sz w:val="18"/>
                <w:szCs w:val="18"/>
              </w:rPr>
              <w:t>Acquisition of subsidiaries</w:t>
            </w:r>
          </w:p>
        </w:tc>
        <w:tc>
          <w:tcPr>
            <w:tcW w:w="1346" w:type="dxa"/>
            <w:tcBorders>
              <w:top w:val="nil"/>
              <w:left w:val="nil"/>
              <w:bottom w:val="single" w:sz="4" w:space="0" w:color="auto"/>
              <w:right w:val="nil"/>
            </w:tcBorders>
            <w:shd w:val="clear" w:color="auto" w:fill="FAFAFA"/>
          </w:tcPr>
          <w:p w14:paraId="4DCBACE4" w14:textId="64C279E0"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9,273,551</w:t>
            </w:r>
          </w:p>
        </w:tc>
        <w:tc>
          <w:tcPr>
            <w:tcW w:w="1347" w:type="dxa"/>
            <w:tcBorders>
              <w:top w:val="nil"/>
              <w:left w:val="nil"/>
              <w:bottom w:val="single" w:sz="4" w:space="0" w:color="auto"/>
              <w:right w:val="nil"/>
            </w:tcBorders>
            <w:shd w:val="clear" w:color="auto" w:fill="auto"/>
          </w:tcPr>
          <w:p w14:paraId="19B473C8" w14:textId="5621CC6B"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12,679,989</w:t>
            </w:r>
          </w:p>
        </w:tc>
        <w:tc>
          <w:tcPr>
            <w:tcW w:w="1347" w:type="dxa"/>
            <w:tcBorders>
              <w:top w:val="nil"/>
              <w:left w:val="nil"/>
              <w:bottom w:val="single" w:sz="4" w:space="0" w:color="auto"/>
              <w:right w:val="nil"/>
            </w:tcBorders>
            <w:shd w:val="clear" w:color="auto" w:fill="FAFAFA"/>
          </w:tcPr>
          <w:p w14:paraId="3ACA880A" w14:textId="0814E9BF"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c>
          <w:tcPr>
            <w:tcW w:w="1347" w:type="dxa"/>
            <w:tcBorders>
              <w:top w:val="nil"/>
              <w:left w:val="nil"/>
              <w:bottom w:val="single" w:sz="4" w:space="0" w:color="auto"/>
              <w:right w:val="nil"/>
            </w:tcBorders>
            <w:shd w:val="clear" w:color="auto" w:fill="auto"/>
          </w:tcPr>
          <w:p w14:paraId="06D1ACF2" w14:textId="3CBDF496"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r>
      <w:tr w:rsidR="00F7238F" w:rsidRPr="00FD2515" w14:paraId="58D8B84A" w14:textId="77777777" w:rsidTr="00FD2515">
        <w:tc>
          <w:tcPr>
            <w:tcW w:w="4061" w:type="dxa"/>
            <w:tcBorders>
              <w:top w:val="nil"/>
              <w:left w:val="nil"/>
              <w:bottom w:val="nil"/>
              <w:right w:val="nil"/>
            </w:tcBorders>
          </w:tcPr>
          <w:p w14:paraId="3B4573D6" w14:textId="77777777" w:rsidR="00F7238F" w:rsidRPr="00FD2515" w:rsidRDefault="00F7238F" w:rsidP="00812EC5">
            <w:pPr>
              <w:ind w:left="-112" w:right="0"/>
              <w:rPr>
                <w:rFonts w:ascii="Arial" w:eastAsia="Arial" w:hAnsi="Arial" w:cs="Arial"/>
                <w:color w:val="auto"/>
                <w:sz w:val="12"/>
                <w:szCs w:val="12"/>
              </w:rPr>
            </w:pPr>
          </w:p>
        </w:tc>
        <w:tc>
          <w:tcPr>
            <w:tcW w:w="1346" w:type="dxa"/>
            <w:tcBorders>
              <w:top w:val="single" w:sz="4" w:space="0" w:color="auto"/>
              <w:left w:val="nil"/>
              <w:bottom w:val="nil"/>
              <w:right w:val="nil"/>
            </w:tcBorders>
            <w:shd w:val="clear" w:color="auto" w:fill="FAFAFA"/>
          </w:tcPr>
          <w:p w14:paraId="7279B367"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41E46E61"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FAFAFA"/>
          </w:tcPr>
          <w:p w14:paraId="736B51BB" w14:textId="77777777" w:rsidR="00F7238F" w:rsidRPr="00FD2515" w:rsidRDefault="00F7238F" w:rsidP="00FD2515">
            <w:pPr>
              <w:ind w:left="-40"/>
              <w:jc w:val="right"/>
              <w:rPr>
                <w:rFonts w:ascii="Arial" w:eastAsia="Arial" w:hAnsi="Arial" w:cs="Arial"/>
                <w:color w:val="auto"/>
                <w:sz w:val="12"/>
                <w:szCs w:val="12"/>
              </w:rPr>
            </w:pPr>
          </w:p>
        </w:tc>
        <w:tc>
          <w:tcPr>
            <w:tcW w:w="1347" w:type="dxa"/>
            <w:tcBorders>
              <w:top w:val="single" w:sz="4" w:space="0" w:color="auto"/>
              <w:left w:val="nil"/>
              <w:bottom w:val="nil"/>
              <w:right w:val="nil"/>
            </w:tcBorders>
            <w:shd w:val="clear" w:color="auto" w:fill="auto"/>
          </w:tcPr>
          <w:p w14:paraId="772B729C" w14:textId="77777777" w:rsidR="00F7238F" w:rsidRPr="00FD2515" w:rsidRDefault="00F7238F" w:rsidP="00FD2515">
            <w:pPr>
              <w:ind w:left="-40"/>
              <w:jc w:val="right"/>
              <w:rPr>
                <w:rFonts w:ascii="Arial" w:eastAsia="Arial" w:hAnsi="Arial" w:cs="Arial"/>
                <w:color w:val="auto"/>
                <w:sz w:val="12"/>
                <w:szCs w:val="12"/>
              </w:rPr>
            </w:pPr>
          </w:p>
        </w:tc>
      </w:tr>
      <w:tr w:rsidR="00AF2A9F" w:rsidRPr="00882606" w14:paraId="7080F4B8" w14:textId="77777777" w:rsidTr="00FD2515">
        <w:tc>
          <w:tcPr>
            <w:tcW w:w="4061" w:type="dxa"/>
            <w:tcBorders>
              <w:top w:val="nil"/>
              <w:left w:val="nil"/>
              <w:bottom w:val="nil"/>
              <w:right w:val="nil"/>
            </w:tcBorders>
            <w:vAlign w:val="bottom"/>
            <w:hideMark/>
          </w:tcPr>
          <w:p w14:paraId="0D22E533" w14:textId="77777777" w:rsidR="00AF2A9F" w:rsidRPr="00882606" w:rsidRDefault="00AF2A9F" w:rsidP="00812EC5">
            <w:pPr>
              <w:ind w:left="-112" w:right="0"/>
              <w:rPr>
                <w:rFonts w:ascii="Arial" w:eastAsia="Arial" w:hAnsi="Arial" w:cs="Arial"/>
                <w:color w:val="auto"/>
                <w:sz w:val="18"/>
                <w:szCs w:val="18"/>
              </w:rPr>
            </w:pPr>
            <w:r w:rsidRPr="00882606">
              <w:rPr>
                <w:rFonts w:ascii="Arial" w:eastAsia="Arial" w:hAnsi="Arial" w:cs="Arial"/>
                <w:color w:val="auto"/>
                <w:sz w:val="18"/>
                <w:szCs w:val="18"/>
              </w:rPr>
              <w:t>Total cash outflow for leases</w:t>
            </w:r>
          </w:p>
        </w:tc>
        <w:tc>
          <w:tcPr>
            <w:tcW w:w="1346" w:type="dxa"/>
            <w:tcBorders>
              <w:top w:val="nil"/>
              <w:left w:val="nil"/>
              <w:bottom w:val="single" w:sz="4" w:space="0" w:color="auto"/>
              <w:right w:val="nil"/>
            </w:tcBorders>
            <w:shd w:val="clear" w:color="auto" w:fill="FAFAFA"/>
          </w:tcPr>
          <w:p w14:paraId="0EBF81BD" w14:textId="5E5CE17A" w:rsidR="00AF2A9F" w:rsidRPr="00F15674" w:rsidRDefault="007C530C" w:rsidP="00FD2515">
            <w:pPr>
              <w:ind w:left="-40"/>
              <w:jc w:val="right"/>
              <w:rPr>
                <w:rFonts w:ascii="Arial" w:eastAsia="Arial" w:hAnsi="Arial" w:cs="Arial"/>
                <w:color w:val="auto"/>
                <w:sz w:val="18"/>
                <w:szCs w:val="18"/>
              </w:rPr>
            </w:pPr>
            <w:r w:rsidRPr="00F15674">
              <w:rPr>
                <w:rFonts w:ascii="Arial" w:eastAsia="Arial" w:hAnsi="Arial" w:cs="Arial"/>
                <w:color w:val="auto"/>
                <w:sz w:val="18"/>
                <w:szCs w:val="18"/>
              </w:rPr>
              <w:t>7,717,488</w:t>
            </w:r>
          </w:p>
        </w:tc>
        <w:tc>
          <w:tcPr>
            <w:tcW w:w="1347" w:type="dxa"/>
            <w:tcBorders>
              <w:top w:val="nil"/>
              <w:left w:val="nil"/>
              <w:bottom w:val="single" w:sz="4" w:space="0" w:color="auto"/>
              <w:right w:val="nil"/>
            </w:tcBorders>
            <w:shd w:val="clear" w:color="auto" w:fill="auto"/>
          </w:tcPr>
          <w:p w14:paraId="63E0E994" w14:textId="1EB11FF6" w:rsidR="00AF2A9F" w:rsidRPr="00F15674" w:rsidRDefault="00AF2A9F" w:rsidP="00FD2515">
            <w:pPr>
              <w:ind w:left="-40"/>
              <w:jc w:val="right"/>
              <w:rPr>
                <w:rFonts w:ascii="Arial" w:eastAsia="Arial" w:hAnsi="Arial" w:cs="Arial"/>
                <w:color w:val="auto"/>
                <w:sz w:val="18"/>
                <w:szCs w:val="18"/>
              </w:rPr>
            </w:pPr>
            <w:r w:rsidRPr="00F15674">
              <w:rPr>
                <w:rFonts w:ascii="Arial" w:eastAsia="Arial" w:hAnsi="Arial" w:cs="Arial"/>
                <w:color w:val="auto"/>
                <w:sz w:val="18"/>
                <w:szCs w:val="18"/>
              </w:rPr>
              <w:t>3,264,467</w:t>
            </w:r>
          </w:p>
        </w:tc>
        <w:tc>
          <w:tcPr>
            <w:tcW w:w="1347" w:type="dxa"/>
            <w:tcBorders>
              <w:top w:val="nil"/>
              <w:left w:val="nil"/>
              <w:bottom w:val="single" w:sz="4" w:space="0" w:color="auto"/>
              <w:right w:val="nil"/>
            </w:tcBorders>
            <w:shd w:val="clear" w:color="auto" w:fill="FAFAFA"/>
          </w:tcPr>
          <w:p w14:paraId="466DBC44" w14:textId="0C23EF6C" w:rsidR="00AF2A9F" w:rsidRPr="00F15674" w:rsidRDefault="007C530C" w:rsidP="00FD2515">
            <w:pPr>
              <w:ind w:left="-40"/>
              <w:jc w:val="right"/>
              <w:rPr>
                <w:rFonts w:ascii="Arial" w:eastAsia="Arial" w:hAnsi="Arial" w:cs="Arial"/>
                <w:color w:val="auto"/>
                <w:sz w:val="18"/>
                <w:szCs w:val="18"/>
              </w:rPr>
            </w:pPr>
            <w:r w:rsidRPr="00F15674">
              <w:rPr>
                <w:rFonts w:ascii="Arial" w:eastAsia="Arial" w:hAnsi="Arial" w:cs="Arial"/>
                <w:color w:val="auto"/>
                <w:sz w:val="18"/>
                <w:szCs w:val="18"/>
              </w:rPr>
              <w:t>267,355</w:t>
            </w:r>
          </w:p>
        </w:tc>
        <w:tc>
          <w:tcPr>
            <w:tcW w:w="1347" w:type="dxa"/>
            <w:tcBorders>
              <w:top w:val="nil"/>
              <w:left w:val="nil"/>
              <w:bottom w:val="single" w:sz="4" w:space="0" w:color="auto"/>
              <w:right w:val="nil"/>
            </w:tcBorders>
            <w:shd w:val="clear" w:color="auto" w:fill="auto"/>
          </w:tcPr>
          <w:p w14:paraId="7ADC4CF3" w14:textId="1CBC913C"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300,000</w:t>
            </w:r>
          </w:p>
        </w:tc>
      </w:tr>
      <w:tr w:rsidR="00F7238F" w:rsidRPr="00882606" w14:paraId="04CF12D6" w14:textId="77777777" w:rsidTr="00FD2515">
        <w:tc>
          <w:tcPr>
            <w:tcW w:w="4061" w:type="dxa"/>
            <w:tcBorders>
              <w:top w:val="nil"/>
              <w:left w:val="nil"/>
              <w:bottom w:val="nil"/>
              <w:right w:val="nil"/>
            </w:tcBorders>
          </w:tcPr>
          <w:p w14:paraId="1E392D28" w14:textId="77777777" w:rsidR="00F7238F" w:rsidRPr="00882606" w:rsidRDefault="00F7238F" w:rsidP="00812EC5">
            <w:pPr>
              <w:ind w:left="-112" w:right="0"/>
              <w:rPr>
                <w:rFonts w:ascii="Arial" w:eastAsia="Arial" w:hAnsi="Arial" w:cs="Arial"/>
                <w:color w:val="auto"/>
                <w:sz w:val="18"/>
                <w:szCs w:val="18"/>
              </w:rPr>
            </w:pPr>
          </w:p>
        </w:tc>
        <w:tc>
          <w:tcPr>
            <w:tcW w:w="1346" w:type="dxa"/>
            <w:tcBorders>
              <w:top w:val="single" w:sz="4" w:space="0" w:color="auto"/>
              <w:left w:val="nil"/>
              <w:bottom w:val="nil"/>
              <w:right w:val="nil"/>
            </w:tcBorders>
            <w:shd w:val="clear" w:color="auto" w:fill="FAFAFA"/>
          </w:tcPr>
          <w:p w14:paraId="12862A2E" w14:textId="77777777" w:rsidR="00F7238F" w:rsidRPr="00882606"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400CE799" w14:textId="77777777" w:rsidR="00F7238F" w:rsidRPr="00882606"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4A1DBDF6" w14:textId="77777777" w:rsidR="00F7238F" w:rsidRPr="00882606" w:rsidRDefault="00F7238F" w:rsidP="00FD251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720D56FD" w14:textId="77777777" w:rsidR="00F7238F" w:rsidRPr="00882606" w:rsidRDefault="00F7238F" w:rsidP="00FD2515">
            <w:pPr>
              <w:ind w:left="-40"/>
              <w:jc w:val="right"/>
              <w:rPr>
                <w:rFonts w:ascii="Arial" w:eastAsia="Arial" w:hAnsi="Arial" w:cs="Arial"/>
                <w:color w:val="auto"/>
                <w:sz w:val="18"/>
                <w:szCs w:val="18"/>
              </w:rPr>
            </w:pPr>
          </w:p>
        </w:tc>
      </w:tr>
      <w:tr w:rsidR="00AF2A9F" w:rsidRPr="00882606" w14:paraId="25179A1F" w14:textId="77777777" w:rsidTr="00FD2515">
        <w:tc>
          <w:tcPr>
            <w:tcW w:w="4061" w:type="dxa"/>
            <w:tcBorders>
              <w:top w:val="nil"/>
              <w:left w:val="nil"/>
              <w:bottom w:val="nil"/>
              <w:right w:val="nil"/>
            </w:tcBorders>
          </w:tcPr>
          <w:p w14:paraId="17125703" w14:textId="77777777" w:rsidR="00AF2A9F" w:rsidRPr="00882606" w:rsidRDefault="00AF2A9F" w:rsidP="00812EC5">
            <w:pPr>
              <w:ind w:left="-112" w:right="0"/>
              <w:rPr>
                <w:rFonts w:ascii="Arial" w:eastAsia="Arial" w:hAnsi="Arial" w:cs="Arial"/>
                <w:color w:val="auto"/>
                <w:sz w:val="18"/>
                <w:szCs w:val="18"/>
              </w:rPr>
            </w:pPr>
            <w:r w:rsidRPr="00882606">
              <w:rPr>
                <w:rFonts w:ascii="Arial" w:eastAsia="Arial" w:hAnsi="Arial" w:cs="Arial"/>
                <w:color w:val="auto"/>
                <w:sz w:val="18"/>
                <w:szCs w:val="18"/>
              </w:rPr>
              <w:t>Interest expense (included in finance cost)</w:t>
            </w:r>
          </w:p>
        </w:tc>
        <w:tc>
          <w:tcPr>
            <w:tcW w:w="1346" w:type="dxa"/>
            <w:tcBorders>
              <w:top w:val="nil"/>
              <w:left w:val="nil"/>
              <w:bottom w:val="nil"/>
              <w:right w:val="nil"/>
            </w:tcBorders>
            <w:shd w:val="clear" w:color="auto" w:fill="FAFAFA"/>
          </w:tcPr>
          <w:p w14:paraId="35A0DB91" w14:textId="2205C1D6"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741,268</w:t>
            </w:r>
          </w:p>
        </w:tc>
        <w:tc>
          <w:tcPr>
            <w:tcW w:w="1347" w:type="dxa"/>
            <w:tcBorders>
              <w:top w:val="nil"/>
              <w:left w:val="nil"/>
              <w:bottom w:val="nil"/>
              <w:right w:val="nil"/>
            </w:tcBorders>
            <w:shd w:val="clear" w:color="auto" w:fill="auto"/>
          </w:tcPr>
          <w:p w14:paraId="77141C78" w14:textId="147E712F"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292,553</w:t>
            </w:r>
          </w:p>
        </w:tc>
        <w:tc>
          <w:tcPr>
            <w:tcW w:w="1347" w:type="dxa"/>
            <w:tcBorders>
              <w:top w:val="nil"/>
              <w:left w:val="nil"/>
              <w:bottom w:val="nil"/>
              <w:right w:val="nil"/>
            </w:tcBorders>
            <w:shd w:val="clear" w:color="auto" w:fill="FAFAFA"/>
          </w:tcPr>
          <w:p w14:paraId="59951CC8" w14:textId="1EF394DF"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6,854</w:t>
            </w:r>
          </w:p>
        </w:tc>
        <w:tc>
          <w:tcPr>
            <w:tcW w:w="1347" w:type="dxa"/>
            <w:tcBorders>
              <w:top w:val="nil"/>
              <w:left w:val="nil"/>
              <w:bottom w:val="nil"/>
              <w:right w:val="nil"/>
            </w:tcBorders>
            <w:shd w:val="clear" w:color="auto" w:fill="auto"/>
          </w:tcPr>
          <w:p w14:paraId="487E01CB" w14:textId="637B28B0"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23,047</w:t>
            </w:r>
          </w:p>
        </w:tc>
      </w:tr>
      <w:tr w:rsidR="00AF2A9F" w:rsidRPr="00882606" w14:paraId="19476155" w14:textId="77777777" w:rsidTr="00FD2515">
        <w:tc>
          <w:tcPr>
            <w:tcW w:w="4061" w:type="dxa"/>
            <w:tcBorders>
              <w:top w:val="nil"/>
              <w:left w:val="nil"/>
              <w:bottom w:val="nil"/>
              <w:right w:val="nil"/>
            </w:tcBorders>
            <w:hideMark/>
          </w:tcPr>
          <w:p w14:paraId="158054C8" w14:textId="77777777" w:rsidR="00AF2A9F" w:rsidRPr="00882606" w:rsidRDefault="00AF2A9F" w:rsidP="00812EC5">
            <w:pPr>
              <w:ind w:left="-112" w:right="0"/>
              <w:rPr>
                <w:rFonts w:ascii="Arial" w:eastAsia="Arial" w:hAnsi="Arial" w:cs="Arial"/>
                <w:color w:val="auto"/>
                <w:sz w:val="18"/>
                <w:szCs w:val="18"/>
              </w:rPr>
            </w:pPr>
            <w:r w:rsidRPr="00882606">
              <w:rPr>
                <w:rFonts w:ascii="Arial" w:eastAsia="Arial" w:hAnsi="Arial" w:cs="Arial"/>
                <w:color w:val="auto"/>
                <w:sz w:val="18"/>
                <w:szCs w:val="18"/>
              </w:rPr>
              <w:t>Expense relating to short-term leases</w:t>
            </w:r>
          </w:p>
        </w:tc>
        <w:tc>
          <w:tcPr>
            <w:tcW w:w="1346" w:type="dxa"/>
            <w:tcBorders>
              <w:top w:val="nil"/>
              <w:left w:val="nil"/>
              <w:bottom w:val="nil"/>
              <w:right w:val="nil"/>
            </w:tcBorders>
            <w:shd w:val="clear" w:color="auto" w:fill="FAFAFA"/>
          </w:tcPr>
          <w:p w14:paraId="77413500" w14:textId="2F61FB28"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1B9B319F" w14:textId="0B662304"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826,091</w:t>
            </w:r>
          </w:p>
        </w:tc>
        <w:tc>
          <w:tcPr>
            <w:tcW w:w="1347" w:type="dxa"/>
            <w:tcBorders>
              <w:top w:val="nil"/>
              <w:left w:val="nil"/>
              <w:bottom w:val="nil"/>
              <w:right w:val="nil"/>
            </w:tcBorders>
            <w:shd w:val="clear" w:color="auto" w:fill="FAFAFA"/>
          </w:tcPr>
          <w:p w14:paraId="2BCB548A" w14:textId="6135C90B"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3276F951" w14:textId="196BAF11" w:rsidR="00AF2A9F" w:rsidRPr="00882606" w:rsidRDefault="00AF2A9F" w:rsidP="00FD2515">
            <w:pPr>
              <w:ind w:left="-40"/>
              <w:jc w:val="right"/>
              <w:rPr>
                <w:rFonts w:ascii="Arial" w:eastAsia="Arial" w:hAnsi="Arial" w:cs="Arial"/>
                <w:color w:val="auto"/>
                <w:sz w:val="18"/>
                <w:szCs w:val="18"/>
              </w:rPr>
            </w:pPr>
            <w:r w:rsidRPr="00AF2A9F">
              <w:rPr>
                <w:rFonts w:ascii="Arial" w:eastAsia="Arial" w:hAnsi="Arial" w:cs="Arial"/>
                <w:color w:val="auto"/>
                <w:sz w:val="18"/>
                <w:szCs w:val="18"/>
              </w:rPr>
              <w:t>-</w:t>
            </w:r>
          </w:p>
        </w:tc>
      </w:tr>
    </w:tbl>
    <w:p w14:paraId="729F3451" w14:textId="502E29E4" w:rsidR="007C530C" w:rsidRDefault="007C530C" w:rsidP="007C1B87">
      <w:pPr>
        <w:jc w:val="both"/>
        <w:rPr>
          <w:rFonts w:ascii="Arial" w:hAnsi="Arial" w:cs="Arial"/>
          <w:sz w:val="18"/>
          <w:szCs w:val="18"/>
        </w:rPr>
      </w:pPr>
    </w:p>
    <w:p w14:paraId="1609F94B" w14:textId="5327E4C9" w:rsidR="00FD2515" w:rsidRDefault="00FD2515">
      <w:pPr>
        <w:ind w:right="0"/>
        <w:rPr>
          <w:rFonts w:ascii="Arial" w:hAnsi="Arial" w:cs="Arial"/>
          <w:sz w:val="18"/>
          <w:szCs w:val="18"/>
        </w:rPr>
      </w:pPr>
      <w:r>
        <w:rPr>
          <w:rFonts w:ascii="Arial" w:hAnsi="Arial" w:cs="Arial"/>
          <w:sz w:val="18"/>
          <w:szCs w:val="18"/>
        </w:rPr>
        <w:br w:type="page"/>
      </w:r>
    </w:p>
    <w:p w14:paraId="3C80C30B" w14:textId="77777777" w:rsidR="00FD2515" w:rsidRDefault="00FD2515" w:rsidP="007C1B87">
      <w:pPr>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FD2515" w:rsidRPr="00FD2515" w14:paraId="6BEADAB7" w14:textId="77777777" w:rsidTr="00FD2515">
        <w:trPr>
          <w:trHeight w:val="386"/>
        </w:trPr>
        <w:tc>
          <w:tcPr>
            <w:tcW w:w="9461" w:type="dxa"/>
            <w:shd w:val="clear" w:color="auto" w:fill="FFA543"/>
            <w:vAlign w:val="center"/>
            <w:hideMark/>
          </w:tcPr>
          <w:p w14:paraId="69F15F88" w14:textId="77777777" w:rsidR="00FD2515" w:rsidRPr="00FD2515" w:rsidRDefault="00FD2515" w:rsidP="001454E0">
            <w:pPr>
              <w:jc w:val="both"/>
              <w:rPr>
                <w:rFonts w:ascii="Arial" w:hAnsi="Arial" w:cs="Arial"/>
                <w:b/>
                <w:bCs/>
                <w:color w:val="FFFFFF" w:themeColor="background1"/>
                <w:sz w:val="18"/>
                <w:szCs w:val="18"/>
              </w:rPr>
            </w:pPr>
            <w:bookmarkStart w:id="38" w:name="_Hlk130894150"/>
            <w:r w:rsidRPr="00FD2515">
              <w:rPr>
                <w:rFonts w:ascii="Arial" w:hAnsi="Arial" w:cs="Arial"/>
                <w:b/>
                <w:bCs/>
                <w:color w:val="FFFFFF" w:themeColor="background1"/>
                <w:sz w:val="18"/>
                <w:szCs w:val="18"/>
              </w:rPr>
              <w:t>20</w:t>
            </w:r>
            <w:r w:rsidRPr="00FD2515">
              <w:rPr>
                <w:rFonts w:ascii="Arial" w:hAnsi="Arial" w:cs="Arial"/>
                <w:b/>
                <w:bCs/>
                <w:color w:val="FFFFFF" w:themeColor="background1"/>
                <w:sz w:val="18"/>
                <w:szCs w:val="18"/>
              </w:rPr>
              <w:tab/>
              <w:t>Goodwill</w:t>
            </w:r>
          </w:p>
        </w:tc>
      </w:tr>
      <w:bookmarkEnd w:id="38"/>
    </w:tbl>
    <w:p w14:paraId="52A920C9" w14:textId="77777777" w:rsidR="00FD2515" w:rsidRPr="00242D6B" w:rsidRDefault="00FD2515" w:rsidP="007C1B87">
      <w:pPr>
        <w:jc w:val="both"/>
        <w:rPr>
          <w:rFonts w:ascii="Arial" w:hAnsi="Arial" w:cs="Arial"/>
          <w:sz w:val="18"/>
          <w:szCs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0"/>
        <w:gridCol w:w="1842"/>
        <w:gridCol w:w="1843"/>
      </w:tblGrid>
      <w:tr w:rsidR="007C1B87" w:rsidRPr="00242D6B" w14:paraId="49A6A89C" w14:textId="77777777" w:rsidTr="00FD2515">
        <w:tc>
          <w:tcPr>
            <w:tcW w:w="5760" w:type="dxa"/>
            <w:tcBorders>
              <w:top w:val="nil"/>
              <w:left w:val="nil"/>
              <w:bottom w:val="nil"/>
              <w:right w:val="nil"/>
            </w:tcBorders>
          </w:tcPr>
          <w:p w14:paraId="423EF164" w14:textId="77777777" w:rsidR="007C1B87" w:rsidRPr="00FD2515" w:rsidRDefault="007C1B87" w:rsidP="00743644">
            <w:pPr>
              <w:spacing w:line="256" w:lineRule="auto"/>
              <w:jc w:val="both"/>
              <w:rPr>
                <w:rFonts w:ascii="Arial" w:hAnsi="Arial" w:cs="Arial"/>
                <w:b/>
                <w:sz w:val="18"/>
                <w:szCs w:val="18"/>
              </w:rPr>
            </w:pPr>
          </w:p>
        </w:tc>
        <w:tc>
          <w:tcPr>
            <w:tcW w:w="3685" w:type="dxa"/>
            <w:gridSpan w:val="2"/>
            <w:tcBorders>
              <w:top w:val="single" w:sz="4" w:space="0" w:color="auto"/>
              <w:left w:val="nil"/>
              <w:bottom w:val="single" w:sz="4" w:space="0" w:color="000000"/>
              <w:right w:val="nil"/>
            </w:tcBorders>
            <w:hideMark/>
          </w:tcPr>
          <w:p w14:paraId="03BF6B6A" w14:textId="77777777" w:rsidR="007C1B87" w:rsidRPr="00FD2515" w:rsidRDefault="007C1B87" w:rsidP="00743644">
            <w:pPr>
              <w:spacing w:line="256" w:lineRule="auto"/>
              <w:ind w:left="-40"/>
              <w:jc w:val="center"/>
              <w:rPr>
                <w:rFonts w:ascii="Arial" w:hAnsi="Arial" w:cs="Arial"/>
                <w:b/>
                <w:sz w:val="18"/>
                <w:szCs w:val="18"/>
              </w:rPr>
            </w:pPr>
            <w:r w:rsidRPr="00FD2515">
              <w:rPr>
                <w:rFonts w:ascii="Arial" w:hAnsi="Arial" w:cs="Arial"/>
                <w:b/>
                <w:sz w:val="18"/>
                <w:szCs w:val="18"/>
              </w:rPr>
              <w:t>Consolidated</w:t>
            </w:r>
          </w:p>
          <w:p w14:paraId="61886C11" w14:textId="77777777" w:rsidR="007C1B87" w:rsidRPr="00FD2515" w:rsidRDefault="007C1B87" w:rsidP="00743644">
            <w:pPr>
              <w:spacing w:line="256" w:lineRule="auto"/>
              <w:jc w:val="center"/>
              <w:rPr>
                <w:rFonts w:ascii="Arial" w:hAnsi="Arial" w:cs="Arial"/>
                <w:b/>
                <w:sz w:val="18"/>
                <w:szCs w:val="18"/>
              </w:rPr>
            </w:pPr>
            <w:r w:rsidRPr="00FD2515">
              <w:rPr>
                <w:rFonts w:ascii="Arial" w:hAnsi="Arial" w:cs="Arial"/>
                <w:b/>
                <w:sz w:val="18"/>
                <w:szCs w:val="18"/>
              </w:rPr>
              <w:t>financial statements</w:t>
            </w:r>
          </w:p>
        </w:tc>
      </w:tr>
      <w:tr w:rsidR="007C1B87" w:rsidRPr="00242D6B" w14:paraId="36583870" w14:textId="77777777" w:rsidTr="00FD2515">
        <w:tc>
          <w:tcPr>
            <w:tcW w:w="5760" w:type="dxa"/>
            <w:tcBorders>
              <w:top w:val="nil"/>
              <w:left w:val="nil"/>
              <w:bottom w:val="nil"/>
              <w:right w:val="nil"/>
            </w:tcBorders>
          </w:tcPr>
          <w:p w14:paraId="199F39BF" w14:textId="77777777" w:rsidR="007C1B87" w:rsidRPr="00FD2515" w:rsidRDefault="007C1B87" w:rsidP="00743644">
            <w:pPr>
              <w:spacing w:line="256" w:lineRule="auto"/>
              <w:jc w:val="both"/>
              <w:rPr>
                <w:rFonts w:ascii="Arial" w:hAnsi="Arial" w:cs="Arial"/>
                <w:b/>
                <w:sz w:val="18"/>
                <w:szCs w:val="18"/>
              </w:rPr>
            </w:pPr>
          </w:p>
        </w:tc>
        <w:tc>
          <w:tcPr>
            <w:tcW w:w="1842" w:type="dxa"/>
            <w:tcBorders>
              <w:top w:val="single" w:sz="4" w:space="0" w:color="000000"/>
              <w:left w:val="nil"/>
              <w:bottom w:val="nil"/>
              <w:right w:val="nil"/>
            </w:tcBorders>
            <w:hideMark/>
          </w:tcPr>
          <w:p w14:paraId="0C771C65" w14:textId="66D12C8C" w:rsidR="007C1B87" w:rsidRPr="00FD2515" w:rsidRDefault="007C1B87" w:rsidP="00743644">
            <w:pPr>
              <w:spacing w:line="256" w:lineRule="auto"/>
              <w:ind w:left="-40"/>
              <w:jc w:val="right"/>
              <w:rPr>
                <w:rFonts w:ascii="Arial" w:hAnsi="Arial" w:cs="Arial"/>
                <w:b/>
                <w:sz w:val="18"/>
                <w:szCs w:val="18"/>
              </w:rPr>
            </w:pPr>
            <w:r w:rsidRPr="00FD2515">
              <w:rPr>
                <w:rFonts w:ascii="Arial" w:hAnsi="Arial" w:cs="Arial"/>
                <w:b/>
                <w:sz w:val="18"/>
                <w:szCs w:val="18"/>
              </w:rPr>
              <w:t>2</w:t>
            </w:r>
            <w:r w:rsidR="00F15674" w:rsidRPr="00FD2515">
              <w:rPr>
                <w:rFonts w:ascii="Arial" w:hAnsi="Arial" w:cs="Arial"/>
                <w:b/>
                <w:sz w:val="18"/>
                <w:szCs w:val="18"/>
              </w:rPr>
              <w:t>022</w:t>
            </w:r>
          </w:p>
        </w:tc>
        <w:tc>
          <w:tcPr>
            <w:tcW w:w="1843" w:type="dxa"/>
            <w:tcBorders>
              <w:top w:val="single" w:sz="4" w:space="0" w:color="000000"/>
              <w:left w:val="nil"/>
              <w:bottom w:val="nil"/>
              <w:right w:val="nil"/>
            </w:tcBorders>
            <w:hideMark/>
          </w:tcPr>
          <w:p w14:paraId="50891785" w14:textId="2247803F" w:rsidR="007C1B87" w:rsidRPr="00FD2515" w:rsidRDefault="007C1B87" w:rsidP="00743644">
            <w:pPr>
              <w:spacing w:line="256" w:lineRule="auto"/>
              <w:ind w:left="-40"/>
              <w:jc w:val="right"/>
              <w:rPr>
                <w:rFonts w:ascii="Arial" w:hAnsi="Arial" w:cs="Arial"/>
                <w:b/>
                <w:sz w:val="18"/>
                <w:szCs w:val="18"/>
              </w:rPr>
            </w:pPr>
            <w:r w:rsidRPr="00FD2515">
              <w:rPr>
                <w:rFonts w:ascii="Arial" w:hAnsi="Arial" w:cs="Arial"/>
                <w:b/>
                <w:sz w:val="18"/>
                <w:szCs w:val="18"/>
              </w:rPr>
              <w:t>2</w:t>
            </w:r>
            <w:r w:rsidR="00F15674" w:rsidRPr="00FD2515">
              <w:rPr>
                <w:rFonts w:ascii="Arial" w:hAnsi="Arial" w:cs="Arial"/>
                <w:b/>
                <w:sz w:val="18"/>
                <w:szCs w:val="18"/>
              </w:rPr>
              <w:t>021</w:t>
            </w:r>
          </w:p>
        </w:tc>
      </w:tr>
      <w:tr w:rsidR="007C1B87" w:rsidRPr="00242D6B" w14:paraId="07DFE719" w14:textId="77777777" w:rsidTr="00FD2515">
        <w:tc>
          <w:tcPr>
            <w:tcW w:w="5760" w:type="dxa"/>
            <w:tcBorders>
              <w:top w:val="nil"/>
              <w:left w:val="nil"/>
              <w:bottom w:val="nil"/>
              <w:right w:val="nil"/>
            </w:tcBorders>
          </w:tcPr>
          <w:p w14:paraId="7179E279" w14:textId="77777777" w:rsidR="007C1B87" w:rsidRPr="00FD2515" w:rsidRDefault="007C1B87" w:rsidP="00743644">
            <w:pPr>
              <w:spacing w:line="256" w:lineRule="auto"/>
              <w:jc w:val="both"/>
              <w:rPr>
                <w:rFonts w:ascii="Arial" w:hAnsi="Arial" w:cs="Arial"/>
                <w:b/>
                <w:sz w:val="18"/>
                <w:szCs w:val="18"/>
              </w:rPr>
            </w:pPr>
          </w:p>
        </w:tc>
        <w:tc>
          <w:tcPr>
            <w:tcW w:w="1842" w:type="dxa"/>
            <w:tcBorders>
              <w:top w:val="nil"/>
              <w:left w:val="nil"/>
              <w:bottom w:val="single" w:sz="4" w:space="0" w:color="000000"/>
              <w:right w:val="nil"/>
            </w:tcBorders>
            <w:hideMark/>
          </w:tcPr>
          <w:p w14:paraId="6BF2283A" w14:textId="77777777" w:rsidR="007C1B87" w:rsidRPr="00FD2515" w:rsidRDefault="007C1B87" w:rsidP="00743644">
            <w:pPr>
              <w:spacing w:line="256" w:lineRule="auto"/>
              <w:ind w:left="-40"/>
              <w:jc w:val="right"/>
              <w:rPr>
                <w:rFonts w:ascii="Arial" w:hAnsi="Arial" w:cs="Arial"/>
                <w:b/>
                <w:sz w:val="18"/>
                <w:szCs w:val="18"/>
              </w:rPr>
            </w:pPr>
            <w:r w:rsidRPr="00FD2515">
              <w:rPr>
                <w:rFonts w:ascii="Arial" w:hAnsi="Arial" w:cs="Arial"/>
                <w:b/>
                <w:sz w:val="18"/>
                <w:szCs w:val="18"/>
              </w:rPr>
              <w:t>Baht</w:t>
            </w:r>
          </w:p>
        </w:tc>
        <w:tc>
          <w:tcPr>
            <w:tcW w:w="1843" w:type="dxa"/>
            <w:tcBorders>
              <w:top w:val="nil"/>
              <w:left w:val="nil"/>
              <w:bottom w:val="single" w:sz="4" w:space="0" w:color="000000"/>
              <w:right w:val="nil"/>
            </w:tcBorders>
            <w:hideMark/>
          </w:tcPr>
          <w:p w14:paraId="43FE250B" w14:textId="77777777" w:rsidR="007C1B87" w:rsidRPr="00FD2515" w:rsidRDefault="007C1B87" w:rsidP="00743644">
            <w:pPr>
              <w:spacing w:line="256" w:lineRule="auto"/>
              <w:ind w:left="-40"/>
              <w:jc w:val="right"/>
              <w:rPr>
                <w:rFonts w:ascii="Arial" w:hAnsi="Arial" w:cs="Arial"/>
                <w:b/>
                <w:sz w:val="18"/>
                <w:szCs w:val="18"/>
              </w:rPr>
            </w:pPr>
            <w:r w:rsidRPr="00FD2515">
              <w:rPr>
                <w:rFonts w:ascii="Arial" w:hAnsi="Arial" w:cs="Arial"/>
                <w:b/>
                <w:sz w:val="18"/>
                <w:szCs w:val="18"/>
              </w:rPr>
              <w:t>Baht</w:t>
            </w:r>
          </w:p>
        </w:tc>
      </w:tr>
      <w:tr w:rsidR="007C1B87" w:rsidRPr="00242D6B" w14:paraId="6020A970" w14:textId="77777777" w:rsidTr="00FD2515">
        <w:tc>
          <w:tcPr>
            <w:tcW w:w="5760" w:type="dxa"/>
            <w:tcBorders>
              <w:top w:val="nil"/>
              <w:left w:val="nil"/>
              <w:bottom w:val="nil"/>
              <w:right w:val="nil"/>
            </w:tcBorders>
            <w:vAlign w:val="bottom"/>
          </w:tcPr>
          <w:p w14:paraId="33B1643A" w14:textId="77777777" w:rsidR="007C1B87" w:rsidRPr="00FD2515" w:rsidRDefault="007C1B87" w:rsidP="00743644">
            <w:pPr>
              <w:spacing w:line="256" w:lineRule="auto"/>
              <w:jc w:val="both"/>
              <w:rPr>
                <w:rFonts w:ascii="Arial" w:hAnsi="Arial" w:cs="Arial"/>
                <w:sz w:val="18"/>
                <w:szCs w:val="18"/>
              </w:rPr>
            </w:pPr>
          </w:p>
        </w:tc>
        <w:tc>
          <w:tcPr>
            <w:tcW w:w="1842" w:type="dxa"/>
            <w:tcBorders>
              <w:top w:val="single" w:sz="4" w:space="0" w:color="000000"/>
              <w:left w:val="nil"/>
              <w:bottom w:val="nil"/>
              <w:right w:val="nil"/>
            </w:tcBorders>
            <w:shd w:val="clear" w:color="auto" w:fill="FAFAFA"/>
          </w:tcPr>
          <w:p w14:paraId="375EDD1D" w14:textId="77777777" w:rsidR="007C1B87" w:rsidRPr="00FD2515" w:rsidRDefault="007C1B87" w:rsidP="00743644">
            <w:pPr>
              <w:spacing w:line="256" w:lineRule="auto"/>
              <w:ind w:left="-40"/>
              <w:jc w:val="right"/>
              <w:rPr>
                <w:rFonts w:ascii="Arial" w:hAnsi="Arial" w:cs="Arial"/>
                <w:b/>
                <w:sz w:val="18"/>
                <w:szCs w:val="18"/>
              </w:rPr>
            </w:pPr>
          </w:p>
        </w:tc>
        <w:tc>
          <w:tcPr>
            <w:tcW w:w="1843" w:type="dxa"/>
            <w:tcBorders>
              <w:top w:val="single" w:sz="4" w:space="0" w:color="000000"/>
              <w:left w:val="nil"/>
              <w:bottom w:val="nil"/>
              <w:right w:val="nil"/>
            </w:tcBorders>
          </w:tcPr>
          <w:p w14:paraId="4D55656B" w14:textId="77777777" w:rsidR="007C1B87" w:rsidRPr="00FD2515" w:rsidRDefault="007C1B87" w:rsidP="00743644">
            <w:pPr>
              <w:spacing w:line="256" w:lineRule="auto"/>
              <w:ind w:left="-40"/>
              <w:jc w:val="right"/>
              <w:rPr>
                <w:rFonts w:ascii="Arial" w:hAnsi="Arial" w:cs="Arial"/>
                <w:b/>
                <w:sz w:val="18"/>
                <w:szCs w:val="18"/>
              </w:rPr>
            </w:pPr>
          </w:p>
        </w:tc>
      </w:tr>
      <w:tr w:rsidR="007C1B87" w:rsidRPr="00242D6B" w14:paraId="1A4F194C" w14:textId="77777777" w:rsidTr="00FD2515">
        <w:tc>
          <w:tcPr>
            <w:tcW w:w="5760" w:type="dxa"/>
            <w:tcBorders>
              <w:top w:val="nil"/>
              <w:left w:val="nil"/>
              <w:bottom w:val="nil"/>
              <w:right w:val="nil"/>
            </w:tcBorders>
            <w:vAlign w:val="bottom"/>
            <w:hideMark/>
          </w:tcPr>
          <w:p w14:paraId="60111948" w14:textId="7119B2F0" w:rsidR="007C1B87" w:rsidRPr="00FD2515" w:rsidRDefault="007C1B87" w:rsidP="00743644">
            <w:pPr>
              <w:spacing w:line="256" w:lineRule="auto"/>
              <w:jc w:val="both"/>
              <w:rPr>
                <w:rFonts w:ascii="Arial" w:hAnsi="Arial" w:cs="Arial"/>
                <w:sz w:val="18"/>
                <w:szCs w:val="18"/>
              </w:rPr>
            </w:pPr>
            <w:r w:rsidRPr="00FD2515">
              <w:rPr>
                <w:rFonts w:ascii="Arial" w:hAnsi="Arial" w:cs="Arial"/>
                <w:b/>
                <w:sz w:val="18"/>
                <w:szCs w:val="18"/>
              </w:rPr>
              <w:t>As</w:t>
            </w:r>
            <w:r w:rsidR="00F15674" w:rsidRPr="00FD2515">
              <w:rPr>
                <w:rFonts w:ascii="Arial" w:hAnsi="Arial" w:cs="Arial"/>
                <w:b/>
                <w:sz w:val="18"/>
                <w:szCs w:val="18"/>
              </w:rPr>
              <w:t xml:space="preserve"> at</w:t>
            </w:r>
            <w:r w:rsidRPr="00FD2515">
              <w:rPr>
                <w:rFonts w:ascii="Arial" w:hAnsi="Arial" w:cs="Arial"/>
                <w:b/>
                <w:sz w:val="18"/>
                <w:szCs w:val="18"/>
              </w:rPr>
              <w:t xml:space="preserve"> 1 January </w:t>
            </w:r>
          </w:p>
        </w:tc>
        <w:tc>
          <w:tcPr>
            <w:tcW w:w="1842" w:type="dxa"/>
            <w:tcBorders>
              <w:top w:val="nil"/>
              <w:left w:val="nil"/>
              <w:bottom w:val="nil"/>
              <w:right w:val="nil"/>
            </w:tcBorders>
            <w:shd w:val="clear" w:color="auto" w:fill="FAFAFA"/>
          </w:tcPr>
          <w:p w14:paraId="0B03D911" w14:textId="77777777" w:rsidR="007C1B87" w:rsidRPr="00FD2515" w:rsidRDefault="007C1B87" w:rsidP="00743644">
            <w:pPr>
              <w:spacing w:line="256" w:lineRule="auto"/>
              <w:ind w:left="-40"/>
              <w:jc w:val="right"/>
              <w:rPr>
                <w:rFonts w:ascii="Arial" w:hAnsi="Arial" w:cs="Arial"/>
                <w:b/>
                <w:sz w:val="18"/>
                <w:szCs w:val="18"/>
              </w:rPr>
            </w:pPr>
          </w:p>
        </w:tc>
        <w:tc>
          <w:tcPr>
            <w:tcW w:w="1843" w:type="dxa"/>
            <w:tcBorders>
              <w:top w:val="nil"/>
              <w:left w:val="nil"/>
              <w:bottom w:val="nil"/>
              <w:right w:val="nil"/>
            </w:tcBorders>
          </w:tcPr>
          <w:p w14:paraId="2DAB28F5" w14:textId="77777777" w:rsidR="007C1B87" w:rsidRPr="00FD2515" w:rsidRDefault="007C1B87" w:rsidP="00743644">
            <w:pPr>
              <w:spacing w:line="256" w:lineRule="auto"/>
              <w:ind w:left="-40"/>
              <w:jc w:val="right"/>
              <w:rPr>
                <w:rFonts w:ascii="Arial" w:hAnsi="Arial" w:cs="Arial"/>
                <w:b/>
                <w:sz w:val="18"/>
                <w:szCs w:val="18"/>
              </w:rPr>
            </w:pPr>
          </w:p>
        </w:tc>
      </w:tr>
      <w:tr w:rsidR="007C1B87" w:rsidRPr="00242D6B" w14:paraId="5CAB8B41" w14:textId="77777777" w:rsidTr="00FD2515">
        <w:tc>
          <w:tcPr>
            <w:tcW w:w="5760" w:type="dxa"/>
            <w:tcBorders>
              <w:top w:val="nil"/>
              <w:left w:val="nil"/>
              <w:bottom w:val="nil"/>
              <w:right w:val="nil"/>
            </w:tcBorders>
            <w:vAlign w:val="bottom"/>
            <w:hideMark/>
          </w:tcPr>
          <w:p w14:paraId="678A275D"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rPr>
              <w:t>Cost</w:t>
            </w:r>
          </w:p>
        </w:tc>
        <w:tc>
          <w:tcPr>
            <w:tcW w:w="1842" w:type="dxa"/>
            <w:tcBorders>
              <w:top w:val="nil"/>
              <w:left w:val="nil"/>
              <w:bottom w:val="nil"/>
              <w:right w:val="nil"/>
            </w:tcBorders>
            <w:shd w:val="clear" w:color="auto" w:fill="FAFAFA"/>
          </w:tcPr>
          <w:p w14:paraId="3A1501D0"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995,602,436</w:t>
            </w:r>
          </w:p>
        </w:tc>
        <w:tc>
          <w:tcPr>
            <w:tcW w:w="1843" w:type="dxa"/>
            <w:tcBorders>
              <w:top w:val="nil"/>
              <w:left w:val="nil"/>
              <w:bottom w:val="nil"/>
              <w:right w:val="nil"/>
            </w:tcBorders>
          </w:tcPr>
          <w:p w14:paraId="52F35909"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w:t>
            </w:r>
          </w:p>
        </w:tc>
      </w:tr>
      <w:tr w:rsidR="007C1B87" w:rsidRPr="00242D6B" w14:paraId="14050735" w14:textId="77777777" w:rsidTr="00FD2515">
        <w:tc>
          <w:tcPr>
            <w:tcW w:w="5760" w:type="dxa"/>
            <w:tcBorders>
              <w:top w:val="nil"/>
              <w:left w:val="nil"/>
              <w:bottom w:val="nil"/>
              <w:right w:val="nil"/>
            </w:tcBorders>
            <w:vAlign w:val="bottom"/>
            <w:hideMark/>
          </w:tcPr>
          <w:p w14:paraId="3C0A266A"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u w:val="single"/>
              </w:rPr>
              <w:t>Less</w:t>
            </w:r>
            <w:r w:rsidRPr="00FD2515">
              <w:rPr>
                <w:rFonts w:ascii="Arial" w:hAnsi="Arial" w:cs="Arial"/>
                <w:sz w:val="18"/>
                <w:szCs w:val="18"/>
              </w:rPr>
              <w:t xml:space="preserve"> Accumulated impairment</w:t>
            </w:r>
          </w:p>
        </w:tc>
        <w:tc>
          <w:tcPr>
            <w:tcW w:w="1842" w:type="dxa"/>
            <w:tcBorders>
              <w:top w:val="nil"/>
              <w:left w:val="nil"/>
              <w:bottom w:val="single" w:sz="4" w:space="0" w:color="000000"/>
              <w:right w:val="nil"/>
            </w:tcBorders>
            <w:shd w:val="clear" w:color="auto" w:fill="FAFAFA"/>
          </w:tcPr>
          <w:p w14:paraId="6C707643"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w:t>
            </w:r>
          </w:p>
        </w:tc>
        <w:tc>
          <w:tcPr>
            <w:tcW w:w="1843" w:type="dxa"/>
            <w:tcBorders>
              <w:top w:val="nil"/>
              <w:left w:val="nil"/>
              <w:bottom w:val="single" w:sz="4" w:space="0" w:color="000000"/>
              <w:right w:val="nil"/>
            </w:tcBorders>
          </w:tcPr>
          <w:p w14:paraId="3175ECAA"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w:t>
            </w:r>
          </w:p>
        </w:tc>
      </w:tr>
      <w:tr w:rsidR="007C1B87" w:rsidRPr="00242D6B" w14:paraId="32FE6048" w14:textId="77777777" w:rsidTr="00FD2515">
        <w:tc>
          <w:tcPr>
            <w:tcW w:w="5760" w:type="dxa"/>
            <w:tcBorders>
              <w:top w:val="nil"/>
              <w:left w:val="nil"/>
              <w:bottom w:val="nil"/>
              <w:right w:val="nil"/>
            </w:tcBorders>
          </w:tcPr>
          <w:p w14:paraId="1FF240BE" w14:textId="77777777" w:rsidR="007C1B87" w:rsidRPr="00FD2515" w:rsidRDefault="007C1B87" w:rsidP="00743644">
            <w:pPr>
              <w:spacing w:line="256" w:lineRule="auto"/>
              <w:jc w:val="both"/>
              <w:rPr>
                <w:rFonts w:ascii="Arial" w:hAnsi="Arial" w:cs="Arial"/>
                <w:sz w:val="18"/>
                <w:szCs w:val="18"/>
              </w:rPr>
            </w:pPr>
          </w:p>
        </w:tc>
        <w:tc>
          <w:tcPr>
            <w:tcW w:w="1842" w:type="dxa"/>
            <w:tcBorders>
              <w:top w:val="single" w:sz="4" w:space="0" w:color="000000"/>
              <w:left w:val="nil"/>
              <w:bottom w:val="nil"/>
              <w:right w:val="nil"/>
            </w:tcBorders>
            <w:shd w:val="clear" w:color="auto" w:fill="FAFAFA"/>
          </w:tcPr>
          <w:p w14:paraId="2BAA6D40" w14:textId="77777777" w:rsidR="007C1B87" w:rsidRPr="00FD2515" w:rsidRDefault="007C1B87" w:rsidP="00743644">
            <w:pPr>
              <w:spacing w:line="256" w:lineRule="auto"/>
              <w:ind w:left="-40"/>
              <w:jc w:val="right"/>
              <w:rPr>
                <w:rFonts w:ascii="Arial" w:hAnsi="Arial" w:cs="Arial"/>
                <w:bCs/>
                <w:sz w:val="18"/>
                <w:szCs w:val="18"/>
              </w:rPr>
            </w:pPr>
          </w:p>
        </w:tc>
        <w:tc>
          <w:tcPr>
            <w:tcW w:w="1843" w:type="dxa"/>
            <w:tcBorders>
              <w:top w:val="single" w:sz="4" w:space="0" w:color="000000"/>
              <w:left w:val="nil"/>
              <w:bottom w:val="nil"/>
              <w:right w:val="nil"/>
            </w:tcBorders>
          </w:tcPr>
          <w:p w14:paraId="442DFAE1" w14:textId="77777777" w:rsidR="007C1B87" w:rsidRPr="00FD2515" w:rsidRDefault="007C1B87" w:rsidP="00743644">
            <w:pPr>
              <w:spacing w:line="256" w:lineRule="auto"/>
              <w:ind w:left="-40"/>
              <w:jc w:val="right"/>
              <w:rPr>
                <w:rFonts w:ascii="Arial" w:hAnsi="Arial" w:cs="Arial"/>
                <w:bCs/>
                <w:sz w:val="18"/>
                <w:szCs w:val="18"/>
              </w:rPr>
            </w:pPr>
          </w:p>
        </w:tc>
      </w:tr>
      <w:tr w:rsidR="007C1B87" w:rsidRPr="00242D6B" w14:paraId="14EF224B" w14:textId="77777777" w:rsidTr="00FD2515">
        <w:tc>
          <w:tcPr>
            <w:tcW w:w="5760" w:type="dxa"/>
            <w:tcBorders>
              <w:top w:val="nil"/>
              <w:left w:val="nil"/>
              <w:bottom w:val="nil"/>
              <w:right w:val="nil"/>
            </w:tcBorders>
            <w:vAlign w:val="bottom"/>
            <w:hideMark/>
          </w:tcPr>
          <w:p w14:paraId="63C07C20"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rPr>
              <w:t>Net book amount</w:t>
            </w:r>
          </w:p>
        </w:tc>
        <w:tc>
          <w:tcPr>
            <w:tcW w:w="1842" w:type="dxa"/>
            <w:tcBorders>
              <w:top w:val="nil"/>
              <w:left w:val="nil"/>
              <w:bottom w:val="single" w:sz="4" w:space="0" w:color="000000"/>
              <w:right w:val="nil"/>
            </w:tcBorders>
            <w:shd w:val="clear" w:color="auto" w:fill="FAFAFA"/>
          </w:tcPr>
          <w:p w14:paraId="6A66CCE3"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995,602,436</w:t>
            </w:r>
          </w:p>
        </w:tc>
        <w:tc>
          <w:tcPr>
            <w:tcW w:w="1843" w:type="dxa"/>
            <w:tcBorders>
              <w:top w:val="nil"/>
              <w:left w:val="nil"/>
              <w:bottom w:val="single" w:sz="4" w:space="0" w:color="000000"/>
              <w:right w:val="nil"/>
            </w:tcBorders>
          </w:tcPr>
          <w:p w14:paraId="04CF0493"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w:t>
            </w:r>
          </w:p>
        </w:tc>
      </w:tr>
      <w:tr w:rsidR="007C1B87" w:rsidRPr="00242D6B" w14:paraId="7E88C565" w14:textId="77777777" w:rsidTr="00FD2515">
        <w:tc>
          <w:tcPr>
            <w:tcW w:w="5760" w:type="dxa"/>
            <w:tcBorders>
              <w:top w:val="nil"/>
              <w:left w:val="nil"/>
              <w:bottom w:val="nil"/>
              <w:right w:val="nil"/>
            </w:tcBorders>
            <w:vAlign w:val="bottom"/>
          </w:tcPr>
          <w:p w14:paraId="35035523" w14:textId="77777777" w:rsidR="007C1B87" w:rsidRPr="00FD2515" w:rsidRDefault="007C1B87" w:rsidP="00743644">
            <w:pPr>
              <w:spacing w:line="256" w:lineRule="auto"/>
              <w:jc w:val="both"/>
              <w:rPr>
                <w:rFonts w:ascii="Arial" w:hAnsi="Arial" w:cs="Arial"/>
                <w:sz w:val="18"/>
                <w:szCs w:val="18"/>
              </w:rPr>
            </w:pPr>
          </w:p>
        </w:tc>
        <w:tc>
          <w:tcPr>
            <w:tcW w:w="1842" w:type="dxa"/>
            <w:tcBorders>
              <w:top w:val="single" w:sz="4" w:space="0" w:color="000000"/>
              <w:left w:val="nil"/>
              <w:bottom w:val="nil"/>
              <w:right w:val="nil"/>
            </w:tcBorders>
            <w:shd w:val="clear" w:color="auto" w:fill="FAFAFA"/>
          </w:tcPr>
          <w:p w14:paraId="5BE5FAE7" w14:textId="77777777" w:rsidR="007C1B87" w:rsidRPr="00FD2515" w:rsidRDefault="007C1B87" w:rsidP="00743644">
            <w:pPr>
              <w:spacing w:line="256" w:lineRule="auto"/>
              <w:ind w:left="-40"/>
              <w:jc w:val="right"/>
              <w:rPr>
                <w:rFonts w:ascii="Arial" w:hAnsi="Arial" w:cs="Arial"/>
                <w:bCs/>
                <w:sz w:val="18"/>
                <w:szCs w:val="18"/>
              </w:rPr>
            </w:pPr>
          </w:p>
        </w:tc>
        <w:tc>
          <w:tcPr>
            <w:tcW w:w="1843" w:type="dxa"/>
            <w:tcBorders>
              <w:top w:val="single" w:sz="4" w:space="0" w:color="000000"/>
              <w:left w:val="nil"/>
              <w:bottom w:val="nil"/>
              <w:right w:val="nil"/>
            </w:tcBorders>
          </w:tcPr>
          <w:p w14:paraId="20D74BEF" w14:textId="77777777" w:rsidR="007C1B87" w:rsidRPr="00FD2515" w:rsidRDefault="007C1B87" w:rsidP="00743644">
            <w:pPr>
              <w:spacing w:line="256" w:lineRule="auto"/>
              <w:ind w:left="-40"/>
              <w:jc w:val="right"/>
              <w:rPr>
                <w:rFonts w:ascii="Arial" w:hAnsi="Arial" w:cs="Arial"/>
                <w:bCs/>
                <w:sz w:val="18"/>
                <w:szCs w:val="18"/>
              </w:rPr>
            </w:pPr>
          </w:p>
        </w:tc>
      </w:tr>
      <w:tr w:rsidR="007C1B87" w:rsidRPr="00242D6B" w14:paraId="52D41DD3" w14:textId="77777777" w:rsidTr="00FD2515">
        <w:tc>
          <w:tcPr>
            <w:tcW w:w="5760" w:type="dxa"/>
            <w:tcBorders>
              <w:top w:val="nil"/>
              <w:left w:val="nil"/>
              <w:bottom w:val="nil"/>
              <w:right w:val="nil"/>
            </w:tcBorders>
            <w:vAlign w:val="bottom"/>
            <w:hideMark/>
          </w:tcPr>
          <w:p w14:paraId="6009AF06"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b/>
                <w:sz w:val="18"/>
                <w:szCs w:val="18"/>
              </w:rPr>
              <w:t>For the year ended 31 December</w:t>
            </w:r>
          </w:p>
        </w:tc>
        <w:tc>
          <w:tcPr>
            <w:tcW w:w="1842" w:type="dxa"/>
            <w:tcBorders>
              <w:top w:val="nil"/>
              <w:left w:val="nil"/>
              <w:bottom w:val="nil"/>
              <w:right w:val="nil"/>
            </w:tcBorders>
            <w:shd w:val="clear" w:color="auto" w:fill="FAFAFA"/>
          </w:tcPr>
          <w:p w14:paraId="6E8C526B" w14:textId="77777777" w:rsidR="007C1B87" w:rsidRPr="00FD2515" w:rsidRDefault="007C1B87" w:rsidP="00743644">
            <w:pPr>
              <w:spacing w:line="256" w:lineRule="auto"/>
              <w:ind w:left="-40"/>
              <w:jc w:val="right"/>
              <w:rPr>
                <w:rFonts w:ascii="Arial" w:hAnsi="Arial" w:cs="Arial"/>
                <w:bCs/>
                <w:sz w:val="18"/>
                <w:szCs w:val="18"/>
              </w:rPr>
            </w:pPr>
          </w:p>
        </w:tc>
        <w:tc>
          <w:tcPr>
            <w:tcW w:w="1843" w:type="dxa"/>
            <w:tcBorders>
              <w:top w:val="nil"/>
              <w:left w:val="nil"/>
              <w:bottom w:val="nil"/>
              <w:right w:val="nil"/>
            </w:tcBorders>
          </w:tcPr>
          <w:p w14:paraId="1842B987" w14:textId="77777777" w:rsidR="007C1B87" w:rsidRPr="00FD2515" w:rsidRDefault="007C1B87" w:rsidP="00743644">
            <w:pPr>
              <w:spacing w:line="256" w:lineRule="auto"/>
              <w:ind w:left="-40"/>
              <w:jc w:val="right"/>
              <w:rPr>
                <w:rFonts w:ascii="Arial" w:hAnsi="Arial" w:cs="Arial"/>
                <w:bCs/>
                <w:sz w:val="18"/>
                <w:szCs w:val="18"/>
              </w:rPr>
            </w:pPr>
          </w:p>
        </w:tc>
      </w:tr>
      <w:tr w:rsidR="007C1B87" w:rsidRPr="00242D6B" w14:paraId="4D2FE13C" w14:textId="77777777" w:rsidTr="00FD2515">
        <w:tc>
          <w:tcPr>
            <w:tcW w:w="5760" w:type="dxa"/>
            <w:tcBorders>
              <w:top w:val="nil"/>
              <w:left w:val="nil"/>
              <w:bottom w:val="nil"/>
              <w:right w:val="nil"/>
            </w:tcBorders>
            <w:hideMark/>
          </w:tcPr>
          <w:p w14:paraId="2E8900D2"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rPr>
              <w:t>Opening net book amount</w:t>
            </w:r>
          </w:p>
        </w:tc>
        <w:tc>
          <w:tcPr>
            <w:tcW w:w="1842" w:type="dxa"/>
            <w:tcBorders>
              <w:top w:val="nil"/>
              <w:left w:val="nil"/>
              <w:bottom w:val="nil"/>
              <w:right w:val="nil"/>
            </w:tcBorders>
            <w:shd w:val="clear" w:color="auto" w:fill="FAFAFA"/>
          </w:tcPr>
          <w:p w14:paraId="58F1319C"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995,602,436</w:t>
            </w:r>
          </w:p>
        </w:tc>
        <w:tc>
          <w:tcPr>
            <w:tcW w:w="1843" w:type="dxa"/>
            <w:tcBorders>
              <w:top w:val="nil"/>
              <w:left w:val="nil"/>
              <w:bottom w:val="nil"/>
              <w:right w:val="nil"/>
            </w:tcBorders>
          </w:tcPr>
          <w:p w14:paraId="380905CA"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w:t>
            </w:r>
          </w:p>
        </w:tc>
      </w:tr>
      <w:tr w:rsidR="007C1B87" w:rsidRPr="00242D6B" w14:paraId="3C161A6F" w14:textId="77777777" w:rsidTr="00FD2515">
        <w:tc>
          <w:tcPr>
            <w:tcW w:w="5760" w:type="dxa"/>
            <w:tcBorders>
              <w:top w:val="nil"/>
              <w:left w:val="nil"/>
              <w:bottom w:val="nil"/>
              <w:right w:val="nil"/>
            </w:tcBorders>
            <w:hideMark/>
          </w:tcPr>
          <w:p w14:paraId="40E0A63F" w14:textId="2C52DE2C"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rPr>
              <w:t>Acquisition of subsidiar</w:t>
            </w:r>
            <w:r w:rsidR="00F15674" w:rsidRPr="00FD2515">
              <w:rPr>
                <w:rFonts w:ascii="Arial" w:hAnsi="Arial" w:cs="Arial"/>
                <w:sz w:val="18"/>
                <w:szCs w:val="18"/>
              </w:rPr>
              <w:t>ies</w:t>
            </w:r>
          </w:p>
        </w:tc>
        <w:tc>
          <w:tcPr>
            <w:tcW w:w="1842" w:type="dxa"/>
            <w:tcBorders>
              <w:top w:val="nil"/>
              <w:left w:val="nil"/>
              <w:bottom w:val="nil"/>
              <w:right w:val="nil"/>
            </w:tcBorders>
            <w:shd w:val="clear" w:color="auto" w:fill="FAFAFA"/>
          </w:tcPr>
          <w:p w14:paraId="05568480" w14:textId="1D4E61C8"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6,919,</w:t>
            </w:r>
            <w:r w:rsidR="007C530C" w:rsidRPr="00FD2515">
              <w:rPr>
                <w:rFonts w:ascii="Arial" w:hAnsi="Arial" w:cs="Arial"/>
                <w:bCs/>
                <w:sz w:val="18"/>
                <w:szCs w:val="18"/>
              </w:rPr>
              <w:t>400,823</w:t>
            </w:r>
          </w:p>
        </w:tc>
        <w:tc>
          <w:tcPr>
            <w:tcW w:w="1843" w:type="dxa"/>
            <w:tcBorders>
              <w:top w:val="nil"/>
              <w:left w:val="nil"/>
              <w:bottom w:val="nil"/>
              <w:right w:val="nil"/>
            </w:tcBorders>
          </w:tcPr>
          <w:p w14:paraId="6325CC29"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995,602,436</w:t>
            </w:r>
          </w:p>
        </w:tc>
      </w:tr>
      <w:tr w:rsidR="007C1B87" w:rsidRPr="00242D6B" w14:paraId="4E1E68B5" w14:textId="77777777" w:rsidTr="00FD2515">
        <w:tc>
          <w:tcPr>
            <w:tcW w:w="5760" w:type="dxa"/>
            <w:tcBorders>
              <w:top w:val="nil"/>
              <w:left w:val="nil"/>
              <w:bottom w:val="nil"/>
              <w:right w:val="nil"/>
            </w:tcBorders>
            <w:vAlign w:val="bottom"/>
          </w:tcPr>
          <w:p w14:paraId="3700F07D" w14:textId="77777777" w:rsidR="007C1B87" w:rsidRPr="00FD2515" w:rsidRDefault="007C1B87" w:rsidP="00743644">
            <w:pPr>
              <w:spacing w:line="256" w:lineRule="auto"/>
              <w:jc w:val="both"/>
              <w:rPr>
                <w:rFonts w:ascii="Arial" w:hAnsi="Arial" w:cs="Arial"/>
                <w:sz w:val="18"/>
                <w:szCs w:val="18"/>
              </w:rPr>
            </w:pPr>
          </w:p>
        </w:tc>
        <w:tc>
          <w:tcPr>
            <w:tcW w:w="1842" w:type="dxa"/>
            <w:tcBorders>
              <w:top w:val="single" w:sz="4" w:space="0" w:color="000000"/>
              <w:left w:val="nil"/>
              <w:bottom w:val="nil"/>
              <w:right w:val="nil"/>
            </w:tcBorders>
            <w:shd w:val="clear" w:color="auto" w:fill="FAFAFA"/>
          </w:tcPr>
          <w:p w14:paraId="3A16AEEC" w14:textId="77777777" w:rsidR="007C1B87" w:rsidRPr="00FD2515" w:rsidRDefault="007C1B87" w:rsidP="00743644">
            <w:pPr>
              <w:spacing w:line="256" w:lineRule="auto"/>
              <w:ind w:left="-40"/>
              <w:jc w:val="right"/>
              <w:rPr>
                <w:rFonts w:ascii="Arial" w:hAnsi="Arial" w:cs="Arial"/>
                <w:bCs/>
                <w:sz w:val="18"/>
                <w:szCs w:val="18"/>
              </w:rPr>
            </w:pPr>
          </w:p>
        </w:tc>
        <w:tc>
          <w:tcPr>
            <w:tcW w:w="1843" w:type="dxa"/>
            <w:tcBorders>
              <w:top w:val="single" w:sz="4" w:space="0" w:color="000000"/>
              <w:left w:val="nil"/>
              <w:bottom w:val="nil"/>
              <w:right w:val="nil"/>
            </w:tcBorders>
          </w:tcPr>
          <w:p w14:paraId="13416077" w14:textId="77777777" w:rsidR="007C1B87" w:rsidRPr="00FD2515" w:rsidRDefault="007C1B87" w:rsidP="00743644">
            <w:pPr>
              <w:spacing w:line="256" w:lineRule="auto"/>
              <w:ind w:left="-40"/>
              <w:jc w:val="right"/>
              <w:rPr>
                <w:rFonts w:ascii="Arial" w:hAnsi="Arial" w:cs="Arial"/>
                <w:bCs/>
                <w:sz w:val="18"/>
                <w:szCs w:val="18"/>
              </w:rPr>
            </w:pPr>
          </w:p>
        </w:tc>
      </w:tr>
      <w:tr w:rsidR="007C1B87" w:rsidRPr="00242D6B" w14:paraId="0C6B7D57" w14:textId="77777777" w:rsidTr="00FD2515">
        <w:tc>
          <w:tcPr>
            <w:tcW w:w="5760" w:type="dxa"/>
            <w:tcBorders>
              <w:top w:val="nil"/>
              <w:left w:val="nil"/>
              <w:bottom w:val="nil"/>
              <w:right w:val="nil"/>
            </w:tcBorders>
            <w:hideMark/>
          </w:tcPr>
          <w:p w14:paraId="7FA3B96C"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rPr>
              <w:t>Closing net book amount</w:t>
            </w:r>
          </w:p>
        </w:tc>
        <w:tc>
          <w:tcPr>
            <w:tcW w:w="1842" w:type="dxa"/>
            <w:tcBorders>
              <w:top w:val="nil"/>
              <w:left w:val="nil"/>
              <w:bottom w:val="single" w:sz="4" w:space="0" w:color="000000"/>
              <w:right w:val="nil"/>
            </w:tcBorders>
            <w:shd w:val="clear" w:color="auto" w:fill="FAFAFA"/>
          </w:tcPr>
          <w:p w14:paraId="470D63FD" w14:textId="72A89E5A" w:rsidR="007C1B87" w:rsidRPr="00FD2515" w:rsidRDefault="007C530C" w:rsidP="00743644">
            <w:pPr>
              <w:spacing w:line="256" w:lineRule="auto"/>
              <w:ind w:left="-40"/>
              <w:jc w:val="right"/>
              <w:rPr>
                <w:rFonts w:ascii="Arial" w:hAnsi="Arial" w:cs="Arial"/>
                <w:bCs/>
                <w:sz w:val="18"/>
                <w:szCs w:val="18"/>
              </w:rPr>
            </w:pPr>
            <w:r w:rsidRPr="00FD2515">
              <w:rPr>
                <w:rFonts w:ascii="Arial" w:hAnsi="Arial" w:cs="Arial"/>
                <w:bCs/>
                <w:sz w:val="18"/>
                <w:szCs w:val="18"/>
              </w:rPr>
              <w:t>7,915,003,259</w:t>
            </w:r>
          </w:p>
        </w:tc>
        <w:tc>
          <w:tcPr>
            <w:tcW w:w="1843" w:type="dxa"/>
            <w:tcBorders>
              <w:top w:val="nil"/>
              <w:left w:val="nil"/>
              <w:bottom w:val="single" w:sz="4" w:space="0" w:color="000000"/>
              <w:right w:val="nil"/>
            </w:tcBorders>
          </w:tcPr>
          <w:p w14:paraId="67C1AF35"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995,602,436</w:t>
            </w:r>
          </w:p>
        </w:tc>
      </w:tr>
      <w:tr w:rsidR="007C1B87" w:rsidRPr="00242D6B" w14:paraId="51D69929" w14:textId="77777777" w:rsidTr="00FD2515">
        <w:tc>
          <w:tcPr>
            <w:tcW w:w="5760" w:type="dxa"/>
            <w:tcBorders>
              <w:top w:val="nil"/>
              <w:left w:val="nil"/>
              <w:bottom w:val="nil"/>
              <w:right w:val="nil"/>
            </w:tcBorders>
            <w:vAlign w:val="bottom"/>
          </w:tcPr>
          <w:p w14:paraId="12B43A77" w14:textId="77777777" w:rsidR="007C1B87" w:rsidRPr="00FD2515" w:rsidRDefault="007C1B87" w:rsidP="00743644">
            <w:pPr>
              <w:spacing w:line="256" w:lineRule="auto"/>
              <w:jc w:val="both"/>
              <w:rPr>
                <w:rFonts w:ascii="Arial" w:hAnsi="Arial" w:cs="Arial"/>
                <w:sz w:val="18"/>
                <w:szCs w:val="18"/>
              </w:rPr>
            </w:pPr>
          </w:p>
        </w:tc>
        <w:tc>
          <w:tcPr>
            <w:tcW w:w="1842" w:type="dxa"/>
            <w:tcBorders>
              <w:top w:val="single" w:sz="4" w:space="0" w:color="000000"/>
              <w:left w:val="nil"/>
              <w:bottom w:val="nil"/>
              <w:right w:val="nil"/>
            </w:tcBorders>
            <w:shd w:val="clear" w:color="auto" w:fill="FAFAFA"/>
          </w:tcPr>
          <w:p w14:paraId="2733A220" w14:textId="77777777" w:rsidR="007C1B87" w:rsidRPr="00FD2515" w:rsidRDefault="007C1B87" w:rsidP="00743644">
            <w:pPr>
              <w:spacing w:line="256" w:lineRule="auto"/>
              <w:ind w:left="-40"/>
              <w:jc w:val="right"/>
              <w:rPr>
                <w:rFonts w:ascii="Arial" w:hAnsi="Arial" w:cs="Arial"/>
                <w:bCs/>
                <w:sz w:val="18"/>
                <w:szCs w:val="18"/>
              </w:rPr>
            </w:pPr>
          </w:p>
        </w:tc>
        <w:tc>
          <w:tcPr>
            <w:tcW w:w="1843" w:type="dxa"/>
            <w:tcBorders>
              <w:top w:val="single" w:sz="4" w:space="0" w:color="000000"/>
              <w:left w:val="nil"/>
              <w:bottom w:val="nil"/>
              <w:right w:val="nil"/>
            </w:tcBorders>
          </w:tcPr>
          <w:p w14:paraId="02DF76A0" w14:textId="77777777" w:rsidR="007C1B87" w:rsidRPr="00FD2515" w:rsidRDefault="007C1B87" w:rsidP="00743644">
            <w:pPr>
              <w:spacing w:line="256" w:lineRule="auto"/>
              <w:ind w:left="-40"/>
              <w:jc w:val="right"/>
              <w:rPr>
                <w:rFonts w:ascii="Arial" w:hAnsi="Arial" w:cs="Arial"/>
                <w:bCs/>
                <w:sz w:val="18"/>
                <w:szCs w:val="18"/>
              </w:rPr>
            </w:pPr>
          </w:p>
        </w:tc>
      </w:tr>
      <w:tr w:rsidR="007C1B87" w:rsidRPr="00242D6B" w14:paraId="61107FA5" w14:textId="77777777" w:rsidTr="00FD2515">
        <w:tc>
          <w:tcPr>
            <w:tcW w:w="5760" w:type="dxa"/>
            <w:tcBorders>
              <w:top w:val="nil"/>
              <w:left w:val="nil"/>
              <w:bottom w:val="nil"/>
              <w:right w:val="nil"/>
            </w:tcBorders>
            <w:hideMark/>
          </w:tcPr>
          <w:p w14:paraId="30BEAD36" w14:textId="08026644" w:rsidR="007C1B87" w:rsidRPr="00FD2515" w:rsidRDefault="007C1B87" w:rsidP="00743644">
            <w:pPr>
              <w:spacing w:line="256" w:lineRule="auto"/>
              <w:jc w:val="both"/>
              <w:rPr>
                <w:rFonts w:ascii="Arial" w:hAnsi="Arial" w:cs="Arial"/>
                <w:sz w:val="18"/>
                <w:szCs w:val="18"/>
              </w:rPr>
            </w:pPr>
            <w:r w:rsidRPr="00FD2515">
              <w:rPr>
                <w:rFonts w:ascii="Arial" w:hAnsi="Arial" w:cs="Arial"/>
                <w:b/>
                <w:sz w:val="18"/>
                <w:szCs w:val="18"/>
              </w:rPr>
              <w:t>A</w:t>
            </w:r>
            <w:r w:rsidR="00F15674" w:rsidRPr="00FD2515">
              <w:rPr>
                <w:rFonts w:ascii="Arial" w:hAnsi="Arial" w:cs="Arial"/>
                <w:b/>
                <w:sz w:val="18"/>
                <w:szCs w:val="18"/>
              </w:rPr>
              <w:t>s at</w:t>
            </w:r>
            <w:r w:rsidRPr="00FD2515">
              <w:rPr>
                <w:rFonts w:ascii="Arial" w:hAnsi="Arial" w:cs="Arial"/>
                <w:b/>
                <w:sz w:val="18"/>
                <w:szCs w:val="18"/>
              </w:rPr>
              <w:t xml:space="preserve"> 31 December</w:t>
            </w:r>
          </w:p>
        </w:tc>
        <w:tc>
          <w:tcPr>
            <w:tcW w:w="1842" w:type="dxa"/>
            <w:tcBorders>
              <w:top w:val="nil"/>
              <w:left w:val="nil"/>
              <w:bottom w:val="nil"/>
              <w:right w:val="nil"/>
            </w:tcBorders>
            <w:shd w:val="clear" w:color="auto" w:fill="FAFAFA"/>
          </w:tcPr>
          <w:p w14:paraId="1E07D001" w14:textId="77777777" w:rsidR="007C1B87" w:rsidRPr="00FD2515" w:rsidRDefault="007C1B87" w:rsidP="00743644">
            <w:pPr>
              <w:spacing w:line="256" w:lineRule="auto"/>
              <w:ind w:left="-40"/>
              <w:jc w:val="right"/>
              <w:rPr>
                <w:rFonts w:ascii="Arial" w:hAnsi="Arial" w:cs="Arial"/>
                <w:bCs/>
                <w:sz w:val="18"/>
                <w:szCs w:val="18"/>
              </w:rPr>
            </w:pPr>
          </w:p>
        </w:tc>
        <w:tc>
          <w:tcPr>
            <w:tcW w:w="1843" w:type="dxa"/>
            <w:tcBorders>
              <w:top w:val="nil"/>
              <w:left w:val="nil"/>
              <w:bottom w:val="nil"/>
              <w:right w:val="nil"/>
            </w:tcBorders>
          </w:tcPr>
          <w:p w14:paraId="2CC3729B" w14:textId="77777777" w:rsidR="007C1B87" w:rsidRPr="00FD2515" w:rsidRDefault="007C1B87" w:rsidP="00743644">
            <w:pPr>
              <w:spacing w:line="256" w:lineRule="auto"/>
              <w:ind w:left="-40"/>
              <w:jc w:val="right"/>
              <w:rPr>
                <w:rFonts w:ascii="Arial" w:hAnsi="Arial" w:cs="Arial"/>
                <w:bCs/>
                <w:sz w:val="18"/>
                <w:szCs w:val="18"/>
              </w:rPr>
            </w:pPr>
          </w:p>
        </w:tc>
      </w:tr>
      <w:tr w:rsidR="007C1B87" w:rsidRPr="00242D6B" w14:paraId="6DDD6919" w14:textId="77777777" w:rsidTr="00FD2515">
        <w:tc>
          <w:tcPr>
            <w:tcW w:w="5760" w:type="dxa"/>
            <w:tcBorders>
              <w:top w:val="nil"/>
              <w:left w:val="nil"/>
              <w:bottom w:val="nil"/>
              <w:right w:val="nil"/>
            </w:tcBorders>
            <w:vAlign w:val="bottom"/>
            <w:hideMark/>
          </w:tcPr>
          <w:p w14:paraId="50FDC6E4"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rPr>
              <w:t>Cost</w:t>
            </w:r>
          </w:p>
        </w:tc>
        <w:tc>
          <w:tcPr>
            <w:tcW w:w="1842" w:type="dxa"/>
            <w:tcBorders>
              <w:top w:val="nil"/>
              <w:left w:val="nil"/>
              <w:bottom w:val="nil"/>
              <w:right w:val="nil"/>
            </w:tcBorders>
            <w:shd w:val="clear" w:color="auto" w:fill="FAFAFA"/>
          </w:tcPr>
          <w:p w14:paraId="32C3EC86" w14:textId="6583D0D6" w:rsidR="007C1B87" w:rsidRPr="00FD2515" w:rsidRDefault="007C530C" w:rsidP="00743644">
            <w:pPr>
              <w:spacing w:line="256" w:lineRule="auto"/>
              <w:ind w:left="-40"/>
              <w:jc w:val="right"/>
              <w:rPr>
                <w:rFonts w:ascii="Arial" w:hAnsi="Arial" w:cs="Arial"/>
                <w:bCs/>
                <w:sz w:val="18"/>
                <w:szCs w:val="18"/>
              </w:rPr>
            </w:pPr>
            <w:r w:rsidRPr="00FD2515">
              <w:rPr>
                <w:rFonts w:ascii="Arial" w:hAnsi="Arial" w:cs="Arial"/>
                <w:bCs/>
                <w:sz w:val="18"/>
                <w:szCs w:val="18"/>
              </w:rPr>
              <w:t>7,915,003,259</w:t>
            </w:r>
          </w:p>
        </w:tc>
        <w:tc>
          <w:tcPr>
            <w:tcW w:w="1843" w:type="dxa"/>
            <w:tcBorders>
              <w:top w:val="nil"/>
              <w:left w:val="nil"/>
              <w:bottom w:val="nil"/>
              <w:right w:val="nil"/>
            </w:tcBorders>
          </w:tcPr>
          <w:p w14:paraId="2155A666"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995,602,436</w:t>
            </w:r>
          </w:p>
        </w:tc>
      </w:tr>
      <w:tr w:rsidR="007C1B87" w:rsidRPr="00242D6B" w14:paraId="1CDEF237" w14:textId="77777777" w:rsidTr="00FD2515">
        <w:tc>
          <w:tcPr>
            <w:tcW w:w="5760" w:type="dxa"/>
            <w:tcBorders>
              <w:top w:val="nil"/>
              <w:left w:val="nil"/>
              <w:bottom w:val="nil"/>
              <w:right w:val="nil"/>
            </w:tcBorders>
            <w:hideMark/>
          </w:tcPr>
          <w:p w14:paraId="6215E050"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u w:val="single"/>
              </w:rPr>
              <w:t>Less</w:t>
            </w:r>
            <w:r w:rsidRPr="00FD2515">
              <w:rPr>
                <w:rFonts w:ascii="Arial" w:hAnsi="Arial" w:cs="Arial"/>
                <w:sz w:val="18"/>
                <w:szCs w:val="18"/>
              </w:rPr>
              <w:t xml:space="preserve"> Accumulated impairment</w:t>
            </w:r>
          </w:p>
        </w:tc>
        <w:tc>
          <w:tcPr>
            <w:tcW w:w="1842" w:type="dxa"/>
            <w:tcBorders>
              <w:top w:val="nil"/>
              <w:left w:val="nil"/>
              <w:bottom w:val="single" w:sz="4" w:space="0" w:color="000000"/>
              <w:right w:val="nil"/>
            </w:tcBorders>
            <w:shd w:val="clear" w:color="auto" w:fill="FAFAFA"/>
          </w:tcPr>
          <w:p w14:paraId="7C4B3D31"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w:t>
            </w:r>
          </w:p>
        </w:tc>
        <w:tc>
          <w:tcPr>
            <w:tcW w:w="1843" w:type="dxa"/>
            <w:tcBorders>
              <w:top w:val="nil"/>
              <w:left w:val="nil"/>
              <w:bottom w:val="single" w:sz="4" w:space="0" w:color="000000"/>
              <w:right w:val="nil"/>
            </w:tcBorders>
          </w:tcPr>
          <w:p w14:paraId="6D7782B9"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w:t>
            </w:r>
          </w:p>
        </w:tc>
      </w:tr>
      <w:tr w:rsidR="007C1B87" w:rsidRPr="00242D6B" w14:paraId="792720B7" w14:textId="77777777" w:rsidTr="00FD2515">
        <w:tc>
          <w:tcPr>
            <w:tcW w:w="5760" w:type="dxa"/>
            <w:tcBorders>
              <w:top w:val="nil"/>
              <w:left w:val="nil"/>
              <w:bottom w:val="nil"/>
              <w:right w:val="nil"/>
            </w:tcBorders>
            <w:vAlign w:val="bottom"/>
          </w:tcPr>
          <w:p w14:paraId="2FFED6F6" w14:textId="77777777" w:rsidR="007C1B87" w:rsidRPr="00FD2515" w:rsidRDefault="007C1B87" w:rsidP="00743644">
            <w:pPr>
              <w:spacing w:line="256" w:lineRule="auto"/>
              <w:jc w:val="both"/>
              <w:rPr>
                <w:rFonts w:ascii="Arial" w:hAnsi="Arial" w:cs="Arial"/>
                <w:sz w:val="18"/>
                <w:szCs w:val="18"/>
              </w:rPr>
            </w:pPr>
          </w:p>
        </w:tc>
        <w:tc>
          <w:tcPr>
            <w:tcW w:w="1842" w:type="dxa"/>
            <w:tcBorders>
              <w:top w:val="single" w:sz="4" w:space="0" w:color="000000"/>
              <w:left w:val="nil"/>
              <w:bottom w:val="nil"/>
              <w:right w:val="nil"/>
            </w:tcBorders>
            <w:shd w:val="clear" w:color="auto" w:fill="FAFAFA"/>
          </w:tcPr>
          <w:p w14:paraId="5E8970EF" w14:textId="77777777" w:rsidR="007C1B87" w:rsidRPr="00FD2515" w:rsidRDefault="007C1B87" w:rsidP="00743644">
            <w:pPr>
              <w:spacing w:line="256" w:lineRule="auto"/>
              <w:ind w:left="-40"/>
              <w:jc w:val="right"/>
              <w:rPr>
                <w:rFonts w:ascii="Arial" w:hAnsi="Arial" w:cs="Arial"/>
                <w:bCs/>
                <w:sz w:val="18"/>
                <w:szCs w:val="18"/>
              </w:rPr>
            </w:pPr>
          </w:p>
        </w:tc>
        <w:tc>
          <w:tcPr>
            <w:tcW w:w="1843" w:type="dxa"/>
            <w:tcBorders>
              <w:top w:val="single" w:sz="4" w:space="0" w:color="000000"/>
              <w:left w:val="nil"/>
              <w:bottom w:val="nil"/>
              <w:right w:val="nil"/>
            </w:tcBorders>
          </w:tcPr>
          <w:p w14:paraId="59BE6B4C" w14:textId="77777777" w:rsidR="007C1B87" w:rsidRPr="00FD2515" w:rsidRDefault="007C1B87" w:rsidP="00743644">
            <w:pPr>
              <w:spacing w:line="256" w:lineRule="auto"/>
              <w:ind w:left="-40"/>
              <w:jc w:val="right"/>
              <w:rPr>
                <w:rFonts w:ascii="Arial" w:hAnsi="Arial" w:cs="Arial"/>
                <w:bCs/>
                <w:sz w:val="18"/>
                <w:szCs w:val="18"/>
              </w:rPr>
            </w:pPr>
          </w:p>
        </w:tc>
      </w:tr>
      <w:tr w:rsidR="007C1B87" w:rsidRPr="00242D6B" w14:paraId="3DAE0B61" w14:textId="77777777" w:rsidTr="00FD2515">
        <w:tc>
          <w:tcPr>
            <w:tcW w:w="5760" w:type="dxa"/>
            <w:tcBorders>
              <w:top w:val="nil"/>
              <w:left w:val="nil"/>
              <w:bottom w:val="nil"/>
              <w:right w:val="nil"/>
            </w:tcBorders>
            <w:vAlign w:val="bottom"/>
            <w:hideMark/>
          </w:tcPr>
          <w:p w14:paraId="6D1F1213" w14:textId="77777777" w:rsidR="007C1B87" w:rsidRPr="00FD2515" w:rsidRDefault="007C1B87" w:rsidP="00743644">
            <w:pPr>
              <w:spacing w:line="256" w:lineRule="auto"/>
              <w:jc w:val="both"/>
              <w:rPr>
                <w:rFonts w:ascii="Arial" w:hAnsi="Arial" w:cs="Arial"/>
                <w:sz w:val="18"/>
                <w:szCs w:val="18"/>
              </w:rPr>
            </w:pPr>
            <w:r w:rsidRPr="00FD2515">
              <w:rPr>
                <w:rFonts w:ascii="Arial" w:hAnsi="Arial" w:cs="Arial"/>
                <w:sz w:val="18"/>
                <w:szCs w:val="18"/>
              </w:rPr>
              <w:t>Net book amount</w:t>
            </w:r>
          </w:p>
        </w:tc>
        <w:tc>
          <w:tcPr>
            <w:tcW w:w="1842" w:type="dxa"/>
            <w:tcBorders>
              <w:top w:val="nil"/>
              <w:left w:val="nil"/>
              <w:bottom w:val="single" w:sz="4" w:space="0" w:color="000000"/>
              <w:right w:val="nil"/>
            </w:tcBorders>
            <w:shd w:val="clear" w:color="auto" w:fill="FAFAFA"/>
          </w:tcPr>
          <w:p w14:paraId="5C055E02" w14:textId="03F97767" w:rsidR="007C1B87" w:rsidRPr="00FD2515" w:rsidRDefault="007C530C" w:rsidP="00743644">
            <w:pPr>
              <w:spacing w:line="256" w:lineRule="auto"/>
              <w:ind w:left="-40"/>
              <w:jc w:val="right"/>
              <w:rPr>
                <w:rFonts w:ascii="Arial" w:hAnsi="Arial" w:cs="Arial"/>
                <w:bCs/>
                <w:sz w:val="18"/>
                <w:szCs w:val="18"/>
              </w:rPr>
            </w:pPr>
            <w:r w:rsidRPr="00FD2515">
              <w:rPr>
                <w:rFonts w:ascii="Arial" w:hAnsi="Arial" w:cs="Arial"/>
                <w:bCs/>
                <w:sz w:val="18"/>
                <w:szCs w:val="18"/>
              </w:rPr>
              <w:t>7,915,003,259</w:t>
            </w:r>
          </w:p>
        </w:tc>
        <w:tc>
          <w:tcPr>
            <w:tcW w:w="1843" w:type="dxa"/>
            <w:tcBorders>
              <w:top w:val="nil"/>
              <w:left w:val="nil"/>
              <w:bottom w:val="single" w:sz="4" w:space="0" w:color="000000"/>
              <w:right w:val="nil"/>
            </w:tcBorders>
          </w:tcPr>
          <w:p w14:paraId="54F45D59" w14:textId="77777777" w:rsidR="007C1B87" w:rsidRPr="00FD2515" w:rsidRDefault="007C1B87" w:rsidP="00743644">
            <w:pPr>
              <w:spacing w:line="256" w:lineRule="auto"/>
              <w:ind w:left="-40"/>
              <w:jc w:val="right"/>
              <w:rPr>
                <w:rFonts w:ascii="Arial" w:hAnsi="Arial" w:cs="Arial"/>
                <w:bCs/>
                <w:sz w:val="18"/>
                <w:szCs w:val="18"/>
              </w:rPr>
            </w:pPr>
            <w:r w:rsidRPr="00FD2515">
              <w:rPr>
                <w:rFonts w:ascii="Arial" w:hAnsi="Arial" w:cs="Arial"/>
                <w:bCs/>
                <w:sz w:val="18"/>
                <w:szCs w:val="18"/>
              </w:rPr>
              <w:t>995,602,436</w:t>
            </w:r>
          </w:p>
        </w:tc>
      </w:tr>
    </w:tbl>
    <w:p w14:paraId="3264B1B9" w14:textId="004ED8CA" w:rsidR="007C1B87" w:rsidRDefault="007C1B87" w:rsidP="006768AA">
      <w:pPr>
        <w:ind w:right="0"/>
        <w:jc w:val="both"/>
        <w:rPr>
          <w:rFonts w:ascii="Arial" w:hAnsi="Arial" w:cs="Arial"/>
          <w:color w:val="DC6900"/>
          <w:sz w:val="18"/>
          <w:szCs w:val="18"/>
        </w:rPr>
      </w:pPr>
    </w:p>
    <w:p w14:paraId="03DE50B5" w14:textId="1CC9E434" w:rsidR="00E43930" w:rsidRPr="00E43930" w:rsidRDefault="00E43930" w:rsidP="006768AA">
      <w:pPr>
        <w:ind w:right="0"/>
        <w:jc w:val="both"/>
        <w:rPr>
          <w:rFonts w:ascii="Arial" w:hAnsi="Arial" w:cstheme="minorBidi"/>
          <w:color w:val="auto"/>
          <w:sz w:val="18"/>
          <w:szCs w:val="18"/>
          <w:cs/>
        </w:rPr>
      </w:pPr>
      <w:r>
        <w:rPr>
          <w:rFonts w:ascii="Arial" w:hAnsi="Arial" w:cs="Arial"/>
          <w:color w:val="auto"/>
          <w:sz w:val="18"/>
          <w:szCs w:val="18"/>
        </w:rPr>
        <w:t xml:space="preserve">Goodwill </w:t>
      </w:r>
      <w:r w:rsidR="007916A6">
        <w:rPr>
          <w:rFonts w:ascii="Arial" w:hAnsi="Arial" w:cs="Arial"/>
          <w:color w:val="auto"/>
          <w:sz w:val="18"/>
          <w:szCs w:val="18"/>
        </w:rPr>
        <w:t>derived</w:t>
      </w:r>
      <w:r>
        <w:rPr>
          <w:rFonts w:ascii="Arial" w:hAnsi="Arial" w:cs="Arial"/>
          <w:color w:val="auto"/>
          <w:sz w:val="18"/>
          <w:szCs w:val="18"/>
        </w:rPr>
        <w:t xml:space="preserve"> from the acquisition of general sales agent business (“GSA business”) </w:t>
      </w:r>
      <w:r w:rsidR="007916A6">
        <w:rPr>
          <w:rFonts w:ascii="Arial" w:hAnsi="Arial" w:cstheme="minorBidi"/>
          <w:color w:val="auto"/>
          <w:sz w:val="18"/>
          <w:szCs w:val="18"/>
        </w:rPr>
        <w:t>is</w:t>
      </w:r>
      <w:r>
        <w:rPr>
          <w:rFonts w:ascii="Arial" w:hAnsi="Arial" w:cstheme="minorBidi"/>
          <w:color w:val="auto"/>
          <w:sz w:val="18"/>
          <w:szCs w:val="18"/>
        </w:rPr>
        <w:t xml:space="preserve"> </w:t>
      </w:r>
      <w:r w:rsidR="00E10966">
        <w:rPr>
          <w:rFonts w:ascii="Arial" w:hAnsi="Arial" w:cstheme="minorBidi"/>
          <w:color w:val="auto"/>
          <w:sz w:val="18"/>
          <w:szCs w:val="18"/>
        </w:rPr>
        <w:t>allocated to cash-generating units</w:t>
      </w:r>
      <w:r w:rsidR="00596CBD">
        <w:rPr>
          <w:rFonts w:ascii="Arial" w:hAnsi="Arial" w:cstheme="minorBidi" w:hint="cs"/>
          <w:color w:val="auto"/>
          <w:sz w:val="18"/>
          <w:szCs w:val="18"/>
          <w:cs/>
        </w:rPr>
        <w:t xml:space="preserve"> </w:t>
      </w:r>
      <w:r w:rsidR="00596CBD">
        <w:rPr>
          <w:rFonts w:ascii="Arial" w:hAnsi="Arial" w:cstheme="minorBidi"/>
          <w:color w:val="auto"/>
          <w:sz w:val="18"/>
          <w:szCs w:val="18"/>
        </w:rPr>
        <w:t>(“CGU”)</w:t>
      </w:r>
      <w:r w:rsidR="00E10966" w:rsidRPr="00E10966">
        <w:rPr>
          <w:rFonts w:ascii="Arial" w:hAnsi="Arial" w:cstheme="minorBidi"/>
          <w:color w:val="auto"/>
          <w:sz w:val="18"/>
          <w:szCs w:val="18"/>
        </w:rPr>
        <w:t xml:space="preserve"> by each company</w:t>
      </w:r>
      <w:r w:rsidR="00E10966">
        <w:rPr>
          <w:rFonts w:ascii="Arial" w:hAnsi="Arial" w:cstheme="minorBidi"/>
          <w:color w:val="auto"/>
          <w:sz w:val="18"/>
          <w:szCs w:val="18"/>
        </w:rPr>
        <w:t>.</w:t>
      </w:r>
    </w:p>
    <w:p w14:paraId="775D4DF3" w14:textId="77777777" w:rsidR="00F15674" w:rsidRPr="00242D6B" w:rsidRDefault="00F15674" w:rsidP="006768AA">
      <w:pPr>
        <w:ind w:right="0"/>
        <w:jc w:val="both"/>
        <w:rPr>
          <w:rFonts w:ascii="Arial" w:hAnsi="Arial" w:cs="Arial"/>
          <w:color w:val="DC6900"/>
          <w:sz w:val="18"/>
          <w:szCs w:val="18"/>
        </w:rPr>
      </w:pPr>
    </w:p>
    <w:p w14:paraId="5C02E2BE" w14:textId="2651B530" w:rsidR="007C1B87" w:rsidRPr="00242D6B" w:rsidRDefault="007C1B87" w:rsidP="006768AA">
      <w:pPr>
        <w:ind w:right="0"/>
        <w:jc w:val="both"/>
        <w:rPr>
          <w:rFonts w:ascii="Arial" w:hAnsi="Arial" w:cs="Arial"/>
          <w:spacing w:val="-4"/>
          <w:sz w:val="18"/>
          <w:szCs w:val="18"/>
        </w:rPr>
      </w:pPr>
      <w:r w:rsidRPr="00242D6B">
        <w:rPr>
          <w:rFonts w:ascii="Arial" w:hAnsi="Arial" w:cs="Arial"/>
          <w:spacing w:val="-4"/>
          <w:sz w:val="18"/>
          <w:szCs w:val="18"/>
        </w:rPr>
        <w:t xml:space="preserve">The Group tests whether goodwill has suffered any impairment on an annual basis. For the year 2022, the recoverable amount of the CGUs is determined based on fair-value calculations. These calculations </w:t>
      </w:r>
      <w:r w:rsidR="007916A6">
        <w:rPr>
          <w:rFonts w:ascii="Arial" w:hAnsi="Arial" w:cs="Arial"/>
          <w:spacing w:val="-4"/>
          <w:sz w:val="18"/>
          <w:szCs w:val="18"/>
        </w:rPr>
        <w:t>apply</w:t>
      </w:r>
      <w:r w:rsidRPr="00242D6B">
        <w:rPr>
          <w:rFonts w:ascii="Arial" w:hAnsi="Arial" w:cs="Arial"/>
          <w:spacing w:val="-4"/>
          <w:sz w:val="18"/>
          <w:szCs w:val="18"/>
        </w:rPr>
        <w:t xml:space="preserve"> pre-tax cash flow projections based on financial budgets approved by management covering a 3-year period. Cash flows beyond the 3-year period are extrapolated using the estimated growth rates stated below. The growth rate is consistent with economic conditions and the growth rate in which each CGU operates. </w:t>
      </w:r>
    </w:p>
    <w:p w14:paraId="1A5A365D" w14:textId="77777777" w:rsidR="007C1B87" w:rsidRPr="00242D6B" w:rsidRDefault="007C1B87" w:rsidP="006768AA">
      <w:pPr>
        <w:ind w:right="0"/>
        <w:jc w:val="both"/>
        <w:rPr>
          <w:rFonts w:ascii="Arial" w:hAnsi="Arial" w:cs="Arial"/>
          <w:spacing w:val="-4"/>
          <w:sz w:val="18"/>
          <w:szCs w:val="18"/>
        </w:rPr>
      </w:pPr>
    </w:p>
    <w:p w14:paraId="11E44336" w14:textId="77777777" w:rsidR="007C1B87" w:rsidRPr="00242D6B" w:rsidRDefault="007C1B87" w:rsidP="006768AA">
      <w:pPr>
        <w:ind w:right="0"/>
        <w:jc w:val="both"/>
        <w:rPr>
          <w:rFonts w:ascii="Arial" w:hAnsi="Arial" w:cs="Arial"/>
          <w:sz w:val="18"/>
          <w:szCs w:val="18"/>
        </w:rPr>
      </w:pPr>
      <w:r w:rsidRPr="00242D6B">
        <w:rPr>
          <w:rFonts w:ascii="Arial" w:hAnsi="Arial" w:cs="Arial"/>
          <w:sz w:val="18"/>
          <w:szCs w:val="18"/>
        </w:rPr>
        <w:t>The key assumptions used for value-in-use calculations are as follows:</w:t>
      </w:r>
    </w:p>
    <w:p w14:paraId="7CF335A5" w14:textId="77777777" w:rsidR="007C1B87" w:rsidRPr="00242D6B" w:rsidRDefault="007C1B87" w:rsidP="007C1B87">
      <w:pPr>
        <w:jc w:val="both"/>
        <w:rPr>
          <w:rFonts w:ascii="Arial" w:hAnsi="Arial" w:cs="Arial"/>
          <w:color w:val="DC6900"/>
          <w:sz w:val="18"/>
          <w:szCs w:val="18"/>
        </w:rPr>
      </w:pPr>
    </w:p>
    <w:tbl>
      <w:tblPr>
        <w:tblW w:w="9439" w:type="dxa"/>
        <w:tblLayout w:type="fixed"/>
        <w:tblLook w:val="0400" w:firstRow="0" w:lastRow="0" w:firstColumn="0" w:lastColumn="0" w:noHBand="0" w:noVBand="1"/>
      </w:tblPr>
      <w:tblGrid>
        <w:gridCol w:w="2160"/>
        <w:gridCol w:w="1051"/>
        <w:gridCol w:w="1051"/>
        <w:gridCol w:w="1008"/>
        <w:gridCol w:w="1051"/>
        <w:gridCol w:w="1016"/>
        <w:gridCol w:w="1051"/>
        <w:gridCol w:w="1051"/>
      </w:tblGrid>
      <w:tr w:rsidR="007C1B87" w:rsidRPr="00242D6B" w14:paraId="48435F66" w14:textId="77777777" w:rsidTr="00A83F5C">
        <w:tc>
          <w:tcPr>
            <w:tcW w:w="2160" w:type="dxa"/>
            <w:shd w:val="clear" w:color="auto" w:fill="auto"/>
          </w:tcPr>
          <w:p w14:paraId="195E02A4" w14:textId="77777777" w:rsidR="007C1B87" w:rsidRPr="00FD2515" w:rsidRDefault="007C1B87" w:rsidP="00FD2515">
            <w:pPr>
              <w:ind w:left="-107"/>
              <w:jc w:val="both"/>
              <w:rPr>
                <w:rFonts w:ascii="Arial" w:hAnsi="Arial" w:cs="Arial"/>
                <w:b/>
                <w:bCs/>
                <w:sz w:val="14"/>
                <w:szCs w:val="14"/>
              </w:rPr>
            </w:pPr>
            <w:r w:rsidRPr="00FD2515">
              <w:rPr>
                <w:rFonts w:ascii="Arial" w:hAnsi="Arial" w:cs="Arial"/>
                <w:b/>
                <w:bCs/>
                <w:sz w:val="14"/>
                <w:szCs w:val="14"/>
              </w:rPr>
              <w:t>Country of Operation</w:t>
            </w:r>
          </w:p>
        </w:tc>
        <w:tc>
          <w:tcPr>
            <w:tcW w:w="1051" w:type="dxa"/>
            <w:tcBorders>
              <w:top w:val="single" w:sz="4" w:space="0" w:color="000000"/>
              <w:left w:val="nil"/>
              <w:bottom w:val="nil"/>
              <w:right w:val="nil"/>
            </w:tcBorders>
            <w:shd w:val="clear" w:color="auto" w:fill="auto"/>
          </w:tcPr>
          <w:p w14:paraId="4697FF41" w14:textId="77777777" w:rsidR="007C1B87" w:rsidRPr="00FD2515" w:rsidRDefault="007C1B87" w:rsidP="00FD2515">
            <w:pPr>
              <w:jc w:val="center"/>
              <w:rPr>
                <w:rFonts w:ascii="Arial" w:hAnsi="Arial" w:cs="Arial"/>
                <w:b/>
                <w:sz w:val="14"/>
                <w:szCs w:val="14"/>
              </w:rPr>
            </w:pPr>
            <w:r w:rsidRPr="00FD2515">
              <w:rPr>
                <w:rFonts w:ascii="Arial" w:hAnsi="Arial" w:cs="Arial"/>
                <w:b/>
                <w:sz w:val="14"/>
                <w:szCs w:val="14"/>
              </w:rPr>
              <w:t>Thailand</w:t>
            </w:r>
          </w:p>
        </w:tc>
        <w:tc>
          <w:tcPr>
            <w:tcW w:w="1051" w:type="dxa"/>
            <w:tcBorders>
              <w:top w:val="single" w:sz="4" w:space="0" w:color="000000"/>
              <w:left w:val="nil"/>
              <w:bottom w:val="nil"/>
              <w:right w:val="nil"/>
            </w:tcBorders>
            <w:shd w:val="clear" w:color="auto" w:fill="auto"/>
          </w:tcPr>
          <w:p w14:paraId="50284ADC" w14:textId="77777777" w:rsidR="007C1B87" w:rsidRPr="00FD2515" w:rsidRDefault="007C1B87" w:rsidP="00FD2515">
            <w:pPr>
              <w:jc w:val="center"/>
              <w:rPr>
                <w:rFonts w:ascii="Arial" w:hAnsi="Arial" w:cs="Arial"/>
                <w:b/>
                <w:sz w:val="14"/>
                <w:szCs w:val="14"/>
              </w:rPr>
            </w:pPr>
            <w:r w:rsidRPr="00FD2515">
              <w:rPr>
                <w:rFonts w:ascii="Arial" w:hAnsi="Arial" w:cs="Arial"/>
                <w:b/>
                <w:sz w:val="14"/>
                <w:szCs w:val="14"/>
              </w:rPr>
              <w:t>Singapore</w:t>
            </w:r>
          </w:p>
        </w:tc>
        <w:tc>
          <w:tcPr>
            <w:tcW w:w="1008" w:type="dxa"/>
            <w:tcBorders>
              <w:top w:val="single" w:sz="4" w:space="0" w:color="000000"/>
              <w:left w:val="nil"/>
              <w:bottom w:val="nil"/>
              <w:right w:val="nil"/>
            </w:tcBorders>
            <w:shd w:val="clear" w:color="auto" w:fill="auto"/>
          </w:tcPr>
          <w:p w14:paraId="34CCC97E" w14:textId="77777777" w:rsidR="007C1B87" w:rsidRPr="00FD2515" w:rsidRDefault="007C1B87" w:rsidP="00FD2515">
            <w:pPr>
              <w:jc w:val="center"/>
              <w:rPr>
                <w:rFonts w:ascii="Arial" w:hAnsi="Arial" w:cs="Arial"/>
                <w:b/>
                <w:sz w:val="14"/>
                <w:szCs w:val="14"/>
              </w:rPr>
            </w:pPr>
            <w:r w:rsidRPr="00FD2515">
              <w:rPr>
                <w:rFonts w:ascii="Arial" w:hAnsi="Arial" w:cs="Arial"/>
                <w:b/>
                <w:sz w:val="14"/>
                <w:szCs w:val="14"/>
              </w:rPr>
              <w:t>Malaysia</w:t>
            </w:r>
          </w:p>
        </w:tc>
        <w:tc>
          <w:tcPr>
            <w:tcW w:w="1051" w:type="dxa"/>
            <w:tcBorders>
              <w:top w:val="single" w:sz="4" w:space="0" w:color="000000"/>
              <w:left w:val="nil"/>
              <w:bottom w:val="nil"/>
              <w:right w:val="nil"/>
            </w:tcBorders>
            <w:shd w:val="clear" w:color="auto" w:fill="auto"/>
          </w:tcPr>
          <w:p w14:paraId="2F5AAC02" w14:textId="77777777" w:rsidR="007C1B87" w:rsidRPr="00FD2515" w:rsidRDefault="007C1B87" w:rsidP="00FD2515">
            <w:pPr>
              <w:jc w:val="center"/>
              <w:rPr>
                <w:rFonts w:ascii="Arial" w:hAnsi="Arial" w:cs="Arial"/>
                <w:b/>
                <w:sz w:val="14"/>
                <w:szCs w:val="14"/>
              </w:rPr>
            </w:pPr>
            <w:r w:rsidRPr="00FD2515">
              <w:rPr>
                <w:rFonts w:ascii="Arial" w:hAnsi="Arial" w:cs="Arial"/>
                <w:b/>
                <w:sz w:val="14"/>
                <w:szCs w:val="14"/>
              </w:rPr>
              <w:t>Vietnam</w:t>
            </w:r>
          </w:p>
        </w:tc>
        <w:tc>
          <w:tcPr>
            <w:tcW w:w="1016" w:type="dxa"/>
            <w:tcBorders>
              <w:top w:val="single" w:sz="4" w:space="0" w:color="000000"/>
              <w:left w:val="nil"/>
              <w:bottom w:val="nil"/>
              <w:right w:val="nil"/>
            </w:tcBorders>
            <w:shd w:val="clear" w:color="auto" w:fill="auto"/>
          </w:tcPr>
          <w:p w14:paraId="44859C46" w14:textId="77777777" w:rsidR="007C1B87" w:rsidRPr="00FD2515" w:rsidRDefault="007C1B87" w:rsidP="00FD2515">
            <w:pPr>
              <w:jc w:val="center"/>
              <w:rPr>
                <w:rFonts w:ascii="Arial" w:hAnsi="Arial" w:cs="Arial"/>
                <w:b/>
                <w:sz w:val="14"/>
                <w:szCs w:val="14"/>
              </w:rPr>
            </w:pPr>
            <w:r w:rsidRPr="00FD2515">
              <w:rPr>
                <w:rFonts w:ascii="Arial" w:hAnsi="Arial" w:cs="Arial"/>
                <w:b/>
                <w:sz w:val="14"/>
                <w:szCs w:val="14"/>
              </w:rPr>
              <w:t>Hong Kong / China</w:t>
            </w:r>
          </w:p>
        </w:tc>
        <w:tc>
          <w:tcPr>
            <w:tcW w:w="1051" w:type="dxa"/>
            <w:tcBorders>
              <w:top w:val="single" w:sz="4" w:space="0" w:color="000000"/>
              <w:left w:val="nil"/>
              <w:bottom w:val="nil"/>
              <w:right w:val="nil"/>
            </w:tcBorders>
            <w:shd w:val="clear" w:color="auto" w:fill="auto"/>
          </w:tcPr>
          <w:p w14:paraId="54C8F136" w14:textId="77777777" w:rsidR="007C1B87" w:rsidRPr="00FD2515" w:rsidRDefault="007C1B87" w:rsidP="00FD2515">
            <w:pPr>
              <w:jc w:val="center"/>
              <w:rPr>
                <w:rFonts w:ascii="Arial" w:hAnsi="Arial" w:cs="Arial"/>
                <w:b/>
                <w:sz w:val="14"/>
                <w:szCs w:val="14"/>
              </w:rPr>
            </w:pPr>
            <w:r w:rsidRPr="00FD2515">
              <w:rPr>
                <w:rFonts w:ascii="Arial" w:hAnsi="Arial" w:cs="Arial"/>
                <w:b/>
                <w:sz w:val="14"/>
                <w:szCs w:val="14"/>
              </w:rPr>
              <w:t>Myanmar</w:t>
            </w:r>
          </w:p>
        </w:tc>
        <w:tc>
          <w:tcPr>
            <w:tcW w:w="1051" w:type="dxa"/>
            <w:tcBorders>
              <w:top w:val="single" w:sz="4" w:space="0" w:color="000000"/>
              <w:left w:val="nil"/>
              <w:bottom w:val="nil"/>
              <w:right w:val="nil"/>
            </w:tcBorders>
            <w:shd w:val="clear" w:color="auto" w:fill="auto"/>
          </w:tcPr>
          <w:p w14:paraId="3BDA7EE8" w14:textId="77777777" w:rsidR="007C1B87" w:rsidRPr="00FD2515" w:rsidRDefault="007C1B87" w:rsidP="00FD2515">
            <w:pPr>
              <w:jc w:val="center"/>
              <w:rPr>
                <w:rFonts w:ascii="Arial" w:hAnsi="Arial" w:cs="Arial"/>
                <w:b/>
                <w:sz w:val="14"/>
                <w:szCs w:val="14"/>
              </w:rPr>
            </w:pPr>
            <w:r w:rsidRPr="00FD2515">
              <w:rPr>
                <w:rFonts w:ascii="Arial" w:hAnsi="Arial" w:cs="Arial"/>
                <w:b/>
                <w:sz w:val="14"/>
                <w:szCs w:val="14"/>
              </w:rPr>
              <w:t>Cambodia</w:t>
            </w:r>
          </w:p>
        </w:tc>
      </w:tr>
      <w:tr w:rsidR="007C1B87" w:rsidRPr="00242D6B" w14:paraId="3B5C90C5" w14:textId="77777777" w:rsidTr="00FD2515">
        <w:tc>
          <w:tcPr>
            <w:tcW w:w="2160" w:type="dxa"/>
          </w:tcPr>
          <w:p w14:paraId="5BAFB314" w14:textId="155D5C5D" w:rsidR="007C1B87" w:rsidRPr="00FD2515" w:rsidRDefault="007C1B87" w:rsidP="00FD2515">
            <w:pPr>
              <w:ind w:left="-107"/>
              <w:rPr>
                <w:rFonts w:ascii="Arial" w:hAnsi="Arial" w:cs="Arial"/>
                <w:sz w:val="14"/>
                <w:szCs w:val="14"/>
              </w:rPr>
            </w:pPr>
            <w:r w:rsidRPr="00FD2515">
              <w:rPr>
                <w:rFonts w:ascii="Arial" w:hAnsi="Arial" w:cs="Arial"/>
                <w:sz w:val="14"/>
                <w:szCs w:val="14"/>
              </w:rPr>
              <w:t xml:space="preserve">Sales Revenue </w:t>
            </w:r>
            <w:r w:rsidRPr="00FD2515">
              <w:rPr>
                <w:rFonts w:ascii="Arial" w:hAnsi="Arial" w:cs="Arial"/>
                <w:sz w:val="14"/>
                <w:szCs w:val="14"/>
                <w:vertAlign w:val="superscript"/>
              </w:rPr>
              <w:t>1</w:t>
            </w:r>
            <w:r w:rsidRPr="00FD2515">
              <w:rPr>
                <w:rFonts w:ascii="Arial" w:hAnsi="Arial" w:cs="Arial"/>
                <w:sz w:val="14"/>
                <w:szCs w:val="14"/>
              </w:rPr>
              <w:t xml:space="preserve"> </w:t>
            </w:r>
            <w:r w:rsidR="00203ABC" w:rsidRPr="00FD2515">
              <w:rPr>
                <w:rFonts w:ascii="Arial" w:hAnsi="Arial" w:cs="Arial"/>
                <w:sz w:val="14"/>
                <w:szCs w:val="14"/>
              </w:rPr>
              <w:br/>
            </w:r>
            <w:r w:rsidR="00FD2515">
              <w:rPr>
                <w:rFonts w:ascii="Arial" w:hAnsi="Arial" w:cs="Arial"/>
                <w:sz w:val="14"/>
                <w:szCs w:val="14"/>
              </w:rPr>
              <w:t xml:space="preserve">   </w:t>
            </w:r>
            <w:r w:rsidRPr="00FD2515">
              <w:rPr>
                <w:rFonts w:ascii="Arial" w:hAnsi="Arial" w:cs="Arial"/>
                <w:sz w:val="14"/>
                <w:szCs w:val="14"/>
              </w:rPr>
              <w:t>(% annual growth rate)</w:t>
            </w:r>
          </w:p>
        </w:tc>
        <w:tc>
          <w:tcPr>
            <w:tcW w:w="1051" w:type="dxa"/>
            <w:tcBorders>
              <w:top w:val="single" w:sz="4" w:space="0" w:color="000000"/>
              <w:left w:val="nil"/>
              <w:bottom w:val="nil"/>
              <w:right w:val="nil"/>
            </w:tcBorders>
            <w:shd w:val="clear" w:color="auto" w:fill="FAFAFA"/>
          </w:tcPr>
          <w:p w14:paraId="41F26F33" w14:textId="77777777" w:rsidR="00FD2515" w:rsidRDefault="00FD2515" w:rsidP="004445D6">
            <w:pPr>
              <w:jc w:val="right"/>
              <w:rPr>
                <w:rFonts w:ascii="Arial" w:eastAsia="Arial Unicode MS" w:hAnsi="Arial" w:cs="Arial"/>
                <w:sz w:val="14"/>
                <w:szCs w:val="14"/>
              </w:rPr>
            </w:pPr>
          </w:p>
          <w:p w14:paraId="7E75FD19" w14:textId="39AD21B2"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cs/>
              </w:rPr>
              <w:t>5</w:t>
            </w:r>
            <w:r w:rsidR="00203ABC" w:rsidRPr="00FD2515">
              <w:rPr>
                <w:rFonts w:ascii="Arial" w:eastAsia="Arial Unicode MS" w:hAnsi="Arial" w:cs="Arial"/>
                <w:sz w:val="14"/>
                <w:szCs w:val="14"/>
              </w:rPr>
              <w:t>.00</w:t>
            </w:r>
            <w:r w:rsidRPr="00FD2515">
              <w:rPr>
                <w:rFonts w:ascii="Arial" w:eastAsia="Arial Unicode MS" w:hAnsi="Arial" w:cs="Arial"/>
                <w:sz w:val="14"/>
                <w:szCs w:val="14"/>
                <w:cs/>
              </w:rPr>
              <w:t xml:space="preserve"> </w:t>
            </w:r>
            <w:r w:rsidR="00203ABC" w:rsidRPr="00FD2515">
              <w:rPr>
                <w:rFonts w:ascii="Arial" w:eastAsia="Arial Unicode MS" w:hAnsi="Arial" w:cs="Arial"/>
                <w:sz w:val="14"/>
                <w:szCs w:val="14"/>
              </w:rPr>
              <w:t xml:space="preserve">- </w:t>
            </w:r>
            <w:r w:rsidRPr="00FD2515">
              <w:rPr>
                <w:rFonts w:ascii="Arial" w:eastAsia="Arial Unicode MS" w:hAnsi="Arial" w:cs="Arial"/>
                <w:sz w:val="14"/>
                <w:szCs w:val="14"/>
                <w:cs/>
              </w:rPr>
              <w:t>10</w:t>
            </w:r>
            <w:r w:rsidR="00203ABC" w:rsidRPr="00FD2515">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0E08F1CB" w14:textId="77777777" w:rsidR="00FD2515" w:rsidRDefault="00FD2515" w:rsidP="004445D6">
            <w:pPr>
              <w:jc w:val="right"/>
              <w:rPr>
                <w:rFonts w:ascii="Arial" w:eastAsia="Arial Unicode MS" w:hAnsi="Arial" w:cs="Arial"/>
                <w:sz w:val="14"/>
                <w:szCs w:val="14"/>
              </w:rPr>
            </w:pPr>
          </w:p>
          <w:p w14:paraId="0F7BAB6F" w14:textId="0CA0C096"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5</w:t>
            </w:r>
            <w:r w:rsidR="00203ABC" w:rsidRPr="00FD2515">
              <w:rPr>
                <w:rFonts w:ascii="Arial" w:eastAsia="Arial Unicode MS" w:hAnsi="Arial" w:cs="Arial"/>
                <w:sz w:val="14"/>
                <w:szCs w:val="14"/>
              </w:rPr>
              <w:t>.00</w:t>
            </w:r>
          </w:p>
        </w:tc>
        <w:tc>
          <w:tcPr>
            <w:tcW w:w="1008" w:type="dxa"/>
            <w:tcBorders>
              <w:top w:val="single" w:sz="4" w:space="0" w:color="000000"/>
              <w:left w:val="nil"/>
              <w:bottom w:val="nil"/>
              <w:right w:val="nil"/>
            </w:tcBorders>
            <w:shd w:val="clear" w:color="auto" w:fill="FAFAFA"/>
          </w:tcPr>
          <w:p w14:paraId="4E969504" w14:textId="77777777" w:rsidR="00FD2515" w:rsidRDefault="00FD2515" w:rsidP="004445D6">
            <w:pPr>
              <w:jc w:val="right"/>
              <w:rPr>
                <w:rFonts w:ascii="Arial" w:eastAsia="Arial Unicode MS" w:hAnsi="Arial" w:cs="Arial"/>
                <w:sz w:val="14"/>
                <w:szCs w:val="14"/>
              </w:rPr>
            </w:pPr>
          </w:p>
          <w:p w14:paraId="166C84D6" w14:textId="0830AE2C"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5</w:t>
            </w:r>
            <w:r w:rsidR="00203ABC" w:rsidRPr="00FD2515">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7A6845FB" w14:textId="77777777" w:rsidR="00FD2515" w:rsidRDefault="00FD2515" w:rsidP="004445D6">
            <w:pPr>
              <w:jc w:val="right"/>
              <w:rPr>
                <w:rFonts w:ascii="Arial" w:eastAsia="Arial Unicode MS" w:hAnsi="Arial" w:cs="Arial"/>
                <w:sz w:val="14"/>
                <w:szCs w:val="14"/>
              </w:rPr>
            </w:pPr>
          </w:p>
          <w:p w14:paraId="5C30D278" w14:textId="01DF9BCA"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5</w:t>
            </w:r>
            <w:r w:rsidR="00203ABC" w:rsidRPr="00FD2515">
              <w:rPr>
                <w:rFonts w:ascii="Arial" w:eastAsia="Arial Unicode MS" w:hAnsi="Arial" w:cs="Arial"/>
                <w:sz w:val="14"/>
                <w:szCs w:val="14"/>
              </w:rPr>
              <w:t>.00</w:t>
            </w:r>
          </w:p>
        </w:tc>
        <w:tc>
          <w:tcPr>
            <w:tcW w:w="1016" w:type="dxa"/>
            <w:tcBorders>
              <w:top w:val="single" w:sz="4" w:space="0" w:color="000000"/>
              <w:left w:val="nil"/>
              <w:bottom w:val="nil"/>
              <w:right w:val="nil"/>
            </w:tcBorders>
            <w:shd w:val="clear" w:color="auto" w:fill="FAFAFA"/>
          </w:tcPr>
          <w:p w14:paraId="13062459" w14:textId="77777777" w:rsidR="00FD2515" w:rsidRDefault="00FD2515" w:rsidP="004445D6">
            <w:pPr>
              <w:jc w:val="right"/>
              <w:rPr>
                <w:rFonts w:ascii="Arial" w:eastAsia="Arial Unicode MS" w:hAnsi="Arial" w:cs="Arial"/>
                <w:sz w:val="14"/>
                <w:szCs w:val="14"/>
              </w:rPr>
            </w:pPr>
          </w:p>
          <w:p w14:paraId="58071F6E" w14:textId="0D51B7D5"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5</w:t>
            </w:r>
            <w:r w:rsidR="00203ABC" w:rsidRPr="00FD2515">
              <w:rPr>
                <w:rFonts w:ascii="Arial" w:eastAsia="Arial Unicode MS" w:hAnsi="Arial" w:cs="Arial"/>
                <w:sz w:val="14"/>
                <w:szCs w:val="14"/>
              </w:rPr>
              <w:t>.00</w:t>
            </w:r>
            <w:r w:rsidRPr="00FD2515">
              <w:rPr>
                <w:rFonts w:ascii="Arial" w:eastAsia="Arial Unicode MS" w:hAnsi="Arial" w:cs="Arial"/>
                <w:sz w:val="14"/>
                <w:szCs w:val="14"/>
              </w:rPr>
              <w:t xml:space="preserve"> </w:t>
            </w:r>
            <w:r w:rsidR="00203ABC" w:rsidRPr="00FD2515">
              <w:rPr>
                <w:rFonts w:ascii="Arial" w:eastAsia="Arial Unicode MS" w:hAnsi="Arial" w:cs="Arial"/>
                <w:sz w:val="14"/>
                <w:szCs w:val="14"/>
              </w:rPr>
              <w:t xml:space="preserve">- </w:t>
            </w:r>
            <w:r w:rsidRPr="00FD2515">
              <w:rPr>
                <w:rFonts w:ascii="Arial" w:eastAsia="Arial Unicode MS" w:hAnsi="Arial" w:cs="Arial"/>
                <w:sz w:val="14"/>
                <w:szCs w:val="14"/>
              </w:rPr>
              <w:t>15</w:t>
            </w:r>
            <w:r w:rsidR="00203ABC" w:rsidRPr="00FD2515">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269C7185" w14:textId="77777777" w:rsidR="00FD2515" w:rsidRDefault="00FD2515" w:rsidP="004445D6">
            <w:pPr>
              <w:jc w:val="right"/>
              <w:rPr>
                <w:rFonts w:ascii="Arial" w:eastAsia="Arial Unicode MS" w:hAnsi="Arial" w:cs="Arial"/>
                <w:sz w:val="14"/>
                <w:szCs w:val="14"/>
              </w:rPr>
            </w:pPr>
          </w:p>
          <w:p w14:paraId="244DB700" w14:textId="6DAD261F"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15</w:t>
            </w:r>
            <w:r w:rsidR="00203ABC" w:rsidRPr="00FD2515">
              <w:rPr>
                <w:rFonts w:ascii="Arial" w:eastAsia="Arial Unicode MS" w:hAnsi="Arial" w:cs="Arial"/>
                <w:sz w:val="14"/>
                <w:szCs w:val="14"/>
              </w:rPr>
              <w:t>.00</w:t>
            </w:r>
            <w:r w:rsidRPr="00FD2515">
              <w:rPr>
                <w:rFonts w:ascii="Arial" w:eastAsia="Arial Unicode MS" w:hAnsi="Arial" w:cs="Arial"/>
                <w:sz w:val="14"/>
                <w:szCs w:val="14"/>
              </w:rPr>
              <w:t xml:space="preserve"> </w:t>
            </w:r>
            <w:r w:rsidR="00203ABC" w:rsidRPr="00FD2515">
              <w:rPr>
                <w:rFonts w:ascii="Arial" w:eastAsia="Arial Unicode MS" w:hAnsi="Arial" w:cs="Arial"/>
                <w:sz w:val="14"/>
                <w:szCs w:val="14"/>
              </w:rPr>
              <w:t>-</w:t>
            </w:r>
            <w:r w:rsidRPr="00FD2515">
              <w:rPr>
                <w:rFonts w:ascii="Arial" w:eastAsia="Arial Unicode MS" w:hAnsi="Arial" w:cs="Arial"/>
                <w:sz w:val="14"/>
                <w:szCs w:val="14"/>
              </w:rPr>
              <w:t xml:space="preserve"> 25</w:t>
            </w:r>
            <w:r w:rsidR="00203ABC" w:rsidRPr="00FD2515">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6D8F2F05" w14:textId="77777777" w:rsidR="00FD2515" w:rsidRDefault="00FD2515" w:rsidP="004445D6">
            <w:pPr>
              <w:jc w:val="right"/>
              <w:rPr>
                <w:rFonts w:ascii="Arial" w:eastAsia="Arial Unicode MS" w:hAnsi="Arial" w:cs="Arial"/>
                <w:sz w:val="14"/>
                <w:szCs w:val="14"/>
              </w:rPr>
            </w:pPr>
          </w:p>
          <w:p w14:paraId="54722E06" w14:textId="5ABBB157"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5</w:t>
            </w:r>
            <w:r w:rsidR="00203ABC" w:rsidRPr="00FD2515">
              <w:rPr>
                <w:rFonts w:ascii="Arial" w:eastAsia="Arial Unicode MS" w:hAnsi="Arial" w:cs="Arial"/>
                <w:sz w:val="14"/>
                <w:szCs w:val="14"/>
              </w:rPr>
              <w:t xml:space="preserve">.00 - </w:t>
            </w:r>
            <w:r w:rsidRPr="00FD2515">
              <w:rPr>
                <w:rFonts w:ascii="Arial" w:eastAsia="Arial Unicode MS" w:hAnsi="Arial" w:cs="Arial"/>
                <w:sz w:val="14"/>
                <w:szCs w:val="14"/>
              </w:rPr>
              <w:t>10</w:t>
            </w:r>
            <w:r w:rsidR="00203ABC" w:rsidRPr="00FD2515">
              <w:rPr>
                <w:rFonts w:ascii="Arial" w:eastAsia="Arial Unicode MS" w:hAnsi="Arial" w:cs="Arial"/>
                <w:sz w:val="14"/>
                <w:szCs w:val="14"/>
              </w:rPr>
              <w:t>.00</w:t>
            </w:r>
          </w:p>
        </w:tc>
      </w:tr>
      <w:tr w:rsidR="007C1B87" w:rsidRPr="00242D6B" w14:paraId="44D212D7" w14:textId="77777777" w:rsidTr="00FD2515">
        <w:tc>
          <w:tcPr>
            <w:tcW w:w="2160" w:type="dxa"/>
          </w:tcPr>
          <w:p w14:paraId="692AA151" w14:textId="5D04E216" w:rsidR="007C1B87" w:rsidRPr="00FD2515" w:rsidRDefault="007C1B87" w:rsidP="00FD2515">
            <w:pPr>
              <w:ind w:left="-107"/>
              <w:jc w:val="both"/>
              <w:rPr>
                <w:rFonts w:ascii="Arial" w:hAnsi="Arial" w:cs="Arial"/>
                <w:sz w:val="14"/>
                <w:szCs w:val="14"/>
              </w:rPr>
            </w:pPr>
            <w:r w:rsidRPr="00FD2515">
              <w:rPr>
                <w:rFonts w:ascii="Arial" w:hAnsi="Arial" w:cs="Arial"/>
                <w:sz w:val="14"/>
                <w:szCs w:val="14"/>
              </w:rPr>
              <w:t>Budgeted gross margin</w:t>
            </w:r>
            <w:r w:rsidR="00203ABC" w:rsidRPr="00FD2515">
              <w:rPr>
                <w:rFonts w:ascii="Arial" w:hAnsi="Arial" w:cs="Arial"/>
                <w:sz w:val="14"/>
                <w:szCs w:val="14"/>
              </w:rPr>
              <w:t xml:space="preserve"> </w:t>
            </w:r>
            <w:r w:rsidRPr="00FD2515">
              <w:rPr>
                <w:rFonts w:ascii="Arial" w:hAnsi="Arial" w:cs="Arial"/>
                <w:sz w:val="14"/>
                <w:szCs w:val="14"/>
                <w:vertAlign w:val="superscript"/>
              </w:rPr>
              <w:t>2</w:t>
            </w:r>
            <w:r w:rsidRPr="00FD2515">
              <w:rPr>
                <w:rFonts w:ascii="Arial" w:hAnsi="Arial" w:cs="Arial"/>
                <w:sz w:val="14"/>
                <w:szCs w:val="14"/>
              </w:rPr>
              <w:t xml:space="preserve"> (%)</w:t>
            </w:r>
          </w:p>
        </w:tc>
        <w:tc>
          <w:tcPr>
            <w:tcW w:w="1051" w:type="dxa"/>
            <w:shd w:val="clear" w:color="auto" w:fill="FAFAFA"/>
          </w:tcPr>
          <w:p w14:paraId="237B92C5" w14:textId="2EB95A5F"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16</w:t>
            </w:r>
            <w:r w:rsidR="00203ABC" w:rsidRPr="00FD2515">
              <w:rPr>
                <w:rFonts w:ascii="Arial" w:eastAsia="Arial Unicode MS" w:hAnsi="Arial" w:cs="Arial"/>
                <w:sz w:val="14"/>
                <w:szCs w:val="14"/>
              </w:rPr>
              <w:t>.00</w:t>
            </w:r>
            <w:r w:rsidRPr="00FD2515">
              <w:rPr>
                <w:rFonts w:ascii="Arial" w:eastAsia="Arial Unicode MS" w:hAnsi="Arial" w:cs="Arial"/>
                <w:sz w:val="14"/>
                <w:szCs w:val="14"/>
              </w:rPr>
              <w:t xml:space="preserve"> </w:t>
            </w:r>
            <w:r w:rsidR="00203ABC" w:rsidRPr="00FD2515">
              <w:rPr>
                <w:rFonts w:ascii="Arial" w:eastAsia="Arial Unicode MS" w:hAnsi="Arial" w:cs="Arial"/>
                <w:sz w:val="14"/>
                <w:szCs w:val="14"/>
              </w:rPr>
              <w:t xml:space="preserve">- </w:t>
            </w:r>
            <w:r w:rsidRPr="00FD2515">
              <w:rPr>
                <w:rFonts w:ascii="Arial" w:eastAsia="Arial Unicode MS" w:hAnsi="Arial" w:cs="Arial"/>
                <w:sz w:val="14"/>
                <w:szCs w:val="14"/>
              </w:rPr>
              <w:t>20</w:t>
            </w:r>
            <w:r w:rsidR="00203ABC" w:rsidRPr="00FD2515">
              <w:rPr>
                <w:rFonts w:ascii="Arial" w:eastAsia="Arial Unicode MS" w:hAnsi="Arial" w:cs="Arial"/>
                <w:sz w:val="14"/>
                <w:szCs w:val="14"/>
              </w:rPr>
              <w:t>.00</w:t>
            </w:r>
          </w:p>
        </w:tc>
        <w:tc>
          <w:tcPr>
            <w:tcW w:w="1051" w:type="dxa"/>
            <w:shd w:val="clear" w:color="auto" w:fill="FAFAFA"/>
          </w:tcPr>
          <w:p w14:paraId="56BA4A16" w14:textId="43805048"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30</w:t>
            </w:r>
            <w:r w:rsidR="00203ABC" w:rsidRPr="00FD2515">
              <w:rPr>
                <w:rFonts w:ascii="Arial" w:eastAsia="Arial Unicode MS" w:hAnsi="Arial" w:cs="Arial"/>
                <w:sz w:val="14"/>
                <w:szCs w:val="14"/>
              </w:rPr>
              <w:t>.00</w:t>
            </w:r>
            <w:r w:rsidRPr="00FD2515">
              <w:rPr>
                <w:rFonts w:ascii="Arial" w:eastAsia="Arial Unicode MS" w:hAnsi="Arial" w:cs="Arial"/>
                <w:sz w:val="14"/>
                <w:szCs w:val="14"/>
              </w:rPr>
              <w:t xml:space="preserve"> </w:t>
            </w:r>
            <w:r w:rsidR="00203ABC" w:rsidRPr="00FD2515">
              <w:rPr>
                <w:rFonts w:ascii="Arial" w:eastAsia="Arial Unicode MS" w:hAnsi="Arial" w:cs="Arial"/>
                <w:sz w:val="14"/>
                <w:szCs w:val="14"/>
              </w:rPr>
              <w:t>-</w:t>
            </w:r>
            <w:r w:rsidRPr="00FD2515">
              <w:rPr>
                <w:rFonts w:ascii="Arial" w:eastAsia="Arial Unicode MS" w:hAnsi="Arial" w:cs="Arial"/>
                <w:sz w:val="14"/>
                <w:szCs w:val="14"/>
              </w:rPr>
              <w:t xml:space="preserve"> 75</w:t>
            </w:r>
            <w:r w:rsidR="00203ABC" w:rsidRPr="00FD2515">
              <w:rPr>
                <w:rFonts w:ascii="Arial" w:eastAsia="Arial Unicode MS" w:hAnsi="Arial" w:cs="Arial"/>
                <w:sz w:val="14"/>
                <w:szCs w:val="14"/>
              </w:rPr>
              <w:t>.00</w:t>
            </w:r>
          </w:p>
        </w:tc>
        <w:tc>
          <w:tcPr>
            <w:tcW w:w="1008" w:type="dxa"/>
            <w:shd w:val="clear" w:color="auto" w:fill="FAFAFA"/>
          </w:tcPr>
          <w:p w14:paraId="43B90283" w14:textId="257DE830"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9</w:t>
            </w:r>
            <w:r w:rsidR="00203ABC" w:rsidRPr="00FD2515">
              <w:rPr>
                <w:rFonts w:ascii="Arial" w:eastAsia="Arial Unicode MS" w:hAnsi="Arial" w:cs="Arial"/>
                <w:sz w:val="14"/>
                <w:szCs w:val="14"/>
              </w:rPr>
              <w:t>.00</w:t>
            </w:r>
            <w:r w:rsidRPr="00FD2515">
              <w:rPr>
                <w:rFonts w:ascii="Arial" w:eastAsia="Arial Unicode MS" w:hAnsi="Arial" w:cs="Arial"/>
                <w:sz w:val="14"/>
                <w:szCs w:val="14"/>
              </w:rPr>
              <w:t xml:space="preserve"> </w:t>
            </w:r>
            <w:r w:rsidR="00203ABC" w:rsidRPr="00FD2515">
              <w:rPr>
                <w:rFonts w:ascii="Arial" w:eastAsia="Arial Unicode MS" w:hAnsi="Arial" w:cs="Arial"/>
                <w:sz w:val="14"/>
                <w:szCs w:val="14"/>
              </w:rPr>
              <w:t>-</w:t>
            </w:r>
            <w:r w:rsidRPr="00FD2515">
              <w:rPr>
                <w:rFonts w:ascii="Arial" w:eastAsia="Arial Unicode MS" w:hAnsi="Arial" w:cs="Arial"/>
                <w:sz w:val="14"/>
                <w:szCs w:val="14"/>
              </w:rPr>
              <w:t xml:space="preserve"> 11</w:t>
            </w:r>
            <w:r w:rsidR="00203ABC" w:rsidRPr="00FD2515">
              <w:rPr>
                <w:rFonts w:ascii="Arial" w:eastAsia="Arial Unicode MS" w:hAnsi="Arial" w:cs="Arial"/>
                <w:sz w:val="14"/>
                <w:szCs w:val="14"/>
              </w:rPr>
              <w:t>.00</w:t>
            </w:r>
          </w:p>
        </w:tc>
        <w:tc>
          <w:tcPr>
            <w:tcW w:w="1051" w:type="dxa"/>
            <w:shd w:val="clear" w:color="auto" w:fill="FAFAFA"/>
          </w:tcPr>
          <w:p w14:paraId="2BA2313C" w14:textId="6ADE5A3E"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11</w:t>
            </w:r>
            <w:r w:rsidR="00203ABC" w:rsidRPr="00FD2515">
              <w:rPr>
                <w:rFonts w:ascii="Arial" w:eastAsia="Arial Unicode MS" w:hAnsi="Arial" w:cs="Arial"/>
                <w:sz w:val="14"/>
                <w:szCs w:val="14"/>
              </w:rPr>
              <w:t>.00</w:t>
            </w:r>
            <w:r w:rsidRPr="00FD2515">
              <w:rPr>
                <w:rFonts w:ascii="Arial" w:eastAsia="Arial Unicode MS" w:hAnsi="Arial" w:cs="Arial"/>
                <w:sz w:val="14"/>
                <w:szCs w:val="14"/>
              </w:rPr>
              <w:t xml:space="preserve"> </w:t>
            </w:r>
            <w:r w:rsidR="00203ABC" w:rsidRPr="00FD2515">
              <w:rPr>
                <w:rFonts w:ascii="Arial" w:eastAsia="Arial Unicode MS" w:hAnsi="Arial" w:cs="Arial"/>
                <w:sz w:val="14"/>
                <w:szCs w:val="14"/>
              </w:rPr>
              <w:t>-</w:t>
            </w:r>
            <w:r w:rsidRPr="00FD2515">
              <w:rPr>
                <w:rFonts w:ascii="Arial" w:eastAsia="Arial Unicode MS" w:hAnsi="Arial" w:cs="Arial"/>
                <w:sz w:val="14"/>
                <w:szCs w:val="14"/>
              </w:rPr>
              <w:t xml:space="preserve"> 25</w:t>
            </w:r>
            <w:r w:rsidR="00203ABC" w:rsidRPr="00FD2515">
              <w:rPr>
                <w:rFonts w:ascii="Arial" w:eastAsia="Arial Unicode MS" w:hAnsi="Arial" w:cs="Arial"/>
                <w:sz w:val="14"/>
                <w:szCs w:val="14"/>
              </w:rPr>
              <w:t>.00</w:t>
            </w:r>
          </w:p>
        </w:tc>
        <w:tc>
          <w:tcPr>
            <w:tcW w:w="1016" w:type="dxa"/>
            <w:shd w:val="clear" w:color="auto" w:fill="FAFAFA"/>
          </w:tcPr>
          <w:p w14:paraId="084795E1" w14:textId="78808B6A"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15</w:t>
            </w:r>
            <w:r w:rsidR="00203ABC" w:rsidRPr="00FD2515">
              <w:rPr>
                <w:rFonts w:ascii="Arial" w:eastAsia="Arial Unicode MS" w:hAnsi="Arial" w:cs="Arial"/>
                <w:sz w:val="14"/>
                <w:szCs w:val="14"/>
              </w:rPr>
              <w:t>.00</w:t>
            </w:r>
            <w:r w:rsidRPr="00FD2515">
              <w:rPr>
                <w:rFonts w:ascii="Arial" w:eastAsia="Arial Unicode MS" w:hAnsi="Arial" w:cs="Arial"/>
                <w:sz w:val="14"/>
                <w:szCs w:val="14"/>
              </w:rPr>
              <w:t xml:space="preserve"> </w:t>
            </w:r>
            <w:r w:rsidR="00203ABC" w:rsidRPr="00FD2515">
              <w:rPr>
                <w:rFonts w:ascii="Arial" w:eastAsia="Arial Unicode MS" w:hAnsi="Arial" w:cs="Arial"/>
                <w:sz w:val="14"/>
                <w:szCs w:val="14"/>
              </w:rPr>
              <w:t>-</w:t>
            </w:r>
            <w:r w:rsidRPr="00FD2515">
              <w:rPr>
                <w:rFonts w:ascii="Arial" w:eastAsia="Arial Unicode MS" w:hAnsi="Arial" w:cs="Arial"/>
                <w:sz w:val="14"/>
                <w:szCs w:val="14"/>
              </w:rPr>
              <w:t xml:space="preserve"> 20</w:t>
            </w:r>
            <w:r w:rsidR="00203ABC" w:rsidRPr="00FD2515">
              <w:rPr>
                <w:rFonts w:ascii="Arial" w:eastAsia="Arial Unicode MS" w:hAnsi="Arial" w:cs="Arial"/>
                <w:sz w:val="14"/>
                <w:szCs w:val="14"/>
              </w:rPr>
              <w:t>.00</w:t>
            </w:r>
          </w:p>
        </w:tc>
        <w:tc>
          <w:tcPr>
            <w:tcW w:w="1051" w:type="dxa"/>
            <w:shd w:val="clear" w:color="auto" w:fill="FAFAFA"/>
          </w:tcPr>
          <w:p w14:paraId="3D4D8C5D" w14:textId="6B59A664"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cs/>
              </w:rPr>
              <w:t>90</w:t>
            </w:r>
            <w:r w:rsidR="00203ABC" w:rsidRPr="00FD2515">
              <w:rPr>
                <w:rFonts w:ascii="Arial" w:eastAsia="Arial Unicode MS" w:hAnsi="Arial" w:cs="Arial"/>
                <w:sz w:val="14"/>
                <w:szCs w:val="14"/>
              </w:rPr>
              <w:t>.00</w:t>
            </w:r>
            <w:r w:rsidRPr="00FD2515">
              <w:rPr>
                <w:rFonts w:ascii="Arial" w:eastAsia="Arial Unicode MS" w:hAnsi="Arial" w:cs="Arial"/>
                <w:sz w:val="14"/>
                <w:szCs w:val="14"/>
                <w:cs/>
              </w:rPr>
              <w:t xml:space="preserve"> </w:t>
            </w:r>
            <w:r w:rsidR="00203ABC" w:rsidRPr="00FD2515">
              <w:rPr>
                <w:rFonts w:ascii="Arial" w:eastAsia="Arial Unicode MS" w:hAnsi="Arial" w:cs="Arial"/>
                <w:sz w:val="14"/>
                <w:szCs w:val="14"/>
              </w:rPr>
              <w:t>-</w:t>
            </w:r>
            <w:r w:rsidRPr="00FD2515">
              <w:rPr>
                <w:rFonts w:ascii="Arial" w:eastAsia="Arial Unicode MS" w:hAnsi="Arial" w:cs="Arial"/>
                <w:sz w:val="14"/>
                <w:szCs w:val="14"/>
                <w:cs/>
              </w:rPr>
              <w:t xml:space="preserve"> 100</w:t>
            </w:r>
            <w:r w:rsidR="00203ABC" w:rsidRPr="00FD2515">
              <w:rPr>
                <w:rFonts w:ascii="Arial" w:eastAsia="Arial Unicode MS" w:hAnsi="Arial" w:cs="Arial"/>
                <w:sz w:val="14"/>
                <w:szCs w:val="14"/>
              </w:rPr>
              <w:t>.00</w:t>
            </w:r>
          </w:p>
        </w:tc>
        <w:tc>
          <w:tcPr>
            <w:tcW w:w="1051" w:type="dxa"/>
            <w:shd w:val="clear" w:color="auto" w:fill="FAFAFA"/>
          </w:tcPr>
          <w:p w14:paraId="630EAB64" w14:textId="48CF24C9"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4</w:t>
            </w:r>
            <w:r w:rsidR="00203ABC" w:rsidRPr="00FD2515">
              <w:rPr>
                <w:rFonts w:ascii="Arial" w:eastAsia="Arial Unicode MS" w:hAnsi="Arial" w:cs="Arial"/>
                <w:sz w:val="14"/>
                <w:szCs w:val="14"/>
              </w:rPr>
              <w:t>.00</w:t>
            </w:r>
          </w:p>
        </w:tc>
      </w:tr>
      <w:tr w:rsidR="007C1B87" w:rsidRPr="00242D6B" w14:paraId="664DF5EF" w14:textId="77777777" w:rsidTr="00FD2515">
        <w:tc>
          <w:tcPr>
            <w:tcW w:w="2160" w:type="dxa"/>
          </w:tcPr>
          <w:p w14:paraId="4A299114" w14:textId="1F623E09" w:rsidR="007C1B87" w:rsidRPr="00FD2515" w:rsidRDefault="007C1B87" w:rsidP="00FD2515">
            <w:pPr>
              <w:ind w:left="-107"/>
              <w:jc w:val="both"/>
              <w:rPr>
                <w:rFonts w:ascii="Arial" w:hAnsi="Arial" w:cs="Arial"/>
                <w:sz w:val="14"/>
                <w:szCs w:val="14"/>
              </w:rPr>
            </w:pPr>
            <w:r w:rsidRPr="00FD2515">
              <w:rPr>
                <w:rFonts w:ascii="Arial" w:hAnsi="Arial" w:cs="Arial"/>
                <w:sz w:val="14"/>
                <w:szCs w:val="14"/>
              </w:rPr>
              <w:t>Long-term growth rate</w:t>
            </w:r>
            <w:r w:rsidR="00203ABC" w:rsidRPr="00FD2515">
              <w:rPr>
                <w:rFonts w:ascii="Arial" w:hAnsi="Arial" w:cs="Arial"/>
                <w:sz w:val="14"/>
                <w:szCs w:val="14"/>
              </w:rPr>
              <w:t xml:space="preserve"> </w:t>
            </w:r>
            <w:r w:rsidRPr="00FD2515">
              <w:rPr>
                <w:rFonts w:ascii="Arial" w:hAnsi="Arial" w:cs="Arial"/>
                <w:sz w:val="14"/>
                <w:szCs w:val="14"/>
                <w:vertAlign w:val="superscript"/>
              </w:rPr>
              <w:t>3</w:t>
            </w:r>
            <w:r w:rsidRPr="00FD2515">
              <w:rPr>
                <w:rFonts w:ascii="Arial" w:hAnsi="Arial" w:cs="Arial"/>
                <w:sz w:val="14"/>
                <w:szCs w:val="14"/>
              </w:rPr>
              <w:t xml:space="preserve"> (%)</w:t>
            </w:r>
          </w:p>
        </w:tc>
        <w:tc>
          <w:tcPr>
            <w:tcW w:w="1051" w:type="dxa"/>
            <w:shd w:val="clear" w:color="auto" w:fill="FAFAFA"/>
          </w:tcPr>
          <w:p w14:paraId="37AF9757" w14:textId="12439345"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cs/>
              </w:rPr>
              <w:t>1</w:t>
            </w:r>
            <w:r w:rsidR="00203ABC" w:rsidRPr="00FD2515">
              <w:rPr>
                <w:rFonts w:ascii="Arial" w:eastAsia="Arial Unicode MS" w:hAnsi="Arial" w:cs="Arial"/>
                <w:sz w:val="14"/>
                <w:szCs w:val="14"/>
              </w:rPr>
              <w:t>.00</w:t>
            </w:r>
          </w:p>
        </w:tc>
        <w:tc>
          <w:tcPr>
            <w:tcW w:w="1051" w:type="dxa"/>
            <w:shd w:val="clear" w:color="auto" w:fill="FAFAFA"/>
          </w:tcPr>
          <w:p w14:paraId="664DADBC" w14:textId="30CEA117"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1</w:t>
            </w:r>
            <w:r w:rsidR="00203ABC" w:rsidRPr="00FD2515">
              <w:rPr>
                <w:rFonts w:ascii="Arial" w:eastAsia="Arial Unicode MS" w:hAnsi="Arial" w:cs="Arial"/>
                <w:sz w:val="14"/>
                <w:szCs w:val="14"/>
              </w:rPr>
              <w:t>.00</w:t>
            </w:r>
          </w:p>
        </w:tc>
        <w:tc>
          <w:tcPr>
            <w:tcW w:w="1008" w:type="dxa"/>
            <w:shd w:val="clear" w:color="auto" w:fill="FAFAFA"/>
          </w:tcPr>
          <w:p w14:paraId="4D0EE9ED" w14:textId="3F3E6BFE"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1</w:t>
            </w:r>
            <w:r w:rsidR="00203ABC" w:rsidRPr="00FD2515">
              <w:rPr>
                <w:rFonts w:ascii="Arial" w:eastAsia="Arial Unicode MS" w:hAnsi="Arial" w:cs="Arial"/>
                <w:sz w:val="14"/>
                <w:szCs w:val="14"/>
              </w:rPr>
              <w:t>.00</w:t>
            </w:r>
          </w:p>
        </w:tc>
        <w:tc>
          <w:tcPr>
            <w:tcW w:w="1051" w:type="dxa"/>
            <w:shd w:val="clear" w:color="auto" w:fill="FAFAFA"/>
          </w:tcPr>
          <w:p w14:paraId="503100C3" w14:textId="37A2F54B"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1</w:t>
            </w:r>
            <w:r w:rsidR="00203ABC" w:rsidRPr="00FD2515">
              <w:rPr>
                <w:rFonts w:ascii="Arial" w:eastAsia="Arial Unicode MS" w:hAnsi="Arial" w:cs="Arial"/>
                <w:sz w:val="14"/>
                <w:szCs w:val="14"/>
              </w:rPr>
              <w:t>.00</w:t>
            </w:r>
          </w:p>
        </w:tc>
        <w:tc>
          <w:tcPr>
            <w:tcW w:w="1016" w:type="dxa"/>
            <w:shd w:val="clear" w:color="auto" w:fill="FAFAFA"/>
          </w:tcPr>
          <w:p w14:paraId="02F7269D" w14:textId="78714DAC"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w:t>
            </w:r>
            <w:r w:rsidR="00203ABC" w:rsidRPr="00FD2515">
              <w:rPr>
                <w:rFonts w:ascii="Arial" w:eastAsia="Arial Unicode MS" w:hAnsi="Arial" w:cs="Arial"/>
                <w:sz w:val="14"/>
                <w:szCs w:val="14"/>
              </w:rPr>
              <w:t>.00</w:t>
            </w:r>
          </w:p>
        </w:tc>
        <w:tc>
          <w:tcPr>
            <w:tcW w:w="1051" w:type="dxa"/>
            <w:shd w:val="clear" w:color="auto" w:fill="FAFAFA"/>
          </w:tcPr>
          <w:p w14:paraId="5E910C7B" w14:textId="5D2DED1A" w:rsidR="007C1B87" w:rsidRPr="00FD2515" w:rsidRDefault="007C1B87" w:rsidP="004445D6">
            <w:pPr>
              <w:jc w:val="right"/>
              <w:rPr>
                <w:rFonts w:ascii="Arial" w:hAnsi="Arial" w:cs="Arial"/>
                <w:b/>
                <w:sz w:val="14"/>
                <w:szCs w:val="14"/>
              </w:rPr>
            </w:pPr>
            <w:r w:rsidRPr="00FD2515">
              <w:rPr>
                <w:rFonts w:ascii="Arial" w:eastAsia="Arial Unicode MS" w:hAnsi="Arial" w:cs="Arial"/>
                <w:sz w:val="14"/>
                <w:szCs w:val="14"/>
              </w:rPr>
              <w:t>1</w:t>
            </w:r>
            <w:r w:rsidR="00203ABC" w:rsidRPr="00FD2515">
              <w:rPr>
                <w:rFonts w:ascii="Arial" w:eastAsia="Arial Unicode MS" w:hAnsi="Arial" w:cs="Arial"/>
                <w:sz w:val="14"/>
                <w:szCs w:val="14"/>
              </w:rPr>
              <w:t>.00</w:t>
            </w:r>
          </w:p>
        </w:tc>
        <w:tc>
          <w:tcPr>
            <w:tcW w:w="1051" w:type="dxa"/>
            <w:shd w:val="clear" w:color="auto" w:fill="FAFAFA"/>
          </w:tcPr>
          <w:p w14:paraId="7D98B468" w14:textId="6C4D780A"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w:t>
            </w:r>
            <w:r w:rsidR="00203ABC" w:rsidRPr="00FD2515">
              <w:rPr>
                <w:rFonts w:ascii="Arial" w:eastAsia="Arial Unicode MS" w:hAnsi="Arial" w:cs="Arial"/>
                <w:sz w:val="14"/>
                <w:szCs w:val="14"/>
              </w:rPr>
              <w:t>.00</w:t>
            </w:r>
          </w:p>
        </w:tc>
      </w:tr>
      <w:tr w:rsidR="007C1B87" w:rsidRPr="00242D6B" w14:paraId="23CE7C03" w14:textId="77777777" w:rsidTr="00FD2515">
        <w:tc>
          <w:tcPr>
            <w:tcW w:w="2160" w:type="dxa"/>
            <w:hideMark/>
          </w:tcPr>
          <w:p w14:paraId="57E0D147" w14:textId="16F2A328" w:rsidR="007C1B87" w:rsidRPr="00FD2515" w:rsidRDefault="007C1B87" w:rsidP="00FD2515">
            <w:pPr>
              <w:ind w:left="-107"/>
              <w:jc w:val="both"/>
              <w:rPr>
                <w:rFonts w:ascii="Arial" w:hAnsi="Arial" w:cs="Arial"/>
                <w:sz w:val="14"/>
                <w:szCs w:val="14"/>
              </w:rPr>
            </w:pPr>
            <w:r w:rsidRPr="00FD2515">
              <w:rPr>
                <w:rFonts w:ascii="Arial" w:hAnsi="Arial" w:cs="Arial"/>
                <w:sz w:val="14"/>
                <w:szCs w:val="14"/>
              </w:rPr>
              <w:t>Pre-tax discount rate</w:t>
            </w:r>
            <w:r w:rsidR="00203ABC" w:rsidRPr="00FD2515">
              <w:rPr>
                <w:rFonts w:ascii="Arial" w:hAnsi="Arial" w:cs="Arial"/>
                <w:sz w:val="14"/>
                <w:szCs w:val="14"/>
              </w:rPr>
              <w:t xml:space="preserve"> </w:t>
            </w:r>
            <w:r w:rsidRPr="00FD2515">
              <w:rPr>
                <w:rFonts w:ascii="Arial" w:hAnsi="Arial" w:cs="Arial"/>
                <w:sz w:val="14"/>
                <w:szCs w:val="14"/>
                <w:vertAlign w:val="superscript"/>
              </w:rPr>
              <w:t>4</w:t>
            </w:r>
            <w:r w:rsidRPr="00FD2515">
              <w:rPr>
                <w:rFonts w:ascii="Arial" w:hAnsi="Arial" w:cs="Arial"/>
                <w:sz w:val="14"/>
                <w:szCs w:val="14"/>
              </w:rPr>
              <w:t xml:space="preserve"> (%)</w:t>
            </w:r>
          </w:p>
        </w:tc>
        <w:tc>
          <w:tcPr>
            <w:tcW w:w="1051" w:type="dxa"/>
            <w:shd w:val="clear" w:color="auto" w:fill="FAFAFA"/>
          </w:tcPr>
          <w:p w14:paraId="66C96982" w14:textId="77777777"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11.35</w:t>
            </w:r>
          </w:p>
        </w:tc>
        <w:tc>
          <w:tcPr>
            <w:tcW w:w="1051" w:type="dxa"/>
            <w:shd w:val="clear" w:color="auto" w:fill="FAFAFA"/>
          </w:tcPr>
          <w:p w14:paraId="57E17C76" w14:textId="77777777"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9.96</w:t>
            </w:r>
          </w:p>
        </w:tc>
        <w:tc>
          <w:tcPr>
            <w:tcW w:w="1008" w:type="dxa"/>
            <w:shd w:val="clear" w:color="auto" w:fill="FAFAFA"/>
          </w:tcPr>
          <w:p w14:paraId="0070ABB7" w14:textId="77777777"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10.94</w:t>
            </w:r>
          </w:p>
        </w:tc>
        <w:tc>
          <w:tcPr>
            <w:tcW w:w="1051" w:type="dxa"/>
            <w:shd w:val="clear" w:color="auto" w:fill="FAFAFA"/>
          </w:tcPr>
          <w:p w14:paraId="7D782DB8" w14:textId="77777777"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13.57</w:t>
            </w:r>
          </w:p>
        </w:tc>
        <w:tc>
          <w:tcPr>
            <w:tcW w:w="1016" w:type="dxa"/>
            <w:shd w:val="clear" w:color="auto" w:fill="FAFAFA"/>
          </w:tcPr>
          <w:p w14:paraId="067EEC6D" w14:textId="77777777"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8.75</w:t>
            </w:r>
          </w:p>
        </w:tc>
        <w:tc>
          <w:tcPr>
            <w:tcW w:w="1051" w:type="dxa"/>
            <w:shd w:val="clear" w:color="auto" w:fill="FAFAFA"/>
          </w:tcPr>
          <w:p w14:paraId="4E40C4EC" w14:textId="77777777"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13.36</w:t>
            </w:r>
          </w:p>
        </w:tc>
        <w:tc>
          <w:tcPr>
            <w:tcW w:w="1051" w:type="dxa"/>
            <w:shd w:val="clear" w:color="auto" w:fill="FAFAFA"/>
          </w:tcPr>
          <w:p w14:paraId="25CF7BD6" w14:textId="77777777" w:rsidR="007C1B87" w:rsidRPr="00FD2515" w:rsidRDefault="007C1B87" w:rsidP="004445D6">
            <w:pPr>
              <w:jc w:val="right"/>
              <w:rPr>
                <w:rFonts w:ascii="Arial" w:hAnsi="Arial" w:cs="Arial"/>
                <w:sz w:val="14"/>
                <w:szCs w:val="14"/>
              </w:rPr>
            </w:pPr>
            <w:r w:rsidRPr="00FD2515">
              <w:rPr>
                <w:rFonts w:ascii="Arial" w:eastAsia="Arial Unicode MS" w:hAnsi="Arial" w:cs="Arial"/>
                <w:sz w:val="14"/>
                <w:szCs w:val="14"/>
              </w:rPr>
              <w:t>21.63</w:t>
            </w:r>
          </w:p>
        </w:tc>
      </w:tr>
    </w:tbl>
    <w:p w14:paraId="7BB7CC23" w14:textId="77777777" w:rsidR="007C1B87" w:rsidRPr="00242D6B" w:rsidRDefault="007C1B87" w:rsidP="00FD2515">
      <w:pPr>
        <w:jc w:val="both"/>
        <w:rPr>
          <w:rFonts w:ascii="Arial" w:hAnsi="Arial" w:cs="Arial"/>
          <w:sz w:val="18"/>
          <w:szCs w:val="18"/>
        </w:rPr>
      </w:pPr>
    </w:p>
    <w:tbl>
      <w:tblPr>
        <w:tblW w:w="9450" w:type="dxa"/>
        <w:tblLayout w:type="fixed"/>
        <w:tblLook w:val="0400" w:firstRow="0" w:lastRow="0" w:firstColumn="0" w:lastColumn="0" w:noHBand="0" w:noVBand="1"/>
      </w:tblPr>
      <w:tblGrid>
        <w:gridCol w:w="9450"/>
      </w:tblGrid>
      <w:tr w:rsidR="007C1B87" w:rsidRPr="00FD2515" w14:paraId="773EFD97" w14:textId="77777777" w:rsidTr="00743644">
        <w:tc>
          <w:tcPr>
            <w:tcW w:w="9450" w:type="dxa"/>
          </w:tcPr>
          <w:p w14:paraId="751D11C1" w14:textId="4C46CACE" w:rsidR="007C1B87" w:rsidRPr="00FD2515" w:rsidRDefault="007C1B87" w:rsidP="00FD2515">
            <w:pPr>
              <w:tabs>
                <w:tab w:val="left" w:pos="393"/>
              </w:tabs>
              <w:spacing w:line="256" w:lineRule="auto"/>
              <w:ind w:left="202" w:hanging="274"/>
              <w:jc w:val="both"/>
              <w:rPr>
                <w:rFonts w:ascii="Arial" w:hAnsi="Arial" w:cs="Arial"/>
                <w:bCs/>
                <w:sz w:val="18"/>
                <w:szCs w:val="18"/>
              </w:rPr>
            </w:pPr>
            <w:r w:rsidRPr="00FD2515">
              <w:rPr>
                <w:rFonts w:ascii="Arial" w:hAnsi="Arial" w:cs="Arial"/>
                <w:bCs/>
                <w:sz w:val="18"/>
                <w:szCs w:val="18"/>
                <w:vertAlign w:val="superscript"/>
              </w:rPr>
              <w:t>1</w:t>
            </w:r>
            <w:r w:rsidR="00FD2515">
              <w:rPr>
                <w:rFonts w:ascii="Arial" w:hAnsi="Arial" w:cs="Arial"/>
                <w:bCs/>
                <w:sz w:val="18"/>
                <w:szCs w:val="18"/>
              </w:rPr>
              <w:tab/>
            </w:r>
            <w:r w:rsidRPr="00FD2515">
              <w:rPr>
                <w:rFonts w:ascii="Arial" w:hAnsi="Arial" w:cs="Arial"/>
                <w:bCs/>
                <w:sz w:val="18"/>
                <w:szCs w:val="18"/>
              </w:rPr>
              <w:t>Average annual growth rate over the three-year forecast period; based on past performance and management’s expectations of market development.</w:t>
            </w:r>
          </w:p>
        </w:tc>
      </w:tr>
      <w:tr w:rsidR="007C1B87" w:rsidRPr="00FD2515" w14:paraId="25C30465" w14:textId="77777777" w:rsidTr="00743644">
        <w:tc>
          <w:tcPr>
            <w:tcW w:w="9450" w:type="dxa"/>
          </w:tcPr>
          <w:p w14:paraId="49F060EB" w14:textId="544D9E71" w:rsidR="007C1B87" w:rsidRPr="00FD2515" w:rsidRDefault="007C1B87" w:rsidP="00FD2515">
            <w:pPr>
              <w:tabs>
                <w:tab w:val="left" w:pos="393"/>
              </w:tabs>
              <w:spacing w:line="256" w:lineRule="auto"/>
              <w:ind w:left="202" w:hanging="274"/>
              <w:jc w:val="both"/>
              <w:rPr>
                <w:rFonts w:ascii="Arial" w:hAnsi="Arial" w:cs="Arial"/>
                <w:bCs/>
                <w:sz w:val="18"/>
                <w:szCs w:val="18"/>
                <w:vertAlign w:val="superscript"/>
              </w:rPr>
            </w:pPr>
            <w:r w:rsidRPr="00FD2515">
              <w:rPr>
                <w:rFonts w:ascii="Arial" w:hAnsi="Arial" w:cs="Arial"/>
                <w:bCs/>
                <w:sz w:val="18"/>
                <w:szCs w:val="18"/>
                <w:vertAlign w:val="superscript"/>
              </w:rPr>
              <w:t>2</w:t>
            </w:r>
            <w:r w:rsidR="00FD2515">
              <w:rPr>
                <w:rFonts w:ascii="Arial" w:hAnsi="Arial" w:cs="Arial"/>
                <w:bCs/>
                <w:sz w:val="18"/>
                <w:szCs w:val="18"/>
                <w:vertAlign w:val="superscript"/>
              </w:rPr>
              <w:tab/>
            </w:r>
            <w:r w:rsidRPr="00FD2515">
              <w:rPr>
                <w:rFonts w:ascii="Arial" w:hAnsi="Arial" w:cs="Arial"/>
                <w:bCs/>
                <w:sz w:val="18"/>
                <w:szCs w:val="18"/>
              </w:rPr>
              <w:t>Based on past performance and management’s growth expectations for the future.</w:t>
            </w:r>
          </w:p>
        </w:tc>
      </w:tr>
      <w:tr w:rsidR="007C1B87" w:rsidRPr="00FD2515" w14:paraId="33ACB248" w14:textId="77777777" w:rsidTr="00743644">
        <w:tc>
          <w:tcPr>
            <w:tcW w:w="9450" w:type="dxa"/>
            <w:hideMark/>
          </w:tcPr>
          <w:p w14:paraId="458C552E" w14:textId="77777777" w:rsidR="007C1B87" w:rsidRPr="00FD2515" w:rsidRDefault="007C1B87" w:rsidP="00FD2515">
            <w:pPr>
              <w:tabs>
                <w:tab w:val="left" w:pos="393"/>
              </w:tabs>
              <w:spacing w:line="256" w:lineRule="auto"/>
              <w:ind w:left="202" w:hanging="274"/>
              <w:jc w:val="both"/>
              <w:rPr>
                <w:rFonts w:ascii="Arial" w:hAnsi="Arial" w:cs="Arial"/>
                <w:bCs/>
                <w:sz w:val="18"/>
                <w:szCs w:val="18"/>
              </w:rPr>
            </w:pPr>
            <w:r w:rsidRPr="00FD2515">
              <w:rPr>
                <w:rFonts w:ascii="Arial" w:hAnsi="Arial" w:cs="Arial"/>
                <w:bCs/>
                <w:sz w:val="18"/>
                <w:szCs w:val="18"/>
                <w:vertAlign w:val="superscript"/>
              </w:rPr>
              <w:t>3</w:t>
            </w:r>
            <w:r w:rsidRPr="00FD2515">
              <w:rPr>
                <w:rFonts w:ascii="Arial" w:hAnsi="Arial" w:cs="Arial"/>
                <w:bCs/>
                <w:sz w:val="18"/>
                <w:szCs w:val="18"/>
                <w:vertAlign w:val="superscript"/>
              </w:rPr>
              <w:tab/>
            </w:r>
            <w:r w:rsidRPr="00FD2515">
              <w:rPr>
                <w:rFonts w:ascii="Arial" w:hAnsi="Arial" w:cs="Arial"/>
                <w:bCs/>
                <w:sz w:val="18"/>
                <w:szCs w:val="18"/>
              </w:rPr>
              <w:t>This is the weighted average growth rate used to extrapolate cash flows beyond the budget period. The rates applied are based on Conservative Rates.</w:t>
            </w:r>
          </w:p>
        </w:tc>
      </w:tr>
      <w:tr w:rsidR="007C1B87" w:rsidRPr="00FD2515" w14:paraId="561F543F" w14:textId="77777777" w:rsidTr="00743644">
        <w:tc>
          <w:tcPr>
            <w:tcW w:w="9450" w:type="dxa"/>
            <w:hideMark/>
          </w:tcPr>
          <w:p w14:paraId="03405591" w14:textId="7559A4D6" w:rsidR="007C1B87" w:rsidRPr="00FD2515" w:rsidRDefault="007C1B87" w:rsidP="00FD2515">
            <w:pPr>
              <w:tabs>
                <w:tab w:val="left" w:pos="393"/>
              </w:tabs>
              <w:spacing w:line="256" w:lineRule="auto"/>
              <w:ind w:left="202" w:hanging="274"/>
              <w:jc w:val="both"/>
              <w:rPr>
                <w:rFonts w:ascii="Arial" w:hAnsi="Arial" w:cs="Arial"/>
                <w:sz w:val="18"/>
                <w:szCs w:val="18"/>
              </w:rPr>
            </w:pPr>
            <w:r w:rsidRPr="00FD2515">
              <w:rPr>
                <w:rFonts w:ascii="Arial" w:hAnsi="Arial" w:cs="Arial"/>
                <w:sz w:val="18"/>
                <w:szCs w:val="18"/>
                <w:vertAlign w:val="superscript"/>
              </w:rPr>
              <w:t>4</w:t>
            </w:r>
            <w:r w:rsidR="00FD2515">
              <w:rPr>
                <w:rFonts w:ascii="Arial" w:hAnsi="Arial" w:cs="Arial"/>
                <w:sz w:val="18"/>
                <w:szCs w:val="18"/>
                <w:vertAlign w:val="superscript"/>
              </w:rPr>
              <w:tab/>
            </w:r>
            <w:r w:rsidRPr="00FD2515">
              <w:rPr>
                <w:rFonts w:ascii="Arial" w:hAnsi="Arial" w:cs="Arial"/>
                <w:sz w:val="18"/>
                <w:szCs w:val="18"/>
              </w:rPr>
              <w:t xml:space="preserve">Reflect specific risks relating to the relevant segments and the countries in which they operate. </w:t>
            </w:r>
          </w:p>
        </w:tc>
      </w:tr>
    </w:tbl>
    <w:p w14:paraId="0AEFD40D" w14:textId="77777777" w:rsidR="007C1B87" w:rsidRPr="00FD2515" w:rsidRDefault="007C1B87" w:rsidP="00FD2515">
      <w:pPr>
        <w:jc w:val="both"/>
        <w:rPr>
          <w:rFonts w:ascii="Arial" w:hAnsi="Arial" w:cs="Arial"/>
          <w:sz w:val="18"/>
          <w:szCs w:val="18"/>
        </w:rPr>
      </w:pPr>
    </w:p>
    <w:p w14:paraId="2DA6B510" w14:textId="77777777" w:rsidR="007C1B87" w:rsidRPr="00242D6B" w:rsidRDefault="007C1B87" w:rsidP="00FD2515">
      <w:pPr>
        <w:jc w:val="both"/>
        <w:rPr>
          <w:rFonts w:ascii="Arial" w:hAnsi="Arial" w:cs="Arial"/>
          <w:sz w:val="18"/>
          <w:szCs w:val="18"/>
        </w:rPr>
      </w:pPr>
      <w:r w:rsidRPr="00242D6B">
        <w:rPr>
          <w:rFonts w:ascii="Arial" w:hAnsi="Arial" w:cs="Arial"/>
          <w:sz w:val="18"/>
          <w:szCs w:val="18"/>
        </w:rPr>
        <w:t>These assumptions have been used for the analysis of each CGU.</w:t>
      </w:r>
    </w:p>
    <w:p w14:paraId="6F7D0572" w14:textId="77777777" w:rsidR="007C1B87" w:rsidRPr="00242D6B" w:rsidRDefault="007C1B87" w:rsidP="00FD2515">
      <w:pPr>
        <w:jc w:val="both"/>
        <w:rPr>
          <w:rFonts w:ascii="Arial" w:hAnsi="Arial" w:cs="Arial"/>
          <w:sz w:val="18"/>
          <w:szCs w:val="18"/>
        </w:rPr>
      </w:pPr>
    </w:p>
    <w:p w14:paraId="328D4C41" w14:textId="572BBC09" w:rsidR="00596CBD" w:rsidRDefault="00596CBD" w:rsidP="007C1B87">
      <w:pPr>
        <w:jc w:val="both"/>
        <w:rPr>
          <w:rFonts w:ascii="Arial" w:hAnsi="Arial" w:cstheme="minorBidi"/>
          <w:spacing w:val="-4"/>
          <w:sz w:val="18"/>
          <w:szCs w:val="18"/>
        </w:rPr>
      </w:pPr>
      <w:r w:rsidRPr="00596CBD">
        <w:rPr>
          <w:rFonts w:ascii="Arial" w:hAnsi="Arial" w:cstheme="minorBidi"/>
          <w:spacing w:val="-4"/>
          <w:sz w:val="18"/>
          <w:szCs w:val="18"/>
        </w:rPr>
        <w:t>The main assumptions affecting the sensitivity of the cash flow projections are growth rates and discount rates.</w:t>
      </w:r>
    </w:p>
    <w:p w14:paraId="15C07F38" w14:textId="77777777" w:rsidR="00596CBD" w:rsidRPr="00596CBD" w:rsidRDefault="00596CBD" w:rsidP="007C1B87">
      <w:pPr>
        <w:jc w:val="both"/>
        <w:rPr>
          <w:rFonts w:ascii="Arial" w:hAnsi="Arial" w:cstheme="minorBidi"/>
          <w:spacing w:val="-4"/>
          <w:sz w:val="18"/>
          <w:szCs w:val="18"/>
        </w:rPr>
      </w:pPr>
    </w:p>
    <w:p w14:paraId="79A8D425" w14:textId="4D7413BD" w:rsidR="007C1B87" w:rsidRDefault="007C1B87" w:rsidP="00E10966">
      <w:pPr>
        <w:jc w:val="thaiDistribute"/>
        <w:rPr>
          <w:rFonts w:ascii="Arial" w:hAnsi="Arial" w:cs="Arial"/>
          <w:spacing w:val="-4"/>
          <w:sz w:val="18"/>
          <w:szCs w:val="18"/>
        </w:rPr>
      </w:pPr>
      <w:r w:rsidRPr="00242D6B">
        <w:rPr>
          <w:rFonts w:ascii="Arial" w:hAnsi="Arial" w:cs="Arial"/>
          <w:spacing w:val="-4"/>
          <w:sz w:val="18"/>
          <w:szCs w:val="18"/>
        </w:rPr>
        <w:t>The recoverable amount of CGU in which goodwill is allocated</w:t>
      </w:r>
      <w:r w:rsidR="007916A6">
        <w:rPr>
          <w:rFonts w:ascii="Arial" w:hAnsi="Arial" w:cs="Arial"/>
          <w:spacing w:val="-4"/>
          <w:sz w:val="18"/>
          <w:szCs w:val="18"/>
        </w:rPr>
        <w:t xml:space="preserve"> </w:t>
      </w:r>
      <w:r w:rsidRPr="00242D6B">
        <w:rPr>
          <w:rFonts w:ascii="Arial" w:hAnsi="Arial" w:cs="Arial"/>
          <w:spacing w:val="-4"/>
          <w:sz w:val="18"/>
          <w:szCs w:val="18"/>
        </w:rPr>
        <w:t>exceed</w:t>
      </w:r>
      <w:r w:rsidR="00F56248">
        <w:rPr>
          <w:rFonts w:ascii="Arial" w:hAnsi="Arial" w:cs="Browallia New"/>
          <w:spacing w:val="-4"/>
          <w:sz w:val="18"/>
          <w:szCs w:val="22"/>
        </w:rPr>
        <w:t>s</w:t>
      </w:r>
      <w:r w:rsidRPr="00242D6B">
        <w:rPr>
          <w:rFonts w:ascii="Arial" w:hAnsi="Arial" w:cs="Arial"/>
          <w:spacing w:val="-4"/>
          <w:sz w:val="18"/>
          <w:szCs w:val="18"/>
        </w:rPr>
        <w:t xml:space="preserve"> the carrying amount of the CGU.</w:t>
      </w:r>
    </w:p>
    <w:p w14:paraId="0CD7A359" w14:textId="47A239B0" w:rsidR="00FD2515" w:rsidRDefault="00FD2515" w:rsidP="00E10966">
      <w:pPr>
        <w:jc w:val="thaiDistribute"/>
        <w:rPr>
          <w:rFonts w:ascii="Arial" w:hAnsi="Arial" w:cs="Arial"/>
          <w:spacing w:val="-4"/>
          <w:sz w:val="18"/>
          <w:szCs w:val="18"/>
        </w:rPr>
      </w:pPr>
    </w:p>
    <w:p w14:paraId="358C0328" w14:textId="5761F6C9" w:rsidR="00FD2515" w:rsidRDefault="00FD2515">
      <w:pPr>
        <w:ind w:right="0"/>
        <w:rPr>
          <w:rFonts w:ascii="Arial" w:hAnsi="Arial" w:cs="Arial"/>
          <w:spacing w:val="-4"/>
          <w:sz w:val="18"/>
          <w:szCs w:val="18"/>
        </w:rPr>
      </w:pPr>
      <w:r>
        <w:rPr>
          <w:rFonts w:ascii="Arial" w:hAnsi="Arial" w:cs="Arial"/>
          <w:spacing w:val="-4"/>
          <w:sz w:val="18"/>
          <w:szCs w:val="18"/>
        </w:rPr>
        <w:br w:type="page"/>
      </w:r>
    </w:p>
    <w:p w14:paraId="092E91FA" w14:textId="77777777" w:rsidR="007C1B87" w:rsidRPr="00882606" w:rsidRDefault="007C1B87" w:rsidP="00007E46">
      <w:pPr>
        <w:ind w:right="0"/>
        <w:jc w:val="both"/>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EF7FD0" w:rsidRPr="00882606" w14:paraId="78E18AF7" w14:textId="77777777" w:rsidTr="00FD2515">
        <w:trPr>
          <w:trHeight w:val="386"/>
        </w:trPr>
        <w:tc>
          <w:tcPr>
            <w:tcW w:w="9450" w:type="dxa"/>
            <w:shd w:val="clear" w:color="auto" w:fill="FFA543"/>
            <w:vAlign w:val="center"/>
            <w:hideMark/>
          </w:tcPr>
          <w:p w14:paraId="3694788D" w14:textId="2F6C3091" w:rsidR="00EF7FD0" w:rsidRPr="00882606" w:rsidRDefault="007C530C" w:rsidP="00007E46">
            <w:pPr>
              <w:ind w:left="432" w:right="0" w:hanging="432"/>
              <w:jc w:val="both"/>
              <w:rPr>
                <w:rFonts w:ascii="Arial" w:eastAsia="Arial Unicode MS" w:hAnsi="Arial" w:cs="Arial"/>
                <w:b/>
                <w:bCs/>
                <w:color w:val="FFFFFF"/>
                <w:sz w:val="18"/>
                <w:szCs w:val="18"/>
              </w:rPr>
            </w:pPr>
            <w:bookmarkStart w:id="39" w:name="_Hlk30494414"/>
            <w:r w:rsidRPr="00854781">
              <w:rPr>
                <w:rFonts w:ascii="Arial" w:eastAsia="Arial Unicode MS" w:hAnsi="Arial" w:cs="Arial"/>
                <w:b/>
                <w:bCs/>
                <w:color w:val="FFFFFF"/>
                <w:sz w:val="18"/>
                <w:szCs w:val="18"/>
              </w:rPr>
              <w:t>21</w:t>
            </w:r>
            <w:r w:rsidR="00EF7FD0" w:rsidRPr="00882606">
              <w:rPr>
                <w:rFonts w:ascii="Arial" w:eastAsia="Arial Unicode MS" w:hAnsi="Arial" w:cs="Arial"/>
                <w:b/>
                <w:bCs/>
                <w:color w:val="FFFFFF"/>
                <w:sz w:val="18"/>
                <w:szCs w:val="18"/>
              </w:rPr>
              <w:tab/>
              <w:t>Deferred tax assets</w:t>
            </w:r>
          </w:p>
        </w:tc>
      </w:tr>
      <w:bookmarkEnd w:id="39"/>
    </w:tbl>
    <w:p w14:paraId="79FE6E02" w14:textId="77777777" w:rsidR="00D5222C" w:rsidRPr="00854781" w:rsidRDefault="00D5222C" w:rsidP="00D5222C">
      <w:pPr>
        <w:jc w:val="both"/>
        <w:rPr>
          <w:rFonts w:ascii="Arial" w:hAnsi="Arial" w:cstheme="minorBidi"/>
          <w:sz w:val="18"/>
          <w:szCs w:val="18"/>
        </w:rPr>
      </w:pPr>
    </w:p>
    <w:p w14:paraId="30CF43E7" w14:textId="77777777" w:rsidR="00D5222C" w:rsidRPr="00D5222C" w:rsidRDefault="00D5222C" w:rsidP="00D5222C">
      <w:pPr>
        <w:jc w:val="both"/>
        <w:rPr>
          <w:rFonts w:ascii="Arial" w:hAnsi="Arial" w:cs="Arial"/>
          <w:sz w:val="18"/>
          <w:szCs w:val="18"/>
        </w:rPr>
      </w:pPr>
      <w:r w:rsidRPr="00D5222C">
        <w:rPr>
          <w:rFonts w:ascii="Arial" w:hAnsi="Arial" w:cs="Arial"/>
          <w:sz w:val="18"/>
          <w:szCs w:val="18"/>
        </w:rPr>
        <w:t>The analysis of deferred tax assets and deferred tax liabilities is as follows:</w:t>
      </w:r>
    </w:p>
    <w:p w14:paraId="1A6CD474" w14:textId="77777777" w:rsidR="00D5222C" w:rsidRPr="00D5222C" w:rsidRDefault="00D5222C" w:rsidP="00D5222C">
      <w:pPr>
        <w:jc w:val="both"/>
        <w:rPr>
          <w:rFonts w:ascii="Arial" w:hAnsi="Arial" w:cs="Arial"/>
          <w:sz w:val="18"/>
          <w:szCs w:val="18"/>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D5222C" w:rsidRPr="00D5222C" w14:paraId="3563E4EE" w14:textId="77777777" w:rsidTr="0045291C">
        <w:tc>
          <w:tcPr>
            <w:tcW w:w="3961" w:type="dxa"/>
            <w:tcBorders>
              <w:top w:val="nil"/>
              <w:left w:val="nil"/>
              <w:bottom w:val="nil"/>
              <w:right w:val="nil"/>
            </w:tcBorders>
          </w:tcPr>
          <w:p w14:paraId="5C1F3051" w14:textId="77777777" w:rsidR="00D5222C" w:rsidRPr="00D5222C" w:rsidRDefault="00D5222C" w:rsidP="0045291C">
            <w:pPr>
              <w:spacing w:line="256" w:lineRule="auto"/>
              <w:ind w:left="-72"/>
              <w:jc w:val="both"/>
              <w:rPr>
                <w:rFonts w:ascii="Arial" w:hAnsi="Arial" w:cs="Arial"/>
                <w:b/>
                <w:sz w:val="18"/>
                <w:szCs w:val="18"/>
              </w:rPr>
            </w:pPr>
          </w:p>
        </w:tc>
        <w:tc>
          <w:tcPr>
            <w:tcW w:w="2694" w:type="dxa"/>
            <w:gridSpan w:val="2"/>
            <w:tcBorders>
              <w:top w:val="single" w:sz="4" w:space="0" w:color="000000"/>
              <w:left w:val="nil"/>
              <w:bottom w:val="single" w:sz="4" w:space="0" w:color="000000"/>
              <w:right w:val="nil"/>
            </w:tcBorders>
            <w:hideMark/>
          </w:tcPr>
          <w:p w14:paraId="338D8CE3" w14:textId="77777777" w:rsidR="00D5222C" w:rsidRPr="00D5222C" w:rsidRDefault="00D5222C" w:rsidP="0045291C">
            <w:pPr>
              <w:spacing w:line="256" w:lineRule="auto"/>
              <w:ind w:left="-40"/>
              <w:jc w:val="center"/>
              <w:rPr>
                <w:rFonts w:ascii="Arial" w:hAnsi="Arial" w:cs="Arial"/>
                <w:b/>
                <w:sz w:val="18"/>
                <w:szCs w:val="18"/>
              </w:rPr>
            </w:pPr>
            <w:r w:rsidRPr="00D5222C">
              <w:rPr>
                <w:rFonts w:ascii="Arial" w:hAnsi="Arial" w:cs="Arial"/>
                <w:b/>
                <w:sz w:val="18"/>
                <w:szCs w:val="18"/>
              </w:rPr>
              <w:t>Consolidated</w:t>
            </w:r>
          </w:p>
          <w:p w14:paraId="5862A4CC" w14:textId="77777777" w:rsidR="00D5222C" w:rsidRPr="00D5222C" w:rsidRDefault="00D5222C" w:rsidP="0045291C">
            <w:pPr>
              <w:spacing w:line="256" w:lineRule="auto"/>
              <w:jc w:val="center"/>
              <w:rPr>
                <w:rFonts w:ascii="Arial" w:hAnsi="Arial" w:cs="Arial"/>
                <w:b/>
                <w:sz w:val="18"/>
                <w:szCs w:val="18"/>
              </w:rPr>
            </w:pPr>
            <w:r w:rsidRPr="00D5222C">
              <w:rPr>
                <w:rFonts w:ascii="Arial" w:hAnsi="Arial" w:cs="Arial"/>
                <w:b/>
                <w:sz w:val="18"/>
                <w:szCs w:val="18"/>
              </w:rPr>
              <w:t>financial statements</w:t>
            </w:r>
          </w:p>
        </w:tc>
        <w:tc>
          <w:tcPr>
            <w:tcW w:w="2780" w:type="dxa"/>
            <w:gridSpan w:val="3"/>
            <w:tcBorders>
              <w:top w:val="single" w:sz="4" w:space="0" w:color="000000"/>
              <w:left w:val="nil"/>
              <w:bottom w:val="single" w:sz="4" w:space="0" w:color="000000"/>
              <w:right w:val="nil"/>
            </w:tcBorders>
            <w:hideMark/>
          </w:tcPr>
          <w:p w14:paraId="5B59191F" w14:textId="77777777" w:rsidR="00D5222C" w:rsidRPr="00D5222C" w:rsidRDefault="00D5222C" w:rsidP="0045291C">
            <w:pPr>
              <w:spacing w:line="256" w:lineRule="auto"/>
              <w:ind w:left="-40"/>
              <w:jc w:val="center"/>
              <w:rPr>
                <w:rFonts w:ascii="Arial" w:hAnsi="Arial" w:cs="Arial"/>
                <w:b/>
                <w:sz w:val="18"/>
                <w:szCs w:val="18"/>
              </w:rPr>
            </w:pPr>
            <w:r w:rsidRPr="00D5222C">
              <w:rPr>
                <w:rFonts w:ascii="Arial" w:hAnsi="Arial" w:cs="Arial"/>
                <w:b/>
                <w:sz w:val="18"/>
                <w:szCs w:val="18"/>
              </w:rPr>
              <w:t>Separate</w:t>
            </w:r>
          </w:p>
          <w:p w14:paraId="0425B380" w14:textId="77777777" w:rsidR="00D5222C" w:rsidRPr="00D5222C" w:rsidRDefault="00D5222C" w:rsidP="0045291C">
            <w:pPr>
              <w:spacing w:line="256" w:lineRule="auto"/>
              <w:ind w:left="-40"/>
              <w:jc w:val="center"/>
              <w:rPr>
                <w:rFonts w:ascii="Arial" w:hAnsi="Arial" w:cs="Arial"/>
                <w:b/>
                <w:sz w:val="18"/>
                <w:szCs w:val="18"/>
              </w:rPr>
            </w:pPr>
            <w:r w:rsidRPr="00D5222C">
              <w:rPr>
                <w:rFonts w:ascii="Arial" w:hAnsi="Arial" w:cs="Arial"/>
                <w:b/>
                <w:sz w:val="18"/>
                <w:szCs w:val="18"/>
              </w:rPr>
              <w:t>financial statements</w:t>
            </w:r>
          </w:p>
        </w:tc>
      </w:tr>
      <w:tr w:rsidR="00D5222C" w:rsidRPr="00D5222C" w14:paraId="0052BF83" w14:textId="77777777" w:rsidTr="005B62D7">
        <w:tc>
          <w:tcPr>
            <w:tcW w:w="3961" w:type="dxa"/>
            <w:tcBorders>
              <w:top w:val="nil"/>
              <w:left w:val="nil"/>
              <w:bottom w:val="nil"/>
              <w:right w:val="nil"/>
            </w:tcBorders>
          </w:tcPr>
          <w:p w14:paraId="5452577A" w14:textId="77777777" w:rsidR="00D5222C" w:rsidRPr="00D5222C" w:rsidRDefault="00D5222C" w:rsidP="00D5222C">
            <w:pPr>
              <w:spacing w:line="256" w:lineRule="auto"/>
              <w:ind w:left="-72"/>
              <w:jc w:val="both"/>
              <w:rPr>
                <w:rFonts w:ascii="Arial" w:hAnsi="Arial" w:cs="Arial"/>
                <w:b/>
                <w:sz w:val="18"/>
                <w:szCs w:val="18"/>
              </w:rPr>
            </w:pPr>
          </w:p>
        </w:tc>
        <w:tc>
          <w:tcPr>
            <w:tcW w:w="1367" w:type="dxa"/>
            <w:tcBorders>
              <w:top w:val="single" w:sz="4" w:space="0" w:color="000000"/>
              <w:left w:val="nil"/>
              <w:bottom w:val="nil"/>
              <w:right w:val="nil"/>
            </w:tcBorders>
            <w:vAlign w:val="bottom"/>
            <w:hideMark/>
          </w:tcPr>
          <w:p w14:paraId="75F2B510" w14:textId="0E373C25" w:rsidR="00D5222C" w:rsidRPr="00D5222C" w:rsidRDefault="00D5222C" w:rsidP="00D5222C">
            <w:pPr>
              <w:spacing w:line="256" w:lineRule="auto"/>
              <w:ind w:left="-40"/>
              <w:jc w:val="right"/>
              <w:rPr>
                <w:rFonts w:ascii="Arial" w:hAnsi="Arial" w:cs="Arial"/>
                <w:b/>
                <w:sz w:val="18"/>
                <w:szCs w:val="18"/>
              </w:rPr>
            </w:pPr>
            <w:r>
              <w:rPr>
                <w:rFonts w:ascii="Arial" w:hAnsi="Arial" w:cs="Arial"/>
                <w:b/>
                <w:bCs/>
                <w:color w:val="auto"/>
                <w:sz w:val="18"/>
                <w:szCs w:val="18"/>
              </w:rPr>
              <w:t>2022</w:t>
            </w:r>
          </w:p>
        </w:tc>
        <w:tc>
          <w:tcPr>
            <w:tcW w:w="1369" w:type="dxa"/>
            <w:gridSpan w:val="2"/>
            <w:tcBorders>
              <w:top w:val="single" w:sz="4" w:space="0" w:color="000000"/>
              <w:left w:val="nil"/>
              <w:bottom w:val="nil"/>
              <w:right w:val="nil"/>
            </w:tcBorders>
            <w:vAlign w:val="bottom"/>
          </w:tcPr>
          <w:p w14:paraId="0FF4AB07" w14:textId="5AD6E93B" w:rsidR="00D5222C" w:rsidRPr="00D5222C" w:rsidRDefault="00D5222C" w:rsidP="00D5222C">
            <w:pPr>
              <w:spacing w:line="256" w:lineRule="auto"/>
              <w:ind w:left="-40"/>
              <w:jc w:val="right"/>
              <w:rPr>
                <w:rFonts w:ascii="Arial" w:hAnsi="Arial" w:cs="Arial"/>
                <w:b/>
                <w:sz w:val="18"/>
                <w:szCs w:val="18"/>
              </w:rPr>
            </w:pPr>
            <w:r>
              <w:rPr>
                <w:rFonts w:ascii="Arial" w:hAnsi="Arial" w:cs="Arial"/>
                <w:b/>
                <w:bCs/>
                <w:color w:val="auto"/>
                <w:sz w:val="18"/>
                <w:szCs w:val="18"/>
              </w:rPr>
              <w:t>2021</w:t>
            </w:r>
          </w:p>
        </w:tc>
        <w:tc>
          <w:tcPr>
            <w:tcW w:w="1369" w:type="dxa"/>
            <w:tcBorders>
              <w:top w:val="single" w:sz="4" w:space="0" w:color="000000"/>
              <w:left w:val="nil"/>
              <w:bottom w:val="nil"/>
              <w:right w:val="nil"/>
            </w:tcBorders>
            <w:vAlign w:val="bottom"/>
            <w:hideMark/>
          </w:tcPr>
          <w:p w14:paraId="3851DF52" w14:textId="00C96D08" w:rsidR="00D5222C" w:rsidRPr="00D5222C" w:rsidRDefault="00D5222C" w:rsidP="00D5222C">
            <w:pPr>
              <w:spacing w:line="256" w:lineRule="auto"/>
              <w:ind w:left="-40"/>
              <w:jc w:val="right"/>
              <w:rPr>
                <w:rFonts w:ascii="Arial" w:hAnsi="Arial" w:cs="Arial"/>
                <w:b/>
                <w:sz w:val="18"/>
                <w:szCs w:val="18"/>
              </w:rPr>
            </w:pPr>
            <w:r>
              <w:rPr>
                <w:rFonts w:ascii="Arial" w:hAnsi="Arial" w:cs="Arial"/>
                <w:b/>
                <w:bCs/>
                <w:color w:val="auto"/>
                <w:sz w:val="18"/>
                <w:szCs w:val="18"/>
              </w:rPr>
              <w:t>2022</w:t>
            </w:r>
          </w:p>
        </w:tc>
        <w:tc>
          <w:tcPr>
            <w:tcW w:w="1369" w:type="dxa"/>
            <w:tcBorders>
              <w:top w:val="single" w:sz="4" w:space="0" w:color="000000"/>
              <w:left w:val="nil"/>
              <w:bottom w:val="nil"/>
              <w:right w:val="nil"/>
            </w:tcBorders>
            <w:vAlign w:val="bottom"/>
          </w:tcPr>
          <w:p w14:paraId="3698005D" w14:textId="27EB6441" w:rsidR="00D5222C" w:rsidRPr="00D5222C" w:rsidRDefault="00D5222C" w:rsidP="00D5222C">
            <w:pPr>
              <w:spacing w:line="256" w:lineRule="auto"/>
              <w:ind w:left="-40"/>
              <w:jc w:val="right"/>
              <w:rPr>
                <w:rFonts w:ascii="Arial" w:hAnsi="Arial" w:cs="Arial"/>
                <w:b/>
                <w:sz w:val="18"/>
                <w:szCs w:val="18"/>
              </w:rPr>
            </w:pPr>
            <w:r>
              <w:rPr>
                <w:rFonts w:ascii="Arial" w:hAnsi="Arial" w:cs="Arial"/>
                <w:b/>
                <w:bCs/>
                <w:color w:val="auto"/>
                <w:sz w:val="18"/>
                <w:szCs w:val="18"/>
              </w:rPr>
              <w:t>2021</w:t>
            </w:r>
          </w:p>
        </w:tc>
      </w:tr>
      <w:tr w:rsidR="00D5222C" w:rsidRPr="00D5222C" w14:paraId="28DB5383" w14:textId="77777777" w:rsidTr="0045291C">
        <w:tc>
          <w:tcPr>
            <w:tcW w:w="3961" w:type="dxa"/>
            <w:tcBorders>
              <w:top w:val="nil"/>
              <w:left w:val="nil"/>
              <w:bottom w:val="nil"/>
              <w:right w:val="nil"/>
            </w:tcBorders>
          </w:tcPr>
          <w:p w14:paraId="0189C243" w14:textId="77777777" w:rsidR="00D5222C" w:rsidRPr="00D5222C" w:rsidRDefault="00D5222C" w:rsidP="00D5222C">
            <w:pPr>
              <w:spacing w:line="256" w:lineRule="auto"/>
              <w:ind w:left="-72"/>
              <w:jc w:val="both"/>
              <w:rPr>
                <w:rFonts w:ascii="Arial" w:hAnsi="Arial" w:cs="Arial"/>
                <w:b/>
                <w:sz w:val="18"/>
                <w:szCs w:val="18"/>
              </w:rPr>
            </w:pPr>
          </w:p>
        </w:tc>
        <w:tc>
          <w:tcPr>
            <w:tcW w:w="1367" w:type="dxa"/>
            <w:tcBorders>
              <w:top w:val="nil"/>
              <w:left w:val="nil"/>
              <w:bottom w:val="single" w:sz="4" w:space="0" w:color="000000"/>
              <w:right w:val="nil"/>
            </w:tcBorders>
            <w:hideMark/>
          </w:tcPr>
          <w:p w14:paraId="1CEE2443" w14:textId="04664C3D" w:rsidR="00D5222C" w:rsidRPr="00D5222C" w:rsidRDefault="00D5222C" w:rsidP="00D5222C">
            <w:pPr>
              <w:spacing w:line="256" w:lineRule="auto"/>
              <w:ind w:left="-40"/>
              <w:jc w:val="right"/>
              <w:rPr>
                <w:rFonts w:ascii="Arial" w:hAnsi="Arial" w:cs="Arial"/>
                <w:b/>
                <w:sz w:val="18"/>
                <w:szCs w:val="18"/>
              </w:rPr>
            </w:pPr>
            <w:r w:rsidRPr="00882606">
              <w:rPr>
                <w:rFonts w:ascii="Arial" w:hAnsi="Arial" w:cs="Arial"/>
                <w:b/>
                <w:bCs/>
                <w:sz w:val="18"/>
                <w:szCs w:val="18"/>
              </w:rPr>
              <w:t>Baht</w:t>
            </w:r>
          </w:p>
        </w:tc>
        <w:tc>
          <w:tcPr>
            <w:tcW w:w="1369" w:type="dxa"/>
            <w:gridSpan w:val="2"/>
            <w:tcBorders>
              <w:top w:val="nil"/>
              <w:left w:val="nil"/>
              <w:bottom w:val="single" w:sz="4" w:space="0" w:color="000000"/>
              <w:right w:val="nil"/>
            </w:tcBorders>
            <w:hideMark/>
          </w:tcPr>
          <w:p w14:paraId="76F1EEB9" w14:textId="5C9A5AD6" w:rsidR="00D5222C" w:rsidRPr="00D5222C" w:rsidRDefault="00D5222C" w:rsidP="00D5222C">
            <w:pPr>
              <w:spacing w:line="256" w:lineRule="auto"/>
              <w:ind w:left="-40"/>
              <w:jc w:val="right"/>
              <w:rPr>
                <w:rFonts w:ascii="Arial" w:hAnsi="Arial" w:cs="Arial"/>
                <w:b/>
                <w:sz w:val="18"/>
                <w:szCs w:val="18"/>
              </w:rPr>
            </w:pPr>
            <w:r w:rsidRPr="00882606">
              <w:rPr>
                <w:rFonts w:ascii="Arial" w:hAnsi="Arial" w:cs="Arial"/>
                <w:b/>
                <w:bCs/>
                <w:sz w:val="18"/>
                <w:szCs w:val="18"/>
              </w:rPr>
              <w:t>Baht</w:t>
            </w:r>
          </w:p>
        </w:tc>
        <w:tc>
          <w:tcPr>
            <w:tcW w:w="1369" w:type="dxa"/>
            <w:tcBorders>
              <w:top w:val="nil"/>
              <w:left w:val="nil"/>
              <w:bottom w:val="single" w:sz="4" w:space="0" w:color="000000"/>
              <w:right w:val="nil"/>
            </w:tcBorders>
            <w:hideMark/>
          </w:tcPr>
          <w:p w14:paraId="3A602033" w14:textId="773814EF" w:rsidR="00D5222C" w:rsidRPr="00D5222C" w:rsidRDefault="00D5222C" w:rsidP="00D5222C">
            <w:pPr>
              <w:spacing w:line="256" w:lineRule="auto"/>
              <w:ind w:left="-40"/>
              <w:jc w:val="right"/>
              <w:rPr>
                <w:rFonts w:ascii="Arial" w:hAnsi="Arial" w:cs="Arial"/>
                <w:b/>
                <w:sz w:val="18"/>
                <w:szCs w:val="18"/>
              </w:rPr>
            </w:pPr>
            <w:r w:rsidRPr="00882606">
              <w:rPr>
                <w:rFonts w:ascii="Arial" w:hAnsi="Arial" w:cs="Arial"/>
                <w:b/>
                <w:bCs/>
                <w:sz w:val="18"/>
                <w:szCs w:val="18"/>
              </w:rPr>
              <w:t>Baht</w:t>
            </w:r>
          </w:p>
        </w:tc>
        <w:tc>
          <w:tcPr>
            <w:tcW w:w="1369" w:type="dxa"/>
            <w:tcBorders>
              <w:top w:val="nil"/>
              <w:left w:val="nil"/>
              <w:bottom w:val="single" w:sz="4" w:space="0" w:color="000000"/>
              <w:right w:val="nil"/>
            </w:tcBorders>
            <w:hideMark/>
          </w:tcPr>
          <w:p w14:paraId="14C01B13" w14:textId="25C16024" w:rsidR="00D5222C" w:rsidRPr="00D5222C" w:rsidRDefault="00D5222C" w:rsidP="00D5222C">
            <w:pPr>
              <w:spacing w:line="256" w:lineRule="auto"/>
              <w:ind w:left="-40"/>
              <w:jc w:val="right"/>
              <w:rPr>
                <w:rFonts w:ascii="Arial" w:hAnsi="Arial" w:cs="Arial"/>
                <w:b/>
                <w:sz w:val="18"/>
                <w:szCs w:val="18"/>
              </w:rPr>
            </w:pPr>
            <w:r w:rsidRPr="00882606">
              <w:rPr>
                <w:rFonts w:ascii="Arial" w:hAnsi="Arial" w:cs="Arial"/>
                <w:b/>
                <w:bCs/>
                <w:sz w:val="18"/>
                <w:szCs w:val="18"/>
              </w:rPr>
              <w:t>Baht</w:t>
            </w:r>
          </w:p>
        </w:tc>
      </w:tr>
      <w:tr w:rsidR="00D5222C" w:rsidRPr="00FD2515" w14:paraId="4C9872C1" w14:textId="77777777" w:rsidTr="0045291C">
        <w:tc>
          <w:tcPr>
            <w:tcW w:w="3961" w:type="dxa"/>
            <w:tcBorders>
              <w:top w:val="nil"/>
              <w:left w:val="nil"/>
              <w:bottom w:val="nil"/>
              <w:right w:val="nil"/>
            </w:tcBorders>
            <w:vAlign w:val="bottom"/>
          </w:tcPr>
          <w:p w14:paraId="011F977E" w14:textId="77777777" w:rsidR="00D5222C" w:rsidRPr="00FD2515" w:rsidRDefault="00D5222C" w:rsidP="0045291C">
            <w:pPr>
              <w:spacing w:line="256" w:lineRule="auto"/>
              <w:ind w:left="-72"/>
              <w:jc w:val="both"/>
              <w:rPr>
                <w:rFonts w:ascii="Arial" w:hAnsi="Arial" w:cs="Arial"/>
                <w:sz w:val="12"/>
                <w:szCs w:val="12"/>
              </w:rPr>
            </w:pPr>
          </w:p>
        </w:tc>
        <w:tc>
          <w:tcPr>
            <w:tcW w:w="1367" w:type="dxa"/>
            <w:tcBorders>
              <w:top w:val="single" w:sz="4" w:space="0" w:color="000000"/>
              <w:left w:val="nil"/>
              <w:bottom w:val="nil"/>
              <w:right w:val="nil"/>
            </w:tcBorders>
            <w:shd w:val="clear" w:color="auto" w:fill="FAFAFA"/>
          </w:tcPr>
          <w:p w14:paraId="34037A84" w14:textId="77777777" w:rsidR="00D5222C" w:rsidRPr="00FD2515" w:rsidRDefault="00D5222C" w:rsidP="0045291C">
            <w:pPr>
              <w:spacing w:line="256" w:lineRule="auto"/>
              <w:ind w:left="-40"/>
              <w:jc w:val="right"/>
              <w:rPr>
                <w:rFonts w:ascii="Arial" w:hAnsi="Arial" w:cs="Arial"/>
                <w:b/>
                <w:sz w:val="12"/>
                <w:szCs w:val="12"/>
              </w:rPr>
            </w:pPr>
          </w:p>
        </w:tc>
        <w:tc>
          <w:tcPr>
            <w:tcW w:w="1369" w:type="dxa"/>
            <w:gridSpan w:val="2"/>
            <w:tcBorders>
              <w:top w:val="single" w:sz="4" w:space="0" w:color="000000"/>
              <w:left w:val="nil"/>
              <w:bottom w:val="nil"/>
              <w:right w:val="nil"/>
            </w:tcBorders>
          </w:tcPr>
          <w:p w14:paraId="047FE736" w14:textId="77777777" w:rsidR="00D5222C" w:rsidRPr="00FD2515" w:rsidRDefault="00D5222C" w:rsidP="0045291C">
            <w:pPr>
              <w:spacing w:line="256" w:lineRule="auto"/>
              <w:ind w:left="-40"/>
              <w:jc w:val="right"/>
              <w:rPr>
                <w:rFonts w:ascii="Arial" w:hAnsi="Arial" w:cs="Arial"/>
                <w:b/>
                <w:sz w:val="12"/>
                <w:szCs w:val="12"/>
              </w:rPr>
            </w:pPr>
          </w:p>
        </w:tc>
        <w:tc>
          <w:tcPr>
            <w:tcW w:w="1369" w:type="dxa"/>
            <w:tcBorders>
              <w:top w:val="single" w:sz="4" w:space="0" w:color="000000"/>
              <w:left w:val="nil"/>
              <w:bottom w:val="nil"/>
              <w:right w:val="nil"/>
            </w:tcBorders>
            <w:shd w:val="clear" w:color="auto" w:fill="FAFAFA"/>
          </w:tcPr>
          <w:p w14:paraId="39D5A5A6" w14:textId="77777777" w:rsidR="00D5222C" w:rsidRPr="00FD2515" w:rsidRDefault="00D5222C" w:rsidP="0045291C">
            <w:pPr>
              <w:spacing w:line="256" w:lineRule="auto"/>
              <w:ind w:left="-40"/>
              <w:jc w:val="right"/>
              <w:rPr>
                <w:rFonts w:ascii="Arial" w:hAnsi="Arial" w:cs="Arial"/>
                <w:b/>
                <w:sz w:val="12"/>
                <w:szCs w:val="12"/>
              </w:rPr>
            </w:pPr>
          </w:p>
        </w:tc>
        <w:tc>
          <w:tcPr>
            <w:tcW w:w="1369" w:type="dxa"/>
            <w:tcBorders>
              <w:top w:val="single" w:sz="4" w:space="0" w:color="000000"/>
              <w:left w:val="nil"/>
              <w:bottom w:val="nil"/>
              <w:right w:val="nil"/>
            </w:tcBorders>
          </w:tcPr>
          <w:p w14:paraId="544094C7" w14:textId="77777777" w:rsidR="00D5222C" w:rsidRPr="00FD2515" w:rsidRDefault="00D5222C" w:rsidP="0045291C">
            <w:pPr>
              <w:spacing w:line="256" w:lineRule="auto"/>
              <w:ind w:left="-40"/>
              <w:jc w:val="right"/>
              <w:rPr>
                <w:rFonts w:ascii="Arial" w:hAnsi="Arial" w:cs="Arial"/>
                <w:b/>
                <w:sz w:val="12"/>
                <w:szCs w:val="12"/>
              </w:rPr>
            </w:pPr>
          </w:p>
        </w:tc>
      </w:tr>
      <w:tr w:rsidR="00D5222C" w:rsidRPr="00D5222C" w14:paraId="1D984ADD" w14:textId="77777777" w:rsidTr="0045291C">
        <w:tc>
          <w:tcPr>
            <w:tcW w:w="3961" w:type="dxa"/>
            <w:tcBorders>
              <w:top w:val="nil"/>
              <w:left w:val="nil"/>
              <w:bottom w:val="nil"/>
              <w:right w:val="nil"/>
            </w:tcBorders>
            <w:vAlign w:val="bottom"/>
            <w:hideMark/>
          </w:tcPr>
          <w:p w14:paraId="0F773580" w14:textId="77777777" w:rsidR="00D5222C" w:rsidRPr="00D5222C" w:rsidRDefault="00D5222C" w:rsidP="00D5222C">
            <w:pPr>
              <w:spacing w:line="256" w:lineRule="auto"/>
              <w:ind w:left="-72"/>
              <w:jc w:val="both"/>
              <w:rPr>
                <w:rFonts w:ascii="Arial" w:hAnsi="Arial" w:cs="Arial"/>
                <w:bCs/>
                <w:sz w:val="18"/>
                <w:szCs w:val="18"/>
              </w:rPr>
            </w:pPr>
            <w:r w:rsidRPr="00D5222C">
              <w:rPr>
                <w:rFonts w:ascii="Arial" w:hAnsi="Arial" w:cs="Arial"/>
                <w:bCs/>
                <w:sz w:val="18"/>
                <w:szCs w:val="18"/>
              </w:rPr>
              <w:t>Deferred tax assets:</w:t>
            </w:r>
          </w:p>
        </w:tc>
        <w:tc>
          <w:tcPr>
            <w:tcW w:w="1367" w:type="dxa"/>
            <w:tcBorders>
              <w:top w:val="nil"/>
              <w:left w:val="nil"/>
              <w:bottom w:val="nil"/>
              <w:right w:val="nil"/>
            </w:tcBorders>
            <w:shd w:val="clear" w:color="auto" w:fill="FAFAFA"/>
          </w:tcPr>
          <w:p w14:paraId="6B4C2BBD" w14:textId="44C7DF0E"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3,538,789</w:t>
            </w:r>
          </w:p>
        </w:tc>
        <w:tc>
          <w:tcPr>
            <w:tcW w:w="1369" w:type="dxa"/>
            <w:gridSpan w:val="2"/>
            <w:tcBorders>
              <w:top w:val="nil"/>
              <w:left w:val="nil"/>
              <w:bottom w:val="nil"/>
              <w:right w:val="nil"/>
            </w:tcBorders>
          </w:tcPr>
          <w:p w14:paraId="6436F35C" w14:textId="183B20DC"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664,245</w:t>
            </w:r>
          </w:p>
        </w:tc>
        <w:tc>
          <w:tcPr>
            <w:tcW w:w="1369" w:type="dxa"/>
            <w:tcBorders>
              <w:top w:val="nil"/>
              <w:left w:val="nil"/>
              <w:bottom w:val="nil"/>
              <w:right w:val="nil"/>
            </w:tcBorders>
            <w:shd w:val="clear" w:color="auto" w:fill="FAFAFA"/>
          </w:tcPr>
          <w:p w14:paraId="2B22FA72" w14:textId="513DC16A"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2,106,367</w:t>
            </w:r>
          </w:p>
        </w:tc>
        <w:tc>
          <w:tcPr>
            <w:tcW w:w="1369" w:type="dxa"/>
            <w:tcBorders>
              <w:top w:val="nil"/>
              <w:left w:val="nil"/>
              <w:bottom w:val="nil"/>
              <w:right w:val="nil"/>
            </w:tcBorders>
          </w:tcPr>
          <w:p w14:paraId="77EEC213" w14:textId="173B4AB7"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335,206</w:t>
            </w:r>
          </w:p>
        </w:tc>
      </w:tr>
      <w:tr w:rsidR="00D5222C" w:rsidRPr="00D5222C" w14:paraId="69BBC7CC" w14:textId="77777777" w:rsidTr="0045291C">
        <w:tc>
          <w:tcPr>
            <w:tcW w:w="3961" w:type="dxa"/>
            <w:tcBorders>
              <w:top w:val="nil"/>
              <w:left w:val="nil"/>
              <w:bottom w:val="nil"/>
              <w:right w:val="nil"/>
            </w:tcBorders>
            <w:vAlign w:val="bottom"/>
            <w:hideMark/>
          </w:tcPr>
          <w:p w14:paraId="767CD2C7" w14:textId="77777777" w:rsidR="00D5222C" w:rsidRPr="00D5222C" w:rsidRDefault="00D5222C" w:rsidP="00D5222C">
            <w:pPr>
              <w:spacing w:line="256" w:lineRule="auto"/>
              <w:ind w:left="-72"/>
              <w:jc w:val="both"/>
              <w:rPr>
                <w:rFonts w:ascii="Arial" w:hAnsi="Arial" w:cs="Arial"/>
                <w:bCs/>
                <w:sz w:val="18"/>
                <w:szCs w:val="18"/>
              </w:rPr>
            </w:pPr>
            <w:r w:rsidRPr="00D5222C">
              <w:rPr>
                <w:rFonts w:ascii="Arial" w:hAnsi="Arial" w:cs="Arial"/>
                <w:bCs/>
                <w:sz w:val="18"/>
                <w:szCs w:val="18"/>
              </w:rPr>
              <w:t>Deferred tax liabilities:</w:t>
            </w:r>
          </w:p>
        </w:tc>
        <w:tc>
          <w:tcPr>
            <w:tcW w:w="1367" w:type="dxa"/>
            <w:tcBorders>
              <w:top w:val="nil"/>
              <w:left w:val="nil"/>
              <w:bottom w:val="nil"/>
              <w:right w:val="nil"/>
            </w:tcBorders>
            <w:shd w:val="clear" w:color="auto" w:fill="FAFAFA"/>
          </w:tcPr>
          <w:p w14:paraId="2DAF1BF9" w14:textId="28B5CCD9" w:rsidR="00D5222C" w:rsidRPr="00D5222C" w:rsidRDefault="00854781" w:rsidP="00FD2515">
            <w:pPr>
              <w:spacing w:line="256" w:lineRule="auto"/>
              <w:jc w:val="right"/>
              <w:rPr>
                <w:rFonts w:ascii="Arial" w:hAnsi="Arial" w:cs="Arial"/>
                <w:bCs/>
                <w:sz w:val="18"/>
                <w:szCs w:val="18"/>
              </w:rPr>
            </w:pPr>
            <w:r>
              <w:rPr>
                <w:rFonts w:ascii="Arial" w:hAnsi="Arial" w:cs="Browallia New"/>
                <w:bCs/>
                <w:sz w:val="18"/>
                <w:szCs w:val="22"/>
              </w:rPr>
              <w:t>(</w:t>
            </w:r>
            <w:r w:rsidR="00D5222C" w:rsidRPr="00D5222C">
              <w:rPr>
                <w:rFonts w:ascii="Arial" w:hAnsi="Arial" w:cs="Arial"/>
                <w:bCs/>
                <w:sz w:val="18"/>
                <w:szCs w:val="18"/>
              </w:rPr>
              <w:t>29,685,888</w:t>
            </w:r>
            <w:r>
              <w:rPr>
                <w:rFonts w:ascii="Arial" w:hAnsi="Arial" w:cs="Arial"/>
                <w:bCs/>
                <w:sz w:val="18"/>
                <w:szCs w:val="18"/>
              </w:rPr>
              <w:t>)</w:t>
            </w:r>
          </w:p>
        </w:tc>
        <w:tc>
          <w:tcPr>
            <w:tcW w:w="1369" w:type="dxa"/>
            <w:gridSpan w:val="2"/>
            <w:tcBorders>
              <w:top w:val="nil"/>
              <w:left w:val="nil"/>
              <w:bottom w:val="nil"/>
              <w:right w:val="nil"/>
            </w:tcBorders>
          </w:tcPr>
          <w:p w14:paraId="31D0E6B7" w14:textId="1545D452" w:rsidR="00D5222C" w:rsidRPr="00D5222C" w:rsidRDefault="00854781" w:rsidP="00FD2515">
            <w:pPr>
              <w:spacing w:line="256" w:lineRule="auto"/>
              <w:jc w:val="right"/>
              <w:rPr>
                <w:rFonts w:ascii="Arial" w:hAnsi="Arial" w:cs="Arial"/>
                <w:bCs/>
                <w:sz w:val="18"/>
                <w:szCs w:val="18"/>
              </w:rPr>
            </w:pPr>
            <w:r>
              <w:rPr>
                <w:rFonts w:ascii="Arial" w:hAnsi="Arial" w:cs="Arial"/>
                <w:bCs/>
                <w:sz w:val="18"/>
                <w:szCs w:val="18"/>
              </w:rPr>
              <w:t>(</w:t>
            </w:r>
            <w:r w:rsidR="00D5222C" w:rsidRPr="00D5222C">
              <w:rPr>
                <w:rFonts w:ascii="Arial" w:hAnsi="Arial" w:cs="Arial"/>
                <w:bCs/>
                <w:sz w:val="18"/>
                <w:szCs w:val="18"/>
              </w:rPr>
              <w:t>39,067,143</w:t>
            </w:r>
            <w:r>
              <w:rPr>
                <w:rFonts w:ascii="Arial" w:hAnsi="Arial" w:cs="Arial"/>
                <w:bCs/>
                <w:sz w:val="18"/>
                <w:szCs w:val="18"/>
              </w:rPr>
              <w:t>)</w:t>
            </w:r>
          </w:p>
        </w:tc>
        <w:tc>
          <w:tcPr>
            <w:tcW w:w="1369" w:type="dxa"/>
            <w:tcBorders>
              <w:top w:val="nil"/>
              <w:left w:val="nil"/>
              <w:bottom w:val="nil"/>
              <w:right w:val="nil"/>
            </w:tcBorders>
            <w:shd w:val="clear" w:color="auto" w:fill="FAFAFA"/>
          </w:tcPr>
          <w:p w14:paraId="362FCA5B" w14:textId="161BDEDC"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w:t>
            </w:r>
          </w:p>
        </w:tc>
        <w:tc>
          <w:tcPr>
            <w:tcW w:w="1369" w:type="dxa"/>
            <w:tcBorders>
              <w:top w:val="nil"/>
              <w:left w:val="nil"/>
              <w:bottom w:val="nil"/>
              <w:right w:val="nil"/>
            </w:tcBorders>
          </w:tcPr>
          <w:p w14:paraId="6272D0A9" w14:textId="5612A2BD"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w:t>
            </w:r>
          </w:p>
        </w:tc>
      </w:tr>
      <w:tr w:rsidR="00D5222C" w:rsidRPr="00FD2515" w14:paraId="738318E1" w14:textId="77777777" w:rsidTr="0045291C">
        <w:tc>
          <w:tcPr>
            <w:tcW w:w="3961" w:type="dxa"/>
            <w:tcBorders>
              <w:top w:val="nil"/>
              <w:left w:val="nil"/>
              <w:bottom w:val="nil"/>
              <w:right w:val="nil"/>
            </w:tcBorders>
            <w:vAlign w:val="bottom"/>
          </w:tcPr>
          <w:p w14:paraId="63ECC63B" w14:textId="77777777" w:rsidR="00D5222C" w:rsidRPr="00FD2515" w:rsidRDefault="00D5222C" w:rsidP="0045291C">
            <w:pPr>
              <w:spacing w:line="256" w:lineRule="auto"/>
              <w:ind w:left="-72"/>
              <w:jc w:val="both"/>
              <w:rPr>
                <w:rFonts w:ascii="Arial" w:hAnsi="Arial" w:cs="Arial"/>
                <w:bCs/>
                <w:sz w:val="12"/>
                <w:szCs w:val="12"/>
              </w:rPr>
            </w:pPr>
          </w:p>
        </w:tc>
        <w:tc>
          <w:tcPr>
            <w:tcW w:w="1367" w:type="dxa"/>
            <w:tcBorders>
              <w:top w:val="single" w:sz="4" w:space="0" w:color="000000"/>
              <w:left w:val="nil"/>
              <w:bottom w:val="nil"/>
              <w:right w:val="nil"/>
            </w:tcBorders>
            <w:shd w:val="clear" w:color="auto" w:fill="FAFAFA"/>
          </w:tcPr>
          <w:p w14:paraId="0D7DBF92" w14:textId="77777777" w:rsidR="00D5222C" w:rsidRPr="00FD2515" w:rsidRDefault="00D5222C" w:rsidP="00FD2515">
            <w:pPr>
              <w:spacing w:line="256" w:lineRule="auto"/>
              <w:jc w:val="right"/>
              <w:rPr>
                <w:rFonts w:ascii="Arial" w:hAnsi="Arial" w:cs="Arial"/>
                <w:bCs/>
                <w:sz w:val="12"/>
                <w:szCs w:val="12"/>
              </w:rPr>
            </w:pPr>
          </w:p>
        </w:tc>
        <w:tc>
          <w:tcPr>
            <w:tcW w:w="1369" w:type="dxa"/>
            <w:gridSpan w:val="2"/>
            <w:tcBorders>
              <w:top w:val="single" w:sz="4" w:space="0" w:color="000000"/>
              <w:left w:val="nil"/>
              <w:bottom w:val="nil"/>
              <w:right w:val="nil"/>
            </w:tcBorders>
          </w:tcPr>
          <w:p w14:paraId="2C2AFA5D" w14:textId="77777777" w:rsidR="00D5222C" w:rsidRPr="00FD2515" w:rsidRDefault="00D5222C" w:rsidP="00FD2515">
            <w:pPr>
              <w:spacing w:line="256" w:lineRule="auto"/>
              <w:jc w:val="right"/>
              <w:rPr>
                <w:rFonts w:ascii="Arial" w:hAnsi="Arial" w:cs="Arial"/>
                <w:bCs/>
                <w:sz w:val="12"/>
                <w:szCs w:val="12"/>
              </w:rPr>
            </w:pPr>
          </w:p>
        </w:tc>
        <w:tc>
          <w:tcPr>
            <w:tcW w:w="1369" w:type="dxa"/>
            <w:tcBorders>
              <w:top w:val="single" w:sz="4" w:space="0" w:color="000000"/>
              <w:left w:val="nil"/>
              <w:bottom w:val="nil"/>
              <w:right w:val="nil"/>
            </w:tcBorders>
            <w:shd w:val="clear" w:color="auto" w:fill="FAFAFA"/>
          </w:tcPr>
          <w:p w14:paraId="07D38FB7" w14:textId="77777777" w:rsidR="00D5222C" w:rsidRPr="00FD2515" w:rsidRDefault="00D5222C" w:rsidP="00FD2515">
            <w:pPr>
              <w:spacing w:line="256" w:lineRule="auto"/>
              <w:jc w:val="right"/>
              <w:rPr>
                <w:rFonts w:ascii="Arial" w:hAnsi="Arial" w:cs="Arial"/>
                <w:bCs/>
                <w:sz w:val="12"/>
                <w:szCs w:val="12"/>
              </w:rPr>
            </w:pPr>
          </w:p>
        </w:tc>
        <w:tc>
          <w:tcPr>
            <w:tcW w:w="1369" w:type="dxa"/>
            <w:tcBorders>
              <w:top w:val="single" w:sz="4" w:space="0" w:color="000000"/>
              <w:left w:val="nil"/>
              <w:bottom w:val="nil"/>
              <w:right w:val="nil"/>
            </w:tcBorders>
          </w:tcPr>
          <w:p w14:paraId="5A3D0F5C" w14:textId="77777777" w:rsidR="00D5222C" w:rsidRPr="00FD2515" w:rsidRDefault="00D5222C" w:rsidP="00FD2515">
            <w:pPr>
              <w:spacing w:line="256" w:lineRule="auto"/>
              <w:jc w:val="right"/>
              <w:rPr>
                <w:rFonts w:ascii="Arial" w:hAnsi="Arial" w:cs="Arial"/>
                <w:bCs/>
                <w:sz w:val="12"/>
                <w:szCs w:val="12"/>
              </w:rPr>
            </w:pPr>
          </w:p>
        </w:tc>
      </w:tr>
      <w:tr w:rsidR="00D5222C" w:rsidRPr="00D5222C" w14:paraId="44FFA16F" w14:textId="77777777" w:rsidTr="0045291C">
        <w:tc>
          <w:tcPr>
            <w:tcW w:w="3961" w:type="dxa"/>
            <w:tcBorders>
              <w:top w:val="nil"/>
              <w:left w:val="nil"/>
              <w:bottom w:val="nil"/>
              <w:right w:val="nil"/>
            </w:tcBorders>
            <w:hideMark/>
          </w:tcPr>
          <w:p w14:paraId="075E757D" w14:textId="5537F282" w:rsidR="00D5222C" w:rsidRPr="00D5222C" w:rsidRDefault="00D5222C" w:rsidP="00D5222C">
            <w:pPr>
              <w:spacing w:line="256" w:lineRule="auto"/>
              <w:ind w:left="-72"/>
              <w:jc w:val="both"/>
              <w:rPr>
                <w:rFonts w:ascii="Arial" w:hAnsi="Arial" w:cs="Arial"/>
                <w:b/>
                <w:sz w:val="18"/>
                <w:szCs w:val="18"/>
              </w:rPr>
            </w:pPr>
            <w:r w:rsidRPr="00D5222C">
              <w:rPr>
                <w:rFonts w:ascii="Arial" w:hAnsi="Arial" w:cs="Arial"/>
                <w:b/>
                <w:sz w:val="18"/>
                <w:szCs w:val="18"/>
              </w:rPr>
              <w:t>Deferred tax asset</w:t>
            </w:r>
            <w:r w:rsidR="00854781">
              <w:rPr>
                <w:rFonts w:ascii="Arial" w:hAnsi="Arial" w:cs="Browallia New"/>
                <w:b/>
                <w:sz w:val="18"/>
                <w:szCs w:val="22"/>
              </w:rPr>
              <w:t>s</w:t>
            </w:r>
            <w:r w:rsidRPr="00D5222C">
              <w:rPr>
                <w:rFonts w:ascii="Arial" w:hAnsi="Arial" w:cs="Arial"/>
                <w:b/>
                <w:sz w:val="18"/>
                <w:szCs w:val="18"/>
              </w:rPr>
              <w:t xml:space="preserve"> (net)</w:t>
            </w:r>
          </w:p>
        </w:tc>
        <w:tc>
          <w:tcPr>
            <w:tcW w:w="1367" w:type="dxa"/>
            <w:tcBorders>
              <w:top w:val="nil"/>
              <w:left w:val="nil"/>
              <w:bottom w:val="single" w:sz="4" w:space="0" w:color="000000"/>
              <w:right w:val="nil"/>
            </w:tcBorders>
            <w:shd w:val="clear" w:color="auto" w:fill="FAFAFA"/>
          </w:tcPr>
          <w:p w14:paraId="4DCDF8BA" w14:textId="23FA10B1"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(26,147,099)</w:t>
            </w:r>
          </w:p>
        </w:tc>
        <w:tc>
          <w:tcPr>
            <w:tcW w:w="1369" w:type="dxa"/>
            <w:gridSpan w:val="2"/>
            <w:tcBorders>
              <w:top w:val="nil"/>
              <w:left w:val="nil"/>
              <w:bottom w:val="single" w:sz="4" w:space="0" w:color="000000"/>
              <w:right w:val="nil"/>
            </w:tcBorders>
          </w:tcPr>
          <w:p w14:paraId="71CBD9E0" w14:textId="4B5F1C95"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(38,402,898)</w:t>
            </w:r>
          </w:p>
        </w:tc>
        <w:tc>
          <w:tcPr>
            <w:tcW w:w="1369" w:type="dxa"/>
            <w:tcBorders>
              <w:top w:val="nil"/>
              <w:left w:val="nil"/>
              <w:bottom w:val="single" w:sz="4" w:space="0" w:color="000000"/>
              <w:right w:val="nil"/>
            </w:tcBorders>
            <w:shd w:val="clear" w:color="auto" w:fill="FAFAFA"/>
          </w:tcPr>
          <w:p w14:paraId="34724C34" w14:textId="7B2DF7AC"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2,106,367</w:t>
            </w:r>
          </w:p>
        </w:tc>
        <w:tc>
          <w:tcPr>
            <w:tcW w:w="1369" w:type="dxa"/>
            <w:tcBorders>
              <w:top w:val="nil"/>
              <w:left w:val="nil"/>
              <w:bottom w:val="single" w:sz="4" w:space="0" w:color="000000"/>
              <w:right w:val="nil"/>
            </w:tcBorders>
          </w:tcPr>
          <w:p w14:paraId="1FE23B0A" w14:textId="29ED84DB" w:rsidR="00D5222C" w:rsidRPr="00D5222C" w:rsidRDefault="00D5222C" w:rsidP="00FD2515">
            <w:pPr>
              <w:spacing w:line="256" w:lineRule="auto"/>
              <w:jc w:val="right"/>
              <w:rPr>
                <w:rFonts w:ascii="Arial" w:hAnsi="Arial" w:cs="Arial"/>
                <w:bCs/>
                <w:sz w:val="18"/>
                <w:szCs w:val="18"/>
              </w:rPr>
            </w:pPr>
            <w:r w:rsidRPr="00D5222C">
              <w:rPr>
                <w:rFonts w:ascii="Arial" w:hAnsi="Arial" w:cs="Arial"/>
                <w:bCs/>
                <w:sz w:val="18"/>
                <w:szCs w:val="18"/>
              </w:rPr>
              <w:t>335,206</w:t>
            </w:r>
          </w:p>
        </w:tc>
      </w:tr>
    </w:tbl>
    <w:p w14:paraId="1DE0FF03" w14:textId="77777777" w:rsidR="00D5222C" w:rsidRPr="00D5222C" w:rsidRDefault="00D5222C" w:rsidP="00D5222C">
      <w:pPr>
        <w:jc w:val="both"/>
        <w:rPr>
          <w:rFonts w:ascii="Arial" w:hAnsi="Arial" w:cs="Arial"/>
          <w:sz w:val="18"/>
          <w:szCs w:val="18"/>
        </w:rPr>
      </w:pPr>
    </w:p>
    <w:p w14:paraId="5BA3C7D7" w14:textId="4E76FD51" w:rsidR="00D5222C" w:rsidRPr="00D5222C" w:rsidRDefault="00D5222C" w:rsidP="00D5222C">
      <w:pPr>
        <w:jc w:val="both"/>
        <w:rPr>
          <w:rFonts w:ascii="Arial" w:hAnsi="Arial" w:cs="Arial"/>
          <w:sz w:val="18"/>
          <w:szCs w:val="18"/>
        </w:rPr>
      </w:pPr>
      <w:r w:rsidRPr="00D5222C">
        <w:rPr>
          <w:rFonts w:ascii="Arial" w:hAnsi="Arial" w:cs="Arial"/>
          <w:sz w:val="18"/>
          <w:szCs w:val="18"/>
        </w:rPr>
        <w:t>The movement in deferred tax assets and liabilities during the year is as follows:</w:t>
      </w:r>
    </w:p>
    <w:p w14:paraId="35367453" w14:textId="77777777" w:rsidR="00D5222C" w:rsidRPr="00D5222C" w:rsidRDefault="00D5222C" w:rsidP="00D5222C">
      <w:pPr>
        <w:jc w:val="both"/>
        <w:rPr>
          <w:rFonts w:ascii="Arial" w:hAnsi="Arial" w:cs="Arial"/>
          <w:sz w:val="18"/>
          <w:szCs w:val="18"/>
        </w:rPr>
      </w:pPr>
    </w:p>
    <w:tbl>
      <w:tblPr>
        <w:tblW w:w="9468" w:type="dxa"/>
        <w:tblLayout w:type="fixed"/>
        <w:tblLook w:val="0400" w:firstRow="0" w:lastRow="0" w:firstColumn="0" w:lastColumn="0" w:noHBand="0" w:noVBand="1"/>
      </w:tblPr>
      <w:tblGrid>
        <w:gridCol w:w="3514"/>
        <w:gridCol w:w="1190"/>
        <w:gridCol w:w="1191"/>
        <w:gridCol w:w="1191"/>
        <w:gridCol w:w="1191"/>
        <w:gridCol w:w="1191"/>
      </w:tblGrid>
      <w:tr w:rsidR="001B75BE" w:rsidRPr="00FD2515" w14:paraId="5151DB97" w14:textId="77777777" w:rsidTr="004445D6">
        <w:trPr>
          <w:trHeight w:val="70"/>
          <w:tblHeader/>
        </w:trPr>
        <w:tc>
          <w:tcPr>
            <w:tcW w:w="3514" w:type="dxa"/>
          </w:tcPr>
          <w:p w14:paraId="0519593D" w14:textId="77777777" w:rsidR="001B75BE" w:rsidRPr="00FD2515" w:rsidRDefault="001B75BE" w:rsidP="0045291C">
            <w:pPr>
              <w:spacing w:line="256" w:lineRule="auto"/>
              <w:ind w:left="173" w:hanging="245"/>
              <w:jc w:val="both"/>
              <w:rPr>
                <w:rFonts w:ascii="Arial" w:hAnsi="Arial" w:cs="Arial"/>
                <w:sz w:val="18"/>
                <w:szCs w:val="18"/>
              </w:rPr>
            </w:pPr>
          </w:p>
        </w:tc>
        <w:tc>
          <w:tcPr>
            <w:tcW w:w="5954" w:type="dxa"/>
            <w:gridSpan w:val="5"/>
            <w:tcBorders>
              <w:top w:val="single" w:sz="4" w:space="0" w:color="auto"/>
              <w:left w:val="nil"/>
              <w:bottom w:val="single" w:sz="4" w:space="0" w:color="auto"/>
              <w:right w:val="nil"/>
            </w:tcBorders>
            <w:hideMark/>
          </w:tcPr>
          <w:p w14:paraId="38813EC5" w14:textId="3092FD24" w:rsidR="001B75BE" w:rsidRPr="00FD2515" w:rsidRDefault="001B75BE" w:rsidP="0045291C">
            <w:pPr>
              <w:spacing w:line="256" w:lineRule="auto"/>
              <w:jc w:val="center"/>
              <w:rPr>
                <w:rFonts w:ascii="Arial" w:hAnsi="Arial" w:cs="Arial"/>
                <w:sz w:val="18"/>
                <w:szCs w:val="18"/>
              </w:rPr>
            </w:pPr>
            <w:r w:rsidRPr="00FD2515">
              <w:rPr>
                <w:rFonts w:ascii="Arial" w:hAnsi="Arial" w:cs="Arial"/>
                <w:b/>
                <w:sz w:val="18"/>
                <w:szCs w:val="18"/>
              </w:rPr>
              <w:t>Consolidated financial statements</w:t>
            </w:r>
          </w:p>
        </w:tc>
      </w:tr>
      <w:tr w:rsidR="001B75BE" w:rsidRPr="00FD2515" w14:paraId="3B4F762E" w14:textId="77777777" w:rsidTr="004445D6">
        <w:trPr>
          <w:tblHeader/>
        </w:trPr>
        <w:tc>
          <w:tcPr>
            <w:tcW w:w="3514" w:type="dxa"/>
            <w:vAlign w:val="bottom"/>
          </w:tcPr>
          <w:p w14:paraId="4C620965" w14:textId="77777777" w:rsidR="001B75BE" w:rsidRPr="00FD2515" w:rsidRDefault="001B75BE" w:rsidP="0045291C">
            <w:pPr>
              <w:spacing w:line="256" w:lineRule="auto"/>
              <w:ind w:left="173" w:hanging="245"/>
              <w:jc w:val="right"/>
              <w:rPr>
                <w:rFonts w:ascii="Arial" w:hAnsi="Arial" w:cs="Arial"/>
                <w:sz w:val="18"/>
                <w:szCs w:val="18"/>
              </w:rPr>
            </w:pPr>
          </w:p>
        </w:tc>
        <w:tc>
          <w:tcPr>
            <w:tcW w:w="1190" w:type="dxa"/>
            <w:tcBorders>
              <w:top w:val="single" w:sz="4" w:space="0" w:color="auto"/>
              <w:left w:val="nil"/>
              <w:bottom w:val="nil"/>
              <w:right w:val="nil"/>
            </w:tcBorders>
            <w:vAlign w:val="bottom"/>
            <w:hideMark/>
          </w:tcPr>
          <w:p w14:paraId="680F43DA" w14:textId="384A5EBB"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Allowance for doubtful accounts</w:t>
            </w:r>
          </w:p>
        </w:tc>
        <w:tc>
          <w:tcPr>
            <w:tcW w:w="1191" w:type="dxa"/>
            <w:tcBorders>
              <w:top w:val="single" w:sz="4" w:space="0" w:color="auto"/>
              <w:left w:val="nil"/>
              <w:bottom w:val="nil"/>
              <w:right w:val="nil"/>
            </w:tcBorders>
            <w:vAlign w:val="bottom"/>
            <w:hideMark/>
          </w:tcPr>
          <w:p w14:paraId="2CAAEC12" w14:textId="207CDB97"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Employee benefit obligations</w:t>
            </w:r>
          </w:p>
        </w:tc>
        <w:tc>
          <w:tcPr>
            <w:tcW w:w="1191" w:type="dxa"/>
            <w:tcBorders>
              <w:top w:val="single" w:sz="4" w:space="0" w:color="auto"/>
              <w:left w:val="nil"/>
              <w:bottom w:val="nil"/>
              <w:right w:val="nil"/>
            </w:tcBorders>
            <w:vAlign w:val="bottom"/>
            <w:hideMark/>
          </w:tcPr>
          <w:p w14:paraId="342F3B44" w14:textId="0F9B6C59"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Taxable loss carried forward</w:t>
            </w:r>
          </w:p>
        </w:tc>
        <w:tc>
          <w:tcPr>
            <w:tcW w:w="1191" w:type="dxa"/>
            <w:tcBorders>
              <w:top w:val="single" w:sz="4" w:space="0" w:color="auto"/>
              <w:left w:val="nil"/>
              <w:bottom w:val="nil"/>
              <w:right w:val="nil"/>
            </w:tcBorders>
            <w:vAlign w:val="bottom"/>
            <w:hideMark/>
          </w:tcPr>
          <w:p w14:paraId="3E6D9A03" w14:textId="0B45FE3E"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Derivatives liabilities</w:t>
            </w:r>
          </w:p>
        </w:tc>
        <w:tc>
          <w:tcPr>
            <w:tcW w:w="1191" w:type="dxa"/>
            <w:tcBorders>
              <w:top w:val="single" w:sz="4" w:space="0" w:color="auto"/>
              <w:left w:val="nil"/>
              <w:bottom w:val="nil"/>
              <w:right w:val="nil"/>
            </w:tcBorders>
            <w:vAlign w:val="bottom"/>
            <w:hideMark/>
          </w:tcPr>
          <w:p w14:paraId="0DBA3352" w14:textId="77777777"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Total</w:t>
            </w:r>
          </w:p>
        </w:tc>
      </w:tr>
      <w:tr w:rsidR="001B75BE" w:rsidRPr="00FD2515" w14:paraId="0610E0A9" w14:textId="77777777" w:rsidTr="00FD2515">
        <w:trPr>
          <w:tblHeader/>
        </w:trPr>
        <w:tc>
          <w:tcPr>
            <w:tcW w:w="3514" w:type="dxa"/>
          </w:tcPr>
          <w:p w14:paraId="72758EAF" w14:textId="77777777" w:rsidR="001B75BE" w:rsidRPr="00FD2515" w:rsidRDefault="001B75BE" w:rsidP="0045291C">
            <w:pPr>
              <w:spacing w:line="256" w:lineRule="auto"/>
              <w:ind w:left="173" w:hanging="245"/>
              <w:jc w:val="both"/>
              <w:rPr>
                <w:rFonts w:ascii="Arial" w:hAnsi="Arial" w:cs="Arial"/>
                <w:sz w:val="18"/>
                <w:szCs w:val="18"/>
              </w:rPr>
            </w:pPr>
          </w:p>
        </w:tc>
        <w:tc>
          <w:tcPr>
            <w:tcW w:w="1190" w:type="dxa"/>
            <w:tcBorders>
              <w:top w:val="nil"/>
              <w:left w:val="nil"/>
              <w:bottom w:val="single" w:sz="4" w:space="0" w:color="000000"/>
              <w:right w:val="nil"/>
            </w:tcBorders>
            <w:hideMark/>
          </w:tcPr>
          <w:p w14:paraId="22EFD6D2" w14:textId="77777777"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Baht</w:t>
            </w:r>
          </w:p>
        </w:tc>
        <w:tc>
          <w:tcPr>
            <w:tcW w:w="1191" w:type="dxa"/>
            <w:tcBorders>
              <w:top w:val="nil"/>
              <w:left w:val="nil"/>
              <w:bottom w:val="single" w:sz="4" w:space="0" w:color="000000"/>
              <w:right w:val="nil"/>
            </w:tcBorders>
            <w:hideMark/>
          </w:tcPr>
          <w:p w14:paraId="66110AE2" w14:textId="77777777"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Baht</w:t>
            </w:r>
          </w:p>
        </w:tc>
        <w:tc>
          <w:tcPr>
            <w:tcW w:w="1191" w:type="dxa"/>
            <w:tcBorders>
              <w:top w:val="nil"/>
              <w:left w:val="nil"/>
              <w:bottom w:val="single" w:sz="4" w:space="0" w:color="000000"/>
              <w:right w:val="nil"/>
            </w:tcBorders>
            <w:hideMark/>
          </w:tcPr>
          <w:p w14:paraId="36DB5CB7" w14:textId="77777777"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Baht</w:t>
            </w:r>
          </w:p>
        </w:tc>
        <w:tc>
          <w:tcPr>
            <w:tcW w:w="1191" w:type="dxa"/>
            <w:tcBorders>
              <w:top w:val="nil"/>
              <w:left w:val="nil"/>
              <w:bottom w:val="single" w:sz="4" w:space="0" w:color="000000"/>
              <w:right w:val="nil"/>
            </w:tcBorders>
            <w:hideMark/>
          </w:tcPr>
          <w:p w14:paraId="2E64DCD0" w14:textId="77777777"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Baht</w:t>
            </w:r>
          </w:p>
        </w:tc>
        <w:tc>
          <w:tcPr>
            <w:tcW w:w="1191" w:type="dxa"/>
            <w:tcBorders>
              <w:top w:val="nil"/>
              <w:left w:val="nil"/>
              <w:bottom w:val="single" w:sz="4" w:space="0" w:color="000000"/>
              <w:right w:val="nil"/>
            </w:tcBorders>
            <w:hideMark/>
          </w:tcPr>
          <w:p w14:paraId="6E77D41A" w14:textId="77777777" w:rsidR="001B75BE" w:rsidRPr="00FD2515" w:rsidRDefault="001B75BE" w:rsidP="0045291C">
            <w:pPr>
              <w:spacing w:line="256" w:lineRule="auto"/>
              <w:jc w:val="right"/>
              <w:rPr>
                <w:rFonts w:ascii="Arial" w:hAnsi="Arial" w:cs="Arial"/>
                <w:b/>
                <w:sz w:val="18"/>
                <w:szCs w:val="18"/>
              </w:rPr>
            </w:pPr>
            <w:r w:rsidRPr="00FD2515">
              <w:rPr>
                <w:rFonts w:ascii="Arial" w:hAnsi="Arial" w:cs="Arial"/>
                <w:b/>
                <w:sz w:val="18"/>
                <w:szCs w:val="18"/>
              </w:rPr>
              <w:t>Baht</w:t>
            </w:r>
          </w:p>
        </w:tc>
      </w:tr>
      <w:tr w:rsidR="001B75BE" w:rsidRPr="00FD2515" w14:paraId="6BBEB446" w14:textId="77777777" w:rsidTr="00FD2515">
        <w:tc>
          <w:tcPr>
            <w:tcW w:w="3514" w:type="dxa"/>
          </w:tcPr>
          <w:p w14:paraId="50876692" w14:textId="77777777" w:rsidR="001B75BE" w:rsidRPr="00FD2515" w:rsidRDefault="001B75BE" w:rsidP="0045291C">
            <w:pPr>
              <w:spacing w:line="256" w:lineRule="auto"/>
              <w:ind w:left="173" w:hanging="245"/>
              <w:jc w:val="both"/>
              <w:rPr>
                <w:rFonts w:ascii="Arial" w:hAnsi="Arial" w:cs="Arial"/>
                <w:sz w:val="18"/>
                <w:szCs w:val="18"/>
              </w:rPr>
            </w:pPr>
          </w:p>
        </w:tc>
        <w:tc>
          <w:tcPr>
            <w:tcW w:w="1190" w:type="dxa"/>
            <w:tcBorders>
              <w:top w:val="single" w:sz="4" w:space="0" w:color="000000"/>
              <w:left w:val="nil"/>
              <w:bottom w:val="nil"/>
              <w:right w:val="nil"/>
            </w:tcBorders>
          </w:tcPr>
          <w:p w14:paraId="7576CB33" w14:textId="77777777" w:rsidR="001B75BE" w:rsidRPr="00FD2515" w:rsidRDefault="001B75BE" w:rsidP="0045291C">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tcPr>
          <w:p w14:paraId="695E4D66" w14:textId="77777777" w:rsidR="001B75BE" w:rsidRPr="00FD2515" w:rsidRDefault="001B75BE" w:rsidP="0045291C">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tcPr>
          <w:p w14:paraId="61CC3538" w14:textId="77777777" w:rsidR="001B75BE" w:rsidRPr="00FD2515" w:rsidRDefault="001B75BE" w:rsidP="0045291C">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tcPr>
          <w:p w14:paraId="497593AF" w14:textId="77777777" w:rsidR="001B75BE" w:rsidRPr="00FD2515" w:rsidRDefault="001B75BE" w:rsidP="0045291C">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tcPr>
          <w:p w14:paraId="3EAF723F" w14:textId="77777777" w:rsidR="001B75BE" w:rsidRPr="00FD2515" w:rsidRDefault="001B75BE" w:rsidP="0045291C">
            <w:pPr>
              <w:spacing w:line="256" w:lineRule="auto"/>
              <w:jc w:val="right"/>
              <w:rPr>
                <w:rFonts w:ascii="Arial" w:hAnsi="Arial" w:cs="Arial"/>
                <w:b/>
                <w:sz w:val="18"/>
                <w:szCs w:val="18"/>
              </w:rPr>
            </w:pPr>
          </w:p>
        </w:tc>
      </w:tr>
      <w:tr w:rsidR="001B75BE" w:rsidRPr="00FD2515" w14:paraId="67E238B7" w14:textId="77777777" w:rsidTr="00FD2515">
        <w:tc>
          <w:tcPr>
            <w:tcW w:w="3514" w:type="dxa"/>
            <w:hideMark/>
          </w:tcPr>
          <w:p w14:paraId="0E16D605" w14:textId="77777777" w:rsidR="001B75BE" w:rsidRPr="00FD2515" w:rsidRDefault="001B75BE" w:rsidP="0045291C">
            <w:pPr>
              <w:spacing w:line="256" w:lineRule="auto"/>
              <w:ind w:left="173" w:hanging="245"/>
              <w:rPr>
                <w:rFonts w:ascii="Arial" w:hAnsi="Arial" w:cs="Arial"/>
                <w:sz w:val="18"/>
                <w:szCs w:val="18"/>
              </w:rPr>
            </w:pPr>
            <w:r w:rsidRPr="00FD2515">
              <w:rPr>
                <w:rFonts w:ascii="Arial" w:hAnsi="Arial" w:cs="Arial"/>
                <w:b/>
                <w:sz w:val="18"/>
                <w:szCs w:val="18"/>
              </w:rPr>
              <w:t>Deferred tax assets</w:t>
            </w:r>
          </w:p>
        </w:tc>
        <w:tc>
          <w:tcPr>
            <w:tcW w:w="1190" w:type="dxa"/>
          </w:tcPr>
          <w:p w14:paraId="1D1D4992" w14:textId="77777777" w:rsidR="001B75BE" w:rsidRPr="00FD2515" w:rsidRDefault="001B75BE" w:rsidP="0045291C">
            <w:pPr>
              <w:spacing w:line="256" w:lineRule="auto"/>
              <w:jc w:val="right"/>
              <w:rPr>
                <w:rFonts w:ascii="Arial" w:hAnsi="Arial" w:cs="Arial"/>
                <w:b/>
                <w:sz w:val="18"/>
                <w:szCs w:val="18"/>
              </w:rPr>
            </w:pPr>
          </w:p>
        </w:tc>
        <w:tc>
          <w:tcPr>
            <w:tcW w:w="1191" w:type="dxa"/>
          </w:tcPr>
          <w:p w14:paraId="079C3205" w14:textId="77777777" w:rsidR="001B75BE" w:rsidRPr="00FD2515" w:rsidRDefault="001B75BE" w:rsidP="0045291C">
            <w:pPr>
              <w:spacing w:line="256" w:lineRule="auto"/>
              <w:jc w:val="right"/>
              <w:rPr>
                <w:rFonts w:ascii="Arial" w:hAnsi="Arial" w:cs="Arial"/>
                <w:b/>
                <w:sz w:val="18"/>
                <w:szCs w:val="18"/>
              </w:rPr>
            </w:pPr>
          </w:p>
        </w:tc>
        <w:tc>
          <w:tcPr>
            <w:tcW w:w="1191" w:type="dxa"/>
          </w:tcPr>
          <w:p w14:paraId="0E37A457" w14:textId="77777777" w:rsidR="001B75BE" w:rsidRPr="00FD2515" w:rsidRDefault="001B75BE" w:rsidP="0045291C">
            <w:pPr>
              <w:spacing w:line="256" w:lineRule="auto"/>
              <w:jc w:val="right"/>
              <w:rPr>
                <w:rFonts w:ascii="Arial" w:hAnsi="Arial" w:cs="Arial"/>
                <w:b/>
                <w:sz w:val="18"/>
                <w:szCs w:val="18"/>
              </w:rPr>
            </w:pPr>
          </w:p>
        </w:tc>
        <w:tc>
          <w:tcPr>
            <w:tcW w:w="1191" w:type="dxa"/>
          </w:tcPr>
          <w:p w14:paraId="6EFC591F" w14:textId="77777777" w:rsidR="001B75BE" w:rsidRPr="00FD2515" w:rsidRDefault="001B75BE" w:rsidP="0045291C">
            <w:pPr>
              <w:spacing w:line="256" w:lineRule="auto"/>
              <w:jc w:val="right"/>
              <w:rPr>
                <w:rFonts w:ascii="Arial" w:hAnsi="Arial" w:cs="Arial"/>
                <w:b/>
                <w:sz w:val="18"/>
                <w:szCs w:val="18"/>
              </w:rPr>
            </w:pPr>
          </w:p>
        </w:tc>
        <w:tc>
          <w:tcPr>
            <w:tcW w:w="1191" w:type="dxa"/>
          </w:tcPr>
          <w:p w14:paraId="61F3FA9D" w14:textId="77777777" w:rsidR="001B75BE" w:rsidRPr="00FD2515" w:rsidRDefault="001B75BE" w:rsidP="0045291C">
            <w:pPr>
              <w:spacing w:line="256" w:lineRule="auto"/>
              <w:jc w:val="right"/>
              <w:rPr>
                <w:rFonts w:ascii="Arial" w:hAnsi="Arial" w:cs="Arial"/>
                <w:b/>
                <w:sz w:val="18"/>
                <w:szCs w:val="18"/>
              </w:rPr>
            </w:pPr>
          </w:p>
        </w:tc>
      </w:tr>
      <w:tr w:rsidR="001B75BE" w:rsidRPr="00FD2515" w14:paraId="55733949" w14:textId="77777777" w:rsidTr="00FD2515">
        <w:tc>
          <w:tcPr>
            <w:tcW w:w="3514" w:type="dxa"/>
            <w:hideMark/>
          </w:tcPr>
          <w:p w14:paraId="6CA6C2F5" w14:textId="00112BFE" w:rsidR="001B75BE" w:rsidRPr="00FD2515" w:rsidRDefault="001B75BE" w:rsidP="001B75BE">
            <w:pPr>
              <w:spacing w:line="256" w:lineRule="auto"/>
              <w:ind w:left="173" w:hanging="245"/>
              <w:rPr>
                <w:rFonts w:ascii="Arial" w:hAnsi="Arial" w:cs="Arial"/>
                <w:b/>
                <w:sz w:val="18"/>
                <w:szCs w:val="18"/>
              </w:rPr>
            </w:pPr>
            <w:r w:rsidRPr="00FD2515">
              <w:rPr>
                <w:rFonts w:ascii="Arial" w:hAnsi="Arial" w:cs="Arial"/>
                <w:sz w:val="18"/>
                <w:szCs w:val="18"/>
              </w:rPr>
              <w:t>A</w:t>
            </w:r>
            <w:r w:rsidR="00854781" w:rsidRPr="00FD2515">
              <w:rPr>
                <w:rFonts w:ascii="Arial" w:hAnsi="Arial" w:cs="Arial"/>
                <w:sz w:val="18"/>
                <w:szCs w:val="18"/>
              </w:rPr>
              <w:t>s a</w:t>
            </w:r>
            <w:r w:rsidRPr="00FD2515">
              <w:rPr>
                <w:rFonts w:ascii="Arial" w:hAnsi="Arial" w:cs="Arial"/>
                <w:sz w:val="18"/>
                <w:szCs w:val="18"/>
              </w:rPr>
              <w:t>t 1 January 2021</w:t>
            </w:r>
          </w:p>
        </w:tc>
        <w:tc>
          <w:tcPr>
            <w:tcW w:w="1190" w:type="dxa"/>
          </w:tcPr>
          <w:p w14:paraId="54922238" w14:textId="2C1B9AD3"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531</w:t>
            </w:r>
          </w:p>
        </w:tc>
        <w:tc>
          <w:tcPr>
            <w:tcW w:w="1191" w:type="dxa"/>
          </w:tcPr>
          <w:p w14:paraId="0537A9DF" w14:textId="7CD9D0EA"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30,380</w:t>
            </w:r>
          </w:p>
        </w:tc>
        <w:tc>
          <w:tcPr>
            <w:tcW w:w="1191" w:type="dxa"/>
          </w:tcPr>
          <w:p w14:paraId="437C763A" w14:textId="24F5B729"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Pr>
          <w:p w14:paraId="62990126" w14:textId="35753961"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Pr>
          <w:p w14:paraId="22CE0A70" w14:textId="0F357B85"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30,911</w:t>
            </w:r>
          </w:p>
        </w:tc>
      </w:tr>
      <w:tr w:rsidR="001B75BE" w:rsidRPr="00FD2515" w14:paraId="41FAFAA7" w14:textId="77777777" w:rsidTr="00FD2515">
        <w:tc>
          <w:tcPr>
            <w:tcW w:w="3514" w:type="dxa"/>
            <w:hideMark/>
          </w:tcPr>
          <w:p w14:paraId="4069941D" w14:textId="5308D6EA" w:rsidR="001B75BE" w:rsidRPr="00FD2515" w:rsidRDefault="001B75BE" w:rsidP="001B75BE">
            <w:pPr>
              <w:spacing w:line="256" w:lineRule="auto"/>
              <w:ind w:left="173" w:hanging="245"/>
              <w:rPr>
                <w:rFonts w:ascii="Arial" w:hAnsi="Arial" w:cs="Arial"/>
                <w:sz w:val="18"/>
                <w:szCs w:val="18"/>
              </w:rPr>
            </w:pPr>
            <w:r w:rsidRPr="00FD2515">
              <w:rPr>
                <w:rFonts w:ascii="Arial" w:hAnsi="Arial" w:cs="Arial"/>
                <w:sz w:val="18"/>
                <w:szCs w:val="18"/>
              </w:rPr>
              <w:t>Acquisition of subsidiaries</w:t>
            </w:r>
          </w:p>
        </w:tc>
        <w:tc>
          <w:tcPr>
            <w:tcW w:w="1190" w:type="dxa"/>
          </w:tcPr>
          <w:p w14:paraId="2D63FA46" w14:textId="7DEC621B"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66,701</w:t>
            </w:r>
          </w:p>
        </w:tc>
        <w:tc>
          <w:tcPr>
            <w:tcW w:w="1191" w:type="dxa"/>
          </w:tcPr>
          <w:p w14:paraId="6F850BD2" w14:textId="79FC4732"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301,539</w:t>
            </w:r>
          </w:p>
        </w:tc>
        <w:tc>
          <w:tcPr>
            <w:tcW w:w="1191" w:type="dxa"/>
          </w:tcPr>
          <w:p w14:paraId="5E236090" w14:textId="79E54DBE"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Pr>
          <w:p w14:paraId="44218CE8" w14:textId="0FDCF0D4"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Pr>
          <w:p w14:paraId="56276FDB" w14:textId="35863E08"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368,240</w:t>
            </w:r>
          </w:p>
        </w:tc>
      </w:tr>
      <w:tr w:rsidR="001B75BE" w:rsidRPr="00FD2515" w14:paraId="4AF67679" w14:textId="77777777" w:rsidTr="00FD2515">
        <w:tc>
          <w:tcPr>
            <w:tcW w:w="3514" w:type="dxa"/>
            <w:hideMark/>
          </w:tcPr>
          <w:p w14:paraId="546EA731" w14:textId="7BA3CE77" w:rsidR="001B75BE" w:rsidRPr="006768AA" w:rsidRDefault="001B75BE" w:rsidP="001B75BE">
            <w:pPr>
              <w:spacing w:line="256" w:lineRule="auto"/>
              <w:ind w:left="173" w:hanging="245"/>
              <w:rPr>
                <w:rFonts w:ascii="Arial" w:hAnsi="Arial" w:cs="Arial"/>
                <w:spacing w:val="-4"/>
                <w:sz w:val="18"/>
                <w:szCs w:val="18"/>
              </w:rPr>
            </w:pPr>
            <w:r w:rsidRPr="006768AA">
              <w:rPr>
                <w:rFonts w:ascii="Arial" w:hAnsi="Arial" w:cs="Arial"/>
                <w:spacing w:val="-4"/>
                <w:sz w:val="18"/>
                <w:szCs w:val="18"/>
              </w:rPr>
              <w:t>Recognised in other comprehensive income</w:t>
            </w:r>
          </w:p>
        </w:tc>
        <w:tc>
          <w:tcPr>
            <w:tcW w:w="1190" w:type="dxa"/>
          </w:tcPr>
          <w:p w14:paraId="3410EA6D" w14:textId="6A01B201"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Pr>
          <w:p w14:paraId="07FE3975" w14:textId="293E3F87"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283,542</w:t>
            </w:r>
          </w:p>
        </w:tc>
        <w:tc>
          <w:tcPr>
            <w:tcW w:w="1191" w:type="dxa"/>
          </w:tcPr>
          <w:p w14:paraId="3EEEF986" w14:textId="31FE5F48"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Pr>
          <w:p w14:paraId="17F8BFB2" w14:textId="608C70B0"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Pr>
          <w:p w14:paraId="3CDED0A1" w14:textId="5D044D37"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283,542</w:t>
            </w:r>
          </w:p>
        </w:tc>
      </w:tr>
      <w:tr w:rsidR="001B75BE" w:rsidRPr="00FD2515" w14:paraId="014514A7" w14:textId="77777777" w:rsidTr="00FD2515">
        <w:tc>
          <w:tcPr>
            <w:tcW w:w="3514" w:type="dxa"/>
            <w:hideMark/>
          </w:tcPr>
          <w:p w14:paraId="6C2BCC75" w14:textId="3995AB31" w:rsidR="001B75BE" w:rsidRPr="00FD2515" w:rsidRDefault="001B75BE" w:rsidP="001B75BE">
            <w:pPr>
              <w:spacing w:line="256" w:lineRule="auto"/>
              <w:ind w:left="173" w:hanging="245"/>
              <w:rPr>
                <w:rFonts w:ascii="Arial" w:hAnsi="Arial" w:cs="Arial"/>
                <w:sz w:val="18"/>
                <w:szCs w:val="18"/>
              </w:rPr>
            </w:pPr>
            <w:r w:rsidRPr="00FD2515">
              <w:rPr>
                <w:rFonts w:ascii="Arial" w:hAnsi="Arial" w:cs="Arial"/>
                <w:sz w:val="18"/>
                <w:szCs w:val="18"/>
              </w:rPr>
              <w:t xml:space="preserve">Recognised in profit or loss </w:t>
            </w:r>
          </w:p>
        </w:tc>
        <w:tc>
          <w:tcPr>
            <w:tcW w:w="1190" w:type="dxa"/>
            <w:tcBorders>
              <w:top w:val="nil"/>
              <w:left w:val="nil"/>
              <w:bottom w:val="single" w:sz="4" w:space="0" w:color="000000"/>
              <w:right w:val="nil"/>
            </w:tcBorders>
          </w:tcPr>
          <w:p w14:paraId="674F8FCD" w14:textId="09131E9C"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(57,350)</w:t>
            </w:r>
          </w:p>
        </w:tc>
        <w:tc>
          <w:tcPr>
            <w:tcW w:w="1191" w:type="dxa"/>
            <w:tcBorders>
              <w:top w:val="nil"/>
              <w:left w:val="nil"/>
              <w:bottom w:val="single" w:sz="4" w:space="0" w:color="000000"/>
              <w:right w:val="nil"/>
            </w:tcBorders>
          </w:tcPr>
          <w:p w14:paraId="724C8981" w14:textId="7281E7A3"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38,902</w:t>
            </w:r>
          </w:p>
        </w:tc>
        <w:tc>
          <w:tcPr>
            <w:tcW w:w="1191" w:type="dxa"/>
            <w:tcBorders>
              <w:top w:val="nil"/>
              <w:left w:val="nil"/>
              <w:bottom w:val="single" w:sz="4" w:space="0" w:color="000000"/>
              <w:right w:val="nil"/>
            </w:tcBorders>
          </w:tcPr>
          <w:p w14:paraId="7D44187D" w14:textId="2B84540A"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Borders>
              <w:top w:val="nil"/>
              <w:left w:val="nil"/>
              <w:bottom w:val="single" w:sz="4" w:space="0" w:color="000000"/>
              <w:right w:val="nil"/>
            </w:tcBorders>
          </w:tcPr>
          <w:p w14:paraId="5C2F2553" w14:textId="1861490C"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Borders>
              <w:top w:val="nil"/>
              <w:left w:val="nil"/>
              <w:bottom w:val="single" w:sz="4" w:space="0" w:color="000000"/>
              <w:right w:val="nil"/>
            </w:tcBorders>
          </w:tcPr>
          <w:p w14:paraId="17B7CD20" w14:textId="673C105F"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(18,448)</w:t>
            </w:r>
          </w:p>
        </w:tc>
      </w:tr>
      <w:tr w:rsidR="001B75BE" w:rsidRPr="00FD2515" w14:paraId="450B97F3" w14:textId="77777777" w:rsidTr="00FD2515">
        <w:tc>
          <w:tcPr>
            <w:tcW w:w="3514" w:type="dxa"/>
          </w:tcPr>
          <w:p w14:paraId="5235FDD8" w14:textId="77777777" w:rsidR="001B75BE" w:rsidRPr="00FD2515" w:rsidRDefault="001B75BE" w:rsidP="0045291C">
            <w:pPr>
              <w:spacing w:line="256" w:lineRule="auto"/>
              <w:ind w:left="173" w:hanging="245"/>
              <w:rPr>
                <w:rFonts w:ascii="Arial" w:hAnsi="Arial" w:cs="Arial"/>
                <w:sz w:val="18"/>
                <w:szCs w:val="18"/>
              </w:rPr>
            </w:pPr>
          </w:p>
        </w:tc>
        <w:tc>
          <w:tcPr>
            <w:tcW w:w="1190" w:type="dxa"/>
            <w:tcBorders>
              <w:top w:val="single" w:sz="4" w:space="0" w:color="000000"/>
              <w:left w:val="nil"/>
              <w:right w:val="nil"/>
            </w:tcBorders>
          </w:tcPr>
          <w:p w14:paraId="7C5823A1"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right w:val="nil"/>
            </w:tcBorders>
          </w:tcPr>
          <w:p w14:paraId="5C5BCCD3"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right w:val="nil"/>
            </w:tcBorders>
          </w:tcPr>
          <w:p w14:paraId="48CDA5E0"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right w:val="nil"/>
            </w:tcBorders>
          </w:tcPr>
          <w:p w14:paraId="2736411B"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right w:val="nil"/>
            </w:tcBorders>
          </w:tcPr>
          <w:p w14:paraId="676C692B" w14:textId="77777777" w:rsidR="001B75BE" w:rsidRPr="00FD2515" w:rsidRDefault="001B75BE" w:rsidP="00FD2515">
            <w:pPr>
              <w:spacing w:line="256" w:lineRule="auto"/>
              <w:jc w:val="right"/>
              <w:rPr>
                <w:rFonts w:ascii="Arial" w:hAnsi="Arial" w:cs="Arial"/>
                <w:b/>
                <w:sz w:val="18"/>
                <w:szCs w:val="18"/>
              </w:rPr>
            </w:pPr>
          </w:p>
        </w:tc>
      </w:tr>
      <w:tr w:rsidR="001B75BE" w:rsidRPr="00FD2515" w14:paraId="2FBD9FFC" w14:textId="77777777" w:rsidTr="00FD2515">
        <w:tc>
          <w:tcPr>
            <w:tcW w:w="3514" w:type="dxa"/>
          </w:tcPr>
          <w:p w14:paraId="5CD8A778" w14:textId="00133272" w:rsidR="001B75BE" w:rsidRPr="00FD2515" w:rsidRDefault="001B75BE" w:rsidP="001B75BE">
            <w:pPr>
              <w:spacing w:line="256" w:lineRule="auto"/>
              <w:ind w:left="173" w:hanging="245"/>
              <w:rPr>
                <w:rFonts w:ascii="Arial" w:hAnsi="Arial" w:cs="Arial"/>
                <w:sz w:val="18"/>
                <w:szCs w:val="18"/>
              </w:rPr>
            </w:pPr>
            <w:r w:rsidRPr="00FD2515">
              <w:rPr>
                <w:rFonts w:ascii="Arial" w:hAnsi="Arial" w:cs="Arial"/>
                <w:sz w:val="18"/>
                <w:szCs w:val="18"/>
              </w:rPr>
              <w:t>A</w:t>
            </w:r>
            <w:r w:rsidR="00854781" w:rsidRPr="00FD2515">
              <w:rPr>
                <w:rFonts w:ascii="Arial" w:hAnsi="Arial" w:cs="Arial"/>
                <w:sz w:val="18"/>
                <w:szCs w:val="18"/>
              </w:rPr>
              <w:t>s a</w:t>
            </w:r>
            <w:r w:rsidRPr="00FD2515">
              <w:rPr>
                <w:rFonts w:ascii="Arial" w:hAnsi="Arial" w:cs="Arial"/>
                <w:sz w:val="18"/>
                <w:szCs w:val="18"/>
              </w:rPr>
              <w:t>t 31 December 2021</w:t>
            </w:r>
          </w:p>
        </w:tc>
        <w:tc>
          <w:tcPr>
            <w:tcW w:w="1190" w:type="dxa"/>
            <w:tcBorders>
              <w:left w:val="nil"/>
              <w:bottom w:val="nil"/>
              <w:right w:val="nil"/>
            </w:tcBorders>
            <w:shd w:val="clear" w:color="auto" w:fill="auto"/>
          </w:tcPr>
          <w:p w14:paraId="7E9D9C9A" w14:textId="538C0A0F"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9,882</w:t>
            </w:r>
          </w:p>
        </w:tc>
        <w:tc>
          <w:tcPr>
            <w:tcW w:w="1191" w:type="dxa"/>
            <w:tcBorders>
              <w:left w:val="nil"/>
              <w:bottom w:val="nil"/>
              <w:right w:val="nil"/>
            </w:tcBorders>
            <w:shd w:val="clear" w:color="auto" w:fill="auto"/>
          </w:tcPr>
          <w:p w14:paraId="7F8DC35E" w14:textId="20C7EA3C"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654,363</w:t>
            </w:r>
          </w:p>
        </w:tc>
        <w:tc>
          <w:tcPr>
            <w:tcW w:w="1191" w:type="dxa"/>
            <w:tcBorders>
              <w:left w:val="nil"/>
              <w:bottom w:val="nil"/>
              <w:right w:val="nil"/>
            </w:tcBorders>
            <w:shd w:val="clear" w:color="auto" w:fill="auto"/>
          </w:tcPr>
          <w:p w14:paraId="7C8CDE10" w14:textId="1A46F8EF"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Borders>
              <w:left w:val="nil"/>
              <w:bottom w:val="nil"/>
              <w:right w:val="nil"/>
            </w:tcBorders>
            <w:shd w:val="clear" w:color="auto" w:fill="auto"/>
          </w:tcPr>
          <w:p w14:paraId="05038EC2" w14:textId="3F269BE0"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Borders>
              <w:left w:val="nil"/>
              <w:bottom w:val="nil"/>
              <w:right w:val="nil"/>
            </w:tcBorders>
            <w:shd w:val="clear" w:color="auto" w:fill="auto"/>
          </w:tcPr>
          <w:p w14:paraId="748865FD" w14:textId="1ACBF38F"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664,245</w:t>
            </w:r>
          </w:p>
        </w:tc>
      </w:tr>
      <w:tr w:rsidR="001B75BE" w:rsidRPr="00FD2515" w14:paraId="7E270884" w14:textId="77777777" w:rsidTr="00FD2515">
        <w:tc>
          <w:tcPr>
            <w:tcW w:w="3514" w:type="dxa"/>
          </w:tcPr>
          <w:p w14:paraId="18AF50CE" w14:textId="77777777" w:rsidR="001B75BE" w:rsidRPr="00FD2515" w:rsidRDefault="001B75BE" w:rsidP="0045291C">
            <w:pPr>
              <w:spacing w:line="256" w:lineRule="auto"/>
              <w:ind w:left="173" w:hanging="245"/>
              <w:rPr>
                <w:rFonts w:ascii="Arial" w:hAnsi="Arial" w:cs="Arial"/>
                <w:sz w:val="18"/>
                <w:szCs w:val="18"/>
              </w:rPr>
            </w:pPr>
          </w:p>
        </w:tc>
        <w:tc>
          <w:tcPr>
            <w:tcW w:w="1190" w:type="dxa"/>
            <w:tcBorders>
              <w:top w:val="single" w:sz="4" w:space="0" w:color="000000"/>
              <w:left w:val="nil"/>
              <w:bottom w:val="nil"/>
              <w:right w:val="nil"/>
            </w:tcBorders>
            <w:shd w:val="clear" w:color="auto" w:fill="FAFAFA"/>
          </w:tcPr>
          <w:p w14:paraId="18BBA28A"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shd w:val="clear" w:color="auto" w:fill="FAFAFA"/>
          </w:tcPr>
          <w:p w14:paraId="71574858"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shd w:val="clear" w:color="auto" w:fill="FAFAFA"/>
          </w:tcPr>
          <w:p w14:paraId="3C7F4B5C"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shd w:val="clear" w:color="auto" w:fill="FAFAFA"/>
          </w:tcPr>
          <w:p w14:paraId="09D6C1F1" w14:textId="77777777" w:rsidR="001B75BE" w:rsidRPr="00FD2515" w:rsidRDefault="001B75BE" w:rsidP="00FD2515">
            <w:pPr>
              <w:spacing w:line="256" w:lineRule="auto"/>
              <w:jc w:val="right"/>
              <w:rPr>
                <w:rFonts w:ascii="Arial" w:hAnsi="Arial" w:cs="Arial"/>
                <w:b/>
                <w:sz w:val="18"/>
                <w:szCs w:val="18"/>
              </w:rPr>
            </w:pPr>
          </w:p>
        </w:tc>
        <w:tc>
          <w:tcPr>
            <w:tcW w:w="1191" w:type="dxa"/>
            <w:tcBorders>
              <w:top w:val="single" w:sz="4" w:space="0" w:color="000000"/>
              <w:left w:val="nil"/>
              <w:bottom w:val="nil"/>
              <w:right w:val="nil"/>
            </w:tcBorders>
            <w:shd w:val="clear" w:color="auto" w:fill="FAFAFA"/>
          </w:tcPr>
          <w:p w14:paraId="0EDAE244" w14:textId="77777777" w:rsidR="001B75BE" w:rsidRPr="00FD2515" w:rsidRDefault="001B75BE" w:rsidP="00FD2515">
            <w:pPr>
              <w:spacing w:line="256" w:lineRule="auto"/>
              <w:jc w:val="right"/>
              <w:rPr>
                <w:rFonts w:ascii="Arial" w:hAnsi="Arial" w:cs="Arial"/>
                <w:b/>
                <w:sz w:val="18"/>
                <w:szCs w:val="18"/>
              </w:rPr>
            </w:pPr>
          </w:p>
        </w:tc>
      </w:tr>
      <w:tr w:rsidR="001B75BE" w:rsidRPr="00FD2515" w14:paraId="0F09FABF" w14:textId="77777777" w:rsidTr="00FD2515">
        <w:tc>
          <w:tcPr>
            <w:tcW w:w="3514" w:type="dxa"/>
            <w:hideMark/>
          </w:tcPr>
          <w:p w14:paraId="3A7EAA89" w14:textId="4ECB0B34" w:rsidR="001B75BE" w:rsidRPr="00FD2515" w:rsidRDefault="001B75BE" w:rsidP="001B75BE">
            <w:pPr>
              <w:spacing w:line="256" w:lineRule="auto"/>
              <w:ind w:left="173" w:hanging="245"/>
              <w:rPr>
                <w:rFonts w:ascii="Arial" w:hAnsi="Arial" w:cs="Arial"/>
                <w:sz w:val="18"/>
                <w:szCs w:val="18"/>
              </w:rPr>
            </w:pPr>
            <w:r w:rsidRPr="00FD2515">
              <w:rPr>
                <w:rFonts w:ascii="Arial" w:hAnsi="Arial" w:cs="Arial"/>
                <w:sz w:val="18"/>
                <w:szCs w:val="18"/>
              </w:rPr>
              <w:t>A</w:t>
            </w:r>
            <w:r w:rsidR="00854781" w:rsidRPr="00FD2515">
              <w:rPr>
                <w:rFonts w:ascii="Arial" w:hAnsi="Arial" w:cs="Arial"/>
                <w:sz w:val="18"/>
                <w:szCs w:val="18"/>
              </w:rPr>
              <w:t>s a</w:t>
            </w:r>
            <w:r w:rsidRPr="00FD2515">
              <w:rPr>
                <w:rFonts w:ascii="Arial" w:hAnsi="Arial" w:cs="Arial"/>
                <w:sz w:val="18"/>
                <w:szCs w:val="18"/>
              </w:rPr>
              <w:t>t 1 January 2022</w:t>
            </w:r>
          </w:p>
        </w:tc>
        <w:tc>
          <w:tcPr>
            <w:tcW w:w="1190" w:type="dxa"/>
            <w:shd w:val="clear" w:color="auto" w:fill="FAFAFA"/>
          </w:tcPr>
          <w:p w14:paraId="286129E7" w14:textId="728CFCC6"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9,882</w:t>
            </w:r>
          </w:p>
        </w:tc>
        <w:tc>
          <w:tcPr>
            <w:tcW w:w="1191" w:type="dxa"/>
            <w:shd w:val="clear" w:color="auto" w:fill="FAFAFA"/>
          </w:tcPr>
          <w:p w14:paraId="32915E7B" w14:textId="57B33AB9"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654,363</w:t>
            </w:r>
          </w:p>
        </w:tc>
        <w:tc>
          <w:tcPr>
            <w:tcW w:w="1191" w:type="dxa"/>
            <w:shd w:val="clear" w:color="auto" w:fill="FAFAFA"/>
          </w:tcPr>
          <w:p w14:paraId="0DE26D2D" w14:textId="75110D88"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shd w:val="clear" w:color="auto" w:fill="FAFAFA"/>
          </w:tcPr>
          <w:p w14:paraId="27067092" w14:textId="1F9AF95A"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shd w:val="clear" w:color="auto" w:fill="FAFAFA"/>
          </w:tcPr>
          <w:p w14:paraId="3D194F74" w14:textId="5D2741E1"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664,245</w:t>
            </w:r>
          </w:p>
        </w:tc>
      </w:tr>
      <w:tr w:rsidR="001B75BE" w:rsidRPr="00FD2515" w14:paraId="4DB273E0" w14:textId="77777777" w:rsidTr="00FD2515">
        <w:tc>
          <w:tcPr>
            <w:tcW w:w="3514" w:type="dxa"/>
            <w:hideMark/>
          </w:tcPr>
          <w:p w14:paraId="0CE5308E" w14:textId="20BBBA6F" w:rsidR="001B75BE" w:rsidRPr="00FD2515" w:rsidRDefault="001B75BE" w:rsidP="001B75BE">
            <w:pPr>
              <w:spacing w:line="256" w:lineRule="auto"/>
              <w:ind w:left="173" w:hanging="245"/>
              <w:rPr>
                <w:rFonts w:ascii="Arial" w:hAnsi="Arial" w:cs="Arial"/>
                <w:sz w:val="18"/>
                <w:szCs w:val="18"/>
              </w:rPr>
            </w:pPr>
            <w:r w:rsidRPr="00FD2515">
              <w:rPr>
                <w:rFonts w:ascii="Arial" w:hAnsi="Arial" w:cs="Arial"/>
                <w:sz w:val="18"/>
                <w:szCs w:val="18"/>
              </w:rPr>
              <w:t>Acquisition of subsidiaries</w:t>
            </w:r>
          </w:p>
        </w:tc>
        <w:tc>
          <w:tcPr>
            <w:tcW w:w="1190" w:type="dxa"/>
            <w:shd w:val="clear" w:color="auto" w:fill="FAFAFA"/>
          </w:tcPr>
          <w:p w14:paraId="4F846FC8" w14:textId="07285E7A"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151,376</w:t>
            </w:r>
          </w:p>
        </w:tc>
        <w:tc>
          <w:tcPr>
            <w:tcW w:w="1191" w:type="dxa"/>
            <w:shd w:val="clear" w:color="auto" w:fill="FAFAFA"/>
          </w:tcPr>
          <w:p w14:paraId="26C12E57" w14:textId="1EB1EAAB"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71,083</w:t>
            </w:r>
          </w:p>
        </w:tc>
        <w:tc>
          <w:tcPr>
            <w:tcW w:w="1191" w:type="dxa"/>
            <w:shd w:val="clear" w:color="auto" w:fill="FAFAFA"/>
          </w:tcPr>
          <w:p w14:paraId="5C1B7B8C" w14:textId="3563D742"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832,474</w:t>
            </w:r>
          </w:p>
        </w:tc>
        <w:tc>
          <w:tcPr>
            <w:tcW w:w="1191" w:type="dxa"/>
            <w:shd w:val="clear" w:color="auto" w:fill="FAFAFA"/>
          </w:tcPr>
          <w:p w14:paraId="5F9D49EC" w14:textId="5C3CBFDD"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shd w:val="clear" w:color="auto" w:fill="FAFAFA"/>
          </w:tcPr>
          <w:p w14:paraId="3029C68A" w14:textId="165A68FE"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1,054,933</w:t>
            </w:r>
          </w:p>
        </w:tc>
      </w:tr>
      <w:tr w:rsidR="001B75BE" w:rsidRPr="00FD2515" w14:paraId="25B680F4" w14:textId="77777777" w:rsidTr="00FD2515">
        <w:tc>
          <w:tcPr>
            <w:tcW w:w="3514" w:type="dxa"/>
            <w:hideMark/>
          </w:tcPr>
          <w:p w14:paraId="521426C0" w14:textId="611A15CA" w:rsidR="001B75BE" w:rsidRPr="006768AA" w:rsidRDefault="001B75BE" w:rsidP="001B75BE">
            <w:pPr>
              <w:spacing w:line="256" w:lineRule="auto"/>
              <w:ind w:left="173" w:hanging="245"/>
              <w:rPr>
                <w:rFonts w:ascii="Arial" w:hAnsi="Arial" w:cs="Arial"/>
                <w:spacing w:val="-4"/>
                <w:sz w:val="18"/>
                <w:szCs w:val="18"/>
              </w:rPr>
            </w:pPr>
            <w:r w:rsidRPr="006768AA">
              <w:rPr>
                <w:rFonts w:ascii="Arial" w:hAnsi="Arial" w:cs="Arial"/>
                <w:spacing w:val="-4"/>
                <w:sz w:val="18"/>
                <w:szCs w:val="18"/>
              </w:rPr>
              <w:t>Recognised in other comprehensive income</w:t>
            </w:r>
          </w:p>
        </w:tc>
        <w:tc>
          <w:tcPr>
            <w:tcW w:w="1190" w:type="dxa"/>
            <w:shd w:val="clear" w:color="auto" w:fill="FAFAFA"/>
          </w:tcPr>
          <w:p w14:paraId="6A1F6D70" w14:textId="541284AA"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147</w:t>
            </w:r>
          </w:p>
        </w:tc>
        <w:tc>
          <w:tcPr>
            <w:tcW w:w="1191" w:type="dxa"/>
            <w:shd w:val="clear" w:color="auto" w:fill="FAFAFA"/>
          </w:tcPr>
          <w:p w14:paraId="52B64BC9" w14:textId="54CC6E52"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shd w:val="clear" w:color="auto" w:fill="FAFAFA"/>
          </w:tcPr>
          <w:p w14:paraId="36863FA7" w14:textId="40F4D563" w:rsidR="001B75BE" w:rsidRPr="00FD2515" w:rsidRDefault="00F81A2B"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shd w:val="clear" w:color="auto" w:fill="FAFAFA"/>
          </w:tcPr>
          <w:p w14:paraId="73C4C7FB" w14:textId="3B910D71" w:rsidR="001B75BE" w:rsidRPr="00FD2515" w:rsidRDefault="00F81A2B"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shd w:val="clear" w:color="auto" w:fill="FAFAFA"/>
          </w:tcPr>
          <w:p w14:paraId="5F38EBAF" w14:textId="6DA02B58"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147</w:t>
            </w:r>
          </w:p>
        </w:tc>
      </w:tr>
      <w:tr w:rsidR="001B75BE" w:rsidRPr="00FD2515" w14:paraId="6CC216A9" w14:textId="77777777" w:rsidTr="00FD2515">
        <w:tc>
          <w:tcPr>
            <w:tcW w:w="3514" w:type="dxa"/>
            <w:hideMark/>
          </w:tcPr>
          <w:p w14:paraId="657DC517" w14:textId="59A5680D" w:rsidR="001B75BE" w:rsidRPr="00FD2515" w:rsidRDefault="001B75BE" w:rsidP="001B75BE">
            <w:pPr>
              <w:spacing w:line="256" w:lineRule="auto"/>
              <w:ind w:left="173" w:hanging="245"/>
              <w:rPr>
                <w:rFonts w:ascii="Arial" w:hAnsi="Arial" w:cs="Arial"/>
                <w:sz w:val="18"/>
                <w:szCs w:val="18"/>
              </w:rPr>
            </w:pPr>
            <w:r w:rsidRPr="00FD2515">
              <w:rPr>
                <w:rFonts w:ascii="Arial" w:hAnsi="Arial" w:cs="Arial"/>
                <w:sz w:val="18"/>
                <w:szCs w:val="18"/>
              </w:rPr>
              <w:t xml:space="preserve">Recognised in profit or loss </w:t>
            </w:r>
          </w:p>
        </w:tc>
        <w:tc>
          <w:tcPr>
            <w:tcW w:w="1190" w:type="dxa"/>
            <w:tcBorders>
              <w:top w:val="nil"/>
              <w:left w:val="nil"/>
              <w:bottom w:val="single" w:sz="4" w:space="0" w:color="000000"/>
              <w:right w:val="nil"/>
            </w:tcBorders>
            <w:shd w:val="clear" w:color="auto" w:fill="FAFAFA"/>
          </w:tcPr>
          <w:p w14:paraId="24FEE2E4" w14:textId="7D91225A"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(8,667)</w:t>
            </w:r>
          </w:p>
        </w:tc>
        <w:tc>
          <w:tcPr>
            <w:tcW w:w="1191" w:type="dxa"/>
            <w:tcBorders>
              <w:top w:val="nil"/>
              <w:left w:val="nil"/>
              <w:bottom w:val="single" w:sz="4" w:space="0" w:color="000000"/>
              <w:right w:val="nil"/>
            </w:tcBorders>
            <w:shd w:val="clear" w:color="auto" w:fill="FAFAFA"/>
          </w:tcPr>
          <w:p w14:paraId="61530F01" w14:textId="7ECAF5B6"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101,448</w:t>
            </w:r>
          </w:p>
        </w:tc>
        <w:tc>
          <w:tcPr>
            <w:tcW w:w="1191" w:type="dxa"/>
            <w:tcBorders>
              <w:top w:val="nil"/>
              <w:left w:val="nil"/>
              <w:bottom w:val="single" w:sz="4" w:space="0" w:color="000000"/>
              <w:right w:val="nil"/>
            </w:tcBorders>
            <w:shd w:val="clear" w:color="auto" w:fill="FAFAFA"/>
          </w:tcPr>
          <w:p w14:paraId="4A7392D2" w14:textId="1FD323B6"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w:t>
            </w:r>
          </w:p>
        </w:tc>
        <w:tc>
          <w:tcPr>
            <w:tcW w:w="1191" w:type="dxa"/>
            <w:tcBorders>
              <w:top w:val="nil"/>
              <w:left w:val="nil"/>
              <w:bottom w:val="single" w:sz="4" w:space="0" w:color="000000"/>
              <w:right w:val="nil"/>
            </w:tcBorders>
            <w:shd w:val="clear" w:color="auto" w:fill="FAFAFA"/>
          </w:tcPr>
          <w:p w14:paraId="5017512F" w14:textId="653C065C"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1,726,683</w:t>
            </w:r>
          </w:p>
        </w:tc>
        <w:tc>
          <w:tcPr>
            <w:tcW w:w="1191" w:type="dxa"/>
            <w:tcBorders>
              <w:top w:val="nil"/>
              <w:left w:val="nil"/>
              <w:bottom w:val="single" w:sz="4" w:space="0" w:color="000000"/>
              <w:right w:val="nil"/>
            </w:tcBorders>
            <w:shd w:val="clear" w:color="auto" w:fill="FAFAFA"/>
          </w:tcPr>
          <w:p w14:paraId="29924DDE" w14:textId="30482BB6"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1,819,464</w:t>
            </w:r>
          </w:p>
        </w:tc>
      </w:tr>
      <w:tr w:rsidR="001B75BE" w:rsidRPr="00FD2515" w14:paraId="37A7A88F" w14:textId="77777777" w:rsidTr="00FD2515">
        <w:tc>
          <w:tcPr>
            <w:tcW w:w="3514" w:type="dxa"/>
          </w:tcPr>
          <w:p w14:paraId="6CEC4981" w14:textId="77777777" w:rsidR="001B75BE" w:rsidRPr="00FD2515" w:rsidRDefault="001B75BE" w:rsidP="0045291C">
            <w:pPr>
              <w:spacing w:line="256" w:lineRule="auto"/>
              <w:ind w:left="173" w:hanging="245"/>
              <w:rPr>
                <w:rFonts w:ascii="Arial" w:hAnsi="Arial" w:cs="Arial"/>
                <w:sz w:val="18"/>
                <w:szCs w:val="18"/>
              </w:rPr>
            </w:pPr>
          </w:p>
        </w:tc>
        <w:tc>
          <w:tcPr>
            <w:tcW w:w="1190" w:type="dxa"/>
            <w:tcBorders>
              <w:top w:val="single" w:sz="4" w:space="0" w:color="000000"/>
              <w:left w:val="nil"/>
              <w:bottom w:val="nil"/>
              <w:right w:val="nil"/>
            </w:tcBorders>
            <w:shd w:val="clear" w:color="auto" w:fill="FAFAFA"/>
          </w:tcPr>
          <w:p w14:paraId="3FCCBA4C" w14:textId="77777777" w:rsidR="001B75BE" w:rsidRPr="00FD2515" w:rsidRDefault="001B75BE" w:rsidP="00FD2515">
            <w:pPr>
              <w:spacing w:line="256" w:lineRule="auto"/>
              <w:jc w:val="right"/>
              <w:rPr>
                <w:rFonts w:ascii="Arial" w:hAnsi="Arial" w:cs="Arial"/>
                <w:bCs/>
                <w:sz w:val="18"/>
                <w:szCs w:val="18"/>
              </w:rPr>
            </w:pPr>
          </w:p>
        </w:tc>
        <w:tc>
          <w:tcPr>
            <w:tcW w:w="1191" w:type="dxa"/>
            <w:tcBorders>
              <w:top w:val="single" w:sz="4" w:space="0" w:color="000000"/>
              <w:left w:val="nil"/>
              <w:bottom w:val="nil"/>
              <w:right w:val="nil"/>
            </w:tcBorders>
            <w:shd w:val="clear" w:color="auto" w:fill="FAFAFA"/>
          </w:tcPr>
          <w:p w14:paraId="2C13C6C2" w14:textId="77777777" w:rsidR="001B75BE" w:rsidRPr="00FD2515" w:rsidRDefault="001B75BE" w:rsidP="00FD2515">
            <w:pPr>
              <w:spacing w:line="256" w:lineRule="auto"/>
              <w:jc w:val="right"/>
              <w:rPr>
                <w:rFonts w:ascii="Arial" w:hAnsi="Arial" w:cs="Arial"/>
                <w:bCs/>
                <w:sz w:val="18"/>
                <w:szCs w:val="18"/>
              </w:rPr>
            </w:pPr>
          </w:p>
        </w:tc>
        <w:tc>
          <w:tcPr>
            <w:tcW w:w="1191" w:type="dxa"/>
            <w:tcBorders>
              <w:top w:val="single" w:sz="4" w:space="0" w:color="000000"/>
              <w:left w:val="nil"/>
              <w:bottom w:val="nil"/>
              <w:right w:val="nil"/>
            </w:tcBorders>
            <w:shd w:val="clear" w:color="auto" w:fill="FAFAFA"/>
          </w:tcPr>
          <w:p w14:paraId="0DBCCF74" w14:textId="77777777" w:rsidR="001B75BE" w:rsidRPr="00FD2515" w:rsidRDefault="001B75BE" w:rsidP="00FD2515">
            <w:pPr>
              <w:spacing w:line="256" w:lineRule="auto"/>
              <w:jc w:val="right"/>
              <w:rPr>
                <w:rFonts w:ascii="Arial" w:hAnsi="Arial" w:cs="Arial"/>
                <w:bCs/>
                <w:sz w:val="18"/>
                <w:szCs w:val="18"/>
              </w:rPr>
            </w:pPr>
          </w:p>
        </w:tc>
        <w:tc>
          <w:tcPr>
            <w:tcW w:w="1191" w:type="dxa"/>
            <w:tcBorders>
              <w:top w:val="single" w:sz="4" w:space="0" w:color="000000"/>
              <w:left w:val="nil"/>
              <w:bottom w:val="nil"/>
              <w:right w:val="nil"/>
            </w:tcBorders>
            <w:shd w:val="clear" w:color="auto" w:fill="FAFAFA"/>
          </w:tcPr>
          <w:p w14:paraId="03F659C9" w14:textId="77777777" w:rsidR="001B75BE" w:rsidRPr="00FD2515" w:rsidRDefault="001B75BE" w:rsidP="00FD2515">
            <w:pPr>
              <w:spacing w:line="256" w:lineRule="auto"/>
              <w:jc w:val="right"/>
              <w:rPr>
                <w:rFonts w:ascii="Arial" w:hAnsi="Arial" w:cs="Arial"/>
                <w:bCs/>
                <w:sz w:val="18"/>
                <w:szCs w:val="18"/>
              </w:rPr>
            </w:pPr>
          </w:p>
        </w:tc>
        <w:tc>
          <w:tcPr>
            <w:tcW w:w="1191" w:type="dxa"/>
            <w:tcBorders>
              <w:top w:val="single" w:sz="4" w:space="0" w:color="000000"/>
              <w:left w:val="nil"/>
              <w:bottom w:val="nil"/>
              <w:right w:val="nil"/>
            </w:tcBorders>
            <w:shd w:val="clear" w:color="auto" w:fill="FAFAFA"/>
          </w:tcPr>
          <w:p w14:paraId="1CDF2553" w14:textId="77777777" w:rsidR="001B75BE" w:rsidRPr="00FD2515" w:rsidRDefault="001B75BE" w:rsidP="00FD2515">
            <w:pPr>
              <w:spacing w:line="256" w:lineRule="auto"/>
              <w:jc w:val="right"/>
              <w:rPr>
                <w:rFonts w:ascii="Arial" w:hAnsi="Arial" w:cs="Arial"/>
                <w:bCs/>
                <w:sz w:val="18"/>
                <w:szCs w:val="18"/>
              </w:rPr>
            </w:pPr>
          </w:p>
        </w:tc>
      </w:tr>
      <w:tr w:rsidR="001B75BE" w:rsidRPr="00FD2515" w14:paraId="523EF5BF" w14:textId="77777777" w:rsidTr="00FD2515">
        <w:tc>
          <w:tcPr>
            <w:tcW w:w="3514" w:type="dxa"/>
            <w:hideMark/>
          </w:tcPr>
          <w:p w14:paraId="35FA53C3" w14:textId="66E0895E" w:rsidR="001B75BE" w:rsidRPr="00FD2515" w:rsidRDefault="001B75BE" w:rsidP="001B75BE">
            <w:pPr>
              <w:spacing w:line="256" w:lineRule="auto"/>
              <w:ind w:left="173" w:hanging="245"/>
              <w:rPr>
                <w:rFonts w:ascii="Arial" w:hAnsi="Arial" w:cs="Arial"/>
                <w:sz w:val="18"/>
                <w:szCs w:val="18"/>
              </w:rPr>
            </w:pPr>
            <w:r w:rsidRPr="00FD2515">
              <w:rPr>
                <w:rFonts w:ascii="Arial" w:hAnsi="Arial" w:cs="Arial"/>
                <w:sz w:val="18"/>
                <w:szCs w:val="18"/>
              </w:rPr>
              <w:t>A</w:t>
            </w:r>
            <w:r w:rsidR="00854781" w:rsidRPr="00FD2515">
              <w:rPr>
                <w:rFonts w:ascii="Arial" w:hAnsi="Arial" w:cs="Arial"/>
                <w:sz w:val="18"/>
                <w:szCs w:val="18"/>
              </w:rPr>
              <w:t>s a</w:t>
            </w:r>
            <w:r w:rsidRPr="00FD2515">
              <w:rPr>
                <w:rFonts w:ascii="Arial" w:hAnsi="Arial" w:cs="Arial"/>
                <w:sz w:val="18"/>
                <w:szCs w:val="18"/>
              </w:rPr>
              <w:t>t 31 December 2022</w:t>
            </w:r>
          </w:p>
        </w:tc>
        <w:tc>
          <w:tcPr>
            <w:tcW w:w="1190" w:type="dxa"/>
            <w:tcBorders>
              <w:top w:val="nil"/>
              <w:left w:val="nil"/>
              <w:bottom w:val="single" w:sz="4" w:space="0" w:color="000000"/>
              <w:right w:val="nil"/>
            </w:tcBorders>
            <w:shd w:val="clear" w:color="auto" w:fill="FAFAFA"/>
          </w:tcPr>
          <w:p w14:paraId="5F6C2333" w14:textId="3220D62E"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152,738</w:t>
            </w:r>
          </w:p>
        </w:tc>
        <w:tc>
          <w:tcPr>
            <w:tcW w:w="1191" w:type="dxa"/>
            <w:tcBorders>
              <w:top w:val="nil"/>
              <w:left w:val="nil"/>
              <w:bottom w:val="single" w:sz="4" w:space="0" w:color="000000"/>
              <w:right w:val="nil"/>
            </w:tcBorders>
            <w:shd w:val="clear" w:color="auto" w:fill="FAFAFA"/>
          </w:tcPr>
          <w:p w14:paraId="528F40AE" w14:textId="1ECA32A1"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826,894</w:t>
            </w:r>
          </w:p>
        </w:tc>
        <w:tc>
          <w:tcPr>
            <w:tcW w:w="1191" w:type="dxa"/>
            <w:tcBorders>
              <w:top w:val="nil"/>
              <w:left w:val="nil"/>
              <w:bottom w:val="single" w:sz="4" w:space="0" w:color="000000"/>
              <w:right w:val="nil"/>
            </w:tcBorders>
            <w:shd w:val="clear" w:color="auto" w:fill="FAFAFA"/>
          </w:tcPr>
          <w:p w14:paraId="5CB1354A" w14:textId="30508140"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832,474</w:t>
            </w:r>
          </w:p>
        </w:tc>
        <w:tc>
          <w:tcPr>
            <w:tcW w:w="1191" w:type="dxa"/>
            <w:tcBorders>
              <w:top w:val="nil"/>
              <w:left w:val="nil"/>
              <w:bottom w:val="single" w:sz="4" w:space="0" w:color="000000"/>
              <w:right w:val="nil"/>
            </w:tcBorders>
            <w:shd w:val="clear" w:color="auto" w:fill="FAFAFA"/>
          </w:tcPr>
          <w:p w14:paraId="3956BB29" w14:textId="60B544F6"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1,726,683</w:t>
            </w:r>
          </w:p>
        </w:tc>
        <w:tc>
          <w:tcPr>
            <w:tcW w:w="1191" w:type="dxa"/>
            <w:tcBorders>
              <w:top w:val="nil"/>
              <w:left w:val="nil"/>
              <w:bottom w:val="single" w:sz="4" w:space="0" w:color="000000"/>
              <w:right w:val="nil"/>
            </w:tcBorders>
            <w:shd w:val="clear" w:color="auto" w:fill="FAFAFA"/>
          </w:tcPr>
          <w:p w14:paraId="4F56DBE6" w14:textId="5E94B6BB" w:rsidR="001B75BE" w:rsidRPr="00FD2515" w:rsidRDefault="001B75BE" w:rsidP="00FD2515">
            <w:pPr>
              <w:spacing w:line="256" w:lineRule="auto"/>
              <w:jc w:val="right"/>
              <w:rPr>
                <w:rFonts w:ascii="Arial" w:hAnsi="Arial" w:cs="Arial"/>
                <w:bCs/>
                <w:sz w:val="18"/>
                <w:szCs w:val="18"/>
              </w:rPr>
            </w:pPr>
            <w:r w:rsidRPr="00FD2515">
              <w:rPr>
                <w:rFonts w:ascii="Arial" w:hAnsi="Arial" w:cs="Arial"/>
                <w:bCs/>
                <w:sz w:val="18"/>
                <w:szCs w:val="18"/>
              </w:rPr>
              <w:t>3,538,789</w:t>
            </w:r>
          </w:p>
        </w:tc>
      </w:tr>
    </w:tbl>
    <w:p w14:paraId="54668F81" w14:textId="77777777" w:rsidR="00D5222C" w:rsidRPr="00D5222C" w:rsidRDefault="00D5222C" w:rsidP="00D5222C">
      <w:pPr>
        <w:jc w:val="both"/>
        <w:rPr>
          <w:rFonts w:ascii="Arial" w:hAnsi="Arial" w:cs="Arial"/>
          <w:sz w:val="18"/>
          <w:szCs w:val="18"/>
        </w:rPr>
      </w:pPr>
    </w:p>
    <w:tbl>
      <w:tblPr>
        <w:tblW w:w="9470" w:type="dxa"/>
        <w:tblLayout w:type="fixed"/>
        <w:tblLook w:val="0400" w:firstRow="0" w:lastRow="0" w:firstColumn="0" w:lastColumn="0" w:noHBand="0" w:noVBand="1"/>
      </w:tblPr>
      <w:tblGrid>
        <w:gridCol w:w="4651"/>
        <w:gridCol w:w="2268"/>
        <w:gridCol w:w="2551"/>
      </w:tblGrid>
      <w:tr w:rsidR="001B75BE" w:rsidRPr="00D5222C" w14:paraId="71DD3AC9" w14:textId="77777777" w:rsidTr="00FD2515">
        <w:trPr>
          <w:trHeight w:val="70"/>
        </w:trPr>
        <w:tc>
          <w:tcPr>
            <w:tcW w:w="4651" w:type="dxa"/>
          </w:tcPr>
          <w:p w14:paraId="6BEACF5C" w14:textId="53E5B77A" w:rsidR="001B75BE" w:rsidRPr="00D5222C" w:rsidRDefault="00D5222C" w:rsidP="0045291C">
            <w:pPr>
              <w:spacing w:line="256" w:lineRule="auto"/>
              <w:ind w:left="173" w:hanging="245"/>
              <w:jc w:val="both"/>
              <w:rPr>
                <w:rFonts w:ascii="Arial" w:hAnsi="Arial" w:cs="Arial"/>
                <w:sz w:val="18"/>
                <w:szCs w:val="18"/>
              </w:rPr>
            </w:pPr>
            <w:r w:rsidRPr="00D5222C">
              <w:rPr>
                <w:rFonts w:ascii="Arial" w:hAnsi="Arial" w:cs="Arial"/>
                <w:sz w:val="18"/>
                <w:szCs w:val="18"/>
              </w:rPr>
              <w:br w:type="page"/>
            </w:r>
          </w:p>
        </w:tc>
        <w:tc>
          <w:tcPr>
            <w:tcW w:w="2268" w:type="dxa"/>
            <w:tcBorders>
              <w:left w:val="nil"/>
              <w:right w:val="nil"/>
            </w:tcBorders>
          </w:tcPr>
          <w:p w14:paraId="287761BF" w14:textId="28AEC39F" w:rsidR="001B75BE" w:rsidRPr="00D5222C" w:rsidRDefault="001B75BE" w:rsidP="0045291C">
            <w:pPr>
              <w:spacing w:line="256" w:lineRule="auto"/>
              <w:jc w:val="center"/>
              <w:rPr>
                <w:rFonts w:ascii="Arial" w:hAnsi="Arial" w:cs="Arial"/>
                <w:sz w:val="18"/>
                <w:szCs w:val="18"/>
              </w:rPr>
            </w:pPr>
          </w:p>
        </w:tc>
        <w:tc>
          <w:tcPr>
            <w:tcW w:w="2551" w:type="dxa"/>
            <w:tcBorders>
              <w:top w:val="single" w:sz="4" w:space="0" w:color="auto"/>
              <w:left w:val="nil"/>
              <w:bottom w:val="single" w:sz="4" w:space="0" w:color="000000"/>
              <w:right w:val="nil"/>
            </w:tcBorders>
          </w:tcPr>
          <w:p w14:paraId="06EDA6B9" w14:textId="60632ECA" w:rsidR="001B75BE" w:rsidRPr="001B75BE" w:rsidRDefault="001B75BE" w:rsidP="001B75BE">
            <w:pPr>
              <w:spacing w:line="256" w:lineRule="auto"/>
              <w:jc w:val="center"/>
              <w:rPr>
                <w:rFonts w:ascii="Arial" w:hAnsi="Arial" w:cs="Arial"/>
                <w:b/>
                <w:bCs/>
                <w:sz w:val="18"/>
                <w:szCs w:val="18"/>
              </w:rPr>
            </w:pPr>
            <w:r w:rsidRPr="001B75BE">
              <w:rPr>
                <w:rFonts w:ascii="Arial" w:hAnsi="Arial" w:cs="Arial"/>
                <w:b/>
                <w:bCs/>
                <w:sz w:val="18"/>
                <w:szCs w:val="18"/>
              </w:rPr>
              <w:t>Consolidated financial statements</w:t>
            </w:r>
          </w:p>
        </w:tc>
      </w:tr>
      <w:tr w:rsidR="001B75BE" w:rsidRPr="00D5222C" w14:paraId="2820EC3D" w14:textId="77777777" w:rsidTr="00FD2515">
        <w:tc>
          <w:tcPr>
            <w:tcW w:w="4651" w:type="dxa"/>
          </w:tcPr>
          <w:p w14:paraId="4F2537E4" w14:textId="77777777" w:rsidR="001B75BE" w:rsidRPr="00D5222C" w:rsidRDefault="001B75BE" w:rsidP="0045291C">
            <w:pPr>
              <w:spacing w:line="256" w:lineRule="auto"/>
              <w:ind w:left="173" w:hanging="245"/>
              <w:jc w:val="both"/>
              <w:rPr>
                <w:rFonts w:ascii="Arial" w:hAnsi="Arial" w:cs="Arial"/>
                <w:sz w:val="18"/>
                <w:szCs w:val="18"/>
              </w:rPr>
            </w:pPr>
          </w:p>
        </w:tc>
        <w:tc>
          <w:tcPr>
            <w:tcW w:w="2268" w:type="dxa"/>
            <w:tcBorders>
              <w:left w:val="nil"/>
              <w:bottom w:val="nil"/>
              <w:right w:val="nil"/>
            </w:tcBorders>
            <w:vAlign w:val="bottom"/>
          </w:tcPr>
          <w:p w14:paraId="61DDFDDE" w14:textId="53936FD8" w:rsidR="001B75BE" w:rsidRPr="00D5222C" w:rsidRDefault="001B75BE" w:rsidP="0045291C">
            <w:pPr>
              <w:spacing w:line="256" w:lineRule="auto"/>
              <w:jc w:val="right"/>
              <w:rPr>
                <w:rFonts w:ascii="Arial" w:hAnsi="Arial" w:cs="Arial"/>
                <w:b/>
                <w:bCs/>
                <w:sz w:val="18"/>
                <w:szCs w:val="18"/>
              </w:rPr>
            </w:pPr>
          </w:p>
        </w:tc>
        <w:tc>
          <w:tcPr>
            <w:tcW w:w="2551" w:type="dxa"/>
            <w:tcBorders>
              <w:top w:val="single" w:sz="4" w:space="0" w:color="000000"/>
              <w:left w:val="nil"/>
              <w:bottom w:val="nil"/>
              <w:right w:val="nil"/>
            </w:tcBorders>
            <w:vAlign w:val="bottom"/>
            <w:hideMark/>
          </w:tcPr>
          <w:p w14:paraId="1C6117E6" w14:textId="28B4E50C" w:rsidR="001B75BE" w:rsidRPr="00D5222C" w:rsidRDefault="001B75BE" w:rsidP="004445D6">
            <w:pPr>
              <w:spacing w:line="256" w:lineRule="auto"/>
              <w:jc w:val="right"/>
              <w:rPr>
                <w:rFonts w:ascii="Arial" w:hAnsi="Arial" w:cs="Arial"/>
                <w:b/>
                <w:bCs/>
                <w:sz w:val="18"/>
                <w:szCs w:val="18"/>
              </w:rPr>
            </w:pPr>
            <w:r w:rsidRPr="001B75BE">
              <w:rPr>
                <w:rFonts w:ascii="Arial" w:hAnsi="Arial" w:cs="Arial"/>
                <w:b/>
                <w:bCs/>
                <w:sz w:val="18"/>
                <w:szCs w:val="18"/>
              </w:rPr>
              <w:t>Intangible assets, net</w:t>
            </w:r>
          </w:p>
        </w:tc>
      </w:tr>
      <w:tr w:rsidR="001B75BE" w:rsidRPr="00D5222C" w14:paraId="731BC11E" w14:textId="77777777" w:rsidTr="00FD2515">
        <w:tc>
          <w:tcPr>
            <w:tcW w:w="4651" w:type="dxa"/>
          </w:tcPr>
          <w:p w14:paraId="1213B548" w14:textId="77777777" w:rsidR="001B75BE" w:rsidRPr="00D5222C" w:rsidRDefault="001B75BE" w:rsidP="0045291C">
            <w:pPr>
              <w:spacing w:line="256" w:lineRule="auto"/>
              <w:ind w:left="173" w:hanging="245"/>
              <w:jc w:val="both"/>
              <w:rPr>
                <w:rFonts w:ascii="Arial" w:hAnsi="Arial" w:cs="Arial"/>
                <w:sz w:val="18"/>
                <w:szCs w:val="18"/>
              </w:rPr>
            </w:pPr>
          </w:p>
        </w:tc>
        <w:tc>
          <w:tcPr>
            <w:tcW w:w="2268" w:type="dxa"/>
            <w:tcBorders>
              <w:top w:val="nil"/>
              <w:left w:val="nil"/>
              <w:right w:val="nil"/>
            </w:tcBorders>
          </w:tcPr>
          <w:p w14:paraId="191E4BD2" w14:textId="5A369D70" w:rsidR="001B75BE" w:rsidRPr="00D5222C" w:rsidRDefault="001B75BE" w:rsidP="0045291C">
            <w:pPr>
              <w:spacing w:line="256" w:lineRule="auto"/>
              <w:jc w:val="right"/>
              <w:rPr>
                <w:rFonts w:ascii="Arial" w:hAnsi="Arial" w:cs="Arial"/>
                <w:b/>
                <w:bCs/>
                <w:sz w:val="18"/>
                <w:szCs w:val="18"/>
              </w:rPr>
            </w:pPr>
          </w:p>
        </w:tc>
        <w:tc>
          <w:tcPr>
            <w:tcW w:w="2551" w:type="dxa"/>
            <w:tcBorders>
              <w:top w:val="nil"/>
              <w:left w:val="nil"/>
              <w:bottom w:val="single" w:sz="4" w:space="0" w:color="000000"/>
              <w:right w:val="nil"/>
            </w:tcBorders>
            <w:hideMark/>
          </w:tcPr>
          <w:p w14:paraId="3A4F87C3" w14:textId="77777777" w:rsidR="001B75BE" w:rsidRPr="00D5222C" w:rsidRDefault="001B75BE" w:rsidP="004445D6">
            <w:pPr>
              <w:spacing w:line="256" w:lineRule="auto"/>
              <w:jc w:val="right"/>
              <w:rPr>
                <w:rFonts w:ascii="Arial" w:hAnsi="Arial" w:cs="Arial"/>
                <w:b/>
                <w:bCs/>
                <w:sz w:val="18"/>
                <w:szCs w:val="18"/>
              </w:rPr>
            </w:pPr>
            <w:r w:rsidRPr="00D5222C">
              <w:rPr>
                <w:rFonts w:ascii="Arial" w:hAnsi="Arial" w:cs="Arial"/>
                <w:b/>
                <w:bCs/>
                <w:sz w:val="18"/>
                <w:szCs w:val="18"/>
              </w:rPr>
              <w:t>Baht</w:t>
            </w:r>
          </w:p>
        </w:tc>
      </w:tr>
      <w:tr w:rsidR="001B75BE" w:rsidRPr="00D5222C" w14:paraId="78212CA3" w14:textId="77777777" w:rsidTr="00FD2515">
        <w:tc>
          <w:tcPr>
            <w:tcW w:w="4651" w:type="dxa"/>
          </w:tcPr>
          <w:p w14:paraId="0ACC9B0E" w14:textId="77777777" w:rsidR="001B75BE" w:rsidRPr="00D5222C" w:rsidRDefault="001B75BE" w:rsidP="0045291C">
            <w:pPr>
              <w:spacing w:line="256" w:lineRule="auto"/>
              <w:ind w:left="173" w:hanging="245"/>
              <w:jc w:val="both"/>
              <w:rPr>
                <w:rFonts w:ascii="Arial" w:hAnsi="Arial" w:cs="Arial"/>
                <w:sz w:val="18"/>
                <w:szCs w:val="18"/>
              </w:rPr>
            </w:pPr>
          </w:p>
        </w:tc>
        <w:tc>
          <w:tcPr>
            <w:tcW w:w="2268" w:type="dxa"/>
            <w:tcBorders>
              <w:left w:val="nil"/>
              <w:bottom w:val="nil"/>
              <w:right w:val="nil"/>
            </w:tcBorders>
          </w:tcPr>
          <w:p w14:paraId="66652500" w14:textId="77777777" w:rsidR="001B75BE" w:rsidRPr="00D5222C" w:rsidRDefault="001B75BE" w:rsidP="0045291C">
            <w:pPr>
              <w:spacing w:line="256" w:lineRule="auto"/>
              <w:jc w:val="right"/>
              <w:rPr>
                <w:rFonts w:ascii="Arial" w:hAnsi="Arial" w:cs="Arial"/>
                <w:sz w:val="18"/>
                <w:szCs w:val="18"/>
              </w:rPr>
            </w:pPr>
          </w:p>
        </w:tc>
        <w:tc>
          <w:tcPr>
            <w:tcW w:w="2551" w:type="dxa"/>
            <w:tcBorders>
              <w:top w:val="single" w:sz="4" w:space="0" w:color="000000"/>
              <w:left w:val="nil"/>
              <w:bottom w:val="nil"/>
              <w:right w:val="nil"/>
            </w:tcBorders>
            <w:shd w:val="clear" w:color="auto" w:fill="FAFAFA"/>
          </w:tcPr>
          <w:p w14:paraId="514964B0" w14:textId="77777777" w:rsidR="001B75BE" w:rsidRPr="00D5222C" w:rsidRDefault="001B75BE" w:rsidP="0045291C">
            <w:pPr>
              <w:spacing w:line="256" w:lineRule="auto"/>
              <w:jc w:val="right"/>
              <w:rPr>
                <w:rFonts w:ascii="Arial" w:hAnsi="Arial" w:cs="Arial"/>
                <w:sz w:val="18"/>
                <w:szCs w:val="18"/>
              </w:rPr>
            </w:pPr>
          </w:p>
        </w:tc>
      </w:tr>
      <w:tr w:rsidR="001B75BE" w:rsidRPr="00D5222C" w14:paraId="0FE4936B" w14:textId="77777777" w:rsidTr="00FD2515">
        <w:tc>
          <w:tcPr>
            <w:tcW w:w="4651" w:type="dxa"/>
            <w:vAlign w:val="center"/>
            <w:hideMark/>
          </w:tcPr>
          <w:p w14:paraId="2BBA666C" w14:textId="77777777" w:rsidR="001B75BE" w:rsidRPr="00D5222C" w:rsidRDefault="001B75BE" w:rsidP="0045291C">
            <w:pPr>
              <w:spacing w:line="256" w:lineRule="auto"/>
              <w:ind w:left="173" w:hanging="245"/>
              <w:rPr>
                <w:rFonts w:ascii="Arial" w:hAnsi="Arial" w:cs="Arial"/>
                <w:sz w:val="18"/>
                <w:szCs w:val="18"/>
              </w:rPr>
            </w:pPr>
            <w:r w:rsidRPr="00D5222C">
              <w:rPr>
                <w:rFonts w:ascii="Arial" w:hAnsi="Arial" w:cs="Arial"/>
                <w:b/>
                <w:sz w:val="18"/>
                <w:szCs w:val="18"/>
              </w:rPr>
              <w:t>Deferred tax liabilities</w:t>
            </w:r>
          </w:p>
        </w:tc>
        <w:tc>
          <w:tcPr>
            <w:tcW w:w="2268" w:type="dxa"/>
            <w:shd w:val="clear" w:color="auto" w:fill="auto"/>
            <w:vAlign w:val="center"/>
          </w:tcPr>
          <w:p w14:paraId="28F804CB" w14:textId="77777777" w:rsidR="001B75BE" w:rsidRPr="00854781" w:rsidRDefault="001B75BE" w:rsidP="0045291C">
            <w:pPr>
              <w:spacing w:line="256" w:lineRule="auto"/>
              <w:jc w:val="right"/>
              <w:rPr>
                <w:rFonts w:ascii="Arial" w:hAnsi="Arial" w:cstheme="minorBidi"/>
                <w:sz w:val="18"/>
                <w:szCs w:val="18"/>
                <w:cs/>
              </w:rPr>
            </w:pPr>
          </w:p>
        </w:tc>
        <w:tc>
          <w:tcPr>
            <w:tcW w:w="2551" w:type="dxa"/>
            <w:shd w:val="clear" w:color="auto" w:fill="FAFAFA"/>
            <w:vAlign w:val="center"/>
          </w:tcPr>
          <w:p w14:paraId="4DDCA521" w14:textId="77777777" w:rsidR="001B75BE" w:rsidRPr="00D5222C" w:rsidRDefault="001B75BE" w:rsidP="0045291C">
            <w:pPr>
              <w:spacing w:line="256" w:lineRule="auto"/>
              <w:jc w:val="right"/>
              <w:rPr>
                <w:rFonts w:ascii="Arial" w:hAnsi="Arial" w:cs="Arial"/>
                <w:sz w:val="18"/>
                <w:szCs w:val="18"/>
              </w:rPr>
            </w:pPr>
          </w:p>
        </w:tc>
      </w:tr>
      <w:tr w:rsidR="001B75BE" w:rsidRPr="00D5222C" w14:paraId="222B8E66" w14:textId="77777777" w:rsidTr="006768AA">
        <w:tc>
          <w:tcPr>
            <w:tcW w:w="4651" w:type="dxa"/>
            <w:hideMark/>
          </w:tcPr>
          <w:p w14:paraId="4EF81DCD" w14:textId="6C17CF5D" w:rsidR="001B75BE" w:rsidRPr="001B75BE" w:rsidRDefault="001B75BE" w:rsidP="0045291C">
            <w:pPr>
              <w:spacing w:line="256" w:lineRule="auto"/>
              <w:ind w:left="173" w:hanging="245"/>
              <w:rPr>
                <w:rFonts w:ascii="Arial" w:hAnsi="Arial" w:cs="Arial"/>
                <w:sz w:val="18"/>
                <w:szCs w:val="18"/>
              </w:rPr>
            </w:pPr>
            <w:r w:rsidRPr="001B75BE">
              <w:rPr>
                <w:rFonts w:ascii="Arial" w:hAnsi="Arial" w:cs="Arial"/>
                <w:sz w:val="18"/>
                <w:szCs w:val="18"/>
              </w:rPr>
              <w:t>A</w:t>
            </w:r>
            <w:r w:rsidR="00854781">
              <w:rPr>
                <w:rFonts w:ascii="Arial" w:hAnsi="Arial" w:cs="Arial"/>
                <w:sz w:val="18"/>
                <w:szCs w:val="18"/>
              </w:rPr>
              <w:t>s a</w:t>
            </w:r>
            <w:r w:rsidRPr="001B75BE">
              <w:rPr>
                <w:rFonts w:ascii="Arial" w:hAnsi="Arial" w:cs="Arial"/>
                <w:sz w:val="18"/>
                <w:szCs w:val="18"/>
              </w:rPr>
              <w:t>t 1 January 202</w:t>
            </w:r>
            <w:r w:rsidR="00854781">
              <w:rPr>
                <w:rFonts w:ascii="Arial" w:hAnsi="Arial" w:cs="Arial"/>
                <w:sz w:val="18"/>
                <w:szCs w:val="18"/>
              </w:rPr>
              <w:t>2</w:t>
            </w:r>
            <w:r w:rsidR="00D15AE5">
              <w:rPr>
                <w:rFonts w:ascii="Arial" w:hAnsi="Arial" w:cs="Arial"/>
                <w:sz w:val="18"/>
                <w:szCs w:val="18"/>
              </w:rPr>
              <w:t xml:space="preserve"> - </w:t>
            </w:r>
            <w:r w:rsidR="00D15AE5" w:rsidRPr="00D15AE5">
              <w:rPr>
                <w:rFonts w:ascii="Arial" w:hAnsi="Arial" w:cs="Arial"/>
                <w:sz w:val="18"/>
                <w:szCs w:val="18"/>
              </w:rPr>
              <w:t>previously reported</w:t>
            </w:r>
          </w:p>
        </w:tc>
        <w:tc>
          <w:tcPr>
            <w:tcW w:w="2268" w:type="dxa"/>
            <w:shd w:val="clear" w:color="auto" w:fill="auto"/>
          </w:tcPr>
          <w:p w14:paraId="1F9C2894" w14:textId="77777777" w:rsidR="001B75BE" w:rsidRPr="001B75BE" w:rsidRDefault="001B75BE" w:rsidP="0045291C">
            <w:pPr>
              <w:spacing w:line="256" w:lineRule="auto"/>
              <w:jc w:val="right"/>
              <w:rPr>
                <w:rFonts w:ascii="Arial" w:hAnsi="Arial" w:cs="Arial"/>
                <w:sz w:val="18"/>
                <w:szCs w:val="18"/>
              </w:rPr>
            </w:pPr>
          </w:p>
        </w:tc>
        <w:tc>
          <w:tcPr>
            <w:tcW w:w="2551" w:type="dxa"/>
            <w:shd w:val="clear" w:color="auto" w:fill="FAFAFA"/>
          </w:tcPr>
          <w:p w14:paraId="44CD66D8" w14:textId="0DB68BDC" w:rsidR="001B75BE" w:rsidRPr="001B75BE" w:rsidRDefault="001B75BE" w:rsidP="0045291C">
            <w:pPr>
              <w:spacing w:line="256" w:lineRule="auto"/>
              <w:jc w:val="right"/>
              <w:rPr>
                <w:rFonts w:ascii="Arial" w:hAnsi="Arial" w:cs="Arial"/>
                <w:sz w:val="18"/>
                <w:szCs w:val="18"/>
              </w:rPr>
            </w:pPr>
            <w:r w:rsidRPr="001B75BE">
              <w:rPr>
                <w:rFonts w:ascii="Arial" w:hAnsi="Arial" w:cs="Arial"/>
                <w:sz w:val="18"/>
                <w:szCs w:val="18"/>
              </w:rPr>
              <w:t>-</w:t>
            </w:r>
          </w:p>
        </w:tc>
      </w:tr>
      <w:tr w:rsidR="001B75BE" w:rsidRPr="00D5222C" w14:paraId="1AD6F81D" w14:textId="77777777" w:rsidTr="006768AA">
        <w:tc>
          <w:tcPr>
            <w:tcW w:w="4651" w:type="dxa"/>
            <w:hideMark/>
          </w:tcPr>
          <w:p w14:paraId="7C02AA5B" w14:textId="6C56905B" w:rsidR="001B75BE" w:rsidRPr="001B75BE" w:rsidRDefault="001B75BE" w:rsidP="00D15AE5">
            <w:pPr>
              <w:spacing w:line="256" w:lineRule="auto"/>
              <w:ind w:left="173" w:hanging="245"/>
              <w:rPr>
                <w:rFonts w:ascii="Arial" w:hAnsi="Arial" w:cs="Arial"/>
                <w:sz w:val="18"/>
                <w:szCs w:val="18"/>
              </w:rPr>
            </w:pPr>
            <w:r w:rsidRPr="001B75BE">
              <w:rPr>
                <w:rFonts w:ascii="Arial" w:hAnsi="Arial" w:cs="Arial"/>
                <w:sz w:val="18"/>
                <w:szCs w:val="18"/>
              </w:rPr>
              <w:t>Effect from purchase price allocation from investment in</w:t>
            </w:r>
            <w:r w:rsidR="00D15AE5">
              <w:rPr>
                <w:rFonts w:ascii="Arial" w:hAnsi="Arial" w:cs="Arial"/>
                <w:sz w:val="18"/>
                <w:szCs w:val="18"/>
              </w:rPr>
              <w:t xml:space="preserve"> </w:t>
            </w:r>
            <w:r w:rsidRPr="001B75BE">
              <w:rPr>
                <w:rFonts w:ascii="Arial" w:hAnsi="Arial" w:cs="Arial"/>
                <w:sz w:val="18"/>
                <w:szCs w:val="18"/>
              </w:rPr>
              <w:t xml:space="preserve">subsidiaries </w:t>
            </w:r>
          </w:p>
        </w:tc>
        <w:tc>
          <w:tcPr>
            <w:tcW w:w="2268" w:type="dxa"/>
            <w:shd w:val="clear" w:color="auto" w:fill="auto"/>
          </w:tcPr>
          <w:p w14:paraId="0D4E53F5" w14:textId="77777777" w:rsidR="001B75BE" w:rsidRPr="001B75BE" w:rsidRDefault="001B75BE" w:rsidP="0045291C">
            <w:pPr>
              <w:spacing w:line="256" w:lineRule="auto"/>
              <w:jc w:val="right"/>
              <w:rPr>
                <w:rFonts w:ascii="Arial" w:hAnsi="Arial" w:cs="Arial"/>
                <w:sz w:val="18"/>
                <w:szCs w:val="18"/>
              </w:rPr>
            </w:pPr>
          </w:p>
        </w:tc>
        <w:tc>
          <w:tcPr>
            <w:tcW w:w="2551" w:type="dxa"/>
            <w:tcBorders>
              <w:bottom w:val="single" w:sz="4" w:space="0" w:color="auto"/>
            </w:tcBorders>
            <w:shd w:val="clear" w:color="auto" w:fill="FAFAFA"/>
          </w:tcPr>
          <w:p w14:paraId="2B9CA8F6" w14:textId="77777777" w:rsidR="001B75BE" w:rsidRPr="001B75BE" w:rsidRDefault="001B75BE" w:rsidP="0045291C">
            <w:pPr>
              <w:spacing w:line="256" w:lineRule="auto"/>
              <w:jc w:val="right"/>
              <w:rPr>
                <w:rFonts w:ascii="Arial" w:hAnsi="Arial" w:cs="Arial"/>
                <w:sz w:val="18"/>
                <w:szCs w:val="18"/>
              </w:rPr>
            </w:pPr>
          </w:p>
          <w:p w14:paraId="10F78AE4" w14:textId="2E46E5A8" w:rsidR="001B75BE" w:rsidRPr="001B75BE" w:rsidRDefault="001B75BE" w:rsidP="0045291C">
            <w:pPr>
              <w:spacing w:line="256" w:lineRule="auto"/>
              <w:jc w:val="right"/>
              <w:rPr>
                <w:rFonts w:ascii="Arial" w:hAnsi="Arial" w:cs="Arial"/>
                <w:sz w:val="18"/>
                <w:szCs w:val="18"/>
              </w:rPr>
            </w:pPr>
            <w:r w:rsidRPr="001B75BE">
              <w:rPr>
                <w:rFonts w:ascii="Arial" w:hAnsi="Arial" w:cs="Arial"/>
                <w:sz w:val="18"/>
                <w:szCs w:val="18"/>
              </w:rPr>
              <w:t>39,067,143</w:t>
            </w:r>
          </w:p>
        </w:tc>
      </w:tr>
      <w:tr w:rsidR="006768AA" w:rsidRPr="00D5222C" w14:paraId="061F7EC7" w14:textId="77777777" w:rsidTr="006768AA">
        <w:tc>
          <w:tcPr>
            <w:tcW w:w="4651" w:type="dxa"/>
          </w:tcPr>
          <w:p w14:paraId="725E2427" w14:textId="77777777" w:rsidR="006768AA" w:rsidRPr="001B75BE" w:rsidRDefault="006768AA" w:rsidP="00D15AE5">
            <w:pPr>
              <w:spacing w:line="256" w:lineRule="auto"/>
              <w:ind w:left="173" w:hanging="245"/>
              <w:rPr>
                <w:rFonts w:ascii="Arial" w:hAnsi="Arial" w:cs="Arial"/>
                <w:sz w:val="18"/>
                <w:szCs w:val="18"/>
              </w:rPr>
            </w:pPr>
          </w:p>
        </w:tc>
        <w:tc>
          <w:tcPr>
            <w:tcW w:w="2268" w:type="dxa"/>
            <w:shd w:val="clear" w:color="auto" w:fill="auto"/>
          </w:tcPr>
          <w:p w14:paraId="209DEC13" w14:textId="77777777" w:rsidR="006768AA" w:rsidRPr="001B75BE" w:rsidRDefault="006768AA" w:rsidP="0045291C">
            <w:pPr>
              <w:spacing w:line="256" w:lineRule="auto"/>
              <w:jc w:val="right"/>
              <w:rPr>
                <w:rFonts w:ascii="Arial" w:hAnsi="Arial" w:cs="Arial"/>
                <w:sz w:val="18"/>
                <w:szCs w:val="18"/>
              </w:rPr>
            </w:pPr>
          </w:p>
        </w:tc>
        <w:tc>
          <w:tcPr>
            <w:tcW w:w="2551" w:type="dxa"/>
            <w:tcBorders>
              <w:top w:val="single" w:sz="4" w:space="0" w:color="auto"/>
            </w:tcBorders>
            <w:shd w:val="clear" w:color="auto" w:fill="FAFAFA"/>
          </w:tcPr>
          <w:p w14:paraId="65764AC6" w14:textId="77777777" w:rsidR="006768AA" w:rsidRPr="001B75BE" w:rsidRDefault="006768AA" w:rsidP="0045291C">
            <w:pPr>
              <w:spacing w:line="256" w:lineRule="auto"/>
              <w:jc w:val="right"/>
              <w:rPr>
                <w:rFonts w:ascii="Arial" w:hAnsi="Arial" w:cs="Arial"/>
                <w:sz w:val="18"/>
                <w:szCs w:val="18"/>
              </w:rPr>
            </w:pPr>
          </w:p>
        </w:tc>
      </w:tr>
      <w:tr w:rsidR="001B75BE" w:rsidRPr="00D5222C" w14:paraId="7BDC1271" w14:textId="77777777" w:rsidTr="006768AA">
        <w:tc>
          <w:tcPr>
            <w:tcW w:w="4651" w:type="dxa"/>
            <w:hideMark/>
          </w:tcPr>
          <w:p w14:paraId="19F5B810" w14:textId="71249A4C" w:rsidR="001B75BE" w:rsidRPr="00D5222C" w:rsidRDefault="001B75BE" w:rsidP="0045291C">
            <w:pPr>
              <w:spacing w:line="256" w:lineRule="auto"/>
              <w:ind w:left="173" w:hanging="245"/>
              <w:rPr>
                <w:rFonts w:ascii="Arial" w:hAnsi="Arial" w:cs="Arial"/>
                <w:sz w:val="18"/>
                <w:szCs w:val="18"/>
              </w:rPr>
            </w:pPr>
            <w:r w:rsidRPr="00D5222C">
              <w:rPr>
                <w:rFonts w:ascii="Arial" w:hAnsi="Arial" w:cs="Arial"/>
                <w:sz w:val="18"/>
                <w:szCs w:val="18"/>
              </w:rPr>
              <w:t>A</w:t>
            </w:r>
            <w:r w:rsidR="00854781">
              <w:rPr>
                <w:rFonts w:ascii="Arial" w:hAnsi="Arial" w:cs="Arial"/>
                <w:sz w:val="18"/>
                <w:szCs w:val="18"/>
              </w:rPr>
              <w:t>s a</w:t>
            </w:r>
            <w:r w:rsidRPr="00D5222C">
              <w:rPr>
                <w:rFonts w:ascii="Arial" w:hAnsi="Arial" w:cs="Arial"/>
                <w:sz w:val="18"/>
                <w:szCs w:val="18"/>
              </w:rPr>
              <w:t xml:space="preserve">t 1 January </w:t>
            </w:r>
            <w:r>
              <w:rPr>
                <w:rFonts w:ascii="Arial" w:hAnsi="Arial" w:cs="Arial"/>
                <w:sz w:val="18"/>
                <w:szCs w:val="18"/>
              </w:rPr>
              <w:t>2022</w:t>
            </w:r>
            <w:r w:rsidR="00D15AE5">
              <w:rPr>
                <w:rFonts w:ascii="Arial" w:hAnsi="Arial" w:cs="Arial"/>
                <w:sz w:val="18"/>
                <w:szCs w:val="18"/>
              </w:rPr>
              <w:t xml:space="preserve"> - restated</w:t>
            </w:r>
          </w:p>
        </w:tc>
        <w:tc>
          <w:tcPr>
            <w:tcW w:w="2268" w:type="dxa"/>
            <w:shd w:val="clear" w:color="auto" w:fill="auto"/>
          </w:tcPr>
          <w:p w14:paraId="02A2FCE8" w14:textId="77777777" w:rsidR="001B75BE" w:rsidRPr="00D5222C" w:rsidRDefault="001B75BE" w:rsidP="0045291C">
            <w:pPr>
              <w:spacing w:line="256" w:lineRule="auto"/>
              <w:jc w:val="right"/>
              <w:rPr>
                <w:rFonts w:ascii="Arial" w:hAnsi="Arial" w:cs="Arial"/>
                <w:sz w:val="18"/>
                <w:szCs w:val="18"/>
              </w:rPr>
            </w:pPr>
          </w:p>
        </w:tc>
        <w:tc>
          <w:tcPr>
            <w:tcW w:w="2551" w:type="dxa"/>
            <w:shd w:val="clear" w:color="auto" w:fill="FAFAFA"/>
          </w:tcPr>
          <w:p w14:paraId="41CD0182" w14:textId="491B4C2B" w:rsidR="001B75BE" w:rsidRPr="00D5222C" w:rsidRDefault="001B75BE" w:rsidP="0045291C">
            <w:pPr>
              <w:spacing w:line="256" w:lineRule="auto"/>
              <w:jc w:val="right"/>
              <w:rPr>
                <w:rFonts w:ascii="Arial" w:hAnsi="Arial" w:cs="Arial"/>
                <w:sz w:val="18"/>
                <w:szCs w:val="18"/>
              </w:rPr>
            </w:pPr>
            <w:r w:rsidRPr="001B75BE">
              <w:rPr>
                <w:rFonts w:ascii="Arial" w:hAnsi="Arial" w:cs="Arial"/>
                <w:sz w:val="18"/>
                <w:szCs w:val="18"/>
              </w:rPr>
              <w:t>39,067,143</w:t>
            </w:r>
          </w:p>
        </w:tc>
      </w:tr>
      <w:tr w:rsidR="001B75BE" w:rsidRPr="00D5222C" w14:paraId="216AD932" w14:textId="77777777" w:rsidTr="00FD2515">
        <w:tc>
          <w:tcPr>
            <w:tcW w:w="4651" w:type="dxa"/>
            <w:hideMark/>
          </w:tcPr>
          <w:p w14:paraId="44BC683F" w14:textId="0CBEF397" w:rsidR="001B75BE" w:rsidRPr="00D5222C" w:rsidRDefault="001B75BE" w:rsidP="0045291C">
            <w:pPr>
              <w:spacing w:line="256" w:lineRule="auto"/>
              <w:ind w:left="173" w:hanging="245"/>
              <w:rPr>
                <w:rFonts w:ascii="Arial" w:hAnsi="Arial" w:cs="Arial"/>
                <w:sz w:val="18"/>
                <w:szCs w:val="18"/>
              </w:rPr>
            </w:pPr>
            <w:r w:rsidRPr="001B75BE">
              <w:rPr>
                <w:rFonts w:ascii="Arial" w:hAnsi="Arial" w:cs="Arial"/>
                <w:sz w:val="18"/>
                <w:szCs w:val="18"/>
              </w:rPr>
              <w:t>Recognised in profit or loss</w:t>
            </w:r>
          </w:p>
        </w:tc>
        <w:tc>
          <w:tcPr>
            <w:tcW w:w="2268" w:type="dxa"/>
            <w:shd w:val="clear" w:color="auto" w:fill="auto"/>
          </w:tcPr>
          <w:p w14:paraId="0AF801A5" w14:textId="77777777" w:rsidR="001B75BE" w:rsidRPr="00D5222C" w:rsidRDefault="001B75BE" w:rsidP="0045291C">
            <w:pPr>
              <w:spacing w:line="256" w:lineRule="auto"/>
              <w:jc w:val="right"/>
              <w:rPr>
                <w:rFonts w:ascii="Arial" w:hAnsi="Arial" w:cs="Arial"/>
                <w:sz w:val="18"/>
                <w:szCs w:val="18"/>
              </w:rPr>
            </w:pPr>
          </w:p>
        </w:tc>
        <w:tc>
          <w:tcPr>
            <w:tcW w:w="2551" w:type="dxa"/>
            <w:tcBorders>
              <w:bottom w:val="single" w:sz="4" w:space="0" w:color="auto"/>
            </w:tcBorders>
            <w:shd w:val="clear" w:color="auto" w:fill="FAFAFA"/>
          </w:tcPr>
          <w:p w14:paraId="6763D8BA" w14:textId="35BF58B3" w:rsidR="001B75BE" w:rsidRPr="00D5222C" w:rsidRDefault="001B75BE" w:rsidP="001B75BE">
            <w:pPr>
              <w:tabs>
                <w:tab w:val="center" w:pos="1203"/>
                <w:tab w:val="right" w:pos="2407"/>
              </w:tabs>
              <w:spacing w:line="256" w:lineRule="auto"/>
              <w:jc w:val="right"/>
              <w:rPr>
                <w:rFonts w:ascii="Arial" w:hAnsi="Arial" w:cs="Arial"/>
                <w:sz w:val="18"/>
                <w:szCs w:val="18"/>
              </w:rPr>
            </w:pPr>
            <w:r w:rsidRPr="001B75BE">
              <w:rPr>
                <w:rFonts w:ascii="Arial" w:hAnsi="Arial" w:cs="Arial"/>
                <w:sz w:val="18"/>
                <w:szCs w:val="18"/>
              </w:rPr>
              <w:t>(9,381,255)</w:t>
            </w:r>
          </w:p>
        </w:tc>
      </w:tr>
      <w:tr w:rsidR="001B75BE" w:rsidRPr="00D5222C" w14:paraId="2F24A6E4" w14:textId="77777777" w:rsidTr="00FD2515">
        <w:tc>
          <w:tcPr>
            <w:tcW w:w="4651" w:type="dxa"/>
            <w:hideMark/>
          </w:tcPr>
          <w:p w14:paraId="488620A1" w14:textId="77777777" w:rsidR="00D15AE5" w:rsidRDefault="00D15AE5" w:rsidP="0045291C">
            <w:pPr>
              <w:spacing w:line="256" w:lineRule="auto"/>
              <w:ind w:left="173" w:hanging="245"/>
              <w:rPr>
                <w:rFonts w:ascii="Arial" w:hAnsi="Arial" w:cs="Arial"/>
                <w:sz w:val="18"/>
                <w:szCs w:val="18"/>
              </w:rPr>
            </w:pPr>
          </w:p>
          <w:p w14:paraId="2726B585" w14:textId="35EFB882" w:rsidR="001B75BE" w:rsidRPr="00D5222C" w:rsidRDefault="001B75BE" w:rsidP="0045291C">
            <w:pPr>
              <w:spacing w:line="256" w:lineRule="auto"/>
              <w:ind w:left="173" w:hanging="245"/>
              <w:rPr>
                <w:rFonts w:ascii="Arial" w:hAnsi="Arial" w:cs="Arial"/>
                <w:sz w:val="18"/>
                <w:szCs w:val="18"/>
              </w:rPr>
            </w:pPr>
            <w:r w:rsidRPr="00D5222C">
              <w:rPr>
                <w:rFonts w:ascii="Arial" w:hAnsi="Arial" w:cs="Arial"/>
                <w:sz w:val="18"/>
                <w:szCs w:val="18"/>
              </w:rPr>
              <w:t>A</w:t>
            </w:r>
            <w:r w:rsidR="00D15AE5">
              <w:rPr>
                <w:rFonts w:ascii="Arial" w:hAnsi="Arial" w:cs="Arial"/>
                <w:sz w:val="18"/>
                <w:szCs w:val="18"/>
              </w:rPr>
              <w:t>s a</w:t>
            </w:r>
            <w:r w:rsidRPr="00D5222C">
              <w:rPr>
                <w:rFonts w:ascii="Arial" w:hAnsi="Arial" w:cs="Arial"/>
                <w:sz w:val="18"/>
                <w:szCs w:val="18"/>
              </w:rPr>
              <w:t xml:space="preserve">t 31 December </w:t>
            </w:r>
            <w:r>
              <w:rPr>
                <w:rFonts w:ascii="Arial" w:hAnsi="Arial" w:cs="Arial"/>
                <w:sz w:val="18"/>
                <w:szCs w:val="18"/>
              </w:rPr>
              <w:t>2022</w:t>
            </w:r>
          </w:p>
        </w:tc>
        <w:tc>
          <w:tcPr>
            <w:tcW w:w="2268" w:type="dxa"/>
            <w:tcBorders>
              <w:top w:val="nil"/>
              <w:left w:val="nil"/>
              <w:right w:val="nil"/>
            </w:tcBorders>
            <w:shd w:val="clear" w:color="auto" w:fill="auto"/>
          </w:tcPr>
          <w:p w14:paraId="130E808B" w14:textId="77777777" w:rsidR="001B75BE" w:rsidRPr="00D5222C" w:rsidRDefault="001B75BE" w:rsidP="0045291C">
            <w:pPr>
              <w:spacing w:line="256" w:lineRule="auto"/>
              <w:jc w:val="right"/>
              <w:rPr>
                <w:rFonts w:ascii="Arial" w:hAnsi="Arial" w:cs="Arial"/>
                <w:sz w:val="18"/>
                <w:szCs w:val="18"/>
              </w:rPr>
            </w:pPr>
          </w:p>
        </w:tc>
        <w:tc>
          <w:tcPr>
            <w:tcW w:w="2551" w:type="dxa"/>
            <w:tcBorders>
              <w:top w:val="single" w:sz="4" w:space="0" w:color="auto"/>
              <w:left w:val="nil"/>
              <w:bottom w:val="single" w:sz="4" w:space="0" w:color="000000"/>
              <w:right w:val="nil"/>
            </w:tcBorders>
            <w:shd w:val="clear" w:color="auto" w:fill="FAFAFA"/>
          </w:tcPr>
          <w:p w14:paraId="6734C32E" w14:textId="77777777" w:rsidR="00D15AE5" w:rsidRDefault="00D15AE5" w:rsidP="0045291C">
            <w:pPr>
              <w:spacing w:line="256" w:lineRule="auto"/>
              <w:jc w:val="right"/>
              <w:rPr>
                <w:rFonts w:ascii="Arial" w:hAnsi="Arial" w:cs="Arial"/>
                <w:sz w:val="18"/>
                <w:szCs w:val="18"/>
              </w:rPr>
            </w:pPr>
          </w:p>
          <w:p w14:paraId="2E660414" w14:textId="12732A91" w:rsidR="001B75BE" w:rsidRPr="00D5222C" w:rsidRDefault="001B75BE" w:rsidP="0045291C">
            <w:pPr>
              <w:spacing w:line="256" w:lineRule="auto"/>
              <w:jc w:val="right"/>
              <w:rPr>
                <w:rFonts w:ascii="Arial" w:hAnsi="Arial" w:cs="Arial"/>
                <w:sz w:val="18"/>
                <w:szCs w:val="18"/>
              </w:rPr>
            </w:pPr>
            <w:r w:rsidRPr="001B75BE">
              <w:rPr>
                <w:rFonts w:ascii="Arial" w:hAnsi="Arial" w:cs="Arial"/>
                <w:sz w:val="18"/>
                <w:szCs w:val="18"/>
              </w:rPr>
              <w:t>29,685,888</w:t>
            </w:r>
          </w:p>
        </w:tc>
      </w:tr>
    </w:tbl>
    <w:p w14:paraId="2C2353AE" w14:textId="2DEC2293" w:rsidR="00D5222C" w:rsidRDefault="00D5222C" w:rsidP="00D5222C">
      <w:pPr>
        <w:jc w:val="both"/>
        <w:rPr>
          <w:rFonts w:ascii="Arial" w:hAnsi="Arial" w:cs="Arial"/>
          <w:sz w:val="18"/>
          <w:szCs w:val="18"/>
        </w:rPr>
      </w:pPr>
    </w:p>
    <w:p w14:paraId="5F32ED1E" w14:textId="3FBF7AE1" w:rsidR="00D15AE5" w:rsidRDefault="00D15AE5" w:rsidP="00D5222C">
      <w:pPr>
        <w:jc w:val="both"/>
        <w:rPr>
          <w:rFonts w:ascii="Arial" w:hAnsi="Arial" w:cs="Arial"/>
          <w:sz w:val="18"/>
          <w:szCs w:val="18"/>
        </w:rPr>
      </w:pPr>
    </w:p>
    <w:p w14:paraId="2FD9E18E" w14:textId="54AED9EE" w:rsidR="00D15AE5" w:rsidRDefault="00D15AE5" w:rsidP="00D5222C">
      <w:pPr>
        <w:jc w:val="both"/>
        <w:rPr>
          <w:rFonts w:ascii="Arial" w:hAnsi="Arial" w:cs="Arial"/>
          <w:sz w:val="18"/>
          <w:szCs w:val="18"/>
        </w:rPr>
      </w:pPr>
    </w:p>
    <w:p w14:paraId="52EB5507" w14:textId="2929D805" w:rsidR="00D15AE5" w:rsidRDefault="00D15AE5" w:rsidP="00D5222C">
      <w:pPr>
        <w:jc w:val="both"/>
        <w:rPr>
          <w:rFonts w:ascii="Arial" w:hAnsi="Arial" w:cs="Arial"/>
          <w:sz w:val="18"/>
          <w:szCs w:val="18"/>
        </w:rPr>
      </w:pPr>
    </w:p>
    <w:p w14:paraId="11B63D88" w14:textId="107F4114" w:rsidR="00CF7C23" w:rsidRDefault="00CF7C23">
      <w:pPr>
        <w:ind w:right="0"/>
        <w:rPr>
          <w:rFonts w:ascii="Arial" w:hAnsi="Arial" w:cs="Arial"/>
          <w:sz w:val="18"/>
          <w:szCs w:val="18"/>
        </w:rPr>
      </w:pPr>
      <w:r>
        <w:rPr>
          <w:rFonts w:ascii="Arial" w:hAnsi="Arial" w:cs="Arial"/>
          <w:sz w:val="18"/>
          <w:szCs w:val="18"/>
        </w:rPr>
        <w:br w:type="page"/>
      </w:r>
    </w:p>
    <w:p w14:paraId="7CF062EB" w14:textId="77777777" w:rsidR="00D15AE5" w:rsidRDefault="00D15AE5" w:rsidP="00D5222C">
      <w:pPr>
        <w:jc w:val="both"/>
        <w:rPr>
          <w:rFonts w:ascii="Arial" w:hAnsi="Arial" w:cs="Arial"/>
          <w:sz w:val="18"/>
          <w:szCs w:val="18"/>
        </w:rPr>
      </w:pPr>
    </w:p>
    <w:tbl>
      <w:tblPr>
        <w:tblW w:w="9387" w:type="dxa"/>
        <w:tblLayout w:type="fixed"/>
        <w:tblLook w:val="0400" w:firstRow="0" w:lastRow="0" w:firstColumn="0" w:lastColumn="0" w:noHBand="0" w:noVBand="1"/>
      </w:tblPr>
      <w:tblGrid>
        <w:gridCol w:w="3859"/>
        <w:gridCol w:w="1382"/>
        <w:gridCol w:w="1382"/>
        <w:gridCol w:w="1382"/>
        <w:gridCol w:w="1382"/>
      </w:tblGrid>
      <w:tr w:rsidR="001B75BE" w:rsidRPr="00D5222C" w14:paraId="46F8C837" w14:textId="77777777" w:rsidTr="00CF7C23">
        <w:trPr>
          <w:trHeight w:val="70"/>
          <w:tblHeader/>
        </w:trPr>
        <w:tc>
          <w:tcPr>
            <w:tcW w:w="3859" w:type="dxa"/>
          </w:tcPr>
          <w:p w14:paraId="11E1F819" w14:textId="77777777" w:rsidR="001B75BE" w:rsidRPr="00D5222C" w:rsidRDefault="001B75BE" w:rsidP="0045291C">
            <w:pPr>
              <w:spacing w:line="256" w:lineRule="auto"/>
              <w:ind w:left="173" w:hanging="245"/>
              <w:jc w:val="both"/>
              <w:rPr>
                <w:rFonts w:ascii="Arial" w:hAnsi="Arial" w:cs="Arial"/>
                <w:sz w:val="18"/>
                <w:szCs w:val="18"/>
              </w:rPr>
            </w:pPr>
          </w:p>
        </w:tc>
        <w:tc>
          <w:tcPr>
            <w:tcW w:w="5528" w:type="dxa"/>
            <w:gridSpan w:val="4"/>
            <w:tcBorders>
              <w:top w:val="single" w:sz="4" w:space="0" w:color="auto"/>
              <w:left w:val="nil"/>
              <w:bottom w:val="single" w:sz="4" w:space="0" w:color="000000"/>
              <w:right w:val="nil"/>
            </w:tcBorders>
            <w:hideMark/>
          </w:tcPr>
          <w:p w14:paraId="24F786BD" w14:textId="05A57055" w:rsidR="001B75BE" w:rsidRPr="00D5222C" w:rsidRDefault="001B75BE" w:rsidP="0045291C">
            <w:pPr>
              <w:spacing w:line="256" w:lineRule="auto"/>
              <w:jc w:val="center"/>
              <w:rPr>
                <w:rFonts w:ascii="Arial" w:hAnsi="Arial" w:cs="Arial"/>
                <w:sz w:val="18"/>
                <w:szCs w:val="18"/>
              </w:rPr>
            </w:pPr>
            <w:r w:rsidRPr="00D5222C">
              <w:rPr>
                <w:rFonts w:ascii="Arial" w:hAnsi="Arial" w:cs="Arial"/>
                <w:b/>
                <w:sz w:val="18"/>
                <w:szCs w:val="18"/>
              </w:rPr>
              <w:t>Separate financial statements</w:t>
            </w:r>
          </w:p>
        </w:tc>
      </w:tr>
      <w:tr w:rsidR="001B75BE" w:rsidRPr="00D5222C" w14:paraId="2CDC8869" w14:textId="77777777" w:rsidTr="00CF7C23">
        <w:trPr>
          <w:tblHeader/>
        </w:trPr>
        <w:tc>
          <w:tcPr>
            <w:tcW w:w="3859" w:type="dxa"/>
            <w:vAlign w:val="bottom"/>
          </w:tcPr>
          <w:p w14:paraId="5125D1BA" w14:textId="77777777" w:rsidR="001B75BE" w:rsidRPr="00D5222C" w:rsidRDefault="001B75BE" w:rsidP="0045291C">
            <w:pPr>
              <w:spacing w:line="256" w:lineRule="auto"/>
              <w:ind w:left="173" w:hanging="245"/>
              <w:jc w:val="right"/>
              <w:rPr>
                <w:rFonts w:ascii="Arial" w:hAnsi="Arial" w:cs="Arial"/>
                <w:sz w:val="18"/>
                <w:szCs w:val="18"/>
              </w:rPr>
            </w:pPr>
          </w:p>
        </w:tc>
        <w:tc>
          <w:tcPr>
            <w:tcW w:w="1382" w:type="dxa"/>
            <w:tcBorders>
              <w:top w:val="single" w:sz="4" w:space="0" w:color="000000"/>
              <w:left w:val="nil"/>
              <w:bottom w:val="nil"/>
              <w:right w:val="nil"/>
            </w:tcBorders>
            <w:vAlign w:val="bottom"/>
            <w:hideMark/>
          </w:tcPr>
          <w:p w14:paraId="32EBAE0E" w14:textId="77777777" w:rsidR="001B75BE" w:rsidRPr="00D5222C" w:rsidRDefault="001B75BE" w:rsidP="0045291C">
            <w:pPr>
              <w:spacing w:line="256" w:lineRule="auto"/>
              <w:jc w:val="right"/>
              <w:rPr>
                <w:rFonts w:ascii="Arial" w:hAnsi="Arial" w:cs="Arial"/>
                <w:b/>
                <w:sz w:val="18"/>
                <w:szCs w:val="18"/>
              </w:rPr>
            </w:pPr>
            <w:r w:rsidRPr="001B75BE">
              <w:rPr>
                <w:rFonts w:ascii="Arial" w:hAnsi="Arial" w:cs="Arial"/>
                <w:b/>
                <w:sz w:val="18"/>
                <w:szCs w:val="18"/>
              </w:rPr>
              <w:t>Allowance for doubtful accounts</w:t>
            </w:r>
          </w:p>
        </w:tc>
        <w:tc>
          <w:tcPr>
            <w:tcW w:w="1382" w:type="dxa"/>
            <w:tcBorders>
              <w:top w:val="single" w:sz="4" w:space="0" w:color="000000"/>
              <w:left w:val="nil"/>
              <w:bottom w:val="nil"/>
              <w:right w:val="nil"/>
            </w:tcBorders>
            <w:vAlign w:val="bottom"/>
            <w:hideMark/>
          </w:tcPr>
          <w:p w14:paraId="16810EA1" w14:textId="77777777" w:rsidR="001B75BE" w:rsidRPr="00D5222C" w:rsidRDefault="001B75BE" w:rsidP="0045291C">
            <w:pPr>
              <w:spacing w:line="256" w:lineRule="auto"/>
              <w:jc w:val="right"/>
              <w:rPr>
                <w:rFonts w:ascii="Arial" w:hAnsi="Arial" w:cs="Arial"/>
                <w:b/>
                <w:sz w:val="18"/>
                <w:szCs w:val="18"/>
              </w:rPr>
            </w:pPr>
            <w:r w:rsidRPr="001B75BE">
              <w:rPr>
                <w:rFonts w:ascii="Arial" w:hAnsi="Arial" w:cs="Arial"/>
                <w:b/>
                <w:sz w:val="18"/>
                <w:szCs w:val="18"/>
              </w:rPr>
              <w:t>Employee benefit obligations</w:t>
            </w:r>
          </w:p>
        </w:tc>
        <w:tc>
          <w:tcPr>
            <w:tcW w:w="1382" w:type="dxa"/>
            <w:tcBorders>
              <w:top w:val="single" w:sz="4" w:space="0" w:color="000000"/>
              <w:left w:val="nil"/>
              <w:bottom w:val="nil"/>
              <w:right w:val="nil"/>
            </w:tcBorders>
            <w:vAlign w:val="bottom"/>
            <w:hideMark/>
          </w:tcPr>
          <w:p w14:paraId="53BC7855" w14:textId="77777777" w:rsidR="001B75BE" w:rsidRPr="00D5222C" w:rsidRDefault="001B75BE" w:rsidP="0045291C">
            <w:pPr>
              <w:spacing w:line="256" w:lineRule="auto"/>
              <w:jc w:val="right"/>
              <w:rPr>
                <w:rFonts w:ascii="Arial" w:hAnsi="Arial" w:cs="Arial"/>
                <w:b/>
                <w:sz w:val="18"/>
                <w:szCs w:val="18"/>
              </w:rPr>
            </w:pPr>
            <w:r w:rsidRPr="001B75BE">
              <w:rPr>
                <w:rFonts w:ascii="Arial" w:hAnsi="Arial" w:cs="Arial"/>
                <w:b/>
                <w:sz w:val="18"/>
                <w:szCs w:val="18"/>
              </w:rPr>
              <w:t>Derivatives liabilities</w:t>
            </w:r>
          </w:p>
        </w:tc>
        <w:tc>
          <w:tcPr>
            <w:tcW w:w="1382" w:type="dxa"/>
            <w:tcBorders>
              <w:top w:val="single" w:sz="4" w:space="0" w:color="000000"/>
              <w:left w:val="nil"/>
              <w:bottom w:val="nil"/>
              <w:right w:val="nil"/>
            </w:tcBorders>
            <w:vAlign w:val="bottom"/>
            <w:hideMark/>
          </w:tcPr>
          <w:p w14:paraId="00613936" w14:textId="77777777" w:rsidR="001B75BE" w:rsidRPr="00D5222C" w:rsidRDefault="001B75BE" w:rsidP="0045291C">
            <w:pPr>
              <w:spacing w:line="256" w:lineRule="auto"/>
              <w:jc w:val="right"/>
              <w:rPr>
                <w:rFonts w:ascii="Arial" w:hAnsi="Arial" w:cs="Arial"/>
                <w:b/>
                <w:sz w:val="18"/>
                <w:szCs w:val="18"/>
              </w:rPr>
            </w:pPr>
            <w:r w:rsidRPr="00D5222C">
              <w:rPr>
                <w:rFonts w:ascii="Arial" w:hAnsi="Arial" w:cs="Arial"/>
                <w:b/>
                <w:sz w:val="18"/>
                <w:szCs w:val="18"/>
              </w:rPr>
              <w:t>Total</w:t>
            </w:r>
          </w:p>
        </w:tc>
      </w:tr>
      <w:tr w:rsidR="001B75BE" w:rsidRPr="00D5222C" w14:paraId="500C3FE0" w14:textId="77777777" w:rsidTr="00CF7C23">
        <w:trPr>
          <w:tblHeader/>
        </w:trPr>
        <w:tc>
          <w:tcPr>
            <w:tcW w:w="3859" w:type="dxa"/>
          </w:tcPr>
          <w:p w14:paraId="2369FC0A" w14:textId="77777777" w:rsidR="001B75BE" w:rsidRPr="00D5222C" w:rsidRDefault="001B75BE" w:rsidP="0045291C">
            <w:pPr>
              <w:spacing w:line="256" w:lineRule="auto"/>
              <w:ind w:left="173" w:hanging="245"/>
              <w:jc w:val="both"/>
              <w:rPr>
                <w:rFonts w:ascii="Arial" w:hAnsi="Arial" w:cs="Arial"/>
                <w:sz w:val="18"/>
                <w:szCs w:val="18"/>
              </w:rPr>
            </w:pPr>
          </w:p>
        </w:tc>
        <w:tc>
          <w:tcPr>
            <w:tcW w:w="1382" w:type="dxa"/>
            <w:tcBorders>
              <w:top w:val="nil"/>
              <w:left w:val="nil"/>
              <w:bottom w:val="single" w:sz="4" w:space="0" w:color="000000"/>
              <w:right w:val="nil"/>
            </w:tcBorders>
            <w:hideMark/>
          </w:tcPr>
          <w:p w14:paraId="33F6CFF8" w14:textId="77777777" w:rsidR="001B75BE" w:rsidRPr="00D5222C" w:rsidRDefault="001B75BE" w:rsidP="0045291C">
            <w:pPr>
              <w:spacing w:line="256" w:lineRule="auto"/>
              <w:jc w:val="right"/>
              <w:rPr>
                <w:rFonts w:ascii="Arial" w:hAnsi="Arial" w:cs="Arial"/>
                <w:b/>
                <w:sz w:val="18"/>
                <w:szCs w:val="18"/>
              </w:rPr>
            </w:pPr>
            <w:r w:rsidRPr="00D5222C">
              <w:rPr>
                <w:rFonts w:ascii="Arial" w:hAnsi="Arial" w:cs="Arial"/>
                <w:b/>
                <w:sz w:val="18"/>
                <w:szCs w:val="18"/>
              </w:rPr>
              <w:t>Baht</w:t>
            </w:r>
          </w:p>
        </w:tc>
        <w:tc>
          <w:tcPr>
            <w:tcW w:w="1382" w:type="dxa"/>
            <w:tcBorders>
              <w:top w:val="nil"/>
              <w:left w:val="nil"/>
              <w:bottom w:val="single" w:sz="4" w:space="0" w:color="000000"/>
              <w:right w:val="nil"/>
            </w:tcBorders>
            <w:hideMark/>
          </w:tcPr>
          <w:p w14:paraId="1E9529BF" w14:textId="77777777" w:rsidR="001B75BE" w:rsidRPr="00D5222C" w:rsidRDefault="001B75BE" w:rsidP="0045291C">
            <w:pPr>
              <w:spacing w:line="256" w:lineRule="auto"/>
              <w:jc w:val="right"/>
              <w:rPr>
                <w:rFonts w:ascii="Arial" w:hAnsi="Arial" w:cs="Arial"/>
                <w:b/>
                <w:sz w:val="18"/>
                <w:szCs w:val="18"/>
              </w:rPr>
            </w:pPr>
            <w:r w:rsidRPr="00D5222C">
              <w:rPr>
                <w:rFonts w:ascii="Arial" w:hAnsi="Arial" w:cs="Arial"/>
                <w:b/>
                <w:sz w:val="18"/>
                <w:szCs w:val="18"/>
              </w:rPr>
              <w:t>Baht</w:t>
            </w:r>
          </w:p>
        </w:tc>
        <w:tc>
          <w:tcPr>
            <w:tcW w:w="1382" w:type="dxa"/>
            <w:tcBorders>
              <w:top w:val="nil"/>
              <w:left w:val="nil"/>
              <w:bottom w:val="single" w:sz="4" w:space="0" w:color="000000"/>
              <w:right w:val="nil"/>
            </w:tcBorders>
            <w:hideMark/>
          </w:tcPr>
          <w:p w14:paraId="597354C5" w14:textId="77777777" w:rsidR="001B75BE" w:rsidRPr="00D5222C" w:rsidRDefault="001B75BE" w:rsidP="0045291C">
            <w:pPr>
              <w:spacing w:line="256" w:lineRule="auto"/>
              <w:jc w:val="right"/>
              <w:rPr>
                <w:rFonts w:ascii="Arial" w:hAnsi="Arial" w:cs="Arial"/>
                <w:b/>
                <w:sz w:val="18"/>
                <w:szCs w:val="18"/>
              </w:rPr>
            </w:pPr>
            <w:r w:rsidRPr="00D5222C">
              <w:rPr>
                <w:rFonts w:ascii="Arial" w:hAnsi="Arial" w:cs="Arial"/>
                <w:b/>
                <w:sz w:val="18"/>
                <w:szCs w:val="18"/>
              </w:rPr>
              <w:t>Baht</w:t>
            </w:r>
          </w:p>
        </w:tc>
        <w:tc>
          <w:tcPr>
            <w:tcW w:w="1382" w:type="dxa"/>
            <w:tcBorders>
              <w:top w:val="nil"/>
              <w:left w:val="nil"/>
              <w:bottom w:val="single" w:sz="4" w:space="0" w:color="000000"/>
              <w:right w:val="nil"/>
            </w:tcBorders>
            <w:hideMark/>
          </w:tcPr>
          <w:p w14:paraId="3887E295" w14:textId="77777777" w:rsidR="001B75BE" w:rsidRPr="00D5222C" w:rsidRDefault="001B75BE" w:rsidP="0045291C">
            <w:pPr>
              <w:spacing w:line="256" w:lineRule="auto"/>
              <w:jc w:val="right"/>
              <w:rPr>
                <w:rFonts w:ascii="Arial" w:hAnsi="Arial" w:cs="Arial"/>
                <w:b/>
                <w:sz w:val="18"/>
                <w:szCs w:val="18"/>
              </w:rPr>
            </w:pPr>
            <w:r w:rsidRPr="00D5222C">
              <w:rPr>
                <w:rFonts w:ascii="Arial" w:hAnsi="Arial" w:cs="Arial"/>
                <w:b/>
                <w:sz w:val="18"/>
                <w:szCs w:val="18"/>
              </w:rPr>
              <w:t>Baht</w:t>
            </w:r>
          </w:p>
        </w:tc>
      </w:tr>
      <w:tr w:rsidR="001B75BE" w:rsidRPr="00D5222C" w14:paraId="37269814" w14:textId="77777777" w:rsidTr="00CF7C23">
        <w:tc>
          <w:tcPr>
            <w:tcW w:w="3859" w:type="dxa"/>
          </w:tcPr>
          <w:p w14:paraId="00FB54BD" w14:textId="77777777" w:rsidR="001B75BE" w:rsidRPr="00D5222C" w:rsidRDefault="001B75BE" w:rsidP="0045291C">
            <w:pPr>
              <w:spacing w:line="256" w:lineRule="auto"/>
              <w:ind w:left="173" w:hanging="245"/>
              <w:jc w:val="both"/>
              <w:rPr>
                <w:rFonts w:ascii="Arial" w:hAnsi="Arial" w:cs="Arial"/>
                <w:sz w:val="18"/>
                <w:szCs w:val="18"/>
              </w:rPr>
            </w:pPr>
          </w:p>
        </w:tc>
        <w:tc>
          <w:tcPr>
            <w:tcW w:w="1382" w:type="dxa"/>
            <w:tcBorders>
              <w:top w:val="single" w:sz="4" w:space="0" w:color="000000"/>
              <w:left w:val="nil"/>
              <w:bottom w:val="nil"/>
              <w:right w:val="nil"/>
            </w:tcBorders>
          </w:tcPr>
          <w:p w14:paraId="44EE7A67" w14:textId="77777777" w:rsidR="001B75BE" w:rsidRPr="00D5222C" w:rsidRDefault="001B75BE" w:rsidP="0045291C">
            <w:pPr>
              <w:spacing w:line="256" w:lineRule="auto"/>
              <w:jc w:val="right"/>
              <w:rPr>
                <w:rFonts w:ascii="Arial" w:hAnsi="Arial" w:cs="Arial"/>
                <w:b/>
                <w:sz w:val="18"/>
                <w:szCs w:val="18"/>
              </w:rPr>
            </w:pPr>
          </w:p>
        </w:tc>
        <w:tc>
          <w:tcPr>
            <w:tcW w:w="1382" w:type="dxa"/>
            <w:tcBorders>
              <w:top w:val="single" w:sz="4" w:space="0" w:color="000000"/>
              <w:left w:val="nil"/>
              <w:bottom w:val="nil"/>
              <w:right w:val="nil"/>
            </w:tcBorders>
          </w:tcPr>
          <w:p w14:paraId="0BDA8D8D" w14:textId="77777777" w:rsidR="001B75BE" w:rsidRPr="00D5222C" w:rsidRDefault="001B75BE" w:rsidP="0045291C">
            <w:pPr>
              <w:spacing w:line="256" w:lineRule="auto"/>
              <w:jc w:val="right"/>
              <w:rPr>
                <w:rFonts w:ascii="Arial" w:hAnsi="Arial" w:cs="Arial"/>
                <w:b/>
                <w:sz w:val="18"/>
                <w:szCs w:val="18"/>
              </w:rPr>
            </w:pPr>
          </w:p>
        </w:tc>
        <w:tc>
          <w:tcPr>
            <w:tcW w:w="1382" w:type="dxa"/>
            <w:tcBorders>
              <w:top w:val="single" w:sz="4" w:space="0" w:color="000000"/>
              <w:left w:val="nil"/>
              <w:bottom w:val="nil"/>
              <w:right w:val="nil"/>
            </w:tcBorders>
          </w:tcPr>
          <w:p w14:paraId="56B847EA" w14:textId="77777777" w:rsidR="001B75BE" w:rsidRPr="00D5222C" w:rsidRDefault="001B75BE" w:rsidP="0045291C">
            <w:pPr>
              <w:spacing w:line="256" w:lineRule="auto"/>
              <w:jc w:val="right"/>
              <w:rPr>
                <w:rFonts w:ascii="Arial" w:hAnsi="Arial" w:cs="Arial"/>
                <w:b/>
                <w:sz w:val="18"/>
                <w:szCs w:val="18"/>
              </w:rPr>
            </w:pPr>
          </w:p>
        </w:tc>
        <w:tc>
          <w:tcPr>
            <w:tcW w:w="1382" w:type="dxa"/>
            <w:tcBorders>
              <w:top w:val="single" w:sz="4" w:space="0" w:color="000000"/>
              <w:left w:val="nil"/>
              <w:bottom w:val="nil"/>
              <w:right w:val="nil"/>
            </w:tcBorders>
          </w:tcPr>
          <w:p w14:paraId="76ABC80D" w14:textId="77777777" w:rsidR="001B75BE" w:rsidRPr="00D5222C" w:rsidRDefault="001B75BE" w:rsidP="0045291C">
            <w:pPr>
              <w:spacing w:line="256" w:lineRule="auto"/>
              <w:jc w:val="right"/>
              <w:rPr>
                <w:rFonts w:ascii="Arial" w:hAnsi="Arial" w:cs="Arial"/>
                <w:b/>
                <w:sz w:val="18"/>
                <w:szCs w:val="18"/>
              </w:rPr>
            </w:pPr>
          </w:p>
        </w:tc>
      </w:tr>
      <w:tr w:rsidR="001B75BE" w:rsidRPr="00D5222C" w14:paraId="0F776B21" w14:textId="77777777" w:rsidTr="00CF7C23">
        <w:tc>
          <w:tcPr>
            <w:tcW w:w="3859" w:type="dxa"/>
            <w:hideMark/>
          </w:tcPr>
          <w:p w14:paraId="5EA50CC2" w14:textId="77777777" w:rsidR="001B75BE" w:rsidRPr="00D5222C" w:rsidRDefault="001B75BE" w:rsidP="0045291C">
            <w:pPr>
              <w:spacing w:line="256" w:lineRule="auto"/>
              <w:ind w:left="173" w:hanging="245"/>
              <w:rPr>
                <w:rFonts w:ascii="Arial" w:hAnsi="Arial" w:cs="Arial"/>
                <w:sz w:val="18"/>
                <w:szCs w:val="18"/>
              </w:rPr>
            </w:pPr>
            <w:r w:rsidRPr="00D5222C">
              <w:rPr>
                <w:rFonts w:ascii="Arial" w:hAnsi="Arial" w:cs="Arial"/>
                <w:b/>
                <w:sz w:val="18"/>
                <w:szCs w:val="18"/>
              </w:rPr>
              <w:t>Deferred tax assets</w:t>
            </w:r>
          </w:p>
        </w:tc>
        <w:tc>
          <w:tcPr>
            <w:tcW w:w="1382" w:type="dxa"/>
          </w:tcPr>
          <w:p w14:paraId="7CE751FA" w14:textId="77777777" w:rsidR="001B75BE" w:rsidRPr="00D5222C" w:rsidRDefault="001B75BE" w:rsidP="0045291C">
            <w:pPr>
              <w:spacing w:line="256" w:lineRule="auto"/>
              <w:jc w:val="right"/>
              <w:rPr>
                <w:rFonts w:ascii="Arial" w:hAnsi="Arial" w:cs="Arial"/>
                <w:b/>
                <w:sz w:val="18"/>
                <w:szCs w:val="18"/>
              </w:rPr>
            </w:pPr>
          </w:p>
        </w:tc>
        <w:tc>
          <w:tcPr>
            <w:tcW w:w="1382" w:type="dxa"/>
          </w:tcPr>
          <w:p w14:paraId="5140EC6A" w14:textId="77777777" w:rsidR="001B75BE" w:rsidRPr="00D5222C" w:rsidRDefault="001B75BE" w:rsidP="0045291C">
            <w:pPr>
              <w:spacing w:line="256" w:lineRule="auto"/>
              <w:jc w:val="right"/>
              <w:rPr>
                <w:rFonts w:ascii="Arial" w:hAnsi="Arial" w:cs="Arial"/>
                <w:b/>
                <w:sz w:val="18"/>
                <w:szCs w:val="18"/>
              </w:rPr>
            </w:pPr>
          </w:p>
        </w:tc>
        <w:tc>
          <w:tcPr>
            <w:tcW w:w="1382" w:type="dxa"/>
          </w:tcPr>
          <w:p w14:paraId="076B3737" w14:textId="77777777" w:rsidR="001B75BE" w:rsidRPr="00D5222C" w:rsidRDefault="001B75BE" w:rsidP="0045291C">
            <w:pPr>
              <w:spacing w:line="256" w:lineRule="auto"/>
              <w:jc w:val="right"/>
              <w:rPr>
                <w:rFonts w:ascii="Arial" w:hAnsi="Arial" w:cs="Arial"/>
                <w:b/>
                <w:sz w:val="18"/>
                <w:szCs w:val="18"/>
              </w:rPr>
            </w:pPr>
          </w:p>
        </w:tc>
        <w:tc>
          <w:tcPr>
            <w:tcW w:w="1382" w:type="dxa"/>
          </w:tcPr>
          <w:p w14:paraId="3731E052" w14:textId="77777777" w:rsidR="001B75BE" w:rsidRPr="00D5222C" w:rsidRDefault="001B75BE" w:rsidP="0045291C">
            <w:pPr>
              <w:spacing w:line="256" w:lineRule="auto"/>
              <w:jc w:val="right"/>
              <w:rPr>
                <w:rFonts w:ascii="Arial" w:hAnsi="Arial" w:cs="Arial"/>
                <w:b/>
                <w:sz w:val="18"/>
                <w:szCs w:val="18"/>
              </w:rPr>
            </w:pPr>
          </w:p>
        </w:tc>
      </w:tr>
      <w:tr w:rsidR="001B75BE" w:rsidRPr="00D5222C" w14:paraId="4618757F" w14:textId="77777777" w:rsidTr="00CF7C23">
        <w:tc>
          <w:tcPr>
            <w:tcW w:w="3859" w:type="dxa"/>
            <w:hideMark/>
          </w:tcPr>
          <w:p w14:paraId="73559372" w14:textId="0CCFC31C" w:rsidR="001B75BE" w:rsidRPr="00D5222C" w:rsidRDefault="001B75BE" w:rsidP="0045291C">
            <w:pPr>
              <w:spacing w:line="256" w:lineRule="auto"/>
              <w:ind w:left="173" w:hanging="245"/>
              <w:rPr>
                <w:rFonts w:ascii="Arial" w:hAnsi="Arial" w:cs="Arial"/>
                <w:b/>
                <w:sz w:val="18"/>
                <w:szCs w:val="18"/>
              </w:rPr>
            </w:pPr>
            <w:r w:rsidRPr="00D5222C">
              <w:rPr>
                <w:rFonts w:ascii="Arial" w:hAnsi="Arial" w:cs="Arial"/>
                <w:sz w:val="18"/>
                <w:szCs w:val="18"/>
              </w:rPr>
              <w:t>A</w:t>
            </w:r>
            <w:r w:rsidR="00D15AE5">
              <w:rPr>
                <w:rFonts w:ascii="Arial" w:hAnsi="Arial" w:cs="Arial"/>
                <w:sz w:val="18"/>
                <w:szCs w:val="18"/>
              </w:rPr>
              <w:t>s a</w:t>
            </w:r>
            <w:r w:rsidRPr="00D5222C">
              <w:rPr>
                <w:rFonts w:ascii="Arial" w:hAnsi="Arial" w:cs="Arial"/>
                <w:sz w:val="18"/>
                <w:szCs w:val="18"/>
              </w:rPr>
              <w:t xml:space="preserve">t 1 January </w:t>
            </w:r>
            <w:r>
              <w:rPr>
                <w:rFonts w:ascii="Arial" w:hAnsi="Arial" w:cs="Arial"/>
                <w:sz w:val="18"/>
                <w:szCs w:val="18"/>
              </w:rPr>
              <w:t>2021</w:t>
            </w:r>
          </w:p>
        </w:tc>
        <w:tc>
          <w:tcPr>
            <w:tcW w:w="1382" w:type="dxa"/>
          </w:tcPr>
          <w:p w14:paraId="3506810A" w14:textId="793AF990"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531</w:t>
            </w:r>
          </w:p>
        </w:tc>
        <w:tc>
          <w:tcPr>
            <w:tcW w:w="1382" w:type="dxa"/>
          </w:tcPr>
          <w:p w14:paraId="55912397" w14:textId="17DC495D"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30,380</w:t>
            </w:r>
          </w:p>
        </w:tc>
        <w:tc>
          <w:tcPr>
            <w:tcW w:w="1382" w:type="dxa"/>
          </w:tcPr>
          <w:p w14:paraId="2E066A6F" w14:textId="3C438A59"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w:t>
            </w:r>
          </w:p>
        </w:tc>
        <w:tc>
          <w:tcPr>
            <w:tcW w:w="1382" w:type="dxa"/>
          </w:tcPr>
          <w:p w14:paraId="472DE0DE" w14:textId="7C15E2D7"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30,911</w:t>
            </w:r>
          </w:p>
        </w:tc>
      </w:tr>
      <w:tr w:rsidR="001B75BE" w:rsidRPr="00D5222C" w14:paraId="78C4803E" w14:textId="77777777" w:rsidTr="00CF7C23">
        <w:tc>
          <w:tcPr>
            <w:tcW w:w="3859" w:type="dxa"/>
            <w:hideMark/>
          </w:tcPr>
          <w:p w14:paraId="5F15114C" w14:textId="77777777" w:rsidR="001B75BE" w:rsidRPr="00D5222C" w:rsidRDefault="001B75BE" w:rsidP="0045291C">
            <w:pPr>
              <w:spacing w:line="256" w:lineRule="auto"/>
              <w:ind w:left="173" w:hanging="245"/>
              <w:rPr>
                <w:rFonts w:ascii="Arial" w:hAnsi="Arial" w:cs="Arial"/>
                <w:sz w:val="18"/>
                <w:szCs w:val="18"/>
              </w:rPr>
            </w:pPr>
            <w:r w:rsidRPr="001B75BE">
              <w:rPr>
                <w:rFonts w:ascii="Arial" w:hAnsi="Arial" w:cs="Arial"/>
                <w:sz w:val="18"/>
                <w:szCs w:val="18"/>
              </w:rPr>
              <w:t>Recognised in other comprehensive income</w:t>
            </w:r>
          </w:p>
        </w:tc>
        <w:tc>
          <w:tcPr>
            <w:tcW w:w="1382" w:type="dxa"/>
          </w:tcPr>
          <w:p w14:paraId="71E61A5E" w14:textId="6400F0E4"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w:t>
            </w:r>
          </w:p>
        </w:tc>
        <w:tc>
          <w:tcPr>
            <w:tcW w:w="1382" w:type="dxa"/>
          </w:tcPr>
          <w:p w14:paraId="2B1238E6" w14:textId="40D29B57"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283,542</w:t>
            </w:r>
          </w:p>
        </w:tc>
        <w:tc>
          <w:tcPr>
            <w:tcW w:w="1382" w:type="dxa"/>
          </w:tcPr>
          <w:p w14:paraId="78F9602C" w14:textId="4EC07697"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w:t>
            </w:r>
          </w:p>
        </w:tc>
        <w:tc>
          <w:tcPr>
            <w:tcW w:w="1382" w:type="dxa"/>
          </w:tcPr>
          <w:p w14:paraId="11A8189A" w14:textId="32306D07" w:rsidR="001B75BE" w:rsidRPr="001B75BE" w:rsidRDefault="001B75BE" w:rsidP="00A94E15">
            <w:pPr>
              <w:spacing w:line="256" w:lineRule="auto"/>
              <w:jc w:val="right"/>
              <w:rPr>
                <w:rFonts w:ascii="Arial" w:hAnsi="Arial" w:cs="Arial"/>
                <w:bCs/>
                <w:sz w:val="18"/>
                <w:szCs w:val="18"/>
              </w:rPr>
            </w:pPr>
            <w:r w:rsidRPr="001B75BE">
              <w:rPr>
                <w:rFonts w:ascii="Arial" w:hAnsi="Arial" w:cs="Arial"/>
                <w:bCs/>
                <w:sz w:val="18"/>
                <w:szCs w:val="18"/>
              </w:rPr>
              <w:t>283,542</w:t>
            </w:r>
          </w:p>
        </w:tc>
      </w:tr>
      <w:tr w:rsidR="007E5FD1" w:rsidRPr="00D5222C" w14:paraId="57BA1037" w14:textId="77777777" w:rsidTr="00CF7C23">
        <w:tc>
          <w:tcPr>
            <w:tcW w:w="3859" w:type="dxa"/>
            <w:hideMark/>
          </w:tcPr>
          <w:p w14:paraId="2578C27C" w14:textId="77777777" w:rsidR="007E5FD1" w:rsidRPr="00D5222C" w:rsidRDefault="007E5FD1" w:rsidP="007E5FD1">
            <w:pPr>
              <w:spacing w:line="256" w:lineRule="auto"/>
              <w:ind w:left="173" w:hanging="245"/>
              <w:rPr>
                <w:rFonts w:ascii="Arial" w:hAnsi="Arial" w:cs="Arial"/>
                <w:sz w:val="18"/>
                <w:szCs w:val="18"/>
              </w:rPr>
            </w:pPr>
            <w:r w:rsidRPr="001B75BE">
              <w:rPr>
                <w:rFonts w:ascii="Arial" w:hAnsi="Arial" w:cs="Arial"/>
                <w:sz w:val="18"/>
                <w:szCs w:val="18"/>
              </w:rPr>
              <w:t xml:space="preserve">Recognised in profit or loss </w:t>
            </w:r>
          </w:p>
        </w:tc>
        <w:tc>
          <w:tcPr>
            <w:tcW w:w="1382" w:type="dxa"/>
            <w:tcBorders>
              <w:top w:val="nil"/>
              <w:left w:val="nil"/>
              <w:bottom w:val="single" w:sz="4" w:space="0" w:color="000000"/>
              <w:right w:val="nil"/>
            </w:tcBorders>
          </w:tcPr>
          <w:p w14:paraId="24C9E18B" w14:textId="06D362C3"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(531)</w:t>
            </w:r>
          </w:p>
        </w:tc>
        <w:tc>
          <w:tcPr>
            <w:tcW w:w="1382" w:type="dxa"/>
            <w:tcBorders>
              <w:top w:val="nil"/>
              <w:left w:val="nil"/>
              <w:bottom w:val="single" w:sz="4" w:space="0" w:color="000000"/>
              <w:right w:val="nil"/>
            </w:tcBorders>
          </w:tcPr>
          <w:p w14:paraId="6FDE6ACF" w14:textId="3DFAE896"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21,284</w:t>
            </w:r>
          </w:p>
        </w:tc>
        <w:tc>
          <w:tcPr>
            <w:tcW w:w="1382" w:type="dxa"/>
            <w:tcBorders>
              <w:top w:val="nil"/>
              <w:left w:val="nil"/>
              <w:bottom w:val="single" w:sz="4" w:space="0" w:color="000000"/>
              <w:right w:val="nil"/>
            </w:tcBorders>
          </w:tcPr>
          <w:p w14:paraId="1FF26C3D" w14:textId="6A23BA6D" w:rsidR="007E5FD1" w:rsidRPr="001B75BE" w:rsidRDefault="007E5FD1" w:rsidP="00A94E15">
            <w:pPr>
              <w:spacing w:line="256" w:lineRule="auto"/>
              <w:jc w:val="right"/>
              <w:rPr>
                <w:rFonts w:ascii="Arial" w:hAnsi="Arial" w:cs="Arial"/>
                <w:bCs/>
                <w:sz w:val="18"/>
                <w:szCs w:val="18"/>
              </w:rPr>
            </w:pPr>
          </w:p>
        </w:tc>
        <w:tc>
          <w:tcPr>
            <w:tcW w:w="1382" w:type="dxa"/>
            <w:tcBorders>
              <w:top w:val="nil"/>
              <w:left w:val="nil"/>
              <w:bottom w:val="single" w:sz="4" w:space="0" w:color="000000"/>
              <w:right w:val="nil"/>
            </w:tcBorders>
          </w:tcPr>
          <w:p w14:paraId="322F32BB" w14:textId="34813C9F"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20,753</w:t>
            </w:r>
          </w:p>
        </w:tc>
      </w:tr>
      <w:tr w:rsidR="001B75BE" w:rsidRPr="00D5222C" w14:paraId="457B2C1C" w14:textId="77777777" w:rsidTr="00CF7C23">
        <w:tc>
          <w:tcPr>
            <w:tcW w:w="3859" w:type="dxa"/>
          </w:tcPr>
          <w:p w14:paraId="180CF77B" w14:textId="77777777" w:rsidR="001B75BE" w:rsidRPr="00D5222C" w:rsidRDefault="001B75BE" w:rsidP="0045291C">
            <w:pPr>
              <w:spacing w:line="256" w:lineRule="auto"/>
              <w:ind w:left="173" w:hanging="245"/>
              <w:rPr>
                <w:rFonts w:ascii="Arial" w:hAnsi="Arial" w:cs="Arial"/>
                <w:sz w:val="18"/>
                <w:szCs w:val="18"/>
              </w:rPr>
            </w:pPr>
          </w:p>
        </w:tc>
        <w:tc>
          <w:tcPr>
            <w:tcW w:w="1382" w:type="dxa"/>
            <w:tcBorders>
              <w:top w:val="single" w:sz="4" w:space="0" w:color="000000"/>
              <w:left w:val="nil"/>
              <w:right w:val="nil"/>
            </w:tcBorders>
          </w:tcPr>
          <w:p w14:paraId="447EF9EF" w14:textId="77777777" w:rsidR="001B75BE" w:rsidRPr="007E5FD1"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right w:val="nil"/>
            </w:tcBorders>
          </w:tcPr>
          <w:p w14:paraId="56470DE7" w14:textId="77777777" w:rsidR="001B75BE" w:rsidRPr="007E5FD1"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right w:val="nil"/>
            </w:tcBorders>
          </w:tcPr>
          <w:p w14:paraId="70B2E343" w14:textId="77777777" w:rsidR="001B75BE" w:rsidRPr="007E5FD1"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right w:val="nil"/>
            </w:tcBorders>
          </w:tcPr>
          <w:p w14:paraId="19C569DE" w14:textId="77777777" w:rsidR="001B75BE" w:rsidRPr="007E5FD1" w:rsidRDefault="001B75BE" w:rsidP="00A94E15">
            <w:pPr>
              <w:spacing w:line="256" w:lineRule="auto"/>
              <w:jc w:val="right"/>
              <w:rPr>
                <w:rFonts w:ascii="Arial" w:hAnsi="Arial" w:cs="Arial"/>
                <w:bCs/>
                <w:sz w:val="18"/>
                <w:szCs w:val="18"/>
              </w:rPr>
            </w:pPr>
          </w:p>
        </w:tc>
      </w:tr>
      <w:tr w:rsidR="007E5FD1" w:rsidRPr="00D5222C" w14:paraId="4D8BF38B" w14:textId="77777777" w:rsidTr="00CF7C23">
        <w:tc>
          <w:tcPr>
            <w:tcW w:w="3859" w:type="dxa"/>
          </w:tcPr>
          <w:p w14:paraId="21580C6F" w14:textId="202591D5" w:rsidR="007E5FD1" w:rsidRPr="00D5222C" w:rsidRDefault="007E5FD1" w:rsidP="007E5FD1">
            <w:pPr>
              <w:spacing w:line="256" w:lineRule="auto"/>
              <w:ind w:left="173" w:hanging="245"/>
              <w:rPr>
                <w:rFonts w:ascii="Arial" w:hAnsi="Arial" w:cs="Arial"/>
                <w:sz w:val="18"/>
                <w:szCs w:val="18"/>
              </w:rPr>
            </w:pPr>
            <w:r w:rsidRPr="00D5222C">
              <w:rPr>
                <w:rFonts w:ascii="Arial" w:hAnsi="Arial" w:cs="Arial"/>
                <w:sz w:val="18"/>
                <w:szCs w:val="18"/>
              </w:rPr>
              <w:t>A</w:t>
            </w:r>
            <w:r w:rsidR="00D15AE5">
              <w:rPr>
                <w:rFonts w:ascii="Arial" w:hAnsi="Arial" w:cs="Arial"/>
                <w:sz w:val="18"/>
                <w:szCs w:val="18"/>
              </w:rPr>
              <w:t>s a</w:t>
            </w:r>
            <w:r w:rsidRPr="00D5222C">
              <w:rPr>
                <w:rFonts w:ascii="Arial" w:hAnsi="Arial" w:cs="Arial"/>
                <w:sz w:val="18"/>
                <w:szCs w:val="18"/>
              </w:rPr>
              <w:t xml:space="preserve">t 31 December </w:t>
            </w:r>
            <w:r>
              <w:rPr>
                <w:rFonts w:ascii="Arial" w:hAnsi="Arial" w:cs="Arial"/>
                <w:sz w:val="18"/>
                <w:szCs w:val="18"/>
              </w:rPr>
              <w:t>2021</w:t>
            </w:r>
          </w:p>
        </w:tc>
        <w:tc>
          <w:tcPr>
            <w:tcW w:w="1382" w:type="dxa"/>
            <w:tcBorders>
              <w:left w:val="nil"/>
              <w:bottom w:val="nil"/>
              <w:right w:val="nil"/>
            </w:tcBorders>
            <w:shd w:val="clear" w:color="auto" w:fill="auto"/>
          </w:tcPr>
          <w:p w14:paraId="49E1C522" w14:textId="4E39AE04"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w:t>
            </w:r>
          </w:p>
        </w:tc>
        <w:tc>
          <w:tcPr>
            <w:tcW w:w="1382" w:type="dxa"/>
            <w:tcBorders>
              <w:left w:val="nil"/>
              <w:bottom w:val="nil"/>
              <w:right w:val="nil"/>
            </w:tcBorders>
            <w:shd w:val="clear" w:color="auto" w:fill="auto"/>
          </w:tcPr>
          <w:p w14:paraId="755475C7" w14:textId="4161ED31"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335,206</w:t>
            </w:r>
          </w:p>
        </w:tc>
        <w:tc>
          <w:tcPr>
            <w:tcW w:w="1382" w:type="dxa"/>
            <w:tcBorders>
              <w:left w:val="nil"/>
              <w:bottom w:val="nil"/>
              <w:right w:val="nil"/>
            </w:tcBorders>
            <w:shd w:val="clear" w:color="auto" w:fill="auto"/>
          </w:tcPr>
          <w:p w14:paraId="155DB0FF" w14:textId="67ED6C9B"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w:t>
            </w:r>
          </w:p>
        </w:tc>
        <w:tc>
          <w:tcPr>
            <w:tcW w:w="1382" w:type="dxa"/>
            <w:tcBorders>
              <w:left w:val="nil"/>
              <w:bottom w:val="nil"/>
              <w:right w:val="nil"/>
            </w:tcBorders>
            <w:shd w:val="clear" w:color="auto" w:fill="auto"/>
          </w:tcPr>
          <w:p w14:paraId="465BDF22" w14:textId="4D3C5A93"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335,206</w:t>
            </w:r>
          </w:p>
        </w:tc>
      </w:tr>
      <w:tr w:rsidR="001B75BE" w:rsidRPr="00D5222C" w14:paraId="6BD52D85" w14:textId="77777777" w:rsidTr="00CF7C23">
        <w:tc>
          <w:tcPr>
            <w:tcW w:w="3859" w:type="dxa"/>
          </w:tcPr>
          <w:p w14:paraId="0D0AED52" w14:textId="77777777" w:rsidR="001B75BE" w:rsidRPr="00D5222C" w:rsidRDefault="001B75BE" w:rsidP="0045291C">
            <w:pPr>
              <w:spacing w:line="256" w:lineRule="auto"/>
              <w:ind w:left="173" w:hanging="245"/>
              <w:rPr>
                <w:rFonts w:ascii="Arial" w:hAnsi="Arial" w:cs="Arial"/>
                <w:sz w:val="18"/>
                <w:szCs w:val="18"/>
              </w:rPr>
            </w:pPr>
          </w:p>
        </w:tc>
        <w:tc>
          <w:tcPr>
            <w:tcW w:w="1382" w:type="dxa"/>
            <w:tcBorders>
              <w:top w:val="single" w:sz="4" w:space="0" w:color="000000"/>
              <w:left w:val="nil"/>
              <w:bottom w:val="nil"/>
              <w:right w:val="nil"/>
            </w:tcBorders>
            <w:shd w:val="clear" w:color="auto" w:fill="FAFAFA"/>
          </w:tcPr>
          <w:p w14:paraId="773F23C0" w14:textId="77777777" w:rsidR="001B75BE" w:rsidRPr="007E5FD1"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bottom w:val="nil"/>
              <w:right w:val="nil"/>
            </w:tcBorders>
            <w:shd w:val="clear" w:color="auto" w:fill="FAFAFA"/>
          </w:tcPr>
          <w:p w14:paraId="4C4B6919" w14:textId="77777777" w:rsidR="001B75BE" w:rsidRPr="007E5FD1"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bottom w:val="nil"/>
              <w:right w:val="nil"/>
            </w:tcBorders>
            <w:shd w:val="clear" w:color="auto" w:fill="FAFAFA"/>
          </w:tcPr>
          <w:p w14:paraId="4F87EF2B" w14:textId="77777777" w:rsidR="001B75BE" w:rsidRPr="007E5FD1"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bottom w:val="nil"/>
              <w:right w:val="nil"/>
            </w:tcBorders>
            <w:shd w:val="clear" w:color="auto" w:fill="FAFAFA"/>
          </w:tcPr>
          <w:p w14:paraId="2CEF1A6A" w14:textId="77777777" w:rsidR="001B75BE" w:rsidRPr="007E5FD1" w:rsidRDefault="001B75BE" w:rsidP="00A94E15">
            <w:pPr>
              <w:spacing w:line="256" w:lineRule="auto"/>
              <w:jc w:val="right"/>
              <w:rPr>
                <w:rFonts w:ascii="Arial" w:hAnsi="Arial" w:cs="Arial"/>
                <w:bCs/>
                <w:sz w:val="18"/>
                <w:szCs w:val="18"/>
              </w:rPr>
            </w:pPr>
          </w:p>
        </w:tc>
      </w:tr>
      <w:tr w:rsidR="007E5FD1" w:rsidRPr="00D5222C" w14:paraId="01E16E09" w14:textId="77777777" w:rsidTr="00CF7C23">
        <w:tc>
          <w:tcPr>
            <w:tcW w:w="3859" w:type="dxa"/>
            <w:hideMark/>
          </w:tcPr>
          <w:p w14:paraId="6C403F6D" w14:textId="496D62F3" w:rsidR="007E5FD1" w:rsidRPr="00D5222C" w:rsidRDefault="007E5FD1" w:rsidP="007E5FD1">
            <w:pPr>
              <w:spacing w:line="256" w:lineRule="auto"/>
              <w:ind w:left="173" w:hanging="245"/>
              <w:rPr>
                <w:rFonts w:ascii="Arial" w:hAnsi="Arial" w:cs="Arial"/>
                <w:sz w:val="18"/>
                <w:szCs w:val="18"/>
              </w:rPr>
            </w:pPr>
            <w:r w:rsidRPr="00D5222C">
              <w:rPr>
                <w:rFonts w:ascii="Arial" w:hAnsi="Arial" w:cs="Arial"/>
                <w:sz w:val="18"/>
                <w:szCs w:val="18"/>
              </w:rPr>
              <w:t>A</w:t>
            </w:r>
            <w:r w:rsidR="00D15AE5">
              <w:rPr>
                <w:rFonts w:ascii="Arial" w:hAnsi="Arial" w:cs="Arial"/>
                <w:sz w:val="18"/>
                <w:szCs w:val="18"/>
              </w:rPr>
              <w:t>s a</w:t>
            </w:r>
            <w:r w:rsidRPr="00D5222C">
              <w:rPr>
                <w:rFonts w:ascii="Arial" w:hAnsi="Arial" w:cs="Arial"/>
                <w:sz w:val="18"/>
                <w:szCs w:val="18"/>
              </w:rPr>
              <w:t xml:space="preserve">t 1 January </w:t>
            </w:r>
            <w:r>
              <w:rPr>
                <w:rFonts w:ascii="Arial" w:hAnsi="Arial" w:cs="Arial"/>
                <w:sz w:val="18"/>
                <w:szCs w:val="18"/>
              </w:rPr>
              <w:t>2022</w:t>
            </w:r>
          </w:p>
        </w:tc>
        <w:tc>
          <w:tcPr>
            <w:tcW w:w="1382" w:type="dxa"/>
            <w:shd w:val="clear" w:color="auto" w:fill="FAFAFA"/>
          </w:tcPr>
          <w:p w14:paraId="77CE1907" w14:textId="7B64558E"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w:t>
            </w:r>
          </w:p>
        </w:tc>
        <w:tc>
          <w:tcPr>
            <w:tcW w:w="1382" w:type="dxa"/>
            <w:shd w:val="clear" w:color="auto" w:fill="FAFAFA"/>
          </w:tcPr>
          <w:p w14:paraId="38A3190E" w14:textId="6E150F17"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335,206</w:t>
            </w:r>
          </w:p>
        </w:tc>
        <w:tc>
          <w:tcPr>
            <w:tcW w:w="1382" w:type="dxa"/>
            <w:shd w:val="clear" w:color="auto" w:fill="FAFAFA"/>
          </w:tcPr>
          <w:p w14:paraId="2E6FF365" w14:textId="0BC61ABC"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w:t>
            </w:r>
          </w:p>
        </w:tc>
        <w:tc>
          <w:tcPr>
            <w:tcW w:w="1382" w:type="dxa"/>
            <w:shd w:val="clear" w:color="auto" w:fill="FAFAFA"/>
          </w:tcPr>
          <w:p w14:paraId="17D92EB4" w14:textId="6DAF238F"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335,206</w:t>
            </w:r>
          </w:p>
        </w:tc>
      </w:tr>
      <w:tr w:rsidR="007E5FD1" w:rsidRPr="00D5222C" w14:paraId="6525F53F" w14:textId="77777777" w:rsidTr="00CF7C23">
        <w:tc>
          <w:tcPr>
            <w:tcW w:w="3859" w:type="dxa"/>
            <w:hideMark/>
          </w:tcPr>
          <w:p w14:paraId="0924C4F5" w14:textId="77777777" w:rsidR="007E5FD1" w:rsidRPr="00D5222C" w:rsidRDefault="007E5FD1" w:rsidP="007E5FD1">
            <w:pPr>
              <w:spacing w:line="256" w:lineRule="auto"/>
              <w:ind w:left="173" w:hanging="245"/>
              <w:rPr>
                <w:rFonts w:ascii="Arial" w:hAnsi="Arial" w:cs="Arial"/>
                <w:sz w:val="18"/>
                <w:szCs w:val="18"/>
              </w:rPr>
            </w:pPr>
            <w:r w:rsidRPr="001B75BE">
              <w:rPr>
                <w:rFonts w:ascii="Arial" w:hAnsi="Arial" w:cs="Arial"/>
                <w:sz w:val="18"/>
                <w:szCs w:val="18"/>
              </w:rPr>
              <w:t xml:space="preserve">Recognised in profit or loss </w:t>
            </w:r>
          </w:p>
        </w:tc>
        <w:tc>
          <w:tcPr>
            <w:tcW w:w="1382" w:type="dxa"/>
            <w:tcBorders>
              <w:top w:val="nil"/>
              <w:left w:val="nil"/>
              <w:bottom w:val="single" w:sz="4" w:space="0" w:color="000000"/>
              <w:right w:val="nil"/>
            </w:tcBorders>
            <w:shd w:val="clear" w:color="auto" w:fill="FAFAFA"/>
          </w:tcPr>
          <w:p w14:paraId="62A49E2E" w14:textId="19A70D56"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w:t>
            </w:r>
          </w:p>
        </w:tc>
        <w:tc>
          <w:tcPr>
            <w:tcW w:w="1382" w:type="dxa"/>
            <w:tcBorders>
              <w:top w:val="nil"/>
              <w:left w:val="nil"/>
              <w:bottom w:val="single" w:sz="4" w:space="0" w:color="000000"/>
              <w:right w:val="nil"/>
            </w:tcBorders>
            <w:shd w:val="clear" w:color="auto" w:fill="FAFAFA"/>
          </w:tcPr>
          <w:p w14:paraId="605526DF" w14:textId="6D7F803C"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44,478</w:t>
            </w:r>
          </w:p>
        </w:tc>
        <w:tc>
          <w:tcPr>
            <w:tcW w:w="1382" w:type="dxa"/>
            <w:tcBorders>
              <w:top w:val="nil"/>
              <w:left w:val="nil"/>
              <w:bottom w:val="single" w:sz="4" w:space="0" w:color="000000"/>
              <w:right w:val="nil"/>
            </w:tcBorders>
            <w:shd w:val="clear" w:color="auto" w:fill="FAFAFA"/>
          </w:tcPr>
          <w:p w14:paraId="35642B31" w14:textId="4E59EEC4"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1,726,683</w:t>
            </w:r>
          </w:p>
        </w:tc>
        <w:tc>
          <w:tcPr>
            <w:tcW w:w="1382" w:type="dxa"/>
            <w:tcBorders>
              <w:top w:val="nil"/>
              <w:left w:val="nil"/>
              <w:bottom w:val="single" w:sz="4" w:space="0" w:color="000000"/>
              <w:right w:val="nil"/>
            </w:tcBorders>
            <w:shd w:val="clear" w:color="auto" w:fill="FAFAFA"/>
          </w:tcPr>
          <w:p w14:paraId="5ED9D0A3" w14:textId="3AD95766"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1,771,161</w:t>
            </w:r>
          </w:p>
        </w:tc>
      </w:tr>
      <w:tr w:rsidR="001B75BE" w:rsidRPr="00D5222C" w14:paraId="6ECCC1E3" w14:textId="77777777" w:rsidTr="00CF7C23">
        <w:tc>
          <w:tcPr>
            <w:tcW w:w="3859" w:type="dxa"/>
          </w:tcPr>
          <w:p w14:paraId="7C3E71A3" w14:textId="77777777" w:rsidR="001B75BE" w:rsidRPr="00D5222C" w:rsidRDefault="001B75BE" w:rsidP="0045291C">
            <w:pPr>
              <w:spacing w:line="256" w:lineRule="auto"/>
              <w:ind w:left="173" w:hanging="245"/>
              <w:rPr>
                <w:rFonts w:ascii="Arial" w:hAnsi="Arial" w:cs="Arial"/>
                <w:sz w:val="18"/>
                <w:szCs w:val="18"/>
              </w:rPr>
            </w:pPr>
          </w:p>
        </w:tc>
        <w:tc>
          <w:tcPr>
            <w:tcW w:w="1382" w:type="dxa"/>
            <w:tcBorders>
              <w:top w:val="single" w:sz="4" w:space="0" w:color="000000"/>
              <w:left w:val="nil"/>
              <w:bottom w:val="nil"/>
              <w:right w:val="nil"/>
            </w:tcBorders>
            <w:shd w:val="clear" w:color="auto" w:fill="FAFAFA"/>
          </w:tcPr>
          <w:p w14:paraId="029A6ECF" w14:textId="77777777" w:rsidR="001B75BE" w:rsidRPr="001B75BE"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bottom w:val="nil"/>
              <w:right w:val="nil"/>
            </w:tcBorders>
            <w:shd w:val="clear" w:color="auto" w:fill="FAFAFA"/>
          </w:tcPr>
          <w:p w14:paraId="7999A096" w14:textId="77777777" w:rsidR="001B75BE" w:rsidRPr="001B75BE"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bottom w:val="nil"/>
              <w:right w:val="nil"/>
            </w:tcBorders>
            <w:shd w:val="clear" w:color="auto" w:fill="FAFAFA"/>
          </w:tcPr>
          <w:p w14:paraId="7DD1BF56" w14:textId="77777777" w:rsidR="001B75BE" w:rsidRPr="001B75BE" w:rsidRDefault="001B75BE" w:rsidP="00A94E15">
            <w:pPr>
              <w:spacing w:line="256" w:lineRule="auto"/>
              <w:jc w:val="right"/>
              <w:rPr>
                <w:rFonts w:ascii="Arial" w:hAnsi="Arial" w:cs="Arial"/>
                <w:bCs/>
                <w:sz w:val="18"/>
                <w:szCs w:val="18"/>
              </w:rPr>
            </w:pPr>
          </w:p>
        </w:tc>
        <w:tc>
          <w:tcPr>
            <w:tcW w:w="1382" w:type="dxa"/>
            <w:tcBorders>
              <w:top w:val="single" w:sz="4" w:space="0" w:color="000000"/>
              <w:left w:val="nil"/>
              <w:bottom w:val="nil"/>
              <w:right w:val="nil"/>
            </w:tcBorders>
            <w:shd w:val="clear" w:color="auto" w:fill="FAFAFA"/>
          </w:tcPr>
          <w:p w14:paraId="72A63F06" w14:textId="77777777" w:rsidR="001B75BE" w:rsidRPr="001B75BE" w:rsidRDefault="001B75BE" w:rsidP="00A94E15">
            <w:pPr>
              <w:spacing w:line="256" w:lineRule="auto"/>
              <w:jc w:val="right"/>
              <w:rPr>
                <w:rFonts w:ascii="Arial" w:hAnsi="Arial" w:cs="Arial"/>
                <w:bCs/>
                <w:sz w:val="18"/>
                <w:szCs w:val="18"/>
              </w:rPr>
            </w:pPr>
          </w:p>
        </w:tc>
      </w:tr>
      <w:tr w:rsidR="007E5FD1" w:rsidRPr="00D5222C" w14:paraId="773D6731" w14:textId="77777777" w:rsidTr="00CF7C23">
        <w:tc>
          <w:tcPr>
            <w:tcW w:w="3859" w:type="dxa"/>
            <w:hideMark/>
          </w:tcPr>
          <w:p w14:paraId="40371348" w14:textId="5DE8A539" w:rsidR="007E5FD1" w:rsidRPr="00D5222C" w:rsidRDefault="007E5FD1" w:rsidP="007E5FD1">
            <w:pPr>
              <w:spacing w:line="256" w:lineRule="auto"/>
              <w:ind w:left="173" w:hanging="245"/>
              <w:rPr>
                <w:rFonts w:ascii="Arial" w:hAnsi="Arial" w:cs="Arial"/>
                <w:sz w:val="18"/>
                <w:szCs w:val="18"/>
              </w:rPr>
            </w:pPr>
            <w:r w:rsidRPr="00D5222C">
              <w:rPr>
                <w:rFonts w:ascii="Arial" w:hAnsi="Arial" w:cs="Arial"/>
                <w:sz w:val="18"/>
                <w:szCs w:val="18"/>
              </w:rPr>
              <w:t>A</w:t>
            </w:r>
            <w:r w:rsidR="00D15AE5">
              <w:rPr>
                <w:rFonts w:ascii="Arial" w:hAnsi="Arial" w:cs="Arial"/>
                <w:sz w:val="18"/>
                <w:szCs w:val="18"/>
              </w:rPr>
              <w:t>s a</w:t>
            </w:r>
            <w:r w:rsidRPr="00D5222C">
              <w:rPr>
                <w:rFonts w:ascii="Arial" w:hAnsi="Arial" w:cs="Arial"/>
                <w:sz w:val="18"/>
                <w:szCs w:val="18"/>
              </w:rPr>
              <w:t xml:space="preserve">t 31 December </w:t>
            </w:r>
            <w:r>
              <w:rPr>
                <w:rFonts w:ascii="Arial" w:hAnsi="Arial" w:cs="Arial"/>
                <w:sz w:val="18"/>
                <w:szCs w:val="18"/>
              </w:rPr>
              <w:t>2022</w:t>
            </w:r>
          </w:p>
        </w:tc>
        <w:tc>
          <w:tcPr>
            <w:tcW w:w="1382" w:type="dxa"/>
            <w:tcBorders>
              <w:top w:val="nil"/>
              <w:left w:val="nil"/>
              <w:bottom w:val="single" w:sz="4" w:space="0" w:color="000000"/>
              <w:right w:val="nil"/>
            </w:tcBorders>
            <w:shd w:val="clear" w:color="auto" w:fill="FAFAFA"/>
          </w:tcPr>
          <w:p w14:paraId="1BEB87B3" w14:textId="343CCCE6"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w:t>
            </w:r>
          </w:p>
        </w:tc>
        <w:tc>
          <w:tcPr>
            <w:tcW w:w="1382" w:type="dxa"/>
            <w:tcBorders>
              <w:top w:val="nil"/>
              <w:left w:val="nil"/>
              <w:bottom w:val="single" w:sz="4" w:space="0" w:color="000000"/>
              <w:right w:val="nil"/>
            </w:tcBorders>
            <w:shd w:val="clear" w:color="auto" w:fill="FAFAFA"/>
          </w:tcPr>
          <w:p w14:paraId="35C1B000" w14:textId="1ACA5774"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379,684</w:t>
            </w:r>
          </w:p>
        </w:tc>
        <w:tc>
          <w:tcPr>
            <w:tcW w:w="1382" w:type="dxa"/>
            <w:tcBorders>
              <w:top w:val="nil"/>
              <w:left w:val="nil"/>
              <w:bottom w:val="single" w:sz="4" w:space="0" w:color="000000"/>
              <w:right w:val="nil"/>
            </w:tcBorders>
            <w:shd w:val="clear" w:color="auto" w:fill="FAFAFA"/>
          </w:tcPr>
          <w:p w14:paraId="596D61A8" w14:textId="4265D6C2"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1,726,683</w:t>
            </w:r>
          </w:p>
        </w:tc>
        <w:tc>
          <w:tcPr>
            <w:tcW w:w="1382" w:type="dxa"/>
            <w:tcBorders>
              <w:top w:val="nil"/>
              <w:left w:val="nil"/>
              <w:bottom w:val="single" w:sz="4" w:space="0" w:color="000000"/>
              <w:right w:val="nil"/>
            </w:tcBorders>
            <w:shd w:val="clear" w:color="auto" w:fill="FAFAFA"/>
          </w:tcPr>
          <w:p w14:paraId="54485DA5" w14:textId="2C1E04CF" w:rsidR="007E5FD1" w:rsidRPr="001B75BE" w:rsidRDefault="007E5FD1" w:rsidP="00A94E15">
            <w:pPr>
              <w:spacing w:line="256" w:lineRule="auto"/>
              <w:jc w:val="right"/>
              <w:rPr>
                <w:rFonts w:ascii="Arial" w:hAnsi="Arial" w:cs="Arial"/>
                <w:bCs/>
                <w:sz w:val="18"/>
                <w:szCs w:val="18"/>
              </w:rPr>
            </w:pPr>
            <w:r w:rsidRPr="007E5FD1">
              <w:rPr>
                <w:rFonts w:ascii="Arial" w:hAnsi="Arial" w:cs="Arial"/>
                <w:bCs/>
                <w:sz w:val="18"/>
                <w:szCs w:val="18"/>
              </w:rPr>
              <w:t>2,106,367</w:t>
            </w:r>
          </w:p>
        </w:tc>
      </w:tr>
    </w:tbl>
    <w:p w14:paraId="1C37698B" w14:textId="77777777" w:rsidR="00404A22" w:rsidRPr="00D5222C" w:rsidRDefault="00404A22" w:rsidP="00007E46">
      <w:pPr>
        <w:ind w:right="9"/>
        <w:jc w:val="both"/>
        <w:rPr>
          <w:rFonts w:ascii="Arial" w:hAnsi="Arial" w:cs="Arial"/>
          <w:color w:val="auto"/>
          <w:sz w:val="18"/>
          <w:szCs w:val="18"/>
        </w:rPr>
      </w:pPr>
    </w:p>
    <w:p w14:paraId="1BF0B84E" w14:textId="0181784B" w:rsidR="00EF7FD0" w:rsidRPr="00D5222C" w:rsidRDefault="00EF7FD0" w:rsidP="00007E46">
      <w:pPr>
        <w:ind w:right="9"/>
        <w:jc w:val="both"/>
        <w:rPr>
          <w:rFonts w:ascii="Arial" w:hAnsi="Arial" w:cs="Arial"/>
          <w:color w:val="auto"/>
          <w:sz w:val="18"/>
          <w:szCs w:val="18"/>
        </w:rPr>
      </w:pPr>
      <w:r w:rsidRPr="00D5222C">
        <w:rPr>
          <w:rFonts w:ascii="Arial" w:hAnsi="Arial" w:cs="Arial"/>
          <w:color w:val="auto"/>
          <w:sz w:val="18"/>
          <w:szCs w:val="18"/>
        </w:rPr>
        <w:t xml:space="preserve">Deferred income tax assets are recognised for taxable loss carried forwards only to the extent to which realisation of </w:t>
      </w:r>
      <w:r w:rsidRPr="00D5222C">
        <w:rPr>
          <w:rFonts w:ascii="Arial" w:hAnsi="Arial" w:cs="Arial"/>
          <w:color w:val="auto"/>
          <w:spacing w:val="-2"/>
          <w:sz w:val="18"/>
          <w:szCs w:val="18"/>
        </w:rPr>
        <w:t>the related tax benefit through the future taxable profits is probable. In the consolidated financial statements, the Group</w:t>
      </w:r>
      <w:r w:rsidRPr="00D5222C">
        <w:rPr>
          <w:rFonts w:ascii="Arial" w:hAnsi="Arial" w:cs="Arial"/>
          <w:color w:val="auto"/>
          <w:sz w:val="18"/>
          <w:szCs w:val="18"/>
        </w:rPr>
        <w:t xml:space="preserve"> did not recognise deferred income tax assets of Baht </w:t>
      </w:r>
      <w:r w:rsidR="007E5FD1">
        <w:rPr>
          <w:rFonts w:ascii="Arial" w:hAnsi="Arial" w:cs="Arial"/>
          <w:color w:val="auto"/>
          <w:sz w:val="18"/>
          <w:szCs w:val="18"/>
        </w:rPr>
        <w:t>5.17</w:t>
      </w:r>
      <w:r w:rsidRPr="00D5222C">
        <w:rPr>
          <w:rFonts w:ascii="Arial" w:hAnsi="Arial" w:cs="Arial"/>
          <w:color w:val="auto"/>
          <w:sz w:val="18"/>
          <w:szCs w:val="18"/>
        </w:rPr>
        <w:t xml:space="preserve"> million (</w:t>
      </w:r>
      <w:r w:rsidR="00506716" w:rsidRPr="00D5222C">
        <w:rPr>
          <w:rFonts w:ascii="Arial" w:hAnsi="Arial" w:cs="Arial"/>
          <w:color w:val="auto"/>
          <w:sz w:val="18"/>
          <w:szCs w:val="18"/>
        </w:rPr>
        <w:t>202</w:t>
      </w:r>
      <w:r w:rsidR="007E5FD1">
        <w:rPr>
          <w:rFonts w:ascii="Arial" w:hAnsi="Arial" w:cs="Arial"/>
          <w:color w:val="auto"/>
          <w:sz w:val="18"/>
          <w:szCs w:val="18"/>
        </w:rPr>
        <w:t>1</w:t>
      </w:r>
      <w:r w:rsidRPr="00D5222C">
        <w:rPr>
          <w:rFonts w:ascii="Arial" w:hAnsi="Arial" w:cs="Arial"/>
          <w:color w:val="auto"/>
          <w:sz w:val="18"/>
          <w:szCs w:val="18"/>
        </w:rPr>
        <w:t xml:space="preserve"> : Baht </w:t>
      </w:r>
      <w:r w:rsidR="00C640CC" w:rsidRPr="00D5222C">
        <w:rPr>
          <w:rFonts w:ascii="Arial" w:hAnsi="Arial" w:cs="Arial"/>
          <w:color w:val="auto"/>
          <w:sz w:val="18"/>
          <w:szCs w:val="18"/>
        </w:rPr>
        <w:t>5.02</w:t>
      </w:r>
      <w:r w:rsidRPr="00D5222C">
        <w:rPr>
          <w:rFonts w:ascii="Arial" w:hAnsi="Arial" w:cs="Arial"/>
          <w:color w:val="auto"/>
          <w:sz w:val="18"/>
          <w:szCs w:val="18"/>
        </w:rPr>
        <w:t xml:space="preserve"> million) arising from a loss of </w:t>
      </w:r>
      <w:r w:rsidRPr="00D15AE5">
        <w:rPr>
          <w:rFonts w:ascii="Arial" w:hAnsi="Arial" w:cs="Arial"/>
          <w:color w:val="auto"/>
          <w:sz w:val="18"/>
          <w:szCs w:val="18"/>
        </w:rPr>
        <w:t xml:space="preserve">Baht </w:t>
      </w:r>
      <w:r w:rsidR="007E5FD1" w:rsidRPr="00D15AE5">
        <w:rPr>
          <w:rFonts w:ascii="Arial" w:hAnsi="Arial" w:cs="Arial"/>
          <w:color w:val="auto"/>
          <w:sz w:val="18"/>
          <w:szCs w:val="18"/>
        </w:rPr>
        <w:t>29.5</w:t>
      </w:r>
      <w:r w:rsidR="007C530C" w:rsidRPr="00D15AE5">
        <w:rPr>
          <w:rFonts w:ascii="Arial" w:hAnsi="Arial" w:cs="Arial"/>
          <w:color w:val="auto"/>
          <w:sz w:val="18"/>
          <w:szCs w:val="18"/>
        </w:rPr>
        <w:t>1</w:t>
      </w:r>
      <w:r w:rsidRPr="00D15AE5">
        <w:rPr>
          <w:rFonts w:ascii="Arial" w:hAnsi="Arial" w:cs="Arial"/>
          <w:color w:val="auto"/>
          <w:sz w:val="18"/>
          <w:szCs w:val="18"/>
        </w:rPr>
        <w:t xml:space="preserve"> million (</w:t>
      </w:r>
      <w:r w:rsidR="00506716" w:rsidRPr="00D15AE5">
        <w:rPr>
          <w:rFonts w:ascii="Arial" w:hAnsi="Arial" w:cs="Arial"/>
          <w:color w:val="auto"/>
          <w:sz w:val="18"/>
          <w:szCs w:val="18"/>
        </w:rPr>
        <w:t>2021</w:t>
      </w:r>
      <w:r w:rsidR="00D15AE5">
        <w:rPr>
          <w:rFonts w:ascii="Arial" w:hAnsi="Arial" w:cs="Arial"/>
          <w:color w:val="auto"/>
          <w:sz w:val="18"/>
          <w:szCs w:val="18"/>
        </w:rPr>
        <w:t xml:space="preserve"> </w:t>
      </w:r>
      <w:r w:rsidRPr="00D15AE5">
        <w:rPr>
          <w:rFonts w:ascii="Arial" w:hAnsi="Arial" w:cs="Arial"/>
          <w:color w:val="auto"/>
          <w:sz w:val="18"/>
          <w:szCs w:val="18"/>
        </w:rPr>
        <w:t xml:space="preserve">: Baht </w:t>
      </w:r>
      <w:r w:rsidR="00C640CC" w:rsidRPr="00D15AE5">
        <w:rPr>
          <w:rFonts w:ascii="Arial" w:hAnsi="Arial" w:cs="Arial"/>
          <w:color w:val="auto"/>
          <w:sz w:val="18"/>
          <w:szCs w:val="18"/>
        </w:rPr>
        <w:t>25.11</w:t>
      </w:r>
      <w:r w:rsidRPr="00D15AE5">
        <w:rPr>
          <w:rFonts w:ascii="Arial" w:hAnsi="Arial" w:cs="Arial"/>
          <w:color w:val="auto"/>
          <w:sz w:val="18"/>
          <w:szCs w:val="18"/>
        </w:rPr>
        <w:t xml:space="preserve"> million). In the separate financial statements, the Company did not recognise deferred income</w:t>
      </w:r>
      <w:r w:rsidRPr="00D5222C">
        <w:rPr>
          <w:rFonts w:ascii="Arial" w:hAnsi="Arial" w:cs="Arial"/>
          <w:color w:val="auto"/>
          <w:sz w:val="18"/>
          <w:szCs w:val="18"/>
        </w:rPr>
        <w:t xml:space="preserve"> tax assets of Baht </w:t>
      </w:r>
      <w:r w:rsidR="007E5FD1">
        <w:rPr>
          <w:rFonts w:ascii="Arial" w:hAnsi="Arial" w:cs="Arial"/>
          <w:color w:val="auto"/>
          <w:sz w:val="18"/>
          <w:szCs w:val="18"/>
        </w:rPr>
        <w:t>5.01</w:t>
      </w:r>
      <w:r w:rsidRPr="00D5222C">
        <w:rPr>
          <w:rFonts w:ascii="Arial" w:hAnsi="Arial" w:cs="Arial"/>
          <w:color w:val="auto"/>
          <w:sz w:val="18"/>
          <w:szCs w:val="18"/>
        </w:rPr>
        <w:t xml:space="preserve"> million (</w:t>
      </w:r>
      <w:r w:rsidR="00506716" w:rsidRPr="00D5222C">
        <w:rPr>
          <w:rFonts w:ascii="Arial" w:hAnsi="Arial" w:cs="Arial"/>
          <w:color w:val="auto"/>
          <w:sz w:val="18"/>
          <w:szCs w:val="18"/>
        </w:rPr>
        <w:t>2021</w:t>
      </w:r>
      <w:r w:rsidRPr="00D5222C">
        <w:rPr>
          <w:rFonts w:ascii="Arial" w:hAnsi="Arial" w:cs="Arial"/>
          <w:color w:val="auto"/>
          <w:sz w:val="18"/>
          <w:szCs w:val="18"/>
        </w:rPr>
        <w:t xml:space="preserve"> : Baht </w:t>
      </w:r>
      <w:r w:rsidR="00C640CC" w:rsidRPr="00D5222C">
        <w:rPr>
          <w:rFonts w:ascii="Arial" w:hAnsi="Arial" w:cs="Arial"/>
          <w:color w:val="auto"/>
          <w:sz w:val="18"/>
          <w:szCs w:val="18"/>
        </w:rPr>
        <w:t>5.01</w:t>
      </w:r>
      <w:r w:rsidRPr="00D5222C">
        <w:rPr>
          <w:rFonts w:ascii="Arial" w:hAnsi="Arial" w:cs="Arial"/>
          <w:color w:val="auto"/>
          <w:sz w:val="18"/>
          <w:szCs w:val="18"/>
        </w:rPr>
        <w:t xml:space="preserve"> million) arising from a loss of Baht </w:t>
      </w:r>
      <w:r w:rsidR="007E5FD1">
        <w:rPr>
          <w:rFonts w:ascii="Arial" w:hAnsi="Arial" w:cs="Arial"/>
          <w:color w:val="auto"/>
          <w:sz w:val="18"/>
          <w:szCs w:val="18"/>
        </w:rPr>
        <w:t>25.04</w:t>
      </w:r>
      <w:r w:rsidRPr="00D5222C">
        <w:rPr>
          <w:rFonts w:ascii="Arial" w:hAnsi="Arial" w:cs="Arial"/>
          <w:color w:val="auto"/>
          <w:sz w:val="18"/>
          <w:szCs w:val="18"/>
        </w:rPr>
        <w:t xml:space="preserve"> million (</w:t>
      </w:r>
      <w:r w:rsidR="00506716" w:rsidRPr="00D5222C">
        <w:rPr>
          <w:rFonts w:ascii="Arial" w:hAnsi="Arial" w:cs="Arial"/>
          <w:color w:val="auto"/>
          <w:sz w:val="18"/>
          <w:szCs w:val="18"/>
        </w:rPr>
        <w:t>2021</w:t>
      </w:r>
      <w:r w:rsidRPr="00D5222C">
        <w:rPr>
          <w:rFonts w:ascii="Arial" w:hAnsi="Arial" w:cs="Arial"/>
          <w:color w:val="auto"/>
          <w:sz w:val="18"/>
          <w:szCs w:val="18"/>
        </w:rPr>
        <w:t xml:space="preserve"> : Baht </w:t>
      </w:r>
      <w:r w:rsidR="00C640CC" w:rsidRPr="00D5222C">
        <w:rPr>
          <w:rFonts w:ascii="Arial" w:hAnsi="Arial" w:cs="Arial"/>
          <w:color w:val="auto"/>
          <w:sz w:val="18"/>
          <w:szCs w:val="18"/>
        </w:rPr>
        <w:t>25.04</w:t>
      </w:r>
      <w:r w:rsidRPr="00D5222C">
        <w:rPr>
          <w:rFonts w:ascii="Arial" w:hAnsi="Arial" w:cs="Arial"/>
          <w:color w:val="auto"/>
          <w:sz w:val="18"/>
          <w:szCs w:val="18"/>
        </w:rPr>
        <w:t xml:space="preserve"> million). </w:t>
      </w:r>
    </w:p>
    <w:p w14:paraId="063596D4" w14:textId="77777777" w:rsidR="00EF7FD0" w:rsidRPr="00D5222C" w:rsidRDefault="00EF7FD0" w:rsidP="00007E46">
      <w:pPr>
        <w:ind w:right="9"/>
        <w:jc w:val="both"/>
        <w:rPr>
          <w:rFonts w:ascii="Arial" w:hAnsi="Arial" w:cs="Arial"/>
          <w:color w:val="auto"/>
          <w:sz w:val="18"/>
          <w:szCs w:val="18"/>
        </w:rPr>
      </w:pPr>
    </w:p>
    <w:p w14:paraId="50E7E81B" w14:textId="77777777" w:rsidR="00EF7FD0" w:rsidRPr="00D5222C" w:rsidRDefault="00EF7FD0" w:rsidP="00007E46">
      <w:pPr>
        <w:ind w:right="9"/>
        <w:jc w:val="both"/>
        <w:rPr>
          <w:rFonts w:ascii="Arial" w:hAnsi="Arial" w:cs="Arial"/>
          <w:color w:val="auto"/>
          <w:sz w:val="18"/>
          <w:szCs w:val="18"/>
        </w:rPr>
      </w:pPr>
      <w:r w:rsidRPr="00D5222C">
        <w:rPr>
          <w:rFonts w:ascii="Arial" w:hAnsi="Arial" w:cs="Arial"/>
          <w:color w:val="auto"/>
          <w:sz w:val="18"/>
          <w:szCs w:val="18"/>
        </w:rPr>
        <w:t>The expiry dates of unused taxable losses are as follows:</w:t>
      </w:r>
    </w:p>
    <w:p w14:paraId="6BC02A46" w14:textId="77777777" w:rsidR="00EF7FD0" w:rsidRPr="00D5222C" w:rsidRDefault="00EF7FD0" w:rsidP="00007E46">
      <w:pPr>
        <w:ind w:right="9"/>
        <w:jc w:val="both"/>
        <w:rPr>
          <w:rFonts w:ascii="Arial" w:hAnsi="Arial" w:cs="Arial"/>
          <w:color w:val="auto"/>
          <w:sz w:val="18"/>
          <w:szCs w:val="18"/>
        </w:rPr>
      </w:pPr>
    </w:p>
    <w:tbl>
      <w:tblPr>
        <w:tblW w:w="9459" w:type="dxa"/>
        <w:tblLayout w:type="fixed"/>
        <w:tblLook w:val="0000" w:firstRow="0" w:lastRow="0" w:firstColumn="0" w:lastColumn="0" w:noHBand="0" w:noVBand="0"/>
      </w:tblPr>
      <w:tblGrid>
        <w:gridCol w:w="3312"/>
        <w:gridCol w:w="1536"/>
        <w:gridCol w:w="1537"/>
        <w:gridCol w:w="1537"/>
        <w:gridCol w:w="1537"/>
      </w:tblGrid>
      <w:tr w:rsidR="00EF7FD0" w:rsidRPr="00A94E15" w14:paraId="4657EB82" w14:textId="77777777" w:rsidTr="00CF7C23">
        <w:trPr>
          <w:trHeight w:val="20"/>
        </w:trPr>
        <w:tc>
          <w:tcPr>
            <w:tcW w:w="3312" w:type="dxa"/>
            <w:tcBorders>
              <w:top w:val="nil"/>
              <w:left w:val="nil"/>
              <w:bottom w:val="nil"/>
              <w:right w:val="nil"/>
            </w:tcBorders>
            <w:vAlign w:val="center"/>
          </w:tcPr>
          <w:p w14:paraId="4622B0CC" w14:textId="77777777" w:rsidR="00EF7FD0" w:rsidRPr="00A94E15" w:rsidRDefault="00EF7FD0" w:rsidP="00007E46">
            <w:pPr>
              <w:rPr>
                <w:rFonts w:ascii="Arial" w:hAnsi="Arial" w:cs="Arial"/>
                <w:color w:val="auto"/>
                <w:sz w:val="18"/>
                <w:szCs w:val="18"/>
              </w:rPr>
            </w:pPr>
          </w:p>
        </w:tc>
        <w:tc>
          <w:tcPr>
            <w:tcW w:w="3073" w:type="dxa"/>
            <w:gridSpan w:val="2"/>
            <w:tcBorders>
              <w:top w:val="single" w:sz="4" w:space="0" w:color="auto"/>
              <w:left w:val="nil"/>
              <w:bottom w:val="single" w:sz="4" w:space="0" w:color="auto"/>
              <w:right w:val="nil"/>
            </w:tcBorders>
            <w:vAlign w:val="center"/>
          </w:tcPr>
          <w:p w14:paraId="3BE55535" w14:textId="77777777" w:rsidR="00EF7FD0" w:rsidRPr="00A94E15" w:rsidRDefault="00EF7FD0" w:rsidP="00007E46">
            <w:pPr>
              <w:pStyle w:val="a"/>
              <w:ind w:right="-72"/>
              <w:jc w:val="center"/>
              <w:rPr>
                <w:rFonts w:ascii="Arial" w:hAnsi="Arial" w:cs="Arial"/>
                <w:b/>
                <w:bCs/>
                <w:color w:val="auto"/>
                <w:sz w:val="18"/>
                <w:szCs w:val="18"/>
              </w:rPr>
            </w:pPr>
            <w:r w:rsidRPr="00A94E15">
              <w:rPr>
                <w:rFonts w:ascii="Arial" w:hAnsi="Arial" w:cs="Arial"/>
                <w:b/>
                <w:bCs/>
                <w:color w:val="auto"/>
                <w:sz w:val="18"/>
                <w:szCs w:val="18"/>
              </w:rPr>
              <w:t>Consolidated financial statements</w:t>
            </w:r>
          </w:p>
        </w:tc>
        <w:tc>
          <w:tcPr>
            <w:tcW w:w="3074" w:type="dxa"/>
            <w:gridSpan w:val="2"/>
            <w:tcBorders>
              <w:top w:val="single" w:sz="4" w:space="0" w:color="auto"/>
              <w:left w:val="nil"/>
              <w:bottom w:val="single" w:sz="4" w:space="0" w:color="auto"/>
              <w:right w:val="nil"/>
            </w:tcBorders>
            <w:vAlign w:val="center"/>
          </w:tcPr>
          <w:p w14:paraId="68029696" w14:textId="77777777" w:rsidR="00EF7FD0" w:rsidRPr="00A94E15" w:rsidRDefault="00EF7FD0" w:rsidP="00007E46">
            <w:pPr>
              <w:pStyle w:val="a"/>
              <w:ind w:right="-72"/>
              <w:jc w:val="center"/>
              <w:rPr>
                <w:rFonts w:ascii="Arial" w:hAnsi="Arial" w:cs="Arial"/>
                <w:b/>
                <w:bCs/>
                <w:color w:val="auto"/>
                <w:sz w:val="18"/>
                <w:szCs w:val="18"/>
                <w:cs/>
              </w:rPr>
            </w:pPr>
            <w:r w:rsidRPr="00A94E15">
              <w:rPr>
                <w:rFonts w:ascii="Arial" w:hAnsi="Arial" w:cs="Arial"/>
                <w:b/>
                <w:bCs/>
                <w:color w:val="auto"/>
                <w:sz w:val="18"/>
                <w:szCs w:val="18"/>
              </w:rPr>
              <w:t>Separate financial statements</w:t>
            </w:r>
          </w:p>
        </w:tc>
      </w:tr>
      <w:tr w:rsidR="00EF7FD0" w:rsidRPr="00A94E15" w14:paraId="72B3B650" w14:textId="77777777" w:rsidTr="00CF7C23">
        <w:trPr>
          <w:trHeight w:val="20"/>
        </w:trPr>
        <w:tc>
          <w:tcPr>
            <w:tcW w:w="3312" w:type="dxa"/>
            <w:tcBorders>
              <w:top w:val="nil"/>
              <w:left w:val="nil"/>
              <w:bottom w:val="nil"/>
              <w:right w:val="nil"/>
            </w:tcBorders>
            <w:vAlign w:val="bottom"/>
          </w:tcPr>
          <w:p w14:paraId="35F2AD19" w14:textId="77777777" w:rsidR="00EF7FD0" w:rsidRPr="00A94E15" w:rsidRDefault="00EF7FD0" w:rsidP="00007E46">
            <w:pPr>
              <w:rPr>
                <w:rFonts w:ascii="Arial" w:hAnsi="Arial" w:cs="Arial"/>
                <w:color w:val="auto"/>
                <w:sz w:val="18"/>
                <w:szCs w:val="18"/>
              </w:rPr>
            </w:pPr>
          </w:p>
        </w:tc>
        <w:tc>
          <w:tcPr>
            <w:tcW w:w="1536" w:type="dxa"/>
            <w:tcBorders>
              <w:top w:val="single" w:sz="4" w:space="0" w:color="auto"/>
              <w:left w:val="nil"/>
              <w:right w:val="nil"/>
            </w:tcBorders>
            <w:vAlign w:val="bottom"/>
          </w:tcPr>
          <w:p w14:paraId="39E76DE0" w14:textId="643A4B99" w:rsidR="00EF7FD0" w:rsidRPr="00A94E15" w:rsidRDefault="00506716"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2022</w:t>
            </w:r>
          </w:p>
        </w:tc>
        <w:tc>
          <w:tcPr>
            <w:tcW w:w="1537" w:type="dxa"/>
            <w:tcBorders>
              <w:top w:val="single" w:sz="4" w:space="0" w:color="auto"/>
              <w:left w:val="nil"/>
              <w:right w:val="nil"/>
            </w:tcBorders>
            <w:vAlign w:val="bottom"/>
          </w:tcPr>
          <w:p w14:paraId="7E6F0363" w14:textId="41E0D857" w:rsidR="00EF7FD0" w:rsidRPr="00A94E15" w:rsidRDefault="00506716"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2021</w:t>
            </w:r>
          </w:p>
        </w:tc>
        <w:tc>
          <w:tcPr>
            <w:tcW w:w="1537" w:type="dxa"/>
            <w:tcBorders>
              <w:top w:val="single" w:sz="4" w:space="0" w:color="auto"/>
              <w:left w:val="nil"/>
              <w:right w:val="nil"/>
            </w:tcBorders>
            <w:vAlign w:val="bottom"/>
          </w:tcPr>
          <w:p w14:paraId="03E1E514" w14:textId="77CFC322" w:rsidR="00EF7FD0" w:rsidRPr="00A94E15" w:rsidRDefault="00506716" w:rsidP="00007E46">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2022</w:t>
            </w:r>
          </w:p>
        </w:tc>
        <w:tc>
          <w:tcPr>
            <w:tcW w:w="1537" w:type="dxa"/>
            <w:tcBorders>
              <w:top w:val="single" w:sz="4" w:space="0" w:color="auto"/>
              <w:left w:val="nil"/>
              <w:right w:val="nil"/>
            </w:tcBorders>
            <w:vAlign w:val="bottom"/>
          </w:tcPr>
          <w:p w14:paraId="0C1DEA57" w14:textId="2BE879B5" w:rsidR="00EF7FD0" w:rsidRPr="00A94E15" w:rsidRDefault="00506716" w:rsidP="00007E46">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2021</w:t>
            </w:r>
          </w:p>
        </w:tc>
      </w:tr>
      <w:tr w:rsidR="00EF7FD0" w:rsidRPr="00A94E15" w14:paraId="35FC16CC" w14:textId="77777777" w:rsidTr="00CF7C23">
        <w:trPr>
          <w:trHeight w:val="20"/>
        </w:trPr>
        <w:tc>
          <w:tcPr>
            <w:tcW w:w="3312" w:type="dxa"/>
            <w:tcBorders>
              <w:top w:val="nil"/>
              <w:left w:val="nil"/>
              <w:bottom w:val="nil"/>
              <w:right w:val="nil"/>
            </w:tcBorders>
            <w:vAlign w:val="center"/>
          </w:tcPr>
          <w:p w14:paraId="7366096E" w14:textId="77777777" w:rsidR="00EF7FD0" w:rsidRPr="00A94E15" w:rsidRDefault="00EF7FD0" w:rsidP="00007E46">
            <w:pPr>
              <w:rPr>
                <w:rFonts w:ascii="Arial" w:hAnsi="Arial" w:cs="Arial"/>
                <w:color w:val="auto"/>
                <w:sz w:val="18"/>
                <w:szCs w:val="18"/>
              </w:rPr>
            </w:pPr>
          </w:p>
        </w:tc>
        <w:tc>
          <w:tcPr>
            <w:tcW w:w="1536" w:type="dxa"/>
            <w:tcBorders>
              <w:top w:val="nil"/>
              <w:left w:val="nil"/>
              <w:bottom w:val="single" w:sz="4" w:space="0" w:color="auto"/>
              <w:right w:val="nil"/>
            </w:tcBorders>
            <w:vAlign w:val="bottom"/>
          </w:tcPr>
          <w:p w14:paraId="2C84B03B"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537" w:type="dxa"/>
            <w:tcBorders>
              <w:top w:val="nil"/>
              <w:left w:val="nil"/>
              <w:bottom w:val="single" w:sz="4" w:space="0" w:color="auto"/>
              <w:right w:val="nil"/>
            </w:tcBorders>
            <w:vAlign w:val="bottom"/>
          </w:tcPr>
          <w:p w14:paraId="7969973B"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537" w:type="dxa"/>
            <w:tcBorders>
              <w:top w:val="nil"/>
              <w:left w:val="nil"/>
              <w:bottom w:val="single" w:sz="4" w:space="0" w:color="auto"/>
              <w:right w:val="nil"/>
            </w:tcBorders>
            <w:vAlign w:val="bottom"/>
          </w:tcPr>
          <w:p w14:paraId="62DB9D6E"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537" w:type="dxa"/>
            <w:tcBorders>
              <w:top w:val="nil"/>
              <w:left w:val="nil"/>
              <w:bottom w:val="single" w:sz="4" w:space="0" w:color="auto"/>
              <w:right w:val="nil"/>
            </w:tcBorders>
            <w:vAlign w:val="bottom"/>
          </w:tcPr>
          <w:p w14:paraId="1E336D7D"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r>
      <w:tr w:rsidR="00EF7FD0" w:rsidRPr="00A94E15" w14:paraId="61EE5BF7" w14:textId="77777777" w:rsidTr="00CF7C23">
        <w:trPr>
          <w:trHeight w:val="20"/>
        </w:trPr>
        <w:tc>
          <w:tcPr>
            <w:tcW w:w="3312" w:type="dxa"/>
            <w:tcBorders>
              <w:top w:val="nil"/>
              <w:left w:val="nil"/>
              <w:bottom w:val="nil"/>
              <w:right w:val="nil"/>
            </w:tcBorders>
          </w:tcPr>
          <w:p w14:paraId="23036767" w14:textId="77777777" w:rsidR="00EF7FD0" w:rsidRPr="00A94E15" w:rsidRDefault="00EF7FD0" w:rsidP="00007E46">
            <w:pPr>
              <w:ind w:left="540"/>
              <w:rPr>
                <w:rFonts w:ascii="Arial" w:hAnsi="Arial" w:cs="Arial"/>
                <w:color w:val="auto"/>
                <w:sz w:val="18"/>
                <w:szCs w:val="18"/>
              </w:rPr>
            </w:pPr>
          </w:p>
        </w:tc>
        <w:tc>
          <w:tcPr>
            <w:tcW w:w="1536" w:type="dxa"/>
            <w:tcBorders>
              <w:top w:val="single" w:sz="4" w:space="0" w:color="auto"/>
              <w:left w:val="nil"/>
              <w:bottom w:val="nil"/>
              <w:right w:val="nil"/>
            </w:tcBorders>
            <w:shd w:val="clear" w:color="auto" w:fill="FAFAFA"/>
            <w:vAlign w:val="bottom"/>
          </w:tcPr>
          <w:p w14:paraId="54A2A558" w14:textId="77777777" w:rsidR="00EF7FD0" w:rsidRPr="00A94E15" w:rsidRDefault="00EF7FD0" w:rsidP="00007E46">
            <w:pPr>
              <w:jc w:val="right"/>
              <w:rPr>
                <w:rFonts w:ascii="Arial" w:hAnsi="Arial" w:cs="Arial"/>
                <w:color w:val="auto"/>
                <w:sz w:val="18"/>
                <w:szCs w:val="18"/>
              </w:rPr>
            </w:pPr>
          </w:p>
        </w:tc>
        <w:tc>
          <w:tcPr>
            <w:tcW w:w="1537" w:type="dxa"/>
            <w:tcBorders>
              <w:top w:val="single" w:sz="4" w:space="0" w:color="auto"/>
              <w:left w:val="nil"/>
              <w:bottom w:val="nil"/>
              <w:right w:val="nil"/>
            </w:tcBorders>
            <w:shd w:val="clear" w:color="auto" w:fill="auto"/>
            <w:vAlign w:val="bottom"/>
          </w:tcPr>
          <w:p w14:paraId="7EAE1361" w14:textId="77777777" w:rsidR="00EF7FD0" w:rsidRPr="00A94E15" w:rsidRDefault="00EF7FD0" w:rsidP="00007E46">
            <w:pPr>
              <w:jc w:val="right"/>
              <w:rPr>
                <w:rFonts w:ascii="Arial" w:hAnsi="Arial" w:cs="Arial"/>
                <w:color w:val="auto"/>
                <w:sz w:val="18"/>
                <w:szCs w:val="18"/>
              </w:rPr>
            </w:pPr>
          </w:p>
        </w:tc>
        <w:tc>
          <w:tcPr>
            <w:tcW w:w="1537" w:type="dxa"/>
            <w:tcBorders>
              <w:top w:val="single" w:sz="4" w:space="0" w:color="auto"/>
              <w:left w:val="nil"/>
              <w:bottom w:val="nil"/>
              <w:right w:val="nil"/>
            </w:tcBorders>
            <w:shd w:val="clear" w:color="auto" w:fill="FAFAFA"/>
            <w:vAlign w:val="bottom"/>
          </w:tcPr>
          <w:p w14:paraId="772A7E73" w14:textId="77777777" w:rsidR="00EF7FD0" w:rsidRPr="00A94E15" w:rsidRDefault="00EF7FD0" w:rsidP="00007E46">
            <w:pPr>
              <w:jc w:val="right"/>
              <w:rPr>
                <w:rFonts w:ascii="Arial" w:hAnsi="Arial" w:cs="Arial"/>
                <w:color w:val="auto"/>
                <w:sz w:val="18"/>
                <w:szCs w:val="18"/>
              </w:rPr>
            </w:pPr>
          </w:p>
        </w:tc>
        <w:tc>
          <w:tcPr>
            <w:tcW w:w="1537" w:type="dxa"/>
            <w:tcBorders>
              <w:top w:val="single" w:sz="4" w:space="0" w:color="auto"/>
              <w:left w:val="nil"/>
              <w:bottom w:val="nil"/>
              <w:right w:val="nil"/>
            </w:tcBorders>
            <w:vAlign w:val="bottom"/>
          </w:tcPr>
          <w:p w14:paraId="3441F8B1" w14:textId="77777777" w:rsidR="00EF7FD0" w:rsidRPr="00A94E15" w:rsidRDefault="00EF7FD0" w:rsidP="00007E46">
            <w:pPr>
              <w:jc w:val="right"/>
              <w:rPr>
                <w:rFonts w:ascii="Arial" w:hAnsi="Arial" w:cs="Arial"/>
                <w:color w:val="auto"/>
                <w:sz w:val="18"/>
                <w:szCs w:val="18"/>
              </w:rPr>
            </w:pPr>
          </w:p>
        </w:tc>
      </w:tr>
      <w:tr w:rsidR="007E5FD1" w:rsidRPr="00A94E15" w14:paraId="51F6A98E" w14:textId="77777777" w:rsidTr="00CF7C23">
        <w:trPr>
          <w:trHeight w:val="20"/>
        </w:trPr>
        <w:tc>
          <w:tcPr>
            <w:tcW w:w="3312" w:type="dxa"/>
            <w:tcBorders>
              <w:top w:val="nil"/>
              <w:left w:val="nil"/>
              <w:bottom w:val="nil"/>
              <w:right w:val="nil"/>
            </w:tcBorders>
          </w:tcPr>
          <w:p w14:paraId="104AFF61" w14:textId="77777777" w:rsidR="007E5FD1" w:rsidRPr="00A94E15" w:rsidRDefault="007E5FD1" w:rsidP="007E5FD1">
            <w:pPr>
              <w:rPr>
                <w:rFonts w:ascii="Arial" w:hAnsi="Arial" w:cs="Arial"/>
                <w:color w:val="auto"/>
                <w:sz w:val="18"/>
                <w:szCs w:val="18"/>
              </w:rPr>
            </w:pPr>
            <w:r w:rsidRPr="00A94E15">
              <w:rPr>
                <w:rFonts w:ascii="Arial" w:hAnsi="Arial" w:cs="Arial"/>
                <w:color w:val="auto"/>
                <w:sz w:val="18"/>
                <w:szCs w:val="18"/>
              </w:rPr>
              <w:t>Expiring in 2024</w:t>
            </w:r>
          </w:p>
        </w:tc>
        <w:tc>
          <w:tcPr>
            <w:tcW w:w="1536" w:type="dxa"/>
            <w:tcBorders>
              <w:left w:val="nil"/>
              <w:right w:val="nil"/>
            </w:tcBorders>
            <w:shd w:val="clear" w:color="auto" w:fill="FAFAFA"/>
          </w:tcPr>
          <w:p w14:paraId="2833EE40" w14:textId="74D76F49"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1,980,489</w:t>
            </w:r>
          </w:p>
        </w:tc>
        <w:tc>
          <w:tcPr>
            <w:tcW w:w="1537" w:type="dxa"/>
            <w:tcBorders>
              <w:left w:val="nil"/>
              <w:right w:val="nil"/>
            </w:tcBorders>
            <w:shd w:val="clear" w:color="auto" w:fill="auto"/>
          </w:tcPr>
          <w:p w14:paraId="6B47E810" w14:textId="1C37BA83"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1,980,489</w:t>
            </w:r>
          </w:p>
        </w:tc>
        <w:tc>
          <w:tcPr>
            <w:tcW w:w="1537" w:type="dxa"/>
            <w:tcBorders>
              <w:left w:val="nil"/>
              <w:right w:val="nil"/>
            </w:tcBorders>
            <w:shd w:val="clear" w:color="auto" w:fill="FAFAFA"/>
          </w:tcPr>
          <w:p w14:paraId="409E8D59" w14:textId="06716002"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1,980,489</w:t>
            </w:r>
          </w:p>
        </w:tc>
        <w:tc>
          <w:tcPr>
            <w:tcW w:w="1537" w:type="dxa"/>
            <w:tcBorders>
              <w:left w:val="nil"/>
              <w:right w:val="nil"/>
            </w:tcBorders>
          </w:tcPr>
          <w:p w14:paraId="1DA15997" w14:textId="4155A9AE"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1,980,489</w:t>
            </w:r>
          </w:p>
        </w:tc>
      </w:tr>
      <w:tr w:rsidR="007E5FD1" w:rsidRPr="00A94E15" w14:paraId="3CE5E203" w14:textId="77777777" w:rsidTr="00CF7C23">
        <w:trPr>
          <w:trHeight w:val="20"/>
        </w:trPr>
        <w:tc>
          <w:tcPr>
            <w:tcW w:w="3312" w:type="dxa"/>
            <w:tcBorders>
              <w:top w:val="nil"/>
              <w:left w:val="nil"/>
              <w:bottom w:val="nil"/>
              <w:right w:val="nil"/>
            </w:tcBorders>
          </w:tcPr>
          <w:p w14:paraId="7ED39329" w14:textId="77777777" w:rsidR="007E5FD1" w:rsidRPr="00A94E15" w:rsidRDefault="007E5FD1" w:rsidP="007E5FD1">
            <w:pPr>
              <w:rPr>
                <w:rFonts w:ascii="Arial" w:hAnsi="Arial" w:cs="Arial"/>
                <w:color w:val="auto"/>
                <w:sz w:val="18"/>
                <w:szCs w:val="18"/>
                <w:cs/>
              </w:rPr>
            </w:pPr>
            <w:r w:rsidRPr="00A94E15">
              <w:rPr>
                <w:rFonts w:ascii="Arial" w:hAnsi="Arial" w:cs="Arial"/>
                <w:color w:val="auto"/>
                <w:sz w:val="18"/>
                <w:szCs w:val="18"/>
              </w:rPr>
              <w:t>Expiring in 2025</w:t>
            </w:r>
          </w:p>
        </w:tc>
        <w:tc>
          <w:tcPr>
            <w:tcW w:w="1536" w:type="dxa"/>
            <w:tcBorders>
              <w:left w:val="nil"/>
              <w:right w:val="nil"/>
            </w:tcBorders>
            <w:shd w:val="clear" w:color="auto" w:fill="FAFAFA"/>
          </w:tcPr>
          <w:p w14:paraId="15C17F49" w14:textId="53B8F1C5"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23,133,553</w:t>
            </w:r>
          </w:p>
        </w:tc>
        <w:tc>
          <w:tcPr>
            <w:tcW w:w="1537" w:type="dxa"/>
            <w:tcBorders>
              <w:left w:val="nil"/>
              <w:right w:val="nil"/>
            </w:tcBorders>
            <w:shd w:val="clear" w:color="auto" w:fill="auto"/>
          </w:tcPr>
          <w:p w14:paraId="3B3CE2DF" w14:textId="5B0A68F1"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23,133,553</w:t>
            </w:r>
          </w:p>
        </w:tc>
        <w:tc>
          <w:tcPr>
            <w:tcW w:w="1537" w:type="dxa"/>
            <w:tcBorders>
              <w:left w:val="nil"/>
              <w:right w:val="nil"/>
            </w:tcBorders>
            <w:shd w:val="clear" w:color="auto" w:fill="FAFAFA"/>
          </w:tcPr>
          <w:p w14:paraId="29D84633" w14:textId="3547DD7D"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23,061,436</w:t>
            </w:r>
          </w:p>
        </w:tc>
        <w:tc>
          <w:tcPr>
            <w:tcW w:w="1537" w:type="dxa"/>
            <w:tcBorders>
              <w:left w:val="nil"/>
              <w:right w:val="nil"/>
            </w:tcBorders>
          </w:tcPr>
          <w:p w14:paraId="6909ED6A" w14:textId="684F3C71"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23,061,436</w:t>
            </w:r>
          </w:p>
        </w:tc>
      </w:tr>
      <w:tr w:rsidR="007E5FD1" w:rsidRPr="00A94E15" w14:paraId="055B15CA" w14:textId="77777777" w:rsidTr="00CF7C23">
        <w:trPr>
          <w:trHeight w:val="20"/>
        </w:trPr>
        <w:tc>
          <w:tcPr>
            <w:tcW w:w="3312" w:type="dxa"/>
            <w:tcBorders>
              <w:top w:val="nil"/>
              <w:left w:val="nil"/>
              <w:bottom w:val="nil"/>
              <w:right w:val="nil"/>
            </w:tcBorders>
          </w:tcPr>
          <w:p w14:paraId="6CFC74D2" w14:textId="1619171C" w:rsidR="007E5FD1" w:rsidRPr="00A94E15" w:rsidRDefault="007E5FD1" w:rsidP="007E5FD1">
            <w:pPr>
              <w:rPr>
                <w:rFonts w:ascii="Arial" w:hAnsi="Arial" w:cs="Arial"/>
                <w:color w:val="auto"/>
                <w:sz w:val="18"/>
                <w:szCs w:val="18"/>
              </w:rPr>
            </w:pPr>
            <w:r w:rsidRPr="00A94E15">
              <w:rPr>
                <w:rFonts w:ascii="Arial" w:hAnsi="Arial" w:cs="Arial"/>
                <w:color w:val="auto"/>
                <w:sz w:val="18"/>
                <w:szCs w:val="18"/>
              </w:rPr>
              <w:t>Expiring in 2026</w:t>
            </w:r>
          </w:p>
        </w:tc>
        <w:tc>
          <w:tcPr>
            <w:tcW w:w="1536" w:type="dxa"/>
            <w:tcBorders>
              <w:left w:val="nil"/>
              <w:bottom w:val="single" w:sz="4" w:space="0" w:color="auto"/>
              <w:right w:val="nil"/>
            </w:tcBorders>
            <w:shd w:val="clear" w:color="auto" w:fill="FAFAFA"/>
          </w:tcPr>
          <w:p w14:paraId="2C1A8856" w14:textId="02553313"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4,396,814</w:t>
            </w:r>
          </w:p>
        </w:tc>
        <w:tc>
          <w:tcPr>
            <w:tcW w:w="1537" w:type="dxa"/>
            <w:tcBorders>
              <w:left w:val="nil"/>
              <w:bottom w:val="single" w:sz="4" w:space="0" w:color="auto"/>
              <w:right w:val="nil"/>
            </w:tcBorders>
            <w:shd w:val="clear" w:color="auto" w:fill="auto"/>
          </w:tcPr>
          <w:p w14:paraId="10ED2263" w14:textId="0ECD4B7B"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w:t>
            </w:r>
          </w:p>
        </w:tc>
        <w:tc>
          <w:tcPr>
            <w:tcW w:w="1537" w:type="dxa"/>
            <w:tcBorders>
              <w:left w:val="nil"/>
              <w:bottom w:val="single" w:sz="4" w:space="0" w:color="auto"/>
              <w:right w:val="nil"/>
            </w:tcBorders>
            <w:shd w:val="clear" w:color="auto" w:fill="FAFAFA"/>
          </w:tcPr>
          <w:p w14:paraId="744CECF4" w14:textId="74D55F0F"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w:t>
            </w:r>
          </w:p>
        </w:tc>
        <w:tc>
          <w:tcPr>
            <w:tcW w:w="1537" w:type="dxa"/>
            <w:tcBorders>
              <w:left w:val="nil"/>
              <w:bottom w:val="single" w:sz="4" w:space="0" w:color="auto"/>
              <w:right w:val="nil"/>
            </w:tcBorders>
          </w:tcPr>
          <w:p w14:paraId="462B474C" w14:textId="38ACB730"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w:t>
            </w:r>
          </w:p>
        </w:tc>
      </w:tr>
      <w:tr w:rsidR="00C640CC" w:rsidRPr="00A94E15" w14:paraId="5F8D080A" w14:textId="77777777" w:rsidTr="00CF7C23">
        <w:trPr>
          <w:trHeight w:val="20"/>
        </w:trPr>
        <w:tc>
          <w:tcPr>
            <w:tcW w:w="3312" w:type="dxa"/>
            <w:tcBorders>
              <w:top w:val="nil"/>
              <w:left w:val="nil"/>
              <w:bottom w:val="nil"/>
              <w:right w:val="nil"/>
            </w:tcBorders>
          </w:tcPr>
          <w:p w14:paraId="5A1C5326" w14:textId="77777777" w:rsidR="00C640CC" w:rsidRPr="00A94E15" w:rsidRDefault="00C640CC" w:rsidP="00C640CC">
            <w:pPr>
              <w:ind w:left="540"/>
              <w:rPr>
                <w:rFonts w:ascii="Arial" w:hAnsi="Arial" w:cs="Arial"/>
                <w:color w:val="auto"/>
                <w:sz w:val="18"/>
                <w:szCs w:val="18"/>
              </w:rPr>
            </w:pPr>
          </w:p>
        </w:tc>
        <w:tc>
          <w:tcPr>
            <w:tcW w:w="1536" w:type="dxa"/>
            <w:tcBorders>
              <w:top w:val="single" w:sz="4" w:space="0" w:color="auto"/>
              <w:left w:val="nil"/>
              <w:right w:val="nil"/>
            </w:tcBorders>
            <w:shd w:val="clear" w:color="auto" w:fill="FAFAFA"/>
            <w:vAlign w:val="bottom"/>
          </w:tcPr>
          <w:p w14:paraId="0BAEAC47" w14:textId="77777777" w:rsidR="00C640CC" w:rsidRPr="00A94E15" w:rsidRDefault="00C640CC" w:rsidP="00A94E15">
            <w:pPr>
              <w:spacing w:line="256" w:lineRule="auto"/>
              <w:jc w:val="right"/>
              <w:rPr>
                <w:rFonts w:ascii="Arial" w:hAnsi="Arial" w:cs="Arial"/>
                <w:bCs/>
                <w:sz w:val="18"/>
                <w:szCs w:val="18"/>
              </w:rPr>
            </w:pPr>
          </w:p>
        </w:tc>
        <w:tc>
          <w:tcPr>
            <w:tcW w:w="1537" w:type="dxa"/>
            <w:tcBorders>
              <w:top w:val="single" w:sz="4" w:space="0" w:color="auto"/>
              <w:left w:val="nil"/>
              <w:right w:val="nil"/>
            </w:tcBorders>
            <w:shd w:val="clear" w:color="auto" w:fill="auto"/>
            <w:vAlign w:val="bottom"/>
          </w:tcPr>
          <w:p w14:paraId="4713E09B" w14:textId="77777777" w:rsidR="00C640CC" w:rsidRPr="00A94E15" w:rsidRDefault="00C640CC" w:rsidP="00A94E15">
            <w:pPr>
              <w:spacing w:line="256" w:lineRule="auto"/>
              <w:jc w:val="right"/>
              <w:rPr>
                <w:rFonts w:ascii="Arial" w:hAnsi="Arial" w:cs="Arial"/>
                <w:bCs/>
                <w:sz w:val="18"/>
                <w:szCs w:val="18"/>
              </w:rPr>
            </w:pPr>
          </w:p>
        </w:tc>
        <w:tc>
          <w:tcPr>
            <w:tcW w:w="1537" w:type="dxa"/>
            <w:tcBorders>
              <w:top w:val="single" w:sz="4" w:space="0" w:color="auto"/>
              <w:left w:val="nil"/>
              <w:right w:val="nil"/>
            </w:tcBorders>
            <w:shd w:val="clear" w:color="auto" w:fill="FAFAFA"/>
            <w:vAlign w:val="bottom"/>
          </w:tcPr>
          <w:p w14:paraId="609C78B7" w14:textId="77777777" w:rsidR="00C640CC" w:rsidRPr="00A94E15" w:rsidRDefault="00C640CC" w:rsidP="00A94E15">
            <w:pPr>
              <w:spacing w:line="256" w:lineRule="auto"/>
              <w:jc w:val="right"/>
              <w:rPr>
                <w:rFonts w:ascii="Arial" w:hAnsi="Arial" w:cs="Arial"/>
                <w:bCs/>
                <w:sz w:val="18"/>
                <w:szCs w:val="18"/>
              </w:rPr>
            </w:pPr>
          </w:p>
        </w:tc>
        <w:tc>
          <w:tcPr>
            <w:tcW w:w="1537" w:type="dxa"/>
            <w:tcBorders>
              <w:top w:val="single" w:sz="4" w:space="0" w:color="auto"/>
              <w:left w:val="nil"/>
              <w:right w:val="nil"/>
            </w:tcBorders>
            <w:vAlign w:val="bottom"/>
          </w:tcPr>
          <w:p w14:paraId="6DCFFF96" w14:textId="77777777" w:rsidR="00C640CC" w:rsidRPr="00A94E15" w:rsidRDefault="00C640CC" w:rsidP="00A94E15">
            <w:pPr>
              <w:spacing w:line="256" w:lineRule="auto"/>
              <w:jc w:val="right"/>
              <w:rPr>
                <w:rFonts w:ascii="Arial" w:hAnsi="Arial" w:cs="Arial"/>
                <w:bCs/>
                <w:sz w:val="18"/>
                <w:szCs w:val="18"/>
              </w:rPr>
            </w:pPr>
          </w:p>
        </w:tc>
      </w:tr>
      <w:tr w:rsidR="007E5FD1" w:rsidRPr="00A94E15" w14:paraId="0C9527CE" w14:textId="77777777" w:rsidTr="00CF7C23">
        <w:trPr>
          <w:trHeight w:val="20"/>
        </w:trPr>
        <w:tc>
          <w:tcPr>
            <w:tcW w:w="3312" w:type="dxa"/>
            <w:tcBorders>
              <w:top w:val="nil"/>
              <w:left w:val="nil"/>
              <w:bottom w:val="nil"/>
              <w:right w:val="nil"/>
            </w:tcBorders>
          </w:tcPr>
          <w:p w14:paraId="407A4CDC" w14:textId="77777777" w:rsidR="007E5FD1" w:rsidRPr="00A94E15" w:rsidRDefault="007E5FD1" w:rsidP="007E5FD1">
            <w:pPr>
              <w:rPr>
                <w:rFonts w:ascii="Arial" w:hAnsi="Arial" w:cs="Arial"/>
                <w:color w:val="auto"/>
                <w:sz w:val="18"/>
                <w:szCs w:val="18"/>
              </w:rPr>
            </w:pPr>
          </w:p>
        </w:tc>
        <w:tc>
          <w:tcPr>
            <w:tcW w:w="1536" w:type="dxa"/>
            <w:tcBorders>
              <w:top w:val="nil"/>
              <w:left w:val="nil"/>
              <w:bottom w:val="single" w:sz="4" w:space="0" w:color="auto"/>
              <w:right w:val="nil"/>
            </w:tcBorders>
            <w:shd w:val="clear" w:color="auto" w:fill="FAFAFA"/>
          </w:tcPr>
          <w:p w14:paraId="2EE37CF9" w14:textId="05661551"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29,510,856</w:t>
            </w:r>
          </w:p>
        </w:tc>
        <w:tc>
          <w:tcPr>
            <w:tcW w:w="1537" w:type="dxa"/>
            <w:tcBorders>
              <w:top w:val="nil"/>
              <w:left w:val="nil"/>
              <w:bottom w:val="single" w:sz="4" w:space="0" w:color="auto"/>
              <w:right w:val="nil"/>
            </w:tcBorders>
            <w:shd w:val="clear" w:color="auto" w:fill="auto"/>
          </w:tcPr>
          <w:p w14:paraId="683E2942" w14:textId="66E8DE60"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25,114,043</w:t>
            </w:r>
          </w:p>
        </w:tc>
        <w:tc>
          <w:tcPr>
            <w:tcW w:w="1537" w:type="dxa"/>
            <w:tcBorders>
              <w:top w:val="nil"/>
              <w:left w:val="nil"/>
              <w:bottom w:val="single" w:sz="4" w:space="0" w:color="auto"/>
              <w:right w:val="nil"/>
            </w:tcBorders>
            <w:shd w:val="clear" w:color="auto" w:fill="FAFAFA"/>
          </w:tcPr>
          <w:p w14:paraId="33C1A9C9" w14:textId="41C1FA65"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25,041,925</w:t>
            </w:r>
          </w:p>
        </w:tc>
        <w:tc>
          <w:tcPr>
            <w:tcW w:w="1537" w:type="dxa"/>
            <w:tcBorders>
              <w:top w:val="nil"/>
              <w:left w:val="nil"/>
              <w:bottom w:val="single" w:sz="4" w:space="0" w:color="auto"/>
              <w:right w:val="nil"/>
            </w:tcBorders>
          </w:tcPr>
          <w:p w14:paraId="279B5192" w14:textId="7AAF70C3" w:rsidR="007E5FD1" w:rsidRPr="00A94E15" w:rsidRDefault="007E5FD1" w:rsidP="00A94E15">
            <w:pPr>
              <w:spacing w:line="256" w:lineRule="auto"/>
              <w:jc w:val="right"/>
              <w:rPr>
                <w:rFonts w:ascii="Arial" w:hAnsi="Arial" w:cs="Arial"/>
                <w:bCs/>
                <w:sz w:val="18"/>
                <w:szCs w:val="18"/>
              </w:rPr>
            </w:pPr>
            <w:r w:rsidRPr="00A94E15">
              <w:rPr>
                <w:rFonts w:ascii="Arial" w:hAnsi="Arial" w:cs="Arial"/>
                <w:bCs/>
                <w:sz w:val="18"/>
                <w:szCs w:val="18"/>
              </w:rPr>
              <w:t>25,041,925</w:t>
            </w:r>
          </w:p>
        </w:tc>
      </w:tr>
    </w:tbl>
    <w:p w14:paraId="5124D48A" w14:textId="2F90812A" w:rsidR="00EF7FD0" w:rsidRPr="00A94E15" w:rsidRDefault="00EF7FD0" w:rsidP="00A94E15">
      <w:pPr>
        <w:ind w:right="0"/>
        <w:jc w:val="both"/>
        <w:rPr>
          <w:rFonts w:ascii="Arial" w:hAnsi="Arial" w:cs="Arial"/>
          <w:color w:val="auto"/>
          <w:sz w:val="18"/>
          <w:szCs w:val="18"/>
        </w:rPr>
      </w:pPr>
    </w:p>
    <w:p w14:paraId="0CFA8FA6" w14:textId="6B3CB491" w:rsidR="00EF7FD0" w:rsidRPr="00A94E15" w:rsidRDefault="00EF7FD0" w:rsidP="00A94E15">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6A0913" w14:paraId="67248D05" w14:textId="77777777" w:rsidTr="00A94E15">
        <w:trPr>
          <w:trHeight w:val="386"/>
        </w:trPr>
        <w:tc>
          <w:tcPr>
            <w:tcW w:w="9461" w:type="dxa"/>
            <w:shd w:val="clear" w:color="auto" w:fill="FFA543"/>
            <w:vAlign w:val="center"/>
            <w:hideMark/>
          </w:tcPr>
          <w:p w14:paraId="03657ACC" w14:textId="33CCD74F" w:rsidR="00EF7FD0" w:rsidRPr="006A0913" w:rsidRDefault="00077435" w:rsidP="00007E46">
            <w:pPr>
              <w:ind w:left="432" w:right="0" w:hanging="432"/>
              <w:jc w:val="both"/>
              <w:rPr>
                <w:rFonts w:ascii="Arial" w:eastAsia="Arial Unicode MS" w:hAnsi="Arial" w:cs="Arial"/>
                <w:b/>
                <w:bCs/>
                <w:color w:val="FFFFFF"/>
                <w:sz w:val="18"/>
                <w:szCs w:val="18"/>
              </w:rPr>
            </w:pPr>
            <w:r w:rsidRPr="006A0913">
              <w:rPr>
                <w:rFonts w:ascii="Arial" w:eastAsia="Arial Unicode MS" w:hAnsi="Arial" w:cs="Arial"/>
                <w:b/>
                <w:bCs/>
                <w:color w:val="FFFFFF"/>
                <w:sz w:val="18"/>
                <w:szCs w:val="18"/>
              </w:rPr>
              <w:t>2</w:t>
            </w:r>
            <w:r w:rsidR="00371897" w:rsidRPr="006A0913">
              <w:rPr>
                <w:rFonts w:ascii="Arial" w:eastAsia="Arial Unicode MS" w:hAnsi="Arial" w:cs="Arial"/>
                <w:b/>
                <w:bCs/>
                <w:color w:val="FFFFFF"/>
                <w:sz w:val="18"/>
                <w:szCs w:val="18"/>
              </w:rPr>
              <w:t>2</w:t>
            </w:r>
            <w:r w:rsidR="00EF7FD0" w:rsidRPr="006A0913">
              <w:rPr>
                <w:rFonts w:ascii="Arial" w:eastAsia="Arial Unicode MS" w:hAnsi="Arial" w:cs="Arial"/>
                <w:b/>
                <w:bCs/>
                <w:color w:val="FFFFFF"/>
                <w:sz w:val="18"/>
                <w:szCs w:val="18"/>
              </w:rPr>
              <w:tab/>
              <w:t>Trade and other payables</w:t>
            </w:r>
          </w:p>
        </w:tc>
      </w:tr>
    </w:tbl>
    <w:p w14:paraId="0042D967" w14:textId="77777777" w:rsidR="00EF7FD0" w:rsidRPr="006A0913" w:rsidRDefault="00EF7FD0" w:rsidP="00007E46">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EF7FD0" w:rsidRPr="006A0913" w14:paraId="7957803B" w14:textId="77777777" w:rsidTr="00A94E15">
        <w:tc>
          <w:tcPr>
            <w:tcW w:w="4277" w:type="dxa"/>
            <w:tcBorders>
              <w:top w:val="nil"/>
              <w:left w:val="nil"/>
              <w:bottom w:val="nil"/>
              <w:right w:val="nil"/>
            </w:tcBorders>
            <w:vAlign w:val="center"/>
          </w:tcPr>
          <w:p w14:paraId="1F9AFD11" w14:textId="77777777" w:rsidR="00EF7FD0" w:rsidRPr="00A94E15" w:rsidRDefault="00EF7FD0" w:rsidP="00007E4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7EB34F2" w14:textId="77777777" w:rsidR="00EF7FD0" w:rsidRPr="00A94E15" w:rsidRDefault="00EF7FD0" w:rsidP="00007E46">
            <w:pPr>
              <w:pStyle w:val="a"/>
              <w:ind w:right="-72"/>
              <w:jc w:val="center"/>
              <w:rPr>
                <w:rFonts w:ascii="Arial" w:hAnsi="Arial" w:cs="Arial"/>
                <w:b/>
                <w:bCs/>
                <w:color w:val="auto"/>
                <w:sz w:val="18"/>
                <w:szCs w:val="18"/>
                <w:cs/>
              </w:rPr>
            </w:pPr>
            <w:r w:rsidRPr="00A94E15">
              <w:rPr>
                <w:rFonts w:ascii="Arial" w:hAnsi="Arial" w:cs="Arial"/>
                <w:b/>
                <w:bCs/>
                <w:color w:val="auto"/>
                <w:sz w:val="18"/>
                <w:szCs w:val="18"/>
              </w:rPr>
              <w:t>Consolidated</w:t>
            </w:r>
            <w:r w:rsidRPr="00A94E15">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355AD984" w14:textId="77777777" w:rsidR="00EF7FD0" w:rsidRPr="00A94E15" w:rsidRDefault="00EF7FD0" w:rsidP="00007E46">
            <w:pPr>
              <w:pStyle w:val="a"/>
              <w:ind w:right="-72"/>
              <w:jc w:val="center"/>
              <w:rPr>
                <w:rFonts w:ascii="Arial" w:hAnsi="Arial" w:cs="Arial"/>
                <w:b/>
                <w:bCs/>
                <w:color w:val="auto"/>
                <w:sz w:val="18"/>
                <w:szCs w:val="18"/>
                <w:cs/>
              </w:rPr>
            </w:pPr>
            <w:r w:rsidRPr="00A94E15">
              <w:rPr>
                <w:rFonts w:ascii="Arial" w:hAnsi="Arial" w:cs="Arial"/>
                <w:b/>
                <w:bCs/>
                <w:color w:val="auto"/>
                <w:sz w:val="18"/>
                <w:szCs w:val="18"/>
              </w:rPr>
              <w:t>Separate</w:t>
            </w:r>
            <w:r w:rsidRPr="00A94E15">
              <w:rPr>
                <w:rFonts w:ascii="Arial" w:hAnsi="Arial" w:cs="Arial"/>
                <w:b/>
                <w:bCs/>
                <w:color w:val="auto"/>
                <w:sz w:val="18"/>
                <w:szCs w:val="18"/>
              </w:rPr>
              <w:br/>
              <w:t>financial statements</w:t>
            </w:r>
          </w:p>
        </w:tc>
      </w:tr>
      <w:tr w:rsidR="00EF7FD0" w:rsidRPr="006A0913" w14:paraId="25902589" w14:textId="77777777" w:rsidTr="00A94E15">
        <w:tc>
          <w:tcPr>
            <w:tcW w:w="4277" w:type="dxa"/>
            <w:tcBorders>
              <w:top w:val="nil"/>
              <w:left w:val="nil"/>
              <w:bottom w:val="nil"/>
              <w:right w:val="nil"/>
            </w:tcBorders>
            <w:vAlign w:val="center"/>
          </w:tcPr>
          <w:p w14:paraId="2CDF4B20" w14:textId="77777777" w:rsidR="00EF7FD0" w:rsidRPr="00A94E15" w:rsidRDefault="00EF7FD0" w:rsidP="00007E46">
            <w:pPr>
              <w:rPr>
                <w:rFonts w:ascii="Arial" w:hAnsi="Arial" w:cs="Arial"/>
                <w:color w:val="auto"/>
                <w:sz w:val="18"/>
                <w:szCs w:val="18"/>
              </w:rPr>
            </w:pPr>
          </w:p>
        </w:tc>
        <w:tc>
          <w:tcPr>
            <w:tcW w:w="1296" w:type="dxa"/>
            <w:tcBorders>
              <w:top w:val="single" w:sz="4" w:space="0" w:color="auto"/>
              <w:left w:val="nil"/>
              <w:right w:val="nil"/>
            </w:tcBorders>
            <w:vAlign w:val="bottom"/>
          </w:tcPr>
          <w:p w14:paraId="0D51CF7D" w14:textId="13953E2A" w:rsidR="00EF7FD0" w:rsidRPr="00A94E15" w:rsidRDefault="00506716" w:rsidP="00007E46">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2022</w:t>
            </w:r>
          </w:p>
        </w:tc>
        <w:tc>
          <w:tcPr>
            <w:tcW w:w="1296" w:type="dxa"/>
            <w:tcBorders>
              <w:top w:val="single" w:sz="4" w:space="0" w:color="auto"/>
              <w:left w:val="nil"/>
              <w:right w:val="nil"/>
            </w:tcBorders>
            <w:vAlign w:val="bottom"/>
          </w:tcPr>
          <w:p w14:paraId="16919F1E" w14:textId="49754F26" w:rsidR="00EF7FD0" w:rsidRPr="00A94E15" w:rsidRDefault="00506716" w:rsidP="00007E46">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2021</w:t>
            </w:r>
          </w:p>
        </w:tc>
        <w:tc>
          <w:tcPr>
            <w:tcW w:w="1296" w:type="dxa"/>
            <w:tcBorders>
              <w:top w:val="single" w:sz="4" w:space="0" w:color="auto"/>
              <w:left w:val="nil"/>
              <w:right w:val="nil"/>
            </w:tcBorders>
            <w:vAlign w:val="bottom"/>
          </w:tcPr>
          <w:p w14:paraId="6B91F7EB" w14:textId="1554DF59" w:rsidR="00EF7FD0" w:rsidRPr="00A94E15" w:rsidRDefault="00506716" w:rsidP="00007E46">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2022</w:t>
            </w:r>
          </w:p>
        </w:tc>
        <w:tc>
          <w:tcPr>
            <w:tcW w:w="1296" w:type="dxa"/>
            <w:tcBorders>
              <w:top w:val="single" w:sz="4" w:space="0" w:color="auto"/>
              <w:left w:val="nil"/>
              <w:right w:val="nil"/>
            </w:tcBorders>
            <w:vAlign w:val="bottom"/>
          </w:tcPr>
          <w:p w14:paraId="59E0F126" w14:textId="6C1D0429" w:rsidR="00EF7FD0" w:rsidRPr="00A94E15" w:rsidRDefault="00506716" w:rsidP="00007E46">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2021</w:t>
            </w:r>
          </w:p>
        </w:tc>
      </w:tr>
      <w:tr w:rsidR="00EF7FD0" w:rsidRPr="006A0913" w14:paraId="66959AEC" w14:textId="77777777" w:rsidTr="00A94E15">
        <w:tc>
          <w:tcPr>
            <w:tcW w:w="4277" w:type="dxa"/>
            <w:tcBorders>
              <w:top w:val="nil"/>
              <w:left w:val="nil"/>
              <w:bottom w:val="nil"/>
              <w:right w:val="nil"/>
            </w:tcBorders>
            <w:vAlign w:val="center"/>
          </w:tcPr>
          <w:p w14:paraId="25FCAD5F" w14:textId="77777777" w:rsidR="00EF7FD0" w:rsidRPr="00A94E15" w:rsidRDefault="00EF7FD0" w:rsidP="00007E46">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93DC9E"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88381B2"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81383E0"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FB6E5AB" w14:textId="77777777" w:rsidR="00EF7FD0" w:rsidRPr="00A94E15" w:rsidRDefault="00EF7FD0" w:rsidP="00007E46">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r>
      <w:tr w:rsidR="00EF7FD0" w:rsidRPr="006A0913" w14:paraId="41D0D929" w14:textId="77777777" w:rsidTr="00A94E15">
        <w:tc>
          <w:tcPr>
            <w:tcW w:w="4277" w:type="dxa"/>
            <w:tcBorders>
              <w:top w:val="nil"/>
              <w:left w:val="nil"/>
              <w:bottom w:val="nil"/>
              <w:right w:val="nil"/>
            </w:tcBorders>
          </w:tcPr>
          <w:p w14:paraId="14654CB8" w14:textId="77777777" w:rsidR="00EF7FD0" w:rsidRPr="00A94E15" w:rsidRDefault="00EF7FD0" w:rsidP="00007E46">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D3CE16C" w14:textId="77777777" w:rsidR="00EF7FD0" w:rsidRPr="00A94E15"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3A0B703" w14:textId="77777777" w:rsidR="00EF7FD0" w:rsidRPr="00A94E15"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799D291" w14:textId="77777777" w:rsidR="00EF7FD0" w:rsidRPr="00A94E15"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32FF4D7" w14:textId="77777777" w:rsidR="00EF7FD0" w:rsidRPr="00A94E15" w:rsidRDefault="00EF7FD0" w:rsidP="00007E46">
            <w:pPr>
              <w:jc w:val="right"/>
              <w:rPr>
                <w:rFonts w:ascii="Arial" w:hAnsi="Arial" w:cs="Arial"/>
                <w:color w:val="auto"/>
                <w:sz w:val="18"/>
                <w:szCs w:val="18"/>
              </w:rPr>
            </w:pPr>
          </w:p>
        </w:tc>
      </w:tr>
      <w:tr w:rsidR="00F36779" w:rsidRPr="006A0913" w14:paraId="03DC357A" w14:textId="77777777" w:rsidTr="00A94E15">
        <w:tc>
          <w:tcPr>
            <w:tcW w:w="4277" w:type="dxa"/>
            <w:tcBorders>
              <w:top w:val="nil"/>
              <w:left w:val="nil"/>
              <w:bottom w:val="nil"/>
              <w:right w:val="nil"/>
            </w:tcBorders>
          </w:tcPr>
          <w:p w14:paraId="0427D9CF" w14:textId="77777777" w:rsidR="00F36779" w:rsidRPr="00A94E15" w:rsidRDefault="00F36779" w:rsidP="00F36779">
            <w:pPr>
              <w:tabs>
                <w:tab w:val="left" w:pos="1350"/>
              </w:tabs>
              <w:rPr>
                <w:rFonts w:ascii="Arial" w:hAnsi="Arial" w:cs="Arial"/>
                <w:color w:val="auto"/>
                <w:sz w:val="18"/>
                <w:szCs w:val="18"/>
                <w:cs/>
              </w:rPr>
            </w:pPr>
            <w:r w:rsidRPr="00A94E15">
              <w:rPr>
                <w:rFonts w:ascii="Arial" w:hAnsi="Arial" w:cs="Arial"/>
                <w:color w:val="auto"/>
                <w:sz w:val="18"/>
                <w:szCs w:val="18"/>
              </w:rPr>
              <w:t>Trade payables</w:t>
            </w:r>
            <w:r w:rsidRPr="00A94E15">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7DB7A7F" w14:textId="39704B59"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263,503,832</w:t>
            </w:r>
          </w:p>
        </w:tc>
        <w:tc>
          <w:tcPr>
            <w:tcW w:w="1296" w:type="dxa"/>
            <w:tcBorders>
              <w:top w:val="nil"/>
              <w:left w:val="nil"/>
              <w:bottom w:val="nil"/>
              <w:right w:val="nil"/>
            </w:tcBorders>
          </w:tcPr>
          <w:p w14:paraId="09F718A1" w14:textId="49949B6F"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337,485,552</w:t>
            </w:r>
          </w:p>
        </w:tc>
        <w:tc>
          <w:tcPr>
            <w:tcW w:w="1296" w:type="dxa"/>
            <w:tcBorders>
              <w:top w:val="nil"/>
              <w:left w:val="nil"/>
              <w:bottom w:val="nil"/>
              <w:right w:val="nil"/>
            </w:tcBorders>
            <w:shd w:val="clear" w:color="auto" w:fill="FAFAFA"/>
          </w:tcPr>
          <w:p w14:paraId="67789EB2" w14:textId="651BE071" w:rsidR="00F36779" w:rsidRPr="00A94E15" w:rsidRDefault="007C530C" w:rsidP="00CF7C23">
            <w:pPr>
              <w:jc w:val="right"/>
              <w:rPr>
                <w:rFonts w:ascii="Arial" w:hAnsi="Arial" w:cs="Arial"/>
                <w:color w:val="auto"/>
                <w:sz w:val="18"/>
                <w:szCs w:val="18"/>
              </w:rPr>
            </w:pPr>
            <w:r w:rsidRPr="00A94E15">
              <w:rPr>
                <w:rFonts w:ascii="Arial" w:hAnsi="Arial" w:cs="Arial"/>
                <w:color w:val="auto"/>
                <w:sz w:val="18"/>
                <w:szCs w:val="18"/>
              </w:rPr>
              <w:t>5,644,212</w:t>
            </w:r>
          </w:p>
        </w:tc>
        <w:tc>
          <w:tcPr>
            <w:tcW w:w="1296" w:type="dxa"/>
            <w:tcBorders>
              <w:top w:val="nil"/>
              <w:left w:val="nil"/>
              <w:bottom w:val="nil"/>
              <w:right w:val="nil"/>
            </w:tcBorders>
          </w:tcPr>
          <w:p w14:paraId="196CF413" w14:textId="7A188BCC"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w:t>
            </w:r>
          </w:p>
        </w:tc>
      </w:tr>
      <w:tr w:rsidR="00F36779" w:rsidRPr="006A0913" w14:paraId="138A9C60" w14:textId="77777777" w:rsidTr="00A94E15">
        <w:tc>
          <w:tcPr>
            <w:tcW w:w="4277" w:type="dxa"/>
            <w:tcBorders>
              <w:top w:val="nil"/>
              <w:left w:val="nil"/>
              <w:bottom w:val="nil"/>
              <w:right w:val="nil"/>
            </w:tcBorders>
          </w:tcPr>
          <w:p w14:paraId="31FC421E" w14:textId="3E4C8A3D" w:rsidR="00F36779" w:rsidRPr="00A94E15" w:rsidRDefault="00F36779" w:rsidP="00F36779">
            <w:pPr>
              <w:tabs>
                <w:tab w:val="left" w:pos="1350"/>
                <w:tab w:val="left" w:pos="1418"/>
              </w:tabs>
              <w:rPr>
                <w:rFonts w:ascii="Arial" w:hAnsi="Arial" w:cs="Arial"/>
                <w:color w:val="auto"/>
                <w:sz w:val="18"/>
                <w:szCs w:val="18"/>
              </w:rPr>
            </w:pPr>
            <w:r w:rsidRPr="00A94E15">
              <w:rPr>
                <w:rFonts w:ascii="Arial" w:hAnsi="Arial" w:cs="Arial"/>
                <w:color w:val="auto"/>
                <w:sz w:val="18"/>
                <w:szCs w:val="18"/>
              </w:rPr>
              <w:tab/>
              <w:t xml:space="preserve">- related parties (Note </w:t>
            </w:r>
            <w:r w:rsidR="00371897" w:rsidRPr="00A94E15">
              <w:rPr>
                <w:rFonts w:ascii="Arial" w:hAnsi="Arial" w:cs="Arial"/>
                <w:color w:val="auto"/>
                <w:sz w:val="18"/>
                <w:szCs w:val="18"/>
              </w:rPr>
              <w:t>32.2</w:t>
            </w:r>
            <w:r w:rsidRPr="00A94E15">
              <w:rPr>
                <w:rFonts w:ascii="Arial" w:hAnsi="Arial" w:cs="Arial"/>
                <w:color w:val="auto"/>
                <w:sz w:val="18"/>
                <w:szCs w:val="18"/>
              </w:rPr>
              <w:t>)</w:t>
            </w:r>
          </w:p>
        </w:tc>
        <w:tc>
          <w:tcPr>
            <w:tcW w:w="1296" w:type="dxa"/>
            <w:tcBorders>
              <w:top w:val="nil"/>
              <w:left w:val="nil"/>
              <w:right w:val="nil"/>
            </w:tcBorders>
            <w:shd w:val="clear" w:color="auto" w:fill="FAFAFA"/>
          </w:tcPr>
          <w:p w14:paraId="3581469A" w14:textId="1F74DEBB"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w:t>
            </w:r>
          </w:p>
        </w:tc>
        <w:tc>
          <w:tcPr>
            <w:tcW w:w="1296" w:type="dxa"/>
            <w:tcBorders>
              <w:top w:val="nil"/>
              <w:left w:val="nil"/>
              <w:right w:val="nil"/>
            </w:tcBorders>
          </w:tcPr>
          <w:p w14:paraId="3B7E4349" w14:textId="2205E54F"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23,507,217</w:t>
            </w:r>
          </w:p>
        </w:tc>
        <w:tc>
          <w:tcPr>
            <w:tcW w:w="1296" w:type="dxa"/>
            <w:tcBorders>
              <w:top w:val="nil"/>
              <w:left w:val="nil"/>
              <w:right w:val="nil"/>
            </w:tcBorders>
            <w:shd w:val="clear" w:color="auto" w:fill="FAFAFA"/>
          </w:tcPr>
          <w:p w14:paraId="75E809FA" w14:textId="05A102B3"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131,784</w:t>
            </w:r>
          </w:p>
        </w:tc>
        <w:tc>
          <w:tcPr>
            <w:tcW w:w="1296" w:type="dxa"/>
            <w:tcBorders>
              <w:top w:val="nil"/>
              <w:left w:val="nil"/>
              <w:right w:val="nil"/>
            </w:tcBorders>
          </w:tcPr>
          <w:p w14:paraId="61D3C071" w14:textId="20EDA7E3"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60,322</w:t>
            </w:r>
          </w:p>
        </w:tc>
      </w:tr>
      <w:tr w:rsidR="00F36779" w:rsidRPr="006A0913" w14:paraId="731ACED1" w14:textId="77777777" w:rsidTr="00A94E15">
        <w:tc>
          <w:tcPr>
            <w:tcW w:w="4277" w:type="dxa"/>
            <w:tcBorders>
              <w:top w:val="nil"/>
              <w:left w:val="nil"/>
              <w:bottom w:val="nil"/>
              <w:right w:val="nil"/>
            </w:tcBorders>
          </w:tcPr>
          <w:p w14:paraId="479DC2E0" w14:textId="77777777" w:rsidR="00F36779" w:rsidRPr="00A94E15" w:rsidRDefault="00F36779" w:rsidP="00F36779">
            <w:pPr>
              <w:tabs>
                <w:tab w:val="left" w:pos="1350"/>
              </w:tabs>
              <w:rPr>
                <w:rFonts w:ascii="Arial" w:hAnsi="Arial" w:cs="Arial"/>
                <w:color w:val="auto"/>
                <w:sz w:val="18"/>
                <w:szCs w:val="18"/>
              </w:rPr>
            </w:pPr>
            <w:r w:rsidRPr="00A94E15">
              <w:rPr>
                <w:rFonts w:ascii="Arial" w:hAnsi="Arial" w:cs="Arial"/>
                <w:color w:val="auto"/>
                <w:sz w:val="18"/>
                <w:szCs w:val="18"/>
              </w:rPr>
              <w:t>Other payables</w:t>
            </w:r>
            <w:r w:rsidRPr="00A94E15">
              <w:rPr>
                <w:rFonts w:ascii="Arial" w:hAnsi="Arial" w:cs="Arial"/>
                <w:color w:val="auto"/>
                <w:sz w:val="18"/>
                <w:szCs w:val="18"/>
              </w:rPr>
              <w:tab/>
              <w:t>- other parties</w:t>
            </w:r>
          </w:p>
        </w:tc>
        <w:tc>
          <w:tcPr>
            <w:tcW w:w="1296" w:type="dxa"/>
            <w:tcBorders>
              <w:top w:val="nil"/>
              <w:left w:val="nil"/>
              <w:right w:val="nil"/>
            </w:tcBorders>
            <w:shd w:val="clear" w:color="auto" w:fill="FAFAFA"/>
          </w:tcPr>
          <w:p w14:paraId="0A49E777" w14:textId="5541862D"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17,786,925</w:t>
            </w:r>
          </w:p>
        </w:tc>
        <w:tc>
          <w:tcPr>
            <w:tcW w:w="1296" w:type="dxa"/>
            <w:tcBorders>
              <w:top w:val="nil"/>
              <w:left w:val="nil"/>
              <w:right w:val="nil"/>
            </w:tcBorders>
          </w:tcPr>
          <w:p w14:paraId="50417CC6" w14:textId="236D5942"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24,550,850</w:t>
            </w:r>
          </w:p>
        </w:tc>
        <w:tc>
          <w:tcPr>
            <w:tcW w:w="1296" w:type="dxa"/>
            <w:tcBorders>
              <w:top w:val="nil"/>
              <w:left w:val="nil"/>
              <w:right w:val="nil"/>
            </w:tcBorders>
            <w:shd w:val="clear" w:color="auto" w:fill="FAFAFA"/>
          </w:tcPr>
          <w:p w14:paraId="7B5C88C6" w14:textId="43A55DC3"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678,286</w:t>
            </w:r>
          </w:p>
        </w:tc>
        <w:tc>
          <w:tcPr>
            <w:tcW w:w="1296" w:type="dxa"/>
            <w:tcBorders>
              <w:top w:val="nil"/>
              <w:left w:val="nil"/>
              <w:right w:val="nil"/>
            </w:tcBorders>
          </w:tcPr>
          <w:p w14:paraId="27F813C2" w14:textId="4FFEB856"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9,154,943</w:t>
            </w:r>
          </w:p>
        </w:tc>
      </w:tr>
      <w:tr w:rsidR="00053B47" w:rsidRPr="006A0913" w14:paraId="3E9D20A0" w14:textId="77777777" w:rsidTr="00A94E15">
        <w:tc>
          <w:tcPr>
            <w:tcW w:w="4277" w:type="dxa"/>
            <w:tcBorders>
              <w:top w:val="nil"/>
              <w:left w:val="nil"/>
              <w:bottom w:val="nil"/>
              <w:right w:val="nil"/>
            </w:tcBorders>
          </w:tcPr>
          <w:p w14:paraId="667D23DB" w14:textId="56B2349A" w:rsidR="00053B47" w:rsidRPr="00A94E15" w:rsidRDefault="00053B47" w:rsidP="00053B47">
            <w:pPr>
              <w:tabs>
                <w:tab w:val="left" w:pos="1350"/>
              </w:tabs>
              <w:rPr>
                <w:rFonts w:ascii="Arial" w:hAnsi="Arial" w:cs="Arial"/>
                <w:color w:val="auto"/>
                <w:sz w:val="18"/>
                <w:szCs w:val="18"/>
              </w:rPr>
            </w:pPr>
            <w:r w:rsidRPr="00A94E15">
              <w:rPr>
                <w:rFonts w:ascii="Arial" w:hAnsi="Arial" w:cs="Arial"/>
                <w:color w:val="auto"/>
                <w:sz w:val="18"/>
                <w:szCs w:val="18"/>
              </w:rPr>
              <w:tab/>
              <w:t xml:space="preserve">- related parties (Note </w:t>
            </w:r>
            <w:r w:rsidR="00371897" w:rsidRPr="00A94E15">
              <w:rPr>
                <w:rFonts w:ascii="Arial" w:hAnsi="Arial" w:cs="Arial"/>
                <w:color w:val="auto"/>
                <w:sz w:val="18"/>
                <w:szCs w:val="18"/>
              </w:rPr>
              <w:t>32.2</w:t>
            </w:r>
            <w:r w:rsidRPr="00A94E15">
              <w:rPr>
                <w:rFonts w:ascii="Arial" w:hAnsi="Arial" w:cs="Arial"/>
                <w:color w:val="auto"/>
                <w:sz w:val="18"/>
                <w:szCs w:val="18"/>
              </w:rPr>
              <w:t>)</w:t>
            </w:r>
          </w:p>
        </w:tc>
        <w:tc>
          <w:tcPr>
            <w:tcW w:w="1296" w:type="dxa"/>
            <w:tcBorders>
              <w:top w:val="nil"/>
              <w:left w:val="nil"/>
              <w:right w:val="nil"/>
            </w:tcBorders>
            <w:shd w:val="clear" w:color="auto" w:fill="FAFAFA"/>
          </w:tcPr>
          <w:p w14:paraId="69D5732E" w14:textId="79F29933" w:rsidR="00053B47" w:rsidRPr="00A94E15" w:rsidRDefault="00053B47" w:rsidP="00CF7C23">
            <w:pPr>
              <w:jc w:val="right"/>
              <w:rPr>
                <w:rFonts w:ascii="Arial" w:hAnsi="Arial" w:cs="Arial"/>
                <w:color w:val="auto"/>
                <w:sz w:val="18"/>
                <w:szCs w:val="18"/>
              </w:rPr>
            </w:pPr>
            <w:r w:rsidRPr="00A94E15">
              <w:rPr>
                <w:rFonts w:ascii="Arial" w:hAnsi="Arial" w:cs="Arial"/>
                <w:color w:val="auto"/>
                <w:sz w:val="18"/>
                <w:szCs w:val="18"/>
              </w:rPr>
              <w:t>4,738,842,416</w:t>
            </w:r>
          </w:p>
        </w:tc>
        <w:tc>
          <w:tcPr>
            <w:tcW w:w="1296" w:type="dxa"/>
            <w:tcBorders>
              <w:top w:val="nil"/>
              <w:left w:val="nil"/>
              <w:right w:val="nil"/>
            </w:tcBorders>
          </w:tcPr>
          <w:p w14:paraId="3CB097C2" w14:textId="0227DB6D" w:rsidR="00053B47" w:rsidRPr="00A94E15" w:rsidRDefault="00053B47" w:rsidP="00CF7C23">
            <w:pPr>
              <w:jc w:val="right"/>
              <w:rPr>
                <w:rFonts w:ascii="Arial" w:hAnsi="Arial" w:cs="Arial"/>
                <w:color w:val="auto"/>
                <w:sz w:val="18"/>
                <w:szCs w:val="18"/>
              </w:rPr>
            </w:pPr>
            <w:r w:rsidRPr="00A94E15">
              <w:rPr>
                <w:rFonts w:ascii="Arial" w:hAnsi="Arial" w:cs="Arial"/>
                <w:color w:val="auto"/>
                <w:sz w:val="18"/>
                <w:szCs w:val="18"/>
              </w:rPr>
              <w:t>145,959</w:t>
            </w:r>
          </w:p>
        </w:tc>
        <w:tc>
          <w:tcPr>
            <w:tcW w:w="1296" w:type="dxa"/>
            <w:tcBorders>
              <w:top w:val="nil"/>
              <w:left w:val="nil"/>
              <w:right w:val="nil"/>
            </w:tcBorders>
            <w:shd w:val="clear" w:color="auto" w:fill="FAFAFA"/>
          </w:tcPr>
          <w:p w14:paraId="5DBAC478" w14:textId="495306E7" w:rsidR="00053B47" w:rsidRPr="00A94E15" w:rsidRDefault="00053B47" w:rsidP="00CF7C23">
            <w:pPr>
              <w:jc w:val="right"/>
              <w:rPr>
                <w:rFonts w:ascii="Arial" w:hAnsi="Arial" w:cs="Arial"/>
                <w:color w:val="auto"/>
                <w:sz w:val="18"/>
                <w:szCs w:val="18"/>
              </w:rPr>
            </w:pPr>
            <w:r w:rsidRPr="00A94E15">
              <w:rPr>
                <w:rFonts w:ascii="Arial" w:hAnsi="Arial" w:cs="Arial"/>
                <w:color w:val="auto"/>
                <w:sz w:val="18"/>
                <w:szCs w:val="18"/>
              </w:rPr>
              <w:t>19,219</w:t>
            </w:r>
          </w:p>
        </w:tc>
        <w:tc>
          <w:tcPr>
            <w:tcW w:w="1296" w:type="dxa"/>
            <w:tcBorders>
              <w:top w:val="nil"/>
              <w:left w:val="nil"/>
              <w:right w:val="nil"/>
            </w:tcBorders>
          </w:tcPr>
          <w:p w14:paraId="61100503" w14:textId="3F4331AE" w:rsidR="00053B47" w:rsidRPr="00A94E15" w:rsidRDefault="00053B47" w:rsidP="00CF7C23">
            <w:pPr>
              <w:jc w:val="right"/>
              <w:rPr>
                <w:rFonts w:ascii="Arial" w:hAnsi="Arial" w:cs="Arial"/>
                <w:color w:val="auto"/>
                <w:sz w:val="18"/>
                <w:szCs w:val="18"/>
              </w:rPr>
            </w:pPr>
            <w:r w:rsidRPr="00A94E15">
              <w:rPr>
                <w:rFonts w:ascii="Arial" w:hAnsi="Arial" w:cs="Arial"/>
                <w:color w:val="auto"/>
                <w:sz w:val="18"/>
                <w:szCs w:val="18"/>
              </w:rPr>
              <w:t>145,959</w:t>
            </w:r>
          </w:p>
        </w:tc>
      </w:tr>
      <w:tr w:rsidR="00F36779" w:rsidRPr="006A0913" w14:paraId="5B5FC7C2" w14:textId="77777777" w:rsidTr="00A94E15">
        <w:tc>
          <w:tcPr>
            <w:tcW w:w="4277" w:type="dxa"/>
            <w:tcBorders>
              <w:top w:val="nil"/>
              <w:left w:val="nil"/>
              <w:bottom w:val="nil"/>
              <w:right w:val="nil"/>
            </w:tcBorders>
          </w:tcPr>
          <w:p w14:paraId="52DEC9D6" w14:textId="07A5C14D" w:rsidR="00F36779" w:rsidRPr="00A94E15" w:rsidRDefault="00F36779" w:rsidP="00F36779">
            <w:pPr>
              <w:tabs>
                <w:tab w:val="left" w:pos="1350"/>
              </w:tabs>
              <w:rPr>
                <w:rFonts w:ascii="Arial" w:hAnsi="Arial" w:cs="Arial"/>
                <w:color w:val="auto"/>
                <w:sz w:val="18"/>
                <w:szCs w:val="18"/>
              </w:rPr>
            </w:pPr>
            <w:r w:rsidRPr="00A94E15">
              <w:rPr>
                <w:rFonts w:ascii="Arial" w:hAnsi="Arial" w:cs="Arial"/>
                <w:color w:val="auto"/>
                <w:sz w:val="18"/>
                <w:szCs w:val="18"/>
              </w:rPr>
              <w:t>Advance receivables</w:t>
            </w:r>
          </w:p>
        </w:tc>
        <w:tc>
          <w:tcPr>
            <w:tcW w:w="1296" w:type="dxa"/>
            <w:tcBorders>
              <w:top w:val="nil"/>
              <w:left w:val="nil"/>
              <w:right w:val="nil"/>
            </w:tcBorders>
            <w:shd w:val="clear" w:color="auto" w:fill="FAFAFA"/>
          </w:tcPr>
          <w:p w14:paraId="47F1F00E" w14:textId="5C628FA9"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31,250,018</w:t>
            </w:r>
          </w:p>
        </w:tc>
        <w:tc>
          <w:tcPr>
            <w:tcW w:w="1296" w:type="dxa"/>
            <w:tcBorders>
              <w:top w:val="nil"/>
              <w:left w:val="nil"/>
              <w:right w:val="nil"/>
            </w:tcBorders>
          </w:tcPr>
          <w:p w14:paraId="279336B5" w14:textId="20A5CED3"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13,487,385</w:t>
            </w:r>
          </w:p>
        </w:tc>
        <w:tc>
          <w:tcPr>
            <w:tcW w:w="1296" w:type="dxa"/>
            <w:tcBorders>
              <w:top w:val="nil"/>
              <w:left w:val="nil"/>
              <w:right w:val="nil"/>
            </w:tcBorders>
            <w:shd w:val="clear" w:color="auto" w:fill="FAFAFA"/>
          </w:tcPr>
          <w:p w14:paraId="55A68DA0" w14:textId="4E344DC9"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w:t>
            </w:r>
          </w:p>
        </w:tc>
        <w:tc>
          <w:tcPr>
            <w:tcW w:w="1296" w:type="dxa"/>
            <w:tcBorders>
              <w:top w:val="nil"/>
              <w:left w:val="nil"/>
              <w:right w:val="nil"/>
            </w:tcBorders>
          </w:tcPr>
          <w:p w14:paraId="71942517" w14:textId="52832B15"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w:t>
            </w:r>
          </w:p>
        </w:tc>
      </w:tr>
      <w:tr w:rsidR="00F36779" w:rsidRPr="006A0913" w14:paraId="750D5A0C" w14:textId="77777777" w:rsidTr="00A94E15">
        <w:tc>
          <w:tcPr>
            <w:tcW w:w="4277" w:type="dxa"/>
            <w:tcBorders>
              <w:top w:val="nil"/>
              <w:left w:val="nil"/>
              <w:bottom w:val="nil"/>
              <w:right w:val="nil"/>
            </w:tcBorders>
          </w:tcPr>
          <w:p w14:paraId="2CF9807B" w14:textId="61BAFFDD" w:rsidR="00F36779" w:rsidRPr="00A94E15" w:rsidRDefault="00F36779" w:rsidP="00F36779">
            <w:pPr>
              <w:tabs>
                <w:tab w:val="left" w:pos="1350"/>
              </w:tabs>
              <w:rPr>
                <w:rFonts w:ascii="Arial" w:hAnsi="Arial" w:cs="Arial"/>
                <w:color w:val="auto"/>
                <w:sz w:val="18"/>
                <w:szCs w:val="18"/>
              </w:rPr>
            </w:pPr>
            <w:r w:rsidRPr="00A94E15">
              <w:rPr>
                <w:rFonts w:ascii="Arial" w:hAnsi="Arial" w:cs="Arial"/>
                <w:color w:val="auto"/>
                <w:sz w:val="18"/>
                <w:szCs w:val="18"/>
              </w:rPr>
              <w:t>Dividend payables - other parties</w:t>
            </w:r>
          </w:p>
        </w:tc>
        <w:tc>
          <w:tcPr>
            <w:tcW w:w="1296" w:type="dxa"/>
            <w:tcBorders>
              <w:top w:val="nil"/>
              <w:left w:val="nil"/>
              <w:right w:val="nil"/>
            </w:tcBorders>
            <w:shd w:val="clear" w:color="auto" w:fill="FAFAFA"/>
          </w:tcPr>
          <w:p w14:paraId="7AC2A6CD" w14:textId="06F9B6F2"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500,729,840</w:t>
            </w:r>
          </w:p>
        </w:tc>
        <w:tc>
          <w:tcPr>
            <w:tcW w:w="1296" w:type="dxa"/>
            <w:tcBorders>
              <w:top w:val="nil"/>
              <w:left w:val="nil"/>
              <w:right w:val="nil"/>
            </w:tcBorders>
          </w:tcPr>
          <w:p w14:paraId="1886088D" w14:textId="62A6B059"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50,586,450</w:t>
            </w:r>
          </w:p>
        </w:tc>
        <w:tc>
          <w:tcPr>
            <w:tcW w:w="1296" w:type="dxa"/>
            <w:tcBorders>
              <w:top w:val="nil"/>
              <w:left w:val="nil"/>
              <w:right w:val="nil"/>
            </w:tcBorders>
            <w:shd w:val="clear" w:color="auto" w:fill="FAFAFA"/>
          </w:tcPr>
          <w:p w14:paraId="6902C949" w14:textId="2E92069C"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w:t>
            </w:r>
          </w:p>
        </w:tc>
        <w:tc>
          <w:tcPr>
            <w:tcW w:w="1296" w:type="dxa"/>
            <w:tcBorders>
              <w:top w:val="nil"/>
              <w:left w:val="nil"/>
              <w:right w:val="nil"/>
            </w:tcBorders>
          </w:tcPr>
          <w:p w14:paraId="2AF0DAF9" w14:textId="30452369"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w:t>
            </w:r>
          </w:p>
        </w:tc>
      </w:tr>
      <w:tr w:rsidR="00F36779" w:rsidRPr="006A0913" w14:paraId="4DA98613" w14:textId="77777777" w:rsidTr="00A94E15">
        <w:tc>
          <w:tcPr>
            <w:tcW w:w="4277" w:type="dxa"/>
            <w:tcBorders>
              <w:top w:val="nil"/>
              <w:left w:val="nil"/>
              <w:bottom w:val="nil"/>
              <w:right w:val="nil"/>
            </w:tcBorders>
          </w:tcPr>
          <w:p w14:paraId="382506DA" w14:textId="1D2EB96F" w:rsidR="00F36779" w:rsidRPr="00A94E15" w:rsidRDefault="00F36779" w:rsidP="00F36779">
            <w:pPr>
              <w:tabs>
                <w:tab w:val="left" w:pos="1350"/>
              </w:tabs>
              <w:rPr>
                <w:rFonts w:ascii="Arial" w:hAnsi="Arial" w:cs="Arial"/>
                <w:color w:val="auto"/>
                <w:sz w:val="18"/>
                <w:szCs w:val="18"/>
              </w:rPr>
            </w:pPr>
            <w:r w:rsidRPr="00A94E15">
              <w:rPr>
                <w:rFonts w:ascii="Arial" w:hAnsi="Arial" w:cs="Arial"/>
                <w:color w:val="auto"/>
                <w:sz w:val="18"/>
                <w:szCs w:val="18"/>
              </w:rPr>
              <w:t xml:space="preserve">                          </w:t>
            </w:r>
            <w:r w:rsidR="004A38BE" w:rsidRPr="00A94E15">
              <w:rPr>
                <w:rFonts w:ascii="Arial" w:hAnsi="Arial" w:cs="Arial"/>
                <w:color w:val="auto"/>
                <w:sz w:val="18"/>
                <w:szCs w:val="18"/>
              </w:rPr>
              <w:t xml:space="preserve">   </w:t>
            </w:r>
            <w:r w:rsidRPr="00A94E15">
              <w:rPr>
                <w:rFonts w:ascii="Arial" w:hAnsi="Arial" w:cs="Arial"/>
                <w:color w:val="auto"/>
                <w:sz w:val="18"/>
                <w:szCs w:val="18"/>
              </w:rPr>
              <w:t xml:space="preserve"> - related parties (Note </w:t>
            </w:r>
            <w:r w:rsidR="00371897" w:rsidRPr="00A94E15">
              <w:rPr>
                <w:rFonts w:ascii="Arial" w:hAnsi="Arial" w:cs="Arial"/>
                <w:color w:val="auto"/>
                <w:sz w:val="18"/>
                <w:szCs w:val="18"/>
              </w:rPr>
              <w:t>32.2</w:t>
            </w:r>
            <w:r w:rsidRPr="00A94E15">
              <w:rPr>
                <w:rFonts w:ascii="Arial" w:hAnsi="Arial" w:cs="Arial"/>
                <w:color w:val="auto"/>
                <w:sz w:val="18"/>
                <w:szCs w:val="18"/>
              </w:rPr>
              <w:t>)</w:t>
            </w:r>
          </w:p>
        </w:tc>
        <w:tc>
          <w:tcPr>
            <w:tcW w:w="1296" w:type="dxa"/>
            <w:tcBorders>
              <w:top w:val="nil"/>
              <w:left w:val="nil"/>
              <w:right w:val="nil"/>
            </w:tcBorders>
            <w:shd w:val="clear" w:color="auto" w:fill="FAFAFA"/>
          </w:tcPr>
          <w:p w14:paraId="7F84B19B" w14:textId="3F6AE163"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242,790,672</w:t>
            </w:r>
          </w:p>
        </w:tc>
        <w:tc>
          <w:tcPr>
            <w:tcW w:w="1296" w:type="dxa"/>
            <w:tcBorders>
              <w:top w:val="nil"/>
              <w:left w:val="nil"/>
              <w:right w:val="nil"/>
            </w:tcBorders>
          </w:tcPr>
          <w:p w14:paraId="209E9467" w14:textId="1EE0732E"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179,877,916</w:t>
            </w:r>
          </w:p>
        </w:tc>
        <w:tc>
          <w:tcPr>
            <w:tcW w:w="1296" w:type="dxa"/>
            <w:tcBorders>
              <w:top w:val="nil"/>
              <w:left w:val="nil"/>
              <w:right w:val="nil"/>
            </w:tcBorders>
            <w:shd w:val="clear" w:color="auto" w:fill="FAFAFA"/>
          </w:tcPr>
          <w:p w14:paraId="7EAFE817" w14:textId="1A81B601"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242,790,672</w:t>
            </w:r>
          </w:p>
        </w:tc>
        <w:tc>
          <w:tcPr>
            <w:tcW w:w="1296" w:type="dxa"/>
            <w:tcBorders>
              <w:top w:val="nil"/>
              <w:left w:val="nil"/>
              <w:right w:val="nil"/>
            </w:tcBorders>
          </w:tcPr>
          <w:p w14:paraId="3D67AECB" w14:textId="5879C250" w:rsidR="00F36779" w:rsidRPr="00A94E15" w:rsidRDefault="004A38BE" w:rsidP="00CF7C23">
            <w:pPr>
              <w:jc w:val="right"/>
              <w:rPr>
                <w:rFonts w:ascii="Arial" w:hAnsi="Arial" w:cs="Arial"/>
                <w:color w:val="auto"/>
                <w:sz w:val="18"/>
                <w:szCs w:val="18"/>
              </w:rPr>
            </w:pPr>
            <w:r w:rsidRPr="00A94E15">
              <w:rPr>
                <w:rFonts w:ascii="Arial" w:hAnsi="Arial" w:cs="Arial"/>
                <w:color w:val="auto"/>
                <w:sz w:val="18"/>
                <w:szCs w:val="18"/>
              </w:rPr>
              <w:t>-</w:t>
            </w:r>
          </w:p>
        </w:tc>
      </w:tr>
      <w:tr w:rsidR="00F36779" w:rsidRPr="006A0913" w14:paraId="0C2C470A" w14:textId="77777777" w:rsidTr="00A94E15">
        <w:tc>
          <w:tcPr>
            <w:tcW w:w="4277" w:type="dxa"/>
            <w:tcBorders>
              <w:top w:val="nil"/>
              <w:left w:val="nil"/>
              <w:bottom w:val="nil"/>
              <w:right w:val="nil"/>
            </w:tcBorders>
          </w:tcPr>
          <w:p w14:paraId="1C44652A" w14:textId="77777777" w:rsidR="00F36779" w:rsidRPr="00A94E15" w:rsidRDefault="00F36779" w:rsidP="00F36779">
            <w:pPr>
              <w:tabs>
                <w:tab w:val="left" w:pos="1530"/>
              </w:tabs>
              <w:rPr>
                <w:rFonts w:ascii="Arial" w:hAnsi="Arial" w:cs="Arial"/>
                <w:color w:val="auto"/>
                <w:sz w:val="18"/>
                <w:szCs w:val="18"/>
              </w:rPr>
            </w:pPr>
            <w:r w:rsidRPr="00A94E15">
              <w:rPr>
                <w:rFonts w:ascii="Arial" w:hAnsi="Arial" w:cs="Arial"/>
                <w:color w:val="auto"/>
                <w:sz w:val="18"/>
                <w:szCs w:val="18"/>
              </w:rPr>
              <w:t>Accrued expenses</w:t>
            </w:r>
            <w:r w:rsidRPr="00A94E15">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06E9B7D4" w14:textId="335DCF20"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288,604,302</w:t>
            </w:r>
          </w:p>
        </w:tc>
        <w:tc>
          <w:tcPr>
            <w:tcW w:w="1296" w:type="dxa"/>
            <w:tcBorders>
              <w:top w:val="nil"/>
              <w:left w:val="nil"/>
              <w:right w:val="nil"/>
            </w:tcBorders>
          </w:tcPr>
          <w:p w14:paraId="4F3E0300" w14:textId="141EBA53"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297,926,130</w:t>
            </w:r>
          </w:p>
        </w:tc>
        <w:tc>
          <w:tcPr>
            <w:tcW w:w="1296" w:type="dxa"/>
            <w:tcBorders>
              <w:top w:val="nil"/>
              <w:left w:val="nil"/>
              <w:right w:val="nil"/>
            </w:tcBorders>
            <w:shd w:val="clear" w:color="auto" w:fill="FAFAFA"/>
          </w:tcPr>
          <w:p w14:paraId="1905FFAD" w14:textId="79DEAC7C" w:rsidR="00F36779" w:rsidRPr="00A94E15" w:rsidRDefault="00371897" w:rsidP="00CF7C23">
            <w:pPr>
              <w:jc w:val="right"/>
              <w:rPr>
                <w:rFonts w:ascii="Arial" w:hAnsi="Arial" w:cs="Arial"/>
                <w:color w:val="auto"/>
                <w:sz w:val="18"/>
                <w:szCs w:val="18"/>
              </w:rPr>
            </w:pPr>
            <w:r w:rsidRPr="00A94E15">
              <w:rPr>
                <w:rFonts w:ascii="Arial" w:hAnsi="Arial" w:cs="Arial"/>
                <w:color w:val="auto"/>
                <w:sz w:val="18"/>
                <w:szCs w:val="18"/>
              </w:rPr>
              <w:t>4,820,574</w:t>
            </w:r>
          </w:p>
        </w:tc>
        <w:tc>
          <w:tcPr>
            <w:tcW w:w="1296" w:type="dxa"/>
            <w:tcBorders>
              <w:top w:val="nil"/>
              <w:left w:val="nil"/>
              <w:right w:val="nil"/>
            </w:tcBorders>
          </w:tcPr>
          <w:p w14:paraId="162E602C" w14:textId="0C598EA0"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900,729</w:t>
            </w:r>
          </w:p>
        </w:tc>
      </w:tr>
      <w:tr w:rsidR="00F36779" w:rsidRPr="006A0913" w14:paraId="49955F9C" w14:textId="77777777" w:rsidTr="00A94E15">
        <w:tc>
          <w:tcPr>
            <w:tcW w:w="4277" w:type="dxa"/>
            <w:tcBorders>
              <w:top w:val="nil"/>
              <w:left w:val="nil"/>
              <w:bottom w:val="nil"/>
              <w:right w:val="nil"/>
            </w:tcBorders>
          </w:tcPr>
          <w:p w14:paraId="19ADEFF3" w14:textId="4B6E983F" w:rsidR="00F36779" w:rsidRPr="00A94E15" w:rsidRDefault="00F36779" w:rsidP="00F36779">
            <w:pPr>
              <w:tabs>
                <w:tab w:val="left" w:pos="1530"/>
              </w:tabs>
              <w:rPr>
                <w:rFonts w:ascii="Arial" w:hAnsi="Arial" w:cs="Arial"/>
                <w:color w:val="auto"/>
                <w:sz w:val="18"/>
                <w:szCs w:val="18"/>
              </w:rPr>
            </w:pPr>
            <w:r w:rsidRPr="00A94E15">
              <w:rPr>
                <w:rFonts w:ascii="Arial" w:hAnsi="Arial" w:cs="Arial"/>
                <w:color w:val="auto"/>
                <w:sz w:val="18"/>
                <w:szCs w:val="18"/>
              </w:rPr>
              <w:tab/>
              <w:t xml:space="preserve">- related parties (Note </w:t>
            </w:r>
            <w:r w:rsidR="00371897" w:rsidRPr="00A94E15">
              <w:rPr>
                <w:rFonts w:ascii="Arial" w:hAnsi="Arial" w:cs="Arial"/>
                <w:color w:val="auto"/>
                <w:sz w:val="18"/>
                <w:szCs w:val="18"/>
              </w:rPr>
              <w:t>32.2</w:t>
            </w:r>
            <w:r w:rsidRPr="00A94E15">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14:paraId="40DB0249" w14:textId="2E369AFE"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w:t>
            </w:r>
          </w:p>
        </w:tc>
        <w:tc>
          <w:tcPr>
            <w:tcW w:w="1296" w:type="dxa"/>
            <w:tcBorders>
              <w:left w:val="nil"/>
              <w:bottom w:val="single" w:sz="4" w:space="0" w:color="auto"/>
              <w:right w:val="nil"/>
            </w:tcBorders>
          </w:tcPr>
          <w:p w14:paraId="2CF38F86" w14:textId="0A335255"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5,532,294</w:t>
            </w:r>
          </w:p>
        </w:tc>
        <w:tc>
          <w:tcPr>
            <w:tcW w:w="1296" w:type="dxa"/>
            <w:tcBorders>
              <w:left w:val="nil"/>
              <w:bottom w:val="single" w:sz="4" w:space="0" w:color="auto"/>
              <w:right w:val="nil"/>
            </w:tcBorders>
            <w:shd w:val="clear" w:color="auto" w:fill="FAFAFA"/>
          </w:tcPr>
          <w:p w14:paraId="16D5DBD4" w14:textId="4C749640"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170,836</w:t>
            </w:r>
          </w:p>
        </w:tc>
        <w:tc>
          <w:tcPr>
            <w:tcW w:w="1296" w:type="dxa"/>
            <w:tcBorders>
              <w:left w:val="nil"/>
              <w:bottom w:val="single" w:sz="4" w:space="0" w:color="auto"/>
              <w:right w:val="nil"/>
            </w:tcBorders>
          </w:tcPr>
          <w:p w14:paraId="255F06D2" w14:textId="4A989EC9" w:rsidR="00F36779" w:rsidRPr="00A94E15" w:rsidRDefault="00F36779" w:rsidP="00CF7C23">
            <w:pPr>
              <w:jc w:val="right"/>
              <w:rPr>
                <w:rFonts w:ascii="Arial" w:hAnsi="Arial" w:cs="Arial"/>
                <w:color w:val="auto"/>
                <w:sz w:val="18"/>
                <w:szCs w:val="18"/>
              </w:rPr>
            </w:pPr>
            <w:r w:rsidRPr="00A94E15">
              <w:rPr>
                <w:rFonts w:ascii="Arial" w:hAnsi="Arial" w:cs="Arial"/>
                <w:color w:val="auto"/>
                <w:sz w:val="18"/>
                <w:szCs w:val="18"/>
              </w:rPr>
              <w:t>115,520</w:t>
            </w:r>
          </w:p>
        </w:tc>
      </w:tr>
      <w:tr w:rsidR="00C640CC" w:rsidRPr="006A0913" w14:paraId="45EF94DE" w14:textId="77777777" w:rsidTr="00A94E15">
        <w:tc>
          <w:tcPr>
            <w:tcW w:w="4277" w:type="dxa"/>
            <w:tcBorders>
              <w:top w:val="nil"/>
              <w:left w:val="nil"/>
              <w:bottom w:val="nil"/>
              <w:right w:val="nil"/>
            </w:tcBorders>
          </w:tcPr>
          <w:p w14:paraId="0281BBCB" w14:textId="77777777" w:rsidR="00C640CC" w:rsidRPr="00A94E15" w:rsidRDefault="00C640CC" w:rsidP="00C640CC">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60DFF3C" w14:textId="77777777" w:rsidR="00C640CC" w:rsidRPr="00A94E15" w:rsidRDefault="00C640CC" w:rsidP="00CF7C2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2058C40" w14:textId="77777777" w:rsidR="00C640CC" w:rsidRPr="00A94E15" w:rsidRDefault="00C640CC" w:rsidP="00CF7C2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9E2297F" w14:textId="77777777" w:rsidR="00C640CC" w:rsidRPr="00A94E15" w:rsidRDefault="00C640CC" w:rsidP="00CF7C2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45EDA76" w14:textId="77777777" w:rsidR="00C640CC" w:rsidRPr="00A94E15" w:rsidRDefault="00C640CC" w:rsidP="00CF7C23">
            <w:pPr>
              <w:jc w:val="right"/>
              <w:rPr>
                <w:rFonts w:ascii="Arial" w:hAnsi="Arial" w:cs="Arial"/>
                <w:color w:val="auto"/>
                <w:sz w:val="18"/>
                <w:szCs w:val="18"/>
              </w:rPr>
            </w:pPr>
          </w:p>
        </w:tc>
      </w:tr>
      <w:tr w:rsidR="00053B47" w:rsidRPr="00882606" w14:paraId="380945EC" w14:textId="77777777" w:rsidTr="00A94E15">
        <w:tc>
          <w:tcPr>
            <w:tcW w:w="4277" w:type="dxa"/>
            <w:tcBorders>
              <w:top w:val="nil"/>
              <w:left w:val="nil"/>
              <w:bottom w:val="nil"/>
              <w:right w:val="nil"/>
            </w:tcBorders>
          </w:tcPr>
          <w:p w14:paraId="132EE4BD" w14:textId="77777777" w:rsidR="00053B47" w:rsidRPr="00A94E15" w:rsidRDefault="00053B47" w:rsidP="00053B47">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909E335" w14:textId="5C106F7E" w:rsidR="00053B47" w:rsidRPr="00A94E15" w:rsidRDefault="00053B47" w:rsidP="00CF7C23">
            <w:pPr>
              <w:jc w:val="right"/>
              <w:rPr>
                <w:rFonts w:ascii="Arial" w:hAnsi="Arial" w:cs="Arial"/>
                <w:color w:val="auto"/>
                <w:sz w:val="18"/>
                <w:szCs w:val="18"/>
              </w:rPr>
            </w:pPr>
            <w:r w:rsidRPr="00A94E15">
              <w:rPr>
                <w:rFonts w:ascii="Arial" w:hAnsi="Arial" w:cs="Arial"/>
                <w:color w:val="auto"/>
                <w:sz w:val="18"/>
                <w:szCs w:val="18"/>
              </w:rPr>
              <w:t>6,083,508,005</w:t>
            </w:r>
          </w:p>
        </w:tc>
        <w:tc>
          <w:tcPr>
            <w:tcW w:w="1296" w:type="dxa"/>
            <w:tcBorders>
              <w:top w:val="nil"/>
              <w:left w:val="nil"/>
              <w:bottom w:val="single" w:sz="4" w:space="0" w:color="auto"/>
              <w:right w:val="nil"/>
            </w:tcBorders>
          </w:tcPr>
          <w:p w14:paraId="5B5E12BD" w14:textId="4189676A" w:rsidR="00053B47" w:rsidRPr="00A94E15" w:rsidRDefault="00053B47" w:rsidP="00CF7C23">
            <w:pPr>
              <w:jc w:val="right"/>
              <w:rPr>
                <w:rFonts w:ascii="Arial" w:hAnsi="Arial" w:cs="Arial"/>
                <w:color w:val="auto"/>
                <w:sz w:val="18"/>
                <w:szCs w:val="18"/>
              </w:rPr>
            </w:pPr>
            <w:r w:rsidRPr="00A94E15">
              <w:rPr>
                <w:rFonts w:ascii="Arial" w:hAnsi="Arial" w:cs="Arial"/>
                <w:color w:val="auto"/>
                <w:sz w:val="18"/>
                <w:szCs w:val="18"/>
              </w:rPr>
              <w:t>933,099,753</w:t>
            </w:r>
          </w:p>
        </w:tc>
        <w:tc>
          <w:tcPr>
            <w:tcW w:w="1296" w:type="dxa"/>
            <w:tcBorders>
              <w:top w:val="nil"/>
              <w:left w:val="nil"/>
              <w:bottom w:val="single" w:sz="4" w:space="0" w:color="auto"/>
              <w:right w:val="nil"/>
            </w:tcBorders>
            <w:shd w:val="clear" w:color="auto" w:fill="FAFAFA"/>
          </w:tcPr>
          <w:p w14:paraId="4301B620" w14:textId="6F075A5D" w:rsidR="00053B47" w:rsidRPr="00A94E15" w:rsidRDefault="00371897" w:rsidP="00CF7C23">
            <w:pPr>
              <w:jc w:val="right"/>
              <w:rPr>
                <w:rFonts w:ascii="Arial" w:hAnsi="Arial" w:cs="Arial"/>
                <w:color w:val="auto"/>
                <w:sz w:val="18"/>
                <w:szCs w:val="18"/>
              </w:rPr>
            </w:pPr>
            <w:r w:rsidRPr="00A94E15">
              <w:rPr>
                <w:rFonts w:ascii="Arial" w:hAnsi="Arial" w:cs="Arial"/>
                <w:color w:val="auto"/>
                <w:sz w:val="18"/>
                <w:szCs w:val="18"/>
              </w:rPr>
              <w:t>254,255,583</w:t>
            </w:r>
          </w:p>
        </w:tc>
        <w:tc>
          <w:tcPr>
            <w:tcW w:w="1296" w:type="dxa"/>
            <w:tcBorders>
              <w:top w:val="nil"/>
              <w:left w:val="nil"/>
              <w:bottom w:val="single" w:sz="4" w:space="0" w:color="auto"/>
              <w:right w:val="nil"/>
            </w:tcBorders>
          </w:tcPr>
          <w:p w14:paraId="33B4BED2" w14:textId="67EB4755" w:rsidR="00053B47" w:rsidRPr="00A94E15" w:rsidRDefault="00053B47" w:rsidP="00CF7C23">
            <w:pPr>
              <w:jc w:val="right"/>
              <w:rPr>
                <w:rFonts w:ascii="Arial" w:hAnsi="Arial" w:cs="Arial"/>
                <w:color w:val="auto"/>
                <w:sz w:val="18"/>
                <w:szCs w:val="18"/>
              </w:rPr>
            </w:pPr>
            <w:r w:rsidRPr="00A94E15">
              <w:rPr>
                <w:rFonts w:ascii="Arial" w:hAnsi="Arial" w:cs="Arial"/>
                <w:color w:val="auto"/>
                <w:sz w:val="18"/>
                <w:szCs w:val="18"/>
              </w:rPr>
              <w:t>10,377,473</w:t>
            </w:r>
          </w:p>
        </w:tc>
      </w:tr>
    </w:tbl>
    <w:p w14:paraId="2FC362CD" w14:textId="433A8282" w:rsidR="00053B47" w:rsidRDefault="00053B47" w:rsidP="00007E46">
      <w:pPr>
        <w:ind w:right="0"/>
        <w:jc w:val="both"/>
        <w:rPr>
          <w:rFonts w:ascii="Arial" w:hAnsi="Arial" w:cstheme="minorBidi"/>
          <w:color w:val="auto"/>
          <w:sz w:val="18"/>
          <w:szCs w:val="18"/>
        </w:rPr>
      </w:pPr>
    </w:p>
    <w:p w14:paraId="31FF6FBB" w14:textId="0E0021ED" w:rsidR="006A0913" w:rsidRDefault="006A0913" w:rsidP="00007E46">
      <w:pPr>
        <w:ind w:right="0"/>
        <w:jc w:val="both"/>
        <w:rPr>
          <w:rFonts w:ascii="Arial" w:hAnsi="Arial" w:cstheme="minorBidi"/>
          <w:color w:val="auto"/>
          <w:sz w:val="18"/>
          <w:szCs w:val="18"/>
        </w:rPr>
      </w:pPr>
    </w:p>
    <w:p w14:paraId="1BC41333" w14:textId="4C215CAD" w:rsidR="006A0913" w:rsidRDefault="006A0913" w:rsidP="00007E46">
      <w:pPr>
        <w:ind w:right="0"/>
        <w:jc w:val="both"/>
        <w:rPr>
          <w:rFonts w:ascii="Arial" w:hAnsi="Arial" w:cstheme="minorBidi"/>
          <w:color w:val="auto"/>
          <w:sz w:val="18"/>
          <w:szCs w:val="18"/>
        </w:rPr>
      </w:pPr>
    </w:p>
    <w:p w14:paraId="36ED27D3" w14:textId="77777777" w:rsidR="006A0913" w:rsidRPr="006A0913" w:rsidRDefault="006A0913" w:rsidP="00007E46">
      <w:pPr>
        <w:ind w:right="0"/>
        <w:jc w:val="both"/>
        <w:rPr>
          <w:rFonts w:ascii="Arial" w:hAnsi="Arial" w:cstheme="minorBidi"/>
          <w:color w:val="auto"/>
          <w:sz w:val="18"/>
          <w:szCs w:val="18"/>
        </w:rPr>
      </w:pPr>
    </w:p>
    <w:p w14:paraId="5B5AEB6C" w14:textId="496CBD62" w:rsidR="00CF7C23" w:rsidRDefault="00CF7C23">
      <w:pPr>
        <w:ind w:right="0"/>
        <w:rPr>
          <w:rFonts w:ascii="Arial" w:hAnsi="Arial" w:cs="Arial"/>
          <w:color w:val="auto"/>
          <w:sz w:val="18"/>
          <w:szCs w:val="18"/>
        </w:rPr>
      </w:pPr>
      <w:r>
        <w:rPr>
          <w:rFonts w:ascii="Arial" w:hAnsi="Arial" w:cs="Arial"/>
          <w:color w:val="auto"/>
          <w:sz w:val="18"/>
          <w:szCs w:val="18"/>
        </w:rPr>
        <w:br w:type="page"/>
      </w:r>
    </w:p>
    <w:p w14:paraId="6BAA3775" w14:textId="77777777" w:rsidR="007E5FD1" w:rsidRDefault="007E5FD1" w:rsidP="00007E46">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B574B5" w14:paraId="045E1A0D" w14:textId="77777777" w:rsidTr="00CF7C23">
        <w:trPr>
          <w:trHeight w:val="386"/>
        </w:trPr>
        <w:tc>
          <w:tcPr>
            <w:tcW w:w="9461" w:type="dxa"/>
            <w:shd w:val="clear" w:color="auto" w:fill="FFA543"/>
            <w:vAlign w:val="center"/>
            <w:hideMark/>
          </w:tcPr>
          <w:p w14:paraId="48F89AF9" w14:textId="070C051C" w:rsidR="00EF7FD0" w:rsidRPr="00B574B5" w:rsidRDefault="00C640CC" w:rsidP="00007E46">
            <w:pPr>
              <w:ind w:left="432" w:right="0" w:hanging="432"/>
              <w:jc w:val="both"/>
              <w:rPr>
                <w:rFonts w:ascii="Arial" w:eastAsia="Arial Unicode MS" w:hAnsi="Arial" w:cs="Arial"/>
                <w:b/>
                <w:bCs/>
                <w:color w:val="FFFFFF"/>
                <w:sz w:val="18"/>
                <w:szCs w:val="18"/>
              </w:rPr>
            </w:pPr>
            <w:r>
              <w:rPr>
                <w:rFonts w:ascii="Arial" w:hAnsi="Arial" w:cs="Arial"/>
                <w:color w:val="auto"/>
                <w:sz w:val="18"/>
                <w:szCs w:val="18"/>
              </w:rPr>
              <w:br w:type="page"/>
            </w:r>
            <w:r w:rsidR="00EF7FD0" w:rsidRPr="006A0913">
              <w:rPr>
                <w:rFonts w:ascii="Arial" w:eastAsia="Arial Unicode MS" w:hAnsi="Arial" w:cs="Arial"/>
                <w:b/>
                <w:bCs/>
                <w:color w:val="FFFFFF"/>
                <w:sz w:val="18"/>
                <w:szCs w:val="18"/>
              </w:rPr>
              <w:t>2</w:t>
            </w:r>
            <w:r w:rsidR="00371897" w:rsidRPr="006A0913">
              <w:rPr>
                <w:rFonts w:ascii="Arial" w:eastAsia="Arial Unicode MS" w:hAnsi="Arial" w:cs="Arial"/>
                <w:b/>
                <w:bCs/>
                <w:color w:val="FFFFFF"/>
                <w:sz w:val="18"/>
                <w:szCs w:val="18"/>
              </w:rPr>
              <w:t>3</w:t>
            </w:r>
            <w:r w:rsidR="00EF7FD0" w:rsidRPr="00B574B5">
              <w:rPr>
                <w:rFonts w:ascii="Arial" w:eastAsia="Arial Unicode MS" w:hAnsi="Arial" w:cs="Arial"/>
                <w:b/>
                <w:bCs/>
                <w:color w:val="FFFFFF"/>
                <w:sz w:val="18"/>
                <w:szCs w:val="18"/>
              </w:rPr>
              <w:tab/>
              <w:t>Other current liabilities</w:t>
            </w:r>
          </w:p>
        </w:tc>
      </w:tr>
    </w:tbl>
    <w:p w14:paraId="291A252A" w14:textId="77777777" w:rsidR="00EF7FD0" w:rsidRPr="00B574B5" w:rsidRDefault="00EF7FD0" w:rsidP="00007E46">
      <w:pPr>
        <w:ind w:left="540" w:hanging="540"/>
        <w:jc w:val="both"/>
        <w:rPr>
          <w:rFonts w:ascii="Arial" w:hAnsi="Arial" w:cs="Arial"/>
          <w:color w:val="auto"/>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EF7FD0" w:rsidRPr="00882606" w14:paraId="439EBAB0" w14:textId="77777777" w:rsidTr="00A94E15">
        <w:tc>
          <w:tcPr>
            <w:tcW w:w="4291" w:type="dxa"/>
            <w:tcBorders>
              <w:top w:val="nil"/>
              <w:left w:val="nil"/>
              <w:bottom w:val="nil"/>
              <w:right w:val="nil"/>
            </w:tcBorders>
            <w:vAlign w:val="center"/>
          </w:tcPr>
          <w:p w14:paraId="6B1077D3" w14:textId="77777777" w:rsidR="00EF7FD0" w:rsidRPr="00882606" w:rsidRDefault="00EF7FD0" w:rsidP="00007E4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1D1C300" w14:textId="77777777" w:rsidR="00EF7FD0" w:rsidRPr="00882606" w:rsidRDefault="00EF7FD0" w:rsidP="00007E46">
            <w:pPr>
              <w:pStyle w:val="a"/>
              <w:ind w:right="-72"/>
              <w:jc w:val="center"/>
              <w:rPr>
                <w:rFonts w:ascii="Arial" w:hAnsi="Arial" w:cs="Arial"/>
                <w:b/>
                <w:bCs/>
                <w:color w:val="auto"/>
                <w:sz w:val="18"/>
                <w:szCs w:val="18"/>
              </w:rPr>
            </w:pPr>
            <w:r w:rsidRPr="00882606">
              <w:rPr>
                <w:rFonts w:ascii="Arial" w:hAnsi="Arial" w:cs="Arial"/>
                <w:b/>
                <w:bCs/>
                <w:color w:val="auto"/>
                <w:sz w:val="18"/>
                <w:szCs w:val="18"/>
              </w:rPr>
              <w:t>Consolidated</w:t>
            </w:r>
          </w:p>
          <w:p w14:paraId="1732BFD4"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10F5DFFE"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Separate</w:t>
            </w:r>
            <w:r w:rsidRPr="00882606">
              <w:rPr>
                <w:rFonts w:ascii="Arial" w:hAnsi="Arial" w:cs="Arial"/>
                <w:b/>
                <w:bCs/>
                <w:color w:val="auto"/>
                <w:sz w:val="18"/>
                <w:szCs w:val="18"/>
              </w:rPr>
              <w:br/>
              <w:t>financial statements</w:t>
            </w:r>
          </w:p>
        </w:tc>
      </w:tr>
      <w:tr w:rsidR="00EF7FD0" w:rsidRPr="00882606" w14:paraId="218957DF" w14:textId="77777777" w:rsidTr="00A94E15">
        <w:tc>
          <w:tcPr>
            <w:tcW w:w="4291" w:type="dxa"/>
            <w:tcBorders>
              <w:top w:val="nil"/>
              <w:left w:val="nil"/>
              <w:bottom w:val="nil"/>
              <w:right w:val="nil"/>
            </w:tcBorders>
            <w:vAlign w:val="center"/>
          </w:tcPr>
          <w:p w14:paraId="3B6CBA3E" w14:textId="77777777" w:rsidR="00EF7FD0" w:rsidRPr="00882606" w:rsidRDefault="00EF7FD0" w:rsidP="00007E46">
            <w:pPr>
              <w:rPr>
                <w:rFonts w:ascii="Arial" w:hAnsi="Arial" w:cs="Arial"/>
                <w:color w:val="auto"/>
                <w:sz w:val="18"/>
                <w:szCs w:val="18"/>
              </w:rPr>
            </w:pPr>
          </w:p>
        </w:tc>
        <w:tc>
          <w:tcPr>
            <w:tcW w:w="1296" w:type="dxa"/>
            <w:tcBorders>
              <w:top w:val="single" w:sz="4" w:space="0" w:color="auto"/>
              <w:left w:val="nil"/>
              <w:right w:val="nil"/>
            </w:tcBorders>
            <w:vAlign w:val="bottom"/>
          </w:tcPr>
          <w:p w14:paraId="5531C13A" w14:textId="1D39D079"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left w:val="nil"/>
              <w:right w:val="nil"/>
            </w:tcBorders>
            <w:vAlign w:val="bottom"/>
          </w:tcPr>
          <w:p w14:paraId="70CEACB4" w14:textId="1230F1FD"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c>
          <w:tcPr>
            <w:tcW w:w="1296" w:type="dxa"/>
            <w:tcBorders>
              <w:top w:val="single" w:sz="4" w:space="0" w:color="auto"/>
              <w:left w:val="nil"/>
              <w:right w:val="nil"/>
            </w:tcBorders>
            <w:vAlign w:val="bottom"/>
          </w:tcPr>
          <w:p w14:paraId="43C45F0A" w14:textId="5C448994"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left w:val="nil"/>
              <w:right w:val="nil"/>
            </w:tcBorders>
            <w:vAlign w:val="bottom"/>
          </w:tcPr>
          <w:p w14:paraId="5F7EE0F7" w14:textId="3AB0B7EB"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r>
      <w:tr w:rsidR="00EF7FD0" w:rsidRPr="00882606" w14:paraId="78D48BC1" w14:textId="77777777" w:rsidTr="00A94E15">
        <w:tc>
          <w:tcPr>
            <w:tcW w:w="4291" w:type="dxa"/>
            <w:tcBorders>
              <w:top w:val="nil"/>
              <w:left w:val="nil"/>
              <w:bottom w:val="nil"/>
              <w:right w:val="nil"/>
            </w:tcBorders>
            <w:vAlign w:val="center"/>
          </w:tcPr>
          <w:p w14:paraId="2CFCCE52" w14:textId="77777777" w:rsidR="00EF7FD0" w:rsidRPr="00882606" w:rsidRDefault="00EF7FD0" w:rsidP="00007E46">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983DE20"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2ED769F"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AEC9B7B"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215C933"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r>
      <w:tr w:rsidR="00EF7FD0" w:rsidRPr="00882606" w14:paraId="317BFC77" w14:textId="77777777" w:rsidTr="00A94E15">
        <w:tc>
          <w:tcPr>
            <w:tcW w:w="4291" w:type="dxa"/>
            <w:tcBorders>
              <w:top w:val="nil"/>
              <w:left w:val="nil"/>
              <w:bottom w:val="nil"/>
              <w:right w:val="nil"/>
            </w:tcBorders>
          </w:tcPr>
          <w:p w14:paraId="0D027057" w14:textId="77777777" w:rsidR="00EF7FD0" w:rsidRPr="00882606" w:rsidRDefault="00EF7FD0" w:rsidP="00007E46">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19C6B95" w14:textId="77777777" w:rsidR="00EF7FD0" w:rsidRPr="00882606"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8D812E3" w14:textId="77777777" w:rsidR="00EF7FD0" w:rsidRPr="00882606"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596D8C" w14:textId="77777777" w:rsidR="00EF7FD0" w:rsidRPr="00882606"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5CC80F5" w14:textId="77777777" w:rsidR="00EF7FD0" w:rsidRPr="00882606" w:rsidRDefault="00EF7FD0" w:rsidP="00007E46">
            <w:pPr>
              <w:jc w:val="right"/>
              <w:rPr>
                <w:rFonts w:ascii="Arial" w:hAnsi="Arial" w:cs="Arial"/>
                <w:color w:val="auto"/>
                <w:sz w:val="18"/>
                <w:szCs w:val="18"/>
              </w:rPr>
            </w:pPr>
          </w:p>
        </w:tc>
      </w:tr>
      <w:tr w:rsidR="00F36779" w:rsidRPr="00882606" w14:paraId="6C185387" w14:textId="77777777" w:rsidTr="00A94E15">
        <w:tc>
          <w:tcPr>
            <w:tcW w:w="4291" w:type="dxa"/>
            <w:tcBorders>
              <w:top w:val="nil"/>
              <w:left w:val="nil"/>
              <w:bottom w:val="nil"/>
              <w:right w:val="nil"/>
            </w:tcBorders>
          </w:tcPr>
          <w:p w14:paraId="7C912350" w14:textId="77777777" w:rsidR="00F36779" w:rsidRPr="00882606" w:rsidRDefault="00F36779" w:rsidP="00F36779">
            <w:pPr>
              <w:tabs>
                <w:tab w:val="left" w:pos="1800"/>
              </w:tabs>
              <w:rPr>
                <w:rFonts w:ascii="Arial" w:hAnsi="Arial" w:cs="Arial"/>
                <w:color w:val="auto"/>
                <w:sz w:val="18"/>
                <w:szCs w:val="18"/>
              </w:rPr>
            </w:pPr>
            <w:r w:rsidRPr="00882606">
              <w:rPr>
                <w:rFonts w:ascii="Arial" w:hAnsi="Arial" w:cs="Arial"/>
                <w:color w:val="auto"/>
                <w:sz w:val="18"/>
                <w:szCs w:val="18"/>
              </w:rPr>
              <w:t xml:space="preserve">Withholding taxes payable </w:t>
            </w:r>
          </w:p>
        </w:tc>
        <w:tc>
          <w:tcPr>
            <w:tcW w:w="1296" w:type="dxa"/>
            <w:tcBorders>
              <w:top w:val="nil"/>
              <w:left w:val="nil"/>
              <w:bottom w:val="nil"/>
              <w:right w:val="nil"/>
            </w:tcBorders>
            <w:shd w:val="clear" w:color="auto" w:fill="FAFAFA"/>
          </w:tcPr>
          <w:p w14:paraId="6704BC35" w14:textId="25EB8B34" w:rsidR="00F36779" w:rsidRPr="00882606" w:rsidRDefault="00F36779" w:rsidP="00A94E15">
            <w:pPr>
              <w:jc w:val="right"/>
              <w:rPr>
                <w:rFonts w:ascii="Arial" w:hAnsi="Arial" w:cs="Arial"/>
                <w:sz w:val="18"/>
                <w:szCs w:val="18"/>
              </w:rPr>
            </w:pPr>
            <w:r w:rsidRPr="00F36779">
              <w:rPr>
                <w:rFonts w:ascii="Arial" w:hAnsi="Arial" w:cs="Arial"/>
                <w:sz w:val="18"/>
                <w:szCs w:val="18"/>
              </w:rPr>
              <w:t>6,581,876</w:t>
            </w:r>
          </w:p>
        </w:tc>
        <w:tc>
          <w:tcPr>
            <w:tcW w:w="1296" w:type="dxa"/>
            <w:tcBorders>
              <w:top w:val="nil"/>
              <w:left w:val="nil"/>
              <w:bottom w:val="nil"/>
              <w:right w:val="nil"/>
            </w:tcBorders>
          </w:tcPr>
          <w:p w14:paraId="3BB518BE" w14:textId="6005EBD5" w:rsidR="00F36779" w:rsidRPr="00882606" w:rsidRDefault="00F36779" w:rsidP="00A94E15">
            <w:pPr>
              <w:jc w:val="right"/>
              <w:rPr>
                <w:rFonts w:ascii="Arial" w:hAnsi="Arial" w:cs="Arial"/>
                <w:sz w:val="18"/>
                <w:szCs w:val="18"/>
              </w:rPr>
            </w:pPr>
            <w:r w:rsidRPr="00F36779">
              <w:rPr>
                <w:rFonts w:ascii="Arial" w:hAnsi="Arial" w:cs="Arial"/>
                <w:sz w:val="18"/>
                <w:szCs w:val="18"/>
              </w:rPr>
              <w:t>3,188,676</w:t>
            </w:r>
          </w:p>
        </w:tc>
        <w:tc>
          <w:tcPr>
            <w:tcW w:w="1296" w:type="dxa"/>
            <w:tcBorders>
              <w:top w:val="nil"/>
              <w:left w:val="nil"/>
              <w:bottom w:val="nil"/>
              <w:right w:val="nil"/>
            </w:tcBorders>
            <w:shd w:val="clear" w:color="auto" w:fill="FAFAFA"/>
          </w:tcPr>
          <w:p w14:paraId="2D83028C" w14:textId="3942386E" w:rsidR="00F36779" w:rsidRPr="00882606" w:rsidRDefault="00F36779" w:rsidP="00A94E15">
            <w:pPr>
              <w:jc w:val="right"/>
              <w:rPr>
                <w:rFonts w:ascii="Arial" w:hAnsi="Arial" w:cs="Arial"/>
                <w:sz w:val="18"/>
                <w:szCs w:val="18"/>
              </w:rPr>
            </w:pPr>
            <w:r w:rsidRPr="00F36779">
              <w:rPr>
                <w:rFonts w:ascii="Arial" w:hAnsi="Arial" w:cs="Arial"/>
                <w:sz w:val="18"/>
                <w:szCs w:val="18"/>
              </w:rPr>
              <w:t>163,585</w:t>
            </w:r>
          </w:p>
        </w:tc>
        <w:tc>
          <w:tcPr>
            <w:tcW w:w="1296" w:type="dxa"/>
            <w:tcBorders>
              <w:top w:val="nil"/>
              <w:left w:val="nil"/>
              <w:bottom w:val="nil"/>
              <w:right w:val="nil"/>
            </w:tcBorders>
          </w:tcPr>
          <w:p w14:paraId="16058051" w14:textId="6C354C45" w:rsidR="00F36779" w:rsidRPr="00882606" w:rsidRDefault="00F36779" w:rsidP="00A94E15">
            <w:pPr>
              <w:jc w:val="right"/>
              <w:rPr>
                <w:rFonts w:ascii="Arial" w:hAnsi="Arial" w:cs="Arial"/>
                <w:sz w:val="18"/>
                <w:szCs w:val="18"/>
              </w:rPr>
            </w:pPr>
            <w:r w:rsidRPr="00882606">
              <w:rPr>
                <w:rFonts w:ascii="Arial" w:hAnsi="Arial" w:cs="Arial"/>
                <w:sz w:val="18"/>
                <w:szCs w:val="18"/>
              </w:rPr>
              <w:t>651,508</w:t>
            </w:r>
          </w:p>
        </w:tc>
      </w:tr>
      <w:tr w:rsidR="00F36779" w:rsidRPr="00882606" w14:paraId="2219956D" w14:textId="77777777" w:rsidTr="00A94E15">
        <w:tc>
          <w:tcPr>
            <w:tcW w:w="4291" w:type="dxa"/>
            <w:tcBorders>
              <w:top w:val="nil"/>
              <w:left w:val="nil"/>
              <w:bottom w:val="nil"/>
              <w:right w:val="nil"/>
            </w:tcBorders>
          </w:tcPr>
          <w:p w14:paraId="7C495368" w14:textId="77777777" w:rsidR="00F36779" w:rsidRPr="00882606" w:rsidRDefault="00F36779" w:rsidP="00F36779">
            <w:pPr>
              <w:tabs>
                <w:tab w:val="left" w:pos="1800"/>
              </w:tabs>
              <w:rPr>
                <w:rFonts w:ascii="Arial" w:hAnsi="Arial" w:cs="Arial"/>
                <w:color w:val="auto"/>
                <w:sz w:val="18"/>
                <w:szCs w:val="18"/>
              </w:rPr>
            </w:pPr>
            <w:r w:rsidRPr="00882606">
              <w:rPr>
                <w:rFonts w:ascii="Arial" w:hAnsi="Arial" w:cs="Arial"/>
                <w:color w:val="auto"/>
                <w:sz w:val="18"/>
                <w:szCs w:val="18"/>
              </w:rPr>
              <w:t>Value added tax payable</w:t>
            </w:r>
          </w:p>
        </w:tc>
        <w:tc>
          <w:tcPr>
            <w:tcW w:w="1296" w:type="dxa"/>
            <w:tcBorders>
              <w:top w:val="nil"/>
              <w:left w:val="nil"/>
              <w:bottom w:val="nil"/>
              <w:right w:val="nil"/>
            </w:tcBorders>
            <w:shd w:val="clear" w:color="auto" w:fill="FAFAFA"/>
          </w:tcPr>
          <w:p w14:paraId="2411B63E" w14:textId="678B2832" w:rsidR="00F36779" w:rsidRPr="00882606" w:rsidRDefault="00F36779" w:rsidP="00A94E15">
            <w:pPr>
              <w:jc w:val="right"/>
              <w:rPr>
                <w:rFonts w:ascii="Arial" w:hAnsi="Arial" w:cs="Arial"/>
                <w:sz w:val="18"/>
                <w:szCs w:val="18"/>
              </w:rPr>
            </w:pPr>
            <w:r w:rsidRPr="00F36779">
              <w:rPr>
                <w:rFonts w:ascii="Arial" w:hAnsi="Arial" w:cs="Arial"/>
                <w:sz w:val="18"/>
                <w:szCs w:val="18"/>
              </w:rPr>
              <w:t>2,098,099</w:t>
            </w:r>
          </w:p>
        </w:tc>
        <w:tc>
          <w:tcPr>
            <w:tcW w:w="1296" w:type="dxa"/>
            <w:tcBorders>
              <w:top w:val="nil"/>
              <w:left w:val="nil"/>
              <w:bottom w:val="nil"/>
              <w:right w:val="nil"/>
            </w:tcBorders>
          </w:tcPr>
          <w:p w14:paraId="56892CEF" w14:textId="5D13B56E" w:rsidR="00F36779" w:rsidRPr="00882606" w:rsidRDefault="00F36779" w:rsidP="00A94E15">
            <w:pPr>
              <w:jc w:val="right"/>
              <w:rPr>
                <w:rFonts w:ascii="Arial" w:hAnsi="Arial" w:cs="Arial"/>
                <w:sz w:val="18"/>
                <w:szCs w:val="18"/>
              </w:rPr>
            </w:pPr>
            <w:r w:rsidRPr="00F36779">
              <w:rPr>
                <w:rFonts w:ascii="Arial" w:hAnsi="Arial" w:cs="Arial"/>
                <w:sz w:val="18"/>
                <w:szCs w:val="18"/>
              </w:rPr>
              <w:t>3,826,134</w:t>
            </w:r>
          </w:p>
        </w:tc>
        <w:tc>
          <w:tcPr>
            <w:tcW w:w="1296" w:type="dxa"/>
            <w:tcBorders>
              <w:top w:val="nil"/>
              <w:left w:val="nil"/>
              <w:bottom w:val="nil"/>
              <w:right w:val="nil"/>
            </w:tcBorders>
            <w:shd w:val="clear" w:color="auto" w:fill="FAFAFA"/>
          </w:tcPr>
          <w:p w14:paraId="678DA071" w14:textId="7F5FBC0A" w:rsidR="00F36779" w:rsidRPr="00882606" w:rsidRDefault="00F36779" w:rsidP="00A94E15">
            <w:pPr>
              <w:jc w:val="right"/>
              <w:rPr>
                <w:rFonts w:ascii="Arial" w:hAnsi="Arial" w:cs="Arial"/>
                <w:sz w:val="18"/>
                <w:szCs w:val="18"/>
              </w:rPr>
            </w:pPr>
            <w:r w:rsidRPr="00F36779">
              <w:rPr>
                <w:rFonts w:ascii="Arial" w:hAnsi="Arial" w:cs="Arial"/>
                <w:sz w:val="18"/>
                <w:szCs w:val="18"/>
              </w:rPr>
              <w:t>-</w:t>
            </w:r>
          </w:p>
        </w:tc>
        <w:tc>
          <w:tcPr>
            <w:tcW w:w="1296" w:type="dxa"/>
            <w:tcBorders>
              <w:top w:val="nil"/>
              <w:left w:val="nil"/>
              <w:bottom w:val="nil"/>
              <w:right w:val="nil"/>
            </w:tcBorders>
          </w:tcPr>
          <w:p w14:paraId="3F51042A" w14:textId="0C4FAAE7" w:rsidR="00F36779" w:rsidRPr="00882606" w:rsidRDefault="00F36779" w:rsidP="00A94E15">
            <w:pPr>
              <w:jc w:val="right"/>
              <w:rPr>
                <w:rFonts w:ascii="Arial" w:hAnsi="Arial" w:cs="Arial"/>
                <w:sz w:val="18"/>
                <w:szCs w:val="18"/>
              </w:rPr>
            </w:pPr>
            <w:r w:rsidRPr="00882606">
              <w:rPr>
                <w:rFonts w:ascii="Arial" w:hAnsi="Arial" w:cs="Arial"/>
                <w:sz w:val="18"/>
                <w:szCs w:val="18"/>
              </w:rPr>
              <w:t>-</w:t>
            </w:r>
          </w:p>
        </w:tc>
      </w:tr>
      <w:tr w:rsidR="00F36779" w:rsidRPr="00882606" w14:paraId="33BB841F" w14:textId="77777777" w:rsidTr="00A94E15">
        <w:tc>
          <w:tcPr>
            <w:tcW w:w="4291" w:type="dxa"/>
            <w:tcBorders>
              <w:top w:val="nil"/>
              <w:left w:val="nil"/>
              <w:bottom w:val="nil"/>
              <w:right w:val="nil"/>
            </w:tcBorders>
          </w:tcPr>
          <w:p w14:paraId="4A864C17" w14:textId="77777777" w:rsidR="00F36779" w:rsidRPr="00882606" w:rsidRDefault="00F36779" w:rsidP="00F36779">
            <w:pPr>
              <w:tabs>
                <w:tab w:val="left" w:pos="1800"/>
              </w:tabs>
              <w:rPr>
                <w:rFonts w:ascii="Arial" w:hAnsi="Arial" w:cs="Arial"/>
                <w:color w:val="auto"/>
                <w:sz w:val="18"/>
                <w:szCs w:val="18"/>
              </w:rPr>
            </w:pPr>
            <w:r w:rsidRPr="00882606">
              <w:rPr>
                <w:rFonts w:ascii="Arial" w:hAnsi="Arial" w:cs="Arial"/>
                <w:color w:val="auto"/>
                <w:sz w:val="18"/>
                <w:szCs w:val="18"/>
              </w:rPr>
              <w:t>Undue output value added tax</w:t>
            </w:r>
          </w:p>
        </w:tc>
        <w:tc>
          <w:tcPr>
            <w:tcW w:w="1296" w:type="dxa"/>
            <w:tcBorders>
              <w:top w:val="nil"/>
              <w:left w:val="nil"/>
              <w:bottom w:val="nil"/>
              <w:right w:val="nil"/>
            </w:tcBorders>
            <w:shd w:val="clear" w:color="auto" w:fill="FAFAFA"/>
          </w:tcPr>
          <w:p w14:paraId="1D21F1DD" w14:textId="509D8FAB" w:rsidR="00F36779" w:rsidRPr="00882606" w:rsidRDefault="00F36779" w:rsidP="00A94E15">
            <w:pPr>
              <w:jc w:val="right"/>
              <w:rPr>
                <w:rFonts w:ascii="Arial" w:hAnsi="Arial" w:cs="Arial"/>
                <w:sz w:val="18"/>
                <w:szCs w:val="18"/>
              </w:rPr>
            </w:pPr>
            <w:r w:rsidRPr="00F36779">
              <w:rPr>
                <w:rFonts w:ascii="Arial" w:hAnsi="Arial" w:cs="Arial"/>
                <w:sz w:val="18"/>
                <w:szCs w:val="18"/>
              </w:rPr>
              <w:t>1,229,336</w:t>
            </w:r>
          </w:p>
        </w:tc>
        <w:tc>
          <w:tcPr>
            <w:tcW w:w="1296" w:type="dxa"/>
            <w:tcBorders>
              <w:top w:val="nil"/>
              <w:left w:val="nil"/>
              <w:bottom w:val="nil"/>
              <w:right w:val="nil"/>
            </w:tcBorders>
          </w:tcPr>
          <w:p w14:paraId="3A486727" w14:textId="7C9254BC" w:rsidR="00F36779" w:rsidRPr="00882606" w:rsidRDefault="00F36779" w:rsidP="00A94E15">
            <w:pPr>
              <w:jc w:val="right"/>
              <w:rPr>
                <w:rFonts w:ascii="Arial" w:hAnsi="Arial" w:cs="Arial"/>
                <w:sz w:val="18"/>
                <w:szCs w:val="18"/>
              </w:rPr>
            </w:pPr>
            <w:r w:rsidRPr="00F36779">
              <w:rPr>
                <w:rFonts w:ascii="Arial" w:hAnsi="Arial" w:cs="Arial"/>
                <w:sz w:val="18"/>
                <w:szCs w:val="18"/>
              </w:rPr>
              <w:t>227,888</w:t>
            </w:r>
          </w:p>
        </w:tc>
        <w:tc>
          <w:tcPr>
            <w:tcW w:w="1296" w:type="dxa"/>
            <w:tcBorders>
              <w:top w:val="nil"/>
              <w:left w:val="nil"/>
              <w:bottom w:val="nil"/>
              <w:right w:val="nil"/>
            </w:tcBorders>
            <w:shd w:val="clear" w:color="auto" w:fill="FAFAFA"/>
          </w:tcPr>
          <w:p w14:paraId="06AA2208" w14:textId="18C70D5A" w:rsidR="00F36779" w:rsidRPr="00882606" w:rsidRDefault="00F36779" w:rsidP="00A94E15">
            <w:pPr>
              <w:jc w:val="right"/>
              <w:rPr>
                <w:rFonts w:ascii="Arial" w:hAnsi="Arial" w:cs="Arial"/>
                <w:sz w:val="18"/>
                <w:szCs w:val="18"/>
              </w:rPr>
            </w:pPr>
            <w:r w:rsidRPr="00F36779">
              <w:rPr>
                <w:rFonts w:ascii="Arial" w:hAnsi="Arial" w:cs="Arial"/>
                <w:sz w:val="18"/>
                <w:szCs w:val="18"/>
              </w:rPr>
              <w:t>1,227,111</w:t>
            </w:r>
          </w:p>
        </w:tc>
        <w:tc>
          <w:tcPr>
            <w:tcW w:w="1296" w:type="dxa"/>
            <w:tcBorders>
              <w:top w:val="nil"/>
              <w:left w:val="nil"/>
              <w:bottom w:val="nil"/>
              <w:right w:val="nil"/>
            </w:tcBorders>
          </w:tcPr>
          <w:p w14:paraId="47E83EBC" w14:textId="71E9B68B" w:rsidR="00F36779" w:rsidRPr="00882606" w:rsidRDefault="00F36779" w:rsidP="00A94E15">
            <w:pPr>
              <w:jc w:val="right"/>
              <w:rPr>
                <w:rFonts w:ascii="Arial" w:hAnsi="Arial" w:cs="Arial"/>
                <w:sz w:val="18"/>
                <w:szCs w:val="18"/>
              </w:rPr>
            </w:pPr>
            <w:r w:rsidRPr="00882606">
              <w:rPr>
                <w:rFonts w:ascii="Arial" w:hAnsi="Arial" w:cs="Arial"/>
                <w:sz w:val="18"/>
                <w:szCs w:val="18"/>
              </w:rPr>
              <w:t>32,904</w:t>
            </w:r>
          </w:p>
        </w:tc>
      </w:tr>
      <w:tr w:rsidR="00F36779" w:rsidRPr="00882606" w14:paraId="607A9FB4" w14:textId="77777777" w:rsidTr="00A94E15">
        <w:tc>
          <w:tcPr>
            <w:tcW w:w="4291" w:type="dxa"/>
            <w:tcBorders>
              <w:top w:val="nil"/>
              <w:left w:val="nil"/>
              <w:bottom w:val="nil"/>
              <w:right w:val="nil"/>
            </w:tcBorders>
          </w:tcPr>
          <w:p w14:paraId="7F6090B2" w14:textId="431D8E5D" w:rsidR="00F36779" w:rsidRPr="00882606" w:rsidRDefault="00F36779" w:rsidP="00F36779">
            <w:pPr>
              <w:tabs>
                <w:tab w:val="left" w:pos="1800"/>
              </w:tabs>
              <w:rPr>
                <w:rFonts w:ascii="Arial" w:hAnsi="Arial" w:cs="Arial"/>
                <w:color w:val="auto"/>
                <w:sz w:val="18"/>
                <w:szCs w:val="18"/>
              </w:rPr>
            </w:pPr>
            <w:r>
              <w:rPr>
                <w:rFonts w:ascii="Arial" w:hAnsi="Arial" w:cs="Arial"/>
                <w:color w:val="auto"/>
                <w:sz w:val="18"/>
                <w:szCs w:val="18"/>
              </w:rPr>
              <w:t>Other</w:t>
            </w:r>
            <w:r w:rsidR="006A0913">
              <w:rPr>
                <w:rFonts w:ascii="Arial" w:hAnsi="Arial" w:cs="Arial"/>
                <w:color w:val="auto"/>
                <w:sz w:val="18"/>
                <w:szCs w:val="18"/>
              </w:rPr>
              <w:t>s</w:t>
            </w:r>
          </w:p>
        </w:tc>
        <w:tc>
          <w:tcPr>
            <w:tcW w:w="1296" w:type="dxa"/>
            <w:tcBorders>
              <w:top w:val="nil"/>
              <w:left w:val="nil"/>
              <w:bottom w:val="nil"/>
              <w:right w:val="nil"/>
            </w:tcBorders>
            <w:shd w:val="clear" w:color="auto" w:fill="FAFAFA"/>
          </w:tcPr>
          <w:p w14:paraId="369C088E" w14:textId="3F240D17" w:rsidR="00F36779" w:rsidRPr="00882606" w:rsidRDefault="00F36779" w:rsidP="00A94E15">
            <w:pPr>
              <w:jc w:val="right"/>
              <w:rPr>
                <w:rFonts w:ascii="Arial" w:hAnsi="Arial" w:cs="Arial"/>
                <w:sz w:val="18"/>
                <w:szCs w:val="18"/>
              </w:rPr>
            </w:pPr>
            <w:r w:rsidRPr="00F36779">
              <w:rPr>
                <w:rFonts w:ascii="Arial" w:hAnsi="Arial" w:cs="Arial"/>
                <w:sz w:val="18"/>
                <w:szCs w:val="18"/>
              </w:rPr>
              <w:t>71,740</w:t>
            </w:r>
          </w:p>
        </w:tc>
        <w:tc>
          <w:tcPr>
            <w:tcW w:w="1296" w:type="dxa"/>
            <w:tcBorders>
              <w:top w:val="nil"/>
              <w:left w:val="nil"/>
              <w:bottom w:val="nil"/>
              <w:right w:val="nil"/>
            </w:tcBorders>
          </w:tcPr>
          <w:p w14:paraId="1B010E39" w14:textId="40853172" w:rsidR="00F36779" w:rsidRPr="00882606" w:rsidRDefault="00F36779" w:rsidP="00A94E15">
            <w:pPr>
              <w:jc w:val="right"/>
              <w:rPr>
                <w:rFonts w:ascii="Arial" w:hAnsi="Arial" w:cs="Arial"/>
                <w:sz w:val="18"/>
                <w:szCs w:val="18"/>
              </w:rPr>
            </w:pPr>
            <w:r w:rsidRPr="00F36779">
              <w:rPr>
                <w:rFonts w:ascii="Arial" w:hAnsi="Arial" w:cs="Arial"/>
                <w:sz w:val="18"/>
                <w:szCs w:val="18"/>
              </w:rPr>
              <w:t>-</w:t>
            </w:r>
          </w:p>
        </w:tc>
        <w:tc>
          <w:tcPr>
            <w:tcW w:w="1296" w:type="dxa"/>
            <w:tcBorders>
              <w:top w:val="nil"/>
              <w:left w:val="nil"/>
              <w:bottom w:val="nil"/>
              <w:right w:val="nil"/>
            </w:tcBorders>
            <w:shd w:val="clear" w:color="auto" w:fill="FAFAFA"/>
          </w:tcPr>
          <w:p w14:paraId="128B63FF" w14:textId="745EADB4" w:rsidR="00F36779" w:rsidRPr="00882606" w:rsidRDefault="00F36779" w:rsidP="00A94E15">
            <w:pPr>
              <w:jc w:val="right"/>
              <w:rPr>
                <w:rFonts w:ascii="Arial" w:hAnsi="Arial" w:cs="Arial"/>
                <w:sz w:val="18"/>
                <w:szCs w:val="18"/>
              </w:rPr>
            </w:pPr>
            <w:r w:rsidRPr="00F36779">
              <w:rPr>
                <w:rFonts w:ascii="Arial" w:hAnsi="Arial" w:cs="Arial"/>
                <w:sz w:val="18"/>
                <w:szCs w:val="18"/>
              </w:rPr>
              <w:t>-</w:t>
            </w:r>
          </w:p>
        </w:tc>
        <w:tc>
          <w:tcPr>
            <w:tcW w:w="1296" w:type="dxa"/>
            <w:tcBorders>
              <w:top w:val="nil"/>
              <w:left w:val="nil"/>
              <w:bottom w:val="nil"/>
              <w:right w:val="nil"/>
            </w:tcBorders>
          </w:tcPr>
          <w:p w14:paraId="0887E576" w14:textId="127C6C80" w:rsidR="00F36779" w:rsidRPr="00882606" w:rsidRDefault="00F36779" w:rsidP="00A94E15">
            <w:pPr>
              <w:jc w:val="right"/>
              <w:rPr>
                <w:rFonts w:ascii="Arial" w:hAnsi="Arial" w:cs="Arial"/>
                <w:sz w:val="18"/>
                <w:szCs w:val="18"/>
              </w:rPr>
            </w:pPr>
            <w:r>
              <w:rPr>
                <w:rFonts w:ascii="Arial" w:hAnsi="Arial" w:cs="Arial"/>
                <w:sz w:val="18"/>
                <w:szCs w:val="18"/>
              </w:rPr>
              <w:t>-</w:t>
            </w:r>
          </w:p>
        </w:tc>
      </w:tr>
      <w:tr w:rsidR="00C640CC" w:rsidRPr="00882606" w14:paraId="5B82D723" w14:textId="77777777" w:rsidTr="00A94E15">
        <w:tc>
          <w:tcPr>
            <w:tcW w:w="4291" w:type="dxa"/>
            <w:tcBorders>
              <w:top w:val="nil"/>
              <w:left w:val="nil"/>
              <w:bottom w:val="nil"/>
              <w:right w:val="nil"/>
            </w:tcBorders>
          </w:tcPr>
          <w:p w14:paraId="3BC85A3A" w14:textId="77777777" w:rsidR="00C640CC" w:rsidRPr="00882606" w:rsidRDefault="00C640CC" w:rsidP="00C640CC">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03A290E" w14:textId="77777777" w:rsidR="00C640CC" w:rsidRPr="00882606" w:rsidRDefault="00C640CC" w:rsidP="00A94E15">
            <w:pPr>
              <w:jc w:val="right"/>
              <w:rPr>
                <w:rFonts w:ascii="Arial" w:hAnsi="Arial" w:cs="Arial"/>
                <w:sz w:val="18"/>
                <w:szCs w:val="18"/>
              </w:rPr>
            </w:pPr>
          </w:p>
        </w:tc>
        <w:tc>
          <w:tcPr>
            <w:tcW w:w="1296" w:type="dxa"/>
            <w:tcBorders>
              <w:top w:val="single" w:sz="4" w:space="0" w:color="auto"/>
              <w:left w:val="nil"/>
              <w:right w:val="nil"/>
            </w:tcBorders>
            <w:vAlign w:val="bottom"/>
          </w:tcPr>
          <w:p w14:paraId="2245CA97" w14:textId="77777777" w:rsidR="00C640CC" w:rsidRPr="00882606" w:rsidRDefault="00C640CC" w:rsidP="00A94E15">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6A79C7CA" w14:textId="77777777" w:rsidR="00C640CC" w:rsidRPr="00882606" w:rsidRDefault="00C640CC" w:rsidP="00A94E15">
            <w:pPr>
              <w:jc w:val="right"/>
              <w:rPr>
                <w:rFonts w:ascii="Arial" w:hAnsi="Arial" w:cs="Arial"/>
                <w:sz w:val="18"/>
                <w:szCs w:val="18"/>
              </w:rPr>
            </w:pPr>
          </w:p>
        </w:tc>
        <w:tc>
          <w:tcPr>
            <w:tcW w:w="1296" w:type="dxa"/>
            <w:tcBorders>
              <w:top w:val="single" w:sz="4" w:space="0" w:color="auto"/>
              <w:left w:val="nil"/>
              <w:right w:val="nil"/>
            </w:tcBorders>
            <w:vAlign w:val="bottom"/>
          </w:tcPr>
          <w:p w14:paraId="5CF26E6B" w14:textId="77777777" w:rsidR="00C640CC" w:rsidRPr="00882606" w:rsidRDefault="00C640CC" w:rsidP="00A94E15">
            <w:pPr>
              <w:jc w:val="right"/>
              <w:rPr>
                <w:rFonts w:ascii="Arial" w:hAnsi="Arial" w:cs="Arial"/>
                <w:sz w:val="18"/>
                <w:szCs w:val="18"/>
              </w:rPr>
            </w:pPr>
          </w:p>
        </w:tc>
      </w:tr>
      <w:tr w:rsidR="00F36779" w:rsidRPr="00882606" w14:paraId="5FCEB8D0" w14:textId="77777777" w:rsidTr="00A94E15">
        <w:tc>
          <w:tcPr>
            <w:tcW w:w="4291" w:type="dxa"/>
            <w:tcBorders>
              <w:top w:val="nil"/>
              <w:left w:val="nil"/>
              <w:bottom w:val="nil"/>
              <w:right w:val="nil"/>
            </w:tcBorders>
          </w:tcPr>
          <w:p w14:paraId="45843281" w14:textId="77777777" w:rsidR="00F36779" w:rsidRPr="00882606" w:rsidRDefault="00F36779" w:rsidP="00F36779">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B926211" w14:textId="3D01964F" w:rsidR="00F36779" w:rsidRPr="00882606" w:rsidRDefault="00F36779" w:rsidP="00A94E15">
            <w:pPr>
              <w:jc w:val="right"/>
              <w:rPr>
                <w:rFonts w:ascii="Arial" w:hAnsi="Arial" w:cs="Arial"/>
                <w:sz w:val="18"/>
                <w:szCs w:val="18"/>
              </w:rPr>
            </w:pPr>
            <w:r w:rsidRPr="00F36779">
              <w:rPr>
                <w:rFonts w:ascii="Arial" w:hAnsi="Arial" w:cs="Arial"/>
                <w:sz w:val="18"/>
                <w:szCs w:val="18"/>
              </w:rPr>
              <w:t>9,981,051</w:t>
            </w:r>
          </w:p>
        </w:tc>
        <w:tc>
          <w:tcPr>
            <w:tcW w:w="1296" w:type="dxa"/>
            <w:tcBorders>
              <w:top w:val="nil"/>
              <w:left w:val="nil"/>
              <w:bottom w:val="single" w:sz="4" w:space="0" w:color="auto"/>
              <w:right w:val="nil"/>
            </w:tcBorders>
          </w:tcPr>
          <w:p w14:paraId="39C912E6" w14:textId="1B471E03" w:rsidR="00F36779" w:rsidRPr="00882606" w:rsidRDefault="00F36779" w:rsidP="00A94E15">
            <w:pPr>
              <w:jc w:val="right"/>
              <w:rPr>
                <w:rFonts w:ascii="Arial" w:hAnsi="Arial" w:cs="Arial"/>
                <w:sz w:val="18"/>
                <w:szCs w:val="18"/>
              </w:rPr>
            </w:pPr>
            <w:r w:rsidRPr="00F36779">
              <w:rPr>
                <w:rFonts w:ascii="Arial" w:hAnsi="Arial" w:cs="Arial"/>
                <w:sz w:val="18"/>
                <w:szCs w:val="18"/>
              </w:rPr>
              <w:t>7,242,698</w:t>
            </w:r>
          </w:p>
        </w:tc>
        <w:tc>
          <w:tcPr>
            <w:tcW w:w="1296" w:type="dxa"/>
            <w:tcBorders>
              <w:top w:val="nil"/>
              <w:left w:val="nil"/>
              <w:bottom w:val="single" w:sz="4" w:space="0" w:color="auto"/>
              <w:right w:val="nil"/>
            </w:tcBorders>
            <w:shd w:val="clear" w:color="auto" w:fill="FAFAFA"/>
          </w:tcPr>
          <w:p w14:paraId="71E6CA9B" w14:textId="31D1A51B" w:rsidR="00F36779" w:rsidRPr="00882606" w:rsidRDefault="00F36779" w:rsidP="00A94E15">
            <w:pPr>
              <w:jc w:val="right"/>
              <w:rPr>
                <w:rFonts w:ascii="Arial" w:hAnsi="Arial" w:cs="Arial"/>
                <w:sz w:val="18"/>
                <w:szCs w:val="18"/>
              </w:rPr>
            </w:pPr>
            <w:r w:rsidRPr="00F36779">
              <w:rPr>
                <w:rFonts w:ascii="Arial" w:hAnsi="Arial" w:cs="Arial"/>
                <w:sz w:val="18"/>
                <w:szCs w:val="18"/>
              </w:rPr>
              <w:t>1,390,696</w:t>
            </w:r>
          </w:p>
        </w:tc>
        <w:tc>
          <w:tcPr>
            <w:tcW w:w="1296" w:type="dxa"/>
            <w:tcBorders>
              <w:top w:val="nil"/>
              <w:left w:val="nil"/>
              <w:bottom w:val="single" w:sz="4" w:space="0" w:color="auto"/>
              <w:right w:val="nil"/>
            </w:tcBorders>
          </w:tcPr>
          <w:p w14:paraId="3DF7A055" w14:textId="7268F7C3" w:rsidR="00F36779" w:rsidRPr="00882606" w:rsidRDefault="00F36779" w:rsidP="00A94E15">
            <w:pPr>
              <w:jc w:val="right"/>
              <w:rPr>
                <w:rFonts w:ascii="Arial" w:hAnsi="Arial" w:cs="Arial"/>
                <w:sz w:val="18"/>
                <w:szCs w:val="18"/>
              </w:rPr>
            </w:pPr>
            <w:r w:rsidRPr="00882606">
              <w:rPr>
                <w:rFonts w:ascii="Arial" w:hAnsi="Arial" w:cs="Arial"/>
                <w:sz w:val="18"/>
                <w:szCs w:val="18"/>
              </w:rPr>
              <w:t>684,412</w:t>
            </w:r>
          </w:p>
        </w:tc>
      </w:tr>
    </w:tbl>
    <w:p w14:paraId="49F752DF" w14:textId="5C0A22DE" w:rsidR="00EF7FD0" w:rsidRDefault="00EF7FD0" w:rsidP="00007E46">
      <w:pPr>
        <w:ind w:left="540" w:hanging="540"/>
        <w:jc w:val="both"/>
        <w:rPr>
          <w:rFonts w:ascii="Arial" w:hAnsi="Arial" w:cs="Arial"/>
          <w:color w:val="auto"/>
          <w:sz w:val="18"/>
          <w:szCs w:val="18"/>
        </w:rPr>
      </w:pPr>
    </w:p>
    <w:p w14:paraId="0BE8824E" w14:textId="77777777" w:rsidR="00404A22" w:rsidRPr="00882606" w:rsidRDefault="00404A22" w:rsidP="00007E46">
      <w:pPr>
        <w:ind w:left="540" w:hanging="54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882606" w14:paraId="32298EBB" w14:textId="77777777" w:rsidTr="00A94E15">
        <w:trPr>
          <w:trHeight w:val="386"/>
        </w:trPr>
        <w:tc>
          <w:tcPr>
            <w:tcW w:w="9461" w:type="dxa"/>
            <w:shd w:val="clear" w:color="auto" w:fill="FFA543"/>
            <w:vAlign w:val="center"/>
            <w:hideMark/>
          </w:tcPr>
          <w:p w14:paraId="30331140" w14:textId="1825306C" w:rsidR="00EF7FD0" w:rsidRPr="00882606" w:rsidRDefault="00EF7FD0" w:rsidP="00007E46">
            <w:pPr>
              <w:ind w:left="432" w:right="0" w:hanging="432"/>
              <w:jc w:val="both"/>
              <w:rPr>
                <w:rFonts w:ascii="Arial" w:eastAsia="Arial Unicode MS" w:hAnsi="Arial" w:cs="Arial"/>
                <w:b/>
                <w:bCs/>
                <w:color w:val="FFFFFF"/>
                <w:sz w:val="18"/>
                <w:szCs w:val="18"/>
              </w:rPr>
            </w:pPr>
            <w:r w:rsidRPr="006A0913">
              <w:rPr>
                <w:rFonts w:ascii="Arial" w:eastAsia="Arial Unicode MS" w:hAnsi="Arial" w:cs="Arial"/>
                <w:b/>
                <w:bCs/>
                <w:color w:val="FFFFFF"/>
                <w:sz w:val="18"/>
                <w:szCs w:val="18"/>
              </w:rPr>
              <w:t>2</w:t>
            </w:r>
            <w:r w:rsidR="00371897" w:rsidRPr="006A0913">
              <w:rPr>
                <w:rFonts w:ascii="Arial" w:eastAsia="Arial Unicode MS" w:hAnsi="Arial" w:cs="Arial"/>
                <w:b/>
                <w:bCs/>
                <w:color w:val="FFFFFF"/>
                <w:sz w:val="18"/>
                <w:szCs w:val="18"/>
              </w:rPr>
              <w:t>4</w:t>
            </w:r>
            <w:r w:rsidRPr="00882606">
              <w:rPr>
                <w:rFonts w:ascii="Arial" w:eastAsia="Arial Unicode MS" w:hAnsi="Arial" w:cs="Arial"/>
                <w:b/>
                <w:bCs/>
                <w:color w:val="FFFFFF"/>
                <w:sz w:val="18"/>
                <w:szCs w:val="18"/>
              </w:rPr>
              <w:tab/>
              <w:t>Employee benefit obligations</w:t>
            </w:r>
          </w:p>
        </w:tc>
      </w:tr>
    </w:tbl>
    <w:p w14:paraId="7F556489" w14:textId="77777777" w:rsidR="00EF7FD0" w:rsidRPr="00882606" w:rsidRDefault="00EF7FD0" w:rsidP="00007E46">
      <w:pPr>
        <w:ind w:left="540" w:hanging="540"/>
        <w:jc w:val="both"/>
        <w:rPr>
          <w:rFonts w:ascii="Arial" w:hAnsi="Arial" w:cs="Arial"/>
          <w:color w:val="auto"/>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EF7FD0" w:rsidRPr="00882606" w14:paraId="48AB48E7" w14:textId="77777777" w:rsidTr="00A94E15">
        <w:tc>
          <w:tcPr>
            <w:tcW w:w="4277" w:type="dxa"/>
            <w:shd w:val="clear" w:color="auto" w:fill="auto"/>
          </w:tcPr>
          <w:p w14:paraId="09FEDC5A" w14:textId="77777777" w:rsidR="00EF7FD0" w:rsidRPr="00882606" w:rsidRDefault="00EF7FD0" w:rsidP="00A94E15">
            <w:pPr>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vAlign w:val="center"/>
          </w:tcPr>
          <w:p w14:paraId="1158107C" w14:textId="77777777" w:rsidR="00EF7FD0" w:rsidRPr="00882606" w:rsidRDefault="00EF7FD0" w:rsidP="00007E46">
            <w:pPr>
              <w:pStyle w:val="a"/>
              <w:ind w:right="-72"/>
              <w:jc w:val="center"/>
              <w:rPr>
                <w:rFonts w:ascii="Arial" w:hAnsi="Arial" w:cs="Arial"/>
                <w:b/>
                <w:bCs/>
                <w:color w:val="auto"/>
                <w:sz w:val="18"/>
                <w:szCs w:val="18"/>
              </w:rPr>
            </w:pPr>
            <w:r w:rsidRPr="00882606">
              <w:rPr>
                <w:rFonts w:ascii="Arial" w:hAnsi="Arial" w:cs="Arial"/>
                <w:b/>
                <w:bCs/>
                <w:color w:val="auto"/>
                <w:sz w:val="18"/>
                <w:szCs w:val="18"/>
              </w:rPr>
              <w:t>Consolidated</w:t>
            </w:r>
          </w:p>
          <w:p w14:paraId="7A7D29D4"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shd w:val="clear" w:color="auto" w:fill="auto"/>
            <w:vAlign w:val="center"/>
          </w:tcPr>
          <w:p w14:paraId="2EBAA07B"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Separate</w:t>
            </w:r>
            <w:r w:rsidRPr="00882606">
              <w:rPr>
                <w:rFonts w:ascii="Arial" w:hAnsi="Arial" w:cs="Arial"/>
                <w:b/>
                <w:bCs/>
                <w:color w:val="auto"/>
                <w:sz w:val="18"/>
                <w:szCs w:val="18"/>
              </w:rPr>
              <w:br/>
              <w:t>financial statements</w:t>
            </w:r>
          </w:p>
        </w:tc>
      </w:tr>
      <w:tr w:rsidR="00EF7FD0" w:rsidRPr="00882606" w14:paraId="3E32AC5B" w14:textId="77777777" w:rsidTr="00A94E15">
        <w:tc>
          <w:tcPr>
            <w:tcW w:w="4277" w:type="dxa"/>
            <w:shd w:val="clear" w:color="auto" w:fill="auto"/>
          </w:tcPr>
          <w:p w14:paraId="6E18A4ED" w14:textId="77777777" w:rsidR="00EF7FD0" w:rsidRPr="00882606" w:rsidRDefault="00EF7FD0" w:rsidP="00A94E15">
            <w:pPr>
              <w:tabs>
                <w:tab w:val="left" w:pos="2862"/>
              </w:tabs>
              <w:rPr>
                <w:rFonts w:ascii="Arial" w:hAnsi="Arial" w:cs="Arial"/>
                <w:b/>
                <w:bCs/>
                <w:sz w:val="18"/>
                <w:szCs w:val="18"/>
                <w:cs/>
              </w:rPr>
            </w:pPr>
            <w:r w:rsidRPr="00882606">
              <w:rPr>
                <w:rFonts w:ascii="Arial" w:hAnsi="Arial" w:cs="Arial"/>
                <w:b/>
                <w:bCs/>
                <w:sz w:val="18"/>
                <w:szCs w:val="18"/>
              </w:rPr>
              <w:t xml:space="preserve">As at 31 December </w:t>
            </w:r>
          </w:p>
        </w:tc>
        <w:tc>
          <w:tcPr>
            <w:tcW w:w="1296" w:type="dxa"/>
            <w:shd w:val="clear" w:color="auto" w:fill="auto"/>
            <w:vAlign w:val="bottom"/>
          </w:tcPr>
          <w:p w14:paraId="427BFE3A" w14:textId="6D1859C1"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shd w:val="clear" w:color="auto" w:fill="auto"/>
            <w:vAlign w:val="bottom"/>
          </w:tcPr>
          <w:p w14:paraId="29D4C0BA" w14:textId="347E332F"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c>
          <w:tcPr>
            <w:tcW w:w="1296" w:type="dxa"/>
            <w:shd w:val="clear" w:color="auto" w:fill="auto"/>
            <w:vAlign w:val="bottom"/>
          </w:tcPr>
          <w:p w14:paraId="61F26840" w14:textId="366BC902"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shd w:val="clear" w:color="auto" w:fill="auto"/>
            <w:vAlign w:val="bottom"/>
          </w:tcPr>
          <w:p w14:paraId="2B96406F" w14:textId="54B4050B"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r>
      <w:tr w:rsidR="00EF7FD0" w:rsidRPr="00882606" w14:paraId="2DA791A6" w14:textId="77777777" w:rsidTr="00A94E15">
        <w:trPr>
          <w:trHeight w:val="198"/>
        </w:trPr>
        <w:tc>
          <w:tcPr>
            <w:tcW w:w="4277" w:type="dxa"/>
            <w:shd w:val="clear" w:color="auto" w:fill="auto"/>
          </w:tcPr>
          <w:p w14:paraId="390AE438" w14:textId="77777777" w:rsidR="00EF7FD0" w:rsidRPr="00882606" w:rsidRDefault="00EF7FD0" w:rsidP="00A94E15">
            <w:pPr>
              <w:tabs>
                <w:tab w:val="left" w:pos="2862"/>
              </w:tabs>
              <w:rPr>
                <w:rFonts w:ascii="Arial" w:hAnsi="Arial" w:cs="Arial"/>
                <w:sz w:val="18"/>
                <w:szCs w:val="18"/>
                <w:cs/>
              </w:rPr>
            </w:pPr>
          </w:p>
        </w:tc>
        <w:tc>
          <w:tcPr>
            <w:tcW w:w="1296" w:type="dxa"/>
            <w:tcBorders>
              <w:bottom w:val="single" w:sz="4" w:space="0" w:color="auto"/>
            </w:tcBorders>
            <w:shd w:val="clear" w:color="auto" w:fill="auto"/>
            <w:vAlign w:val="bottom"/>
          </w:tcPr>
          <w:p w14:paraId="71E204EB"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06E39DA4"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65235034"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16C8BA81"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r>
      <w:tr w:rsidR="00EF7FD0" w:rsidRPr="00053B47" w14:paraId="0C6698C6" w14:textId="77777777" w:rsidTr="00A94E15">
        <w:trPr>
          <w:trHeight w:val="74"/>
        </w:trPr>
        <w:tc>
          <w:tcPr>
            <w:tcW w:w="4277" w:type="dxa"/>
          </w:tcPr>
          <w:p w14:paraId="108B5C48" w14:textId="77777777" w:rsidR="00EF7FD0" w:rsidRPr="00053B47" w:rsidRDefault="00EF7FD0" w:rsidP="00A94E15">
            <w:pPr>
              <w:ind w:right="-130"/>
              <w:jc w:val="thaiDistribute"/>
              <w:rPr>
                <w:rFonts w:ascii="Arial" w:hAnsi="Arial" w:cs="Arial"/>
                <w:sz w:val="18"/>
                <w:szCs w:val="18"/>
              </w:rPr>
            </w:pPr>
            <w:r w:rsidRPr="00053B47">
              <w:rPr>
                <w:rFonts w:ascii="Arial" w:hAnsi="Arial" w:cs="Arial"/>
                <w:sz w:val="18"/>
                <w:szCs w:val="18"/>
              </w:rPr>
              <w:t>Statement of financial position</w:t>
            </w:r>
          </w:p>
        </w:tc>
        <w:tc>
          <w:tcPr>
            <w:tcW w:w="1296" w:type="dxa"/>
            <w:tcBorders>
              <w:top w:val="single" w:sz="4" w:space="0" w:color="auto"/>
              <w:left w:val="nil"/>
              <w:right w:val="nil"/>
            </w:tcBorders>
            <w:shd w:val="clear" w:color="auto" w:fill="FAFAFA"/>
            <w:vAlign w:val="bottom"/>
          </w:tcPr>
          <w:p w14:paraId="4D5FFADD" w14:textId="77777777" w:rsidR="00EF7FD0" w:rsidRPr="00053B47" w:rsidRDefault="00EF7FD0" w:rsidP="00007E46">
            <w:pPr>
              <w:jc w:val="right"/>
              <w:rPr>
                <w:rFonts w:ascii="Arial" w:hAnsi="Arial" w:cs="Arial"/>
                <w:sz w:val="18"/>
                <w:szCs w:val="18"/>
              </w:rPr>
            </w:pPr>
          </w:p>
        </w:tc>
        <w:tc>
          <w:tcPr>
            <w:tcW w:w="1296" w:type="dxa"/>
            <w:shd w:val="clear" w:color="auto" w:fill="auto"/>
            <w:vAlign w:val="bottom"/>
          </w:tcPr>
          <w:p w14:paraId="7627DFC7" w14:textId="77777777" w:rsidR="00EF7FD0" w:rsidRPr="00053B47" w:rsidRDefault="00EF7FD0" w:rsidP="00007E46">
            <w:pPr>
              <w:jc w:val="right"/>
              <w:rPr>
                <w:rFonts w:ascii="Arial" w:hAnsi="Arial" w:cs="Arial"/>
                <w:sz w:val="18"/>
                <w:szCs w:val="18"/>
              </w:rPr>
            </w:pPr>
          </w:p>
        </w:tc>
        <w:tc>
          <w:tcPr>
            <w:tcW w:w="1296" w:type="dxa"/>
            <w:tcBorders>
              <w:top w:val="single" w:sz="4" w:space="0" w:color="auto"/>
            </w:tcBorders>
            <w:shd w:val="clear" w:color="auto" w:fill="FAFAFA"/>
            <w:vAlign w:val="bottom"/>
          </w:tcPr>
          <w:p w14:paraId="72C0B9EB" w14:textId="77777777" w:rsidR="00EF7FD0" w:rsidRPr="00053B47" w:rsidRDefault="00EF7FD0" w:rsidP="00007E46">
            <w:pPr>
              <w:jc w:val="right"/>
              <w:rPr>
                <w:rFonts w:ascii="Arial" w:hAnsi="Arial" w:cs="Arial"/>
                <w:sz w:val="18"/>
                <w:szCs w:val="18"/>
              </w:rPr>
            </w:pPr>
          </w:p>
        </w:tc>
        <w:tc>
          <w:tcPr>
            <w:tcW w:w="1296" w:type="dxa"/>
            <w:vAlign w:val="bottom"/>
          </w:tcPr>
          <w:p w14:paraId="66A96A79" w14:textId="77777777" w:rsidR="00EF7FD0" w:rsidRPr="00053B47" w:rsidRDefault="00EF7FD0" w:rsidP="00007E46">
            <w:pPr>
              <w:jc w:val="right"/>
              <w:rPr>
                <w:rFonts w:ascii="Arial" w:hAnsi="Arial" w:cs="Arial"/>
                <w:sz w:val="18"/>
                <w:szCs w:val="18"/>
              </w:rPr>
            </w:pPr>
          </w:p>
        </w:tc>
      </w:tr>
      <w:tr w:rsidR="00F36779" w:rsidRPr="00053B47" w14:paraId="283548C6" w14:textId="77777777" w:rsidTr="00A94E15">
        <w:trPr>
          <w:trHeight w:val="74"/>
        </w:trPr>
        <w:tc>
          <w:tcPr>
            <w:tcW w:w="4277" w:type="dxa"/>
          </w:tcPr>
          <w:p w14:paraId="56FF9E39" w14:textId="77777777" w:rsidR="00F36779" w:rsidRPr="00053B47" w:rsidRDefault="00F36779" w:rsidP="00A94E15">
            <w:pPr>
              <w:ind w:right="-130"/>
              <w:jc w:val="thaiDistribute"/>
              <w:rPr>
                <w:rFonts w:ascii="Arial" w:hAnsi="Arial" w:cs="Arial"/>
                <w:sz w:val="18"/>
                <w:szCs w:val="18"/>
              </w:rPr>
            </w:pPr>
            <w:r w:rsidRPr="00053B47">
              <w:rPr>
                <w:rFonts w:ascii="Arial" w:hAnsi="Arial" w:cs="Arial"/>
                <w:sz w:val="18"/>
                <w:szCs w:val="18"/>
                <w:cs/>
              </w:rPr>
              <w:t xml:space="preserve">   </w:t>
            </w:r>
            <w:r w:rsidRPr="00053B47">
              <w:rPr>
                <w:rFonts w:ascii="Arial" w:hAnsi="Arial" w:cs="Arial"/>
                <w:sz w:val="18"/>
                <w:szCs w:val="18"/>
              </w:rPr>
              <w:t>Retirement benefits</w:t>
            </w:r>
          </w:p>
        </w:tc>
        <w:tc>
          <w:tcPr>
            <w:tcW w:w="1296" w:type="dxa"/>
            <w:tcBorders>
              <w:top w:val="nil"/>
              <w:left w:val="nil"/>
              <w:right w:val="nil"/>
            </w:tcBorders>
            <w:shd w:val="clear" w:color="auto" w:fill="FAFAFA"/>
          </w:tcPr>
          <w:p w14:paraId="2765D6B0" w14:textId="2194DBEB" w:rsidR="00F36779" w:rsidRPr="00053B47" w:rsidRDefault="00F36779" w:rsidP="00A94E15">
            <w:pPr>
              <w:jc w:val="right"/>
              <w:rPr>
                <w:rFonts w:ascii="Arial" w:hAnsi="Arial" w:cs="Arial"/>
                <w:sz w:val="18"/>
                <w:szCs w:val="18"/>
              </w:rPr>
            </w:pPr>
            <w:r w:rsidRPr="00053B47">
              <w:rPr>
                <w:rFonts w:ascii="Arial" w:hAnsi="Arial" w:cs="Arial"/>
                <w:sz w:val="18"/>
                <w:szCs w:val="18"/>
              </w:rPr>
              <w:t>3,973,450</w:t>
            </w:r>
          </w:p>
        </w:tc>
        <w:tc>
          <w:tcPr>
            <w:tcW w:w="1296" w:type="dxa"/>
            <w:shd w:val="clear" w:color="auto" w:fill="auto"/>
          </w:tcPr>
          <w:p w14:paraId="08E9D996" w14:textId="46104FC1" w:rsidR="00F36779" w:rsidRPr="00053B47" w:rsidRDefault="00F36779" w:rsidP="00A94E15">
            <w:pPr>
              <w:jc w:val="right"/>
              <w:rPr>
                <w:rFonts w:ascii="Arial" w:hAnsi="Arial" w:cs="Arial"/>
                <w:sz w:val="18"/>
                <w:szCs w:val="18"/>
              </w:rPr>
            </w:pPr>
            <w:r w:rsidRPr="00053B47">
              <w:rPr>
                <w:rFonts w:ascii="Arial" w:hAnsi="Arial" w:cs="Arial"/>
                <w:sz w:val="18"/>
                <w:szCs w:val="18"/>
              </w:rPr>
              <w:t>3,148,033</w:t>
            </w:r>
          </w:p>
        </w:tc>
        <w:tc>
          <w:tcPr>
            <w:tcW w:w="1296" w:type="dxa"/>
            <w:shd w:val="clear" w:color="auto" w:fill="FAFAFA"/>
          </w:tcPr>
          <w:p w14:paraId="0E4CF316" w14:textId="2CCDE285" w:rsidR="00F36779" w:rsidRPr="00053B47" w:rsidRDefault="00F36779" w:rsidP="00A94E15">
            <w:pPr>
              <w:jc w:val="right"/>
              <w:rPr>
                <w:rFonts w:ascii="Arial" w:hAnsi="Arial" w:cs="Arial"/>
                <w:sz w:val="18"/>
                <w:szCs w:val="18"/>
              </w:rPr>
            </w:pPr>
            <w:r w:rsidRPr="00053B47">
              <w:rPr>
                <w:rFonts w:ascii="Arial" w:hAnsi="Arial" w:cs="Arial"/>
                <w:sz w:val="18"/>
                <w:szCs w:val="18"/>
              </w:rPr>
              <w:t>1,803,991</w:t>
            </w:r>
          </w:p>
        </w:tc>
        <w:tc>
          <w:tcPr>
            <w:tcW w:w="1296" w:type="dxa"/>
          </w:tcPr>
          <w:p w14:paraId="3916512F" w14:textId="1AB99D6B" w:rsidR="00F36779" w:rsidRPr="00053B47" w:rsidRDefault="00F36779" w:rsidP="00A94E15">
            <w:pPr>
              <w:jc w:val="right"/>
              <w:rPr>
                <w:rFonts w:ascii="Arial" w:hAnsi="Arial" w:cs="Arial"/>
                <w:sz w:val="18"/>
                <w:szCs w:val="18"/>
              </w:rPr>
            </w:pPr>
            <w:r w:rsidRPr="00053B47">
              <w:rPr>
                <w:rFonts w:ascii="Arial" w:hAnsi="Arial" w:cs="Arial"/>
                <w:sz w:val="18"/>
                <w:szCs w:val="18"/>
              </w:rPr>
              <w:t>1,552,247</w:t>
            </w:r>
          </w:p>
        </w:tc>
      </w:tr>
      <w:tr w:rsidR="00F36779" w:rsidRPr="00053B47" w14:paraId="4A449541" w14:textId="77777777" w:rsidTr="00A94E15">
        <w:trPr>
          <w:trHeight w:val="74"/>
        </w:trPr>
        <w:tc>
          <w:tcPr>
            <w:tcW w:w="4277" w:type="dxa"/>
          </w:tcPr>
          <w:p w14:paraId="1F359F76" w14:textId="3356521F" w:rsidR="00F36779" w:rsidRPr="00053B47" w:rsidRDefault="00F36779" w:rsidP="00A94E15">
            <w:pPr>
              <w:ind w:right="-130"/>
              <w:jc w:val="thaiDistribute"/>
              <w:rPr>
                <w:rFonts w:ascii="Arial" w:hAnsi="Arial" w:cs="Arial"/>
                <w:sz w:val="18"/>
                <w:szCs w:val="18"/>
                <w:cs/>
              </w:rPr>
            </w:pPr>
            <w:r w:rsidRPr="00053B47">
              <w:rPr>
                <w:rFonts w:ascii="Arial" w:hAnsi="Arial" w:cs="Arial"/>
                <w:sz w:val="18"/>
                <w:szCs w:val="18"/>
              </w:rPr>
              <w:t xml:space="preserve"> </w:t>
            </w:r>
            <w:r w:rsidR="006A2E7C">
              <w:rPr>
                <w:rFonts w:ascii="Arial" w:hAnsi="Arial" w:cs="Arial"/>
                <w:sz w:val="18"/>
                <w:szCs w:val="18"/>
              </w:rPr>
              <w:t xml:space="preserve">  </w:t>
            </w:r>
            <w:r w:rsidRPr="00053B47">
              <w:rPr>
                <w:rFonts w:ascii="Arial" w:hAnsi="Arial" w:cs="Arial"/>
                <w:sz w:val="18"/>
                <w:szCs w:val="18"/>
              </w:rPr>
              <w:t>Other long-term benefits</w:t>
            </w:r>
          </w:p>
        </w:tc>
        <w:tc>
          <w:tcPr>
            <w:tcW w:w="1296" w:type="dxa"/>
            <w:tcBorders>
              <w:left w:val="nil"/>
              <w:bottom w:val="single" w:sz="4" w:space="0" w:color="auto"/>
              <w:right w:val="nil"/>
            </w:tcBorders>
            <w:shd w:val="clear" w:color="auto" w:fill="FAFAFA"/>
          </w:tcPr>
          <w:p w14:paraId="673328F0" w14:textId="632595D3" w:rsidR="00F36779" w:rsidRPr="00053B47" w:rsidRDefault="00F36779" w:rsidP="00A94E15">
            <w:pPr>
              <w:jc w:val="right"/>
              <w:rPr>
                <w:rFonts w:ascii="Arial" w:hAnsi="Arial" w:cs="Arial"/>
                <w:sz w:val="18"/>
                <w:szCs w:val="18"/>
              </w:rPr>
            </w:pPr>
            <w:r w:rsidRPr="00053B47">
              <w:rPr>
                <w:rFonts w:ascii="Arial" w:hAnsi="Arial" w:cs="Arial"/>
                <w:sz w:val="18"/>
                <w:szCs w:val="18"/>
              </w:rPr>
              <w:t>161,023</w:t>
            </w:r>
          </w:p>
        </w:tc>
        <w:tc>
          <w:tcPr>
            <w:tcW w:w="1296" w:type="dxa"/>
            <w:tcBorders>
              <w:bottom w:val="single" w:sz="4" w:space="0" w:color="auto"/>
            </w:tcBorders>
            <w:shd w:val="clear" w:color="auto" w:fill="auto"/>
          </w:tcPr>
          <w:p w14:paraId="30B66C6F" w14:textId="5B06D57D" w:rsidR="00F36779" w:rsidRPr="00053B47" w:rsidRDefault="00F36779" w:rsidP="00A94E15">
            <w:pPr>
              <w:jc w:val="right"/>
              <w:rPr>
                <w:rFonts w:ascii="Arial" w:hAnsi="Arial" w:cs="Arial"/>
                <w:sz w:val="18"/>
                <w:szCs w:val="18"/>
              </w:rPr>
            </w:pPr>
            <w:r w:rsidRPr="00053B47">
              <w:rPr>
                <w:rFonts w:ascii="Arial" w:hAnsi="Arial" w:cs="Arial"/>
                <w:sz w:val="18"/>
                <w:szCs w:val="18"/>
              </w:rPr>
              <w:t>123,782</w:t>
            </w:r>
          </w:p>
        </w:tc>
        <w:tc>
          <w:tcPr>
            <w:tcW w:w="1296" w:type="dxa"/>
            <w:tcBorders>
              <w:bottom w:val="single" w:sz="4" w:space="0" w:color="auto"/>
            </w:tcBorders>
            <w:shd w:val="clear" w:color="auto" w:fill="FAFAFA"/>
          </w:tcPr>
          <w:p w14:paraId="616AB1B8" w14:textId="181D1AF4" w:rsidR="00F36779" w:rsidRPr="00053B47" w:rsidRDefault="00F36779" w:rsidP="00A94E15">
            <w:pPr>
              <w:jc w:val="right"/>
              <w:rPr>
                <w:rFonts w:ascii="Arial" w:hAnsi="Arial" w:cs="Arial"/>
                <w:sz w:val="18"/>
                <w:szCs w:val="18"/>
              </w:rPr>
            </w:pPr>
            <w:r w:rsidRPr="00053B47">
              <w:rPr>
                <w:rFonts w:ascii="Arial" w:hAnsi="Arial" w:cs="Arial"/>
                <w:sz w:val="18"/>
                <w:szCs w:val="18"/>
              </w:rPr>
              <w:t>94,428</w:t>
            </w:r>
          </w:p>
        </w:tc>
        <w:tc>
          <w:tcPr>
            <w:tcW w:w="1296" w:type="dxa"/>
            <w:tcBorders>
              <w:bottom w:val="single" w:sz="4" w:space="0" w:color="auto"/>
            </w:tcBorders>
          </w:tcPr>
          <w:p w14:paraId="5530C00D" w14:textId="1FC68FCB" w:rsidR="00F36779" w:rsidRPr="00053B47" w:rsidRDefault="00F36779" w:rsidP="00A94E15">
            <w:pPr>
              <w:jc w:val="right"/>
              <w:rPr>
                <w:rFonts w:ascii="Arial" w:hAnsi="Arial" w:cs="Arial"/>
                <w:sz w:val="18"/>
                <w:szCs w:val="18"/>
              </w:rPr>
            </w:pPr>
            <w:r w:rsidRPr="00053B47">
              <w:rPr>
                <w:rFonts w:ascii="Arial" w:hAnsi="Arial" w:cs="Arial"/>
                <w:sz w:val="18"/>
                <w:szCs w:val="18"/>
              </w:rPr>
              <w:t>123,782</w:t>
            </w:r>
          </w:p>
        </w:tc>
      </w:tr>
      <w:tr w:rsidR="00C640CC" w:rsidRPr="00053B47" w14:paraId="2AF3B419" w14:textId="77777777" w:rsidTr="00A94E15">
        <w:trPr>
          <w:trHeight w:val="74"/>
        </w:trPr>
        <w:tc>
          <w:tcPr>
            <w:tcW w:w="4277" w:type="dxa"/>
          </w:tcPr>
          <w:p w14:paraId="441EB2FC" w14:textId="77777777" w:rsidR="00C640CC" w:rsidRPr="00053B47" w:rsidRDefault="00C640CC" w:rsidP="00A94E15">
            <w:pPr>
              <w:ind w:right="-130"/>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14:paraId="68C53540" w14:textId="77777777" w:rsidR="00C640CC" w:rsidRPr="00053B47" w:rsidRDefault="00C640CC" w:rsidP="00A94E15">
            <w:pPr>
              <w:jc w:val="right"/>
              <w:rPr>
                <w:rFonts w:ascii="Arial" w:hAnsi="Arial" w:cs="Arial"/>
                <w:sz w:val="18"/>
                <w:szCs w:val="18"/>
              </w:rPr>
            </w:pPr>
          </w:p>
        </w:tc>
        <w:tc>
          <w:tcPr>
            <w:tcW w:w="1296" w:type="dxa"/>
            <w:tcBorders>
              <w:top w:val="single" w:sz="4" w:space="0" w:color="auto"/>
            </w:tcBorders>
            <w:shd w:val="clear" w:color="auto" w:fill="auto"/>
          </w:tcPr>
          <w:p w14:paraId="7098D1EE" w14:textId="77777777" w:rsidR="00C640CC" w:rsidRPr="00053B47" w:rsidRDefault="00C640CC" w:rsidP="00A94E15">
            <w:pPr>
              <w:jc w:val="right"/>
              <w:rPr>
                <w:rFonts w:ascii="Arial" w:hAnsi="Arial" w:cs="Arial"/>
                <w:sz w:val="18"/>
                <w:szCs w:val="18"/>
              </w:rPr>
            </w:pPr>
          </w:p>
        </w:tc>
        <w:tc>
          <w:tcPr>
            <w:tcW w:w="1296" w:type="dxa"/>
            <w:tcBorders>
              <w:top w:val="single" w:sz="4" w:space="0" w:color="auto"/>
            </w:tcBorders>
            <w:shd w:val="clear" w:color="auto" w:fill="FAFAFA"/>
          </w:tcPr>
          <w:p w14:paraId="31BA9711" w14:textId="77777777" w:rsidR="00C640CC" w:rsidRPr="00053B47" w:rsidRDefault="00C640CC" w:rsidP="00A94E15">
            <w:pPr>
              <w:jc w:val="right"/>
              <w:rPr>
                <w:rFonts w:ascii="Arial" w:hAnsi="Arial" w:cs="Arial"/>
                <w:sz w:val="18"/>
                <w:szCs w:val="18"/>
              </w:rPr>
            </w:pPr>
          </w:p>
        </w:tc>
        <w:tc>
          <w:tcPr>
            <w:tcW w:w="1296" w:type="dxa"/>
            <w:tcBorders>
              <w:top w:val="single" w:sz="4" w:space="0" w:color="auto"/>
            </w:tcBorders>
          </w:tcPr>
          <w:p w14:paraId="5E42278A" w14:textId="77777777" w:rsidR="00C640CC" w:rsidRPr="00053B47" w:rsidRDefault="00C640CC" w:rsidP="00A94E15">
            <w:pPr>
              <w:jc w:val="right"/>
              <w:rPr>
                <w:rFonts w:ascii="Arial" w:hAnsi="Arial" w:cs="Arial"/>
                <w:sz w:val="18"/>
                <w:szCs w:val="18"/>
              </w:rPr>
            </w:pPr>
          </w:p>
        </w:tc>
      </w:tr>
      <w:tr w:rsidR="00F36779" w:rsidRPr="00053B47" w14:paraId="7CA3D49E" w14:textId="77777777" w:rsidTr="00A94E15">
        <w:trPr>
          <w:trHeight w:val="74"/>
        </w:trPr>
        <w:tc>
          <w:tcPr>
            <w:tcW w:w="4277" w:type="dxa"/>
          </w:tcPr>
          <w:p w14:paraId="6250EA30" w14:textId="77777777" w:rsidR="00F36779" w:rsidRPr="00053B47" w:rsidRDefault="00F36779" w:rsidP="00A94E15">
            <w:pPr>
              <w:ind w:right="-130"/>
              <w:jc w:val="thaiDistribute"/>
              <w:rPr>
                <w:rFonts w:ascii="Arial" w:hAnsi="Arial" w:cs="Arial"/>
                <w:sz w:val="18"/>
                <w:szCs w:val="18"/>
              </w:rPr>
            </w:pPr>
          </w:p>
        </w:tc>
        <w:tc>
          <w:tcPr>
            <w:tcW w:w="1296" w:type="dxa"/>
            <w:tcBorders>
              <w:left w:val="nil"/>
              <w:bottom w:val="single" w:sz="4" w:space="0" w:color="auto"/>
              <w:right w:val="nil"/>
            </w:tcBorders>
            <w:shd w:val="clear" w:color="auto" w:fill="FAFAFA"/>
          </w:tcPr>
          <w:p w14:paraId="55351BBD" w14:textId="1E3FCA72" w:rsidR="00F36779" w:rsidRPr="00053B47" w:rsidRDefault="00F36779" w:rsidP="00A94E15">
            <w:pPr>
              <w:jc w:val="right"/>
              <w:rPr>
                <w:rFonts w:ascii="Arial" w:hAnsi="Arial" w:cs="Arial"/>
                <w:sz w:val="18"/>
                <w:szCs w:val="18"/>
              </w:rPr>
            </w:pPr>
            <w:r w:rsidRPr="00053B47">
              <w:rPr>
                <w:rFonts w:ascii="Arial" w:hAnsi="Arial" w:cs="Arial"/>
                <w:sz w:val="18"/>
                <w:szCs w:val="18"/>
              </w:rPr>
              <w:t>4,134,473</w:t>
            </w:r>
          </w:p>
        </w:tc>
        <w:tc>
          <w:tcPr>
            <w:tcW w:w="1296" w:type="dxa"/>
            <w:tcBorders>
              <w:bottom w:val="single" w:sz="4" w:space="0" w:color="auto"/>
            </w:tcBorders>
            <w:shd w:val="clear" w:color="auto" w:fill="auto"/>
          </w:tcPr>
          <w:p w14:paraId="7175F581" w14:textId="736BCA82" w:rsidR="00F36779" w:rsidRPr="00053B47" w:rsidRDefault="00F36779" w:rsidP="00A94E15">
            <w:pPr>
              <w:jc w:val="right"/>
              <w:rPr>
                <w:rFonts w:ascii="Arial" w:hAnsi="Arial" w:cs="Arial"/>
                <w:sz w:val="18"/>
                <w:szCs w:val="18"/>
              </w:rPr>
            </w:pPr>
            <w:r w:rsidRPr="00053B47">
              <w:rPr>
                <w:rFonts w:ascii="Arial" w:hAnsi="Arial" w:cs="Arial"/>
                <w:sz w:val="18"/>
                <w:szCs w:val="18"/>
              </w:rPr>
              <w:t>3,271,815</w:t>
            </w:r>
          </w:p>
        </w:tc>
        <w:tc>
          <w:tcPr>
            <w:tcW w:w="1296" w:type="dxa"/>
            <w:tcBorders>
              <w:bottom w:val="single" w:sz="4" w:space="0" w:color="auto"/>
            </w:tcBorders>
            <w:shd w:val="clear" w:color="auto" w:fill="FAFAFA"/>
          </w:tcPr>
          <w:p w14:paraId="55583984" w14:textId="30D023A4" w:rsidR="00F36779" w:rsidRPr="00053B47" w:rsidRDefault="00F36779" w:rsidP="00A94E15">
            <w:pPr>
              <w:jc w:val="right"/>
              <w:rPr>
                <w:rFonts w:ascii="Arial" w:hAnsi="Arial" w:cs="Arial"/>
                <w:sz w:val="18"/>
                <w:szCs w:val="18"/>
              </w:rPr>
            </w:pPr>
            <w:r w:rsidRPr="00053B47">
              <w:rPr>
                <w:rFonts w:ascii="Arial" w:hAnsi="Arial" w:cs="Arial"/>
                <w:sz w:val="18"/>
                <w:szCs w:val="18"/>
              </w:rPr>
              <w:t>1,898,419</w:t>
            </w:r>
          </w:p>
        </w:tc>
        <w:tc>
          <w:tcPr>
            <w:tcW w:w="1296" w:type="dxa"/>
            <w:tcBorders>
              <w:bottom w:val="single" w:sz="4" w:space="0" w:color="auto"/>
            </w:tcBorders>
          </w:tcPr>
          <w:p w14:paraId="34A36D46" w14:textId="1FA4945D" w:rsidR="00F36779" w:rsidRPr="00053B47" w:rsidRDefault="00F36779" w:rsidP="00A94E15">
            <w:pPr>
              <w:jc w:val="right"/>
              <w:rPr>
                <w:rFonts w:ascii="Arial" w:hAnsi="Arial" w:cs="Arial"/>
                <w:sz w:val="18"/>
                <w:szCs w:val="18"/>
              </w:rPr>
            </w:pPr>
            <w:r w:rsidRPr="00053B47">
              <w:rPr>
                <w:rFonts w:ascii="Arial" w:hAnsi="Arial" w:cs="Arial"/>
                <w:sz w:val="18"/>
                <w:szCs w:val="18"/>
              </w:rPr>
              <w:t>1,676,029</w:t>
            </w:r>
          </w:p>
        </w:tc>
      </w:tr>
      <w:tr w:rsidR="00C640CC" w:rsidRPr="00053B47" w14:paraId="789E6D5B" w14:textId="77777777" w:rsidTr="00A94E15">
        <w:trPr>
          <w:trHeight w:val="74"/>
        </w:trPr>
        <w:tc>
          <w:tcPr>
            <w:tcW w:w="4277" w:type="dxa"/>
          </w:tcPr>
          <w:p w14:paraId="3420A876" w14:textId="77777777" w:rsidR="00C640CC" w:rsidRPr="00053B47" w:rsidRDefault="00C640CC" w:rsidP="00A94E15">
            <w:pPr>
              <w:ind w:right="-130"/>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3EB8278" w14:textId="77777777" w:rsidR="00C640CC" w:rsidRPr="00053B47" w:rsidRDefault="00C640CC" w:rsidP="00A94E15">
            <w:pPr>
              <w:jc w:val="right"/>
              <w:rPr>
                <w:rFonts w:ascii="Arial" w:hAnsi="Arial" w:cs="Arial"/>
                <w:sz w:val="18"/>
                <w:szCs w:val="18"/>
              </w:rPr>
            </w:pPr>
          </w:p>
        </w:tc>
        <w:tc>
          <w:tcPr>
            <w:tcW w:w="1296" w:type="dxa"/>
            <w:tcBorders>
              <w:top w:val="single" w:sz="4" w:space="0" w:color="auto"/>
            </w:tcBorders>
            <w:shd w:val="clear" w:color="auto" w:fill="auto"/>
            <w:vAlign w:val="bottom"/>
          </w:tcPr>
          <w:p w14:paraId="5CF919FF" w14:textId="77777777" w:rsidR="00C640CC" w:rsidRPr="00053B47" w:rsidRDefault="00C640CC" w:rsidP="00A94E15">
            <w:pPr>
              <w:jc w:val="right"/>
              <w:rPr>
                <w:rFonts w:ascii="Arial" w:hAnsi="Arial" w:cs="Arial"/>
                <w:sz w:val="18"/>
                <w:szCs w:val="18"/>
              </w:rPr>
            </w:pPr>
          </w:p>
        </w:tc>
        <w:tc>
          <w:tcPr>
            <w:tcW w:w="1296" w:type="dxa"/>
            <w:tcBorders>
              <w:top w:val="single" w:sz="4" w:space="0" w:color="auto"/>
            </w:tcBorders>
            <w:shd w:val="clear" w:color="auto" w:fill="FAFAFA"/>
            <w:vAlign w:val="bottom"/>
          </w:tcPr>
          <w:p w14:paraId="5B6734C2" w14:textId="77777777" w:rsidR="00C640CC" w:rsidRPr="00053B47" w:rsidRDefault="00C640CC" w:rsidP="00A94E15">
            <w:pPr>
              <w:jc w:val="right"/>
              <w:rPr>
                <w:rFonts w:ascii="Arial" w:hAnsi="Arial" w:cs="Arial"/>
                <w:sz w:val="18"/>
                <w:szCs w:val="18"/>
              </w:rPr>
            </w:pPr>
          </w:p>
        </w:tc>
        <w:tc>
          <w:tcPr>
            <w:tcW w:w="1296" w:type="dxa"/>
            <w:tcBorders>
              <w:top w:val="single" w:sz="4" w:space="0" w:color="auto"/>
            </w:tcBorders>
            <w:vAlign w:val="bottom"/>
          </w:tcPr>
          <w:p w14:paraId="215FF09D" w14:textId="77777777" w:rsidR="00C640CC" w:rsidRPr="00053B47" w:rsidRDefault="00C640CC" w:rsidP="00A94E15">
            <w:pPr>
              <w:jc w:val="right"/>
              <w:rPr>
                <w:rFonts w:ascii="Arial" w:hAnsi="Arial" w:cs="Arial"/>
                <w:sz w:val="18"/>
                <w:szCs w:val="18"/>
              </w:rPr>
            </w:pPr>
          </w:p>
        </w:tc>
      </w:tr>
      <w:tr w:rsidR="00C640CC" w:rsidRPr="00053B47" w14:paraId="2C45B51D" w14:textId="77777777" w:rsidTr="00A94E15">
        <w:trPr>
          <w:trHeight w:val="74"/>
        </w:trPr>
        <w:tc>
          <w:tcPr>
            <w:tcW w:w="4277" w:type="dxa"/>
          </w:tcPr>
          <w:p w14:paraId="70D63058" w14:textId="77777777" w:rsidR="00C640CC" w:rsidRPr="00053B47" w:rsidRDefault="00C640CC" w:rsidP="00A94E15">
            <w:pPr>
              <w:ind w:right="-130"/>
              <w:jc w:val="thaiDistribute"/>
              <w:rPr>
                <w:rFonts w:ascii="Arial" w:hAnsi="Arial" w:cs="Arial"/>
                <w:sz w:val="18"/>
                <w:szCs w:val="18"/>
              </w:rPr>
            </w:pPr>
            <w:r w:rsidRPr="00053B47">
              <w:rPr>
                <w:rFonts w:ascii="Arial" w:hAnsi="Arial" w:cs="Arial"/>
                <w:sz w:val="18"/>
                <w:szCs w:val="18"/>
              </w:rPr>
              <w:t>Profit or loss</w:t>
            </w:r>
          </w:p>
        </w:tc>
        <w:tc>
          <w:tcPr>
            <w:tcW w:w="1296" w:type="dxa"/>
            <w:tcBorders>
              <w:top w:val="nil"/>
              <w:left w:val="nil"/>
              <w:right w:val="nil"/>
            </w:tcBorders>
            <w:shd w:val="clear" w:color="auto" w:fill="FAFAFA"/>
            <w:vAlign w:val="bottom"/>
          </w:tcPr>
          <w:p w14:paraId="64099C93" w14:textId="77777777" w:rsidR="00C640CC" w:rsidRPr="00053B47" w:rsidRDefault="00C640CC" w:rsidP="00A94E15">
            <w:pPr>
              <w:jc w:val="right"/>
              <w:rPr>
                <w:rFonts w:ascii="Arial" w:hAnsi="Arial" w:cs="Arial"/>
                <w:sz w:val="18"/>
                <w:szCs w:val="18"/>
              </w:rPr>
            </w:pPr>
          </w:p>
        </w:tc>
        <w:tc>
          <w:tcPr>
            <w:tcW w:w="1296" w:type="dxa"/>
            <w:shd w:val="clear" w:color="auto" w:fill="auto"/>
            <w:vAlign w:val="bottom"/>
          </w:tcPr>
          <w:p w14:paraId="5FC88FF0" w14:textId="77777777" w:rsidR="00C640CC" w:rsidRPr="00053B47" w:rsidRDefault="00C640CC" w:rsidP="00A94E15">
            <w:pPr>
              <w:jc w:val="right"/>
              <w:rPr>
                <w:rFonts w:ascii="Arial" w:hAnsi="Arial" w:cs="Arial"/>
                <w:sz w:val="18"/>
                <w:szCs w:val="18"/>
              </w:rPr>
            </w:pPr>
          </w:p>
        </w:tc>
        <w:tc>
          <w:tcPr>
            <w:tcW w:w="1296" w:type="dxa"/>
            <w:shd w:val="clear" w:color="auto" w:fill="FAFAFA"/>
            <w:vAlign w:val="bottom"/>
          </w:tcPr>
          <w:p w14:paraId="2C46D08B" w14:textId="77777777" w:rsidR="00C640CC" w:rsidRPr="00053B47" w:rsidRDefault="00C640CC" w:rsidP="00A94E15">
            <w:pPr>
              <w:jc w:val="right"/>
              <w:rPr>
                <w:rFonts w:ascii="Arial" w:hAnsi="Arial" w:cs="Arial"/>
                <w:sz w:val="18"/>
                <w:szCs w:val="18"/>
              </w:rPr>
            </w:pPr>
          </w:p>
        </w:tc>
        <w:tc>
          <w:tcPr>
            <w:tcW w:w="1296" w:type="dxa"/>
            <w:vAlign w:val="bottom"/>
          </w:tcPr>
          <w:p w14:paraId="33BB1C9E" w14:textId="77777777" w:rsidR="00C640CC" w:rsidRPr="00053B47" w:rsidRDefault="00C640CC" w:rsidP="00A94E15">
            <w:pPr>
              <w:jc w:val="right"/>
              <w:rPr>
                <w:rFonts w:ascii="Arial" w:hAnsi="Arial" w:cs="Arial"/>
                <w:sz w:val="18"/>
                <w:szCs w:val="18"/>
              </w:rPr>
            </w:pPr>
          </w:p>
        </w:tc>
      </w:tr>
      <w:tr w:rsidR="00ED6B63" w:rsidRPr="00053B47" w14:paraId="5FFADD10" w14:textId="77777777" w:rsidTr="00A94E15">
        <w:trPr>
          <w:trHeight w:val="74"/>
        </w:trPr>
        <w:tc>
          <w:tcPr>
            <w:tcW w:w="4277" w:type="dxa"/>
          </w:tcPr>
          <w:p w14:paraId="0941D99A" w14:textId="77777777" w:rsidR="00ED6B63" w:rsidRPr="00053B47" w:rsidRDefault="00ED6B63" w:rsidP="00A94E15">
            <w:pPr>
              <w:ind w:right="-130"/>
              <w:jc w:val="thaiDistribute"/>
              <w:rPr>
                <w:rFonts w:ascii="Arial" w:hAnsi="Arial" w:cs="Arial"/>
                <w:sz w:val="18"/>
                <w:szCs w:val="18"/>
              </w:rPr>
            </w:pPr>
            <w:r w:rsidRPr="00053B47">
              <w:rPr>
                <w:rFonts w:ascii="Arial" w:hAnsi="Arial" w:cs="Arial"/>
                <w:sz w:val="18"/>
                <w:szCs w:val="18"/>
                <w:cs/>
              </w:rPr>
              <w:t xml:space="preserve">   </w:t>
            </w:r>
            <w:r w:rsidRPr="00053B47">
              <w:rPr>
                <w:rFonts w:ascii="Arial" w:hAnsi="Arial" w:cs="Arial"/>
                <w:sz w:val="18"/>
                <w:szCs w:val="18"/>
              </w:rPr>
              <w:t>Retirement benefits</w:t>
            </w:r>
          </w:p>
        </w:tc>
        <w:tc>
          <w:tcPr>
            <w:tcW w:w="1296" w:type="dxa"/>
            <w:tcBorders>
              <w:top w:val="nil"/>
              <w:left w:val="nil"/>
              <w:right w:val="nil"/>
            </w:tcBorders>
            <w:shd w:val="clear" w:color="auto" w:fill="FAFAFA"/>
          </w:tcPr>
          <w:p w14:paraId="3E45A809" w14:textId="322C7091" w:rsidR="00ED6B63" w:rsidRPr="006A0913" w:rsidRDefault="00ED6B63" w:rsidP="00A94E15">
            <w:pPr>
              <w:jc w:val="right"/>
              <w:rPr>
                <w:rFonts w:ascii="Arial" w:hAnsi="Arial" w:cs="Arial"/>
                <w:sz w:val="18"/>
                <w:szCs w:val="18"/>
              </w:rPr>
            </w:pPr>
            <w:r w:rsidRPr="006A0913">
              <w:rPr>
                <w:rFonts w:ascii="Arial" w:hAnsi="Arial" w:cs="Arial"/>
                <w:sz w:val="18"/>
                <w:szCs w:val="18"/>
              </w:rPr>
              <w:t>536,592</w:t>
            </w:r>
          </w:p>
        </w:tc>
        <w:tc>
          <w:tcPr>
            <w:tcW w:w="1296" w:type="dxa"/>
            <w:shd w:val="clear" w:color="auto" w:fill="auto"/>
          </w:tcPr>
          <w:p w14:paraId="114C38DD" w14:textId="5AE07D46" w:rsidR="00ED6B63" w:rsidRPr="006A0913" w:rsidRDefault="00ED6B63" w:rsidP="00A94E15">
            <w:pPr>
              <w:jc w:val="right"/>
              <w:rPr>
                <w:rFonts w:ascii="Arial" w:hAnsi="Arial" w:cs="Arial"/>
                <w:sz w:val="18"/>
                <w:szCs w:val="18"/>
              </w:rPr>
            </w:pPr>
            <w:r w:rsidRPr="006A0913">
              <w:rPr>
                <w:rFonts w:ascii="Arial" w:hAnsi="Arial" w:cs="Arial"/>
                <w:sz w:val="18"/>
                <w:szCs w:val="18"/>
              </w:rPr>
              <w:t>17,250</w:t>
            </w:r>
          </w:p>
        </w:tc>
        <w:tc>
          <w:tcPr>
            <w:tcW w:w="1296" w:type="dxa"/>
            <w:shd w:val="clear" w:color="auto" w:fill="FAFAFA"/>
          </w:tcPr>
          <w:p w14:paraId="342E36B9" w14:textId="42F5A984" w:rsidR="00ED6B63" w:rsidRPr="006A0913" w:rsidRDefault="00ED6B63" w:rsidP="00A94E15">
            <w:pPr>
              <w:jc w:val="right"/>
              <w:rPr>
                <w:rFonts w:ascii="Arial" w:hAnsi="Arial" w:cs="Arial"/>
                <w:sz w:val="18"/>
                <w:szCs w:val="18"/>
              </w:rPr>
            </w:pPr>
            <w:r w:rsidRPr="006A0913">
              <w:rPr>
                <w:rFonts w:ascii="Arial" w:hAnsi="Arial" w:cs="Arial"/>
                <w:sz w:val="18"/>
                <w:szCs w:val="18"/>
              </w:rPr>
              <w:t>251,744</w:t>
            </w:r>
          </w:p>
        </w:tc>
        <w:tc>
          <w:tcPr>
            <w:tcW w:w="1296" w:type="dxa"/>
            <w:shd w:val="clear" w:color="auto" w:fill="auto"/>
          </w:tcPr>
          <w:p w14:paraId="6BF63923" w14:textId="537603BB" w:rsidR="00ED6B63" w:rsidRPr="00053B47" w:rsidRDefault="00ED6B63" w:rsidP="00A94E15">
            <w:pPr>
              <w:jc w:val="right"/>
              <w:rPr>
                <w:rFonts w:ascii="Arial" w:hAnsi="Arial" w:cs="Arial"/>
                <w:sz w:val="18"/>
                <w:szCs w:val="18"/>
              </w:rPr>
            </w:pPr>
            <w:r w:rsidRPr="00053B47">
              <w:rPr>
                <w:rFonts w:ascii="Arial" w:hAnsi="Arial" w:cs="Arial"/>
                <w:sz w:val="18"/>
                <w:szCs w:val="18"/>
              </w:rPr>
              <w:t>17,250</w:t>
            </w:r>
          </w:p>
        </w:tc>
      </w:tr>
      <w:tr w:rsidR="00ED6B63" w:rsidRPr="00053B47" w14:paraId="5BAE60E6" w14:textId="77777777" w:rsidTr="00A94E15">
        <w:trPr>
          <w:trHeight w:val="74"/>
        </w:trPr>
        <w:tc>
          <w:tcPr>
            <w:tcW w:w="4277" w:type="dxa"/>
          </w:tcPr>
          <w:p w14:paraId="35FF97A3" w14:textId="77777777" w:rsidR="00ED6B63" w:rsidRPr="00053B47" w:rsidRDefault="00ED6B63" w:rsidP="00A94E15">
            <w:pPr>
              <w:ind w:right="-130"/>
              <w:jc w:val="thaiDistribute"/>
              <w:rPr>
                <w:rFonts w:ascii="Arial" w:hAnsi="Arial" w:cs="Arial"/>
                <w:sz w:val="18"/>
                <w:szCs w:val="18"/>
                <w:cs/>
              </w:rPr>
            </w:pPr>
            <w:r w:rsidRPr="00053B47">
              <w:rPr>
                <w:rFonts w:ascii="Arial" w:hAnsi="Arial" w:cs="Arial"/>
                <w:sz w:val="18"/>
                <w:szCs w:val="18"/>
              </w:rPr>
              <w:t xml:space="preserve">  </w:t>
            </w:r>
            <w:r w:rsidRPr="00053B47">
              <w:rPr>
                <w:rFonts w:ascii="Arial" w:hAnsi="Arial" w:hint="cs"/>
                <w:sz w:val="18"/>
                <w:szCs w:val="18"/>
                <w:cs/>
              </w:rPr>
              <w:t xml:space="preserve"> </w:t>
            </w:r>
            <w:r w:rsidRPr="00053B47">
              <w:rPr>
                <w:rFonts w:ascii="Arial" w:hAnsi="Arial" w:cs="Arial"/>
                <w:sz w:val="18"/>
                <w:szCs w:val="18"/>
              </w:rPr>
              <w:t>Other long-term benefits</w:t>
            </w:r>
          </w:p>
        </w:tc>
        <w:tc>
          <w:tcPr>
            <w:tcW w:w="1296" w:type="dxa"/>
            <w:tcBorders>
              <w:top w:val="nil"/>
              <w:left w:val="nil"/>
              <w:bottom w:val="single" w:sz="4" w:space="0" w:color="auto"/>
              <w:right w:val="nil"/>
            </w:tcBorders>
            <w:shd w:val="clear" w:color="auto" w:fill="FAFAFA"/>
          </w:tcPr>
          <w:p w14:paraId="2969267A" w14:textId="7179FDD0" w:rsidR="00ED6B63" w:rsidRPr="006A0913" w:rsidRDefault="00371897" w:rsidP="00A94E15">
            <w:pPr>
              <w:jc w:val="right"/>
              <w:rPr>
                <w:rFonts w:ascii="Arial" w:hAnsi="Arial" w:cs="Arial"/>
                <w:sz w:val="18"/>
                <w:szCs w:val="18"/>
              </w:rPr>
            </w:pPr>
            <w:r w:rsidRPr="006A0913">
              <w:rPr>
                <w:rFonts w:ascii="Arial" w:hAnsi="Arial" w:cs="Arial"/>
                <w:sz w:val="18"/>
                <w:szCs w:val="18"/>
              </w:rPr>
              <w:t>10,646</w:t>
            </w:r>
          </w:p>
        </w:tc>
        <w:tc>
          <w:tcPr>
            <w:tcW w:w="1296" w:type="dxa"/>
            <w:tcBorders>
              <w:bottom w:val="single" w:sz="4" w:space="0" w:color="auto"/>
            </w:tcBorders>
            <w:shd w:val="clear" w:color="auto" w:fill="auto"/>
          </w:tcPr>
          <w:p w14:paraId="41F5DD21" w14:textId="735C5E0E" w:rsidR="00ED6B63" w:rsidRPr="006A0913" w:rsidRDefault="00ED6B63" w:rsidP="00A94E15">
            <w:pPr>
              <w:jc w:val="right"/>
              <w:rPr>
                <w:rFonts w:ascii="Arial" w:hAnsi="Arial" w:cs="Arial"/>
                <w:sz w:val="18"/>
                <w:szCs w:val="18"/>
              </w:rPr>
            </w:pPr>
            <w:r w:rsidRPr="006A0913">
              <w:rPr>
                <w:rFonts w:ascii="Arial" w:hAnsi="Arial" w:cs="Arial"/>
                <w:sz w:val="18"/>
                <w:szCs w:val="18"/>
              </w:rPr>
              <w:t>89,169</w:t>
            </w:r>
          </w:p>
        </w:tc>
        <w:tc>
          <w:tcPr>
            <w:tcW w:w="1296" w:type="dxa"/>
            <w:tcBorders>
              <w:bottom w:val="single" w:sz="4" w:space="0" w:color="auto"/>
            </w:tcBorders>
            <w:shd w:val="clear" w:color="auto" w:fill="FAFAFA"/>
          </w:tcPr>
          <w:p w14:paraId="1031076B" w14:textId="3991309A" w:rsidR="00ED6B63" w:rsidRPr="006A0913" w:rsidRDefault="00371897" w:rsidP="00A94E15">
            <w:pPr>
              <w:jc w:val="right"/>
              <w:rPr>
                <w:rFonts w:ascii="Arial" w:hAnsi="Arial" w:cs="Arial"/>
                <w:sz w:val="18"/>
                <w:szCs w:val="18"/>
              </w:rPr>
            </w:pPr>
            <w:r w:rsidRPr="006A0913">
              <w:rPr>
                <w:rFonts w:ascii="Arial" w:hAnsi="Arial" w:cs="Arial"/>
                <w:sz w:val="18"/>
                <w:szCs w:val="18"/>
              </w:rPr>
              <w:t>10,646</w:t>
            </w:r>
          </w:p>
        </w:tc>
        <w:tc>
          <w:tcPr>
            <w:tcW w:w="1296" w:type="dxa"/>
            <w:tcBorders>
              <w:bottom w:val="single" w:sz="4" w:space="0" w:color="auto"/>
            </w:tcBorders>
            <w:shd w:val="clear" w:color="auto" w:fill="auto"/>
          </w:tcPr>
          <w:p w14:paraId="43F651D6" w14:textId="00E8AD48" w:rsidR="00ED6B63" w:rsidRPr="00053B47" w:rsidRDefault="00ED6B63" w:rsidP="00A94E15">
            <w:pPr>
              <w:jc w:val="right"/>
              <w:rPr>
                <w:rFonts w:ascii="Arial" w:hAnsi="Arial" w:cs="Arial"/>
                <w:sz w:val="18"/>
                <w:szCs w:val="18"/>
              </w:rPr>
            </w:pPr>
            <w:r w:rsidRPr="00053B47">
              <w:rPr>
                <w:rFonts w:ascii="Arial" w:hAnsi="Arial" w:cs="Arial"/>
                <w:sz w:val="18"/>
                <w:szCs w:val="18"/>
              </w:rPr>
              <w:t>89,169</w:t>
            </w:r>
          </w:p>
        </w:tc>
      </w:tr>
      <w:tr w:rsidR="00C640CC" w:rsidRPr="00053B47" w14:paraId="673B0FF0" w14:textId="77777777" w:rsidTr="00A94E15">
        <w:trPr>
          <w:trHeight w:val="74"/>
        </w:trPr>
        <w:tc>
          <w:tcPr>
            <w:tcW w:w="4277" w:type="dxa"/>
          </w:tcPr>
          <w:p w14:paraId="4BC82F72" w14:textId="77777777" w:rsidR="00C640CC" w:rsidRPr="00053B47" w:rsidRDefault="00C640CC" w:rsidP="00A94E15">
            <w:pPr>
              <w:ind w:right="-130"/>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14:paraId="59D104B9" w14:textId="77777777" w:rsidR="00C640CC" w:rsidRPr="006A0913" w:rsidRDefault="00C640CC" w:rsidP="00A94E15">
            <w:pPr>
              <w:jc w:val="right"/>
              <w:rPr>
                <w:rFonts w:ascii="Arial" w:hAnsi="Arial" w:cs="Arial"/>
                <w:sz w:val="18"/>
                <w:szCs w:val="18"/>
              </w:rPr>
            </w:pPr>
          </w:p>
        </w:tc>
        <w:tc>
          <w:tcPr>
            <w:tcW w:w="1296" w:type="dxa"/>
            <w:tcBorders>
              <w:top w:val="single" w:sz="4" w:space="0" w:color="auto"/>
            </w:tcBorders>
            <w:shd w:val="clear" w:color="auto" w:fill="auto"/>
          </w:tcPr>
          <w:p w14:paraId="42AF2504" w14:textId="77777777" w:rsidR="00C640CC" w:rsidRPr="006A0913" w:rsidRDefault="00C640CC" w:rsidP="00A94E15">
            <w:pPr>
              <w:jc w:val="right"/>
              <w:rPr>
                <w:rFonts w:ascii="Arial" w:hAnsi="Arial" w:cs="Arial"/>
                <w:sz w:val="18"/>
                <w:szCs w:val="18"/>
              </w:rPr>
            </w:pPr>
          </w:p>
        </w:tc>
        <w:tc>
          <w:tcPr>
            <w:tcW w:w="1296" w:type="dxa"/>
            <w:tcBorders>
              <w:top w:val="single" w:sz="4" w:space="0" w:color="auto"/>
            </w:tcBorders>
            <w:shd w:val="clear" w:color="auto" w:fill="FAFAFA"/>
          </w:tcPr>
          <w:p w14:paraId="542BF54D" w14:textId="77777777" w:rsidR="00C640CC" w:rsidRPr="006A0913" w:rsidRDefault="00C640CC" w:rsidP="00A94E15">
            <w:pPr>
              <w:jc w:val="right"/>
              <w:rPr>
                <w:rFonts w:ascii="Arial" w:hAnsi="Arial" w:cs="Arial"/>
                <w:sz w:val="18"/>
                <w:szCs w:val="18"/>
              </w:rPr>
            </w:pPr>
          </w:p>
        </w:tc>
        <w:tc>
          <w:tcPr>
            <w:tcW w:w="1296" w:type="dxa"/>
            <w:tcBorders>
              <w:top w:val="single" w:sz="4" w:space="0" w:color="auto"/>
            </w:tcBorders>
            <w:shd w:val="clear" w:color="auto" w:fill="auto"/>
          </w:tcPr>
          <w:p w14:paraId="356E6590" w14:textId="77777777" w:rsidR="00C640CC" w:rsidRPr="00053B47" w:rsidRDefault="00C640CC" w:rsidP="00A94E15">
            <w:pPr>
              <w:jc w:val="right"/>
              <w:rPr>
                <w:rFonts w:ascii="Arial" w:hAnsi="Arial" w:cs="Arial"/>
                <w:sz w:val="18"/>
                <w:szCs w:val="18"/>
              </w:rPr>
            </w:pPr>
          </w:p>
        </w:tc>
      </w:tr>
      <w:tr w:rsidR="00ED6B63" w:rsidRPr="00053B47" w14:paraId="73B763B2" w14:textId="77777777" w:rsidTr="00A94E15">
        <w:trPr>
          <w:trHeight w:val="74"/>
        </w:trPr>
        <w:tc>
          <w:tcPr>
            <w:tcW w:w="4277" w:type="dxa"/>
          </w:tcPr>
          <w:p w14:paraId="5FDF6717" w14:textId="77777777" w:rsidR="00ED6B63" w:rsidRPr="00053B47" w:rsidRDefault="00ED6B63" w:rsidP="00A94E15">
            <w:pPr>
              <w:ind w:right="-130"/>
              <w:jc w:val="thaiDistribute"/>
              <w:rPr>
                <w:rFonts w:ascii="Arial" w:hAnsi="Arial" w:cs="Arial"/>
                <w:sz w:val="18"/>
                <w:szCs w:val="18"/>
              </w:rPr>
            </w:pPr>
          </w:p>
        </w:tc>
        <w:tc>
          <w:tcPr>
            <w:tcW w:w="1296" w:type="dxa"/>
            <w:tcBorders>
              <w:left w:val="nil"/>
              <w:bottom w:val="nil"/>
              <w:right w:val="nil"/>
            </w:tcBorders>
            <w:shd w:val="clear" w:color="auto" w:fill="FAFAFA"/>
          </w:tcPr>
          <w:p w14:paraId="1882D5B1" w14:textId="794C4A31" w:rsidR="00ED6B63" w:rsidRPr="006A0913" w:rsidRDefault="00371897" w:rsidP="00A94E15">
            <w:pPr>
              <w:jc w:val="right"/>
              <w:rPr>
                <w:rFonts w:ascii="Arial" w:hAnsi="Arial" w:cs="Arial"/>
                <w:sz w:val="18"/>
                <w:szCs w:val="18"/>
              </w:rPr>
            </w:pPr>
            <w:r w:rsidRPr="006A0913">
              <w:rPr>
                <w:rFonts w:ascii="Arial" w:hAnsi="Arial" w:cs="Arial"/>
                <w:sz w:val="18"/>
                <w:szCs w:val="18"/>
              </w:rPr>
              <w:t>547,238</w:t>
            </w:r>
          </w:p>
        </w:tc>
        <w:tc>
          <w:tcPr>
            <w:tcW w:w="1296" w:type="dxa"/>
            <w:tcBorders>
              <w:bottom w:val="single" w:sz="4" w:space="0" w:color="auto"/>
            </w:tcBorders>
            <w:shd w:val="clear" w:color="auto" w:fill="auto"/>
          </w:tcPr>
          <w:p w14:paraId="6E4CB633" w14:textId="39EF8DC2" w:rsidR="00ED6B63" w:rsidRPr="006A0913" w:rsidRDefault="00ED6B63" w:rsidP="00A94E15">
            <w:pPr>
              <w:jc w:val="right"/>
              <w:rPr>
                <w:rFonts w:ascii="Arial" w:hAnsi="Arial" w:cs="Arial"/>
                <w:sz w:val="18"/>
                <w:szCs w:val="18"/>
              </w:rPr>
            </w:pPr>
            <w:r w:rsidRPr="006A0913">
              <w:rPr>
                <w:rFonts w:ascii="Arial" w:hAnsi="Arial" w:cs="Arial"/>
                <w:sz w:val="18"/>
                <w:szCs w:val="18"/>
              </w:rPr>
              <w:t>106,419</w:t>
            </w:r>
          </w:p>
        </w:tc>
        <w:tc>
          <w:tcPr>
            <w:tcW w:w="1296" w:type="dxa"/>
            <w:tcBorders>
              <w:bottom w:val="single" w:sz="4" w:space="0" w:color="auto"/>
            </w:tcBorders>
            <w:shd w:val="clear" w:color="auto" w:fill="FAFAFA"/>
          </w:tcPr>
          <w:p w14:paraId="0FF6A6A3" w14:textId="16B47452" w:rsidR="00ED6B63" w:rsidRPr="006A0913" w:rsidRDefault="00371897" w:rsidP="00A94E15">
            <w:pPr>
              <w:jc w:val="right"/>
              <w:rPr>
                <w:rFonts w:ascii="Arial" w:hAnsi="Arial" w:cs="Arial"/>
                <w:sz w:val="18"/>
                <w:szCs w:val="18"/>
              </w:rPr>
            </w:pPr>
            <w:r w:rsidRPr="006A0913">
              <w:rPr>
                <w:rFonts w:ascii="Arial" w:hAnsi="Arial" w:cs="Arial"/>
                <w:sz w:val="18"/>
                <w:szCs w:val="18"/>
              </w:rPr>
              <w:t>262,390</w:t>
            </w:r>
          </w:p>
        </w:tc>
        <w:tc>
          <w:tcPr>
            <w:tcW w:w="1296" w:type="dxa"/>
            <w:tcBorders>
              <w:bottom w:val="single" w:sz="4" w:space="0" w:color="auto"/>
            </w:tcBorders>
            <w:shd w:val="clear" w:color="auto" w:fill="auto"/>
          </w:tcPr>
          <w:p w14:paraId="0463621B" w14:textId="3DD522BC" w:rsidR="00ED6B63" w:rsidRPr="00053B47" w:rsidRDefault="00ED6B63" w:rsidP="00A94E15">
            <w:pPr>
              <w:jc w:val="right"/>
              <w:rPr>
                <w:rFonts w:ascii="Arial" w:hAnsi="Arial" w:cs="Arial"/>
                <w:sz w:val="18"/>
                <w:szCs w:val="18"/>
              </w:rPr>
            </w:pPr>
            <w:r w:rsidRPr="00053B47">
              <w:rPr>
                <w:rFonts w:ascii="Arial" w:hAnsi="Arial" w:cs="Arial"/>
                <w:sz w:val="18"/>
                <w:szCs w:val="18"/>
              </w:rPr>
              <w:t>106,419</w:t>
            </w:r>
          </w:p>
        </w:tc>
      </w:tr>
      <w:tr w:rsidR="00C640CC" w:rsidRPr="00053B47" w14:paraId="5B183D36" w14:textId="77777777" w:rsidTr="00A94E15">
        <w:trPr>
          <w:trHeight w:val="74"/>
        </w:trPr>
        <w:tc>
          <w:tcPr>
            <w:tcW w:w="4277" w:type="dxa"/>
          </w:tcPr>
          <w:p w14:paraId="5D78A537" w14:textId="77777777" w:rsidR="00C640CC" w:rsidRPr="00053B47" w:rsidRDefault="00C640CC" w:rsidP="00A94E15">
            <w:pPr>
              <w:ind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8670B10" w14:textId="77777777" w:rsidR="00C640CC" w:rsidRPr="006A0913" w:rsidRDefault="00C640CC" w:rsidP="00A94E15">
            <w:pPr>
              <w:jc w:val="right"/>
              <w:rPr>
                <w:rFonts w:ascii="Arial" w:hAnsi="Arial" w:cs="Arial"/>
                <w:sz w:val="18"/>
                <w:szCs w:val="18"/>
              </w:rPr>
            </w:pPr>
          </w:p>
        </w:tc>
        <w:tc>
          <w:tcPr>
            <w:tcW w:w="1296" w:type="dxa"/>
            <w:tcBorders>
              <w:top w:val="single" w:sz="4" w:space="0" w:color="auto"/>
            </w:tcBorders>
            <w:shd w:val="clear" w:color="auto" w:fill="auto"/>
            <w:vAlign w:val="bottom"/>
          </w:tcPr>
          <w:p w14:paraId="24206E15" w14:textId="77777777" w:rsidR="00C640CC" w:rsidRPr="006A0913" w:rsidRDefault="00C640CC" w:rsidP="00A94E15">
            <w:pPr>
              <w:jc w:val="right"/>
              <w:rPr>
                <w:rFonts w:ascii="Arial" w:hAnsi="Arial" w:cs="Arial"/>
                <w:sz w:val="18"/>
                <w:szCs w:val="18"/>
              </w:rPr>
            </w:pPr>
          </w:p>
        </w:tc>
        <w:tc>
          <w:tcPr>
            <w:tcW w:w="1296" w:type="dxa"/>
            <w:tcBorders>
              <w:top w:val="single" w:sz="4" w:space="0" w:color="auto"/>
            </w:tcBorders>
            <w:shd w:val="clear" w:color="auto" w:fill="FAFAFA"/>
            <w:vAlign w:val="bottom"/>
          </w:tcPr>
          <w:p w14:paraId="0B2BEC7B" w14:textId="77777777" w:rsidR="00C640CC" w:rsidRPr="006A0913" w:rsidRDefault="00C640CC" w:rsidP="00A94E15">
            <w:pPr>
              <w:jc w:val="right"/>
              <w:rPr>
                <w:rFonts w:ascii="Arial" w:hAnsi="Arial" w:cs="Arial"/>
                <w:sz w:val="18"/>
                <w:szCs w:val="18"/>
              </w:rPr>
            </w:pPr>
          </w:p>
        </w:tc>
        <w:tc>
          <w:tcPr>
            <w:tcW w:w="1296" w:type="dxa"/>
            <w:tcBorders>
              <w:top w:val="single" w:sz="4" w:space="0" w:color="auto"/>
            </w:tcBorders>
            <w:shd w:val="clear" w:color="auto" w:fill="auto"/>
            <w:vAlign w:val="bottom"/>
          </w:tcPr>
          <w:p w14:paraId="2F1BDDC9" w14:textId="77777777" w:rsidR="00C640CC" w:rsidRPr="00053B47" w:rsidRDefault="00C640CC" w:rsidP="00A94E15">
            <w:pPr>
              <w:jc w:val="right"/>
              <w:rPr>
                <w:rFonts w:ascii="Arial" w:hAnsi="Arial" w:cs="Arial"/>
                <w:sz w:val="18"/>
                <w:szCs w:val="18"/>
              </w:rPr>
            </w:pPr>
          </w:p>
        </w:tc>
      </w:tr>
      <w:tr w:rsidR="00C640CC" w:rsidRPr="00053B47" w14:paraId="5B868115" w14:textId="77777777" w:rsidTr="00A94E15">
        <w:trPr>
          <w:trHeight w:val="74"/>
        </w:trPr>
        <w:tc>
          <w:tcPr>
            <w:tcW w:w="4277" w:type="dxa"/>
          </w:tcPr>
          <w:p w14:paraId="4BF12E9D" w14:textId="77777777" w:rsidR="00C640CC" w:rsidRPr="00053B47" w:rsidRDefault="00C640CC" w:rsidP="00A94E15">
            <w:pPr>
              <w:ind w:right="-130"/>
              <w:jc w:val="thaiDistribute"/>
              <w:rPr>
                <w:rFonts w:ascii="Arial" w:hAnsi="Arial" w:cs="Arial"/>
                <w:sz w:val="18"/>
                <w:szCs w:val="18"/>
              </w:rPr>
            </w:pPr>
            <w:r w:rsidRPr="00053B47">
              <w:rPr>
                <w:rFonts w:ascii="Arial" w:hAnsi="Arial" w:cs="Arial"/>
                <w:sz w:val="18"/>
                <w:szCs w:val="18"/>
              </w:rPr>
              <w:t>Other comprehensive income</w:t>
            </w:r>
          </w:p>
        </w:tc>
        <w:tc>
          <w:tcPr>
            <w:tcW w:w="1296" w:type="dxa"/>
            <w:tcBorders>
              <w:top w:val="nil"/>
              <w:left w:val="nil"/>
              <w:right w:val="nil"/>
            </w:tcBorders>
            <w:shd w:val="clear" w:color="auto" w:fill="FAFAFA"/>
            <w:vAlign w:val="bottom"/>
          </w:tcPr>
          <w:p w14:paraId="7E960962" w14:textId="77777777" w:rsidR="00C640CC" w:rsidRPr="00053B47" w:rsidRDefault="00C640CC" w:rsidP="00A94E15">
            <w:pPr>
              <w:jc w:val="right"/>
              <w:rPr>
                <w:rFonts w:ascii="Arial" w:hAnsi="Arial" w:cs="Arial"/>
                <w:sz w:val="18"/>
                <w:szCs w:val="18"/>
              </w:rPr>
            </w:pPr>
          </w:p>
        </w:tc>
        <w:tc>
          <w:tcPr>
            <w:tcW w:w="1296" w:type="dxa"/>
            <w:shd w:val="clear" w:color="auto" w:fill="auto"/>
            <w:vAlign w:val="bottom"/>
          </w:tcPr>
          <w:p w14:paraId="5CF2F853" w14:textId="77777777" w:rsidR="00C640CC" w:rsidRPr="00053B47" w:rsidRDefault="00C640CC" w:rsidP="00A94E15">
            <w:pPr>
              <w:jc w:val="right"/>
              <w:rPr>
                <w:rFonts w:ascii="Arial" w:hAnsi="Arial" w:cs="Arial"/>
                <w:sz w:val="18"/>
                <w:szCs w:val="18"/>
              </w:rPr>
            </w:pPr>
          </w:p>
        </w:tc>
        <w:tc>
          <w:tcPr>
            <w:tcW w:w="1296" w:type="dxa"/>
            <w:shd w:val="clear" w:color="auto" w:fill="FAFAFA"/>
            <w:vAlign w:val="bottom"/>
          </w:tcPr>
          <w:p w14:paraId="702D6E94" w14:textId="77777777" w:rsidR="00C640CC" w:rsidRPr="00053B47" w:rsidRDefault="00C640CC" w:rsidP="00A94E15">
            <w:pPr>
              <w:jc w:val="right"/>
              <w:rPr>
                <w:rFonts w:ascii="Arial" w:hAnsi="Arial" w:cs="Arial"/>
                <w:sz w:val="18"/>
                <w:szCs w:val="18"/>
              </w:rPr>
            </w:pPr>
          </w:p>
        </w:tc>
        <w:tc>
          <w:tcPr>
            <w:tcW w:w="1296" w:type="dxa"/>
            <w:shd w:val="clear" w:color="auto" w:fill="auto"/>
            <w:vAlign w:val="bottom"/>
          </w:tcPr>
          <w:p w14:paraId="19F80939" w14:textId="77777777" w:rsidR="00C640CC" w:rsidRPr="00053B47" w:rsidRDefault="00C640CC" w:rsidP="00A94E15">
            <w:pPr>
              <w:jc w:val="right"/>
              <w:rPr>
                <w:rFonts w:ascii="Arial" w:hAnsi="Arial" w:cs="Arial"/>
                <w:sz w:val="18"/>
                <w:szCs w:val="18"/>
              </w:rPr>
            </w:pPr>
          </w:p>
        </w:tc>
      </w:tr>
      <w:tr w:rsidR="00F36779" w:rsidRPr="00053B47" w14:paraId="0BB20384" w14:textId="77777777" w:rsidTr="00A94E15">
        <w:trPr>
          <w:trHeight w:val="74"/>
        </w:trPr>
        <w:tc>
          <w:tcPr>
            <w:tcW w:w="4277" w:type="dxa"/>
          </w:tcPr>
          <w:p w14:paraId="5212F75E" w14:textId="77777777" w:rsidR="00F36779" w:rsidRPr="00053B47" w:rsidRDefault="00F36779" w:rsidP="00A94E15">
            <w:pPr>
              <w:ind w:right="-130"/>
              <w:jc w:val="thaiDistribute"/>
              <w:rPr>
                <w:rFonts w:ascii="Arial" w:hAnsi="Arial" w:cs="Arial"/>
                <w:sz w:val="18"/>
                <w:szCs w:val="18"/>
              </w:rPr>
            </w:pPr>
            <w:r w:rsidRPr="00053B47">
              <w:rPr>
                <w:rFonts w:ascii="Arial" w:hAnsi="Arial" w:cs="Arial"/>
                <w:sz w:val="18"/>
                <w:szCs w:val="18"/>
                <w:cs/>
              </w:rPr>
              <w:t xml:space="preserve">   </w:t>
            </w:r>
            <w:r w:rsidRPr="00053B47">
              <w:rPr>
                <w:rFonts w:ascii="Arial" w:hAnsi="Arial" w:cs="Arial"/>
                <w:sz w:val="18"/>
                <w:szCs w:val="18"/>
              </w:rPr>
              <w:t>Remeasurement for retirement benefits</w:t>
            </w:r>
          </w:p>
        </w:tc>
        <w:tc>
          <w:tcPr>
            <w:tcW w:w="1296" w:type="dxa"/>
            <w:shd w:val="clear" w:color="auto" w:fill="FAFAFA"/>
          </w:tcPr>
          <w:p w14:paraId="3CA8AAD7" w14:textId="556E6374" w:rsidR="00F36779" w:rsidRPr="00053B47" w:rsidRDefault="00F36779" w:rsidP="00A94E15">
            <w:pPr>
              <w:jc w:val="right"/>
              <w:rPr>
                <w:rFonts w:ascii="Arial" w:hAnsi="Arial" w:cs="Arial"/>
                <w:sz w:val="18"/>
                <w:szCs w:val="18"/>
              </w:rPr>
            </w:pPr>
            <w:r w:rsidRPr="00053B47">
              <w:rPr>
                <w:rFonts w:ascii="Arial" w:hAnsi="Arial" w:cs="Arial"/>
                <w:sz w:val="18"/>
                <w:szCs w:val="18"/>
              </w:rPr>
              <w:t>-</w:t>
            </w:r>
          </w:p>
        </w:tc>
        <w:tc>
          <w:tcPr>
            <w:tcW w:w="1296" w:type="dxa"/>
            <w:shd w:val="clear" w:color="auto" w:fill="auto"/>
          </w:tcPr>
          <w:p w14:paraId="2DAEBDD8" w14:textId="631CC88F" w:rsidR="00F36779" w:rsidRPr="00053B47" w:rsidRDefault="00F36779" w:rsidP="00A94E15">
            <w:pPr>
              <w:jc w:val="right"/>
              <w:rPr>
                <w:rFonts w:ascii="Arial" w:hAnsi="Arial" w:cs="Arial"/>
                <w:sz w:val="18"/>
                <w:szCs w:val="18"/>
              </w:rPr>
            </w:pPr>
            <w:r w:rsidRPr="00053B47">
              <w:rPr>
                <w:rFonts w:ascii="Arial" w:hAnsi="Arial" w:cs="Arial"/>
                <w:sz w:val="18"/>
                <w:szCs w:val="18"/>
              </w:rPr>
              <w:t>1,417,708</w:t>
            </w:r>
          </w:p>
        </w:tc>
        <w:tc>
          <w:tcPr>
            <w:tcW w:w="1296" w:type="dxa"/>
            <w:shd w:val="clear" w:color="auto" w:fill="FAFAFA"/>
          </w:tcPr>
          <w:p w14:paraId="23B5C2BD" w14:textId="5904CC0D" w:rsidR="00F36779" w:rsidRPr="00053B47" w:rsidRDefault="00F36779" w:rsidP="00A94E15">
            <w:pPr>
              <w:jc w:val="right"/>
              <w:rPr>
                <w:rFonts w:ascii="Arial" w:hAnsi="Arial" w:cs="Arial"/>
                <w:sz w:val="18"/>
                <w:szCs w:val="18"/>
              </w:rPr>
            </w:pPr>
            <w:r w:rsidRPr="00053B47">
              <w:rPr>
                <w:rFonts w:ascii="Arial" w:hAnsi="Arial" w:cs="Arial"/>
                <w:sz w:val="18"/>
                <w:szCs w:val="18"/>
              </w:rPr>
              <w:t>-</w:t>
            </w:r>
          </w:p>
        </w:tc>
        <w:tc>
          <w:tcPr>
            <w:tcW w:w="1296" w:type="dxa"/>
            <w:shd w:val="clear" w:color="auto" w:fill="auto"/>
          </w:tcPr>
          <w:p w14:paraId="0EFC9A24" w14:textId="458C6996" w:rsidR="00F36779" w:rsidRPr="00053B47" w:rsidRDefault="00F36779" w:rsidP="00A94E15">
            <w:pPr>
              <w:jc w:val="right"/>
              <w:rPr>
                <w:rFonts w:ascii="Arial" w:hAnsi="Arial" w:cs="Arial"/>
                <w:sz w:val="18"/>
                <w:szCs w:val="18"/>
              </w:rPr>
            </w:pPr>
            <w:r w:rsidRPr="00053B47">
              <w:rPr>
                <w:rFonts w:ascii="Arial" w:hAnsi="Arial" w:cs="Arial"/>
                <w:sz w:val="18"/>
                <w:szCs w:val="18"/>
              </w:rPr>
              <w:t>1,417,708</w:t>
            </w:r>
          </w:p>
        </w:tc>
      </w:tr>
    </w:tbl>
    <w:p w14:paraId="473D876A" w14:textId="5739011F" w:rsidR="00E24C82" w:rsidRPr="00053B47" w:rsidRDefault="00E24C82" w:rsidP="00007E46">
      <w:pPr>
        <w:ind w:right="0"/>
        <w:jc w:val="both"/>
        <w:rPr>
          <w:rFonts w:ascii="Arial" w:eastAsia="Arial Unicode MS" w:hAnsi="Arial" w:cs="Arial"/>
          <w:b/>
          <w:bCs/>
          <w:color w:val="auto"/>
          <w:sz w:val="18"/>
          <w:szCs w:val="18"/>
        </w:rPr>
      </w:pPr>
    </w:p>
    <w:p w14:paraId="1E80CAA5" w14:textId="0B79CBC4" w:rsidR="00EF7FD0" w:rsidRPr="00882606" w:rsidRDefault="00EF7FD0" w:rsidP="00007E46">
      <w:pPr>
        <w:ind w:left="567" w:right="0" w:hanging="567"/>
        <w:jc w:val="both"/>
        <w:rPr>
          <w:rFonts w:ascii="Arial" w:hAnsi="Arial" w:cs="Arial"/>
          <w:b/>
          <w:bCs/>
          <w:sz w:val="18"/>
          <w:szCs w:val="18"/>
        </w:rPr>
      </w:pPr>
      <w:r w:rsidRPr="006A0913">
        <w:rPr>
          <w:rFonts w:ascii="Arial" w:hAnsi="Arial" w:cs="Arial"/>
          <w:b/>
          <w:bCs/>
          <w:color w:val="CF4A02"/>
          <w:sz w:val="18"/>
          <w:szCs w:val="18"/>
        </w:rPr>
        <w:t>2</w:t>
      </w:r>
      <w:r w:rsidR="00E1462F" w:rsidRPr="006A0913">
        <w:rPr>
          <w:rFonts w:ascii="Arial" w:hAnsi="Arial" w:cs="Arial"/>
          <w:b/>
          <w:bCs/>
          <w:color w:val="CF4A02"/>
          <w:sz w:val="18"/>
          <w:szCs w:val="18"/>
        </w:rPr>
        <w:t>4</w:t>
      </w:r>
      <w:r w:rsidRPr="006A0913">
        <w:rPr>
          <w:rFonts w:ascii="Arial" w:hAnsi="Arial" w:cs="Arial"/>
          <w:b/>
          <w:bCs/>
          <w:color w:val="CF4A02"/>
          <w:sz w:val="18"/>
          <w:szCs w:val="18"/>
        </w:rPr>
        <w:t>.</w:t>
      </w:r>
      <w:r w:rsidRPr="00053B47">
        <w:rPr>
          <w:rFonts w:ascii="Arial" w:hAnsi="Arial" w:cs="Arial"/>
          <w:b/>
          <w:bCs/>
          <w:color w:val="CF4A02"/>
          <w:sz w:val="18"/>
          <w:szCs w:val="18"/>
        </w:rPr>
        <w:t>1</w:t>
      </w:r>
      <w:r w:rsidRPr="00053B47">
        <w:rPr>
          <w:rFonts w:ascii="Arial" w:hAnsi="Arial" w:cs="Arial"/>
          <w:b/>
          <w:bCs/>
          <w:color w:val="CF4A02"/>
          <w:sz w:val="18"/>
          <w:szCs w:val="18"/>
        </w:rPr>
        <w:tab/>
        <w:t>Retirement benefits plans</w:t>
      </w:r>
    </w:p>
    <w:p w14:paraId="4DEAED50" w14:textId="77777777" w:rsidR="00EF7FD0" w:rsidRPr="00882606" w:rsidRDefault="00EF7FD0" w:rsidP="00007E46">
      <w:pPr>
        <w:ind w:left="540" w:right="0"/>
        <w:jc w:val="both"/>
        <w:rPr>
          <w:rFonts w:ascii="Arial" w:hAnsi="Arial" w:cs="Arial"/>
          <w:sz w:val="18"/>
          <w:szCs w:val="18"/>
        </w:rPr>
      </w:pPr>
    </w:p>
    <w:p w14:paraId="489EF9F1" w14:textId="77777777" w:rsidR="00EF7FD0" w:rsidRPr="00882606" w:rsidRDefault="00EF7FD0" w:rsidP="00007E46">
      <w:pPr>
        <w:ind w:left="540" w:right="0"/>
        <w:jc w:val="both"/>
        <w:rPr>
          <w:rFonts w:ascii="Arial" w:hAnsi="Arial" w:cs="Arial"/>
          <w:sz w:val="18"/>
          <w:szCs w:val="18"/>
          <w:cs/>
        </w:rPr>
      </w:pPr>
      <w:r w:rsidRPr="00882606">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 leading up to retirement.</w:t>
      </w:r>
    </w:p>
    <w:p w14:paraId="15E77143" w14:textId="77777777" w:rsidR="00EF7FD0" w:rsidRPr="00882606" w:rsidRDefault="00EF7FD0" w:rsidP="00007E46">
      <w:pPr>
        <w:ind w:left="540" w:right="0"/>
        <w:jc w:val="both"/>
        <w:rPr>
          <w:rFonts w:ascii="Arial" w:hAnsi="Arial" w:cs="Arial"/>
          <w:sz w:val="18"/>
          <w:szCs w:val="18"/>
        </w:rPr>
      </w:pPr>
    </w:p>
    <w:p w14:paraId="6AF0E197" w14:textId="77777777" w:rsidR="00EF7FD0" w:rsidRPr="00882606" w:rsidRDefault="00EF7FD0" w:rsidP="00007E46">
      <w:pPr>
        <w:ind w:left="540" w:right="0"/>
        <w:jc w:val="both"/>
        <w:rPr>
          <w:rFonts w:ascii="Arial" w:hAnsi="Arial" w:cs="Arial"/>
          <w:sz w:val="18"/>
          <w:szCs w:val="18"/>
        </w:rPr>
      </w:pPr>
      <w:r w:rsidRPr="00882606">
        <w:rPr>
          <w:rFonts w:ascii="Arial" w:hAnsi="Arial" w:cs="Arial"/>
          <w:sz w:val="18"/>
          <w:szCs w:val="18"/>
        </w:rPr>
        <w:t>The amount recognised in the statement of financial position is as follows:</w:t>
      </w:r>
    </w:p>
    <w:p w14:paraId="360B5E49" w14:textId="77777777" w:rsidR="00EF7FD0" w:rsidRPr="00882606" w:rsidRDefault="00EF7FD0" w:rsidP="00007E46">
      <w:pPr>
        <w:ind w:left="540"/>
        <w:jc w:val="thaiDistribute"/>
        <w:rPr>
          <w:rFonts w:ascii="Arial" w:eastAsia="Arial Unicode MS" w:hAnsi="Arial" w:cs="Arial"/>
          <w:color w:val="auto"/>
          <w:sz w:val="18"/>
          <w:szCs w:val="18"/>
        </w:rPr>
      </w:pPr>
    </w:p>
    <w:tbl>
      <w:tblPr>
        <w:tblW w:w="9446" w:type="dxa"/>
        <w:tblLayout w:type="fixed"/>
        <w:tblLook w:val="01E0" w:firstRow="1" w:lastRow="1" w:firstColumn="1" w:lastColumn="1" w:noHBand="0" w:noVBand="0"/>
      </w:tblPr>
      <w:tblGrid>
        <w:gridCol w:w="4262"/>
        <w:gridCol w:w="1296"/>
        <w:gridCol w:w="1296"/>
        <w:gridCol w:w="1296"/>
        <w:gridCol w:w="1296"/>
      </w:tblGrid>
      <w:tr w:rsidR="00EF7FD0" w:rsidRPr="00882606" w14:paraId="3F2B3800" w14:textId="77777777" w:rsidTr="00A94E15">
        <w:tc>
          <w:tcPr>
            <w:tcW w:w="4262" w:type="dxa"/>
          </w:tcPr>
          <w:p w14:paraId="6D2CD6E1" w14:textId="77777777" w:rsidR="00EF7FD0" w:rsidRPr="00882606" w:rsidRDefault="00EF7FD0" w:rsidP="00007E46">
            <w:pPr>
              <w:ind w:left="433"/>
              <w:rPr>
                <w:rFonts w:ascii="Arial" w:hAnsi="Arial" w:cs="Arial"/>
                <w:b/>
                <w:bCs/>
                <w:sz w:val="18"/>
                <w:szCs w:val="18"/>
                <w:cs/>
              </w:rPr>
            </w:pPr>
          </w:p>
        </w:tc>
        <w:tc>
          <w:tcPr>
            <w:tcW w:w="2592" w:type="dxa"/>
            <w:gridSpan w:val="2"/>
            <w:tcBorders>
              <w:top w:val="single" w:sz="4" w:space="0" w:color="auto"/>
              <w:bottom w:val="single" w:sz="4" w:space="0" w:color="auto"/>
            </w:tcBorders>
            <w:vAlign w:val="center"/>
          </w:tcPr>
          <w:p w14:paraId="6C3C7710" w14:textId="77777777" w:rsidR="00EF7FD0" w:rsidRPr="00882606" w:rsidRDefault="00EF7FD0" w:rsidP="00007E46">
            <w:pPr>
              <w:pStyle w:val="a"/>
              <w:ind w:right="-72"/>
              <w:jc w:val="center"/>
              <w:rPr>
                <w:rFonts w:ascii="Arial" w:hAnsi="Arial" w:cs="Arial"/>
                <w:b/>
                <w:bCs/>
                <w:color w:val="auto"/>
                <w:sz w:val="18"/>
                <w:szCs w:val="18"/>
              </w:rPr>
            </w:pPr>
            <w:r w:rsidRPr="00882606">
              <w:rPr>
                <w:rFonts w:ascii="Arial" w:hAnsi="Arial" w:cs="Arial"/>
                <w:b/>
                <w:bCs/>
                <w:color w:val="auto"/>
                <w:sz w:val="18"/>
                <w:szCs w:val="18"/>
              </w:rPr>
              <w:t>Consolidated</w:t>
            </w:r>
          </w:p>
          <w:p w14:paraId="66B08E6E"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vAlign w:val="center"/>
          </w:tcPr>
          <w:p w14:paraId="1E550846"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Separate</w:t>
            </w:r>
            <w:r w:rsidRPr="00882606">
              <w:rPr>
                <w:rFonts w:ascii="Arial" w:hAnsi="Arial" w:cs="Arial"/>
                <w:b/>
                <w:bCs/>
                <w:color w:val="auto"/>
                <w:sz w:val="18"/>
                <w:szCs w:val="18"/>
              </w:rPr>
              <w:br/>
              <w:t>financial statements</w:t>
            </w:r>
          </w:p>
        </w:tc>
      </w:tr>
      <w:tr w:rsidR="00EF7FD0" w:rsidRPr="00882606" w14:paraId="327636BE" w14:textId="77777777" w:rsidTr="00A94E15">
        <w:tc>
          <w:tcPr>
            <w:tcW w:w="4262" w:type="dxa"/>
          </w:tcPr>
          <w:p w14:paraId="78103848" w14:textId="77777777" w:rsidR="00EF7FD0" w:rsidRPr="00882606" w:rsidRDefault="00EF7FD0" w:rsidP="00007E46">
            <w:pPr>
              <w:tabs>
                <w:tab w:val="left" w:pos="2862"/>
              </w:tabs>
              <w:ind w:left="433"/>
              <w:rPr>
                <w:rFonts w:ascii="Arial" w:hAnsi="Arial" w:cs="Arial"/>
                <w:b/>
                <w:bCs/>
                <w:sz w:val="18"/>
                <w:szCs w:val="18"/>
                <w:cs/>
              </w:rPr>
            </w:pPr>
          </w:p>
        </w:tc>
        <w:tc>
          <w:tcPr>
            <w:tcW w:w="1296" w:type="dxa"/>
            <w:tcBorders>
              <w:top w:val="single" w:sz="4" w:space="0" w:color="auto"/>
            </w:tcBorders>
            <w:vAlign w:val="bottom"/>
          </w:tcPr>
          <w:p w14:paraId="214C0BA8" w14:textId="25F25E1A"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tcBorders>
            <w:vAlign w:val="bottom"/>
          </w:tcPr>
          <w:p w14:paraId="7D67FC47" w14:textId="391201E6"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c>
          <w:tcPr>
            <w:tcW w:w="1296" w:type="dxa"/>
            <w:tcBorders>
              <w:top w:val="single" w:sz="4" w:space="0" w:color="auto"/>
            </w:tcBorders>
            <w:vAlign w:val="bottom"/>
          </w:tcPr>
          <w:p w14:paraId="19461E3D" w14:textId="46B7F008"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tcBorders>
            <w:vAlign w:val="bottom"/>
          </w:tcPr>
          <w:p w14:paraId="3202DA1C" w14:textId="5A4EE912"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r>
      <w:tr w:rsidR="00EF7FD0" w:rsidRPr="00882606" w14:paraId="2473B7A2" w14:textId="77777777" w:rsidTr="00A94E15">
        <w:trPr>
          <w:trHeight w:val="198"/>
        </w:trPr>
        <w:tc>
          <w:tcPr>
            <w:tcW w:w="4262" w:type="dxa"/>
          </w:tcPr>
          <w:p w14:paraId="7C1EF74E" w14:textId="77777777" w:rsidR="00EF7FD0" w:rsidRPr="00882606" w:rsidRDefault="00EF7FD0" w:rsidP="00007E46">
            <w:pPr>
              <w:tabs>
                <w:tab w:val="left" w:pos="2862"/>
              </w:tabs>
              <w:ind w:left="433"/>
              <w:rPr>
                <w:rFonts w:ascii="Arial" w:hAnsi="Arial" w:cs="Arial"/>
                <w:sz w:val="18"/>
                <w:szCs w:val="18"/>
                <w:cs/>
              </w:rPr>
            </w:pPr>
          </w:p>
        </w:tc>
        <w:tc>
          <w:tcPr>
            <w:tcW w:w="1296" w:type="dxa"/>
            <w:tcBorders>
              <w:bottom w:val="single" w:sz="4" w:space="0" w:color="auto"/>
            </w:tcBorders>
            <w:vAlign w:val="bottom"/>
          </w:tcPr>
          <w:p w14:paraId="4B0254D6"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vAlign w:val="bottom"/>
          </w:tcPr>
          <w:p w14:paraId="337D65FE"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vAlign w:val="bottom"/>
          </w:tcPr>
          <w:p w14:paraId="6CBE895A"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vAlign w:val="bottom"/>
          </w:tcPr>
          <w:p w14:paraId="64A837DB"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r>
      <w:tr w:rsidR="00EF7FD0" w:rsidRPr="00882606" w14:paraId="01F3CBBC" w14:textId="77777777" w:rsidTr="00A94E15">
        <w:trPr>
          <w:trHeight w:val="70"/>
        </w:trPr>
        <w:tc>
          <w:tcPr>
            <w:tcW w:w="4262" w:type="dxa"/>
          </w:tcPr>
          <w:p w14:paraId="06588AFC" w14:textId="77777777" w:rsidR="00EF7FD0" w:rsidRPr="00882606" w:rsidRDefault="00EF7FD0" w:rsidP="00007E46">
            <w:pPr>
              <w:ind w:left="433"/>
              <w:rPr>
                <w:rFonts w:ascii="Arial" w:hAnsi="Arial" w:cs="Arial"/>
                <w:sz w:val="18"/>
                <w:szCs w:val="18"/>
                <w:cs/>
              </w:rPr>
            </w:pPr>
          </w:p>
        </w:tc>
        <w:tc>
          <w:tcPr>
            <w:tcW w:w="1296" w:type="dxa"/>
            <w:shd w:val="clear" w:color="auto" w:fill="FAFAFA"/>
            <w:vAlign w:val="bottom"/>
          </w:tcPr>
          <w:p w14:paraId="0DD8A3D1" w14:textId="77777777" w:rsidR="00EF7FD0" w:rsidRPr="00882606" w:rsidRDefault="00EF7FD0" w:rsidP="00007E46">
            <w:pPr>
              <w:jc w:val="right"/>
              <w:rPr>
                <w:rFonts w:ascii="Arial" w:hAnsi="Arial" w:cs="Arial"/>
                <w:color w:val="auto"/>
                <w:sz w:val="18"/>
                <w:szCs w:val="18"/>
              </w:rPr>
            </w:pPr>
          </w:p>
        </w:tc>
        <w:tc>
          <w:tcPr>
            <w:tcW w:w="1296" w:type="dxa"/>
            <w:shd w:val="clear" w:color="auto" w:fill="auto"/>
            <w:vAlign w:val="bottom"/>
          </w:tcPr>
          <w:p w14:paraId="4B113A3A" w14:textId="77777777" w:rsidR="00EF7FD0" w:rsidRPr="00882606" w:rsidRDefault="00EF7FD0" w:rsidP="00007E46">
            <w:pPr>
              <w:jc w:val="right"/>
              <w:rPr>
                <w:rFonts w:ascii="Arial" w:hAnsi="Arial" w:cs="Arial"/>
                <w:color w:val="auto"/>
                <w:sz w:val="18"/>
                <w:szCs w:val="18"/>
              </w:rPr>
            </w:pPr>
          </w:p>
        </w:tc>
        <w:tc>
          <w:tcPr>
            <w:tcW w:w="1296" w:type="dxa"/>
            <w:shd w:val="clear" w:color="auto" w:fill="FAFAFA"/>
            <w:vAlign w:val="bottom"/>
          </w:tcPr>
          <w:p w14:paraId="6EF3B0D6" w14:textId="77777777" w:rsidR="00EF7FD0" w:rsidRPr="00882606" w:rsidRDefault="00EF7FD0" w:rsidP="00007E46">
            <w:pPr>
              <w:jc w:val="right"/>
              <w:rPr>
                <w:rFonts w:ascii="Arial" w:hAnsi="Arial" w:cs="Arial"/>
                <w:color w:val="auto"/>
                <w:sz w:val="18"/>
                <w:szCs w:val="18"/>
              </w:rPr>
            </w:pPr>
          </w:p>
        </w:tc>
        <w:tc>
          <w:tcPr>
            <w:tcW w:w="1296" w:type="dxa"/>
            <w:vAlign w:val="bottom"/>
          </w:tcPr>
          <w:p w14:paraId="15D405EB" w14:textId="77777777" w:rsidR="00EF7FD0" w:rsidRPr="00882606" w:rsidRDefault="00EF7FD0" w:rsidP="00007E46">
            <w:pPr>
              <w:jc w:val="right"/>
              <w:rPr>
                <w:rFonts w:ascii="Arial" w:hAnsi="Arial" w:cs="Arial"/>
                <w:color w:val="auto"/>
                <w:sz w:val="18"/>
                <w:szCs w:val="18"/>
              </w:rPr>
            </w:pPr>
          </w:p>
        </w:tc>
      </w:tr>
      <w:tr w:rsidR="00F36779" w:rsidRPr="00882606" w14:paraId="4A2822D2" w14:textId="77777777" w:rsidTr="00A94E15">
        <w:trPr>
          <w:trHeight w:val="74"/>
        </w:trPr>
        <w:tc>
          <w:tcPr>
            <w:tcW w:w="4262" w:type="dxa"/>
          </w:tcPr>
          <w:p w14:paraId="00DBAA17" w14:textId="77777777" w:rsidR="00F36779" w:rsidRPr="00882606" w:rsidRDefault="00F36779" w:rsidP="00F36779">
            <w:pPr>
              <w:ind w:left="433"/>
              <w:rPr>
                <w:rFonts w:ascii="Arial" w:hAnsi="Arial" w:cs="Arial"/>
                <w:sz w:val="18"/>
                <w:szCs w:val="18"/>
              </w:rPr>
            </w:pPr>
            <w:r w:rsidRPr="00882606">
              <w:rPr>
                <w:rFonts w:ascii="Arial" w:hAnsi="Arial" w:cs="Arial"/>
                <w:sz w:val="18"/>
                <w:szCs w:val="18"/>
              </w:rPr>
              <w:t>Present value of funded obligations</w:t>
            </w:r>
          </w:p>
        </w:tc>
        <w:tc>
          <w:tcPr>
            <w:tcW w:w="1296" w:type="dxa"/>
            <w:tcBorders>
              <w:bottom w:val="single" w:sz="4" w:space="0" w:color="auto"/>
            </w:tcBorders>
            <w:shd w:val="clear" w:color="auto" w:fill="FAFAFA"/>
          </w:tcPr>
          <w:p w14:paraId="0618F014" w14:textId="0D4CA56B" w:rsidR="00F36779" w:rsidRPr="00882606" w:rsidRDefault="00F36779" w:rsidP="00A94E15">
            <w:pPr>
              <w:jc w:val="right"/>
              <w:rPr>
                <w:rFonts w:ascii="Arial" w:hAnsi="Arial" w:cs="Arial"/>
                <w:sz w:val="18"/>
                <w:szCs w:val="18"/>
              </w:rPr>
            </w:pPr>
            <w:r w:rsidRPr="00F36779">
              <w:rPr>
                <w:rFonts w:ascii="Arial" w:hAnsi="Arial" w:cs="Arial"/>
                <w:sz w:val="18"/>
                <w:szCs w:val="18"/>
              </w:rPr>
              <w:t>3,973,450</w:t>
            </w:r>
          </w:p>
        </w:tc>
        <w:tc>
          <w:tcPr>
            <w:tcW w:w="1296" w:type="dxa"/>
            <w:tcBorders>
              <w:bottom w:val="single" w:sz="4" w:space="0" w:color="auto"/>
            </w:tcBorders>
            <w:shd w:val="clear" w:color="auto" w:fill="auto"/>
          </w:tcPr>
          <w:p w14:paraId="05BEF0D3" w14:textId="58577930" w:rsidR="00F36779" w:rsidRPr="00882606" w:rsidRDefault="00F36779" w:rsidP="00A94E15">
            <w:pPr>
              <w:jc w:val="right"/>
              <w:rPr>
                <w:rFonts w:ascii="Arial" w:hAnsi="Arial" w:cs="Arial"/>
                <w:sz w:val="18"/>
                <w:szCs w:val="18"/>
              </w:rPr>
            </w:pPr>
            <w:r w:rsidRPr="00F36779">
              <w:rPr>
                <w:rFonts w:ascii="Arial" w:hAnsi="Arial" w:cs="Arial"/>
                <w:sz w:val="18"/>
                <w:szCs w:val="18"/>
              </w:rPr>
              <w:t>3,148,033</w:t>
            </w:r>
          </w:p>
        </w:tc>
        <w:tc>
          <w:tcPr>
            <w:tcW w:w="1296" w:type="dxa"/>
            <w:tcBorders>
              <w:bottom w:val="single" w:sz="4" w:space="0" w:color="auto"/>
            </w:tcBorders>
            <w:shd w:val="clear" w:color="auto" w:fill="FAFAFA"/>
          </w:tcPr>
          <w:p w14:paraId="092992E6" w14:textId="2374906C" w:rsidR="00F36779" w:rsidRPr="00882606" w:rsidRDefault="00F36779" w:rsidP="00A94E15">
            <w:pPr>
              <w:jc w:val="right"/>
              <w:rPr>
                <w:rFonts w:ascii="Arial" w:hAnsi="Arial" w:cs="Arial"/>
                <w:sz w:val="18"/>
                <w:szCs w:val="18"/>
              </w:rPr>
            </w:pPr>
            <w:r w:rsidRPr="00F36779">
              <w:rPr>
                <w:rFonts w:ascii="Arial" w:hAnsi="Arial" w:cs="Arial"/>
                <w:sz w:val="18"/>
                <w:szCs w:val="18"/>
              </w:rPr>
              <w:t>1,803,991</w:t>
            </w:r>
          </w:p>
        </w:tc>
        <w:tc>
          <w:tcPr>
            <w:tcW w:w="1296" w:type="dxa"/>
            <w:tcBorders>
              <w:bottom w:val="single" w:sz="4" w:space="0" w:color="auto"/>
            </w:tcBorders>
          </w:tcPr>
          <w:p w14:paraId="1AF528BA" w14:textId="179EECE6" w:rsidR="00F36779" w:rsidRPr="00882606" w:rsidRDefault="00F36779" w:rsidP="00A94E15">
            <w:pPr>
              <w:jc w:val="right"/>
              <w:rPr>
                <w:rFonts w:ascii="Arial" w:hAnsi="Arial" w:cs="Arial"/>
                <w:sz w:val="18"/>
                <w:szCs w:val="18"/>
              </w:rPr>
            </w:pPr>
            <w:r w:rsidRPr="00F36779">
              <w:rPr>
                <w:rFonts w:ascii="Arial" w:hAnsi="Arial" w:cs="Arial"/>
                <w:sz w:val="18"/>
                <w:szCs w:val="18"/>
              </w:rPr>
              <w:t>1,552,247</w:t>
            </w:r>
          </w:p>
        </w:tc>
      </w:tr>
      <w:tr w:rsidR="008863B4" w:rsidRPr="00882606" w14:paraId="38CB2671" w14:textId="77777777" w:rsidTr="00A94E15">
        <w:trPr>
          <w:trHeight w:val="74"/>
        </w:trPr>
        <w:tc>
          <w:tcPr>
            <w:tcW w:w="4262" w:type="dxa"/>
          </w:tcPr>
          <w:p w14:paraId="00CCA7A3" w14:textId="77777777" w:rsidR="008863B4" w:rsidRPr="00882606" w:rsidRDefault="008863B4" w:rsidP="008863B4">
            <w:pPr>
              <w:ind w:left="433"/>
              <w:rPr>
                <w:rFonts w:ascii="Arial" w:hAnsi="Arial" w:cs="Arial"/>
                <w:sz w:val="18"/>
                <w:szCs w:val="18"/>
              </w:rPr>
            </w:pPr>
          </w:p>
        </w:tc>
        <w:tc>
          <w:tcPr>
            <w:tcW w:w="1296" w:type="dxa"/>
            <w:tcBorders>
              <w:top w:val="single" w:sz="4" w:space="0" w:color="auto"/>
            </w:tcBorders>
            <w:shd w:val="clear" w:color="auto" w:fill="FAFAFA"/>
            <w:vAlign w:val="bottom"/>
          </w:tcPr>
          <w:p w14:paraId="4647C76B" w14:textId="77777777" w:rsidR="008863B4" w:rsidRPr="00882606" w:rsidRDefault="008863B4" w:rsidP="00A94E15">
            <w:pPr>
              <w:jc w:val="right"/>
              <w:rPr>
                <w:rFonts w:ascii="Arial" w:hAnsi="Arial" w:cs="Arial"/>
                <w:sz w:val="18"/>
                <w:szCs w:val="18"/>
              </w:rPr>
            </w:pPr>
          </w:p>
        </w:tc>
        <w:tc>
          <w:tcPr>
            <w:tcW w:w="1296" w:type="dxa"/>
            <w:tcBorders>
              <w:top w:val="single" w:sz="4" w:space="0" w:color="auto"/>
            </w:tcBorders>
            <w:shd w:val="clear" w:color="auto" w:fill="auto"/>
            <w:vAlign w:val="bottom"/>
          </w:tcPr>
          <w:p w14:paraId="4ABA3E58" w14:textId="77777777" w:rsidR="008863B4" w:rsidRPr="00882606" w:rsidRDefault="008863B4" w:rsidP="00A94E15">
            <w:pPr>
              <w:jc w:val="right"/>
              <w:rPr>
                <w:rFonts w:ascii="Arial" w:hAnsi="Arial" w:cs="Arial"/>
                <w:sz w:val="18"/>
                <w:szCs w:val="18"/>
              </w:rPr>
            </w:pPr>
          </w:p>
        </w:tc>
        <w:tc>
          <w:tcPr>
            <w:tcW w:w="1296" w:type="dxa"/>
            <w:tcBorders>
              <w:top w:val="single" w:sz="4" w:space="0" w:color="auto"/>
            </w:tcBorders>
            <w:shd w:val="clear" w:color="auto" w:fill="FAFAFA"/>
            <w:vAlign w:val="bottom"/>
          </w:tcPr>
          <w:p w14:paraId="65F69F8A" w14:textId="77777777" w:rsidR="008863B4" w:rsidRPr="00882606" w:rsidRDefault="008863B4" w:rsidP="00A94E15">
            <w:pPr>
              <w:jc w:val="right"/>
              <w:rPr>
                <w:rFonts w:ascii="Arial" w:hAnsi="Arial" w:cs="Arial"/>
                <w:sz w:val="18"/>
                <w:szCs w:val="18"/>
              </w:rPr>
            </w:pPr>
          </w:p>
        </w:tc>
        <w:tc>
          <w:tcPr>
            <w:tcW w:w="1296" w:type="dxa"/>
            <w:tcBorders>
              <w:top w:val="single" w:sz="4" w:space="0" w:color="auto"/>
            </w:tcBorders>
            <w:vAlign w:val="bottom"/>
          </w:tcPr>
          <w:p w14:paraId="41536EB6" w14:textId="77777777" w:rsidR="008863B4" w:rsidRPr="00882606" w:rsidRDefault="008863B4" w:rsidP="00A94E15">
            <w:pPr>
              <w:jc w:val="right"/>
              <w:rPr>
                <w:rFonts w:ascii="Arial" w:hAnsi="Arial" w:cs="Arial"/>
                <w:sz w:val="18"/>
                <w:szCs w:val="18"/>
              </w:rPr>
            </w:pPr>
          </w:p>
        </w:tc>
      </w:tr>
      <w:tr w:rsidR="00F36779" w:rsidRPr="00882606" w14:paraId="239D5F27" w14:textId="77777777" w:rsidTr="00A94E15">
        <w:trPr>
          <w:trHeight w:val="74"/>
        </w:trPr>
        <w:tc>
          <w:tcPr>
            <w:tcW w:w="4262" w:type="dxa"/>
          </w:tcPr>
          <w:p w14:paraId="648E8D39" w14:textId="77777777" w:rsidR="00F36779" w:rsidRPr="00882606" w:rsidRDefault="00F36779" w:rsidP="00F36779">
            <w:pPr>
              <w:ind w:left="433"/>
              <w:rPr>
                <w:rFonts w:ascii="Arial" w:hAnsi="Arial" w:cs="Arial"/>
                <w:sz w:val="18"/>
                <w:szCs w:val="18"/>
              </w:rPr>
            </w:pPr>
            <w:r w:rsidRPr="00882606">
              <w:rPr>
                <w:rFonts w:ascii="Arial" w:hAnsi="Arial" w:cs="Arial"/>
                <w:sz w:val="18"/>
                <w:szCs w:val="18"/>
              </w:rPr>
              <w:t>Liability in the statement of financial position</w:t>
            </w:r>
          </w:p>
        </w:tc>
        <w:tc>
          <w:tcPr>
            <w:tcW w:w="1296" w:type="dxa"/>
            <w:tcBorders>
              <w:bottom w:val="single" w:sz="4" w:space="0" w:color="auto"/>
            </w:tcBorders>
            <w:shd w:val="clear" w:color="auto" w:fill="FAFAFA"/>
          </w:tcPr>
          <w:p w14:paraId="4BCCAB2F" w14:textId="6FE38C15" w:rsidR="00F36779" w:rsidRPr="00882606" w:rsidRDefault="00F36779" w:rsidP="00A94E15">
            <w:pPr>
              <w:jc w:val="right"/>
              <w:rPr>
                <w:rFonts w:ascii="Arial" w:hAnsi="Arial" w:cs="Arial"/>
                <w:sz w:val="18"/>
                <w:szCs w:val="18"/>
              </w:rPr>
            </w:pPr>
            <w:r w:rsidRPr="00F36779">
              <w:rPr>
                <w:rFonts w:ascii="Arial" w:hAnsi="Arial" w:cs="Arial"/>
                <w:sz w:val="18"/>
                <w:szCs w:val="18"/>
              </w:rPr>
              <w:t>3,973,450</w:t>
            </w:r>
          </w:p>
        </w:tc>
        <w:tc>
          <w:tcPr>
            <w:tcW w:w="1296" w:type="dxa"/>
            <w:tcBorders>
              <w:bottom w:val="single" w:sz="4" w:space="0" w:color="auto"/>
            </w:tcBorders>
            <w:shd w:val="clear" w:color="auto" w:fill="auto"/>
          </w:tcPr>
          <w:p w14:paraId="05CFFDFF" w14:textId="220E743C" w:rsidR="00F36779" w:rsidRPr="00882606" w:rsidRDefault="00F36779" w:rsidP="00A94E15">
            <w:pPr>
              <w:jc w:val="right"/>
              <w:rPr>
                <w:rFonts w:ascii="Arial" w:hAnsi="Arial" w:cs="Arial"/>
                <w:sz w:val="18"/>
                <w:szCs w:val="18"/>
              </w:rPr>
            </w:pPr>
            <w:r w:rsidRPr="00F36779">
              <w:rPr>
                <w:rFonts w:ascii="Arial" w:hAnsi="Arial" w:cs="Arial"/>
                <w:sz w:val="18"/>
                <w:szCs w:val="18"/>
              </w:rPr>
              <w:t>3,148,033</w:t>
            </w:r>
          </w:p>
        </w:tc>
        <w:tc>
          <w:tcPr>
            <w:tcW w:w="1296" w:type="dxa"/>
            <w:tcBorders>
              <w:bottom w:val="single" w:sz="4" w:space="0" w:color="auto"/>
            </w:tcBorders>
            <w:shd w:val="clear" w:color="auto" w:fill="FAFAFA"/>
          </w:tcPr>
          <w:p w14:paraId="174FE3E6" w14:textId="201EC5E3" w:rsidR="00F36779" w:rsidRPr="00882606" w:rsidRDefault="00F36779" w:rsidP="00A94E15">
            <w:pPr>
              <w:jc w:val="right"/>
              <w:rPr>
                <w:rFonts w:ascii="Arial" w:hAnsi="Arial" w:cs="Arial"/>
                <w:sz w:val="18"/>
                <w:szCs w:val="18"/>
              </w:rPr>
            </w:pPr>
            <w:r w:rsidRPr="00F36779">
              <w:rPr>
                <w:rFonts w:ascii="Arial" w:hAnsi="Arial" w:cs="Arial"/>
                <w:sz w:val="18"/>
                <w:szCs w:val="18"/>
              </w:rPr>
              <w:t>1,803,991</w:t>
            </w:r>
          </w:p>
        </w:tc>
        <w:tc>
          <w:tcPr>
            <w:tcW w:w="1296" w:type="dxa"/>
            <w:tcBorders>
              <w:bottom w:val="single" w:sz="4" w:space="0" w:color="auto"/>
            </w:tcBorders>
          </w:tcPr>
          <w:p w14:paraId="6EE6B43C" w14:textId="57CFD5FC" w:rsidR="00F36779" w:rsidRPr="00882606" w:rsidRDefault="00F36779" w:rsidP="00A94E15">
            <w:pPr>
              <w:jc w:val="right"/>
              <w:rPr>
                <w:rFonts w:ascii="Arial" w:hAnsi="Arial" w:cs="Arial"/>
                <w:sz w:val="18"/>
                <w:szCs w:val="18"/>
              </w:rPr>
            </w:pPr>
            <w:r w:rsidRPr="00F36779">
              <w:rPr>
                <w:rFonts w:ascii="Arial" w:hAnsi="Arial" w:cs="Arial"/>
                <w:sz w:val="18"/>
                <w:szCs w:val="18"/>
              </w:rPr>
              <w:t>1,552,247</w:t>
            </w:r>
          </w:p>
        </w:tc>
      </w:tr>
    </w:tbl>
    <w:p w14:paraId="42B4FD5F" w14:textId="1C39AF90" w:rsidR="00A94E15" w:rsidRDefault="00A94E15" w:rsidP="00B574B5">
      <w:pPr>
        <w:ind w:left="540" w:right="0"/>
        <w:rPr>
          <w:rFonts w:ascii="Arial" w:hAnsi="Arial" w:cs="Arial"/>
          <w:sz w:val="18"/>
          <w:szCs w:val="18"/>
        </w:rPr>
      </w:pPr>
    </w:p>
    <w:p w14:paraId="6C10EB92" w14:textId="77777777" w:rsidR="00A94E15" w:rsidRDefault="00A94E15">
      <w:pPr>
        <w:ind w:right="0"/>
        <w:rPr>
          <w:rFonts w:ascii="Arial" w:hAnsi="Arial" w:cs="Arial"/>
          <w:sz w:val="18"/>
          <w:szCs w:val="18"/>
        </w:rPr>
      </w:pPr>
      <w:r>
        <w:rPr>
          <w:rFonts w:ascii="Arial" w:hAnsi="Arial" w:cs="Arial"/>
          <w:sz w:val="18"/>
          <w:szCs w:val="18"/>
        </w:rPr>
        <w:br w:type="page"/>
      </w:r>
    </w:p>
    <w:p w14:paraId="10AEC7F5" w14:textId="77777777" w:rsidR="007E5FD1" w:rsidRDefault="007E5FD1" w:rsidP="00B574B5">
      <w:pPr>
        <w:ind w:left="540" w:right="0"/>
        <w:rPr>
          <w:rFonts w:ascii="Arial" w:hAnsi="Arial" w:cs="Arial"/>
          <w:sz w:val="18"/>
          <w:szCs w:val="18"/>
        </w:rPr>
      </w:pPr>
    </w:p>
    <w:p w14:paraId="3D4FA6E6" w14:textId="5F1BA5D0" w:rsidR="00EF7FD0" w:rsidRPr="00882606" w:rsidRDefault="00EF7FD0" w:rsidP="00B574B5">
      <w:pPr>
        <w:ind w:left="540" w:right="0"/>
        <w:rPr>
          <w:rFonts w:ascii="Arial" w:hAnsi="Arial" w:cs="Arial"/>
          <w:sz w:val="18"/>
          <w:szCs w:val="18"/>
        </w:rPr>
      </w:pPr>
      <w:r w:rsidRPr="00882606">
        <w:rPr>
          <w:rFonts w:ascii="Arial" w:hAnsi="Arial" w:cs="Arial"/>
          <w:sz w:val="18"/>
          <w:szCs w:val="18"/>
        </w:rPr>
        <w:t>The movement in the defined benefit obligations during the year is as follows:</w:t>
      </w:r>
    </w:p>
    <w:p w14:paraId="33C2A7C9" w14:textId="77777777" w:rsidR="00EF7FD0" w:rsidRPr="00882606" w:rsidRDefault="00EF7FD0" w:rsidP="00B574B5">
      <w:pPr>
        <w:ind w:left="540"/>
        <w:jc w:val="thaiDistribute"/>
        <w:rPr>
          <w:rFonts w:ascii="Arial" w:eastAsia="Arial Unicode MS" w:hAnsi="Arial" w:cs="Arial"/>
          <w:color w:val="auto"/>
          <w:sz w:val="18"/>
          <w:szCs w:val="18"/>
        </w:rPr>
      </w:pPr>
    </w:p>
    <w:tbl>
      <w:tblPr>
        <w:tblW w:w="9450" w:type="dxa"/>
        <w:tblLayout w:type="fixed"/>
        <w:tblLook w:val="01E0" w:firstRow="1" w:lastRow="1" w:firstColumn="1" w:lastColumn="1" w:noHBand="0" w:noVBand="0"/>
      </w:tblPr>
      <w:tblGrid>
        <w:gridCol w:w="4266"/>
        <w:gridCol w:w="1296"/>
        <w:gridCol w:w="1296"/>
        <w:gridCol w:w="1296"/>
        <w:gridCol w:w="1296"/>
      </w:tblGrid>
      <w:tr w:rsidR="00EF7FD0" w:rsidRPr="00882606" w14:paraId="5DFAF71A" w14:textId="77777777" w:rsidTr="00A94E15">
        <w:tc>
          <w:tcPr>
            <w:tcW w:w="4266" w:type="dxa"/>
          </w:tcPr>
          <w:p w14:paraId="4DABA8E1" w14:textId="77777777" w:rsidR="00EF7FD0" w:rsidRPr="00882606" w:rsidRDefault="00EF7FD0" w:rsidP="00B574B5">
            <w:pPr>
              <w:ind w:left="430"/>
              <w:rPr>
                <w:rFonts w:ascii="Arial" w:hAnsi="Arial" w:cs="Arial"/>
                <w:b/>
                <w:bCs/>
                <w:sz w:val="18"/>
                <w:szCs w:val="18"/>
                <w:cs/>
              </w:rPr>
            </w:pPr>
          </w:p>
        </w:tc>
        <w:tc>
          <w:tcPr>
            <w:tcW w:w="2592" w:type="dxa"/>
            <w:gridSpan w:val="2"/>
            <w:tcBorders>
              <w:top w:val="single" w:sz="4" w:space="0" w:color="auto"/>
              <w:bottom w:val="single" w:sz="4" w:space="0" w:color="auto"/>
            </w:tcBorders>
            <w:vAlign w:val="center"/>
          </w:tcPr>
          <w:p w14:paraId="4D7A97EE" w14:textId="77777777" w:rsidR="00EF7FD0" w:rsidRPr="00882606" w:rsidRDefault="00EF7FD0" w:rsidP="00007E46">
            <w:pPr>
              <w:pStyle w:val="a"/>
              <w:ind w:right="-72"/>
              <w:jc w:val="center"/>
              <w:rPr>
                <w:rFonts w:ascii="Arial" w:hAnsi="Arial" w:cs="Arial"/>
                <w:b/>
                <w:bCs/>
                <w:color w:val="auto"/>
                <w:sz w:val="18"/>
                <w:szCs w:val="18"/>
              </w:rPr>
            </w:pPr>
            <w:r w:rsidRPr="00882606">
              <w:rPr>
                <w:rFonts w:ascii="Arial" w:hAnsi="Arial" w:cs="Arial"/>
                <w:b/>
                <w:bCs/>
                <w:color w:val="auto"/>
                <w:sz w:val="18"/>
                <w:szCs w:val="18"/>
              </w:rPr>
              <w:t>Consolidated</w:t>
            </w:r>
          </w:p>
          <w:p w14:paraId="73235748"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vAlign w:val="center"/>
          </w:tcPr>
          <w:p w14:paraId="2DD84C7C"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Separate</w:t>
            </w:r>
            <w:r w:rsidRPr="00882606">
              <w:rPr>
                <w:rFonts w:ascii="Arial" w:hAnsi="Arial" w:cs="Arial"/>
                <w:b/>
                <w:bCs/>
                <w:color w:val="auto"/>
                <w:sz w:val="18"/>
                <w:szCs w:val="18"/>
              </w:rPr>
              <w:br/>
              <w:t>financial statements</w:t>
            </w:r>
          </w:p>
        </w:tc>
      </w:tr>
      <w:tr w:rsidR="00EF7FD0" w:rsidRPr="00882606" w14:paraId="7404C6D7" w14:textId="77777777" w:rsidTr="00A94E15">
        <w:tc>
          <w:tcPr>
            <w:tcW w:w="4266" w:type="dxa"/>
          </w:tcPr>
          <w:p w14:paraId="7FE69A46" w14:textId="77777777" w:rsidR="00EF7FD0" w:rsidRPr="00882606" w:rsidRDefault="00EF7FD0" w:rsidP="00B574B5">
            <w:pPr>
              <w:tabs>
                <w:tab w:val="left" w:pos="2862"/>
              </w:tabs>
              <w:ind w:left="430"/>
              <w:rPr>
                <w:rFonts w:ascii="Arial" w:hAnsi="Arial" w:cs="Arial"/>
                <w:b/>
                <w:bCs/>
                <w:sz w:val="18"/>
                <w:szCs w:val="18"/>
                <w:cs/>
              </w:rPr>
            </w:pPr>
          </w:p>
        </w:tc>
        <w:tc>
          <w:tcPr>
            <w:tcW w:w="1296" w:type="dxa"/>
            <w:tcBorders>
              <w:top w:val="single" w:sz="4" w:space="0" w:color="auto"/>
            </w:tcBorders>
            <w:vAlign w:val="bottom"/>
          </w:tcPr>
          <w:p w14:paraId="4CB97CF8" w14:textId="6753E0CF"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tcBorders>
            <w:vAlign w:val="bottom"/>
          </w:tcPr>
          <w:p w14:paraId="02FC1495" w14:textId="3F04C49B"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c>
          <w:tcPr>
            <w:tcW w:w="1296" w:type="dxa"/>
            <w:tcBorders>
              <w:top w:val="single" w:sz="4" w:space="0" w:color="auto"/>
            </w:tcBorders>
            <w:vAlign w:val="bottom"/>
          </w:tcPr>
          <w:p w14:paraId="1BAE4D7B" w14:textId="2AEB8D74"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tcBorders>
            <w:vAlign w:val="bottom"/>
          </w:tcPr>
          <w:p w14:paraId="08DF27C1" w14:textId="0A982E03"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r>
      <w:tr w:rsidR="00EF7FD0" w:rsidRPr="00882606" w14:paraId="72974978" w14:textId="77777777" w:rsidTr="00A94E15">
        <w:trPr>
          <w:trHeight w:val="198"/>
        </w:trPr>
        <w:tc>
          <w:tcPr>
            <w:tcW w:w="4266" w:type="dxa"/>
          </w:tcPr>
          <w:p w14:paraId="764D1AFE" w14:textId="77777777" w:rsidR="00EF7FD0" w:rsidRPr="00882606" w:rsidRDefault="00EF7FD0" w:rsidP="00B574B5">
            <w:pPr>
              <w:tabs>
                <w:tab w:val="left" w:pos="2862"/>
              </w:tabs>
              <w:ind w:left="430"/>
              <w:rPr>
                <w:rFonts w:ascii="Arial" w:hAnsi="Arial" w:cs="Arial"/>
                <w:sz w:val="18"/>
                <w:szCs w:val="18"/>
                <w:cs/>
              </w:rPr>
            </w:pPr>
          </w:p>
        </w:tc>
        <w:tc>
          <w:tcPr>
            <w:tcW w:w="1296" w:type="dxa"/>
            <w:tcBorders>
              <w:bottom w:val="single" w:sz="4" w:space="0" w:color="auto"/>
            </w:tcBorders>
            <w:vAlign w:val="bottom"/>
          </w:tcPr>
          <w:p w14:paraId="071169E7"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vAlign w:val="bottom"/>
          </w:tcPr>
          <w:p w14:paraId="42187E7C"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vAlign w:val="bottom"/>
          </w:tcPr>
          <w:p w14:paraId="40B94465"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bottom w:val="single" w:sz="4" w:space="0" w:color="auto"/>
            </w:tcBorders>
            <w:vAlign w:val="bottom"/>
          </w:tcPr>
          <w:p w14:paraId="1E81BF5E"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r>
      <w:tr w:rsidR="00EF7FD0" w:rsidRPr="00882606" w14:paraId="00D11695" w14:textId="77777777" w:rsidTr="00A94E15">
        <w:trPr>
          <w:trHeight w:val="74"/>
        </w:trPr>
        <w:tc>
          <w:tcPr>
            <w:tcW w:w="4266" w:type="dxa"/>
          </w:tcPr>
          <w:p w14:paraId="30EA7602" w14:textId="77777777" w:rsidR="00EF7FD0" w:rsidRPr="00882606" w:rsidRDefault="00EF7FD0" w:rsidP="00B574B5">
            <w:pPr>
              <w:ind w:left="430"/>
              <w:rPr>
                <w:rFonts w:ascii="Arial" w:hAnsi="Arial" w:cs="Arial"/>
                <w:sz w:val="10"/>
                <w:szCs w:val="10"/>
                <w:cs/>
              </w:rPr>
            </w:pPr>
          </w:p>
        </w:tc>
        <w:tc>
          <w:tcPr>
            <w:tcW w:w="1296" w:type="dxa"/>
            <w:shd w:val="clear" w:color="auto" w:fill="FAFAFA"/>
            <w:vAlign w:val="bottom"/>
          </w:tcPr>
          <w:p w14:paraId="2DBDF67B" w14:textId="77777777" w:rsidR="00EF7FD0" w:rsidRPr="00882606" w:rsidRDefault="00EF7FD0" w:rsidP="00007E46">
            <w:pPr>
              <w:jc w:val="right"/>
              <w:rPr>
                <w:rFonts w:ascii="Arial" w:hAnsi="Arial" w:cs="Arial"/>
                <w:color w:val="auto"/>
                <w:sz w:val="10"/>
                <w:szCs w:val="10"/>
              </w:rPr>
            </w:pPr>
          </w:p>
        </w:tc>
        <w:tc>
          <w:tcPr>
            <w:tcW w:w="1296" w:type="dxa"/>
            <w:shd w:val="clear" w:color="auto" w:fill="auto"/>
            <w:vAlign w:val="bottom"/>
          </w:tcPr>
          <w:p w14:paraId="6BA598A9" w14:textId="77777777" w:rsidR="00EF7FD0" w:rsidRPr="00882606" w:rsidRDefault="00EF7FD0" w:rsidP="00007E46">
            <w:pPr>
              <w:jc w:val="right"/>
              <w:rPr>
                <w:rFonts w:ascii="Arial" w:hAnsi="Arial" w:cs="Arial"/>
                <w:color w:val="auto"/>
                <w:sz w:val="10"/>
                <w:szCs w:val="10"/>
              </w:rPr>
            </w:pPr>
          </w:p>
        </w:tc>
        <w:tc>
          <w:tcPr>
            <w:tcW w:w="1296" w:type="dxa"/>
            <w:shd w:val="clear" w:color="auto" w:fill="FAFAFA"/>
            <w:vAlign w:val="bottom"/>
          </w:tcPr>
          <w:p w14:paraId="4ADE6C47" w14:textId="77777777" w:rsidR="00EF7FD0" w:rsidRPr="00882606" w:rsidRDefault="00EF7FD0" w:rsidP="00007E46">
            <w:pPr>
              <w:jc w:val="right"/>
              <w:rPr>
                <w:rFonts w:ascii="Arial" w:hAnsi="Arial" w:cs="Arial"/>
                <w:color w:val="auto"/>
                <w:sz w:val="10"/>
                <w:szCs w:val="10"/>
              </w:rPr>
            </w:pPr>
          </w:p>
        </w:tc>
        <w:tc>
          <w:tcPr>
            <w:tcW w:w="1296" w:type="dxa"/>
            <w:vAlign w:val="bottom"/>
          </w:tcPr>
          <w:p w14:paraId="51ECB463" w14:textId="77777777" w:rsidR="00EF7FD0" w:rsidRPr="00882606" w:rsidRDefault="00EF7FD0" w:rsidP="00007E46">
            <w:pPr>
              <w:jc w:val="right"/>
              <w:rPr>
                <w:rFonts w:ascii="Arial" w:hAnsi="Arial" w:cs="Arial"/>
                <w:color w:val="auto"/>
                <w:sz w:val="10"/>
                <w:szCs w:val="10"/>
              </w:rPr>
            </w:pPr>
          </w:p>
        </w:tc>
      </w:tr>
      <w:tr w:rsidR="00F36779" w:rsidRPr="00882606" w14:paraId="58435C4D" w14:textId="77777777" w:rsidTr="00A94E15">
        <w:trPr>
          <w:trHeight w:val="74"/>
        </w:trPr>
        <w:tc>
          <w:tcPr>
            <w:tcW w:w="4266" w:type="dxa"/>
          </w:tcPr>
          <w:p w14:paraId="705BF2B8" w14:textId="77777777" w:rsidR="00F36779" w:rsidRPr="00882606" w:rsidRDefault="00F36779" w:rsidP="00F36779">
            <w:pPr>
              <w:ind w:left="430"/>
              <w:rPr>
                <w:rFonts w:ascii="Arial" w:hAnsi="Arial" w:cs="Arial"/>
                <w:sz w:val="18"/>
                <w:szCs w:val="18"/>
              </w:rPr>
            </w:pPr>
            <w:r w:rsidRPr="00882606">
              <w:rPr>
                <w:rFonts w:ascii="Arial" w:hAnsi="Arial" w:cs="Arial"/>
                <w:sz w:val="18"/>
                <w:szCs w:val="18"/>
              </w:rPr>
              <w:t>As at 1 January</w:t>
            </w:r>
          </w:p>
        </w:tc>
        <w:tc>
          <w:tcPr>
            <w:tcW w:w="1296" w:type="dxa"/>
            <w:shd w:val="clear" w:color="auto" w:fill="FAFAFA"/>
          </w:tcPr>
          <w:p w14:paraId="127B7D93" w14:textId="1C9D5ADD"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3,148,033</w:t>
            </w:r>
          </w:p>
        </w:tc>
        <w:tc>
          <w:tcPr>
            <w:tcW w:w="1296" w:type="dxa"/>
            <w:shd w:val="clear" w:color="auto" w:fill="auto"/>
          </w:tcPr>
          <w:p w14:paraId="268D31AB" w14:textId="007681DA"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117,289</w:t>
            </w:r>
          </w:p>
        </w:tc>
        <w:tc>
          <w:tcPr>
            <w:tcW w:w="1296" w:type="dxa"/>
            <w:shd w:val="clear" w:color="auto" w:fill="FAFAFA"/>
          </w:tcPr>
          <w:p w14:paraId="11B7289E" w14:textId="710F9ACD"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1,552,247</w:t>
            </w:r>
          </w:p>
        </w:tc>
        <w:tc>
          <w:tcPr>
            <w:tcW w:w="1296" w:type="dxa"/>
          </w:tcPr>
          <w:p w14:paraId="3A9DF16B" w14:textId="4E8516AD"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117,289</w:t>
            </w:r>
          </w:p>
        </w:tc>
      </w:tr>
      <w:tr w:rsidR="008863B4" w:rsidRPr="00882606" w14:paraId="20BC6917" w14:textId="77777777" w:rsidTr="00A94E15">
        <w:trPr>
          <w:trHeight w:val="74"/>
        </w:trPr>
        <w:tc>
          <w:tcPr>
            <w:tcW w:w="4266" w:type="dxa"/>
          </w:tcPr>
          <w:p w14:paraId="2B38EC49" w14:textId="77777777" w:rsidR="008863B4" w:rsidRPr="00882606" w:rsidRDefault="008863B4" w:rsidP="008863B4">
            <w:pPr>
              <w:ind w:left="430"/>
              <w:rPr>
                <w:rFonts w:ascii="Arial" w:hAnsi="Arial" w:cs="Arial"/>
                <w:sz w:val="10"/>
                <w:szCs w:val="10"/>
              </w:rPr>
            </w:pPr>
          </w:p>
        </w:tc>
        <w:tc>
          <w:tcPr>
            <w:tcW w:w="1296" w:type="dxa"/>
            <w:shd w:val="clear" w:color="auto" w:fill="FAFAFA"/>
            <w:vAlign w:val="bottom"/>
          </w:tcPr>
          <w:p w14:paraId="41CD7F17" w14:textId="77777777" w:rsidR="008863B4" w:rsidRPr="00882606" w:rsidRDefault="008863B4" w:rsidP="00A94E15">
            <w:pPr>
              <w:jc w:val="right"/>
              <w:rPr>
                <w:rFonts w:ascii="Arial" w:hAnsi="Arial" w:cs="Arial"/>
                <w:sz w:val="18"/>
                <w:szCs w:val="18"/>
              </w:rPr>
            </w:pPr>
          </w:p>
        </w:tc>
        <w:tc>
          <w:tcPr>
            <w:tcW w:w="1296" w:type="dxa"/>
            <w:shd w:val="clear" w:color="auto" w:fill="auto"/>
            <w:vAlign w:val="bottom"/>
          </w:tcPr>
          <w:p w14:paraId="039175A4" w14:textId="77777777" w:rsidR="008863B4" w:rsidRPr="00882606" w:rsidRDefault="008863B4" w:rsidP="00A94E15">
            <w:pPr>
              <w:jc w:val="right"/>
              <w:rPr>
                <w:rFonts w:ascii="Arial" w:hAnsi="Arial" w:cs="Arial"/>
                <w:sz w:val="18"/>
                <w:szCs w:val="18"/>
              </w:rPr>
            </w:pPr>
          </w:p>
        </w:tc>
        <w:tc>
          <w:tcPr>
            <w:tcW w:w="1296" w:type="dxa"/>
            <w:shd w:val="clear" w:color="auto" w:fill="FAFAFA"/>
            <w:vAlign w:val="bottom"/>
          </w:tcPr>
          <w:p w14:paraId="7E5AD7B6" w14:textId="77777777" w:rsidR="008863B4" w:rsidRPr="00882606" w:rsidRDefault="008863B4" w:rsidP="00A94E15">
            <w:pPr>
              <w:jc w:val="right"/>
              <w:rPr>
                <w:rFonts w:ascii="Arial" w:hAnsi="Arial" w:cs="Arial"/>
                <w:sz w:val="18"/>
                <w:szCs w:val="18"/>
              </w:rPr>
            </w:pPr>
          </w:p>
        </w:tc>
        <w:tc>
          <w:tcPr>
            <w:tcW w:w="1296" w:type="dxa"/>
            <w:vAlign w:val="bottom"/>
          </w:tcPr>
          <w:p w14:paraId="7E1257BA" w14:textId="77777777" w:rsidR="008863B4" w:rsidRPr="00882606" w:rsidRDefault="008863B4" w:rsidP="00A94E15">
            <w:pPr>
              <w:jc w:val="right"/>
              <w:rPr>
                <w:rFonts w:ascii="Arial" w:hAnsi="Arial" w:cs="Arial"/>
                <w:sz w:val="18"/>
                <w:szCs w:val="18"/>
              </w:rPr>
            </w:pPr>
          </w:p>
        </w:tc>
      </w:tr>
      <w:tr w:rsidR="00F36779" w:rsidRPr="00882606" w14:paraId="58FE0E55" w14:textId="77777777" w:rsidTr="00A94E15">
        <w:trPr>
          <w:trHeight w:val="74"/>
        </w:trPr>
        <w:tc>
          <w:tcPr>
            <w:tcW w:w="4266" w:type="dxa"/>
          </w:tcPr>
          <w:p w14:paraId="77186E32" w14:textId="3D1E0414" w:rsidR="00F36779" w:rsidRPr="00882606" w:rsidRDefault="00F36779" w:rsidP="00F36779">
            <w:pPr>
              <w:ind w:left="430"/>
              <w:rPr>
                <w:rFonts w:ascii="Arial" w:hAnsi="Arial" w:cs="Arial"/>
                <w:sz w:val="18"/>
                <w:szCs w:val="18"/>
              </w:rPr>
            </w:pPr>
            <w:r w:rsidRPr="00882606">
              <w:rPr>
                <w:rFonts w:ascii="Arial" w:hAnsi="Arial" w:cs="Arial"/>
                <w:sz w:val="18"/>
                <w:szCs w:val="18"/>
              </w:rPr>
              <w:t>Current service cost</w:t>
            </w:r>
          </w:p>
        </w:tc>
        <w:tc>
          <w:tcPr>
            <w:tcW w:w="1296" w:type="dxa"/>
            <w:shd w:val="clear" w:color="auto" w:fill="FAFAFA"/>
          </w:tcPr>
          <w:p w14:paraId="7F486201" w14:textId="0C62F9D8"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467,736</w:t>
            </w:r>
          </w:p>
        </w:tc>
        <w:tc>
          <w:tcPr>
            <w:tcW w:w="1296" w:type="dxa"/>
            <w:shd w:val="clear" w:color="auto" w:fill="auto"/>
          </w:tcPr>
          <w:p w14:paraId="16E4CBA8" w14:textId="3EDA157D"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14,963</w:t>
            </w:r>
          </w:p>
        </w:tc>
        <w:tc>
          <w:tcPr>
            <w:tcW w:w="1296" w:type="dxa"/>
            <w:shd w:val="clear" w:color="auto" w:fill="FAFAFA"/>
          </w:tcPr>
          <w:p w14:paraId="6265B948" w14:textId="2D04146E"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219,553</w:t>
            </w:r>
          </w:p>
        </w:tc>
        <w:tc>
          <w:tcPr>
            <w:tcW w:w="1296" w:type="dxa"/>
          </w:tcPr>
          <w:p w14:paraId="7381E368" w14:textId="144417D9"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14,963</w:t>
            </w:r>
          </w:p>
        </w:tc>
      </w:tr>
      <w:tr w:rsidR="00F36779" w:rsidRPr="00882606" w14:paraId="45F6D28B" w14:textId="77777777" w:rsidTr="00A94E15">
        <w:trPr>
          <w:trHeight w:val="74"/>
        </w:trPr>
        <w:tc>
          <w:tcPr>
            <w:tcW w:w="4266" w:type="dxa"/>
          </w:tcPr>
          <w:p w14:paraId="2578AEF8" w14:textId="6C992A73" w:rsidR="00F36779" w:rsidRPr="00882606" w:rsidRDefault="00F36779" w:rsidP="00F36779">
            <w:pPr>
              <w:ind w:left="430"/>
              <w:rPr>
                <w:rFonts w:ascii="Arial" w:hAnsi="Arial" w:cs="Arial"/>
                <w:sz w:val="18"/>
                <w:szCs w:val="18"/>
              </w:rPr>
            </w:pPr>
            <w:r w:rsidRPr="00882606">
              <w:rPr>
                <w:rFonts w:ascii="Arial" w:hAnsi="Arial" w:cs="Arial"/>
                <w:sz w:val="18"/>
                <w:szCs w:val="18"/>
              </w:rPr>
              <w:t>Interest cost</w:t>
            </w:r>
          </w:p>
        </w:tc>
        <w:tc>
          <w:tcPr>
            <w:tcW w:w="1296" w:type="dxa"/>
            <w:tcBorders>
              <w:bottom w:val="single" w:sz="4" w:space="0" w:color="auto"/>
            </w:tcBorders>
            <w:shd w:val="clear" w:color="auto" w:fill="FAFAFA"/>
          </w:tcPr>
          <w:p w14:paraId="21DD1CA3" w14:textId="0B2F8DE1"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68,856</w:t>
            </w:r>
          </w:p>
        </w:tc>
        <w:tc>
          <w:tcPr>
            <w:tcW w:w="1296" w:type="dxa"/>
            <w:tcBorders>
              <w:bottom w:val="single" w:sz="4" w:space="0" w:color="auto"/>
            </w:tcBorders>
            <w:shd w:val="clear" w:color="auto" w:fill="auto"/>
          </w:tcPr>
          <w:p w14:paraId="3AA06A10" w14:textId="7636F8A8"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2,287</w:t>
            </w:r>
          </w:p>
        </w:tc>
        <w:tc>
          <w:tcPr>
            <w:tcW w:w="1296" w:type="dxa"/>
            <w:tcBorders>
              <w:bottom w:val="single" w:sz="4" w:space="0" w:color="auto"/>
            </w:tcBorders>
            <w:shd w:val="clear" w:color="auto" w:fill="FAFAFA"/>
          </w:tcPr>
          <w:p w14:paraId="3711C147" w14:textId="10110A10"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32,191</w:t>
            </w:r>
          </w:p>
        </w:tc>
        <w:tc>
          <w:tcPr>
            <w:tcW w:w="1296" w:type="dxa"/>
            <w:tcBorders>
              <w:bottom w:val="single" w:sz="4" w:space="0" w:color="auto"/>
            </w:tcBorders>
          </w:tcPr>
          <w:p w14:paraId="3F3095FD" w14:textId="56296AC0"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2,287</w:t>
            </w:r>
          </w:p>
        </w:tc>
      </w:tr>
      <w:tr w:rsidR="008863B4" w:rsidRPr="00882606" w14:paraId="0BE00E6C" w14:textId="77777777" w:rsidTr="00A94E15">
        <w:trPr>
          <w:trHeight w:val="74"/>
        </w:trPr>
        <w:tc>
          <w:tcPr>
            <w:tcW w:w="4266" w:type="dxa"/>
          </w:tcPr>
          <w:p w14:paraId="0CDFF61C" w14:textId="77777777" w:rsidR="008863B4" w:rsidRPr="00882606" w:rsidRDefault="008863B4" w:rsidP="008863B4">
            <w:pPr>
              <w:ind w:left="430"/>
              <w:rPr>
                <w:rFonts w:ascii="Arial" w:hAnsi="Arial" w:cs="Arial"/>
                <w:sz w:val="18"/>
                <w:szCs w:val="18"/>
              </w:rPr>
            </w:pPr>
          </w:p>
        </w:tc>
        <w:tc>
          <w:tcPr>
            <w:tcW w:w="1296" w:type="dxa"/>
            <w:tcBorders>
              <w:top w:val="single" w:sz="4" w:space="0" w:color="auto"/>
            </w:tcBorders>
            <w:shd w:val="clear" w:color="auto" w:fill="FAFAFA"/>
          </w:tcPr>
          <w:p w14:paraId="06F148F9" w14:textId="77777777" w:rsidR="008863B4" w:rsidRPr="00882606" w:rsidRDefault="008863B4" w:rsidP="00A94E15">
            <w:pPr>
              <w:jc w:val="right"/>
              <w:rPr>
                <w:rFonts w:ascii="Arial" w:hAnsi="Arial" w:cs="Arial"/>
                <w:sz w:val="18"/>
                <w:szCs w:val="18"/>
              </w:rPr>
            </w:pPr>
          </w:p>
        </w:tc>
        <w:tc>
          <w:tcPr>
            <w:tcW w:w="1296" w:type="dxa"/>
            <w:tcBorders>
              <w:top w:val="single" w:sz="4" w:space="0" w:color="auto"/>
            </w:tcBorders>
            <w:shd w:val="clear" w:color="auto" w:fill="auto"/>
          </w:tcPr>
          <w:p w14:paraId="71891FCB" w14:textId="77777777" w:rsidR="008863B4" w:rsidRPr="00882606" w:rsidRDefault="008863B4" w:rsidP="00A94E15">
            <w:pPr>
              <w:jc w:val="right"/>
              <w:rPr>
                <w:rFonts w:ascii="Arial" w:hAnsi="Arial" w:cs="Arial"/>
                <w:sz w:val="18"/>
                <w:szCs w:val="18"/>
              </w:rPr>
            </w:pPr>
          </w:p>
        </w:tc>
        <w:tc>
          <w:tcPr>
            <w:tcW w:w="1296" w:type="dxa"/>
            <w:tcBorders>
              <w:top w:val="single" w:sz="4" w:space="0" w:color="auto"/>
            </w:tcBorders>
            <w:shd w:val="clear" w:color="auto" w:fill="FAFAFA"/>
          </w:tcPr>
          <w:p w14:paraId="34959673" w14:textId="77777777" w:rsidR="008863B4" w:rsidRPr="00882606" w:rsidRDefault="008863B4" w:rsidP="00A94E15">
            <w:pPr>
              <w:jc w:val="right"/>
              <w:rPr>
                <w:rFonts w:ascii="Arial" w:hAnsi="Arial" w:cs="Arial"/>
                <w:sz w:val="18"/>
                <w:szCs w:val="18"/>
              </w:rPr>
            </w:pPr>
          </w:p>
        </w:tc>
        <w:tc>
          <w:tcPr>
            <w:tcW w:w="1296" w:type="dxa"/>
            <w:tcBorders>
              <w:top w:val="single" w:sz="4" w:space="0" w:color="auto"/>
            </w:tcBorders>
          </w:tcPr>
          <w:p w14:paraId="69B97C3D" w14:textId="77777777" w:rsidR="008863B4" w:rsidRPr="00882606" w:rsidRDefault="008863B4" w:rsidP="00A94E15">
            <w:pPr>
              <w:jc w:val="right"/>
              <w:rPr>
                <w:rFonts w:ascii="Arial" w:hAnsi="Arial" w:cs="Arial"/>
                <w:sz w:val="18"/>
                <w:szCs w:val="18"/>
              </w:rPr>
            </w:pPr>
          </w:p>
        </w:tc>
      </w:tr>
      <w:tr w:rsidR="00F36779" w:rsidRPr="00882606" w14:paraId="1DD8F977" w14:textId="77777777" w:rsidTr="00A94E15">
        <w:trPr>
          <w:trHeight w:val="74"/>
        </w:trPr>
        <w:tc>
          <w:tcPr>
            <w:tcW w:w="4266" w:type="dxa"/>
          </w:tcPr>
          <w:p w14:paraId="28F7EADA" w14:textId="77777777" w:rsidR="00F36779" w:rsidRPr="00882606" w:rsidRDefault="00F36779" w:rsidP="00F36779">
            <w:pPr>
              <w:ind w:left="430"/>
              <w:rPr>
                <w:rFonts w:ascii="Arial" w:hAnsi="Arial" w:cs="Arial"/>
                <w:sz w:val="18"/>
                <w:szCs w:val="18"/>
              </w:rPr>
            </w:pPr>
          </w:p>
        </w:tc>
        <w:tc>
          <w:tcPr>
            <w:tcW w:w="1296" w:type="dxa"/>
            <w:tcBorders>
              <w:bottom w:val="single" w:sz="4" w:space="0" w:color="auto"/>
            </w:tcBorders>
            <w:shd w:val="clear" w:color="auto" w:fill="FAFAFA"/>
          </w:tcPr>
          <w:p w14:paraId="49F96431" w14:textId="78AD97FD"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536,592</w:t>
            </w:r>
          </w:p>
        </w:tc>
        <w:tc>
          <w:tcPr>
            <w:tcW w:w="1296" w:type="dxa"/>
            <w:tcBorders>
              <w:bottom w:val="single" w:sz="4" w:space="0" w:color="auto"/>
            </w:tcBorders>
            <w:shd w:val="clear" w:color="auto" w:fill="auto"/>
          </w:tcPr>
          <w:p w14:paraId="7F859213" w14:textId="19D6E088"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17,250</w:t>
            </w:r>
          </w:p>
        </w:tc>
        <w:tc>
          <w:tcPr>
            <w:tcW w:w="1296" w:type="dxa"/>
            <w:tcBorders>
              <w:bottom w:val="single" w:sz="4" w:space="0" w:color="auto"/>
            </w:tcBorders>
            <w:shd w:val="clear" w:color="auto" w:fill="FAFAFA"/>
          </w:tcPr>
          <w:p w14:paraId="4241E0C8" w14:textId="6CDEECA8"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251,744</w:t>
            </w:r>
          </w:p>
        </w:tc>
        <w:tc>
          <w:tcPr>
            <w:tcW w:w="1296" w:type="dxa"/>
            <w:tcBorders>
              <w:bottom w:val="single" w:sz="4" w:space="0" w:color="auto"/>
            </w:tcBorders>
          </w:tcPr>
          <w:p w14:paraId="7459387D" w14:textId="465B4F2B"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17,250</w:t>
            </w:r>
          </w:p>
        </w:tc>
      </w:tr>
      <w:tr w:rsidR="008863B4" w:rsidRPr="00882606" w14:paraId="0809127D" w14:textId="77777777" w:rsidTr="00A94E15">
        <w:trPr>
          <w:trHeight w:val="74"/>
        </w:trPr>
        <w:tc>
          <w:tcPr>
            <w:tcW w:w="4266" w:type="dxa"/>
          </w:tcPr>
          <w:p w14:paraId="27E70CFE" w14:textId="77777777" w:rsidR="008863B4" w:rsidRPr="007E5FD1" w:rsidRDefault="008863B4" w:rsidP="008863B4">
            <w:pPr>
              <w:ind w:left="430"/>
              <w:rPr>
                <w:rFonts w:ascii="Arial" w:hAnsi="Arial" w:cs="Arial"/>
                <w:sz w:val="12"/>
                <w:szCs w:val="12"/>
              </w:rPr>
            </w:pPr>
          </w:p>
        </w:tc>
        <w:tc>
          <w:tcPr>
            <w:tcW w:w="1296" w:type="dxa"/>
            <w:tcBorders>
              <w:top w:val="single" w:sz="4" w:space="0" w:color="auto"/>
            </w:tcBorders>
            <w:shd w:val="clear" w:color="auto" w:fill="FAFAFA"/>
          </w:tcPr>
          <w:p w14:paraId="65EA400B" w14:textId="77777777" w:rsidR="008863B4" w:rsidRPr="007E5FD1" w:rsidRDefault="008863B4" w:rsidP="00A94E15">
            <w:pPr>
              <w:jc w:val="right"/>
              <w:rPr>
                <w:rFonts w:ascii="Arial" w:hAnsi="Arial" w:cs="Arial"/>
                <w:sz w:val="12"/>
                <w:szCs w:val="12"/>
              </w:rPr>
            </w:pPr>
          </w:p>
        </w:tc>
        <w:tc>
          <w:tcPr>
            <w:tcW w:w="1296" w:type="dxa"/>
            <w:tcBorders>
              <w:top w:val="single" w:sz="4" w:space="0" w:color="auto"/>
            </w:tcBorders>
            <w:shd w:val="clear" w:color="auto" w:fill="auto"/>
          </w:tcPr>
          <w:p w14:paraId="66A7C2AE" w14:textId="77777777" w:rsidR="008863B4" w:rsidRPr="007E5FD1" w:rsidRDefault="008863B4" w:rsidP="00A94E15">
            <w:pPr>
              <w:jc w:val="right"/>
              <w:rPr>
                <w:rFonts w:ascii="Arial" w:hAnsi="Arial" w:cs="Arial"/>
                <w:sz w:val="12"/>
                <w:szCs w:val="12"/>
              </w:rPr>
            </w:pPr>
          </w:p>
        </w:tc>
        <w:tc>
          <w:tcPr>
            <w:tcW w:w="1296" w:type="dxa"/>
            <w:tcBorders>
              <w:top w:val="single" w:sz="4" w:space="0" w:color="auto"/>
            </w:tcBorders>
            <w:shd w:val="clear" w:color="auto" w:fill="FAFAFA"/>
          </w:tcPr>
          <w:p w14:paraId="4CE48180" w14:textId="77777777" w:rsidR="008863B4" w:rsidRPr="007E5FD1" w:rsidRDefault="008863B4" w:rsidP="00A94E15">
            <w:pPr>
              <w:jc w:val="right"/>
              <w:rPr>
                <w:rFonts w:ascii="Arial" w:hAnsi="Arial" w:cs="Arial"/>
                <w:sz w:val="12"/>
                <w:szCs w:val="12"/>
              </w:rPr>
            </w:pPr>
          </w:p>
        </w:tc>
        <w:tc>
          <w:tcPr>
            <w:tcW w:w="1296" w:type="dxa"/>
            <w:tcBorders>
              <w:top w:val="single" w:sz="4" w:space="0" w:color="auto"/>
            </w:tcBorders>
          </w:tcPr>
          <w:p w14:paraId="7548E1BD" w14:textId="77777777" w:rsidR="008863B4" w:rsidRPr="007E5FD1" w:rsidRDefault="008863B4" w:rsidP="00A94E15">
            <w:pPr>
              <w:jc w:val="right"/>
              <w:rPr>
                <w:rFonts w:ascii="Arial" w:hAnsi="Arial" w:cs="Arial"/>
                <w:sz w:val="12"/>
                <w:szCs w:val="12"/>
              </w:rPr>
            </w:pPr>
          </w:p>
        </w:tc>
      </w:tr>
      <w:tr w:rsidR="00F36779" w:rsidRPr="00882606" w14:paraId="100CF00D" w14:textId="77777777" w:rsidTr="00A94E15">
        <w:trPr>
          <w:trHeight w:val="74"/>
        </w:trPr>
        <w:tc>
          <w:tcPr>
            <w:tcW w:w="4266" w:type="dxa"/>
          </w:tcPr>
          <w:p w14:paraId="5F16FE94" w14:textId="39418694" w:rsidR="00F36779" w:rsidRPr="00882606" w:rsidRDefault="00F36779" w:rsidP="00F36779">
            <w:pPr>
              <w:ind w:left="430"/>
              <w:rPr>
                <w:rFonts w:ascii="Arial" w:hAnsi="Arial" w:cs="Arial"/>
                <w:color w:val="auto"/>
                <w:sz w:val="18"/>
                <w:szCs w:val="18"/>
              </w:rPr>
            </w:pPr>
            <w:r w:rsidRPr="00882606">
              <w:rPr>
                <w:rFonts w:ascii="Arial" w:hAnsi="Arial" w:cs="Arial"/>
                <w:color w:val="auto"/>
                <w:sz w:val="18"/>
                <w:szCs w:val="18"/>
              </w:rPr>
              <w:t>Acquisition of subsidiaries</w:t>
            </w:r>
          </w:p>
        </w:tc>
        <w:tc>
          <w:tcPr>
            <w:tcW w:w="1296" w:type="dxa"/>
            <w:shd w:val="clear" w:color="auto" w:fill="FAFAFA"/>
          </w:tcPr>
          <w:p w14:paraId="10316450" w14:textId="63E28215"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288,825</w:t>
            </w:r>
          </w:p>
        </w:tc>
        <w:tc>
          <w:tcPr>
            <w:tcW w:w="1296" w:type="dxa"/>
            <w:shd w:val="clear" w:color="auto" w:fill="auto"/>
          </w:tcPr>
          <w:p w14:paraId="51E1FDCB" w14:textId="7999A8B6"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1,595,786</w:t>
            </w:r>
          </w:p>
        </w:tc>
        <w:tc>
          <w:tcPr>
            <w:tcW w:w="1296" w:type="dxa"/>
            <w:shd w:val="clear" w:color="auto" w:fill="FAFAFA"/>
          </w:tcPr>
          <w:p w14:paraId="65D23F71" w14:textId="36DC8553"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w:t>
            </w:r>
          </w:p>
        </w:tc>
        <w:tc>
          <w:tcPr>
            <w:tcW w:w="1296" w:type="dxa"/>
          </w:tcPr>
          <w:p w14:paraId="4DD8C511" w14:textId="51656A3F" w:rsidR="00F36779" w:rsidRPr="00F36779" w:rsidRDefault="00F36779" w:rsidP="00A94E15">
            <w:pPr>
              <w:jc w:val="right"/>
              <w:rPr>
                <w:rFonts w:ascii="Arial" w:hAnsi="Arial" w:cs="Arial"/>
                <w:color w:val="auto"/>
                <w:sz w:val="18"/>
                <w:szCs w:val="18"/>
              </w:rPr>
            </w:pPr>
            <w:r w:rsidRPr="00F36779">
              <w:rPr>
                <w:rFonts w:ascii="Arial" w:hAnsi="Arial" w:cs="Arial"/>
                <w:color w:val="auto"/>
                <w:sz w:val="18"/>
                <w:szCs w:val="18"/>
              </w:rPr>
              <w:t>-</w:t>
            </w:r>
          </w:p>
        </w:tc>
      </w:tr>
      <w:tr w:rsidR="008863B4" w:rsidRPr="00882606" w14:paraId="14549946" w14:textId="77777777" w:rsidTr="00A94E15">
        <w:trPr>
          <w:trHeight w:val="74"/>
        </w:trPr>
        <w:tc>
          <w:tcPr>
            <w:tcW w:w="4266" w:type="dxa"/>
          </w:tcPr>
          <w:p w14:paraId="5B61D227" w14:textId="77777777" w:rsidR="008863B4" w:rsidRPr="007E5FD1" w:rsidRDefault="008863B4" w:rsidP="008863B4">
            <w:pPr>
              <w:ind w:left="430"/>
              <w:rPr>
                <w:rFonts w:ascii="Arial" w:hAnsi="Arial" w:cs="Arial"/>
                <w:sz w:val="12"/>
                <w:szCs w:val="12"/>
                <w:cs/>
              </w:rPr>
            </w:pPr>
          </w:p>
        </w:tc>
        <w:tc>
          <w:tcPr>
            <w:tcW w:w="1296" w:type="dxa"/>
            <w:shd w:val="clear" w:color="auto" w:fill="FAFAFA"/>
            <w:vAlign w:val="bottom"/>
          </w:tcPr>
          <w:p w14:paraId="52C7FB2F" w14:textId="77777777" w:rsidR="008863B4" w:rsidRPr="007E5FD1" w:rsidRDefault="008863B4" w:rsidP="00A94E15">
            <w:pPr>
              <w:jc w:val="right"/>
              <w:rPr>
                <w:rFonts w:ascii="Arial" w:hAnsi="Arial" w:cs="Arial"/>
                <w:sz w:val="12"/>
                <w:szCs w:val="12"/>
              </w:rPr>
            </w:pPr>
          </w:p>
        </w:tc>
        <w:tc>
          <w:tcPr>
            <w:tcW w:w="1296" w:type="dxa"/>
            <w:shd w:val="clear" w:color="auto" w:fill="auto"/>
            <w:vAlign w:val="bottom"/>
          </w:tcPr>
          <w:p w14:paraId="5CFC0BD2" w14:textId="77777777" w:rsidR="008863B4" w:rsidRPr="007E5FD1" w:rsidRDefault="008863B4" w:rsidP="00A94E15">
            <w:pPr>
              <w:jc w:val="right"/>
              <w:rPr>
                <w:rFonts w:ascii="Arial" w:hAnsi="Arial" w:cs="Arial"/>
                <w:sz w:val="12"/>
                <w:szCs w:val="12"/>
              </w:rPr>
            </w:pPr>
          </w:p>
        </w:tc>
        <w:tc>
          <w:tcPr>
            <w:tcW w:w="1296" w:type="dxa"/>
            <w:shd w:val="clear" w:color="auto" w:fill="FAFAFA"/>
            <w:vAlign w:val="bottom"/>
          </w:tcPr>
          <w:p w14:paraId="4C5E57A5" w14:textId="77777777" w:rsidR="008863B4" w:rsidRPr="007E5FD1" w:rsidRDefault="008863B4" w:rsidP="00A94E15">
            <w:pPr>
              <w:jc w:val="right"/>
              <w:rPr>
                <w:rFonts w:ascii="Arial" w:hAnsi="Arial" w:cs="Arial"/>
                <w:sz w:val="12"/>
                <w:szCs w:val="12"/>
              </w:rPr>
            </w:pPr>
          </w:p>
        </w:tc>
        <w:tc>
          <w:tcPr>
            <w:tcW w:w="1296" w:type="dxa"/>
            <w:vAlign w:val="bottom"/>
          </w:tcPr>
          <w:p w14:paraId="5A554568" w14:textId="77777777" w:rsidR="008863B4" w:rsidRPr="007E5FD1" w:rsidRDefault="008863B4" w:rsidP="00A94E15">
            <w:pPr>
              <w:jc w:val="right"/>
              <w:rPr>
                <w:rFonts w:ascii="Arial" w:hAnsi="Arial" w:cs="Arial"/>
                <w:sz w:val="12"/>
                <w:szCs w:val="12"/>
              </w:rPr>
            </w:pPr>
          </w:p>
        </w:tc>
      </w:tr>
      <w:tr w:rsidR="008863B4" w:rsidRPr="00882606" w14:paraId="73240459" w14:textId="77777777" w:rsidTr="00A94E15">
        <w:trPr>
          <w:trHeight w:val="74"/>
        </w:trPr>
        <w:tc>
          <w:tcPr>
            <w:tcW w:w="4266" w:type="dxa"/>
          </w:tcPr>
          <w:p w14:paraId="0C88DAE4" w14:textId="77777777" w:rsidR="008863B4" w:rsidRPr="00882606" w:rsidRDefault="008863B4" w:rsidP="008863B4">
            <w:pPr>
              <w:ind w:left="430"/>
              <w:rPr>
                <w:rFonts w:ascii="Arial" w:hAnsi="Arial" w:cs="Arial"/>
                <w:sz w:val="18"/>
                <w:szCs w:val="18"/>
              </w:rPr>
            </w:pPr>
            <w:r w:rsidRPr="00882606">
              <w:rPr>
                <w:rFonts w:ascii="Arial" w:hAnsi="Arial" w:cs="Arial"/>
                <w:sz w:val="18"/>
                <w:szCs w:val="18"/>
              </w:rPr>
              <w:t>Remeasurements:</w:t>
            </w:r>
          </w:p>
        </w:tc>
        <w:tc>
          <w:tcPr>
            <w:tcW w:w="1296" w:type="dxa"/>
            <w:shd w:val="clear" w:color="auto" w:fill="FAFAFA"/>
            <w:vAlign w:val="bottom"/>
          </w:tcPr>
          <w:p w14:paraId="794202BD" w14:textId="77777777" w:rsidR="008863B4" w:rsidRPr="00882606" w:rsidRDefault="008863B4" w:rsidP="00A94E15">
            <w:pPr>
              <w:jc w:val="right"/>
              <w:rPr>
                <w:rFonts w:ascii="Arial" w:hAnsi="Arial" w:cs="Arial"/>
                <w:sz w:val="18"/>
                <w:szCs w:val="18"/>
                <w:cs/>
              </w:rPr>
            </w:pPr>
          </w:p>
        </w:tc>
        <w:tc>
          <w:tcPr>
            <w:tcW w:w="1296" w:type="dxa"/>
            <w:shd w:val="clear" w:color="auto" w:fill="auto"/>
            <w:vAlign w:val="bottom"/>
          </w:tcPr>
          <w:p w14:paraId="7470096A" w14:textId="77777777" w:rsidR="008863B4" w:rsidRPr="00882606" w:rsidRDefault="008863B4" w:rsidP="00A94E15">
            <w:pPr>
              <w:jc w:val="right"/>
              <w:rPr>
                <w:rFonts w:ascii="Arial" w:hAnsi="Arial" w:cs="Arial"/>
                <w:sz w:val="18"/>
                <w:szCs w:val="18"/>
                <w:cs/>
              </w:rPr>
            </w:pPr>
          </w:p>
        </w:tc>
        <w:tc>
          <w:tcPr>
            <w:tcW w:w="1296" w:type="dxa"/>
            <w:shd w:val="clear" w:color="auto" w:fill="FAFAFA"/>
            <w:vAlign w:val="bottom"/>
          </w:tcPr>
          <w:p w14:paraId="092611FC" w14:textId="77777777" w:rsidR="008863B4" w:rsidRPr="00882606" w:rsidRDefault="008863B4" w:rsidP="00A94E15">
            <w:pPr>
              <w:jc w:val="right"/>
              <w:rPr>
                <w:rFonts w:ascii="Arial" w:hAnsi="Arial" w:cs="Arial"/>
                <w:sz w:val="18"/>
                <w:szCs w:val="18"/>
              </w:rPr>
            </w:pPr>
          </w:p>
        </w:tc>
        <w:tc>
          <w:tcPr>
            <w:tcW w:w="1296" w:type="dxa"/>
            <w:vAlign w:val="bottom"/>
          </w:tcPr>
          <w:p w14:paraId="148CA85F" w14:textId="77777777" w:rsidR="008863B4" w:rsidRPr="00882606" w:rsidRDefault="008863B4" w:rsidP="00A94E15">
            <w:pPr>
              <w:jc w:val="right"/>
              <w:rPr>
                <w:rFonts w:ascii="Arial" w:hAnsi="Arial" w:cs="Arial"/>
                <w:sz w:val="18"/>
                <w:szCs w:val="18"/>
              </w:rPr>
            </w:pPr>
          </w:p>
        </w:tc>
      </w:tr>
      <w:tr w:rsidR="008863B4" w:rsidRPr="00882606" w14:paraId="714580CE" w14:textId="77777777" w:rsidTr="00A94E15">
        <w:trPr>
          <w:trHeight w:val="74"/>
        </w:trPr>
        <w:tc>
          <w:tcPr>
            <w:tcW w:w="4266" w:type="dxa"/>
          </w:tcPr>
          <w:p w14:paraId="47C7C13E" w14:textId="77777777" w:rsidR="008863B4" w:rsidRPr="00882606" w:rsidRDefault="008863B4" w:rsidP="008863B4">
            <w:pPr>
              <w:ind w:left="430"/>
              <w:rPr>
                <w:rFonts w:ascii="Arial" w:hAnsi="Arial" w:cs="Arial"/>
                <w:sz w:val="18"/>
                <w:szCs w:val="18"/>
              </w:rPr>
            </w:pPr>
            <w:r w:rsidRPr="00882606">
              <w:rPr>
                <w:rFonts w:ascii="Arial" w:hAnsi="Arial" w:cs="Arial"/>
                <w:sz w:val="18"/>
                <w:szCs w:val="18"/>
              </w:rPr>
              <w:t xml:space="preserve">  Loss from change in financial assumptions</w:t>
            </w:r>
          </w:p>
        </w:tc>
        <w:tc>
          <w:tcPr>
            <w:tcW w:w="1296" w:type="dxa"/>
            <w:shd w:val="clear" w:color="auto" w:fill="FAFAFA"/>
            <w:vAlign w:val="bottom"/>
          </w:tcPr>
          <w:p w14:paraId="554D4B8D" w14:textId="1FEBB1E7" w:rsidR="008863B4" w:rsidRPr="00AD3023" w:rsidRDefault="00AD3023" w:rsidP="00A94E15">
            <w:pPr>
              <w:jc w:val="right"/>
              <w:rPr>
                <w:rFonts w:ascii="Arial" w:hAnsi="Arial" w:cs="Arial"/>
                <w:sz w:val="18"/>
                <w:szCs w:val="18"/>
              </w:rPr>
            </w:pPr>
            <w:r w:rsidRPr="00AD3023">
              <w:rPr>
                <w:rFonts w:ascii="Arial" w:hAnsi="Arial" w:cs="Arial" w:hint="cs"/>
                <w:sz w:val="18"/>
                <w:szCs w:val="18"/>
                <w:cs/>
              </w:rPr>
              <w:t>-</w:t>
            </w:r>
          </w:p>
        </w:tc>
        <w:tc>
          <w:tcPr>
            <w:tcW w:w="1296" w:type="dxa"/>
            <w:shd w:val="clear" w:color="auto" w:fill="auto"/>
            <w:vAlign w:val="bottom"/>
          </w:tcPr>
          <w:p w14:paraId="11584CDF" w14:textId="1EBB31C5" w:rsidR="008863B4" w:rsidRPr="00882606" w:rsidRDefault="008863B4" w:rsidP="00A94E15">
            <w:pPr>
              <w:jc w:val="right"/>
              <w:rPr>
                <w:rFonts w:ascii="Arial" w:hAnsi="Arial" w:cs="Arial"/>
                <w:sz w:val="18"/>
                <w:szCs w:val="18"/>
              </w:rPr>
            </w:pPr>
            <w:r w:rsidRPr="00882606">
              <w:rPr>
                <w:rFonts w:ascii="Arial" w:hAnsi="Arial" w:cs="Arial"/>
                <w:sz w:val="18"/>
                <w:szCs w:val="18"/>
              </w:rPr>
              <w:t>177,129</w:t>
            </w:r>
          </w:p>
        </w:tc>
        <w:tc>
          <w:tcPr>
            <w:tcW w:w="1296" w:type="dxa"/>
            <w:shd w:val="clear" w:color="auto" w:fill="FAFAFA"/>
            <w:vAlign w:val="bottom"/>
          </w:tcPr>
          <w:p w14:paraId="0389C907" w14:textId="255EFB15" w:rsidR="008863B4" w:rsidRPr="00AD3023" w:rsidRDefault="00AD3023" w:rsidP="00A94E15">
            <w:pPr>
              <w:jc w:val="right"/>
              <w:rPr>
                <w:rFonts w:ascii="Arial" w:hAnsi="Arial" w:cs="Arial"/>
                <w:sz w:val="18"/>
                <w:szCs w:val="18"/>
              </w:rPr>
            </w:pPr>
            <w:r w:rsidRPr="00AD3023">
              <w:rPr>
                <w:rFonts w:ascii="Arial" w:hAnsi="Arial" w:cs="Arial" w:hint="cs"/>
                <w:sz w:val="18"/>
                <w:szCs w:val="18"/>
                <w:cs/>
              </w:rPr>
              <w:t>-</w:t>
            </w:r>
          </w:p>
        </w:tc>
        <w:tc>
          <w:tcPr>
            <w:tcW w:w="1296" w:type="dxa"/>
            <w:vAlign w:val="bottom"/>
          </w:tcPr>
          <w:p w14:paraId="57F1C5FE" w14:textId="254E9423" w:rsidR="008863B4" w:rsidRPr="00882606" w:rsidRDefault="008863B4" w:rsidP="00A94E15">
            <w:pPr>
              <w:jc w:val="right"/>
              <w:rPr>
                <w:rFonts w:ascii="Arial" w:hAnsi="Arial" w:cs="Arial"/>
                <w:sz w:val="18"/>
                <w:szCs w:val="18"/>
              </w:rPr>
            </w:pPr>
            <w:r w:rsidRPr="00882606">
              <w:rPr>
                <w:rFonts w:ascii="Arial" w:hAnsi="Arial" w:cs="Arial"/>
                <w:sz w:val="18"/>
                <w:szCs w:val="18"/>
              </w:rPr>
              <w:t>177,129</w:t>
            </w:r>
          </w:p>
        </w:tc>
      </w:tr>
      <w:tr w:rsidR="008863B4" w:rsidRPr="00882606" w14:paraId="591F588E" w14:textId="77777777" w:rsidTr="00A94E15">
        <w:trPr>
          <w:trHeight w:val="216"/>
        </w:trPr>
        <w:tc>
          <w:tcPr>
            <w:tcW w:w="4266" w:type="dxa"/>
          </w:tcPr>
          <w:p w14:paraId="126B4F62" w14:textId="77777777" w:rsidR="008863B4" w:rsidRPr="00882606" w:rsidRDefault="008863B4" w:rsidP="008863B4">
            <w:pPr>
              <w:ind w:left="430"/>
              <w:rPr>
                <w:rFonts w:ascii="Arial" w:hAnsi="Arial" w:cs="Arial"/>
                <w:sz w:val="18"/>
                <w:szCs w:val="18"/>
              </w:rPr>
            </w:pPr>
            <w:r w:rsidRPr="00882606">
              <w:rPr>
                <w:rFonts w:ascii="Arial" w:hAnsi="Arial" w:cs="Arial"/>
                <w:sz w:val="18"/>
                <w:szCs w:val="18"/>
              </w:rPr>
              <w:t xml:space="preserve">  Experience loss</w:t>
            </w:r>
          </w:p>
        </w:tc>
        <w:tc>
          <w:tcPr>
            <w:tcW w:w="1296" w:type="dxa"/>
            <w:tcBorders>
              <w:bottom w:val="single" w:sz="4" w:space="0" w:color="auto"/>
            </w:tcBorders>
            <w:shd w:val="clear" w:color="auto" w:fill="FAFAFA"/>
            <w:vAlign w:val="bottom"/>
          </w:tcPr>
          <w:p w14:paraId="39D10F7C" w14:textId="38DABD34" w:rsidR="008863B4" w:rsidRPr="00AD3023" w:rsidRDefault="00AD3023" w:rsidP="00A94E15">
            <w:pPr>
              <w:jc w:val="right"/>
              <w:rPr>
                <w:rFonts w:ascii="Arial" w:hAnsi="Arial" w:cs="Arial"/>
                <w:sz w:val="18"/>
                <w:szCs w:val="18"/>
              </w:rPr>
            </w:pPr>
            <w:r w:rsidRPr="00AD3023">
              <w:rPr>
                <w:rFonts w:ascii="Arial" w:hAnsi="Arial" w:cs="Arial" w:hint="cs"/>
                <w:sz w:val="18"/>
                <w:szCs w:val="18"/>
                <w:cs/>
              </w:rPr>
              <w:t>-</w:t>
            </w:r>
          </w:p>
        </w:tc>
        <w:tc>
          <w:tcPr>
            <w:tcW w:w="1296" w:type="dxa"/>
            <w:tcBorders>
              <w:bottom w:val="single" w:sz="4" w:space="0" w:color="auto"/>
            </w:tcBorders>
            <w:shd w:val="clear" w:color="auto" w:fill="auto"/>
            <w:vAlign w:val="bottom"/>
          </w:tcPr>
          <w:p w14:paraId="244BDA52" w14:textId="5295D6A2" w:rsidR="008863B4" w:rsidRPr="00882606" w:rsidRDefault="00AD3023" w:rsidP="00A94E15">
            <w:pPr>
              <w:jc w:val="right"/>
              <w:rPr>
                <w:rFonts w:ascii="Arial" w:hAnsi="Arial" w:cs="Arial"/>
                <w:sz w:val="18"/>
                <w:szCs w:val="18"/>
              </w:rPr>
            </w:pPr>
            <w:r w:rsidRPr="00AD3023">
              <w:rPr>
                <w:rFonts w:ascii="Arial" w:hAnsi="Arial" w:cs="Arial"/>
                <w:sz w:val="18"/>
                <w:szCs w:val="18"/>
              </w:rPr>
              <w:t>1,240,579</w:t>
            </w:r>
          </w:p>
        </w:tc>
        <w:tc>
          <w:tcPr>
            <w:tcW w:w="1296" w:type="dxa"/>
            <w:tcBorders>
              <w:bottom w:val="single" w:sz="4" w:space="0" w:color="auto"/>
            </w:tcBorders>
            <w:shd w:val="clear" w:color="auto" w:fill="FAFAFA"/>
            <w:vAlign w:val="bottom"/>
          </w:tcPr>
          <w:p w14:paraId="0D034034" w14:textId="47D3228E" w:rsidR="008863B4" w:rsidRPr="00AD3023" w:rsidRDefault="00AD3023" w:rsidP="00A94E15">
            <w:pPr>
              <w:jc w:val="right"/>
              <w:rPr>
                <w:rFonts w:ascii="Arial" w:hAnsi="Arial" w:cs="Arial"/>
                <w:sz w:val="18"/>
                <w:szCs w:val="18"/>
              </w:rPr>
            </w:pPr>
            <w:r w:rsidRPr="00AD3023">
              <w:rPr>
                <w:rFonts w:ascii="Arial" w:hAnsi="Arial" w:cs="Arial" w:hint="cs"/>
                <w:sz w:val="18"/>
                <w:szCs w:val="18"/>
                <w:cs/>
              </w:rPr>
              <w:t>-</w:t>
            </w:r>
          </w:p>
        </w:tc>
        <w:tc>
          <w:tcPr>
            <w:tcW w:w="1296" w:type="dxa"/>
            <w:tcBorders>
              <w:bottom w:val="single" w:sz="4" w:space="0" w:color="auto"/>
            </w:tcBorders>
            <w:vAlign w:val="bottom"/>
          </w:tcPr>
          <w:p w14:paraId="50C2B826" w14:textId="1D8AE102" w:rsidR="008863B4" w:rsidRPr="00882606" w:rsidRDefault="008863B4" w:rsidP="00A94E15">
            <w:pPr>
              <w:jc w:val="right"/>
              <w:rPr>
                <w:rFonts w:ascii="Arial" w:hAnsi="Arial" w:cs="Arial"/>
                <w:sz w:val="18"/>
                <w:szCs w:val="18"/>
              </w:rPr>
            </w:pPr>
            <w:r w:rsidRPr="00882606">
              <w:rPr>
                <w:rFonts w:ascii="Arial" w:hAnsi="Arial" w:cs="Arial"/>
                <w:sz w:val="18"/>
                <w:szCs w:val="18"/>
              </w:rPr>
              <w:t>1,240,579</w:t>
            </w:r>
          </w:p>
        </w:tc>
      </w:tr>
      <w:tr w:rsidR="008863B4" w:rsidRPr="00882606" w14:paraId="7993BCA5" w14:textId="77777777" w:rsidTr="00A94E15">
        <w:trPr>
          <w:trHeight w:val="74"/>
        </w:trPr>
        <w:tc>
          <w:tcPr>
            <w:tcW w:w="4266" w:type="dxa"/>
          </w:tcPr>
          <w:p w14:paraId="229515C1" w14:textId="77777777" w:rsidR="008863B4" w:rsidRPr="007E5FD1" w:rsidRDefault="008863B4" w:rsidP="008863B4">
            <w:pPr>
              <w:ind w:left="430"/>
              <w:rPr>
                <w:rFonts w:ascii="Arial" w:hAnsi="Arial" w:cs="Arial"/>
                <w:sz w:val="12"/>
                <w:szCs w:val="12"/>
                <w:cs/>
              </w:rPr>
            </w:pPr>
          </w:p>
        </w:tc>
        <w:tc>
          <w:tcPr>
            <w:tcW w:w="1296" w:type="dxa"/>
            <w:shd w:val="clear" w:color="auto" w:fill="FAFAFA"/>
            <w:vAlign w:val="bottom"/>
          </w:tcPr>
          <w:p w14:paraId="4C70629B" w14:textId="77777777" w:rsidR="008863B4" w:rsidRPr="007E5FD1" w:rsidRDefault="008863B4" w:rsidP="00A94E15">
            <w:pPr>
              <w:jc w:val="right"/>
              <w:rPr>
                <w:rFonts w:ascii="Arial" w:hAnsi="Arial" w:cs="Arial"/>
                <w:sz w:val="12"/>
                <w:szCs w:val="12"/>
              </w:rPr>
            </w:pPr>
          </w:p>
        </w:tc>
        <w:tc>
          <w:tcPr>
            <w:tcW w:w="1296" w:type="dxa"/>
            <w:shd w:val="clear" w:color="auto" w:fill="auto"/>
            <w:vAlign w:val="bottom"/>
          </w:tcPr>
          <w:p w14:paraId="0E83B7D1" w14:textId="77777777" w:rsidR="008863B4" w:rsidRPr="007E5FD1" w:rsidRDefault="008863B4" w:rsidP="00A94E15">
            <w:pPr>
              <w:jc w:val="right"/>
              <w:rPr>
                <w:rFonts w:ascii="Arial" w:hAnsi="Arial" w:cs="Arial"/>
                <w:sz w:val="12"/>
                <w:szCs w:val="12"/>
              </w:rPr>
            </w:pPr>
          </w:p>
        </w:tc>
        <w:tc>
          <w:tcPr>
            <w:tcW w:w="1296" w:type="dxa"/>
            <w:shd w:val="clear" w:color="auto" w:fill="FAFAFA"/>
            <w:vAlign w:val="bottom"/>
          </w:tcPr>
          <w:p w14:paraId="6E2F88CA" w14:textId="77777777" w:rsidR="008863B4" w:rsidRPr="007E5FD1" w:rsidRDefault="008863B4" w:rsidP="00A94E15">
            <w:pPr>
              <w:jc w:val="right"/>
              <w:rPr>
                <w:rFonts w:ascii="Arial" w:hAnsi="Arial" w:cs="Arial"/>
                <w:sz w:val="12"/>
                <w:szCs w:val="12"/>
              </w:rPr>
            </w:pPr>
          </w:p>
        </w:tc>
        <w:tc>
          <w:tcPr>
            <w:tcW w:w="1296" w:type="dxa"/>
            <w:vAlign w:val="bottom"/>
          </w:tcPr>
          <w:p w14:paraId="309FB29B" w14:textId="77777777" w:rsidR="008863B4" w:rsidRPr="007E5FD1" w:rsidRDefault="008863B4" w:rsidP="00A94E15">
            <w:pPr>
              <w:jc w:val="right"/>
              <w:rPr>
                <w:rFonts w:ascii="Arial" w:hAnsi="Arial" w:cs="Arial"/>
                <w:sz w:val="12"/>
                <w:szCs w:val="12"/>
              </w:rPr>
            </w:pPr>
          </w:p>
        </w:tc>
      </w:tr>
      <w:tr w:rsidR="008863B4" w:rsidRPr="00882606" w14:paraId="1720259C" w14:textId="77777777" w:rsidTr="00A94E15">
        <w:trPr>
          <w:trHeight w:val="74"/>
        </w:trPr>
        <w:tc>
          <w:tcPr>
            <w:tcW w:w="4266" w:type="dxa"/>
          </w:tcPr>
          <w:p w14:paraId="33B90C10" w14:textId="77777777" w:rsidR="008863B4" w:rsidRPr="00882606" w:rsidRDefault="008863B4" w:rsidP="008863B4">
            <w:pPr>
              <w:ind w:left="430"/>
              <w:rPr>
                <w:rFonts w:ascii="Arial" w:hAnsi="Arial" w:cs="Arial"/>
                <w:sz w:val="18"/>
                <w:szCs w:val="18"/>
              </w:rPr>
            </w:pPr>
          </w:p>
        </w:tc>
        <w:tc>
          <w:tcPr>
            <w:tcW w:w="1296" w:type="dxa"/>
            <w:tcBorders>
              <w:bottom w:val="single" w:sz="4" w:space="0" w:color="auto"/>
            </w:tcBorders>
            <w:shd w:val="clear" w:color="auto" w:fill="FAFAFA"/>
            <w:vAlign w:val="bottom"/>
          </w:tcPr>
          <w:p w14:paraId="5D10A10B" w14:textId="3A9947A9" w:rsidR="008863B4" w:rsidRPr="006A0913" w:rsidRDefault="00AD3023" w:rsidP="00A94E15">
            <w:pPr>
              <w:jc w:val="right"/>
              <w:rPr>
                <w:rFonts w:ascii="Arial" w:hAnsi="Arial" w:cs="Arial"/>
                <w:sz w:val="18"/>
                <w:szCs w:val="18"/>
              </w:rPr>
            </w:pPr>
            <w:r w:rsidRPr="006A0913">
              <w:rPr>
                <w:rFonts w:ascii="Arial" w:hAnsi="Arial" w:cs="Arial" w:hint="cs"/>
                <w:sz w:val="18"/>
                <w:szCs w:val="18"/>
                <w:cs/>
              </w:rPr>
              <w:t>-</w:t>
            </w:r>
          </w:p>
        </w:tc>
        <w:tc>
          <w:tcPr>
            <w:tcW w:w="1296" w:type="dxa"/>
            <w:tcBorders>
              <w:bottom w:val="single" w:sz="4" w:space="0" w:color="auto"/>
            </w:tcBorders>
            <w:shd w:val="clear" w:color="auto" w:fill="auto"/>
            <w:vAlign w:val="bottom"/>
          </w:tcPr>
          <w:p w14:paraId="61FF1E07" w14:textId="73E6BA5A" w:rsidR="008863B4" w:rsidRPr="006A0913" w:rsidRDefault="00AD3023" w:rsidP="00A94E15">
            <w:pPr>
              <w:jc w:val="right"/>
              <w:rPr>
                <w:rFonts w:ascii="Arial" w:hAnsi="Arial" w:cs="Arial"/>
                <w:sz w:val="18"/>
                <w:szCs w:val="18"/>
              </w:rPr>
            </w:pPr>
            <w:r w:rsidRPr="006A0913">
              <w:rPr>
                <w:rFonts w:ascii="Arial" w:hAnsi="Arial" w:cs="Arial"/>
                <w:sz w:val="18"/>
                <w:szCs w:val="18"/>
              </w:rPr>
              <w:t>1,417,708</w:t>
            </w:r>
          </w:p>
        </w:tc>
        <w:tc>
          <w:tcPr>
            <w:tcW w:w="1296" w:type="dxa"/>
            <w:tcBorders>
              <w:bottom w:val="single" w:sz="4" w:space="0" w:color="auto"/>
            </w:tcBorders>
            <w:shd w:val="clear" w:color="auto" w:fill="FAFAFA"/>
            <w:vAlign w:val="bottom"/>
          </w:tcPr>
          <w:p w14:paraId="132FD620" w14:textId="09E177D5" w:rsidR="008863B4" w:rsidRPr="006A0913" w:rsidRDefault="00AD3023" w:rsidP="00A94E15">
            <w:pPr>
              <w:jc w:val="right"/>
              <w:rPr>
                <w:rFonts w:ascii="Arial" w:hAnsi="Arial" w:cs="Arial"/>
                <w:sz w:val="18"/>
                <w:szCs w:val="18"/>
              </w:rPr>
            </w:pPr>
            <w:r w:rsidRPr="006A0913">
              <w:rPr>
                <w:rFonts w:ascii="Arial" w:hAnsi="Arial" w:cs="Arial" w:hint="cs"/>
                <w:sz w:val="18"/>
                <w:szCs w:val="18"/>
                <w:cs/>
              </w:rPr>
              <w:t>-</w:t>
            </w:r>
          </w:p>
        </w:tc>
        <w:tc>
          <w:tcPr>
            <w:tcW w:w="1296" w:type="dxa"/>
            <w:tcBorders>
              <w:bottom w:val="single" w:sz="4" w:space="0" w:color="auto"/>
            </w:tcBorders>
            <w:vAlign w:val="bottom"/>
          </w:tcPr>
          <w:p w14:paraId="2D364C76" w14:textId="7F06C6DA" w:rsidR="008863B4" w:rsidRPr="006A0913" w:rsidRDefault="008863B4" w:rsidP="00A94E15">
            <w:pPr>
              <w:jc w:val="right"/>
              <w:rPr>
                <w:rFonts w:ascii="Arial" w:hAnsi="Arial" w:cs="Arial"/>
                <w:sz w:val="18"/>
                <w:szCs w:val="18"/>
              </w:rPr>
            </w:pPr>
            <w:r w:rsidRPr="006A0913">
              <w:rPr>
                <w:rFonts w:ascii="Arial" w:hAnsi="Arial" w:cs="Arial"/>
                <w:sz w:val="18"/>
                <w:szCs w:val="18"/>
              </w:rPr>
              <w:t>1,417,708</w:t>
            </w:r>
          </w:p>
        </w:tc>
      </w:tr>
      <w:tr w:rsidR="008863B4" w:rsidRPr="00882606" w14:paraId="1ECBAFC7" w14:textId="77777777" w:rsidTr="00A94E15">
        <w:trPr>
          <w:trHeight w:val="74"/>
        </w:trPr>
        <w:tc>
          <w:tcPr>
            <w:tcW w:w="4266" w:type="dxa"/>
          </w:tcPr>
          <w:p w14:paraId="474F83E0" w14:textId="77777777" w:rsidR="008863B4" w:rsidRPr="007E5FD1" w:rsidRDefault="008863B4" w:rsidP="008863B4">
            <w:pPr>
              <w:ind w:left="430"/>
              <w:rPr>
                <w:rFonts w:ascii="Arial" w:hAnsi="Arial" w:cs="Arial"/>
                <w:sz w:val="12"/>
                <w:szCs w:val="12"/>
              </w:rPr>
            </w:pPr>
          </w:p>
        </w:tc>
        <w:tc>
          <w:tcPr>
            <w:tcW w:w="1296" w:type="dxa"/>
            <w:tcBorders>
              <w:top w:val="single" w:sz="4" w:space="0" w:color="auto"/>
            </w:tcBorders>
            <w:shd w:val="clear" w:color="auto" w:fill="FAFAFA"/>
            <w:vAlign w:val="bottom"/>
          </w:tcPr>
          <w:p w14:paraId="5082F6AD" w14:textId="77777777" w:rsidR="008863B4" w:rsidRPr="006A0913" w:rsidRDefault="008863B4" w:rsidP="00A94E15">
            <w:pPr>
              <w:jc w:val="right"/>
              <w:rPr>
                <w:rFonts w:ascii="Arial" w:hAnsi="Arial" w:cs="Arial"/>
                <w:sz w:val="12"/>
                <w:szCs w:val="12"/>
                <w:cs/>
              </w:rPr>
            </w:pPr>
          </w:p>
        </w:tc>
        <w:tc>
          <w:tcPr>
            <w:tcW w:w="1296" w:type="dxa"/>
            <w:tcBorders>
              <w:top w:val="single" w:sz="4" w:space="0" w:color="auto"/>
            </w:tcBorders>
            <w:shd w:val="clear" w:color="auto" w:fill="auto"/>
            <w:vAlign w:val="bottom"/>
          </w:tcPr>
          <w:p w14:paraId="4B3E1D91" w14:textId="77777777" w:rsidR="008863B4" w:rsidRPr="006A0913" w:rsidRDefault="008863B4" w:rsidP="00A94E15">
            <w:pPr>
              <w:jc w:val="right"/>
              <w:rPr>
                <w:rFonts w:ascii="Arial" w:hAnsi="Arial" w:cs="Arial"/>
                <w:sz w:val="12"/>
                <w:szCs w:val="12"/>
                <w:cs/>
              </w:rPr>
            </w:pPr>
          </w:p>
        </w:tc>
        <w:tc>
          <w:tcPr>
            <w:tcW w:w="1296" w:type="dxa"/>
            <w:tcBorders>
              <w:top w:val="single" w:sz="4" w:space="0" w:color="auto"/>
            </w:tcBorders>
            <w:shd w:val="clear" w:color="auto" w:fill="FAFAFA"/>
            <w:vAlign w:val="bottom"/>
          </w:tcPr>
          <w:p w14:paraId="290131E6" w14:textId="77777777" w:rsidR="008863B4" w:rsidRPr="006A0913" w:rsidRDefault="008863B4" w:rsidP="00A94E15">
            <w:pPr>
              <w:jc w:val="right"/>
              <w:rPr>
                <w:rFonts w:ascii="Arial" w:hAnsi="Arial" w:cs="Arial"/>
                <w:sz w:val="12"/>
                <w:szCs w:val="12"/>
              </w:rPr>
            </w:pPr>
          </w:p>
        </w:tc>
        <w:tc>
          <w:tcPr>
            <w:tcW w:w="1296" w:type="dxa"/>
            <w:tcBorders>
              <w:top w:val="single" w:sz="4" w:space="0" w:color="auto"/>
            </w:tcBorders>
            <w:vAlign w:val="bottom"/>
          </w:tcPr>
          <w:p w14:paraId="2DE3FF73" w14:textId="77777777" w:rsidR="008863B4" w:rsidRPr="006A0913" w:rsidRDefault="008863B4" w:rsidP="00A94E15">
            <w:pPr>
              <w:jc w:val="right"/>
              <w:rPr>
                <w:rFonts w:ascii="Arial" w:hAnsi="Arial" w:cs="Arial"/>
                <w:sz w:val="12"/>
                <w:szCs w:val="12"/>
              </w:rPr>
            </w:pPr>
          </w:p>
        </w:tc>
      </w:tr>
      <w:tr w:rsidR="00AD3023" w:rsidRPr="00882606" w14:paraId="4A3DDD73" w14:textId="77777777" w:rsidTr="00A94E15">
        <w:trPr>
          <w:trHeight w:val="74"/>
        </w:trPr>
        <w:tc>
          <w:tcPr>
            <w:tcW w:w="4266" w:type="dxa"/>
          </w:tcPr>
          <w:p w14:paraId="07232656" w14:textId="77777777" w:rsidR="00AD3023" w:rsidRPr="00882606" w:rsidRDefault="00AD3023" w:rsidP="00AD3023">
            <w:pPr>
              <w:ind w:left="430"/>
              <w:rPr>
                <w:rFonts w:ascii="Arial" w:hAnsi="Arial" w:cs="Arial"/>
                <w:sz w:val="18"/>
                <w:szCs w:val="18"/>
              </w:rPr>
            </w:pPr>
            <w:r w:rsidRPr="00882606">
              <w:rPr>
                <w:rFonts w:ascii="Arial" w:hAnsi="Arial" w:cs="Arial"/>
                <w:sz w:val="18"/>
                <w:szCs w:val="18"/>
              </w:rPr>
              <w:t>As at 31 December</w:t>
            </w:r>
          </w:p>
        </w:tc>
        <w:tc>
          <w:tcPr>
            <w:tcW w:w="1296" w:type="dxa"/>
            <w:tcBorders>
              <w:bottom w:val="single" w:sz="4" w:space="0" w:color="auto"/>
            </w:tcBorders>
            <w:shd w:val="clear" w:color="auto" w:fill="FAFAFA"/>
          </w:tcPr>
          <w:p w14:paraId="6A8257D4" w14:textId="67701654" w:rsidR="00AD3023" w:rsidRPr="006A0913" w:rsidRDefault="00E1462F" w:rsidP="00AD3023">
            <w:pPr>
              <w:jc w:val="right"/>
              <w:rPr>
                <w:rFonts w:ascii="Arial" w:hAnsi="Arial" w:cs="Arial"/>
                <w:sz w:val="18"/>
                <w:szCs w:val="18"/>
              </w:rPr>
            </w:pPr>
            <w:r w:rsidRPr="006A0913">
              <w:rPr>
                <w:rFonts w:ascii="Arial" w:hAnsi="Arial" w:cs="Arial"/>
                <w:sz w:val="18"/>
                <w:szCs w:val="18"/>
              </w:rPr>
              <w:t xml:space="preserve">3,973,450 </w:t>
            </w:r>
            <w:r w:rsidR="00AD3023" w:rsidRPr="006A0913">
              <w:rPr>
                <w:rFonts w:ascii="Arial" w:hAnsi="Arial" w:cs="Arial"/>
                <w:sz w:val="18"/>
                <w:szCs w:val="18"/>
              </w:rPr>
              <w:t xml:space="preserve"> </w:t>
            </w:r>
          </w:p>
        </w:tc>
        <w:tc>
          <w:tcPr>
            <w:tcW w:w="1296" w:type="dxa"/>
            <w:tcBorders>
              <w:bottom w:val="single" w:sz="4" w:space="0" w:color="auto"/>
            </w:tcBorders>
            <w:shd w:val="clear" w:color="auto" w:fill="auto"/>
          </w:tcPr>
          <w:p w14:paraId="25704EC3" w14:textId="45AC79F6" w:rsidR="00AD3023" w:rsidRPr="006A0913" w:rsidRDefault="00E1462F" w:rsidP="00AD3023">
            <w:pPr>
              <w:jc w:val="right"/>
              <w:rPr>
                <w:rFonts w:ascii="Arial" w:hAnsi="Arial" w:cs="Arial"/>
                <w:sz w:val="18"/>
                <w:szCs w:val="18"/>
              </w:rPr>
            </w:pPr>
            <w:r w:rsidRPr="006A0913">
              <w:rPr>
                <w:rFonts w:ascii="Arial" w:hAnsi="Arial" w:cs="Arial"/>
                <w:sz w:val="18"/>
                <w:szCs w:val="18"/>
              </w:rPr>
              <w:t xml:space="preserve">3,148,033 </w:t>
            </w:r>
            <w:r w:rsidR="00AD3023" w:rsidRPr="006A0913">
              <w:rPr>
                <w:rFonts w:ascii="Arial" w:hAnsi="Arial" w:cs="Arial"/>
                <w:sz w:val="18"/>
                <w:szCs w:val="18"/>
              </w:rPr>
              <w:t xml:space="preserve"> </w:t>
            </w:r>
          </w:p>
        </w:tc>
        <w:tc>
          <w:tcPr>
            <w:tcW w:w="1296" w:type="dxa"/>
            <w:tcBorders>
              <w:bottom w:val="single" w:sz="4" w:space="0" w:color="auto"/>
            </w:tcBorders>
            <w:shd w:val="clear" w:color="auto" w:fill="FAFAFA"/>
          </w:tcPr>
          <w:p w14:paraId="608A5426" w14:textId="3660A8E7" w:rsidR="00AD3023" w:rsidRPr="006A0913" w:rsidRDefault="00E1462F" w:rsidP="00AD3023">
            <w:pPr>
              <w:jc w:val="right"/>
              <w:rPr>
                <w:rFonts w:ascii="Arial" w:hAnsi="Arial" w:cs="Arial"/>
                <w:sz w:val="18"/>
                <w:szCs w:val="18"/>
              </w:rPr>
            </w:pPr>
            <w:r w:rsidRPr="006A0913">
              <w:rPr>
                <w:rFonts w:ascii="Arial" w:hAnsi="Arial" w:cs="Arial"/>
                <w:sz w:val="18"/>
                <w:szCs w:val="18"/>
              </w:rPr>
              <w:t xml:space="preserve">1,803,991 </w:t>
            </w:r>
            <w:r w:rsidR="00AD3023" w:rsidRPr="006A0913">
              <w:rPr>
                <w:rFonts w:ascii="Arial" w:hAnsi="Arial" w:cs="Arial"/>
                <w:sz w:val="18"/>
                <w:szCs w:val="18"/>
              </w:rPr>
              <w:t xml:space="preserve"> </w:t>
            </w:r>
          </w:p>
        </w:tc>
        <w:tc>
          <w:tcPr>
            <w:tcW w:w="1296" w:type="dxa"/>
            <w:tcBorders>
              <w:bottom w:val="single" w:sz="4" w:space="0" w:color="auto"/>
            </w:tcBorders>
          </w:tcPr>
          <w:p w14:paraId="35CB1052" w14:textId="17D2A1FF" w:rsidR="00AD3023" w:rsidRPr="006A0913" w:rsidRDefault="00E1462F" w:rsidP="00AD3023">
            <w:pPr>
              <w:jc w:val="right"/>
              <w:rPr>
                <w:rFonts w:ascii="Arial" w:hAnsi="Arial" w:cs="Arial"/>
                <w:sz w:val="18"/>
                <w:szCs w:val="18"/>
              </w:rPr>
            </w:pPr>
            <w:r w:rsidRPr="006A0913">
              <w:rPr>
                <w:rFonts w:ascii="Arial" w:hAnsi="Arial" w:cs="Arial"/>
                <w:sz w:val="18"/>
                <w:szCs w:val="18"/>
              </w:rPr>
              <w:t xml:space="preserve">1,552,247 </w:t>
            </w:r>
            <w:r w:rsidR="00AD3023" w:rsidRPr="006A0913">
              <w:rPr>
                <w:rFonts w:ascii="Arial" w:hAnsi="Arial" w:cs="Arial"/>
                <w:sz w:val="18"/>
                <w:szCs w:val="18"/>
              </w:rPr>
              <w:t xml:space="preserve">  </w:t>
            </w:r>
          </w:p>
        </w:tc>
      </w:tr>
    </w:tbl>
    <w:p w14:paraId="42655F71" w14:textId="77777777" w:rsidR="00EF7FD0" w:rsidRPr="00882606" w:rsidRDefault="00EF7FD0" w:rsidP="00B574B5">
      <w:pPr>
        <w:ind w:left="540" w:right="9"/>
        <w:jc w:val="both"/>
        <w:rPr>
          <w:rFonts w:ascii="Arial" w:hAnsi="Arial" w:cs="Arial"/>
          <w:color w:val="auto"/>
          <w:spacing w:val="-2"/>
          <w:sz w:val="18"/>
          <w:szCs w:val="18"/>
        </w:rPr>
      </w:pPr>
    </w:p>
    <w:p w14:paraId="392F09BA" w14:textId="77777777" w:rsidR="00EF7FD0" w:rsidRPr="00882606" w:rsidRDefault="00EF7FD0" w:rsidP="00B574B5">
      <w:pPr>
        <w:ind w:left="540" w:right="0"/>
        <w:jc w:val="both"/>
        <w:rPr>
          <w:rFonts w:ascii="Arial" w:hAnsi="Arial" w:cs="Arial"/>
          <w:color w:val="auto"/>
          <w:sz w:val="18"/>
          <w:szCs w:val="18"/>
        </w:rPr>
      </w:pPr>
      <w:r w:rsidRPr="00882606">
        <w:rPr>
          <w:rFonts w:ascii="Arial" w:hAnsi="Arial" w:cs="Arial"/>
          <w:color w:val="auto"/>
          <w:spacing w:val="-2"/>
          <w:sz w:val="18"/>
          <w:szCs w:val="18"/>
        </w:rPr>
        <w:t>The principal actuarial assumptions used as at the date of the consolidated and separate statements of financial position</w:t>
      </w:r>
      <w:r w:rsidRPr="00882606">
        <w:rPr>
          <w:rFonts w:ascii="Arial" w:hAnsi="Arial" w:cs="Arial"/>
          <w:color w:val="auto"/>
          <w:sz w:val="18"/>
          <w:szCs w:val="18"/>
        </w:rPr>
        <w:t xml:space="preserve"> are as follows:</w:t>
      </w:r>
    </w:p>
    <w:p w14:paraId="5C94F6EA" w14:textId="77777777" w:rsidR="00EF7FD0" w:rsidRPr="00882606" w:rsidRDefault="00EF7FD0" w:rsidP="00B574B5">
      <w:pPr>
        <w:ind w:left="540" w:right="0"/>
        <w:jc w:val="both"/>
        <w:rPr>
          <w:rFonts w:ascii="Arial" w:hAnsi="Arial" w:cs="Arial"/>
          <w:color w:val="auto"/>
          <w:sz w:val="18"/>
          <w:szCs w:val="18"/>
        </w:rPr>
      </w:pPr>
    </w:p>
    <w:tbl>
      <w:tblPr>
        <w:tblW w:w="9562" w:type="dxa"/>
        <w:tblInd w:w="-90" w:type="dxa"/>
        <w:tblLayout w:type="fixed"/>
        <w:tblLook w:val="0000" w:firstRow="0" w:lastRow="0" w:firstColumn="0" w:lastColumn="0" w:noHBand="0" w:noVBand="0"/>
      </w:tblPr>
      <w:tblGrid>
        <w:gridCol w:w="6394"/>
        <w:gridCol w:w="1584"/>
        <w:gridCol w:w="1584"/>
      </w:tblGrid>
      <w:tr w:rsidR="00EF7FD0" w:rsidRPr="00882606" w14:paraId="6B202085" w14:textId="77777777" w:rsidTr="00A94E15">
        <w:trPr>
          <w:trHeight w:val="126"/>
        </w:trPr>
        <w:tc>
          <w:tcPr>
            <w:tcW w:w="6394" w:type="dxa"/>
            <w:tcBorders>
              <w:top w:val="nil"/>
              <w:left w:val="nil"/>
              <w:bottom w:val="nil"/>
              <w:right w:val="nil"/>
            </w:tcBorders>
            <w:vAlign w:val="center"/>
          </w:tcPr>
          <w:p w14:paraId="59D160BF" w14:textId="77777777" w:rsidR="00EF7FD0" w:rsidRPr="00882606" w:rsidRDefault="00EF7FD0" w:rsidP="00B574B5">
            <w:pPr>
              <w:ind w:left="540"/>
              <w:rPr>
                <w:rFonts w:ascii="Arial" w:hAnsi="Arial" w:cs="Arial"/>
                <w:color w:val="auto"/>
                <w:sz w:val="18"/>
                <w:szCs w:val="18"/>
              </w:rPr>
            </w:pPr>
          </w:p>
        </w:tc>
        <w:tc>
          <w:tcPr>
            <w:tcW w:w="1584" w:type="dxa"/>
            <w:tcBorders>
              <w:top w:val="single" w:sz="4" w:space="0" w:color="auto"/>
              <w:left w:val="nil"/>
              <w:bottom w:val="single" w:sz="4" w:space="0" w:color="auto"/>
              <w:right w:val="nil"/>
            </w:tcBorders>
            <w:vAlign w:val="center"/>
          </w:tcPr>
          <w:p w14:paraId="50797540" w14:textId="3AECE18B" w:rsidR="00EF7FD0" w:rsidRPr="00882606" w:rsidRDefault="00506716" w:rsidP="00007E46">
            <w:pPr>
              <w:pStyle w:val="a"/>
              <w:ind w:right="-72"/>
              <w:jc w:val="right"/>
              <w:rPr>
                <w:rFonts w:ascii="Arial" w:hAnsi="Arial" w:cs="Arial"/>
                <w:b/>
                <w:bCs/>
                <w:color w:val="auto"/>
                <w:sz w:val="18"/>
                <w:szCs w:val="18"/>
                <w:cs/>
              </w:rPr>
            </w:pPr>
            <w:r>
              <w:rPr>
                <w:rFonts w:ascii="Arial" w:hAnsi="Arial" w:cs="Arial"/>
                <w:b/>
                <w:bCs/>
                <w:color w:val="auto"/>
                <w:sz w:val="18"/>
                <w:szCs w:val="18"/>
              </w:rPr>
              <w:t>2022</w:t>
            </w:r>
          </w:p>
        </w:tc>
        <w:tc>
          <w:tcPr>
            <w:tcW w:w="1584" w:type="dxa"/>
            <w:tcBorders>
              <w:top w:val="single" w:sz="4" w:space="0" w:color="auto"/>
              <w:left w:val="nil"/>
              <w:bottom w:val="single" w:sz="4" w:space="0" w:color="auto"/>
              <w:right w:val="nil"/>
            </w:tcBorders>
            <w:vAlign w:val="center"/>
          </w:tcPr>
          <w:p w14:paraId="5E93E75F" w14:textId="5E19AE34" w:rsidR="00EF7FD0" w:rsidRPr="00882606" w:rsidRDefault="00506716" w:rsidP="00007E46">
            <w:pPr>
              <w:pStyle w:val="a"/>
              <w:ind w:right="-72"/>
              <w:jc w:val="right"/>
              <w:rPr>
                <w:rFonts w:ascii="Arial" w:hAnsi="Arial" w:cs="Arial"/>
                <w:b/>
                <w:bCs/>
                <w:color w:val="auto"/>
                <w:sz w:val="18"/>
                <w:szCs w:val="18"/>
                <w:cs/>
              </w:rPr>
            </w:pPr>
            <w:r>
              <w:rPr>
                <w:rFonts w:ascii="Arial" w:hAnsi="Arial" w:cs="Arial"/>
                <w:b/>
                <w:bCs/>
                <w:color w:val="auto"/>
                <w:sz w:val="18"/>
                <w:szCs w:val="18"/>
              </w:rPr>
              <w:t>2021</w:t>
            </w:r>
          </w:p>
        </w:tc>
      </w:tr>
      <w:tr w:rsidR="00EF7FD0" w:rsidRPr="00882606" w14:paraId="602B6C75" w14:textId="77777777" w:rsidTr="00A94E15">
        <w:trPr>
          <w:trHeight w:val="126"/>
        </w:trPr>
        <w:tc>
          <w:tcPr>
            <w:tcW w:w="6394" w:type="dxa"/>
            <w:tcBorders>
              <w:top w:val="nil"/>
              <w:left w:val="nil"/>
              <w:bottom w:val="nil"/>
              <w:right w:val="nil"/>
            </w:tcBorders>
          </w:tcPr>
          <w:p w14:paraId="4A8C7591" w14:textId="77777777" w:rsidR="00EF7FD0" w:rsidRPr="00882606" w:rsidRDefault="00EF7FD0" w:rsidP="00B574B5">
            <w:pPr>
              <w:ind w:left="540"/>
              <w:rPr>
                <w:rFonts w:ascii="Arial" w:hAnsi="Arial" w:cs="Arial"/>
                <w:color w:val="auto"/>
                <w:sz w:val="12"/>
                <w:szCs w:val="12"/>
              </w:rPr>
            </w:pPr>
          </w:p>
        </w:tc>
        <w:tc>
          <w:tcPr>
            <w:tcW w:w="1584" w:type="dxa"/>
            <w:tcBorders>
              <w:top w:val="single" w:sz="4" w:space="0" w:color="auto"/>
              <w:left w:val="nil"/>
              <w:bottom w:val="nil"/>
              <w:right w:val="nil"/>
            </w:tcBorders>
            <w:shd w:val="clear" w:color="auto" w:fill="FAFAFA"/>
            <w:vAlign w:val="bottom"/>
          </w:tcPr>
          <w:p w14:paraId="09872135" w14:textId="77777777" w:rsidR="00EF7FD0" w:rsidRPr="00882606" w:rsidRDefault="00EF7FD0" w:rsidP="00007E46">
            <w:pPr>
              <w:jc w:val="right"/>
              <w:rPr>
                <w:rFonts w:ascii="Arial" w:hAnsi="Arial" w:cs="Arial"/>
                <w:color w:val="auto"/>
                <w:sz w:val="12"/>
                <w:szCs w:val="12"/>
              </w:rPr>
            </w:pPr>
          </w:p>
        </w:tc>
        <w:tc>
          <w:tcPr>
            <w:tcW w:w="1584" w:type="dxa"/>
            <w:tcBorders>
              <w:top w:val="single" w:sz="4" w:space="0" w:color="auto"/>
              <w:left w:val="nil"/>
              <w:bottom w:val="nil"/>
              <w:right w:val="nil"/>
            </w:tcBorders>
            <w:vAlign w:val="bottom"/>
          </w:tcPr>
          <w:p w14:paraId="2011A674" w14:textId="77777777" w:rsidR="00EF7FD0" w:rsidRPr="00882606" w:rsidRDefault="00EF7FD0" w:rsidP="00007E46">
            <w:pPr>
              <w:jc w:val="right"/>
              <w:rPr>
                <w:rFonts w:ascii="Arial" w:hAnsi="Arial" w:cs="Arial"/>
                <w:color w:val="auto"/>
                <w:sz w:val="12"/>
                <w:szCs w:val="12"/>
              </w:rPr>
            </w:pPr>
          </w:p>
        </w:tc>
      </w:tr>
      <w:tr w:rsidR="00AD3023" w:rsidRPr="00882606" w14:paraId="39BB5A1A" w14:textId="77777777" w:rsidTr="00A94E15">
        <w:trPr>
          <w:trHeight w:val="66"/>
        </w:trPr>
        <w:tc>
          <w:tcPr>
            <w:tcW w:w="6394" w:type="dxa"/>
            <w:tcBorders>
              <w:top w:val="nil"/>
              <w:left w:val="nil"/>
              <w:bottom w:val="nil"/>
              <w:right w:val="nil"/>
            </w:tcBorders>
          </w:tcPr>
          <w:p w14:paraId="7CECA6CE" w14:textId="77777777" w:rsidR="00AD3023" w:rsidRPr="00882606" w:rsidRDefault="00AD3023" w:rsidP="00AD3023">
            <w:pPr>
              <w:ind w:left="540"/>
              <w:rPr>
                <w:rFonts w:ascii="Arial" w:hAnsi="Arial" w:cs="Arial"/>
                <w:color w:val="auto"/>
                <w:sz w:val="18"/>
                <w:szCs w:val="18"/>
              </w:rPr>
            </w:pPr>
            <w:r w:rsidRPr="00882606">
              <w:rPr>
                <w:rFonts w:ascii="Arial" w:hAnsi="Arial" w:cs="Arial"/>
                <w:color w:val="auto"/>
                <w:sz w:val="18"/>
                <w:szCs w:val="18"/>
              </w:rPr>
              <w:t>Discount rate (%)</w:t>
            </w:r>
          </w:p>
        </w:tc>
        <w:tc>
          <w:tcPr>
            <w:tcW w:w="1584" w:type="dxa"/>
            <w:tcBorders>
              <w:top w:val="nil"/>
              <w:left w:val="nil"/>
              <w:bottom w:val="nil"/>
              <w:right w:val="nil"/>
            </w:tcBorders>
            <w:shd w:val="clear" w:color="auto" w:fill="FAFAFA"/>
          </w:tcPr>
          <w:p w14:paraId="1DC83907" w14:textId="099858AA"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0.52% - 3.37%</w:t>
            </w:r>
          </w:p>
        </w:tc>
        <w:tc>
          <w:tcPr>
            <w:tcW w:w="1584" w:type="dxa"/>
            <w:tcBorders>
              <w:top w:val="nil"/>
              <w:left w:val="nil"/>
              <w:bottom w:val="nil"/>
              <w:right w:val="nil"/>
            </w:tcBorders>
          </w:tcPr>
          <w:p w14:paraId="254095B0" w14:textId="08955C12"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0.52% - 3.37%</w:t>
            </w:r>
          </w:p>
        </w:tc>
      </w:tr>
      <w:tr w:rsidR="00AD3023" w:rsidRPr="00882606" w14:paraId="4C87E9D7" w14:textId="77777777" w:rsidTr="00A94E15">
        <w:trPr>
          <w:trHeight w:val="207"/>
        </w:trPr>
        <w:tc>
          <w:tcPr>
            <w:tcW w:w="6394" w:type="dxa"/>
            <w:tcBorders>
              <w:top w:val="nil"/>
              <w:left w:val="nil"/>
              <w:bottom w:val="nil"/>
              <w:right w:val="nil"/>
            </w:tcBorders>
          </w:tcPr>
          <w:p w14:paraId="637C7720" w14:textId="77777777" w:rsidR="00AD3023" w:rsidRPr="00882606" w:rsidRDefault="00AD3023" w:rsidP="00AD3023">
            <w:pPr>
              <w:ind w:left="540"/>
              <w:rPr>
                <w:rFonts w:ascii="Arial" w:hAnsi="Arial" w:cs="Arial"/>
                <w:color w:val="auto"/>
                <w:sz w:val="18"/>
                <w:szCs w:val="18"/>
              </w:rPr>
            </w:pPr>
            <w:r w:rsidRPr="00882606">
              <w:rPr>
                <w:rFonts w:ascii="Arial" w:hAnsi="Arial" w:cs="Arial"/>
                <w:color w:val="auto"/>
                <w:sz w:val="18"/>
                <w:szCs w:val="18"/>
              </w:rPr>
              <w:t>Salary increment rate (%)</w:t>
            </w:r>
          </w:p>
        </w:tc>
        <w:tc>
          <w:tcPr>
            <w:tcW w:w="1584" w:type="dxa"/>
            <w:tcBorders>
              <w:top w:val="nil"/>
              <w:left w:val="nil"/>
              <w:bottom w:val="nil"/>
              <w:right w:val="nil"/>
            </w:tcBorders>
            <w:shd w:val="clear" w:color="auto" w:fill="FAFAFA"/>
          </w:tcPr>
          <w:p w14:paraId="38F3051B" w14:textId="348E21B7"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6.00%</w:t>
            </w:r>
          </w:p>
        </w:tc>
        <w:tc>
          <w:tcPr>
            <w:tcW w:w="1584" w:type="dxa"/>
            <w:tcBorders>
              <w:top w:val="nil"/>
              <w:left w:val="nil"/>
              <w:bottom w:val="nil"/>
              <w:right w:val="nil"/>
            </w:tcBorders>
          </w:tcPr>
          <w:p w14:paraId="5E17A7A9" w14:textId="61143CF0"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6.00%</w:t>
            </w:r>
          </w:p>
        </w:tc>
      </w:tr>
      <w:tr w:rsidR="00AD3023" w:rsidRPr="00882606" w14:paraId="1E61AF79" w14:textId="77777777" w:rsidTr="00A94E15">
        <w:trPr>
          <w:trHeight w:val="66"/>
        </w:trPr>
        <w:tc>
          <w:tcPr>
            <w:tcW w:w="6394" w:type="dxa"/>
            <w:tcBorders>
              <w:top w:val="nil"/>
              <w:left w:val="nil"/>
              <w:bottom w:val="nil"/>
              <w:right w:val="nil"/>
            </w:tcBorders>
          </w:tcPr>
          <w:p w14:paraId="1522C914" w14:textId="0398EB1A" w:rsidR="00AD3023" w:rsidRPr="00882606" w:rsidRDefault="00AD3023" w:rsidP="00AD3023">
            <w:pPr>
              <w:ind w:left="540"/>
              <w:rPr>
                <w:rFonts w:ascii="Arial" w:hAnsi="Arial" w:cs="Arial"/>
                <w:color w:val="auto"/>
                <w:sz w:val="18"/>
                <w:szCs w:val="18"/>
              </w:rPr>
            </w:pPr>
            <w:r w:rsidRPr="00882606">
              <w:rPr>
                <w:rFonts w:ascii="Arial" w:hAnsi="Arial" w:cs="Arial"/>
                <w:color w:val="auto"/>
                <w:sz w:val="18"/>
                <w:szCs w:val="18"/>
              </w:rPr>
              <w:t>Staff turnover rates</w:t>
            </w:r>
            <w:r w:rsidR="006A0913">
              <w:rPr>
                <w:rFonts w:ascii="Arial" w:hAnsi="Arial" w:cs="Arial"/>
                <w:color w:val="auto"/>
                <w:sz w:val="18"/>
                <w:szCs w:val="18"/>
              </w:rPr>
              <w:t xml:space="preserve"> (%)</w:t>
            </w:r>
          </w:p>
        </w:tc>
        <w:tc>
          <w:tcPr>
            <w:tcW w:w="1584" w:type="dxa"/>
            <w:tcBorders>
              <w:top w:val="nil"/>
              <w:left w:val="nil"/>
              <w:bottom w:val="nil"/>
              <w:right w:val="nil"/>
            </w:tcBorders>
            <w:shd w:val="clear" w:color="auto" w:fill="FAFAFA"/>
          </w:tcPr>
          <w:p w14:paraId="7288D449" w14:textId="77777777" w:rsidR="00AD3023" w:rsidRPr="00882606" w:rsidRDefault="00AD3023" w:rsidP="00AD3023">
            <w:pPr>
              <w:jc w:val="right"/>
              <w:rPr>
                <w:rFonts w:ascii="Arial" w:hAnsi="Arial" w:cs="Arial"/>
                <w:color w:val="auto"/>
                <w:sz w:val="18"/>
                <w:szCs w:val="18"/>
              </w:rPr>
            </w:pPr>
          </w:p>
        </w:tc>
        <w:tc>
          <w:tcPr>
            <w:tcW w:w="1584" w:type="dxa"/>
            <w:tcBorders>
              <w:top w:val="nil"/>
              <w:left w:val="nil"/>
              <w:bottom w:val="nil"/>
              <w:right w:val="nil"/>
            </w:tcBorders>
          </w:tcPr>
          <w:p w14:paraId="0644F46D" w14:textId="77777777" w:rsidR="00AD3023" w:rsidRPr="00882606" w:rsidRDefault="00AD3023" w:rsidP="00AD3023">
            <w:pPr>
              <w:jc w:val="right"/>
              <w:rPr>
                <w:rFonts w:ascii="Arial" w:hAnsi="Arial" w:cs="Arial"/>
                <w:color w:val="auto"/>
                <w:sz w:val="18"/>
                <w:szCs w:val="18"/>
              </w:rPr>
            </w:pPr>
          </w:p>
        </w:tc>
      </w:tr>
      <w:tr w:rsidR="00AD3023" w:rsidRPr="00882606" w14:paraId="02B02C05" w14:textId="77777777" w:rsidTr="00A94E15">
        <w:trPr>
          <w:trHeight w:val="66"/>
        </w:trPr>
        <w:tc>
          <w:tcPr>
            <w:tcW w:w="6394" w:type="dxa"/>
            <w:tcBorders>
              <w:top w:val="nil"/>
              <w:left w:val="nil"/>
              <w:bottom w:val="nil"/>
              <w:right w:val="nil"/>
            </w:tcBorders>
          </w:tcPr>
          <w:p w14:paraId="24957F70" w14:textId="77777777" w:rsidR="00AD3023" w:rsidRPr="00882606" w:rsidRDefault="00AD3023" w:rsidP="00AD3023">
            <w:pPr>
              <w:ind w:left="540"/>
              <w:rPr>
                <w:rFonts w:ascii="Arial" w:hAnsi="Arial" w:cs="Arial"/>
                <w:color w:val="auto"/>
                <w:sz w:val="18"/>
                <w:szCs w:val="18"/>
              </w:rPr>
            </w:pPr>
            <w:r w:rsidRPr="00882606">
              <w:rPr>
                <w:rFonts w:ascii="Arial" w:hAnsi="Arial" w:cs="Arial"/>
                <w:color w:val="auto"/>
                <w:sz w:val="18"/>
                <w:szCs w:val="18"/>
              </w:rPr>
              <w:t>- Age less than 30</w:t>
            </w:r>
          </w:p>
        </w:tc>
        <w:tc>
          <w:tcPr>
            <w:tcW w:w="1584" w:type="dxa"/>
            <w:tcBorders>
              <w:top w:val="nil"/>
              <w:left w:val="nil"/>
              <w:bottom w:val="nil"/>
              <w:right w:val="nil"/>
            </w:tcBorders>
            <w:shd w:val="clear" w:color="auto" w:fill="FAFAFA"/>
          </w:tcPr>
          <w:p w14:paraId="1646B44C" w14:textId="4BB0268C"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20.00%</w:t>
            </w:r>
          </w:p>
        </w:tc>
        <w:tc>
          <w:tcPr>
            <w:tcW w:w="1584" w:type="dxa"/>
            <w:tcBorders>
              <w:top w:val="nil"/>
              <w:left w:val="nil"/>
              <w:bottom w:val="nil"/>
              <w:right w:val="nil"/>
            </w:tcBorders>
          </w:tcPr>
          <w:p w14:paraId="317F7B76" w14:textId="2D2C0B99"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20.00%</w:t>
            </w:r>
          </w:p>
        </w:tc>
      </w:tr>
      <w:tr w:rsidR="00AD3023" w:rsidRPr="00882606" w14:paraId="7B2AD746" w14:textId="77777777" w:rsidTr="00A94E15">
        <w:trPr>
          <w:trHeight w:val="66"/>
        </w:trPr>
        <w:tc>
          <w:tcPr>
            <w:tcW w:w="6394" w:type="dxa"/>
            <w:tcBorders>
              <w:top w:val="nil"/>
              <w:left w:val="nil"/>
              <w:bottom w:val="nil"/>
              <w:right w:val="nil"/>
            </w:tcBorders>
          </w:tcPr>
          <w:p w14:paraId="3B95809A" w14:textId="77777777" w:rsidR="00AD3023" w:rsidRPr="00882606" w:rsidRDefault="00AD3023" w:rsidP="00AD3023">
            <w:pPr>
              <w:ind w:left="540"/>
              <w:rPr>
                <w:rFonts w:ascii="Arial" w:hAnsi="Arial" w:cs="Arial"/>
                <w:color w:val="auto"/>
                <w:sz w:val="18"/>
                <w:szCs w:val="18"/>
              </w:rPr>
            </w:pPr>
            <w:r w:rsidRPr="00882606">
              <w:rPr>
                <w:rFonts w:ascii="Arial" w:hAnsi="Arial" w:cs="Arial"/>
                <w:color w:val="auto"/>
                <w:sz w:val="18"/>
                <w:szCs w:val="18"/>
              </w:rPr>
              <w:t>- Age between 30 to less than 40</w:t>
            </w:r>
          </w:p>
        </w:tc>
        <w:tc>
          <w:tcPr>
            <w:tcW w:w="1584" w:type="dxa"/>
            <w:tcBorders>
              <w:top w:val="nil"/>
              <w:left w:val="nil"/>
              <w:bottom w:val="nil"/>
              <w:right w:val="nil"/>
            </w:tcBorders>
            <w:shd w:val="clear" w:color="auto" w:fill="FAFAFA"/>
          </w:tcPr>
          <w:p w14:paraId="7173640B" w14:textId="3FC3A41F"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15.00%</w:t>
            </w:r>
          </w:p>
        </w:tc>
        <w:tc>
          <w:tcPr>
            <w:tcW w:w="1584" w:type="dxa"/>
            <w:tcBorders>
              <w:top w:val="nil"/>
              <w:left w:val="nil"/>
              <w:bottom w:val="nil"/>
              <w:right w:val="nil"/>
            </w:tcBorders>
          </w:tcPr>
          <w:p w14:paraId="72D1F181" w14:textId="74493236"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15.00%</w:t>
            </w:r>
          </w:p>
        </w:tc>
      </w:tr>
      <w:tr w:rsidR="00AD3023" w:rsidRPr="00882606" w14:paraId="09054A8A" w14:textId="77777777" w:rsidTr="00A94E15">
        <w:trPr>
          <w:trHeight w:val="66"/>
        </w:trPr>
        <w:tc>
          <w:tcPr>
            <w:tcW w:w="6394" w:type="dxa"/>
            <w:tcBorders>
              <w:top w:val="nil"/>
              <w:left w:val="nil"/>
              <w:bottom w:val="nil"/>
              <w:right w:val="nil"/>
            </w:tcBorders>
          </w:tcPr>
          <w:p w14:paraId="35918A8C" w14:textId="77777777" w:rsidR="00AD3023" w:rsidRPr="00882606" w:rsidRDefault="00AD3023" w:rsidP="00AD3023">
            <w:pPr>
              <w:ind w:left="540"/>
              <w:rPr>
                <w:rFonts w:ascii="Arial" w:hAnsi="Arial" w:cs="Arial"/>
                <w:color w:val="auto"/>
                <w:sz w:val="18"/>
                <w:szCs w:val="18"/>
              </w:rPr>
            </w:pPr>
            <w:r w:rsidRPr="00882606">
              <w:rPr>
                <w:rFonts w:ascii="Arial" w:hAnsi="Arial" w:cs="Arial"/>
                <w:color w:val="auto"/>
                <w:sz w:val="18"/>
                <w:szCs w:val="18"/>
              </w:rPr>
              <w:t>- Age between 40 to less than 55</w:t>
            </w:r>
          </w:p>
        </w:tc>
        <w:tc>
          <w:tcPr>
            <w:tcW w:w="1584" w:type="dxa"/>
            <w:tcBorders>
              <w:top w:val="nil"/>
              <w:left w:val="nil"/>
              <w:bottom w:val="nil"/>
              <w:right w:val="nil"/>
            </w:tcBorders>
            <w:shd w:val="clear" w:color="auto" w:fill="FAFAFA"/>
          </w:tcPr>
          <w:p w14:paraId="2B7CE8EA" w14:textId="4F7C1C3E"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6.00%</w:t>
            </w:r>
          </w:p>
        </w:tc>
        <w:tc>
          <w:tcPr>
            <w:tcW w:w="1584" w:type="dxa"/>
            <w:tcBorders>
              <w:top w:val="nil"/>
              <w:left w:val="nil"/>
              <w:bottom w:val="nil"/>
              <w:right w:val="nil"/>
            </w:tcBorders>
          </w:tcPr>
          <w:p w14:paraId="72001A7E" w14:textId="34B0F45B"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6.00%</w:t>
            </w:r>
          </w:p>
        </w:tc>
      </w:tr>
      <w:tr w:rsidR="00AD3023" w:rsidRPr="00882606" w14:paraId="4ED9C382" w14:textId="77777777" w:rsidTr="00A94E15">
        <w:trPr>
          <w:trHeight w:val="66"/>
        </w:trPr>
        <w:tc>
          <w:tcPr>
            <w:tcW w:w="6394" w:type="dxa"/>
            <w:tcBorders>
              <w:top w:val="nil"/>
              <w:left w:val="nil"/>
              <w:bottom w:val="nil"/>
              <w:right w:val="nil"/>
            </w:tcBorders>
          </w:tcPr>
          <w:p w14:paraId="2B093FDD" w14:textId="77777777" w:rsidR="00AD3023" w:rsidRPr="00882606" w:rsidRDefault="00AD3023" w:rsidP="00AD3023">
            <w:pPr>
              <w:ind w:left="540"/>
              <w:rPr>
                <w:rFonts w:ascii="Arial" w:hAnsi="Arial" w:cs="Arial"/>
                <w:color w:val="auto"/>
                <w:sz w:val="18"/>
                <w:szCs w:val="18"/>
              </w:rPr>
            </w:pPr>
            <w:r w:rsidRPr="00882606">
              <w:rPr>
                <w:rFonts w:ascii="Arial" w:hAnsi="Arial" w:cs="Arial"/>
                <w:color w:val="auto"/>
                <w:sz w:val="18"/>
                <w:szCs w:val="18"/>
              </w:rPr>
              <w:t>- Age 55 or above</w:t>
            </w:r>
          </w:p>
        </w:tc>
        <w:tc>
          <w:tcPr>
            <w:tcW w:w="1584" w:type="dxa"/>
            <w:tcBorders>
              <w:top w:val="nil"/>
              <w:left w:val="nil"/>
              <w:bottom w:val="nil"/>
              <w:right w:val="nil"/>
            </w:tcBorders>
            <w:shd w:val="clear" w:color="auto" w:fill="FAFAFA"/>
          </w:tcPr>
          <w:p w14:paraId="1CE3CFD0" w14:textId="67544E56"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0.00%</w:t>
            </w:r>
          </w:p>
        </w:tc>
        <w:tc>
          <w:tcPr>
            <w:tcW w:w="1584" w:type="dxa"/>
            <w:tcBorders>
              <w:top w:val="nil"/>
              <w:left w:val="nil"/>
              <w:bottom w:val="nil"/>
              <w:right w:val="nil"/>
            </w:tcBorders>
          </w:tcPr>
          <w:p w14:paraId="6AA81FD3" w14:textId="6F869D87" w:rsidR="00AD3023" w:rsidRPr="00882606" w:rsidRDefault="00AD3023" w:rsidP="00AD3023">
            <w:pPr>
              <w:jc w:val="right"/>
              <w:rPr>
                <w:rFonts w:ascii="Arial" w:hAnsi="Arial" w:cs="Arial"/>
                <w:color w:val="auto"/>
                <w:sz w:val="18"/>
                <w:szCs w:val="18"/>
              </w:rPr>
            </w:pPr>
            <w:r w:rsidRPr="00882606">
              <w:rPr>
                <w:rFonts w:ascii="Arial" w:hAnsi="Arial" w:cs="Arial"/>
                <w:color w:val="auto"/>
                <w:sz w:val="18"/>
                <w:szCs w:val="18"/>
              </w:rPr>
              <w:t>0.00%</w:t>
            </w:r>
          </w:p>
        </w:tc>
      </w:tr>
    </w:tbl>
    <w:p w14:paraId="69880CAB" w14:textId="77777777" w:rsidR="0002196D" w:rsidRPr="00B15EF8" w:rsidRDefault="0002196D" w:rsidP="00007E46">
      <w:pPr>
        <w:ind w:right="0"/>
        <w:jc w:val="both"/>
        <w:rPr>
          <w:rFonts w:ascii="Arial" w:hAnsi="Arial"/>
          <w:color w:val="auto"/>
          <w:sz w:val="18"/>
          <w:szCs w:val="18"/>
          <w:u w:val="single"/>
        </w:rPr>
      </w:pPr>
    </w:p>
    <w:p w14:paraId="4CA7DAC2" w14:textId="77777777" w:rsidR="00EF7FD0" w:rsidRDefault="00EF7FD0" w:rsidP="00007E46">
      <w:pPr>
        <w:ind w:right="0"/>
        <w:jc w:val="both"/>
        <w:rPr>
          <w:rFonts w:ascii="Arial" w:hAnsi="Arial"/>
          <w:color w:val="auto"/>
          <w:sz w:val="18"/>
          <w:szCs w:val="18"/>
        </w:rPr>
      </w:pPr>
      <w:r w:rsidRPr="00F8489D">
        <w:rPr>
          <w:rFonts w:ascii="Arial" w:hAnsi="Arial" w:cs="Arial"/>
          <w:color w:val="auto"/>
          <w:sz w:val="18"/>
          <w:szCs w:val="18"/>
        </w:rPr>
        <w:t>Sensitivity analysis</w:t>
      </w:r>
      <w:r w:rsidRPr="00F8489D">
        <w:rPr>
          <w:rFonts w:ascii="Arial" w:hAnsi="Arial" w:hint="cs"/>
          <w:color w:val="auto"/>
          <w:sz w:val="18"/>
          <w:szCs w:val="18"/>
          <w:cs/>
        </w:rPr>
        <w:t xml:space="preserve"> </w:t>
      </w:r>
      <w:r w:rsidRPr="00F8489D">
        <w:rPr>
          <w:rFonts w:ascii="Arial" w:hAnsi="Arial"/>
          <w:color w:val="auto"/>
          <w:sz w:val="18"/>
          <w:szCs w:val="18"/>
        </w:rPr>
        <w:t>of the key actuarial assumptions is as follows:</w:t>
      </w:r>
    </w:p>
    <w:p w14:paraId="5E80171F" w14:textId="77777777" w:rsidR="00EF7FD0" w:rsidRDefault="00EF7FD0" w:rsidP="00007E46">
      <w:pPr>
        <w:ind w:right="0"/>
        <w:jc w:val="both"/>
        <w:rPr>
          <w:rFonts w:ascii="Arial" w:hAnsi="Arial"/>
          <w:color w:val="auto"/>
          <w:sz w:val="18"/>
          <w:szCs w:val="18"/>
        </w:rPr>
      </w:pPr>
    </w:p>
    <w:tbl>
      <w:tblPr>
        <w:tblW w:w="9573" w:type="dxa"/>
        <w:tblInd w:w="-90" w:type="dxa"/>
        <w:tblLayout w:type="fixed"/>
        <w:tblLook w:val="04A0" w:firstRow="1" w:lastRow="0" w:firstColumn="1" w:lastColumn="0" w:noHBand="0" w:noVBand="1"/>
      </w:tblPr>
      <w:tblGrid>
        <w:gridCol w:w="1818"/>
        <w:gridCol w:w="1349"/>
        <w:gridCol w:w="1416"/>
        <w:gridCol w:w="6"/>
        <w:gridCol w:w="1186"/>
        <w:gridCol w:w="1243"/>
        <w:gridCol w:w="1274"/>
        <w:gridCol w:w="1275"/>
        <w:gridCol w:w="6"/>
      </w:tblGrid>
      <w:tr w:rsidR="00EF7FD0" w:rsidRPr="007F5E4D" w14:paraId="6439B4BC" w14:textId="77777777" w:rsidTr="00A94E15">
        <w:trPr>
          <w:gridAfter w:val="1"/>
          <w:wAfter w:w="6" w:type="dxa"/>
        </w:trPr>
        <w:tc>
          <w:tcPr>
            <w:tcW w:w="1818" w:type="dxa"/>
            <w:vAlign w:val="bottom"/>
          </w:tcPr>
          <w:p w14:paraId="7303E783" w14:textId="77777777" w:rsidR="00EF7FD0" w:rsidRPr="00F8489D" w:rsidRDefault="00EF7FD0" w:rsidP="00007E46">
            <w:pPr>
              <w:ind w:left="18"/>
              <w:rPr>
                <w:rFonts w:ascii="Arial" w:hAnsi="Arial" w:cs="Arial"/>
                <w:sz w:val="18"/>
                <w:szCs w:val="18"/>
              </w:rPr>
            </w:pPr>
          </w:p>
        </w:tc>
        <w:tc>
          <w:tcPr>
            <w:tcW w:w="1349" w:type="dxa"/>
            <w:tcBorders>
              <w:top w:val="single" w:sz="4" w:space="0" w:color="auto"/>
            </w:tcBorders>
            <w:vAlign w:val="bottom"/>
          </w:tcPr>
          <w:p w14:paraId="77D571F7" w14:textId="77777777" w:rsidR="00EF7FD0" w:rsidRPr="00F8489D" w:rsidRDefault="00EF7FD0" w:rsidP="00007E46">
            <w:pPr>
              <w:jc w:val="right"/>
              <w:rPr>
                <w:rFonts w:ascii="Arial" w:eastAsia="Times New Roman" w:hAnsi="Arial" w:cs="Arial"/>
                <w:b/>
                <w:bCs/>
                <w:sz w:val="18"/>
                <w:szCs w:val="18"/>
                <w:cs/>
              </w:rPr>
            </w:pPr>
          </w:p>
        </w:tc>
        <w:tc>
          <w:tcPr>
            <w:tcW w:w="1416" w:type="dxa"/>
            <w:tcBorders>
              <w:top w:val="single" w:sz="4" w:space="0" w:color="auto"/>
            </w:tcBorders>
            <w:vAlign w:val="bottom"/>
          </w:tcPr>
          <w:p w14:paraId="528207CA" w14:textId="77777777" w:rsidR="00EF7FD0" w:rsidRPr="00F8489D" w:rsidRDefault="00EF7FD0" w:rsidP="00007E46">
            <w:pPr>
              <w:jc w:val="center"/>
              <w:rPr>
                <w:rFonts w:ascii="Arial" w:hAnsi="Arial" w:cs="Arial"/>
                <w:b/>
                <w:bCs/>
                <w:spacing w:val="-6"/>
                <w:sz w:val="18"/>
                <w:szCs w:val="18"/>
                <w:cs/>
              </w:rPr>
            </w:pPr>
          </w:p>
        </w:tc>
        <w:tc>
          <w:tcPr>
            <w:tcW w:w="4984" w:type="dxa"/>
            <w:gridSpan w:val="5"/>
            <w:tcBorders>
              <w:top w:val="single" w:sz="4" w:space="0" w:color="auto"/>
              <w:bottom w:val="single" w:sz="4" w:space="0" w:color="auto"/>
            </w:tcBorders>
            <w:vAlign w:val="bottom"/>
          </w:tcPr>
          <w:p w14:paraId="6171C259" w14:textId="77777777" w:rsidR="00EF7FD0" w:rsidRPr="00F8489D" w:rsidRDefault="00EF7FD0" w:rsidP="00007E46">
            <w:pPr>
              <w:jc w:val="center"/>
              <w:rPr>
                <w:rFonts w:ascii="Arial" w:eastAsia="Times New Roman" w:hAnsi="Arial" w:cs="Arial"/>
                <w:b/>
                <w:bCs/>
                <w:color w:val="auto"/>
                <w:sz w:val="18"/>
                <w:szCs w:val="18"/>
                <w:cs/>
              </w:rPr>
            </w:pPr>
            <w:r w:rsidRPr="00F8489D">
              <w:rPr>
                <w:rFonts w:ascii="Arial" w:eastAsia="Times New Roman" w:hAnsi="Arial" w:cs="Arial"/>
                <w:b/>
                <w:bCs/>
                <w:color w:val="auto"/>
                <w:sz w:val="18"/>
                <w:szCs w:val="18"/>
              </w:rPr>
              <w:t>Impact on defined benefit obligation</w:t>
            </w:r>
          </w:p>
        </w:tc>
      </w:tr>
      <w:tr w:rsidR="00EF7FD0" w:rsidRPr="007F5E4D" w14:paraId="35F1A98C" w14:textId="77777777" w:rsidTr="00A94E15">
        <w:trPr>
          <w:gridAfter w:val="1"/>
          <w:wAfter w:w="6" w:type="dxa"/>
        </w:trPr>
        <w:tc>
          <w:tcPr>
            <w:tcW w:w="1818" w:type="dxa"/>
            <w:vAlign w:val="bottom"/>
          </w:tcPr>
          <w:p w14:paraId="14D7796D" w14:textId="77777777" w:rsidR="00EF7FD0" w:rsidRPr="00F8489D" w:rsidRDefault="00EF7FD0" w:rsidP="00007E46">
            <w:pPr>
              <w:ind w:left="18"/>
              <w:rPr>
                <w:rFonts w:ascii="Arial" w:hAnsi="Arial" w:cs="Arial"/>
                <w:sz w:val="18"/>
                <w:szCs w:val="18"/>
              </w:rPr>
            </w:pPr>
          </w:p>
        </w:tc>
        <w:tc>
          <w:tcPr>
            <w:tcW w:w="1349" w:type="dxa"/>
            <w:vAlign w:val="bottom"/>
          </w:tcPr>
          <w:p w14:paraId="2959F802" w14:textId="77777777" w:rsidR="00EF7FD0" w:rsidRPr="00F8489D" w:rsidRDefault="00EF7FD0" w:rsidP="00007E46">
            <w:pPr>
              <w:jc w:val="right"/>
              <w:rPr>
                <w:rFonts w:ascii="Arial" w:eastAsia="Times New Roman" w:hAnsi="Arial" w:cs="Arial"/>
                <w:b/>
                <w:bCs/>
                <w:sz w:val="18"/>
                <w:szCs w:val="18"/>
                <w:cs/>
              </w:rPr>
            </w:pPr>
          </w:p>
        </w:tc>
        <w:tc>
          <w:tcPr>
            <w:tcW w:w="1416" w:type="dxa"/>
            <w:vAlign w:val="bottom"/>
          </w:tcPr>
          <w:p w14:paraId="7B8C1B0C" w14:textId="77777777" w:rsidR="00EF7FD0" w:rsidRPr="00F8489D" w:rsidRDefault="00EF7FD0" w:rsidP="00007E46">
            <w:pPr>
              <w:jc w:val="center"/>
              <w:rPr>
                <w:rFonts w:ascii="Arial" w:hAnsi="Arial" w:cs="Arial"/>
                <w:b/>
                <w:bCs/>
                <w:spacing w:val="-6"/>
                <w:sz w:val="18"/>
                <w:szCs w:val="18"/>
                <w:cs/>
              </w:rPr>
            </w:pPr>
          </w:p>
        </w:tc>
        <w:tc>
          <w:tcPr>
            <w:tcW w:w="4984" w:type="dxa"/>
            <w:gridSpan w:val="5"/>
            <w:tcBorders>
              <w:top w:val="single" w:sz="4" w:space="0" w:color="auto"/>
              <w:bottom w:val="single" w:sz="4" w:space="0" w:color="auto"/>
            </w:tcBorders>
            <w:vAlign w:val="bottom"/>
          </w:tcPr>
          <w:p w14:paraId="48F68FA6" w14:textId="77777777" w:rsidR="00EF7FD0" w:rsidRPr="00F8489D" w:rsidRDefault="00EF7FD0" w:rsidP="00007E46">
            <w:pPr>
              <w:jc w:val="center"/>
              <w:rPr>
                <w:rFonts w:ascii="Arial" w:hAnsi="Arial" w:cs="Arial"/>
                <w:b/>
                <w:bCs/>
                <w:spacing w:val="-6"/>
                <w:sz w:val="18"/>
                <w:szCs w:val="18"/>
                <w:cs/>
              </w:rPr>
            </w:pPr>
            <w:r w:rsidRPr="00F8489D">
              <w:rPr>
                <w:rFonts w:ascii="Arial" w:eastAsia="Times New Roman" w:hAnsi="Arial" w:cs="Arial"/>
                <w:b/>
                <w:bCs/>
                <w:color w:val="auto"/>
                <w:sz w:val="18"/>
                <w:szCs w:val="18"/>
              </w:rPr>
              <w:t>Increase (decrease) in obligation</w:t>
            </w:r>
          </w:p>
        </w:tc>
      </w:tr>
      <w:tr w:rsidR="00EF7FD0" w:rsidRPr="007F5E4D" w14:paraId="4A39E0C0" w14:textId="77777777" w:rsidTr="00A94E15">
        <w:tc>
          <w:tcPr>
            <w:tcW w:w="1818" w:type="dxa"/>
            <w:vAlign w:val="bottom"/>
          </w:tcPr>
          <w:p w14:paraId="13023C53" w14:textId="77777777" w:rsidR="00EF7FD0" w:rsidRPr="00F8489D" w:rsidRDefault="00EF7FD0" w:rsidP="00007E46">
            <w:pPr>
              <w:ind w:left="18"/>
              <w:rPr>
                <w:rFonts w:ascii="Arial" w:hAnsi="Arial" w:cs="Arial"/>
                <w:sz w:val="18"/>
                <w:szCs w:val="18"/>
              </w:rPr>
            </w:pPr>
          </w:p>
        </w:tc>
        <w:tc>
          <w:tcPr>
            <w:tcW w:w="2771" w:type="dxa"/>
            <w:gridSpan w:val="3"/>
            <w:tcBorders>
              <w:bottom w:val="single" w:sz="4" w:space="0" w:color="auto"/>
            </w:tcBorders>
            <w:vAlign w:val="bottom"/>
            <w:hideMark/>
          </w:tcPr>
          <w:p w14:paraId="57D0F52C" w14:textId="77777777" w:rsidR="00EF7FD0" w:rsidRPr="00F8489D" w:rsidRDefault="00EF7FD0" w:rsidP="00007E46">
            <w:pPr>
              <w:jc w:val="center"/>
              <w:rPr>
                <w:rFonts w:ascii="Arial" w:eastAsia="Times New Roman" w:hAnsi="Arial" w:cs="Arial"/>
                <w:b/>
                <w:bCs/>
                <w:sz w:val="18"/>
                <w:szCs w:val="18"/>
                <w:cs/>
              </w:rPr>
            </w:pPr>
            <w:r w:rsidRPr="00F8489D">
              <w:rPr>
                <w:rFonts w:ascii="Arial" w:eastAsia="Courier New" w:hAnsi="Arial" w:cs="Arial"/>
                <w:b/>
                <w:bCs/>
                <w:color w:val="auto"/>
                <w:spacing w:val="-4"/>
                <w:sz w:val="18"/>
                <w:szCs w:val="18"/>
              </w:rPr>
              <w:t>Change in assumption</w:t>
            </w:r>
          </w:p>
        </w:tc>
        <w:tc>
          <w:tcPr>
            <w:tcW w:w="2429" w:type="dxa"/>
            <w:gridSpan w:val="2"/>
            <w:tcBorders>
              <w:top w:val="single" w:sz="4" w:space="0" w:color="auto"/>
              <w:bottom w:val="single" w:sz="4" w:space="0" w:color="auto"/>
            </w:tcBorders>
            <w:vAlign w:val="bottom"/>
          </w:tcPr>
          <w:p w14:paraId="714B29EC" w14:textId="77777777" w:rsidR="008863B4" w:rsidRDefault="00EF7FD0" w:rsidP="00007E46">
            <w:pPr>
              <w:jc w:val="center"/>
              <w:rPr>
                <w:rFonts w:ascii="Arial" w:eastAsia="Times New Roman" w:hAnsi="Arial" w:cs="Arial"/>
                <w:b/>
                <w:bCs/>
                <w:color w:val="auto"/>
                <w:sz w:val="18"/>
                <w:szCs w:val="18"/>
              </w:rPr>
            </w:pPr>
            <w:r w:rsidRPr="00F8489D">
              <w:rPr>
                <w:rFonts w:ascii="Arial" w:eastAsia="Times New Roman" w:hAnsi="Arial" w:cs="Arial"/>
                <w:b/>
                <w:bCs/>
                <w:color w:val="auto"/>
                <w:sz w:val="18"/>
                <w:szCs w:val="18"/>
              </w:rPr>
              <w:t xml:space="preserve">Consolidated </w:t>
            </w:r>
          </w:p>
          <w:p w14:paraId="065A7B98" w14:textId="5029DE8A" w:rsidR="00EF7FD0" w:rsidRPr="00F8489D" w:rsidRDefault="00EF7FD0" w:rsidP="00007E46">
            <w:pPr>
              <w:jc w:val="center"/>
              <w:rPr>
                <w:rFonts w:ascii="Arial" w:eastAsia="Times New Roman" w:hAnsi="Arial" w:cs="Arial"/>
                <w:b/>
                <w:bCs/>
                <w:sz w:val="18"/>
                <w:szCs w:val="18"/>
                <w:cs/>
              </w:rPr>
            </w:pPr>
            <w:r w:rsidRPr="00F8489D">
              <w:rPr>
                <w:rFonts w:ascii="Arial" w:eastAsia="Times New Roman" w:hAnsi="Arial" w:cs="Arial"/>
                <w:b/>
                <w:bCs/>
                <w:color w:val="auto"/>
                <w:sz w:val="18"/>
                <w:szCs w:val="18"/>
              </w:rPr>
              <w:t>financial statements</w:t>
            </w:r>
          </w:p>
        </w:tc>
        <w:tc>
          <w:tcPr>
            <w:tcW w:w="2555" w:type="dxa"/>
            <w:gridSpan w:val="3"/>
            <w:tcBorders>
              <w:top w:val="single" w:sz="4" w:space="0" w:color="auto"/>
              <w:bottom w:val="single" w:sz="4" w:space="0" w:color="auto"/>
            </w:tcBorders>
            <w:vAlign w:val="bottom"/>
          </w:tcPr>
          <w:p w14:paraId="31B92448" w14:textId="77777777" w:rsidR="008863B4" w:rsidRDefault="00EF7FD0" w:rsidP="00007E46">
            <w:pPr>
              <w:jc w:val="center"/>
              <w:rPr>
                <w:rFonts w:ascii="Arial" w:eastAsia="Times New Roman" w:hAnsi="Arial" w:cs="Arial"/>
                <w:b/>
                <w:bCs/>
                <w:color w:val="auto"/>
                <w:sz w:val="18"/>
                <w:szCs w:val="18"/>
              </w:rPr>
            </w:pPr>
            <w:r w:rsidRPr="00F8489D">
              <w:rPr>
                <w:rFonts w:ascii="Arial" w:eastAsia="Times New Roman" w:hAnsi="Arial" w:cs="Arial"/>
                <w:b/>
                <w:bCs/>
                <w:color w:val="auto"/>
                <w:sz w:val="18"/>
                <w:szCs w:val="18"/>
              </w:rPr>
              <w:t>Separate</w:t>
            </w:r>
          </w:p>
          <w:p w14:paraId="58442B31" w14:textId="26B1BE97" w:rsidR="00EF7FD0" w:rsidRPr="00F8489D" w:rsidRDefault="00EF7FD0" w:rsidP="00007E46">
            <w:pPr>
              <w:jc w:val="center"/>
              <w:rPr>
                <w:rFonts w:ascii="Arial" w:eastAsia="Times New Roman" w:hAnsi="Arial" w:cs="Arial"/>
                <w:b/>
                <w:bCs/>
                <w:sz w:val="18"/>
                <w:szCs w:val="18"/>
                <w:cs/>
              </w:rPr>
            </w:pPr>
            <w:r w:rsidRPr="00F8489D">
              <w:rPr>
                <w:rFonts w:ascii="Arial" w:eastAsia="Times New Roman" w:hAnsi="Arial" w:cs="Arial"/>
                <w:b/>
                <w:bCs/>
                <w:color w:val="auto"/>
                <w:sz w:val="18"/>
                <w:szCs w:val="18"/>
              </w:rPr>
              <w:t>financial statements</w:t>
            </w:r>
          </w:p>
        </w:tc>
      </w:tr>
      <w:tr w:rsidR="00EF7FD0" w:rsidRPr="007F5E4D" w14:paraId="3F7A5A19" w14:textId="77777777" w:rsidTr="00A94E15">
        <w:trPr>
          <w:gridAfter w:val="1"/>
          <w:wAfter w:w="6" w:type="dxa"/>
        </w:trPr>
        <w:tc>
          <w:tcPr>
            <w:tcW w:w="1818" w:type="dxa"/>
            <w:vAlign w:val="bottom"/>
          </w:tcPr>
          <w:p w14:paraId="296FF972" w14:textId="77777777" w:rsidR="00EF7FD0" w:rsidRPr="00F8489D" w:rsidRDefault="00EF7FD0" w:rsidP="00007E46">
            <w:pPr>
              <w:ind w:left="18"/>
              <w:rPr>
                <w:rFonts w:ascii="Arial" w:hAnsi="Arial" w:cs="Arial"/>
                <w:sz w:val="18"/>
                <w:szCs w:val="18"/>
              </w:rPr>
            </w:pPr>
          </w:p>
        </w:tc>
        <w:tc>
          <w:tcPr>
            <w:tcW w:w="1349" w:type="dxa"/>
            <w:tcBorders>
              <w:top w:val="single" w:sz="4" w:space="0" w:color="auto"/>
            </w:tcBorders>
          </w:tcPr>
          <w:p w14:paraId="47C16022" w14:textId="3853288E" w:rsidR="00EF7FD0" w:rsidRPr="00F8489D" w:rsidRDefault="00EF7FD0" w:rsidP="00007E46">
            <w:pPr>
              <w:jc w:val="right"/>
              <w:rPr>
                <w:rFonts w:ascii="Arial" w:eastAsia="Times New Roman" w:hAnsi="Arial" w:cs="Arial"/>
                <w:b/>
                <w:bCs/>
                <w:sz w:val="18"/>
                <w:szCs w:val="18"/>
              </w:rPr>
            </w:pPr>
          </w:p>
        </w:tc>
        <w:tc>
          <w:tcPr>
            <w:tcW w:w="1416" w:type="dxa"/>
            <w:tcBorders>
              <w:top w:val="single" w:sz="4" w:space="0" w:color="auto"/>
            </w:tcBorders>
          </w:tcPr>
          <w:p w14:paraId="6091CA65" w14:textId="6C9C0405" w:rsidR="00EF7FD0" w:rsidRPr="00F8489D" w:rsidRDefault="00EF7FD0" w:rsidP="00007E46">
            <w:pPr>
              <w:jc w:val="right"/>
              <w:rPr>
                <w:rFonts w:ascii="Arial" w:eastAsia="Times New Roman" w:hAnsi="Arial" w:cs="Arial"/>
                <w:b/>
                <w:bCs/>
                <w:sz w:val="18"/>
                <w:szCs w:val="18"/>
                <w:cs/>
              </w:rPr>
            </w:pPr>
          </w:p>
        </w:tc>
        <w:tc>
          <w:tcPr>
            <w:tcW w:w="1192" w:type="dxa"/>
            <w:gridSpan w:val="2"/>
            <w:tcBorders>
              <w:top w:val="single" w:sz="4" w:space="0" w:color="auto"/>
            </w:tcBorders>
          </w:tcPr>
          <w:p w14:paraId="540E80EC" w14:textId="79ED834D" w:rsidR="00EF7FD0" w:rsidRPr="00F8489D" w:rsidRDefault="00506716" w:rsidP="00007E46">
            <w:pPr>
              <w:jc w:val="right"/>
              <w:rPr>
                <w:rFonts w:ascii="Arial" w:eastAsia="Times New Roman" w:hAnsi="Arial" w:cs="Arial"/>
                <w:b/>
                <w:bCs/>
                <w:sz w:val="18"/>
                <w:szCs w:val="18"/>
              </w:rPr>
            </w:pPr>
            <w:r>
              <w:rPr>
                <w:rFonts w:ascii="Arial" w:eastAsia="Courier New" w:hAnsi="Arial" w:cs="Arial"/>
                <w:b/>
                <w:bCs/>
                <w:color w:val="auto"/>
                <w:sz w:val="18"/>
                <w:szCs w:val="18"/>
              </w:rPr>
              <w:t>2022</w:t>
            </w:r>
          </w:p>
        </w:tc>
        <w:tc>
          <w:tcPr>
            <w:tcW w:w="1243" w:type="dxa"/>
            <w:tcBorders>
              <w:top w:val="single" w:sz="4" w:space="0" w:color="auto"/>
            </w:tcBorders>
          </w:tcPr>
          <w:p w14:paraId="4B74BDB8" w14:textId="2C71E02B" w:rsidR="00EF7FD0" w:rsidRPr="00F8489D" w:rsidRDefault="00506716" w:rsidP="00007E46">
            <w:pPr>
              <w:jc w:val="right"/>
              <w:rPr>
                <w:rFonts w:ascii="Arial" w:eastAsia="Times New Roman" w:hAnsi="Arial" w:cs="Arial"/>
                <w:b/>
                <w:bCs/>
                <w:sz w:val="18"/>
                <w:szCs w:val="18"/>
                <w:cs/>
              </w:rPr>
            </w:pPr>
            <w:r>
              <w:rPr>
                <w:rFonts w:ascii="Arial" w:eastAsia="Courier New" w:hAnsi="Arial" w:cs="Arial"/>
                <w:b/>
                <w:bCs/>
                <w:color w:val="auto"/>
                <w:sz w:val="18"/>
                <w:szCs w:val="18"/>
              </w:rPr>
              <w:t>2021</w:t>
            </w:r>
          </w:p>
        </w:tc>
        <w:tc>
          <w:tcPr>
            <w:tcW w:w="1274" w:type="dxa"/>
            <w:tcBorders>
              <w:top w:val="single" w:sz="4" w:space="0" w:color="auto"/>
            </w:tcBorders>
          </w:tcPr>
          <w:p w14:paraId="589F0978" w14:textId="685C3C4C" w:rsidR="00EF7FD0" w:rsidRPr="00F8489D" w:rsidRDefault="00506716" w:rsidP="00007E46">
            <w:pPr>
              <w:jc w:val="right"/>
              <w:rPr>
                <w:rFonts w:ascii="Arial" w:hAnsi="Arial" w:cs="Arial"/>
                <w:b/>
                <w:bCs/>
                <w:color w:val="auto"/>
                <w:sz w:val="18"/>
                <w:szCs w:val="18"/>
                <w:cs/>
              </w:rPr>
            </w:pPr>
            <w:r>
              <w:rPr>
                <w:rFonts w:ascii="Arial" w:eastAsia="Courier New" w:hAnsi="Arial" w:cs="Arial"/>
                <w:b/>
                <w:bCs/>
                <w:color w:val="auto"/>
                <w:sz w:val="18"/>
                <w:szCs w:val="18"/>
              </w:rPr>
              <w:t>2022</w:t>
            </w:r>
          </w:p>
        </w:tc>
        <w:tc>
          <w:tcPr>
            <w:tcW w:w="1275" w:type="dxa"/>
            <w:tcBorders>
              <w:top w:val="single" w:sz="4" w:space="0" w:color="auto"/>
            </w:tcBorders>
          </w:tcPr>
          <w:p w14:paraId="683B2153" w14:textId="6123780D" w:rsidR="00EF7FD0" w:rsidRPr="00F8489D" w:rsidRDefault="00506716" w:rsidP="00007E46">
            <w:pPr>
              <w:jc w:val="right"/>
              <w:rPr>
                <w:rFonts w:ascii="Arial" w:hAnsi="Arial" w:cs="Arial"/>
                <w:b/>
                <w:bCs/>
                <w:color w:val="auto"/>
                <w:sz w:val="18"/>
                <w:szCs w:val="18"/>
                <w:cs/>
              </w:rPr>
            </w:pPr>
            <w:r>
              <w:rPr>
                <w:rFonts w:ascii="Arial" w:eastAsia="Courier New" w:hAnsi="Arial" w:cs="Arial"/>
                <w:b/>
                <w:bCs/>
                <w:color w:val="auto"/>
                <w:sz w:val="18"/>
                <w:szCs w:val="18"/>
              </w:rPr>
              <w:t>2021</w:t>
            </w:r>
          </w:p>
        </w:tc>
      </w:tr>
      <w:tr w:rsidR="00B574B5" w:rsidRPr="007F5E4D" w14:paraId="28F50A81" w14:textId="77777777" w:rsidTr="00A94E15">
        <w:trPr>
          <w:gridAfter w:val="1"/>
          <w:wAfter w:w="6" w:type="dxa"/>
        </w:trPr>
        <w:tc>
          <w:tcPr>
            <w:tcW w:w="1818" w:type="dxa"/>
            <w:vAlign w:val="bottom"/>
          </w:tcPr>
          <w:p w14:paraId="53DF4EF7" w14:textId="77777777" w:rsidR="00B574B5" w:rsidRPr="00F8489D" w:rsidRDefault="00B574B5" w:rsidP="00B574B5">
            <w:pPr>
              <w:ind w:left="18"/>
              <w:rPr>
                <w:rFonts w:ascii="Arial" w:hAnsi="Arial" w:cs="Arial"/>
                <w:sz w:val="18"/>
                <w:szCs w:val="18"/>
              </w:rPr>
            </w:pPr>
          </w:p>
        </w:tc>
        <w:tc>
          <w:tcPr>
            <w:tcW w:w="1349" w:type="dxa"/>
            <w:tcBorders>
              <w:bottom w:val="single" w:sz="4" w:space="0" w:color="auto"/>
            </w:tcBorders>
          </w:tcPr>
          <w:p w14:paraId="38E54A6C" w14:textId="5DFB3589" w:rsidR="00B574B5" w:rsidRPr="00F8489D" w:rsidRDefault="00506716" w:rsidP="00B574B5">
            <w:pPr>
              <w:jc w:val="right"/>
              <w:rPr>
                <w:rFonts w:ascii="Arial" w:eastAsia="Times New Roman" w:hAnsi="Arial" w:cs="Arial"/>
                <w:b/>
                <w:bCs/>
                <w:sz w:val="18"/>
                <w:szCs w:val="18"/>
                <w:cs/>
              </w:rPr>
            </w:pPr>
            <w:r>
              <w:rPr>
                <w:rFonts w:ascii="Arial" w:eastAsia="Courier New" w:hAnsi="Arial" w:cs="Arial"/>
                <w:b/>
                <w:bCs/>
                <w:color w:val="auto"/>
                <w:sz w:val="18"/>
                <w:szCs w:val="18"/>
              </w:rPr>
              <w:t>2022</w:t>
            </w:r>
          </w:p>
        </w:tc>
        <w:tc>
          <w:tcPr>
            <w:tcW w:w="1416" w:type="dxa"/>
            <w:tcBorders>
              <w:bottom w:val="single" w:sz="4" w:space="0" w:color="auto"/>
            </w:tcBorders>
          </w:tcPr>
          <w:p w14:paraId="4F64F244" w14:textId="2396DC4C" w:rsidR="00B574B5" w:rsidRPr="00F8489D" w:rsidRDefault="00506716" w:rsidP="00B574B5">
            <w:pPr>
              <w:jc w:val="right"/>
              <w:rPr>
                <w:rFonts w:ascii="Arial" w:eastAsia="Times New Roman" w:hAnsi="Arial" w:cs="Arial"/>
                <w:b/>
                <w:bCs/>
                <w:sz w:val="18"/>
                <w:szCs w:val="18"/>
                <w:cs/>
              </w:rPr>
            </w:pPr>
            <w:r>
              <w:rPr>
                <w:rFonts w:ascii="Arial" w:eastAsia="Courier New" w:hAnsi="Arial" w:cs="Arial"/>
                <w:b/>
                <w:bCs/>
                <w:color w:val="auto"/>
                <w:sz w:val="18"/>
                <w:szCs w:val="18"/>
              </w:rPr>
              <w:t>2021</w:t>
            </w:r>
          </w:p>
        </w:tc>
        <w:tc>
          <w:tcPr>
            <w:tcW w:w="1192" w:type="dxa"/>
            <w:gridSpan w:val="2"/>
            <w:tcBorders>
              <w:bottom w:val="single" w:sz="4" w:space="0" w:color="auto"/>
            </w:tcBorders>
          </w:tcPr>
          <w:p w14:paraId="6EAEFD28" w14:textId="77777777" w:rsidR="00B574B5" w:rsidRPr="00F8489D" w:rsidRDefault="00B574B5" w:rsidP="00B574B5">
            <w:pPr>
              <w:jc w:val="right"/>
              <w:rPr>
                <w:rFonts w:ascii="Arial" w:eastAsia="Times New Roman" w:hAnsi="Arial" w:cs="Arial"/>
                <w:b/>
                <w:bCs/>
                <w:sz w:val="18"/>
                <w:szCs w:val="18"/>
                <w:cs/>
              </w:rPr>
            </w:pPr>
            <w:r w:rsidRPr="00F8489D">
              <w:rPr>
                <w:rFonts w:ascii="Arial" w:eastAsia="Courier New" w:hAnsi="Arial" w:cs="Arial"/>
                <w:b/>
                <w:bCs/>
                <w:color w:val="auto"/>
                <w:sz w:val="18"/>
                <w:szCs w:val="18"/>
              </w:rPr>
              <w:t>Baht</w:t>
            </w:r>
          </w:p>
        </w:tc>
        <w:tc>
          <w:tcPr>
            <w:tcW w:w="1243" w:type="dxa"/>
            <w:tcBorders>
              <w:bottom w:val="single" w:sz="4" w:space="0" w:color="auto"/>
            </w:tcBorders>
          </w:tcPr>
          <w:p w14:paraId="4A32DB4C" w14:textId="77777777" w:rsidR="00B574B5" w:rsidRPr="00F8489D" w:rsidRDefault="00B574B5" w:rsidP="00B574B5">
            <w:pPr>
              <w:jc w:val="right"/>
              <w:rPr>
                <w:rFonts w:ascii="Arial" w:eastAsia="Times New Roman" w:hAnsi="Arial" w:cs="Arial"/>
                <w:b/>
                <w:bCs/>
                <w:sz w:val="18"/>
                <w:szCs w:val="18"/>
              </w:rPr>
            </w:pPr>
            <w:r w:rsidRPr="00F8489D">
              <w:rPr>
                <w:rFonts w:ascii="Arial" w:eastAsia="Courier New" w:hAnsi="Arial" w:cs="Arial"/>
                <w:b/>
                <w:bCs/>
                <w:color w:val="auto"/>
                <w:sz w:val="18"/>
                <w:szCs w:val="18"/>
              </w:rPr>
              <w:t>Baht</w:t>
            </w:r>
          </w:p>
        </w:tc>
        <w:tc>
          <w:tcPr>
            <w:tcW w:w="1274" w:type="dxa"/>
            <w:tcBorders>
              <w:bottom w:val="single" w:sz="4" w:space="0" w:color="auto"/>
            </w:tcBorders>
          </w:tcPr>
          <w:p w14:paraId="1C13BE84" w14:textId="77777777" w:rsidR="00B574B5" w:rsidRPr="00F8489D" w:rsidRDefault="00B574B5" w:rsidP="00B574B5">
            <w:pPr>
              <w:jc w:val="right"/>
              <w:rPr>
                <w:rFonts w:ascii="Arial" w:eastAsia="Times New Roman" w:hAnsi="Arial" w:cs="Arial"/>
                <w:b/>
                <w:bCs/>
                <w:sz w:val="18"/>
                <w:szCs w:val="18"/>
                <w:cs/>
              </w:rPr>
            </w:pPr>
            <w:r w:rsidRPr="00F8489D">
              <w:rPr>
                <w:rFonts w:ascii="Arial" w:eastAsia="Courier New" w:hAnsi="Arial" w:cs="Arial"/>
                <w:b/>
                <w:bCs/>
                <w:color w:val="auto"/>
                <w:sz w:val="18"/>
                <w:szCs w:val="18"/>
              </w:rPr>
              <w:t>Baht</w:t>
            </w:r>
          </w:p>
        </w:tc>
        <w:tc>
          <w:tcPr>
            <w:tcW w:w="1275" w:type="dxa"/>
            <w:tcBorders>
              <w:bottom w:val="single" w:sz="4" w:space="0" w:color="auto"/>
            </w:tcBorders>
          </w:tcPr>
          <w:p w14:paraId="3C808181" w14:textId="77777777" w:rsidR="00B574B5" w:rsidRPr="00F8489D" w:rsidRDefault="00B574B5" w:rsidP="00B574B5">
            <w:pPr>
              <w:jc w:val="right"/>
              <w:rPr>
                <w:rFonts w:ascii="Arial" w:eastAsia="Times New Roman" w:hAnsi="Arial" w:cs="Arial"/>
                <w:b/>
                <w:bCs/>
                <w:sz w:val="18"/>
                <w:szCs w:val="18"/>
                <w:cs/>
              </w:rPr>
            </w:pPr>
            <w:r w:rsidRPr="00F8489D">
              <w:rPr>
                <w:rFonts w:ascii="Arial" w:eastAsia="Courier New" w:hAnsi="Arial" w:cs="Arial"/>
                <w:b/>
                <w:bCs/>
                <w:color w:val="auto"/>
                <w:sz w:val="18"/>
                <w:szCs w:val="18"/>
              </w:rPr>
              <w:t>Baht</w:t>
            </w:r>
          </w:p>
        </w:tc>
      </w:tr>
      <w:tr w:rsidR="00B574B5" w:rsidRPr="007F5E4D" w14:paraId="3B5F5DF5" w14:textId="77777777" w:rsidTr="00A94E15">
        <w:trPr>
          <w:gridAfter w:val="1"/>
          <w:wAfter w:w="6" w:type="dxa"/>
        </w:trPr>
        <w:tc>
          <w:tcPr>
            <w:tcW w:w="1818" w:type="dxa"/>
            <w:vAlign w:val="bottom"/>
          </w:tcPr>
          <w:p w14:paraId="5BA0CC21" w14:textId="77777777" w:rsidR="00B574B5" w:rsidRPr="00F8489D" w:rsidRDefault="00B574B5" w:rsidP="00B574B5">
            <w:pPr>
              <w:ind w:left="18"/>
              <w:rPr>
                <w:rFonts w:ascii="Arial" w:hAnsi="Arial" w:cs="Arial"/>
                <w:sz w:val="18"/>
                <w:szCs w:val="18"/>
              </w:rPr>
            </w:pPr>
          </w:p>
        </w:tc>
        <w:tc>
          <w:tcPr>
            <w:tcW w:w="1349" w:type="dxa"/>
            <w:tcBorders>
              <w:top w:val="single" w:sz="4" w:space="0" w:color="auto"/>
            </w:tcBorders>
            <w:shd w:val="clear" w:color="auto" w:fill="FAFAFA"/>
            <w:vAlign w:val="bottom"/>
          </w:tcPr>
          <w:p w14:paraId="42C402F4" w14:textId="77777777" w:rsidR="00B574B5" w:rsidRPr="00F8489D" w:rsidRDefault="00B574B5" w:rsidP="00B574B5">
            <w:pPr>
              <w:jc w:val="right"/>
              <w:rPr>
                <w:rFonts w:ascii="Arial" w:hAnsi="Arial" w:cs="Arial"/>
                <w:sz w:val="18"/>
                <w:szCs w:val="18"/>
              </w:rPr>
            </w:pPr>
          </w:p>
        </w:tc>
        <w:tc>
          <w:tcPr>
            <w:tcW w:w="1416" w:type="dxa"/>
            <w:tcBorders>
              <w:top w:val="single" w:sz="4" w:space="0" w:color="auto"/>
            </w:tcBorders>
            <w:vAlign w:val="bottom"/>
          </w:tcPr>
          <w:p w14:paraId="74B212DE" w14:textId="77777777" w:rsidR="00B574B5" w:rsidRPr="00F8489D" w:rsidRDefault="00B574B5" w:rsidP="00B574B5">
            <w:pPr>
              <w:jc w:val="right"/>
              <w:rPr>
                <w:rFonts w:ascii="Arial" w:hAnsi="Arial" w:cs="Arial"/>
                <w:sz w:val="18"/>
                <w:szCs w:val="18"/>
              </w:rPr>
            </w:pPr>
          </w:p>
        </w:tc>
        <w:tc>
          <w:tcPr>
            <w:tcW w:w="1192" w:type="dxa"/>
            <w:gridSpan w:val="2"/>
            <w:tcBorders>
              <w:top w:val="single" w:sz="4" w:space="0" w:color="auto"/>
            </w:tcBorders>
            <w:shd w:val="clear" w:color="auto" w:fill="FAFAFA"/>
            <w:vAlign w:val="bottom"/>
          </w:tcPr>
          <w:p w14:paraId="6E8AD2BF" w14:textId="77777777" w:rsidR="00B574B5" w:rsidRPr="00F8489D" w:rsidRDefault="00B574B5" w:rsidP="00B574B5">
            <w:pPr>
              <w:jc w:val="right"/>
              <w:rPr>
                <w:rFonts w:ascii="Arial" w:hAnsi="Arial" w:cs="Arial"/>
                <w:sz w:val="18"/>
                <w:szCs w:val="18"/>
              </w:rPr>
            </w:pPr>
          </w:p>
        </w:tc>
        <w:tc>
          <w:tcPr>
            <w:tcW w:w="1243" w:type="dxa"/>
            <w:tcBorders>
              <w:top w:val="single" w:sz="4" w:space="0" w:color="auto"/>
            </w:tcBorders>
            <w:vAlign w:val="bottom"/>
          </w:tcPr>
          <w:p w14:paraId="5EC3CC37" w14:textId="77777777" w:rsidR="00B574B5" w:rsidRPr="00F8489D" w:rsidRDefault="00B574B5" w:rsidP="00B574B5">
            <w:pPr>
              <w:jc w:val="right"/>
              <w:rPr>
                <w:rFonts w:ascii="Arial" w:hAnsi="Arial" w:cs="Arial"/>
                <w:sz w:val="18"/>
                <w:szCs w:val="18"/>
              </w:rPr>
            </w:pPr>
          </w:p>
        </w:tc>
        <w:tc>
          <w:tcPr>
            <w:tcW w:w="1274" w:type="dxa"/>
            <w:tcBorders>
              <w:top w:val="single" w:sz="4" w:space="0" w:color="auto"/>
            </w:tcBorders>
            <w:shd w:val="clear" w:color="auto" w:fill="FAFAFA"/>
            <w:vAlign w:val="bottom"/>
          </w:tcPr>
          <w:p w14:paraId="187E4A4D" w14:textId="77777777" w:rsidR="00B574B5" w:rsidRPr="00F8489D" w:rsidRDefault="00B574B5" w:rsidP="00B574B5">
            <w:pPr>
              <w:jc w:val="right"/>
              <w:rPr>
                <w:rFonts w:ascii="Arial" w:hAnsi="Arial" w:cs="Arial"/>
                <w:sz w:val="18"/>
                <w:szCs w:val="18"/>
              </w:rPr>
            </w:pPr>
          </w:p>
        </w:tc>
        <w:tc>
          <w:tcPr>
            <w:tcW w:w="1275" w:type="dxa"/>
            <w:tcBorders>
              <w:top w:val="single" w:sz="4" w:space="0" w:color="auto"/>
            </w:tcBorders>
            <w:vAlign w:val="bottom"/>
          </w:tcPr>
          <w:p w14:paraId="3FF52A2A" w14:textId="77777777" w:rsidR="00B574B5" w:rsidRPr="00F8489D" w:rsidRDefault="00B574B5" w:rsidP="00B574B5">
            <w:pPr>
              <w:jc w:val="right"/>
              <w:rPr>
                <w:rFonts w:ascii="Arial" w:hAnsi="Arial" w:cs="Arial"/>
                <w:sz w:val="18"/>
                <w:szCs w:val="18"/>
              </w:rPr>
            </w:pPr>
          </w:p>
        </w:tc>
      </w:tr>
      <w:tr w:rsidR="00F42B90" w:rsidRPr="007F5E4D" w14:paraId="06732FD1" w14:textId="77777777" w:rsidTr="00A94E15">
        <w:trPr>
          <w:gridAfter w:val="1"/>
          <w:wAfter w:w="6" w:type="dxa"/>
        </w:trPr>
        <w:tc>
          <w:tcPr>
            <w:tcW w:w="1818" w:type="dxa"/>
            <w:hideMark/>
          </w:tcPr>
          <w:p w14:paraId="54A44B88" w14:textId="77777777" w:rsidR="00F42B90" w:rsidRPr="00F8489D" w:rsidRDefault="00F42B90" w:rsidP="00F42B90">
            <w:pPr>
              <w:ind w:left="18"/>
              <w:rPr>
                <w:rFonts w:ascii="Arial" w:hAnsi="Arial" w:cs="Arial"/>
                <w:sz w:val="18"/>
                <w:szCs w:val="18"/>
              </w:rPr>
            </w:pPr>
            <w:r w:rsidRPr="00F8489D">
              <w:rPr>
                <w:rFonts w:ascii="Arial" w:eastAsia="Courier New" w:hAnsi="Arial" w:cs="Arial"/>
                <w:color w:val="auto"/>
                <w:sz w:val="18"/>
                <w:szCs w:val="18"/>
              </w:rPr>
              <w:t>Discount rate</w:t>
            </w:r>
          </w:p>
        </w:tc>
        <w:tc>
          <w:tcPr>
            <w:tcW w:w="1349" w:type="dxa"/>
            <w:shd w:val="clear" w:color="auto" w:fill="FAFAFA"/>
          </w:tcPr>
          <w:p w14:paraId="3DF27DD8" w14:textId="77777777" w:rsidR="00F42B90" w:rsidRPr="00F42B90" w:rsidRDefault="00F42B90" w:rsidP="00F42B90">
            <w:pPr>
              <w:jc w:val="right"/>
              <w:rPr>
                <w:rFonts w:ascii="Arial" w:eastAsia="Courier New" w:hAnsi="Arial" w:cs="Arial"/>
                <w:color w:val="auto"/>
                <w:sz w:val="18"/>
                <w:szCs w:val="18"/>
              </w:rPr>
            </w:pPr>
            <w:r w:rsidRPr="00F8489D">
              <w:rPr>
                <w:rFonts w:ascii="Arial" w:eastAsia="Courier New" w:hAnsi="Arial" w:cs="Arial"/>
                <w:color w:val="auto"/>
                <w:sz w:val="18"/>
                <w:szCs w:val="18"/>
              </w:rPr>
              <w:t>Increase 1%</w:t>
            </w:r>
          </w:p>
        </w:tc>
        <w:tc>
          <w:tcPr>
            <w:tcW w:w="1416" w:type="dxa"/>
          </w:tcPr>
          <w:p w14:paraId="1AD28E5A" w14:textId="72D2C2E4" w:rsidR="00F42B90" w:rsidRPr="00F8489D" w:rsidRDefault="00F42B90" w:rsidP="00F42B90">
            <w:pPr>
              <w:jc w:val="right"/>
              <w:rPr>
                <w:rFonts w:ascii="Arial" w:hAnsi="Arial" w:cs="Arial"/>
                <w:sz w:val="18"/>
                <w:szCs w:val="18"/>
              </w:rPr>
            </w:pPr>
            <w:r w:rsidRPr="00F8489D">
              <w:rPr>
                <w:rFonts w:ascii="Arial" w:eastAsia="Courier New" w:hAnsi="Arial" w:cs="Arial"/>
                <w:color w:val="auto"/>
                <w:sz w:val="18"/>
                <w:szCs w:val="18"/>
              </w:rPr>
              <w:t>Increase 1%</w:t>
            </w:r>
          </w:p>
        </w:tc>
        <w:tc>
          <w:tcPr>
            <w:tcW w:w="1192" w:type="dxa"/>
            <w:gridSpan w:val="2"/>
            <w:shd w:val="clear" w:color="auto" w:fill="FAFAFA"/>
          </w:tcPr>
          <w:p w14:paraId="1AABE618" w14:textId="6FA9E64F"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(403,601)</w:t>
            </w:r>
          </w:p>
        </w:tc>
        <w:tc>
          <w:tcPr>
            <w:tcW w:w="1243" w:type="dxa"/>
            <w:vAlign w:val="bottom"/>
          </w:tcPr>
          <w:p w14:paraId="4FA6E090" w14:textId="59BCF05F" w:rsidR="00F42B90" w:rsidRPr="00F8489D" w:rsidRDefault="00F42B90" w:rsidP="00F42B90">
            <w:pPr>
              <w:jc w:val="right"/>
              <w:rPr>
                <w:rFonts w:ascii="Arial" w:hAnsi="Arial" w:cs="Arial"/>
                <w:color w:val="auto"/>
                <w:sz w:val="18"/>
                <w:szCs w:val="18"/>
                <w:cs/>
              </w:rPr>
            </w:pPr>
            <w:r w:rsidRPr="00F8489D">
              <w:rPr>
                <w:rFonts w:ascii="Arial" w:hAnsi="Arial" w:cs="Arial"/>
                <w:color w:val="auto"/>
                <w:sz w:val="18"/>
                <w:szCs w:val="18"/>
              </w:rPr>
              <w:t xml:space="preserve"> (352,601)</w:t>
            </w:r>
          </w:p>
        </w:tc>
        <w:tc>
          <w:tcPr>
            <w:tcW w:w="1274" w:type="dxa"/>
            <w:shd w:val="clear" w:color="auto" w:fill="FAFAFA"/>
          </w:tcPr>
          <w:p w14:paraId="5001D6D8" w14:textId="2400BB44"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(181,911)</w:t>
            </w:r>
          </w:p>
        </w:tc>
        <w:tc>
          <w:tcPr>
            <w:tcW w:w="1275" w:type="dxa"/>
            <w:vAlign w:val="bottom"/>
          </w:tcPr>
          <w:p w14:paraId="719BF0D6" w14:textId="14C260AE"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 xml:space="preserve"> (166,512)</w:t>
            </w:r>
          </w:p>
        </w:tc>
      </w:tr>
      <w:tr w:rsidR="00F42B90" w:rsidRPr="007F5E4D" w14:paraId="3A8BDF8B" w14:textId="77777777" w:rsidTr="00A94E15">
        <w:trPr>
          <w:gridAfter w:val="1"/>
          <w:wAfter w:w="6" w:type="dxa"/>
        </w:trPr>
        <w:tc>
          <w:tcPr>
            <w:tcW w:w="1818" w:type="dxa"/>
          </w:tcPr>
          <w:p w14:paraId="0BFE11F6" w14:textId="77777777" w:rsidR="00F42B90" w:rsidRPr="00F8489D" w:rsidRDefault="00F42B90" w:rsidP="00F42B90">
            <w:pPr>
              <w:ind w:left="18"/>
              <w:rPr>
                <w:rFonts w:ascii="Arial" w:hAnsi="Arial" w:cs="Arial"/>
                <w:sz w:val="18"/>
                <w:szCs w:val="18"/>
                <w:cs/>
              </w:rPr>
            </w:pPr>
          </w:p>
        </w:tc>
        <w:tc>
          <w:tcPr>
            <w:tcW w:w="1349" w:type="dxa"/>
            <w:shd w:val="clear" w:color="auto" w:fill="FAFAFA"/>
          </w:tcPr>
          <w:p w14:paraId="2D03C437" w14:textId="31300458" w:rsidR="00F42B90" w:rsidRPr="00F42B90" w:rsidRDefault="007B0297" w:rsidP="00F42B90">
            <w:pPr>
              <w:jc w:val="right"/>
              <w:rPr>
                <w:rFonts w:ascii="Arial" w:eastAsia="Courier New" w:hAnsi="Arial" w:cs="Arial"/>
                <w:color w:val="auto"/>
                <w:sz w:val="18"/>
                <w:szCs w:val="18"/>
              </w:rPr>
            </w:pPr>
            <w:r>
              <w:rPr>
                <w:rFonts w:ascii="Arial" w:eastAsia="Courier New" w:hAnsi="Arial" w:cs="Arial"/>
                <w:color w:val="auto"/>
                <w:sz w:val="18"/>
                <w:szCs w:val="18"/>
              </w:rPr>
              <w:t>De</w:t>
            </w:r>
            <w:r w:rsidR="00F42B90" w:rsidRPr="00F42B90">
              <w:rPr>
                <w:rFonts w:ascii="Arial" w:eastAsia="Courier New" w:hAnsi="Arial" w:cs="Arial"/>
                <w:color w:val="auto"/>
                <w:sz w:val="18"/>
                <w:szCs w:val="18"/>
              </w:rPr>
              <w:t>crease 1%</w:t>
            </w:r>
          </w:p>
        </w:tc>
        <w:tc>
          <w:tcPr>
            <w:tcW w:w="1416" w:type="dxa"/>
          </w:tcPr>
          <w:p w14:paraId="048B2E27" w14:textId="1C6CA2F8" w:rsidR="00F42B90" w:rsidRPr="00F8489D" w:rsidRDefault="007B0297" w:rsidP="00F42B90">
            <w:pPr>
              <w:jc w:val="right"/>
              <w:rPr>
                <w:rFonts w:ascii="Arial" w:hAnsi="Arial" w:cs="Arial"/>
                <w:sz w:val="18"/>
                <w:szCs w:val="18"/>
              </w:rPr>
            </w:pPr>
            <w:r>
              <w:rPr>
                <w:rFonts w:ascii="Arial" w:eastAsia="Courier New" w:hAnsi="Arial" w:cs="Arial"/>
                <w:color w:val="auto"/>
                <w:sz w:val="18"/>
                <w:szCs w:val="18"/>
              </w:rPr>
              <w:t>De</w:t>
            </w:r>
            <w:r w:rsidR="00F42B90" w:rsidRPr="00F42B90">
              <w:rPr>
                <w:rFonts w:ascii="Arial" w:eastAsia="Courier New" w:hAnsi="Arial" w:cs="Arial"/>
                <w:color w:val="auto"/>
                <w:sz w:val="18"/>
                <w:szCs w:val="18"/>
              </w:rPr>
              <w:t>crease 1%</w:t>
            </w:r>
          </w:p>
        </w:tc>
        <w:tc>
          <w:tcPr>
            <w:tcW w:w="1192" w:type="dxa"/>
            <w:gridSpan w:val="2"/>
            <w:shd w:val="clear" w:color="auto" w:fill="FAFAFA"/>
          </w:tcPr>
          <w:p w14:paraId="6A763C2C" w14:textId="63F55983"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471,606 </w:t>
            </w:r>
          </w:p>
        </w:tc>
        <w:tc>
          <w:tcPr>
            <w:tcW w:w="1243" w:type="dxa"/>
            <w:vAlign w:val="bottom"/>
          </w:tcPr>
          <w:p w14:paraId="54EF520E" w14:textId="0003BAD9" w:rsidR="00F42B90" w:rsidRPr="00F8489D" w:rsidRDefault="00F42B90" w:rsidP="00F42B90">
            <w:pPr>
              <w:jc w:val="right"/>
              <w:rPr>
                <w:rFonts w:ascii="Arial" w:hAnsi="Arial" w:cs="Arial"/>
                <w:color w:val="auto"/>
                <w:sz w:val="18"/>
                <w:szCs w:val="18"/>
                <w:cs/>
              </w:rPr>
            </w:pPr>
            <w:r w:rsidRPr="00F8489D">
              <w:rPr>
                <w:rFonts w:ascii="Arial" w:hAnsi="Arial" w:cs="Arial"/>
                <w:color w:val="auto"/>
                <w:sz w:val="18"/>
                <w:szCs w:val="18"/>
              </w:rPr>
              <w:t xml:space="preserve"> 413,930 </w:t>
            </w:r>
          </w:p>
        </w:tc>
        <w:tc>
          <w:tcPr>
            <w:tcW w:w="1274" w:type="dxa"/>
            <w:shd w:val="clear" w:color="auto" w:fill="FAFAFA"/>
          </w:tcPr>
          <w:p w14:paraId="7C2BB667" w14:textId="4B1CD461"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213,057 </w:t>
            </w:r>
          </w:p>
        </w:tc>
        <w:tc>
          <w:tcPr>
            <w:tcW w:w="1275" w:type="dxa"/>
            <w:vAlign w:val="bottom"/>
          </w:tcPr>
          <w:p w14:paraId="34018D06" w14:textId="63F721F5"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 xml:space="preserve"> 195,503 </w:t>
            </w:r>
          </w:p>
        </w:tc>
      </w:tr>
      <w:tr w:rsidR="00F42B90" w:rsidRPr="007F5E4D" w14:paraId="2FD6B583" w14:textId="77777777" w:rsidTr="00A94E15">
        <w:trPr>
          <w:gridAfter w:val="1"/>
          <w:wAfter w:w="6" w:type="dxa"/>
        </w:trPr>
        <w:tc>
          <w:tcPr>
            <w:tcW w:w="1818" w:type="dxa"/>
          </w:tcPr>
          <w:p w14:paraId="230BB276" w14:textId="77777777" w:rsidR="00F42B90" w:rsidRPr="00F8489D" w:rsidRDefault="00F42B90" w:rsidP="00F42B90">
            <w:pPr>
              <w:ind w:left="18"/>
              <w:rPr>
                <w:rFonts w:ascii="Arial" w:hAnsi="Arial" w:cs="Arial"/>
                <w:sz w:val="18"/>
                <w:szCs w:val="18"/>
                <w:cs/>
              </w:rPr>
            </w:pPr>
            <w:r w:rsidRPr="00F8489D">
              <w:rPr>
                <w:rFonts w:ascii="Arial" w:eastAsia="Courier New" w:hAnsi="Arial" w:cs="Arial"/>
                <w:color w:val="auto"/>
                <w:spacing w:val="-6"/>
                <w:sz w:val="18"/>
                <w:szCs w:val="18"/>
              </w:rPr>
              <w:t>Salary increment rate</w:t>
            </w:r>
          </w:p>
        </w:tc>
        <w:tc>
          <w:tcPr>
            <w:tcW w:w="1349" w:type="dxa"/>
            <w:shd w:val="clear" w:color="auto" w:fill="FAFAFA"/>
          </w:tcPr>
          <w:p w14:paraId="12CA1FFA" w14:textId="617544A5" w:rsidR="00F42B90" w:rsidRPr="00F42B90" w:rsidRDefault="00F42B90" w:rsidP="00F42B90">
            <w:pPr>
              <w:jc w:val="right"/>
              <w:rPr>
                <w:rFonts w:ascii="Arial" w:eastAsia="Courier New" w:hAnsi="Arial" w:cs="Arial"/>
                <w:color w:val="auto"/>
                <w:sz w:val="18"/>
                <w:szCs w:val="18"/>
                <w:cs/>
              </w:rPr>
            </w:pPr>
            <w:r w:rsidRPr="00F42B90">
              <w:rPr>
                <w:rFonts w:ascii="Arial" w:eastAsia="Courier New" w:hAnsi="Arial" w:cs="Arial"/>
                <w:color w:val="auto"/>
                <w:sz w:val="18"/>
                <w:szCs w:val="18"/>
              </w:rPr>
              <w:t>Increase 1%</w:t>
            </w:r>
          </w:p>
        </w:tc>
        <w:tc>
          <w:tcPr>
            <w:tcW w:w="1416" w:type="dxa"/>
          </w:tcPr>
          <w:p w14:paraId="6F397BC1" w14:textId="31990155" w:rsidR="00F42B90" w:rsidRPr="00F8489D" w:rsidRDefault="00F42B90" w:rsidP="00F42B90">
            <w:pPr>
              <w:jc w:val="right"/>
              <w:rPr>
                <w:rFonts w:ascii="Arial" w:hAnsi="Arial" w:cs="Arial"/>
                <w:sz w:val="18"/>
                <w:szCs w:val="18"/>
                <w:cs/>
              </w:rPr>
            </w:pPr>
            <w:r w:rsidRPr="00F42B90">
              <w:rPr>
                <w:rFonts w:ascii="Arial" w:eastAsia="Courier New" w:hAnsi="Arial" w:cs="Arial"/>
                <w:color w:val="auto"/>
                <w:sz w:val="18"/>
                <w:szCs w:val="18"/>
              </w:rPr>
              <w:t>Increase 1%</w:t>
            </w:r>
          </w:p>
        </w:tc>
        <w:tc>
          <w:tcPr>
            <w:tcW w:w="1192" w:type="dxa"/>
            <w:gridSpan w:val="2"/>
            <w:shd w:val="clear" w:color="auto" w:fill="FAFAFA"/>
          </w:tcPr>
          <w:p w14:paraId="0B4D9553" w14:textId="5677D752"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492,873 </w:t>
            </w:r>
          </w:p>
        </w:tc>
        <w:tc>
          <w:tcPr>
            <w:tcW w:w="1243" w:type="dxa"/>
          </w:tcPr>
          <w:p w14:paraId="3A664E85" w14:textId="1ADEA599"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 xml:space="preserve">395,061 </w:t>
            </w:r>
          </w:p>
        </w:tc>
        <w:tc>
          <w:tcPr>
            <w:tcW w:w="1274" w:type="dxa"/>
            <w:shd w:val="clear" w:color="auto" w:fill="FAFAFA"/>
          </w:tcPr>
          <w:p w14:paraId="01DF1518" w14:textId="2C0C5B51"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222,352 </w:t>
            </w:r>
          </w:p>
        </w:tc>
        <w:tc>
          <w:tcPr>
            <w:tcW w:w="1275" w:type="dxa"/>
          </w:tcPr>
          <w:p w14:paraId="6638E5D9" w14:textId="59DE1118"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186,567</w:t>
            </w:r>
          </w:p>
        </w:tc>
      </w:tr>
      <w:tr w:rsidR="00F42B90" w:rsidRPr="007F5E4D" w14:paraId="439AC2D3" w14:textId="77777777" w:rsidTr="00A94E15">
        <w:trPr>
          <w:gridAfter w:val="1"/>
          <w:wAfter w:w="6" w:type="dxa"/>
        </w:trPr>
        <w:tc>
          <w:tcPr>
            <w:tcW w:w="1818" w:type="dxa"/>
          </w:tcPr>
          <w:p w14:paraId="5AFE40D9" w14:textId="77777777" w:rsidR="00F42B90" w:rsidRPr="00F8489D" w:rsidRDefault="00F42B90" w:rsidP="00F42B90">
            <w:pPr>
              <w:ind w:left="18"/>
              <w:rPr>
                <w:rFonts w:ascii="Arial" w:hAnsi="Arial" w:cs="Arial"/>
                <w:sz w:val="18"/>
                <w:szCs w:val="18"/>
                <w:cs/>
              </w:rPr>
            </w:pPr>
          </w:p>
        </w:tc>
        <w:tc>
          <w:tcPr>
            <w:tcW w:w="1349" w:type="dxa"/>
            <w:shd w:val="clear" w:color="auto" w:fill="FAFAFA"/>
          </w:tcPr>
          <w:p w14:paraId="670AB200" w14:textId="7CCD4A33" w:rsidR="00F42B90" w:rsidRPr="00F42B90" w:rsidRDefault="007B0297" w:rsidP="00F42B90">
            <w:pPr>
              <w:jc w:val="right"/>
              <w:rPr>
                <w:rFonts w:ascii="Arial" w:eastAsia="Courier New" w:hAnsi="Arial" w:cs="Arial"/>
                <w:color w:val="auto"/>
                <w:sz w:val="18"/>
                <w:szCs w:val="18"/>
              </w:rPr>
            </w:pPr>
            <w:r>
              <w:rPr>
                <w:rFonts w:ascii="Arial" w:eastAsia="Courier New" w:hAnsi="Arial" w:cs="Arial"/>
                <w:color w:val="auto"/>
                <w:sz w:val="18"/>
                <w:szCs w:val="18"/>
              </w:rPr>
              <w:t>De</w:t>
            </w:r>
            <w:r w:rsidR="00F42B90" w:rsidRPr="00F42B90">
              <w:rPr>
                <w:rFonts w:ascii="Arial" w:eastAsia="Courier New" w:hAnsi="Arial" w:cs="Arial"/>
                <w:color w:val="auto"/>
                <w:sz w:val="18"/>
                <w:szCs w:val="18"/>
              </w:rPr>
              <w:t>crease 1%</w:t>
            </w:r>
          </w:p>
        </w:tc>
        <w:tc>
          <w:tcPr>
            <w:tcW w:w="1416" w:type="dxa"/>
          </w:tcPr>
          <w:p w14:paraId="205B9CCB" w14:textId="4B75768A" w:rsidR="00F42B90" w:rsidRPr="00F8489D" w:rsidRDefault="007B0297" w:rsidP="00F42B90">
            <w:pPr>
              <w:jc w:val="right"/>
              <w:rPr>
                <w:rFonts w:ascii="Arial" w:hAnsi="Arial" w:cs="Arial"/>
                <w:sz w:val="18"/>
                <w:szCs w:val="18"/>
              </w:rPr>
            </w:pPr>
            <w:r>
              <w:rPr>
                <w:rFonts w:ascii="Arial" w:eastAsia="Courier New" w:hAnsi="Arial" w:cs="Arial"/>
                <w:color w:val="auto"/>
                <w:sz w:val="18"/>
                <w:szCs w:val="18"/>
              </w:rPr>
              <w:t>De</w:t>
            </w:r>
            <w:r w:rsidR="00F42B90" w:rsidRPr="00F42B90">
              <w:rPr>
                <w:rFonts w:ascii="Arial" w:eastAsia="Courier New" w:hAnsi="Arial" w:cs="Arial"/>
                <w:color w:val="auto"/>
                <w:sz w:val="18"/>
                <w:szCs w:val="18"/>
              </w:rPr>
              <w:t>crease 1%</w:t>
            </w:r>
          </w:p>
        </w:tc>
        <w:tc>
          <w:tcPr>
            <w:tcW w:w="1192" w:type="dxa"/>
            <w:gridSpan w:val="2"/>
            <w:shd w:val="clear" w:color="auto" w:fill="FAFAFA"/>
          </w:tcPr>
          <w:p w14:paraId="759AD5B5" w14:textId="4E8C51BC" w:rsidR="00F42B90" w:rsidRPr="00F8489D" w:rsidRDefault="00F42B90" w:rsidP="00F42B90">
            <w:pPr>
              <w:jc w:val="right"/>
              <w:rPr>
                <w:rFonts w:ascii="Arial" w:hAnsi="Arial" w:cs="Arial"/>
                <w:color w:val="auto"/>
                <w:sz w:val="18"/>
                <w:szCs w:val="18"/>
                <w:cs/>
              </w:rPr>
            </w:pPr>
            <w:r w:rsidRPr="00AD3023">
              <w:rPr>
                <w:rFonts w:ascii="Arial" w:hAnsi="Arial" w:cs="Arial"/>
                <w:color w:val="auto"/>
                <w:sz w:val="18"/>
                <w:szCs w:val="18"/>
              </w:rPr>
              <w:t xml:space="preserve"> (428,427)</w:t>
            </w:r>
          </w:p>
        </w:tc>
        <w:tc>
          <w:tcPr>
            <w:tcW w:w="1243" w:type="dxa"/>
            <w:vAlign w:val="bottom"/>
          </w:tcPr>
          <w:p w14:paraId="50058946" w14:textId="3742B404" w:rsidR="00F42B90" w:rsidRPr="00F8489D" w:rsidRDefault="00F42B90" w:rsidP="00F42B90">
            <w:pPr>
              <w:jc w:val="right"/>
              <w:rPr>
                <w:rFonts w:ascii="Arial" w:hAnsi="Arial" w:cs="Arial"/>
                <w:color w:val="auto"/>
                <w:sz w:val="18"/>
                <w:szCs w:val="18"/>
                <w:cs/>
              </w:rPr>
            </w:pPr>
            <w:r w:rsidRPr="00F8489D">
              <w:rPr>
                <w:rFonts w:ascii="Arial" w:hAnsi="Arial" w:cs="Arial"/>
                <w:color w:val="auto"/>
                <w:sz w:val="18"/>
                <w:szCs w:val="18"/>
              </w:rPr>
              <w:t xml:space="preserve"> (344,593)</w:t>
            </w:r>
          </w:p>
        </w:tc>
        <w:tc>
          <w:tcPr>
            <w:tcW w:w="1274" w:type="dxa"/>
            <w:shd w:val="clear" w:color="auto" w:fill="FAFAFA"/>
          </w:tcPr>
          <w:p w14:paraId="7F701A78" w14:textId="7117F03D"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(193,146)</w:t>
            </w:r>
          </w:p>
        </w:tc>
        <w:tc>
          <w:tcPr>
            <w:tcW w:w="1275" w:type="dxa"/>
            <w:vAlign w:val="bottom"/>
          </w:tcPr>
          <w:p w14:paraId="0AB457D8" w14:textId="326098C0"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 xml:space="preserve"> (162,693)</w:t>
            </w:r>
          </w:p>
        </w:tc>
      </w:tr>
      <w:tr w:rsidR="00F42B90" w:rsidRPr="007F5E4D" w14:paraId="2C55D596" w14:textId="77777777" w:rsidTr="00A94E15">
        <w:trPr>
          <w:gridAfter w:val="1"/>
          <w:wAfter w:w="6" w:type="dxa"/>
        </w:trPr>
        <w:tc>
          <w:tcPr>
            <w:tcW w:w="1818" w:type="dxa"/>
          </w:tcPr>
          <w:p w14:paraId="2330EBD3" w14:textId="77777777" w:rsidR="00F42B90" w:rsidRPr="00F8489D" w:rsidRDefault="00F42B90" w:rsidP="00F42B90">
            <w:pPr>
              <w:ind w:left="18"/>
              <w:rPr>
                <w:rFonts w:ascii="Arial" w:hAnsi="Arial" w:cs="Arial"/>
                <w:sz w:val="18"/>
                <w:szCs w:val="18"/>
                <w:cs/>
              </w:rPr>
            </w:pPr>
            <w:r w:rsidRPr="00F8489D">
              <w:rPr>
                <w:rFonts w:ascii="Arial" w:eastAsia="Courier New" w:hAnsi="Arial" w:cs="Arial"/>
                <w:color w:val="auto"/>
                <w:spacing w:val="-6"/>
                <w:sz w:val="18"/>
                <w:szCs w:val="18"/>
              </w:rPr>
              <w:t>Staff turnover rate</w:t>
            </w:r>
          </w:p>
        </w:tc>
        <w:tc>
          <w:tcPr>
            <w:tcW w:w="1349" w:type="dxa"/>
            <w:shd w:val="clear" w:color="auto" w:fill="FAFAFA"/>
          </w:tcPr>
          <w:p w14:paraId="26D3C8F5" w14:textId="368956E0" w:rsidR="00F42B90" w:rsidRPr="00F42B90" w:rsidRDefault="00F42B90" w:rsidP="00F42B90">
            <w:pPr>
              <w:jc w:val="right"/>
              <w:rPr>
                <w:rFonts w:ascii="Arial" w:eastAsia="Courier New" w:hAnsi="Arial" w:cs="Arial"/>
                <w:color w:val="auto"/>
                <w:sz w:val="18"/>
                <w:szCs w:val="18"/>
                <w:cs/>
              </w:rPr>
            </w:pPr>
            <w:r w:rsidRPr="00F42B90">
              <w:rPr>
                <w:rFonts w:ascii="Arial" w:eastAsia="Courier New" w:hAnsi="Arial" w:cs="Arial"/>
                <w:color w:val="auto"/>
                <w:sz w:val="18"/>
                <w:szCs w:val="18"/>
              </w:rPr>
              <w:t xml:space="preserve">Increase </w:t>
            </w:r>
            <w:r w:rsidR="007B0297">
              <w:rPr>
                <w:rFonts w:ascii="Arial" w:eastAsia="Courier New" w:hAnsi="Arial" w:cs="Arial"/>
                <w:color w:val="auto"/>
                <w:sz w:val="18"/>
                <w:szCs w:val="18"/>
              </w:rPr>
              <w:t>20</w:t>
            </w:r>
            <w:r w:rsidRPr="00F42B90">
              <w:rPr>
                <w:rFonts w:ascii="Arial" w:eastAsia="Courier New" w:hAnsi="Arial" w:cs="Arial"/>
                <w:color w:val="auto"/>
                <w:sz w:val="18"/>
                <w:szCs w:val="18"/>
              </w:rPr>
              <w:t>%</w:t>
            </w:r>
          </w:p>
        </w:tc>
        <w:tc>
          <w:tcPr>
            <w:tcW w:w="1416" w:type="dxa"/>
          </w:tcPr>
          <w:p w14:paraId="25D12789" w14:textId="7F02A95A" w:rsidR="00F42B90" w:rsidRPr="00F8489D" w:rsidRDefault="00F42B90" w:rsidP="00F42B90">
            <w:pPr>
              <w:jc w:val="right"/>
              <w:rPr>
                <w:rFonts w:ascii="Arial" w:hAnsi="Arial" w:cs="Arial"/>
                <w:sz w:val="18"/>
                <w:szCs w:val="18"/>
                <w:cs/>
              </w:rPr>
            </w:pPr>
            <w:r w:rsidRPr="00F42B90">
              <w:rPr>
                <w:rFonts w:ascii="Arial" w:eastAsia="Courier New" w:hAnsi="Arial" w:cs="Arial"/>
                <w:color w:val="auto"/>
                <w:sz w:val="18"/>
                <w:szCs w:val="18"/>
              </w:rPr>
              <w:t xml:space="preserve">Increase </w:t>
            </w:r>
            <w:r w:rsidR="007B0297">
              <w:rPr>
                <w:rFonts w:ascii="Arial" w:eastAsia="Courier New" w:hAnsi="Arial" w:cs="Arial"/>
                <w:color w:val="auto"/>
                <w:sz w:val="18"/>
                <w:szCs w:val="18"/>
              </w:rPr>
              <w:t>20</w:t>
            </w:r>
            <w:r w:rsidRPr="00F42B90">
              <w:rPr>
                <w:rFonts w:ascii="Arial" w:eastAsia="Courier New" w:hAnsi="Arial" w:cs="Arial"/>
                <w:color w:val="auto"/>
                <w:sz w:val="18"/>
                <w:szCs w:val="18"/>
              </w:rPr>
              <w:t>%</w:t>
            </w:r>
          </w:p>
        </w:tc>
        <w:tc>
          <w:tcPr>
            <w:tcW w:w="1192" w:type="dxa"/>
            <w:gridSpan w:val="2"/>
            <w:shd w:val="clear" w:color="auto" w:fill="FAFAFA"/>
          </w:tcPr>
          <w:p w14:paraId="63E68603" w14:textId="7828772E"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(394,369)</w:t>
            </w:r>
          </w:p>
        </w:tc>
        <w:tc>
          <w:tcPr>
            <w:tcW w:w="1243" w:type="dxa"/>
            <w:vAlign w:val="bottom"/>
          </w:tcPr>
          <w:p w14:paraId="1DB019BA" w14:textId="3ED0C72E"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(308,024)</w:t>
            </w:r>
          </w:p>
        </w:tc>
        <w:tc>
          <w:tcPr>
            <w:tcW w:w="1274" w:type="dxa"/>
            <w:shd w:val="clear" w:color="auto" w:fill="FAFAFA"/>
          </w:tcPr>
          <w:p w14:paraId="07D7B8FC" w14:textId="3E684EBE"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(172,506)</w:t>
            </w:r>
          </w:p>
        </w:tc>
        <w:tc>
          <w:tcPr>
            <w:tcW w:w="1275" w:type="dxa"/>
            <w:vAlign w:val="bottom"/>
          </w:tcPr>
          <w:p w14:paraId="79E048CD" w14:textId="2BDBCD25"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(141,603)</w:t>
            </w:r>
          </w:p>
        </w:tc>
      </w:tr>
      <w:tr w:rsidR="00F42B90" w:rsidRPr="007F5E4D" w14:paraId="1AEB61E3" w14:textId="77777777" w:rsidTr="00A94E15">
        <w:trPr>
          <w:gridAfter w:val="1"/>
          <w:wAfter w:w="6" w:type="dxa"/>
        </w:trPr>
        <w:tc>
          <w:tcPr>
            <w:tcW w:w="1818" w:type="dxa"/>
          </w:tcPr>
          <w:p w14:paraId="73EFB1BB" w14:textId="77777777" w:rsidR="00F42B90" w:rsidRPr="00F8489D" w:rsidRDefault="00F42B90" w:rsidP="00F42B90">
            <w:pPr>
              <w:ind w:left="18"/>
              <w:rPr>
                <w:rFonts w:ascii="Arial" w:hAnsi="Arial" w:cs="Arial"/>
                <w:sz w:val="18"/>
                <w:szCs w:val="18"/>
                <w:cs/>
              </w:rPr>
            </w:pPr>
          </w:p>
        </w:tc>
        <w:tc>
          <w:tcPr>
            <w:tcW w:w="1349" w:type="dxa"/>
            <w:shd w:val="clear" w:color="auto" w:fill="FAFAFA"/>
          </w:tcPr>
          <w:p w14:paraId="4D8255C2" w14:textId="2A12C392" w:rsidR="00F42B90" w:rsidRPr="00F42B90" w:rsidRDefault="007B0297" w:rsidP="00F42B90">
            <w:pPr>
              <w:jc w:val="right"/>
              <w:rPr>
                <w:rFonts w:ascii="Arial" w:eastAsia="Courier New" w:hAnsi="Arial" w:cs="Arial"/>
                <w:color w:val="auto"/>
                <w:sz w:val="18"/>
                <w:szCs w:val="18"/>
              </w:rPr>
            </w:pPr>
            <w:r>
              <w:rPr>
                <w:rFonts w:ascii="Arial" w:eastAsia="Courier New" w:hAnsi="Arial" w:cs="Arial"/>
                <w:color w:val="auto"/>
                <w:sz w:val="18"/>
                <w:szCs w:val="18"/>
              </w:rPr>
              <w:t>De</w:t>
            </w:r>
            <w:r w:rsidR="00F42B90" w:rsidRPr="00F42B90">
              <w:rPr>
                <w:rFonts w:ascii="Arial" w:eastAsia="Courier New" w:hAnsi="Arial" w:cs="Arial"/>
                <w:color w:val="auto"/>
                <w:sz w:val="18"/>
                <w:szCs w:val="18"/>
              </w:rPr>
              <w:t xml:space="preserve">crease </w:t>
            </w:r>
            <w:r>
              <w:rPr>
                <w:rFonts w:ascii="Arial" w:eastAsia="Courier New" w:hAnsi="Arial" w:cs="Arial"/>
                <w:color w:val="auto"/>
                <w:sz w:val="18"/>
                <w:szCs w:val="18"/>
              </w:rPr>
              <w:t>20</w:t>
            </w:r>
            <w:r w:rsidR="00F42B90" w:rsidRPr="00F42B90">
              <w:rPr>
                <w:rFonts w:ascii="Arial" w:eastAsia="Courier New" w:hAnsi="Arial" w:cs="Arial"/>
                <w:color w:val="auto"/>
                <w:sz w:val="18"/>
                <w:szCs w:val="18"/>
              </w:rPr>
              <w:t>%</w:t>
            </w:r>
          </w:p>
        </w:tc>
        <w:tc>
          <w:tcPr>
            <w:tcW w:w="1416" w:type="dxa"/>
          </w:tcPr>
          <w:p w14:paraId="1C20D303" w14:textId="6D2BCAA9" w:rsidR="00F42B90" w:rsidRPr="00F8489D" w:rsidRDefault="007B0297" w:rsidP="00F42B90">
            <w:pPr>
              <w:jc w:val="right"/>
              <w:rPr>
                <w:rFonts w:ascii="Arial" w:hAnsi="Arial" w:cs="Arial"/>
                <w:sz w:val="18"/>
                <w:szCs w:val="18"/>
              </w:rPr>
            </w:pPr>
            <w:r>
              <w:rPr>
                <w:rFonts w:ascii="Arial" w:eastAsia="Courier New" w:hAnsi="Arial" w:cs="Arial"/>
                <w:color w:val="auto"/>
                <w:sz w:val="18"/>
                <w:szCs w:val="18"/>
              </w:rPr>
              <w:t>De</w:t>
            </w:r>
            <w:r w:rsidR="00F42B90" w:rsidRPr="00F42B90">
              <w:rPr>
                <w:rFonts w:ascii="Arial" w:eastAsia="Courier New" w:hAnsi="Arial" w:cs="Arial"/>
                <w:color w:val="auto"/>
                <w:sz w:val="18"/>
                <w:szCs w:val="18"/>
              </w:rPr>
              <w:t xml:space="preserve">crease </w:t>
            </w:r>
            <w:r>
              <w:rPr>
                <w:rFonts w:ascii="Arial" w:eastAsia="Courier New" w:hAnsi="Arial" w:cs="Arial"/>
                <w:color w:val="auto"/>
                <w:sz w:val="18"/>
                <w:szCs w:val="18"/>
              </w:rPr>
              <w:t>20</w:t>
            </w:r>
            <w:r w:rsidR="00F42B90" w:rsidRPr="00F42B90">
              <w:rPr>
                <w:rFonts w:ascii="Arial" w:eastAsia="Courier New" w:hAnsi="Arial" w:cs="Arial"/>
                <w:color w:val="auto"/>
                <w:sz w:val="18"/>
                <w:szCs w:val="18"/>
              </w:rPr>
              <w:t>%</w:t>
            </w:r>
          </w:p>
        </w:tc>
        <w:tc>
          <w:tcPr>
            <w:tcW w:w="1192" w:type="dxa"/>
            <w:gridSpan w:val="2"/>
            <w:shd w:val="clear" w:color="auto" w:fill="FAFAFA"/>
          </w:tcPr>
          <w:p w14:paraId="324BE445" w14:textId="43711067" w:rsidR="00F42B90" w:rsidRPr="00F8489D" w:rsidRDefault="00F42B90" w:rsidP="00F42B90">
            <w:pPr>
              <w:jc w:val="right"/>
              <w:rPr>
                <w:rFonts w:ascii="Arial" w:hAnsi="Arial" w:cs="Arial"/>
                <w:color w:val="auto"/>
                <w:sz w:val="18"/>
                <w:szCs w:val="18"/>
                <w:cs/>
              </w:rPr>
            </w:pPr>
            <w:r w:rsidRPr="00AD3023">
              <w:rPr>
                <w:rFonts w:ascii="Arial" w:hAnsi="Arial" w:cs="Arial"/>
                <w:color w:val="auto"/>
                <w:sz w:val="18"/>
                <w:szCs w:val="18"/>
              </w:rPr>
              <w:t xml:space="preserve"> 494,320 </w:t>
            </w:r>
          </w:p>
        </w:tc>
        <w:tc>
          <w:tcPr>
            <w:tcW w:w="1243" w:type="dxa"/>
            <w:vAlign w:val="bottom"/>
          </w:tcPr>
          <w:p w14:paraId="2480FE2A" w14:textId="2A59D42B" w:rsidR="00F42B90" w:rsidRPr="00F8489D" w:rsidRDefault="00F42B90" w:rsidP="00F42B90">
            <w:pPr>
              <w:jc w:val="right"/>
              <w:rPr>
                <w:rFonts w:ascii="Arial" w:hAnsi="Arial" w:cs="Arial"/>
                <w:color w:val="auto"/>
                <w:sz w:val="18"/>
                <w:szCs w:val="18"/>
                <w:cs/>
              </w:rPr>
            </w:pPr>
            <w:r w:rsidRPr="00F8489D">
              <w:rPr>
                <w:rFonts w:ascii="Arial" w:hAnsi="Arial" w:cs="Arial"/>
                <w:color w:val="auto"/>
                <w:sz w:val="18"/>
                <w:szCs w:val="18"/>
              </w:rPr>
              <w:t xml:space="preserve"> 380,611 </w:t>
            </w:r>
          </w:p>
        </w:tc>
        <w:tc>
          <w:tcPr>
            <w:tcW w:w="1274" w:type="dxa"/>
            <w:shd w:val="clear" w:color="auto" w:fill="FAFAFA"/>
          </w:tcPr>
          <w:p w14:paraId="03A35599" w14:textId="42A1AF28" w:rsidR="00F42B90" w:rsidRPr="00F8489D" w:rsidRDefault="00F42B90" w:rsidP="00F42B90">
            <w:pPr>
              <w:jc w:val="right"/>
              <w:rPr>
                <w:rFonts w:ascii="Arial" w:hAnsi="Arial" w:cs="Arial"/>
                <w:color w:val="auto"/>
                <w:sz w:val="18"/>
                <w:szCs w:val="18"/>
              </w:rPr>
            </w:pPr>
            <w:r w:rsidRPr="00AD3023">
              <w:rPr>
                <w:rFonts w:ascii="Arial" w:hAnsi="Arial" w:cs="Arial"/>
                <w:color w:val="auto"/>
                <w:sz w:val="18"/>
                <w:szCs w:val="18"/>
              </w:rPr>
              <w:t xml:space="preserve"> 211,895 </w:t>
            </w:r>
          </w:p>
        </w:tc>
        <w:tc>
          <w:tcPr>
            <w:tcW w:w="1275" w:type="dxa"/>
            <w:vAlign w:val="bottom"/>
          </w:tcPr>
          <w:p w14:paraId="2C1774DF" w14:textId="37B087A2" w:rsidR="00F42B90" w:rsidRPr="00F8489D" w:rsidRDefault="00F42B90" w:rsidP="00F42B90">
            <w:pPr>
              <w:jc w:val="right"/>
              <w:rPr>
                <w:rFonts w:ascii="Arial" w:hAnsi="Arial" w:cs="Arial"/>
                <w:color w:val="auto"/>
                <w:sz w:val="18"/>
                <w:szCs w:val="18"/>
              </w:rPr>
            </w:pPr>
            <w:r w:rsidRPr="00F8489D">
              <w:rPr>
                <w:rFonts w:ascii="Arial" w:hAnsi="Arial" w:cs="Arial"/>
                <w:color w:val="auto"/>
                <w:sz w:val="18"/>
                <w:szCs w:val="18"/>
              </w:rPr>
              <w:t xml:space="preserve"> 172,304 </w:t>
            </w:r>
          </w:p>
        </w:tc>
      </w:tr>
    </w:tbl>
    <w:p w14:paraId="32245A35" w14:textId="77777777" w:rsidR="00EF7FD0" w:rsidRPr="00B15EF8" w:rsidRDefault="00EF7FD0" w:rsidP="00007E46">
      <w:pPr>
        <w:ind w:right="0"/>
        <w:jc w:val="both"/>
        <w:rPr>
          <w:rFonts w:ascii="Arial" w:hAnsi="Arial"/>
          <w:color w:val="auto"/>
          <w:sz w:val="18"/>
          <w:szCs w:val="18"/>
        </w:rPr>
      </w:pPr>
    </w:p>
    <w:p w14:paraId="37A57500" w14:textId="77777777" w:rsidR="00EF7FD0" w:rsidRPr="00882606" w:rsidRDefault="00EF7FD0" w:rsidP="00007E46">
      <w:pPr>
        <w:ind w:right="0"/>
        <w:jc w:val="both"/>
        <w:rPr>
          <w:rFonts w:ascii="Arial" w:hAnsi="Arial" w:cs="Arial"/>
          <w:color w:val="auto"/>
          <w:sz w:val="18"/>
          <w:szCs w:val="18"/>
        </w:rPr>
      </w:pPr>
      <w:r w:rsidRPr="00882606">
        <w:rPr>
          <w:rFonts w:ascii="Arial" w:hAnsi="Arial" w:cs="Arial"/>
          <w:color w:val="auto"/>
          <w:spacing w:val="-2"/>
          <w:sz w:val="18"/>
          <w:szCs w:val="18"/>
        </w:rPr>
        <w:t>The above sensitivity analyses are based on a change in an assumption while holding all other assumptions</w:t>
      </w:r>
      <w:r w:rsidRPr="00882606">
        <w:rPr>
          <w:rFonts w:ascii="Arial" w:hAnsi="Arial" w:cs="Arial"/>
          <w:color w:val="auto"/>
          <w:sz w:val="18"/>
          <w:szCs w:val="18"/>
        </w:rPr>
        <w:t xml:space="preserve"> </w:t>
      </w:r>
      <w:r w:rsidRPr="00882606">
        <w:rPr>
          <w:rFonts w:ascii="Arial" w:hAnsi="Arial" w:cs="Arial"/>
          <w:color w:val="auto"/>
          <w:spacing w:val="-2"/>
          <w:sz w:val="18"/>
          <w:szCs w:val="18"/>
        </w:rPr>
        <w:t>constant. In practice, this is unlikely to occur, and changes in some of the assumptions may be correlated.</w:t>
      </w:r>
      <w:r w:rsidRPr="00882606">
        <w:rPr>
          <w:rFonts w:ascii="Arial" w:hAnsi="Arial" w:cs="Arial"/>
          <w:color w:val="auto"/>
          <w:sz w:val="18"/>
          <w:szCs w:val="18"/>
        </w:rPr>
        <w:t xml:space="preserve"> When calculating the sensitivity of the defined benefit obligation, the same method has been applied as when calculating the pension liability recognised within the statement of financial position which is the projected unit credit method.</w:t>
      </w:r>
    </w:p>
    <w:p w14:paraId="6186615B" w14:textId="77777777" w:rsidR="00EF7FD0" w:rsidRPr="00882606" w:rsidRDefault="00EF7FD0" w:rsidP="00007E46">
      <w:pPr>
        <w:ind w:right="0"/>
        <w:jc w:val="both"/>
        <w:rPr>
          <w:rFonts w:ascii="Arial" w:hAnsi="Arial" w:cs="Arial"/>
          <w:color w:val="auto"/>
          <w:sz w:val="18"/>
          <w:szCs w:val="18"/>
        </w:rPr>
      </w:pPr>
    </w:p>
    <w:p w14:paraId="7B51D086" w14:textId="77777777" w:rsidR="00EF7FD0" w:rsidRPr="00882606" w:rsidRDefault="00EF7FD0" w:rsidP="00007E46">
      <w:pPr>
        <w:ind w:right="0"/>
        <w:jc w:val="both"/>
        <w:rPr>
          <w:rFonts w:ascii="Arial" w:hAnsi="Arial" w:cs="Arial"/>
          <w:color w:val="auto"/>
          <w:sz w:val="18"/>
          <w:szCs w:val="18"/>
        </w:rPr>
      </w:pPr>
      <w:r w:rsidRPr="00882606">
        <w:rPr>
          <w:rFonts w:ascii="Arial" w:hAnsi="Arial" w:cs="Arial"/>
          <w:color w:val="auto"/>
          <w:sz w:val="18"/>
          <w:szCs w:val="18"/>
        </w:rPr>
        <w:t>There were no changes in method and assumptions used for sensitivity analysis from previous year.</w:t>
      </w:r>
    </w:p>
    <w:p w14:paraId="0CB9972C" w14:textId="77777777" w:rsidR="00EF7FD0" w:rsidRPr="00A94E15" w:rsidRDefault="00EF7FD0" w:rsidP="00007E46">
      <w:pPr>
        <w:ind w:right="0"/>
        <w:jc w:val="both"/>
        <w:rPr>
          <w:rFonts w:ascii="Arial" w:hAnsi="Arial" w:cs="Arial"/>
          <w:color w:val="auto"/>
          <w:sz w:val="18"/>
          <w:szCs w:val="18"/>
        </w:rPr>
      </w:pPr>
    </w:p>
    <w:p w14:paraId="3E1FDA69" w14:textId="77777777" w:rsidR="003F3258" w:rsidRPr="00A94E15" w:rsidRDefault="00EF7FD0" w:rsidP="00007E46">
      <w:pPr>
        <w:ind w:right="0"/>
        <w:jc w:val="both"/>
        <w:rPr>
          <w:rFonts w:ascii="Arial" w:hAnsi="Arial"/>
          <w:color w:val="auto"/>
          <w:sz w:val="18"/>
          <w:szCs w:val="18"/>
        </w:rPr>
      </w:pPr>
      <w:r w:rsidRPr="00A94E15">
        <w:rPr>
          <w:rFonts w:ascii="Arial" w:hAnsi="Arial" w:cs="Arial"/>
          <w:color w:val="auto"/>
          <w:sz w:val="18"/>
          <w:szCs w:val="18"/>
        </w:rPr>
        <w:t xml:space="preserve">The weighted average duration of the employee benefit obligations was </w:t>
      </w:r>
      <w:r w:rsidR="00AD3023" w:rsidRPr="00A94E15">
        <w:rPr>
          <w:rFonts w:ascii="Arial" w:hAnsi="Arial" w:cstheme="minorBidi"/>
          <w:color w:val="auto"/>
          <w:sz w:val="18"/>
          <w:szCs w:val="18"/>
          <w:lang w:val="en-US"/>
        </w:rPr>
        <w:t>16.1</w:t>
      </w:r>
      <w:r w:rsidRPr="00A94E15">
        <w:rPr>
          <w:rFonts w:ascii="Arial" w:hAnsi="Arial" w:cs="Arial"/>
          <w:color w:val="auto"/>
          <w:sz w:val="18"/>
          <w:szCs w:val="18"/>
        </w:rPr>
        <w:t xml:space="preserve"> years (</w:t>
      </w:r>
      <w:r w:rsidR="00506716" w:rsidRPr="00A94E15">
        <w:rPr>
          <w:rFonts w:ascii="Arial" w:hAnsi="Arial" w:cs="Arial"/>
          <w:color w:val="auto"/>
          <w:sz w:val="18"/>
          <w:szCs w:val="18"/>
        </w:rPr>
        <w:t>2021</w:t>
      </w:r>
      <w:r w:rsidRPr="00A94E15">
        <w:rPr>
          <w:rFonts w:ascii="Arial" w:hAnsi="Arial" w:hint="cs"/>
          <w:color w:val="auto"/>
          <w:sz w:val="18"/>
          <w:szCs w:val="18"/>
          <w:cs/>
        </w:rPr>
        <w:t xml:space="preserve"> </w:t>
      </w:r>
      <w:r w:rsidRPr="00A94E15">
        <w:rPr>
          <w:rFonts w:ascii="Arial" w:hAnsi="Arial" w:cs="Arial"/>
          <w:color w:val="auto"/>
          <w:sz w:val="18"/>
          <w:szCs w:val="18"/>
        </w:rPr>
        <w:t xml:space="preserve">: </w:t>
      </w:r>
      <w:r w:rsidR="004A5EAF" w:rsidRPr="00A94E15">
        <w:rPr>
          <w:rFonts w:ascii="Arial" w:hAnsi="Arial" w:cs="Arial"/>
          <w:color w:val="auto"/>
          <w:sz w:val="18"/>
          <w:szCs w:val="18"/>
        </w:rPr>
        <w:t>16.1</w:t>
      </w:r>
      <w:r w:rsidRPr="00A94E15">
        <w:rPr>
          <w:rFonts w:ascii="Arial" w:hAnsi="Arial" w:cs="Arial"/>
          <w:color w:val="auto"/>
          <w:sz w:val="18"/>
          <w:szCs w:val="18"/>
        </w:rPr>
        <w:t xml:space="preserve"> years).</w:t>
      </w:r>
    </w:p>
    <w:p w14:paraId="6B10ED5F" w14:textId="1210B2B8" w:rsidR="00A94E15" w:rsidRDefault="00A94E15">
      <w:pPr>
        <w:ind w:right="0"/>
        <w:rPr>
          <w:rFonts w:ascii="Arial" w:hAnsi="Arial"/>
          <w:color w:val="auto"/>
          <w:sz w:val="18"/>
          <w:szCs w:val="18"/>
        </w:rPr>
      </w:pPr>
      <w:r>
        <w:rPr>
          <w:rFonts w:ascii="Arial" w:hAnsi="Arial"/>
          <w:color w:val="auto"/>
          <w:sz w:val="18"/>
          <w:szCs w:val="18"/>
        </w:rPr>
        <w:br w:type="page"/>
      </w:r>
    </w:p>
    <w:p w14:paraId="25A4EB3A" w14:textId="77777777" w:rsidR="003F3258" w:rsidRPr="00A94E15" w:rsidRDefault="003F3258" w:rsidP="00007E46">
      <w:pPr>
        <w:ind w:right="0"/>
        <w:jc w:val="both"/>
        <w:rPr>
          <w:rFonts w:ascii="Arial" w:hAnsi="Arial"/>
          <w:color w:val="auto"/>
          <w:sz w:val="18"/>
          <w:szCs w:val="18"/>
        </w:rPr>
      </w:pPr>
    </w:p>
    <w:p w14:paraId="73C6CFF0" w14:textId="2B3F2FC2" w:rsidR="00EF7FD0" w:rsidRPr="00A94E15" w:rsidRDefault="00EF7FD0" w:rsidP="00007E46">
      <w:pPr>
        <w:ind w:right="0"/>
        <w:jc w:val="both"/>
        <w:rPr>
          <w:rFonts w:ascii="Arial" w:hAnsi="Arial"/>
          <w:color w:val="auto"/>
          <w:sz w:val="18"/>
          <w:szCs w:val="18"/>
        </w:rPr>
      </w:pPr>
      <w:r w:rsidRPr="00A94E15">
        <w:rPr>
          <w:rFonts w:ascii="Arial" w:hAnsi="Arial" w:cs="Arial"/>
          <w:color w:val="auto"/>
          <w:sz w:val="18"/>
          <w:szCs w:val="18"/>
        </w:rPr>
        <w:t>Expected maturity analysis of undiscounted retirement benefits is as follows:</w:t>
      </w:r>
    </w:p>
    <w:p w14:paraId="2D242539" w14:textId="77777777" w:rsidR="00EF7FD0" w:rsidRPr="00A94E15" w:rsidRDefault="00EF7FD0" w:rsidP="00007E46">
      <w:pPr>
        <w:ind w:right="0"/>
        <w:jc w:val="both"/>
        <w:rPr>
          <w:rFonts w:ascii="Arial" w:hAnsi="Arial" w:cs="Arial"/>
          <w:color w:val="auto"/>
          <w:sz w:val="18"/>
          <w:szCs w:val="18"/>
        </w:rPr>
      </w:pPr>
    </w:p>
    <w:tbl>
      <w:tblPr>
        <w:tblW w:w="9547" w:type="dxa"/>
        <w:tblInd w:w="-90" w:type="dxa"/>
        <w:tblLayout w:type="fixed"/>
        <w:tblLook w:val="0000" w:firstRow="0" w:lastRow="0" w:firstColumn="0" w:lastColumn="0" w:noHBand="0" w:noVBand="0"/>
      </w:tblPr>
      <w:tblGrid>
        <w:gridCol w:w="2592"/>
        <w:gridCol w:w="1771"/>
        <w:gridCol w:w="1296"/>
        <w:gridCol w:w="1296"/>
        <w:gridCol w:w="1296"/>
        <w:gridCol w:w="1296"/>
      </w:tblGrid>
      <w:tr w:rsidR="00EF7FD0" w:rsidRPr="00882606" w14:paraId="74A249C6" w14:textId="77777777" w:rsidTr="000C74B4">
        <w:tc>
          <w:tcPr>
            <w:tcW w:w="2592" w:type="dxa"/>
            <w:tcBorders>
              <w:top w:val="nil"/>
              <w:left w:val="nil"/>
              <w:bottom w:val="nil"/>
              <w:right w:val="nil"/>
            </w:tcBorders>
            <w:vAlign w:val="center"/>
          </w:tcPr>
          <w:p w14:paraId="5EB4B912" w14:textId="77777777" w:rsidR="00EF7FD0" w:rsidRPr="00882606" w:rsidRDefault="00EF7FD0" w:rsidP="00007E46">
            <w:pPr>
              <w:rPr>
                <w:rFonts w:ascii="Arial" w:hAnsi="Arial" w:cs="Arial"/>
                <w:color w:val="auto"/>
                <w:sz w:val="18"/>
                <w:szCs w:val="18"/>
              </w:rPr>
            </w:pPr>
          </w:p>
        </w:tc>
        <w:tc>
          <w:tcPr>
            <w:tcW w:w="1771" w:type="dxa"/>
            <w:tcBorders>
              <w:top w:val="nil"/>
              <w:left w:val="nil"/>
              <w:bottom w:val="nil"/>
              <w:right w:val="nil"/>
            </w:tcBorders>
          </w:tcPr>
          <w:p w14:paraId="562CDEAD" w14:textId="77777777" w:rsidR="00EF7FD0" w:rsidRPr="00882606" w:rsidRDefault="00EF7FD0" w:rsidP="00007E46">
            <w:pPr>
              <w:pStyle w:val="a"/>
              <w:ind w:right="-72"/>
              <w:jc w:val="center"/>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vAlign w:val="center"/>
          </w:tcPr>
          <w:p w14:paraId="12676559"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Consolidated</w:t>
            </w:r>
            <w:r w:rsidRPr="00882606">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23A7BA49" w14:textId="77777777" w:rsidR="00EF7FD0" w:rsidRPr="00882606" w:rsidRDefault="00EF7FD0" w:rsidP="00007E46">
            <w:pPr>
              <w:pStyle w:val="a"/>
              <w:ind w:right="-72"/>
              <w:jc w:val="center"/>
              <w:rPr>
                <w:rFonts w:ascii="Arial" w:hAnsi="Arial" w:cs="Arial"/>
                <w:b/>
                <w:bCs/>
                <w:color w:val="auto"/>
                <w:sz w:val="18"/>
                <w:szCs w:val="18"/>
                <w:cs/>
              </w:rPr>
            </w:pPr>
            <w:r w:rsidRPr="00882606">
              <w:rPr>
                <w:rFonts w:ascii="Arial" w:hAnsi="Arial" w:cs="Arial"/>
                <w:b/>
                <w:bCs/>
                <w:color w:val="auto"/>
                <w:sz w:val="18"/>
                <w:szCs w:val="18"/>
              </w:rPr>
              <w:t>Separate</w:t>
            </w:r>
            <w:r w:rsidRPr="00882606">
              <w:rPr>
                <w:rFonts w:ascii="Arial" w:hAnsi="Arial" w:cs="Arial"/>
                <w:b/>
                <w:bCs/>
                <w:color w:val="auto"/>
                <w:sz w:val="18"/>
                <w:szCs w:val="18"/>
              </w:rPr>
              <w:br/>
              <w:t>financial statements</w:t>
            </w:r>
          </w:p>
        </w:tc>
      </w:tr>
      <w:tr w:rsidR="00EF7FD0" w:rsidRPr="00882606" w14:paraId="495F25D6" w14:textId="77777777" w:rsidTr="000C74B4">
        <w:tc>
          <w:tcPr>
            <w:tcW w:w="2592" w:type="dxa"/>
            <w:tcBorders>
              <w:top w:val="nil"/>
              <w:left w:val="nil"/>
              <w:bottom w:val="nil"/>
              <w:right w:val="nil"/>
            </w:tcBorders>
            <w:vAlign w:val="center"/>
          </w:tcPr>
          <w:p w14:paraId="10F5272B" w14:textId="77777777" w:rsidR="00EF7FD0" w:rsidRPr="00882606" w:rsidRDefault="00EF7FD0" w:rsidP="00007E46">
            <w:pPr>
              <w:rPr>
                <w:rFonts w:ascii="Arial" w:hAnsi="Arial" w:cs="Arial"/>
                <w:color w:val="auto"/>
                <w:sz w:val="18"/>
                <w:szCs w:val="18"/>
              </w:rPr>
            </w:pPr>
          </w:p>
        </w:tc>
        <w:tc>
          <w:tcPr>
            <w:tcW w:w="1771" w:type="dxa"/>
            <w:tcBorders>
              <w:top w:val="nil"/>
              <w:left w:val="nil"/>
              <w:bottom w:val="nil"/>
              <w:right w:val="nil"/>
            </w:tcBorders>
          </w:tcPr>
          <w:p w14:paraId="27EC6860" w14:textId="77777777" w:rsidR="00EF7FD0" w:rsidRPr="00882606" w:rsidRDefault="00EF7FD0" w:rsidP="00007E46">
            <w:pPr>
              <w:pStyle w:val="a"/>
              <w:ind w:right="-72"/>
              <w:jc w:val="right"/>
              <w:rPr>
                <w:rFonts w:ascii="Arial" w:hAnsi="Arial" w:cs="Arial"/>
                <w:b/>
                <w:bCs/>
                <w:color w:val="auto"/>
                <w:sz w:val="18"/>
                <w:szCs w:val="18"/>
                <w:cs/>
              </w:rPr>
            </w:pPr>
          </w:p>
        </w:tc>
        <w:tc>
          <w:tcPr>
            <w:tcW w:w="1296" w:type="dxa"/>
            <w:tcBorders>
              <w:top w:val="single" w:sz="4" w:space="0" w:color="auto"/>
              <w:left w:val="nil"/>
              <w:right w:val="nil"/>
            </w:tcBorders>
            <w:vAlign w:val="bottom"/>
          </w:tcPr>
          <w:p w14:paraId="336CF6DA" w14:textId="3849D25A"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left w:val="nil"/>
              <w:right w:val="nil"/>
            </w:tcBorders>
            <w:vAlign w:val="bottom"/>
          </w:tcPr>
          <w:p w14:paraId="7646EA13" w14:textId="6EAD588F"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c>
          <w:tcPr>
            <w:tcW w:w="1296" w:type="dxa"/>
            <w:tcBorders>
              <w:top w:val="single" w:sz="4" w:space="0" w:color="auto"/>
              <w:left w:val="nil"/>
              <w:right w:val="nil"/>
            </w:tcBorders>
            <w:vAlign w:val="bottom"/>
          </w:tcPr>
          <w:p w14:paraId="198ED5CA" w14:textId="38FE4167"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2022</w:t>
            </w:r>
          </w:p>
        </w:tc>
        <w:tc>
          <w:tcPr>
            <w:tcW w:w="1296" w:type="dxa"/>
            <w:tcBorders>
              <w:top w:val="single" w:sz="4" w:space="0" w:color="auto"/>
              <w:left w:val="nil"/>
              <w:right w:val="nil"/>
            </w:tcBorders>
            <w:vAlign w:val="bottom"/>
          </w:tcPr>
          <w:p w14:paraId="17AC55AA" w14:textId="197F48FD" w:rsidR="00EF7FD0" w:rsidRPr="00882606" w:rsidRDefault="00506716" w:rsidP="00007E46">
            <w:pPr>
              <w:pStyle w:val="a"/>
              <w:ind w:right="-72"/>
              <w:jc w:val="right"/>
              <w:rPr>
                <w:rFonts w:ascii="Arial" w:hAnsi="Arial" w:cs="Arial"/>
                <w:b/>
                <w:bCs/>
                <w:color w:val="auto"/>
                <w:sz w:val="18"/>
                <w:szCs w:val="18"/>
                <w:lang w:val="en-US"/>
              </w:rPr>
            </w:pPr>
            <w:r>
              <w:rPr>
                <w:rFonts w:ascii="Arial" w:hAnsi="Arial" w:cs="Arial"/>
                <w:b/>
                <w:bCs/>
                <w:color w:val="auto"/>
                <w:sz w:val="18"/>
                <w:szCs w:val="18"/>
              </w:rPr>
              <w:t>2021</w:t>
            </w:r>
          </w:p>
        </w:tc>
      </w:tr>
      <w:tr w:rsidR="00EF7FD0" w:rsidRPr="00882606" w14:paraId="4A6D82FA" w14:textId="77777777" w:rsidTr="000C74B4">
        <w:tc>
          <w:tcPr>
            <w:tcW w:w="2592" w:type="dxa"/>
            <w:tcBorders>
              <w:top w:val="nil"/>
              <w:left w:val="nil"/>
              <w:bottom w:val="nil"/>
              <w:right w:val="nil"/>
            </w:tcBorders>
            <w:vAlign w:val="bottom"/>
          </w:tcPr>
          <w:p w14:paraId="623B5CBB" w14:textId="77777777" w:rsidR="00EF7FD0" w:rsidRPr="00882606" w:rsidRDefault="00EF7FD0" w:rsidP="00007E46">
            <w:pPr>
              <w:rPr>
                <w:rFonts w:ascii="Arial" w:hAnsi="Arial" w:cs="Arial"/>
                <w:b/>
                <w:bCs/>
                <w:color w:val="auto"/>
                <w:sz w:val="18"/>
                <w:szCs w:val="18"/>
              </w:rPr>
            </w:pPr>
          </w:p>
        </w:tc>
        <w:tc>
          <w:tcPr>
            <w:tcW w:w="1771" w:type="dxa"/>
            <w:tcBorders>
              <w:top w:val="nil"/>
              <w:left w:val="nil"/>
              <w:bottom w:val="nil"/>
              <w:right w:val="nil"/>
            </w:tcBorders>
          </w:tcPr>
          <w:p w14:paraId="1A61518B" w14:textId="77777777" w:rsidR="00EF7FD0" w:rsidRPr="00882606" w:rsidRDefault="00EF7FD0" w:rsidP="00007E46">
            <w:pPr>
              <w:pStyle w:val="a"/>
              <w:ind w:right="-72"/>
              <w:jc w:val="right"/>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228212A5"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31212EA"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76C8615"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9609CD6" w14:textId="77777777" w:rsidR="00EF7FD0" w:rsidRPr="00882606" w:rsidRDefault="00EF7FD0" w:rsidP="00007E46">
            <w:pPr>
              <w:pStyle w:val="a"/>
              <w:ind w:right="-72"/>
              <w:jc w:val="right"/>
              <w:rPr>
                <w:rFonts w:ascii="Arial" w:hAnsi="Arial" w:cs="Arial"/>
                <w:b/>
                <w:bCs/>
                <w:color w:val="auto"/>
                <w:sz w:val="18"/>
                <w:szCs w:val="18"/>
              </w:rPr>
            </w:pPr>
            <w:r w:rsidRPr="00882606">
              <w:rPr>
                <w:rFonts w:ascii="Arial" w:hAnsi="Arial" w:cs="Arial"/>
                <w:b/>
                <w:bCs/>
                <w:color w:val="auto"/>
                <w:sz w:val="18"/>
                <w:szCs w:val="18"/>
              </w:rPr>
              <w:t>Baht</w:t>
            </w:r>
          </w:p>
        </w:tc>
      </w:tr>
      <w:tr w:rsidR="00EF7FD0" w:rsidRPr="00882606" w14:paraId="4C5DD5C6" w14:textId="77777777" w:rsidTr="000C74B4">
        <w:tc>
          <w:tcPr>
            <w:tcW w:w="2592" w:type="dxa"/>
            <w:tcBorders>
              <w:top w:val="nil"/>
              <w:left w:val="nil"/>
              <w:bottom w:val="nil"/>
              <w:right w:val="nil"/>
            </w:tcBorders>
            <w:vAlign w:val="bottom"/>
          </w:tcPr>
          <w:p w14:paraId="6646845D" w14:textId="77777777" w:rsidR="00EF7FD0" w:rsidRPr="00882606" w:rsidRDefault="00EF7FD0" w:rsidP="00007E46">
            <w:pPr>
              <w:rPr>
                <w:rFonts w:ascii="Arial" w:hAnsi="Arial" w:cs="Arial"/>
                <w:color w:val="auto"/>
                <w:sz w:val="18"/>
                <w:szCs w:val="18"/>
                <w:u w:val="single"/>
              </w:rPr>
            </w:pPr>
            <w:r w:rsidRPr="00882606">
              <w:rPr>
                <w:rFonts w:ascii="Arial" w:hAnsi="Arial" w:cs="Arial"/>
                <w:color w:val="auto"/>
                <w:sz w:val="18"/>
                <w:szCs w:val="18"/>
                <w:u w:val="single"/>
              </w:rPr>
              <w:t>Maturity within</w:t>
            </w:r>
          </w:p>
        </w:tc>
        <w:tc>
          <w:tcPr>
            <w:tcW w:w="1771" w:type="dxa"/>
            <w:tcBorders>
              <w:top w:val="nil"/>
              <w:left w:val="nil"/>
              <w:bottom w:val="nil"/>
              <w:right w:val="nil"/>
            </w:tcBorders>
          </w:tcPr>
          <w:p w14:paraId="3A50D1EE" w14:textId="77777777" w:rsidR="00EF7FD0" w:rsidRPr="00882606" w:rsidRDefault="00EF7FD0" w:rsidP="00007E4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499271C0" w14:textId="77777777" w:rsidR="00EF7FD0" w:rsidRPr="00882606" w:rsidRDefault="00EF7FD0" w:rsidP="00007E4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1222A7DF" w14:textId="77777777" w:rsidR="00EF7FD0" w:rsidRPr="00882606" w:rsidRDefault="00EF7FD0" w:rsidP="00007E4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568ED6AC" w14:textId="77777777" w:rsidR="00EF7FD0" w:rsidRPr="00882606" w:rsidRDefault="00EF7FD0" w:rsidP="00007E4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40CE7B52" w14:textId="77777777" w:rsidR="00EF7FD0" w:rsidRPr="003F3258" w:rsidRDefault="00EF7FD0" w:rsidP="00007E46">
            <w:pPr>
              <w:pStyle w:val="a"/>
              <w:ind w:right="-72"/>
              <w:jc w:val="right"/>
              <w:rPr>
                <w:rFonts w:ascii="Arial" w:hAnsi="Arial" w:cs="Arial"/>
                <w:b/>
                <w:bCs/>
                <w:color w:val="auto"/>
                <w:sz w:val="18"/>
                <w:szCs w:val="18"/>
              </w:rPr>
            </w:pPr>
          </w:p>
        </w:tc>
      </w:tr>
      <w:tr w:rsidR="00DA3F77" w:rsidRPr="00882606" w14:paraId="024D22CB" w14:textId="77777777" w:rsidTr="000C74B4">
        <w:tc>
          <w:tcPr>
            <w:tcW w:w="2592" w:type="dxa"/>
            <w:tcBorders>
              <w:top w:val="nil"/>
              <w:left w:val="nil"/>
              <w:bottom w:val="nil"/>
              <w:right w:val="nil"/>
            </w:tcBorders>
          </w:tcPr>
          <w:p w14:paraId="46DEF6BA" w14:textId="640839CF" w:rsidR="00DA3F77" w:rsidRPr="00DA3F77" w:rsidRDefault="00DA3F77" w:rsidP="00DA3F77">
            <w:pPr>
              <w:rPr>
                <w:rFonts w:ascii="Arial" w:hAnsi="Arial" w:cs="Arial"/>
                <w:color w:val="auto"/>
                <w:sz w:val="18"/>
                <w:szCs w:val="18"/>
              </w:rPr>
            </w:pPr>
            <w:r w:rsidRPr="00DA3F77">
              <w:rPr>
                <w:rFonts w:ascii="Arial" w:hAnsi="Arial" w:cs="Arial"/>
                <w:color w:val="auto"/>
                <w:sz w:val="18"/>
                <w:szCs w:val="18"/>
              </w:rPr>
              <w:t>Less than 1 year</w:t>
            </w:r>
          </w:p>
        </w:tc>
        <w:tc>
          <w:tcPr>
            <w:tcW w:w="1771" w:type="dxa"/>
            <w:tcBorders>
              <w:top w:val="nil"/>
              <w:left w:val="nil"/>
              <w:bottom w:val="nil"/>
              <w:right w:val="nil"/>
            </w:tcBorders>
          </w:tcPr>
          <w:p w14:paraId="72AC29B0" w14:textId="77777777" w:rsidR="00DA3F77" w:rsidRPr="00882606" w:rsidRDefault="00DA3F77" w:rsidP="00DA3F77">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1C84943" w14:textId="463BA6B1" w:rsidR="00DA3F77" w:rsidRPr="00882606" w:rsidRDefault="00DA3F77" w:rsidP="00A94E15">
            <w:pPr>
              <w:jc w:val="right"/>
              <w:rPr>
                <w:rFonts w:ascii="Arial" w:hAnsi="Arial" w:cs="Arial"/>
                <w:color w:val="auto"/>
                <w:sz w:val="18"/>
                <w:szCs w:val="18"/>
              </w:rPr>
            </w:pPr>
            <w:r w:rsidRPr="00AD3023">
              <w:rPr>
                <w:rFonts w:ascii="Arial" w:hAnsi="Arial" w:cs="Arial"/>
                <w:color w:val="auto"/>
                <w:sz w:val="18"/>
                <w:szCs w:val="18"/>
              </w:rPr>
              <w:t>229,782</w:t>
            </w:r>
          </w:p>
        </w:tc>
        <w:tc>
          <w:tcPr>
            <w:tcW w:w="1296" w:type="dxa"/>
            <w:tcBorders>
              <w:top w:val="nil"/>
              <w:left w:val="nil"/>
              <w:bottom w:val="nil"/>
              <w:right w:val="nil"/>
            </w:tcBorders>
          </w:tcPr>
          <w:p w14:paraId="0BAF60CA" w14:textId="59344A8D" w:rsidR="00DA3F77" w:rsidRPr="00882606" w:rsidRDefault="00DA3F77" w:rsidP="00A94E15">
            <w:pPr>
              <w:jc w:val="right"/>
              <w:rPr>
                <w:rFonts w:ascii="Arial" w:hAnsi="Arial" w:cs="Arial"/>
                <w:color w:val="auto"/>
                <w:sz w:val="18"/>
                <w:szCs w:val="18"/>
              </w:rPr>
            </w:pPr>
            <w:r w:rsidRPr="00AD3023">
              <w:rPr>
                <w:rFonts w:ascii="Arial" w:hAnsi="Arial" w:cs="Arial"/>
                <w:color w:val="auto"/>
                <w:sz w:val="18"/>
                <w:szCs w:val="18"/>
              </w:rPr>
              <w:t>-</w:t>
            </w:r>
          </w:p>
        </w:tc>
        <w:tc>
          <w:tcPr>
            <w:tcW w:w="1296" w:type="dxa"/>
            <w:tcBorders>
              <w:top w:val="nil"/>
              <w:left w:val="nil"/>
              <w:bottom w:val="nil"/>
              <w:right w:val="nil"/>
            </w:tcBorders>
            <w:shd w:val="clear" w:color="auto" w:fill="FAFAFA"/>
          </w:tcPr>
          <w:p w14:paraId="6220E9DE" w14:textId="5D4AF59F" w:rsidR="00DA3F77" w:rsidRPr="00882606" w:rsidRDefault="00DA3F77" w:rsidP="00A94E15">
            <w:pPr>
              <w:jc w:val="right"/>
              <w:rPr>
                <w:rFonts w:ascii="Arial" w:hAnsi="Arial" w:cs="Arial"/>
                <w:color w:val="auto"/>
                <w:sz w:val="18"/>
                <w:szCs w:val="18"/>
              </w:rPr>
            </w:pPr>
            <w:r w:rsidRPr="00AD3023">
              <w:rPr>
                <w:rFonts w:ascii="Arial" w:hAnsi="Arial" w:cs="Arial"/>
                <w:color w:val="auto"/>
                <w:sz w:val="18"/>
                <w:szCs w:val="18"/>
              </w:rPr>
              <w:t>-</w:t>
            </w:r>
          </w:p>
        </w:tc>
        <w:tc>
          <w:tcPr>
            <w:tcW w:w="1296" w:type="dxa"/>
            <w:tcBorders>
              <w:top w:val="nil"/>
              <w:left w:val="nil"/>
              <w:bottom w:val="nil"/>
              <w:right w:val="nil"/>
            </w:tcBorders>
          </w:tcPr>
          <w:p w14:paraId="23B8C43D" w14:textId="4AAC5DF2" w:rsidR="00DA3F77" w:rsidRPr="003F3258" w:rsidRDefault="00DA3F77" w:rsidP="00A94E15">
            <w:pPr>
              <w:jc w:val="right"/>
              <w:rPr>
                <w:rFonts w:ascii="Arial" w:hAnsi="Arial" w:cs="Arial"/>
                <w:color w:val="auto"/>
                <w:sz w:val="18"/>
                <w:szCs w:val="18"/>
              </w:rPr>
            </w:pPr>
            <w:r w:rsidRPr="003F3258">
              <w:rPr>
                <w:rFonts w:ascii="Arial" w:hAnsi="Arial" w:cs="Arial"/>
                <w:color w:val="auto"/>
                <w:sz w:val="18"/>
                <w:szCs w:val="18"/>
              </w:rPr>
              <w:t>-</w:t>
            </w:r>
          </w:p>
        </w:tc>
      </w:tr>
      <w:tr w:rsidR="00DA3F77" w:rsidRPr="00882606" w14:paraId="63BD252B" w14:textId="77777777" w:rsidTr="000C74B4">
        <w:tc>
          <w:tcPr>
            <w:tcW w:w="2592" w:type="dxa"/>
            <w:tcBorders>
              <w:top w:val="nil"/>
              <w:left w:val="nil"/>
              <w:bottom w:val="nil"/>
              <w:right w:val="nil"/>
            </w:tcBorders>
          </w:tcPr>
          <w:p w14:paraId="308B78A5" w14:textId="24314C4F" w:rsidR="00DA3F77" w:rsidRPr="00DA3F77" w:rsidRDefault="00DA3F77" w:rsidP="00DA3F77">
            <w:pPr>
              <w:rPr>
                <w:rFonts w:ascii="Arial" w:hAnsi="Arial" w:cs="Arial"/>
                <w:color w:val="auto"/>
                <w:sz w:val="18"/>
                <w:szCs w:val="18"/>
              </w:rPr>
            </w:pPr>
            <w:r w:rsidRPr="00DA3F77">
              <w:rPr>
                <w:rFonts w:ascii="Arial" w:hAnsi="Arial" w:cs="Arial"/>
                <w:color w:val="auto"/>
                <w:sz w:val="18"/>
                <w:szCs w:val="18"/>
              </w:rPr>
              <w:t>Between 1 - 2 years</w:t>
            </w:r>
          </w:p>
        </w:tc>
        <w:tc>
          <w:tcPr>
            <w:tcW w:w="1771" w:type="dxa"/>
            <w:tcBorders>
              <w:top w:val="nil"/>
              <w:left w:val="nil"/>
              <w:bottom w:val="nil"/>
              <w:right w:val="nil"/>
            </w:tcBorders>
          </w:tcPr>
          <w:p w14:paraId="71A01CB8" w14:textId="77777777" w:rsidR="00DA3F77" w:rsidRPr="00882606" w:rsidRDefault="00DA3F77" w:rsidP="00DA3F77">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67AA353" w14:textId="0ADA50F6" w:rsidR="00DA3F77" w:rsidRPr="00882606" w:rsidRDefault="00DA3F77" w:rsidP="00A94E15">
            <w:pPr>
              <w:jc w:val="right"/>
              <w:rPr>
                <w:rFonts w:ascii="Arial" w:hAnsi="Arial" w:cs="Arial"/>
                <w:color w:val="auto"/>
                <w:sz w:val="18"/>
                <w:szCs w:val="18"/>
              </w:rPr>
            </w:pPr>
            <w:r w:rsidRPr="00AD3023">
              <w:rPr>
                <w:rFonts w:ascii="Arial" w:hAnsi="Arial" w:cs="Arial"/>
                <w:color w:val="auto"/>
                <w:sz w:val="18"/>
                <w:szCs w:val="18"/>
              </w:rPr>
              <w:t>-</w:t>
            </w:r>
          </w:p>
        </w:tc>
        <w:tc>
          <w:tcPr>
            <w:tcW w:w="1296" w:type="dxa"/>
            <w:tcBorders>
              <w:top w:val="nil"/>
              <w:left w:val="nil"/>
              <w:bottom w:val="nil"/>
              <w:right w:val="nil"/>
            </w:tcBorders>
          </w:tcPr>
          <w:p w14:paraId="49D870F5" w14:textId="3BAAFD42" w:rsidR="00DA3F77" w:rsidRPr="00882606" w:rsidRDefault="00DA3F77" w:rsidP="00A94E15">
            <w:pPr>
              <w:jc w:val="right"/>
              <w:rPr>
                <w:rFonts w:ascii="Arial" w:hAnsi="Arial" w:cs="Arial"/>
                <w:color w:val="auto"/>
                <w:sz w:val="18"/>
                <w:szCs w:val="18"/>
              </w:rPr>
            </w:pPr>
            <w:r w:rsidRPr="00AD3023">
              <w:rPr>
                <w:rFonts w:ascii="Arial" w:hAnsi="Arial" w:cs="Arial"/>
                <w:color w:val="auto"/>
                <w:sz w:val="18"/>
                <w:szCs w:val="18"/>
              </w:rPr>
              <w:t>-</w:t>
            </w:r>
          </w:p>
        </w:tc>
        <w:tc>
          <w:tcPr>
            <w:tcW w:w="1296" w:type="dxa"/>
            <w:tcBorders>
              <w:top w:val="nil"/>
              <w:left w:val="nil"/>
              <w:bottom w:val="nil"/>
              <w:right w:val="nil"/>
            </w:tcBorders>
            <w:shd w:val="clear" w:color="auto" w:fill="FAFAFA"/>
          </w:tcPr>
          <w:p w14:paraId="0F723DA0" w14:textId="2D46DD6D" w:rsidR="00DA3F77" w:rsidRPr="00882606" w:rsidRDefault="00DA3F77" w:rsidP="00A94E15">
            <w:pPr>
              <w:jc w:val="right"/>
              <w:rPr>
                <w:rFonts w:ascii="Arial" w:hAnsi="Arial" w:cs="Arial"/>
                <w:color w:val="auto"/>
                <w:sz w:val="18"/>
                <w:szCs w:val="18"/>
              </w:rPr>
            </w:pPr>
            <w:r w:rsidRPr="00AD3023">
              <w:rPr>
                <w:rFonts w:ascii="Arial" w:hAnsi="Arial" w:cs="Arial"/>
                <w:color w:val="auto"/>
                <w:sz w:val="18"/>
                <w:szCs w:val="18"/>
              </w:rPr>
              <w:t>-</w:t>
            </w:r>
          </w:p>
        </w:tc>
        <w:tc>
          <w:tcPr>
            <w:tcW w:w="1296" w:type="dxa"/>
            <w:tcBorders>
              <w:top w:val="nil"/>
              <w:left w:val="nil"/>
              <w:bottom w:val="nil"/>
              <w:right w:val="nil"/>
            </w:tcBorders>
          </w:tcPr>
          <w:p w14:paraId="2CB2D5B4" w14:textId="0611A551" w:rsidR="00DA3F77" w:rsidRPr="003F3258" w:rsidRDefault="00DA3F77" w:rsidP="00A94E15">
            <w:pPr>
              <w:jc w:val="right"/>
              <w:rPr>
                <w:rFonts w:ascii="Arial" w:hAnsi="Arial" w:cs="Arial"/>
                <w:color w:val="auto"/>
                <w:sz w:val="18"/>
                <w:szCs w:val="18"/>
              </w:rPr>
            </w:pPr>
            <w:r w:rsidRPr="003F3258">
              <w:rPr>
                <w:rFonts w:ascii="Arial" w:hAnsi="Arial" w:cs="Arial"/>
                <w:color w:val="auto"/>
                <w:sz w:val="18"/>
                <w:szCs w:val="18"/>
              </w:rPr>
              <w:t>-</w:t>
            </w:r>
          </w:p>
        </w:tc>
      </w:tr>
      <w:tr w:rsidR="00053B47" w:rsidRPr="00882606" w14:paraId="1E2FE581" w14:textId="77777777" w:rsidTr="000C74B4">
        <w:tc>
          <w:tcPr>
            <w:tcW w:w="2592" w:type="dxa"/>
            <w:tcBorders>
              <w:top w:val="nil"/>
              <w:left w:val="nil"/>
              <w:bottom w:val="nil"/>
              <w:right w:val="nil"/>
            </w:tcBorders>
          </w:tcPr>
          <w:p w14:paraId="2CC8DEF4" w14:textId="20AB4013" w:rsidR="00053B47" w:rsidRPr="00DA3F77" w:rsidRDefault="00053B47" w:rsidP="00053B47">
            <w:pPr>
              <w:rPr>
                <w:rFonts w:ascii="Arial" w:hAnsi="Arial" w:cs="Arial"/>
                <w:color w:val="auto"/>
                <w:sz w:val="18"/>
                <w:szCs w:val="18"/>
              </w:rPr>
            </w:pPr>
            <w:r w:rsidRPr="00DA3F77">
              <w:rPr>
                <w:rFonts w:ascii="Arial" w:hAnsi="Arial" w:cs="Arial"/>
                <w:color w:val="auto"/>
                <w:sz w:val="18"/>
                <w:szCs w:val="18"/>
              </w:rPr>
              <w:t>Between 2 - 5 years</w:t>
            </w:r>
          </w:p>
        </w:tc>
        <w:tc>
          <w:tcPr>
            <w:tcW w:w="1771" w:type="dxa"/>
            <w:tcBorders>
              <w:top w:val="nil"/>
              <w:left w:val="nil"/>
              <w:bottom w:val="nil"/>
              <w:right w:val="nil"/>
            </w:tcBorders>
          </w:tcPr>
          <w:p w14:paraId="311E03F8" w14:textId="77777777" w:rsidR="00053B47" w:rsidRPr="00882606" w:rsidRDefault="00053B47" w:rsidP="00053B47">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78B05F3" w14:textId="0A70A5E7" w:rsidR="00053B47" w:rsidRPr="00882606" w:rsidRDefault="00053B47" w:rsidP="00A94E15">
            <w:pPr>
              <w:jc w:val="right"/>
              <w:rPr>
                <w:rFonts w:ascii="Arial" w:hAnsi="Arial" w:cs="Arial"/>
                <w:color w:val="auto"/>
                <w:sz w:val="18"/>
                <w:szCs w:val="18"/>
              </w:rPr>
            </w:pPr>
            <w:r w:rsidRPr="00AD3023">
              <w:rPr>
                <w:rFonts w:ascii="Arial" w:hAnsi="Arial" w:cs="Arial"/>
                <w:color w:val="auto"/>
                <w:sz w:val="18"/>
                <w:szCs w:val="18"/>
              </w:rPr>
              <w:t>1,091,897</w:t>
            </w:r>
          </w:p>
        </w:tc>
        <w:tc>
          <w:tcPr>
            <w:tcW w:w="1296" w:type="dxa"/>
            <w:tcBorders>
              <w:top w:val="nil"/>
              <w:left w:val="nil"/>
              <w:bottom w:val="nil"/>
              <w:right w:val="nil"/>
            </w:tcBorders>
          </w:tcPr>
          <w:p w14:paraId="5B7038B5" w14:textId="158ECD1D" w:rsidR="00053B47" w:rsidRPr="00242D6B" w:rsidRDefault="00053B47" w:rsidP="00A94E15">
            <w:pPr>
              <w:jc w:val="right"/>
              <w:rPr>
                <w:rFonts w:ascii="Arial" w:hAnsi="Arial" w:cs="Arial"/>
                <w:color w:val="auto"/>
                <w:sz w:val="18"/>
                <w:szCs w:val="18"/>
              </w:rPr>
            </w:pPr>
            <w:r w:rsidRPr="00242D6B">
              <w:rPr>
                <w:rFonts w:ascii="Arial" w:hAnsi="Arial" w:cs="Arial"/>
                <w:color w:val="auto"/>
                <w:sz w:val="18"/>
                <w:szCs w:val="18"/>
              </w:rPr>
              <w:t>-</w:t>
            </w:r>
          </w:p>
        </w:tc>
        <w:tc>
          <w:tcPr>
            <w:tcW w:w="1296" w:type="dxa"/>
            <w:tcBorders>
              <w:top w:val="nil"/>
              <w:left w:val="nil"/>
              <w:bottom w:val="nil"/>
              <w:right w:val="nil"/>
            </w:tcBorders>
            <w:shd w:val="clear" w:color="auto" w:fill="FAFAFA"/>
          </w:tcPr>
          <w:p w14:paraId="7B3C5423" w14:textId="77757B4B" w:rsidR="00053B47" w:rsidRPr="00882606" w:rsidRDefault="00053B47" w:rsidP="00A94E15">
            <w:pPr>
              <w:jc w:val="right"/>
              <w:rPr>
                <w:rFonts w:ascii="Arial" w:hAnsi="Arial" w:cs="Arial"/>
                <w:color w:val="auto"/>
                <w:sz w:val="18"/>
                <w:szCs w:val="18"/>
              </w:rPr>
            </w:pPr>
            <w:r w:rsidRPr="00AD3023">
              <w:rPr>
                <w:rFonts w:ascii="Arial" w:hAnsi="Arial" w:cs="Arial"/>
                <w:color w:val="auto"/>
                <w:sz w:val="18"/>
                <w:szCs w:val="18"/>
              </w:rPr>
              <w:t>1,091,897</w:t>
            </w:r>
          </w:p>
        </w:tc>
        <w:tc>
          <w:tcPr>
            <w:tcW w:w="1296" w:type="dxa"/>
            <w:tcBorders>
              <w:top w:val="nil"/>
              <w:left w:val="nil"/>
              <w:bottom w:val="nil"/>
              <w:right w:val="nil"/>
            </w:tcBorders>
          </w:tcPr>
          <w:p w14:paraId="5474C17E" w14:textId="7107E21B" w:rsidR="00053B47" w:rsidRPr="003F3258" w:rsidRDefault="00E1462F" w:rsidP="00A94E15">
            <w:pPr>
              <w:jc w:val="right"/>
              <w:rPr>
                <w:rFonts w:ascii="Arial" w:hAnsi="Arial" w:cs="Arial"/>
                <w:color w:val="auto"/>
                <w:sz w:val="18"/>
                <w:szCs w:val="18"/>
              </w:rPr>
            </w:pPr>
            <w:r w:rsidRPr="003F3258">
              <w:rPr>
                <w:rFonts w:ascii="Arial" w:hAnsi="Arial" w:cs="Arial"/>
                <w:color w:val="auto"/>
                <w:sz w:val="18"/>
                <w:szCs w:val="18"/>
              </w:rPr>
              <w:t>-</w:t>
            </w:r>
          </w:p>
        </w:tc>
      </w:tr>
      <w:tr w:rsidR="00053B47" w:rsidRPr="00882606" w14:paraId="4A276E4C" w14:textId="77777777" w:rsidTr="000C74B4">
        <w:tc>
          <w:tcPr>
            <w:tcW w:w="2592" w:type="dxa"/>
            <w:tcBorders>
              <w:top w:val="nil"/>
              <w:left w:val="nil"/>
              <w:bottom w:val="nil"/>
              <w:right w:val="nil"/>
            </w:tcBorders>
          </w:tcPr>
          <w:p w14:paraId="643C75EC" w14:textId="77777777" w:rsidR="00053B47" w:rsidRPr="00882606" w:rsidRDefault="00053B47" w:rsidP="00053B47">
            <w:pPr>
              <w:rPr>
                <w:rFonts w:ascii="Arial" w:hAnsi="Arial" w:cs="Arial"/>
                <w:color w:val="auto"/>
                <w:sz w:val="18"/>
                <w:szCs w:val="18"/>
              </w:rPr>
            </w:pPr>
            <w:r w:rsidRPr="00882606">
              <w:rPr>
                <w:rFonts w:ascii="Arial" w:hAnsi="Arial" w:cs="Arial"/>
                <w:color w:val="auto"/>
                <w:sz w:val="18"/>
                <w:szCs w:val="18"/>
              </w:rPr>
              <w:t>Over 5 years</w:t>
            </w:r>
          </w:p>
        </w:tc>
        <w:tc>
          <w:tcPr>
            <w:tcW w:w="1771" w:type="dxa"/>
            <w:tcBorders>
              <w:top w:val="nil"/>
              <w:left w:val="nil"/>
              <w:bottom w:val="nil"/>
              <w:right w:val="nil"/>
            </w:tcBorders>
          </w:tcPr>
          <w:p w14:paraId="7E84D711" w14:textId="77777777" w:rsidR="00053B47" w:rsidRPr="00882606" w:rsidRDefault="00053B47" w:rsidP="00053B47">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493BB371" w14:textId="2578E534" w:rsidR="00053B47" w:rsidRPr="00882606" w:rsidRDefault="00053B47" w:rsidP="00A94E15">
            <w:pPr>
              <w:jc w:val="right"/>
              <w:rPr>
                <w:rFonts w:ascii="Arial" w:hAnsi="Arial" w:cs="Arial"/>
                <w:color w:val="auto"/>
                <w:sz w:val="18"/>
                <w:szCs w:val="18"/>
              </w:rPr>
            </w:pPr>
            <w:r w:rsidRPr="00AD3023">
              <w:rPr>
                <w:rFonts w:ascii="Arial" w:hAnsi="Arial" w:cs="Arial"/>
                <w:color w:val="auto"/>
                <w:sz w:val="18"/>
                <w:szCs w:val="18"/>
              </w:rPr>
              <w:t>13,484,246</w:t>
            </w:r>
          </w:p>
        </w:tc>
        <w:tc>
          <w:tcPr>
            <w:tcW w:w="1296" w:type="dxa"/>
            <w:tcBorders>
              <w:top w:val="nil"/>
              <w:left w:val="nil"/>
              <w:bottom w:val="single" w:sz="4" w:space="0" w:color="auto"/>
              <w:right w:val="nil"/>
            </w:tcBorders>
          </w:tcPr>
          <w:p w14:paraId="125FD117" w14:textId="06AD3EC3" w:rsidR="00053B47" w:rsidRPr="00242D6B" w:rsidRDefault="00053B47" w:rsidP="00A94E15">
            <w:pPr>
              <w:jc w:val="right"/>
              <w:rPr>
                <w:rFonts w:ascii="Arial" w:hAnsi="Arial" w:cs="Arial"/>
                <w:color w:val="auto"/>
                <w:sz w:val="18"/>
                <w:szCs w:val="18"/>
              </w:rPr>
            </w:pPr>
            <w:r w:rsidRPr="00242D6B">
              <w:rPr>
                <w:rFonts w:ascii="Arial" w:hAnsi="Arial" w:cs="Arial"/>
                <w:color w:val="auto"/>
                <w:sz w:val="18"/>
                <w:szCs w:val="18"/>
              </w:rPr>
              <w:t>14,156,056</w:t>
            </w:r>
          </w:p>
        </w:tc>
        <w:tc>
          <w:tcPr>
            <w:tcW w:w="1296" w:type="dxa"/>
            <w:tcBorders>
              <w:top w:val="nil"/>
              <w:left w:val="nil"/>
              <w:bottom w:val="single" w:sz="4" w:space="0" w:color="auto"/>
              <w:right w:val="nil"/>
            </w:tcBorders>
            <w:shd w:val="clear" w:color="auto" w:fill="FAFAFA"/>
          </w:tcPr>
          <w:p w14:paraId="00E52D6F" w14:textId="174D1470" w:rsidR="00053B47" w:rsidRPr="00882606" w:rsidRDefault="00053B47" w:rsidP="00A94E15">
            <w:pPr>
              <w:jc w:val="right"/>
              <w:rPr>
                <w:rFonts w:ascii="Arial" w:hAnsi="Arial" w:cs="Arial"/>
                <w:color w:val="auto"/>
                <w:sz w:val="18"/>
                <w:szCs w:val="18"/>
              </w:rPr>
            </w:pPr>
            <w:r w:rsidRPr="00AD3023">
              <w:rPr>
                <w:rFonts w:ascii="Arial" w:hAnsi="Arial" w:cs="Arial"/>
                <w:color w:val="auto"/>
                <w:sz w:val="18"/>
                <w:szCs w:val="18"/>
              </w:rPr>
              <w:t>5,997,991</w:t>
            </w:r>
          </w:p>
        </w:tc>
        <w:tc>
          <w:tcPr>
            <w:tcW w:w="1296" w:type="dxa"/>
            <w:tcBorders>
              <w:top w:val="nil"/>
              <w:left w:val="nil"/>
              <w:bottom w:val="single" w:sz="4" w:space="0" w:color="auto"/>
              <w:right w:val="nil"/>
            </w:tcBorders>
          </w:tcPr>
          <w:p w14:paraId="730CB923" w14:textId="0315DB84" w:rsidR="00053B47" w:rsidRPr="003F3258" w:rsidRDefault="00E1462F" w:rsidP="00A94E15">
            <w:pPr>
              <w:jc w:val="right"/>
              <w:rPr>
                <w:rFonts w:ascii="Arial" w:hAnsi="Arial" w:cs="Arial"/>
                <w:color w:val="auto"/>
                <w:sz w:val="18"/>
                <w:szCs w:val="18"/>
              </w:rPr>
            </w:pPr>
            <w:r w:rsidRPr="003F3258">
              <w:rPr>
                <w:rFonts w:ascii="Arial" w:hAnsi="Arial" w:cs="Arial"/>
                <w:color w:val="auto"/>
                <w:sz w:val="18"/>
                <w:szCs w:val="18"/>
              </w:rPr>
              <w:t>7,089,888</w:t>
            </w:r>
          </w:p>
        </w:tc>
      </w:tr>
      <w:tr w:rsidR="007A7349" w:rsidRPr="00882606" w14:paraId="44A27371" w14:textId="77777777" w:rsidTr="000C74B4">
        <w:tc>
          <w:tcPr>
            <w:tcW w:w="2592" w:type="dxa"/>
            <w:tcBorders>
              <w:top w:val="nil"/>
              <w:left w:val="nil"/>
              <w:bottom w:val="nil"/>
              <w:right w:val="nil"/>
            </w:tcBorders>
          </w:tcPr>
          <w:p w14:paraId="65BF4548" w14:textId="77777777" w:rsidR="007A7349" w:rsidRPr="00882606" w:rsidRDefault="007A7349" w:rsidP="007A7349">
            <w:pPr>
              <w:rPr>
                <w:rFonts w:ascii="Arial" w:hAnsi="Arial" w:cs="Arial"/>
                <w:color w:val="auto"/>
                <w:sz w:val="18"/>
                <w:szCs w:val="18"/>
              </w:rPr>
            </w:pPr>
          </w:p>
        </w:tc>
        <w:tc>
          <w:tcPr>
            <w:tcW w:w="1771" w:type="dxa"/>
            <w:tcBorders>
              <w:top w:val="nil"/>
              <w:left w:val="nil"/>
              <w:bottom w:val="nil"/>
              <w:right w:val="nil"/>
            </w:tcBorders>
          </w:tcPr>
          <w:p w14:paraId="75D1B5AB" w14:textId="77777777" w:rsidR="007A7349" w:rsidRPr="00882606" w:rsidRDefault="007A7349" w:rsidP="007A734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9334B26" w14:textId="77777777" w:rsidR="007A7349" w:rsidRPr="00882606" w:rsidRDefault="007A7349" w:rsidP="00A94E1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FD6A52F" w14:textId="77777777" w:rsidR="007A7349" w:rsidRPr="00242D6B" w:rsidRDefault="007A7349" w:rsidP="00A94E1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88BAE47" w14:textId="77777777" w:rsidR="007A7349" w:rsidRPr="00882606" w:rsidRDefault="007A7349" w:rsidP="00A94E15">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1A9A817" w14:textId="77777777" w:rsidR="007A7349" w:rsidRPr="003F3258" w:rsidRDefault="007A7349" w:rsidP="00A94E15">
            <w:pPr>
              <w:jc w:val="right"/>
              <w:rPr>
                <w:rFonts w:ascii="Arial" w:hAnsi="Arial" w:cs="Arial"/>
                <w:color w:val="auto"/>
                <w:sz w:val="18"/>
                <w:szCs w:val="18"/>
              </w:rPr>
            </w:pPr>
          </w:p>
        </w:tc>
      </w:tr>
      <w:tr w:rsidR="00053B47" w:rsidRPr="00882606" w14:paraId="761180B7" w14:textId="77777777" w:rsidTr="000C74B4">
        <w:tc>
          <w:tcPr>
            <w:tcW w:w="2592" w:type="dxa"/>
            <w:tcBorders>
              <w:top w:val="nil"/>
              <w:left w:val="nil"/>
              <w:bottom w:val="nil"/>
              <w:right w:val="nil"/>
            </w:tcBorders>
          </w:tcPr>
          <w:p w14:paraId="27337DE9" w14:textId="77777777" w:rsidR="00053B47" w:rsidRPr="00882606" w:rsidRDefault="00053B47" w:rsidP="00053B47">
            <w:pPr>
              <w:jc w:val="thaiDistribute"/>
              <w:rPr>
                <w:rFonts w:ascii="Arial" w:hAnsi="Arial" w:cs="Arial"/>
                <w:color w:val="auto"/>
                <w:sz w:val="18"/>
                <w:szCs w:val="18"/>
                <w:cs/>
              </w:rPr>
            </w:pPr>
          </w:p>
        </w:tc>
        <w:tc>
          <w:tcPr>
            <w:tcW w:w="1771" w:type="dxa"/>
            <w:tcBorders>
              <w:top w:val="nil"/>
              <w:left w:val="nil"/>
              <w:bottom w:val="nil"/>
              <w:right w:val="nil"/>
            </w:tcBorders>
          </w:tcPr>
          <w:p w14:paraId="7D720E89" w14:textId="77777777" w:rsidR="00053B47" w:rsidRPr="00882606" w:rsidRDefault="00053B47" w:rsidP="00053B47">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1BA49522" w14:textId="3C8269F2" w:rsidR="00053B47" w:rsidRPr="00882606" w:rsidRDefault="00053B47" w:rsidP="00A94E15">
            <w:pPr>
              <w:jc w:val="right"/>
              <w:rPr>
                <w:rFonts w:ascii="Arial" w:hAnsi="Arial" w:cs="Arial"/>
                <w:color w:val="auto"/>
                <w:sz w:val="18"/>
                <w:szCs w:val="18"/>
              </w:rPr>
            </w:pPr>
            <w:r w:rsidRPr="00AD3023">
              <w:rPr>
                <w:rFonts w:ascii="Arial" w:hAnsi="Arial" w:cs="Arial"/>
                <w:color w:val="auto"/>
                <w:sz w:val="18"/>
                <w:szCs w:val="18"/>
              </w:rPr>
              <w:t>14,805,925</w:t>
            </w:r>
          </w:p>
        </w:tc>
        <w:tc>
          <w:tcPr>
            <w:tcW w:w="1296" w:type="dxa"/>
            <w:tcBorders>
              <w:top w:val="nil"/>
              <w:left w:val="nil"/>
              <w:bottom w:val="single" w:sz="4" w:space="0" w:color="auto"/>
              <w:right w:val="nil"/>
            </w:tcBorders>
          </w:tcPr>
          <w:p w14:paraId="13F9FA78" w14:textId="666F80D6" w:rsidR="00053B47" w:rsidRPr="00882606" w:rsidRDefault="00053B47" w:rsidP="00A94E15">
            <w:pPr>
              <w:jc w:val="right"/>
              <w:rPr>
                <w:rFonts w:ascii="Arial" w:hAnsi="Arial" w:cs="Arial"/>
                <w:color w:val="auto"/>
                <w:sz w:val="18"/>
                <w:szCs w:val="18"/>
              </w:rPr>
            </w:pPr>
            <w:r w:rsidRPr="00053B47">
              <w:rPr>
                <w:rFonts w:ascii="Arial" w:hAnsi="Arial" w:cs="Arial"/>
                <w:color w:val="auto"/>
                <w:sz w:val="18"/>
                <w:szCs w:val="18"/>
              </w:rPr>
              <w:t>14,156,056</w:t>
            </w:r>
          </w:p>
        </w:tc>
        <w:tc>
          <w:tcPr>
            <w:tcW w:w="1296" w:type="dxa"/>
            <w:tcBorders>
              <w:top w:val="nil"/>
              <w:left w:val="nil"/>
              <w:bottom w:val="single" w:sz="4" w:space="0" w:color="auto"/>
              <w:right w:val="nil"/>
            </w:tcBorders>
            <w:shd w:val="clear" w:color="auto" w:fill="FAFAFA"/>
          </w:tcPr>
          <w:p w14:paraId="780A7B26" w14:textId="674D632D" w:rsidR="00053B47" w:rsidRPr="00882606" w:rsidRDefault="00053B47" w:rsidP="00A94E15">
            <w:pPr>
              <w:jc w:val="right"/>
              <w:rPr>
                <w:rFonts w:ascii="Arial" w:hAnsi="Arial" w:cs="Arial"/>
                <w:color w:val="auto"/>
                <w:sz w:val="18"/>
                <w:szCs w:val="18"/>
                <w:cs/>
              </w:rPr>
            </w:pPr>
            <w:r w:rsidRPr="00AD3023">
              <w:rPr>
                <w:rFonts w:ascii="Arial" w:hAnsi="Arial" w:cs="Arial"/>
                <w:color w:val="auto"/>
                <w:sz w:val="18"/>
                <w:szCs w:val="18"/>
              </w:rPr>
              <w:t>7,089,888</w:t>
            </w:r>
          </w:p>
        </w:tc>
        <w:tc>
          <w:tcPr>
            <w:tcW w:w="1296" w:type="dxa"/>
            <w:tcBorders>
              <w:top w:val="nil"/>
              <w:left w:val="nil"/>
              <w:bottom w:val="single" w:sz="4" w:space="0" w:color="auto"/>
              <w:right w:val="nil"/>
            </w:tcBorders>
          </w:tcPr>
          <w:p w14:paraId="45234B6D" w14:textId="74F2323A" w:rsidR="00053B47" w:rsidRPr="00882606" w:rsidRDefault="00053B47" w:rsidP="00A94E15">
            <w:pPr>
              <w:jc w:val="right"/>
              <w:rPr>
                <w:rFonts w:ascii="Arial" w:hAnsi="Arial" w:cs="Arial"/>
                <w:color w:val="auto"/>
                <w:sz w:val="18"/>
                <w:szCs w:val="18"/>
              </w:rPr>
            </w:pPr>
            <w:r w:rsidRPr="00AD3023">
              <w:rPr>
                <w:rFonts w:ascii="Arial" w:hAnsi="Arial" w:cs="Arial"/>
                <w:color w:val="auto"/>
                <w:sz w:val="18"/>
                <w:szCs w:val="18"/>
              </w:rPr>
              <w:t>7,089,888</w:t>
            </w:r>
          </w:p>
        </w:tc>
      </w:tr>
    </w:tbl>
    <w:p w14:paraId="26F6153B" w14:textId="77777777" w:rsidR="003F3258" w:rsidRPr="00B574B5" w:rsidRDefault="003F3258" w:rsidP="00007E46">
      <w:pPr>
        <w:ind w:right="0"/>
        <w:jc w:val="both"/>
        <w:rPr>
          <w:rFonts w:ascii="Arial" w:hAnsi="Arial" w:cs="Arial"/>
          <w:color w:val="auto"/>
          <w:sz w:val="18"/>
          <w:szCs w:val="18"/>
        </w:rPr>
      </w:pPr>
    </w:p>
    <w:p w14:paraId="18B9E049" w14:textId="2F9F0E3F" w:rsidR="00EF7FD0" w:rsidRPr="00B574B5" w:rsidRDefault="00EF7FD0" w:rsidP="00007E46">
      <w:pPr>
        <w:ind w:left="567" w:hanging="567"/>
        <w:rPr>
          <w:rFonts w:ascii="Arial" w:hAnsi="Arial" w:cs="Arial"/>
          <w:b/>
          <w:bCs/>
          <w:sz w:val="18"/>
          <w:szCs w:val="18"/>
        </w:rPr>
      </w:pPr>
      <w:r w:rsidRPr="003F3258">
        <w:rPr>
          <w:rFonts w:ascii="Arial" w:hAnsi="Arial" w:cs="Arial"/>
          <w:b/>
          <w:bCs/>
          <w:color w:val="CF4A02"/>
          <w:sz w:val="18"/>
          <w:szCs w:val="18"/>
        </w:rPr>
        <w:t>2</w:t>
      </w:r>
      <w:r w:rsidR="00E1462F" w:rsidRPr="003F3258">
        <w:rPr>
          <w:rFonts w:ascii="Arial" w:hAnsi="Arial" w:cs="Arial"/>
          <w:b/>
          <w:bCs/>
          <w:color w:val="CF4A02"/>
          <w:sz w:val="18"/>
          <w:szCs w:val="18"/>
        </w:rPr>
        <w:t>4</w:t>
      </w:r>
      <w:r w:rsidRPr="003F3258">
        <w:rPr>
          <w:rFonts w:ascii="Arial" w:hAnsi="Arial" w:cs="Arial"/>
          <w:b/>
          <w:bCs/>
          <w:color w:val="CF4A02"/>
          <w:sz w:val="18"/>
          <w:szCs w:val="18"/>
        </w:rPr>
        <w:t>.2</w:t>
      </w:r>
      <w:r w:rsidRPr="00B574B5">
        <w:rPr>
          <w:rFonts w:ascii="Arial" w:hAnsi="Arial" w:cs="Arial"/>
          <w:b/>
          <w:bCs/>
          <w:color w:val="CF4A02"/>
          <w:sz w:val="18"/>
          <w:szCs w:val="18"/>
        </w:rPr>
        <w:tab/>
        <w:t>Other long-term benefits</w:t>
      </w:r>
    </w:p>
    <w:p w14:paraId="2DDE1501" w14:textId="125D237E" w:rsidR="00EF7FD0" w:rsidRPr="00B574B5" w:rsidRDefault="00EF7FD0" w:rsidP="00007E46">
      <w:pPr>
        <w:jc w:val="thaiDistribute"/>
        <w:rPr>
          <w:rFonts w:ascii="Arial" w:eastAsia="Arial Unicode MS" w:hAnsi="Arial" w:cs="Arial"/>
          <w:color w:val="auto"/>
          <w:sz w:val="18"/>
          <w:szCs w:val="18"/>
        </w:rPr>
      </w:pPr>
    </w:p>
    <w:p w14:paraId="3BD8A1F4" w14:textId="77777777" w:rsidR="00EF7FD0" w:rsidRPr="00B574B5" w:rsidRDefault="00EF7FD0" w:rsidP="00007E46">
      <w:pPr>
        <w:rPr>
          <w:rFonts w:ascii="Arial" w:hAnsi="Arial" w:cs="Arial"/>
          <w:sz w:val="18"/>
          <w:szCs w:val="18"/>
        </w:rPr>
      </w:pPr>
      <w:r w:rsidRPr="00B574B5">
        <w:rPr>
          <w:rFonts w:ascii="Arial" w:hAnsi="Arial" w:cs="Arial"/>
          <w:sz w:val="18"/>
          <w:szCs w:val="18"/>
        </w:rPr>
        <w:t>The amount recognised in the statement of financial position is as follows:</w:t>
      </w:r>
    </w:p>
    <w:p w14:paraId="00C9D846" w14:textId="77777777" w:rsidR="00EF7FD0" w:rsidRPr="00B574B5" w:rsidRDefault="00EF7FD0" w:rsidP="00007E46">
      <w:pPr>
        <w:jc w:val="thaiDistribute"/>
        <w:rPr>
          <w:rFonts w:ascii="Arial" w:eastAsia="Arial Unicode MS" w:hAnsi="Arial" w:cs="Arial"/>
          <w:color w:val="auto"/>
          <w:sz w:val="18"/>
          <w:szCs w:val="18"/>
        </w:rPr>
      </w:pPr>
    </w:p>
    <w:tbl>
      <w:tblPr>
        <w:tblW w:w="9513" w:type="dxa"/>
        <w:tblInd w:w="-90" w:type="dxa"/>
        <w:tblLayout w:type="fixed"/>
        <w:tblLook w:val="01E0" w:firstRow="1" w:lastRow="1" w:firstColumn="1" w:lastColumn="1" w:noHBand="0" w:noVBand="0"/>
      </w:tblPr>
      <w:tblGrid>
        <w:gridCol w:w="4410"/>
        <w:gridCol w:w="1275"/>
        <w:gridCol w:w="1276"/>
        <w:gridCol w:w="1276"/>
        <w:gridCol w:w="1276"/>
      </w:tblGrid>
      <w:tr w:rsidR="00AD3023" w:rsidRPr="00E46F25" w14:paraId="7659CB6B" w14:textId="77777777" w:rsidTr="006A2E7C">
        <w:tc>
          <w:tcPr>
            <w:tcW w:w="4410" w:type="dxa"/>
          </w:tcPr>
          <w:p w14:paraId="5A7AA59B" w14:textId="77777777" w:rsidR="00AD3023" w:rsidRPr="00882606" w:rsidRDefault="00AD3023" w:rsidP="00A94E15">
            <w:pPr>
              <w:rPr>
                <w:rFonts w:ascii="Arial" w:hAnsi="Arial" w:cs="Arial"/>
                <w:b/>
                <w:bCs/>
                <w:sz w:val="18"/>
                <w:szCs w:val="18"/>
                <w:cs/>
              </w:rPr>
            </w:pPr>
          </w:p>
        </w:tc>
        <w:tc>
          <w:tcPr>
            <w:tcW w:w="2551" w:type="dxa"/>
            <w:gridSpan w:val="2"/>
            <w:tcBorders>
              <w:top w:val="single" w:sz="4" w:space="0" w:color="auto"/>
            </w:tcBorders>
          </w:tcPr>
          <w:p w14:paraId="2AB39907" w14:textId="77777777" w:rsidR="00AD3023" w:rsidRPr="00E46F25" w:rsidRDefault="00AD3023" w:rsidP="00007E46">
            <w:pPr>
              <w:pStyle w:val="a"/>
              <w:ind w:right="-72"/>
              <w:jc w:val="center"/>
              <w:rPr>
                <w:rFonts w:ascii="Arial" w:hAnsi="Arial" w:cs="Arial"/>
                <w:b/>
                <w:bCs/>
                <w:color w:val="auto"/>
                <w:sz w:val="18"/>
                <w:szCs w:val="18"/>
              </w:rPr>
            </w:pPr>
            <w:r w:rsidRPr="00E46F25">
              <w:rPr>
                <w:rFonts w:ascii="Arial" w:hAnsi="Arial" w:cs="Arial"/>
                <w:b/>
                <w:bCs/>
                <w:color w:val="auto"/>
                <w:sz w:val="18"/>
                <w:szCs w:val="18"/>
              </w:rPr>
              <w:t>Consolidated</w:t>
            </w:r>
          </w:p>
          <w:p w14:paraId="4285350E" w14:textId="37B28DF0" w:rsidR="00AD3023" w:rsidRPr="00E46F25" w:rsidRDefault="00AD3023" w:rsidP="00007E46">
            <w:pPr>
              <w:pStyle w:val="a"/>
              <w:ind w:right="-72"/>
              <w:jc w:val="center"/>
              <w:rPr>
                <w:rFonts w:ascii="Arial" w:hAnsi="Arial" w:cs="Arial"/>
                <w:b/>
                <w:bCs/>
                <w:color w:val="auto"/>
                <w:sz w:val="18"/>
                <w:szCs w:val="18"/>
              </w:rPr>
            </w:pPr>
            <w:r w:rsidRPr="00E46F25">
              <w:rPr>
                <w:rFonts w:ascii="Arial" w:hAnsi="Arial" w:cs="Arial"/>
                <w:b/>
                <w:bCs/>
                <w:color w:val="auto"/>
                <w:sz w:val="18"/>
                <w:szCs w:val="18"/>
              </w:rPr>
              <w:t>financial statements</w:t>
            </w:r>
          </w:p>
        </w:tc>
        <w:tc>
          <w:tcPr>
            <w:tcW w:w="2552" w:type="dxa"/>
            <w:gridSpan w:val="2"/>
            <w:tcBorders>
              <w:top w:val="single" w:sz="4" w:space="0" w:color="auto"/>
            </w:tcBorders>
          </w:tcPr>
          <w:p w14:paraId="6A7A6420" w14:textId="25E2E300" w:rsidR="00AD3023" w:rsidRPr="00E46F25" w:rsidRDefault="00AD3023" w:rsidP="00AD3023">
            <w:pPr>
              <w:pStyle w:val="a"/>
              <w:ind w:right="-72"/>
              <w:jc w:val="center"/>
              <w:rPr>
                <w:rFonts w:ascii="Arial" w:hAnsi="Arial" w:cs="Arial"/>
                <w:b/>
                <w:bCs/>
                <w:color w:val="auto"/>
                <w:sz w:val="18"/>
                <w:szCs w:val="18"/>
              </w:rPr>
            </w:pPr>
            <w:r w:rsidRPr="00E46F25">
              <w:rPr>
                <w:rFonts w:ascii="Arial" w:hAnsi="Arial" w:cs="Arial"/>
                <w:b/>
                <w:bCs/>
                <w:color w:val="auto"/>
                <w:sz w:val="18"/>
                <w:szCs w:val="18"/>
              </w:rPr>
              <w:t>Separate</w:t>
            </w:r>
          </w:p>
          <w:p w14:paraId="07D44B4F" w14:textId="6BFD2B7E" w:rsidR="00AD3023" w:rsidRPr="00E46F25" w:rsidRDefault="00AD3023" w:rsidP="00007E46">
            <w:pPr>
              <w:pStyle w:val="a"/>
              <w:ind w:right="-72"/>
              <w:jc w:val="center"/>
              <w:rPr>
                <w:rFonts w:ascii="Arial" w:hAnsi="Arial" w:cs="Arial"/>
                <w:b/>
                <w:bCs/>
                <w:color w:val="auto"/>
                <w:sz w:val="18"/>
                <w:szCs w:val="18"/>
                <w:cs/>
              </w:rPr>
            </w:pPr>
            <w:r w:rsidRPr="00E46F25">
              <w:rPr>
                <w:rFonts w:ascii="Arial" w:hAnsi="Arial" w:cs="Arial"/>
                <w:b/>
                <w:bCs/>
                <w:color w:val="auto"/>
                <w:sz w:val="18"/>
                <w:szCs w:val="18"/>
              </w:rPr>
              <w:t>financial statements</w:t>
            </w:r>
          </w:p>
        </w:tc>
      </w:tr>
      <w:tr w:rsidR="00AD3023" w:rsidRPr="00E46F25" w14:paraId="1A8EC474" w14:textId="77777777" w:rsidTr="00A94E15">
        <w:tc>
          <w:tcPr>
            <w:tcW w:w="4410" w:type="dxa"/>
          </w:tcPr>
          <w:p w14:paraId="6DDDD123" w14:textId="77777777" w:rsidR="00AD3023" w:rsidRPr="00E46F25" w:rsidRDefault="00AD3023" w:rsidP="00A94E15">
            <w:pPr>
              <w:tabs>
                <w:tab w:val="left" w:pos="2862"/>
              </w:tabs>
              <w:rPr>
                <w:rFonts w:ascii="Arial" w:hAnsi="Arial" w:cs="Arial"/>
                <w:b/>
                <w:bCs/>
                <w:sz w:val="18"/>
                <w:szCs w:val="18"/>
                <w:cs/>
              </w:rPr>
            </w:pPr>
          </w:p>
        </w:tc>
        <w:tc>
          <w:tcPr>
            <w:tcW w:w="1275" w:type="dxa"/>
            <w:tcBorders>
              <w:top w:val="single" w:sz="4" w:space="0" w:color="auto"/>
            </w:tcBorders>
            <w:vAlign w:val="bottom"/>
          </w:tcPr>
          <w:p w14:paraId="03766B45" w14:textId="0665ECC5" w:rsidR="00AD3023" w:rsidRPr="00E46F25" w:rsidRDefault="00AD3023" w:rsidP="00AD3023">
            <w:pPr>
              <w:pStyle w:val="a"/>
              <w:ind w:right="-72"/>
              <w:jc w:val="right"/>
              <w:rPr>
                <w:rFonts w:ascii="Arial" w:hAnsi="Arial" w:cs="Arial"/>
                <w:b/>
                <w:bCs/>
                <w:color w:val="auto"/>
                <w:sz w:val="18"/>
                <w:szCs w:val="18"/>
              </w:rPr>
            </w:pPr>
            <w:r w:rsidRPr="00E46F25">
              <w:rPr>
                <w:rFonts w:ascii="Arial" w:hAnsi="Arial" w:cs="Arial"/>
                <w:b/>
                <w:bCs/>
                <w:color w:val="auto"/>
                <w:sz w:val="18"/>
                <w:szCs w:val="18"/>
              </w:rPr>
              <w:t>2022</w:t>
            </w:r>
          </w:p>
        </w:tc>
        <w:tc>
          <w:tcPr>
            <w:tcW w:w="1276" w:type="dxa"/>
            <w:tcBorders>
              <w:top w:val="single" w:sz="4" w:space="0" w:color="auto"/>
            </w:tcBorders>
            <w:vAlign w:val="bottom"/>
          </w:tcPr>
          <w:p w14:paraId="71AD22EC" w14:textId="0D816D6B" w:rsidR="00AD3023" w:rsidRPr="00E46F25" w:rsidRDefault="00AD3023" w:rsidP="00AD3023">
            <w:pPr>
              <w:pStyle w:val="a"/>
              <w:ind w:right="-72"/>
              <w:jc w:val="right"/>
              <w:rPr>
                <w:rFonts w:ascii="Arial" w:hAnsi="Arial" w:cs="Arial"/>
                <w:b/>
                <w:bCs/>
                <w:color w:val="auto"/>
                <w:sz w:val="18"/>
                <w:szCs w:val="18"/>
                <w:lang w:val="en-US"/>
              </w:rPr>
            </w:pPr>
            <w:r w:rsidRPr="00E46F25">
              <w:rPr>
                <w:rFonts w:ascii="Arial" w:hAnsi="Arial" w:cs="Arial"/>
                <w:b/>
                <w:bCs/>
                <w:color w:val="auto"/>
                <w:sz w:val="18"/>
                <w:szCs w:val="18"/>
              </w:rPr>
              <w:t>2021</w:t>
            </w:r>
          </w:p>
        </w:tc>
        <w:tc>
          <w:tcPr>
            <w:tcW w:w="1276" w:type="dxa"/>
            <w:tcBorders>
              <w:top w:val="single" w:sz="4" w:space="0" w:color="auto"/>
            </w:tcBorders>
            <w:vAlign w:val="bottom"/>
          </w:tcPr>
          <w:p w14:paraId="2D33682E" w14:textId="48A98486" w:rsidR="00AD3023" w:rsidRPr="00E46F25" w:rsidRDefault="00AD3023" w:rsidP="00AD3023">
            <w:pPr>
              <w:pStyle w:val="a"/>
              <w:ind w:right="-72"/>
              <w:jc w:val="right"/>
              <w:rPr>
                <w:rFonts w:ascii="Arial" w:hAnsi="Arial" w:cs="Arial"/>
                <w:b/>
                <w:bCs/>
                <w:color w:val="auto"/>
                <w:sz w:val="18"/>
                <w:szCs w:val="18"/>
              </w:rPr>
            </w:pPr>
            <w:r w:rsidRPr="00E46F25">
              <w:rPr>
                <w:rFonts w:ascii="Arial" w:hAnsi="Arial" w:cs="Arial"/>
                <w:b/>
                <w:bCs/>
                <w:color w:val="auto"/>
                <w:sz w:val="18"/>
                <w:szCs w:val="18"/>
              </w:rPr>
              <w:t>2022</w:t>
            </w:r>
          </w:p>
        </w:tc>
        <w:tc>
          <w:tcPr>
            <w:tcW w:w="1276" w:type="dxa"/>
            <w:tcBorders>
              <w:top w:val="single" w:sz="4" w:space="0" w:color="auto"/>
            </w:tcBorders>
            <w:vAlign w:val="bottom"/>
          </w:tcPr>
          <w:p w14:paraId="1A21B7A4" w14:textId="2CF0CE9F" w:rsidR="00AD3023" w:rsidRPr="00E46F25" w:rsidRDefault="00AD3023" w:rsidP="00AD3023">
            <w:pPr>
              <w:pStyle w:val="a"/>
              <w:ind w:right="-72"/>
              <w:jc w:val="right"/>
              <w:rPr>
                <w:rFonts w:ascii="Arial" w:hAnsi="Arial" w:cs="Arial"/>
                <w:b/>
                <w:bCs/>
                <w:color w:val="auto"/>
                <w:sz w:val="18"/>
                <w:szCs w:val="18"/>
                <w:lang w:val="en-US"/>
              </w:rPr>
            </w:pPr>
            <w:r w:rsidRPr="00E46F25">
              <w:rPr>
                <w:rFonts w:ascii="Arial" w:hAnsi="Arial" w:cs="Arial"/>
                <w:b/>
                <w:bCs/>
                <w:color w:val="auto"/>
                <w:sz w:val="18"/>
                <w:szCs w:val="18"/>
              </w:rPr>
              <w:t>2021</w:t>
            </w:r>
          </w:p>
        </w:tc>
      </w:tr>
      <w:tr w:rsidR="00AD3023" w:rsidRPr="00E46F25" w14:paraId="2BD229E2" w14:textId="77777777" w:rsidTr="00A94E15">
        <w:tc>
          <w:tcPr>
            <w:tcW w:w="4410" w:type="dxa"/>
          </w:tcPr>
          <w:p w14:paraId="7213609E" w14:textId="77777777" w:rsidR="00AD3023" w:rsidRPr="00E46F25" w:rsidRDefault="00AD3023" w:rsidP="00A94E15">
            <w:pPr>
              <w:tabs>
                <w:tab w:val="left" w:pos="2862"/>
              </w:tabs>
              <w:rPr>
                <w:rFonts w:ascii="Arial" w:hAnsi="Arial" w:cs="Arial"/>
                <w:sz w:val="18"/>
                <w:szCs w:val="18"/>
                <w:cs/>
              </w:rPr>
            </w:pPr>
          </w:p>
        </w:tc>
        <w:tc>
          <w:tcPr>
            <w:tcW w:w="1275" w:type="dxa"/>
            <w:tcBorders>
              <w:bottom w:val="single" w:sz="4" w:space="0" w:color="auto"/>
            </w:tcBorders>
            <w:vAlign w:val="bottom"/>
          </w:tcPr>
          <w:p w14:paraId="57A1EEEB" w14:textId="5BE035B1" w:rsidR="00AD3023" w:rsidRPr="00E46F25" w:rsidRDefault="00AD3023" w:rsidP="00AD3023">
            <w:pPr>
              <w:pStyle w:val="a"/>
              <w:ind w:right="-72"/>
              <w:jc w:val="right"/>
              <w:rPr>
                <w:rFonts w:ascii="Arial" w:hAnsi="Arial" w:cs="Arial"/>
                <w:b/>
                <w:bCs/>
                <w:color w:val="auto"/>
                <w:sz w:val="18"/>
                <w:szCs w:val="18"/>
              </w:rPr>
            </w:pPr>
            <w:r w:rsidRPr="00E46F25">
              <w:rPr>
                <w:rFonts w:ascii="Arial" w:hAnsi="Arial" w:cs="Arial"/>
                <w:b/>
                <w:bCs/>
                <w:color w:val="auto"/>
                <w:sz w:val="18"/>
                <w:szCs w:val="18"/>
              </w:rPr>
              <w:t>Baht</w:t>
            </w:r>
          </w:p>
        </w:tc>
        <w:tc>
          <w:tcPr>
            <w:tcW w:w="1276" w:type="dxa"/>
            <w:tcBorders>
              <w:bottom w:val="single" w:sz="4" w:space="0" w:color="auto"/>
            </w:tcBorders>
            <w:vAlign w:val="bottom"/>
          </w:tcPr>
          <w:p w14:paraId="6C6E7C5D" w14:textId="70FDE75E" w:rsidR="00AD3023" w:rsidRPr="00E46F25" w:rsidRDefault="00AD3023" w:rsidP="00AD3023">
            <w:pPr>
              <w:pStyle w:val="a"/>
              <w:ind w:right="-72"/>
              <w:jc w:val="right"/>
              <w:rPr>
                <w:rFonts w:ascii="Arial" w:hAnsi="Arial" w:cs="Arial"/>
                <w:b/>
                <w:bCs/>
                <w:color w:val="auto"/>
                <w:sz w:val="18"/>
                <w:szCs w:val="18"/>
              </w:rPr>
            </w:pPr>
            <w:r w:rsidRPr="00E46F25">
              <w:rPr>
                <w:rFonts w:ascii="Arial" w:hAnsi="Arial" w:cs="Arial"/>
                <w:b/>
                <w:bCs/>
                <w:color w:val="auto"/>
                <w:sz w:val="18"/>
                <w:szCs w:val="18"/>
              </w:rPr>
              <w:t>Baht</w:t>
            </w:r>
          </w:p>
        </w:tc>
        <w:tc>
          <w:tcPr>
            <w:tcW w:w="1276" w:type="dxa"/>
            <w:tcBorders>
              <w:bottom w:val="single" w:sz="4" w:space="0" w:color="auto"/>
            </w:tcBorders>
            <w:vAlign w:val="bottom"/>
          </w:tcPr>
          <w:p w14:paraId="64AA2ECE" w14:textId="7451DD65" w:rsidR="00AD3023" w:rsidRPr="00E46F25" w:rsidRDefault="00AD3023" w:rsidP="00AD3023">
            <w:pPr>
              <w:pStyle w:val="a"/>
              <w:ind w:right="-72"/>
              <w:jc w:val="right"/>
              <w:rPr>
                <w:rFonts w:ascii="Arial" w:hAnsi="Arial" w:cs="Arial"/>
                <w:b/>
                <w:bCs/>
                <w:color w:val="auto"/>
                <w:sz w:val="18"/>
                <w:szCs w:val="18"/>
              </w:rPr>
            </w:pPr>
            <w:r w:rsidRPr="00E46F25">
              <w:rPr>
                <w:rFonts w:ascii="Arial" w:hAnsi="Arial" w:cs="Arial"/>
                <w:b/>
                <w:bCs/>
                <w:color w:val="auto"/>
                <w:sz w:val="18"/>
                <w:szCs w:val="18"/>
              </w:rPr>
              <w:t>Baht</w:t>
            </w:r>
          </w:p>
        </w:tc>
        <w:tc>
          <w:tcPr>
            <w:tcW w:w="1276" w:type="dxa"/>
            <w:tcBorders>
              <w:bottom w:val="single" w:sz="4" w:space="0" w:color="auto"/>
            </w:tcBorders>
            <w:vAlign w:val="bottom"/>
          </w:tcPr>
          <w:p w14:paraId="65A5FC6F" w14:textId="28306BF4" w:rsidR="00AD3023" w:rsidRPr="00E46F25" w:rsidRDefault="00AD3023" w:rsidP="00AD3023">
            <w:pPr>
              <w:pStyle w:val="a"/>
              <w:ind w:right="-72"/>
              <w:jc w:val="right"/>
              <w:rPr>
                <w:rFonts w:ascii="Arial" w:hAnsi="Arial" w:cs="Arial"/>
                <w:b/>
                <w:bCs/>
                <w:color w:val="auto"/>
                <w:sz w:val="18"/>
                <w:szCs w:val="18"/>
              </w:rPr>
            </w:pPr>
            <w:r w:rsidRPr="00E46F25">
              <w:rPr>
                <w:rFonts w:ascii="Arial" w:hAnsi="Arial" w:cs="Arial"/>
                <w:b/>
                <w:bCs/>
                <w:color w:val="auto"/>
                <w:sz w:val="18"/>
                <w:szCs w:val="18"/>
              </w:rPr>
              <w:t>Baht</w:t>
            </w:r>
          </w:p>
        </w:tc>
      </w:tr>
      <w:tr w:rsidR="00AD3023" w:rsidRPr="00E46F25" w14:paraId="1910730A" w14:textId="77777777" w:rsidTr="00A94E15">
        <w:tc>
          <w:tcPr>
            <w:tcW w:w="4410" w:type="dxa"/>
          </w:tcPr>
          <w:p w14:paraId="389D8ABC" w14:textId="77777777" w:rsidR="00AD3023" w:rsidRPr="00E46F25" w:rsidRDefault="00AD3023" w:rsidP="00A94E15">
            <w:pPr>
              <w:rPr>
                <w:rFonts w:ascii="Arial" w:hAnsi="Arial" w:cs="Arial"/>
                <w:sz w:val="18"/>
                <w:szCs w:val="18"/>
                <w:cs/>
              </w:rPr>
            </w:pPr>
          </w:p>
        </w:tc>
        <w:tc>
          <w:tcPr>
            <w:tcW w:w="1275" w:type="dxa"/>
            <w:tcBorders>
              <w:top w:val="single" w:sz="4" w:space="0" w:color="auto"/>
            </w:tcBorders>
            <w:shd w:val="clear" w:color="auto" w:fill="FAFAFA"/>
          </w:tcPr>
          <w:p w14:paraId="0B862D4F" w14:textId="77777777" w:rsidR="00AD3023" w:rsidRPr="00E46F25" w:rsidRDefault="00AD3023" w:rsidP="00007E46">
            <w:pPr>
              <w:jc w:val="right"/>
              <w:rPr>
                <w:rFonts w:ascii="Arial" w:hAnsi="Arial" w:cs="Arial"/>
                <w:color w:val="auto"/>
                <w:sz w:val="18"/>
                <w:szCs w:val="18"/>
              </w:rPr>
            </w:pPr>
          </w:p>
        </w:tc>
        <w:tc>
          <w:tcPr>
            <w:tcW w:w="1276" w:type="dxa"/>
            <w:shd w:val="clear" w:color="auto" w:fill="auto"/>
            <w:vAlign w:val="bottom"/>
          </w:tcPr>
          <w:p w14:paraId="0EE01AA7" w14:textId="7A578B41" w:rsidR="00AD3023" w:rsidRPr="00E46F25" w:rsidRDefault="00AD3023" w:rsidP="00007E46">
            <w:pPr>
              <w:jc w:val="right"/>
              <w:rPr>
                <w:rFonts w:ascii="Arial" w:hAnsi="Arial" w:cs="Arial"/>
                <w:color w:val="auto"/>
                <w:sz w:val="18"/>
                <w:szCs w:val="18"/>
              </w:rPr>
            </w:pPr>
          </w:p>
        </w:tc>
        <w:tc>
          <w:tcPr>
            <w:tcW w:w="1276" w:type="dxa"/>
            <w:shd w:val="clear" w:color="auto" w:fill="FAFAFA"/>
          </w:tcPr>
          <w:p w14:paraId="77A1CC5E" w14:textId="77777777" w:rsidR="00AD3023" w:rsidRPr="00E46F25" w:rsidRDefault="00AD3023" w:rsidP="00007E46">
            <w:pPr>
              <w:jc w:val="right"/>
              <w:rPr>
                <w:rFonts w:ascii="Arial" w:hAnsi="Arial" w:cs="Arial"/>
                <w:color w:val="auto"/>
                <w:sz w:val="18"/>
                <w:szCs w:val="18"/>
              </w:rPr>
            </w:pPr>
          </w:p>
        </w:tc>
        <w:tc>
          <w:tcPr>
            <w:tcW w:w="1276" w:type="dxa"/>
            <w:shd w:val="clear" w:color="auto" w:fill="auto"/>
            <w:vAlign w:val="bottom"/>
          </w:tcPr>
          <w:p w14:paraId="466B2FAA" w14:textId="6FD27365" w:rsidR="00AD3023" w:rsidRPr="00E46F25" w:rsidRDefault="00AD3023" w:rsidP="00007E46">
            <w:pPr>
              <w:jc w:val="right"/>
              <w:rPr>
                <w:rFonts w:ascii="Arial" w:hAnsi="Arial" w:cs="Arial"/>
                <w:color w:val="auto"/>
                <w:sz w:val="18"/>
                <w:szCs w:val="18"/>
              </w:rPr>
            </w:pPr>
          </w:p>
        </w:tc>
      </w:tr>
      <w:tr w:rsidR="00AD3023" w:rsidRPr="00E46F25" w14:paraId="73EB47DC" w14:textId="77777777" w:rsidTr="00A94E15">
        <w:tc>
          <w:tcPr>
            <w:tcW w:w="4410" w:type="dxa"/>
          </w:tcPr>
          <w:p w14:paraId="2719F7CA" w14:textId="77777777" w:rsidR="00AD3023" w:rsidRPr="00E46F25" w:rsidRDefault="00AD3023" w:rsidP="00A94E15">
            <w:pPr>
              <w:rPr>
                <w:rFonts w:ascii="Arial" w:hAnsi="Arial" w:cs="Arial"/>
                <w:sz w:val="18"/>
                <w:szCs w:val="18"/>
              </w:rPr>
            </w:pPr>
            <w:r w:rsidRPr="00E46F25">
              <w:rPr>
                <w:rFonts w:ascii="Arial" w:hAnsi="Arial" w:cs="Arial"/>
                <w:sz w:val="18"/>
                <w:szCs w:val="18"/>
              </w:rPr>
              <w:t>Present value of funded obligations</w:t>
            </w:r>
          </w:p>
        </w:tc>
        <w:tc>
          <w:tcPr>
            <w:tcW w:w="1275" w:type="dxa"/>
            <w:tcBorders>
              <w:bottom w:val="single" w:sz="4" w:space="0" w:color="auto"/>
            </w:tcBorders>
            <w:shd w:val="clear" w:color="auto" w:fill="FAFAFA"/>
          </w:tcPr>
          <w:p w14:paraId="471FFA9B" w14:textId="6D7CF392"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161,023</w:t>
            </w:r>
          </w:p>
        </w:tc>
        <w:tc>
          <w:tcPr>
            <w:tcW w:w="1276" w:type="dxa"/>
            <w:tcBorders>
              <w:bottom w:val="single" w:sz="4" w:space="0" w:color="auto"/>
            </w:tcBorders>
            <w:shd w:val="clear" w:color="auto" w:fill="auto"/>
          </w:tcPr>
          <w:p w14:paraId="2A43B9DB" w14:textId="24EF23A0"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123,782</w:t>
            </w:r>
          </w:p>
        </w:tc>
        <w:tc>
          <w:tcPr>
            <w:tcW w:w="1276" w:type="dxa"/>
            <w:tcBorders>
              <w:bottom w:val="single" w:sz="4" w:space="0" w:color="auto"/>
            </w:tcBorders>
            <w:shd w:val="clear" w:color="auto" w:fill="FAFAFA"/>
          </w:tcPr>
          <w:p w14:paraId="102229B4" w14:textId="1348336A"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94,428</w:t>
            </w:r>
          </w:p>
        </w:tc>
        <w:tc>
          <w:tcPr>
            <w:tcW w:w="1276" w:type="dxa"/>
            <w:tcBorders>
              <w:bottom w:val="single" w:sz="4" w:space="0" w:color="auto"/>
            </w:tcBorders>
            <w:shd w:val="clear" w:color="auto" w:fill="auto"/>
          </w:tcPr>
          <w:p w14:paraId="033DC640" w14:textId="30128C58"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123,782</w:t>
            </w:r>
          </w:p>
        </w:tc>
      </w:tr>
      <w:tr w:rsidR="00AD3023" w:rsidRPr="000C74B4" w14:paraId="3311CB90" w14:textId="77777777" w:rsidTr="00A94E15">
        <w:tc>
          <w:tcPr>
            <w:tcW w:w="4410" w:type="dxa"/>
          </w:tcPr>
          <w:p w14:paraId="2430AF1F" w14:textId="77777777" w:rsidR="00AD3023" w:rsidRPr="000C74B4" w:rsidRDefault="00AD3023" w:rsidP="00A94E15">
            <w:pPr>
              <w:rPr>
                <w:rFonts w:ascii="Arial" w:hAnsi="Arial" w:cs="Arial"/>
                <w:sz w:val="12"/>
                <w:szCs w:val="12"/>
              </w:rPr>
            </w:pPr>
          </w:p>
        </w:tc>
        <w:tc>
          <w:tcPr>
            <w:tcW w:w="1275" w:type="dxa"/>
            <w:tcBorders>
              <w:top w:val="single" w:sz="4" w:space="0" w:color="auto"/>
            </w:tcBorders>
            <w:shd w:val="clear" w:color="auto" w:fill="FAFAFA"/>
          </w:tcPr>
          <w:p w14:paraId="49F5E6F2" w14:textId="77777777" w:rsidR="00AD3023" w:rsidRPr="000C74B4" w:rsidRDefault="00AD3023" w:rsidP="00A94E15">
            <w:pPr>
              <w:jc w:val="right"/>
              <w:rPr>
                <w:rFonts w:ascii="Arial" w:hAnsi="Arial" w:cs="Arial"/>
                <w:color w:val="auto"/>
                <w:sz w:val="12"/>
                <w:szCs w:val="12"/>
              </w:rPr>
            </w:pPr>
          </w:p>
        </w:tc>
        <w:tc>
          <w:tcPr>
            <w:tcW w:w="1276" w:type="dxa"/>
            <w:tcBorders>
              <w:top w:val="single" w:sz="4" w:space="0" w:color="auto"/>
            </w:tcBorders>
            <w:shd w:val="clear" w:color="auto" w:fill="auto"/>
            <w:vAlign w:val="bottom"/>
          </w:tcPr>
          <w:p w14:paraId="7ABB0DE7" w14:textId="30DDD9B6" w:rsidR="00AD3023" w:rsidRPr="000C74B4" w:rsidRDefault="00AD3023" w:rsidP="00A94E15">
            <w:pPr>
              <w:jc w:val="right"/>
              <w:rPr>
                <w:rFonts w:ascii="Arial" w:hAnsi="Arial" w:cs="Arial"/>
                <w:color w:val="auto"/>
                <w:sz w:val="12"/>
                <w:szCs w:val="12"/>
              </w:rPr>
            </w:pPr>
          </w:p>
        </w:tc>
        <w:tc>
          <w:tcPr>
            <w:tcW w:w="1276" w:type="dxa"/>
            <w:tcBorders>
              <w:top w:val="single" w:sz="4" w:space="0" w:color="auto"/>
            </w:tcBorders>
            <w:shd w:val="clear" w:color="auto" w:fill="FAFAFA"/>
          </w:tcPr>
          <w:p w14:paraId="55C6A85D" w14:textId="77777777" w:rsidR="00AD3023" w:rsidRPr="000C74B4" w:rsidRDefault="00AD3023" w:rsidP="00A94E15">
            <w:pPr>
              <w:jc w:val="right"/>
              <w:rPr>
                <w:rFonts w:ascii="Arial" w:hAnsi="Arial" w:cs="Arial"/>
                <w:color w:val="auto"/>
                <w:sz w:val="12"/>
                <w:szCs w:val="12"/>
              </w:rPr>
            </w:pPr>
          </w:p>
        </w:tc>
        <w:tc>
          <w:tcPr>
            <w:tcW w:w="1276" w:type="dxa"/>
            <w:tcBorders>
              <w:top w:val="single" w:sz="4" w:space="0" w:color="auto"/>
            </w:tcBorders>
            <w:shd w:val="clear" w:color="auto" w:fill="auto"/>
            <w:vAlign w:val="bottom"/>
          </w:tcPr>
          <w:p w14:paraId="7511485B" w14:textId="09A68EF3" w:rsidR="00AD3023" w:rsidRPr="000C74B4" w:rsidRDefault="00AD3023" w:rsidP="00A94E15">
            <w:pPr>
              <w:jc w:val="right"/>
              <w:rPr>
                <w:rFonts w:ascii="Arial" w:hAnsi="Arial" w:cs="Arial"/>
                <w:color w:val="auto"/>
                <w:sz w:val="12"/>
                <w:szCs w:val="12"/>
              </w:rPr>
            </w:pPr>
          </w:p>
        </w:tc>
      </w:tr>
      <w:tr w:rsidR="00AD3023" w:rsidRPr="00882606" w14:paraId="6A52E313" w14:textId="77777777" w:rsidTr="00A94E15">
        <w:tc>
          <w:tcPr>
            <w:tcW w:w="4410" w:type="dxa"/>
          </w:tcPr>
          <w:p w14:paraId="4CBB1A92" w14:textId="77777777" w:rsidR="00AD3023" w:rsidRPr="00E46F25" w:rsidRDefault="00AD3023" w:rsidP="00A94E15">
            <w:pPr>
              <w:rPr>
                <w:rFonts w:ascii="Arial" w:hAnsi="Arial" w:cs="Arial"/>
                <w:sz w:val="18"/>
                <w:szCs w:val="18"/>
              </w:rPr>
            </w:pPr>
            <w:r w:rsidRPr="00E46F25">
              <w:rPr>
                <w:rFonts w:ascii="Arial" w:hAnsi="Arial" w:cs="Arial"/>
                <w:sz w:val="18"/>
                <w:szCs w:val="18"/>
              </w:rPr>
              <w:t>Liability in the statement of financial position</w:t>
            </w:r>
          </w:p>
        </w:tc>
        <w:tc>
          <w:tcPr>
            <w:tcW w:w="1275" w:type="dxa"/>
            <w:tcBorders>
              <w:bottom w:val="single" w:sz="4" w:space="0" w:color="auto"/>
            </w:tcBorders>
            <w:shd w:val="clear" w:color="auto" w:fill="FAFAFA"/>
          </w:tcPr>
          <w:p w14:paraId="7C2668AE" w14:textId="3070BB16"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161,023</w:t>
            </w:r>
          </w:p>
        </w:tc>
        <w:tc>
          <w:tcPr>
            <w:tcW w:w="1276" w:type="dxa"/>
            <w:tcBorders>
              <w:bottom w:val="single" w:sz="4" w:space="0" w:color="auto"/>
            </w:tcBorders>
            <w:shd w:val="clear" w:color="auto" w:fill="auto"/>
          </w:tcPr>
          <w:p w14:paraId="40F722EA" w14:textId="1A62605A"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123,782</w:t>
            </w:r>
          </w:p>
        </w:tc>
        <w:tc>
          <w:tcPr>
            <w:tcW w:w="1276" w:type="dxa"/>
            <w:tcBorders>
              <w:bottom w:val="single" w:sz="4" w:space="0" w:color="auto"/>
            </w:tcBorders>
            <w:shd w:val="clear" w:color="auto" w:fill="FAFAFA"/>
          </w:tcPr>
          <w:p w14:paraId="49BD4D07" w14:textId="4EBD3AB1"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94,428</w:t>
            </w:r>
          </w:p>
        </w:tc>
        <w:tc>
          <w:tcPr>
            <w:tcW w:w="1276" w:type="dxa"/>
            <w:tcBorders>
              <w:bottom w:val="single" w:sz="4" w:space="0" w:color="auto"/>
            </w:tcBorders>
            <w:shd w:val="clear" w:color="auto" w:fill="auto"/>
          </w:tcPr>
          <w:p w14:paraId="6403369C" w14:textId="1C246AD7" w:rsidR="00AD3023" w:rsidRPr="00E46F25" w:rsidRDefault="00AD3023" w:rsidP="00A94E15">
            <w:pPr>
              <w:jc w:val="right"/>
              <w:rPr>
                <w:rFonts w:ascii="Arial" w:hAnsi="Arial" w:cs="Arial"/>
                <w:color w:val="auto"/>
                <w:sz w:val="18"/>
                <w:szCs w:val="18"/>
              </w:rPr>
            </w:pPr>
            <w:r w:rsidRPr="00E46F25">
              <w:rPr>
                <w:rFonts w:ascii="Arial" w:hAnsi="Arial" w:cs="Arial"/>
                <w:color w:val="auto"/>
                <w:sz w:val="18"/>
                <w:szCs w:val="18"/>
              </w:rPr>
              <w:t>123,782</w:t>
            </w:r>
          </w:p>
        </w:tc>
      </w:tr>
    </w:tbl>
    <w:p w14:paraId="08DE3908" w14:textId="77777777" w:rsidR="00EF7FD0" w:rsidRPr="00B574B5" w:rsidRDefault="00EF7FD0" w:rsidP="00007E46">
      <w:pPr>
        <w:rPr>
          <w:rFonts w:ascii="Arial" w:hAnsi="Arial"/>
          <w:sz w:val="18"/>
          <w:szCs w:val="18"/>
        </w:rPr>
      </w:pPr>
    </w:p>
    <w:p w14:paraId="503E9550" w14:textId="1A6F2989" w:rsidR="00EF7FD0" w:rsidRDefault="00EF7FD0" w:rsidP="00007E46">
      <w:pPr>
        <w:rPr>
          <w:rFonts w:ascii="Arial" w:hAnsi="Arial" w:cs="Arial"/>
          <w:sz w:val="18"/>
          <w:szCs w:val="18"/>
        </w:rPr>
      </w:pPr>
      <w:r w:rsidRPr="00B574B5">
        <w:rPr>
          <w:rFonts w:ascii="Arial" w:hAnsi="Arial" w:cs="Arial"/>
          <w:sz w:val="18"/>
          <w:szCs w:val="18"/>
        </w:rPr>
        <w:t>Change in other long-term benefit obligation</w:t>
      </w:r>
      <w:r w:rsidR="00404A22" w:rsidRPr="00B574B5">
        <w:rPr>
          <w:rFonts w:ascii="Arial" w:hAnsi="Arial" w:cs="Arial"/>
          <w:sz w:val="18"/>
          <w:szCs w:val="18"/>
        </w:rPr>
        <w:t>s</w:t>
      </w:r>
      <w:r w:rsidRPr="00B574B5">
        <w:rPr>
          <w:rFonts w:ascii="Arial" w:hAnsi="Arial" w:cs="Arial"/>
          <w:sz w:val="18"/>
          <w:szCs w:val="18"/>
        </w:rPr>
        <w:t xml:space="preserve"> for the year is as follows:</w:t>
      </w:r>
    </w:p>
    <w:p w14:paraId="35993646" w14:textId="77777777" w:rsidR="003F3258" w:rsidRPr="00B574B5" w:rsidRDefault="003F3258" w:rsidP="00007E46">
      <w:pPr>
        <w:rPr>
          <w:rFonts w:ascii="Arial" w:hAnsi="Arial" w:cs="Arial"/>
          <w:sz w:val="18"/>
          <w:szCs w:val="18"/>
        </w:rPr>
      </w:pPr>
    </w:p>
    <w:tbl>
      <w:tblPr>
        <w:tblW w:w="9423" w:type="dxa"/>
        <w:tblLayout w:type="fixed"/>
        <w:tblLook w:val="01E0" w:firstRow="1" w:lastRow="1" w:firstColumn="1" w:lastColumn="1" w:noHBand="0" w:noVBand="0"/>
      </w:tblPr>
      <w:tblGrid>
        <w:gridCol w:w="4320"/>
        <w:gridCol w:w="1275"/>
        <w:gridCol w:w="1276"/>
        <w:gridCol w:w="1276"/>
        <w:gridCol w:w="1276"/>
      </w:tblGrid>
      <w:tr w:rsidR="00592CAD" w:rsidRPr="00882606" w14:paraId="37AE9B76" w14:textId="77777777" w:rsidTr="00A94E15">
        <w:tc>
          <w:tcPr>
            <w:tcW w:w="4320" w:type="dxa"/>
          </w:tcPr>
          <w:p w14:paraId="038A65AE" w14:textId="77777777" w:rsidR="00592CAD" w:rsidRPr="00A94E15" w:rsidRDefault="00592CAD" w:rsidP="00A94E15">
            <w:pPr>
              <w:ind w:left="-40"/>
              <w:rPr>
                <w:rFonts w:ascii="Arial" w:hAnsi="Arial" w:cs="Arial"/>
                <w:b/>
                <w:bCs/>
                <w:sz w:val="18"/>
                <w:szCs w:val="18"/>
                <w:cs/>
              </w:rPr>
            </w:pPr>
          </w:p>
        </w:tc>
        <w:tc>
          <w:tcPr>
            <w:tcW w:w="2551" w:type="dxa"/>
            <w:gridSpan w:val="2"/>
            <w:tcBorders>
              <w:top w:val="single" w:sz="4" w:space="0" w:color="auto"/>
              <w:bottom w:val="single" w:sz="4" w:space="0" w:color="auto"/>
            </w:tcBorders>
          </w:tcPr>
          <w:p w14:paraId="63773C15" w14:textId="77777777" w:rsidR="00592CAD" w:rsidRPr="00A94E15" w:rsidRDefault="00592CAD" w:rsidP="00592CAD">
            <w:pPr>
              <w:pStyle w:val="a"/>
              <w:ind w:right="-72"/>
              <w:jc w:val="center"/>
              <w:rPr>
                <w:rFonts w:ascii="Arial" w:hAnsi="Arial" w:cs="Arial"/>
                <w:b/>
                <w:bCs/>
                <w:color w:val="auto"/>
                <w:sz w:val="18"/>
                <w:szCs w:val="18"/>
              </w:rPr>
            </w:pPr>
            <w:r w:rsidRPr="00A94E15">
              <w:rPr>
                <w:rFonts w:ascii="Arial" w:hAnsi="Arial" w:cs="Arial"/>
                <w:b/>
                <w:bCs/>
                <w:color w:val="auto"/>
                <w:sz w:val="18"/>
                <w:szCs w:val="18"/>
              </w:rPr>
              <w:t>Consolidated</w:t>
            </w:r>
          </w:p>
          <w:p w14:paraId="6FF08AF9" w14:textId="7048D73B" w:rsidR="00592CAD" w:rsidRPr="00A94E15" w:rsidRDefault="00592CAD" w:rsidP="00592CAD">
            <w:pPr>
              <w:pStyle w:val="a"/>
              <w:ind w:right="-72"/>
              <w:jc w:val="center"/>
              <w:rPr>
                <w:rFonts w:ascii="Arial" w:hAnsi="Arial" w:cs="Arial"/>
                <w:b/>
                <w:bCs/>
                <w:color w:val="auto"/>
                <w:sz w:val="18"/>
                <w:szCs w:val="18"/>
              </w:rPr>
            </w:pPr>
            <w:r w:rsidRPr="00A94E15">
              <w:rPr>
                <w:rFonts w:ascii="Arial" w:hAnsi="Arial" w:cs="Arial"/>
                <w:b/>
                <w:bCs/>
                <w:color w:val="auto"/>
                <w:sz w:val="18"/>
                <w:szCs w:val="18"/>
              </w:rPr>
              <w:t>financial statements</w:t>
            </w:r>
          </w:p>
        </w:tc>
        <w:tc>
          <w:tcPr>
            <w:tcW w:w="2552" w:type="dxa"/>
            <w:gridSpan w:val="2"/>
            <w:tcBorders>
              <w:top w:val="single" w:sz="4" w:space="0" w:color="auto"/>
              <w:bottom w:val="single" w:sz="4" w:space="0" w:color="auto"/>
            </w:tcBorders>
          </w:tcPr>
          <w:p w14:paraId="73BFCB9C" w14:textId="77777777" w:rsidR="00592CAD" w:rsidRPr="00A94E15" w:rsidRDefault="00592CAD" w:rsidP="00592CAD">
            <w:pPr>
              <w:pStyle w:val="a"/>
              <w:ind w:right="-72"/>
              <w:jc w:val="center"/>
              <w:rPr>
                <w:rFonts w:ascii="Arial" w:hAnsi="Arial" w:cs="Arial"/>
                <w:b/>
                <w:bCs/>
                <w:color w:val="auto"/>
                <w:sz w:val="18"/>
                <w:szCs w:val="18"/>
              </w:rPr>
            </w:pPr>
            <w:r w:rsidRPr="00A94E15">
              <w:rPr>
                <w:rFonts w:ascii="Arial" w:hAnsi="Arial" w:cs="Arial"/>
                <w:b/>
                <w:bCs/>
                <w:color w:val="auto"/>
                <w:sz w:val="18"/>
                <w:szCs w:val="18"/>
              </w:rPr>
              <w:t>Separate</w:t>
            </w:r>
          </w:p>
          <w:p w14:paraId="085172D2" w14:textId="1FF31696" w:rsidR="00592CAD" w:rsidRPr="00A94E15" w:rsidRDefault="00592CAD" w:rsidP="00592CAD">
            <w:pPr>
              <w:pStyle w:val="a"/>
              <w:ind w:right="-72"/>
              <w:jc w:val="center"/>
              <w:rPr>
                <w:rFonts w:ascii="Arial" w:hAnsi="Arial" w:cs="Arial"/>
                <w:b/>
                <w:bCs/>
                <w:color w:val="auto"/>
                <w:sz w:val="18"/>
                <w:szCs w:val="18"/>
                <w:cs/>
              </w:rPr>
            </w:pPr>
            <w:r w:rsidRPr="00A94E15">
              <w:rPr>
                <w:rFonts w:ascii="Arial" w:hAnsi="Arial" w:cs="Arial"/>
                <w:b/>
                <w:bCs/>
                <w:color w:val="auto"/>
                <w:sz w:val="18"/>
                <w:szCs w:val="18"/>
              </w:rPr>
              <w:t>financial statements</w:t>
            </w:r>
          </w:p>
        </w:tc>
      </w:tr>
      <w:tr w:rsidR="00592CAD" w:rsidRPr="00882606" w14:paraId="465E5FC2" w14:textId="77777777" w:rsidTr="00A94E15">
        <w:tc>
          <w:tcPr>
            <w:tcW w:w="4320" w:type="dxa"/>
          </w:tcPr>
          <w:p w14:paraId="408EC80C" w14:textId="77777777" w:rsidR="00592CAD" w:rsidRPr="00A94E15" w:rsidRDefault="00592CAD" w:rsidP="00A94E15">
            <w:pPr>
              <w:tabs>
                <w:tab w:val="left" w:pos="2862"/>
              </w:tabs>
              <w:ind w:left="-40"/>
              <w:rPr>
                <w:rFonts w:ascii="Arial" w:hAnsi="Arial" w:cs="Arial"/>
                <w:b/>
                <w:bCs/>
                <w:sz w:val="18"/>
                <w:szCs w:val="18"/>
                <w:cs/>
              </w:rPr>
            </w:pPr>
          </w:p>
        </w:tc>
        <w:tc>
          <w:tcPr>
            <w:tcW w:w="1275" w:type="dxa"/>
            <w:tcBorders>
              <w:top w:val="single" w:sz="4" w:space="0" w:color="auto"/>
            </w:tcBorders>
            <w:vAlign w:val="bottom"/>
          </w:tcPr>
          <w:p w14:paraId="0CB8B387" w14:textId="4085B54B" w:rsidR="00592CAD" w:rsidRPr="00A94E15" w:rsidRDefault="00592CAD" w:rsidP="00592CAD">
            <w:pPr>
              <w:pStyle w:val="a"/>
              <w:ind w:right="-72"/>
              <w:jc w:val="right"/>
              <w:rPr>
                <w:rFonts w:ascii="Arial" w:hAnsi="Arial" w:cs="Arial"/>
                <w:b/>
                <w:bCs/>
                <w:color w:val="auto"/>
                <w:sz w:val="18"/>
                <w:szCs w:val="18"/>
              </w:rPr>
            </w:pPr>
            <w:r w:rsidRPr="00A94E15">
              <w:rPr>
                <w:rFonts w:ascii="Arial" w:hAnsi="Arial" w:cs="Arial"/>
                <w:b/>
                <w:bCs/>
                <w:color w:val="auto"/>
                <w:sz w:val="18"/>
                <w:szCs w:val="18"/>
              </w:rPr>
              <w:t>2022</w:t>
            </w:r>
          </w:p>
        </w:tc>
        <w:tc>
          <w:tcPr>
            <w:tcW w:w="1276" w:type="dxa"/>
            <w:tcBorders>
              <w:top w:val="single" w:sz="4" w:space="0" w:color="auto"/>
            </w:tcBorders>
            <w:vAlign w:val="bottom"/>
          </w:tcPr>
          <w:p w14:paraId="409D4775" w14:textId="79D962B5" w:rsidR="00592CAD" w:rsidRPr="00A94E15" w:rsidRDefault="00592CAD" w:rsidP="00592CAD">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2021</w:t>
            </w:r>
          </w:p>
        </w:tc>
        <w:tc>
          <w:tcPr>
            <w:tcW w:w="1276" w:type="dxa"/>
            <w:tcBorders>
              <w:top w:val="single" w:sz="4" w:space="0" w:color="auto"/>
            </w:tcBorders>
            <w:vAlign w:val="bottom"/>
          </w:tcPr>
          <w:p w14:paraId="3E793C71" w14:textId="57469CAF" w:rsidR="00592CAD" w:rsidRPr="00A94E15" w:rsidRDefault="00592CAD" w:rsidP="00592CAD">
            <w:pPr>
              <w:pStyle w:val="a"/>
              <w:ind w:right="-72"/>
              <w:jc w:val="right"/>
              <w:rPr>
                <w:rFonts w:ascii="Arial" w:hAnsi="Arial" w:cs="Arial"/>
                <w:color w:val="auto"/>
                <w:sz w:val="18"/>
                <w:szCs w:val="18"/>
              </w:rPr>
            </w:pPr>
            <w:r w:rsidRPr="00A94E15">
              <w:rPr>
                <w:rFonts w:ascii="Arial" w:hAnsi="Arial" w:cs="Arial"/>
                <w:b/>
                <w:bCs/>
                <w:color w:val="auto"/>
                <w:sz w:val="18"/>
                <w:szCs w:val="18"/>
              </w:rPr>
              <w:t>2022</w:t>
            </w:r>
          </w:p>
        </w:tc>
        <w:tc>
          <w:tcPr>
            <w:tcW w:w="1276" w:type="dxa"/>
            <w:tcBorders>
              <w:top w:val="single" w:sz="4" w:space="0" w:color="auto"/>
            </w:tcBorders>
            <w:vAlign w:val="bottom"/>
          </w:tcPr>
          <w:p w14:paraId="6CCB17D6" w14:textId="4D07C765" w:rsidR="00592CAD" w:rsidRPr="00A94E15" w:rsidRDefault="00592CAD" w:rsidP="00592CAD">
            <w:pPr>
              <w:pStyle w:val="a"/>
              <w:ind w:right="-72"/>
              <w:jc w:val="right"/>
              <w:rPr>
                <w:rFonts w:ascii="Arial" w:hAnsi="Arial" w:cs="Arial"/>
                <w:b/>
                <w:bCs/>
                <w:color w:val="auto"/>
                <w:sz w:val="18"/>
                <w:szCs w:val="18"/>
                <w:lang w:val="en-US"/>
              </w:rPr>
            </w:pPr>
            <w:r w:rsidRPr="00A94E15">
              <w:rPr>
                <w:rFonts w:ascii="Arial" w:hAnsi="Arial" w:cs="Arial"/>
                <w:b/>
                <w:bCs/>
                <w:color w:val="auto"/>
                <w:sz w:val="18"/>
                <w:szCs w:val="18"/>
              </w:rPr>
              <w:t>2021</w:t>
            </w:r>
          </w:p>
        </w:tc>
      </w:tr>
      <w:tr w:rsidR="00592CAD" w:rsidRPr="00882606" w14:paraId="4D38DD9A" w14:textId="77777777" w:rsidTr="00A94E15">
        <w:tc>
          <w:tcPr>
            <w:tcW w:w="4320" w:type="dxa"/>
          </w:tcPr>
          <w:p w14:paraId="2D8C686C" w14:textId="77777777" w:rsidR="00592CAD" w:rsidRPr="00A94E15" w:rsidRDefault="00592CAD" w:rsidP="00A94E15">
            <w:pPr>
              <w:tabs>
                <w:tab w:val="left" w:pos="2862"/>
              </w:tabs>
              <w:ind w:left="-40"/>
              <w:rPr>
                <w:rFonts w:ascii="Arial" w:hAnsi="Arial" w:cs="Arial"/>
                <w:sz w:val="18"/>
                <w:szCs w:val="18"/>
                <w:cs/>
              </w:rPr>
            </w:pPr>
          </w:p>
        </w:tc>
        <w:tc>
          <w:tcPr>
            <w:tcW w:w="1275" w:type="dxa"/>
            <w:tcBorders>
              <w:bottom w:val="single" w:sz="4" w:space="0" w:color="auto"/>
            </w:tcBorders>
            <w:vAlign w:val="bottom"/>
          </w:tcPr>
          <w:p w14:paraId="42E3DAF7" w14:textId="6FB442B9" w:rsidR="00592CAD" w:rsidRPr="00A94E15" w:rsidRDefault="00592CAD" w:rsidP="00592CAD">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276" w:type="dxa"/>
            <w:tcBorders>
              <w:bottom w:val="single" w:sz="4" w:space="0" w:color="auto"/>
            </w:tcBorders>
            <w:vAlign w:val="bottom"/>
          </w:tcPr>
          <w:p w14:paraId="7E8ED3FE" w14:textId="24CC0B8D" w:rsidR="00592CAD" w:rsidRPr="00A94E15" w:rsidRDefault="00592CAD" w:rsidP="00592CAD">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c>
          <w:tcPr>
            <w:tcW w:w="1276" w:type="dxa"/>
            <w:tcBorders>
              <w:bottom w:val="single" w:sz="4" w:space="0" w:color="auto"/>
            </w:tcBorders>
            <w:vAlign w:val="bottom"/>
          </w:tcPr>
          <w:p w14:paraId="329FE6D7" w14:textId="4AF5C82E" w:rsidR="00592CAD" w:rsidRPr="00A94E15" w:rsidRDefault="00592CAD" w:rsidP="00592CAD">
            <w:pPr>
              <w:pStyle w:val="a"/>
              <w:ind w:right="-72"/>
              <w:jc w:val="right"/>
              <w:rPr>
                <w:rFonts w:ascii="Arial" w:hAnsi="Arial" w:cs="Arial"/>
                <w:color w:val="auto"/>
                <w:sz w:val="18"/>
                <w:szCs w:val="18"/>
              </w:rPr>
            </w:pPr>
            <w:r w:rsidRPr="00A94E15">
              <w:rPr>
                <w:rFonts w:ascii="Arial" w:hAnsi="Arial" w:cs="Arial"/>
                <w:b/>
                <w:bCs/>
                <w:color w:val="auto"/>
                <w:sz w:val="18"/>
                <w:szCs w:val="18"/>
              </w:rPr>
              <w:t>Baht</w:t>
            </w:r>
          </w:p>
        </w:tc>
        <w:tc>
          <w:tcPr>
            <w:tcW w:w="1276" w:type="dxa"/>
            <w:tcBorders>
              <w:bottom w:val="single" w:sz="4" w:space="0" w:color="auto"/>
            </w:tcBorders>
            <w:vAlign w:val="bottom"/>
          </w:tcPr>
          <w:p w14:paraId="4867B288" w14:textId="4C109138" w:rsidR="00592CAD" w:rsidRPr="00A94E15" w:rsidRDefault="00592CAD" w:rsidP="00592CAD">
            <w:pPr>
              <w:pStyle w:val="a"/>
              <w:ind w:right="-72"/>
              <w:jc w:val="right"/>
              <w:rPr>
                <w:rFonts w:ascii="Arial" w:hAnsi="Arial" w:cs="Arial"/>
                <w:b/>
                <w:bCs/>
                <w:color w:val="auto"/>
                <w:sz w:val="18"/>
                <w:szCs w:val="18"/>
              </w:rPr>
            </w:pPr>
            <w:r w:rsidRPr="00A94E15">
              <w:rPr>
                <w:rFonts w:ascii="Arial" w:hAnsi="Arial" w:cs="Arial"/>
                <w:b/>
                <w:bCs/>
                <w:color w:val="auto"/>
                <w:sz w:val="18"/>
                <w:szCs w:val="18"/>
              </w:rPr>
              <w:t>Baht</w:t>
            </w:r>
          </w:p>
        </w:tc>
      </w:tr>
      <w:tr w:rsidR="00AD3023" w:rsidRPr="00E46F25" w14:paraId="1B4E007F" w14:textId="77777777" w:rsidTr="00A94E15">
        <w:tc>
          <w:tcPr>
            <w:tcW w:w="4320" w:type="dxa"/>
          </w:tcPr>
          <w:p w14:paraId="199A40C1" w14:textId="77777777" w:rsidR="00AD3023" w:rsidRPr="00A94E15" w:rsidRDefault="00AD3023" w:rsidP="00A94E15">
            <w:pPr>
              <w:ind w:left="-40"/>
              <w:rPr>
                <w:rFonts w:ascii="Arial" w:hAnsi="Arial" w:cs="Arial"/>
                <w:sz w:val="18"/>
                <w:szCs w:val="18"/>
                <w:cs/>
              </w:rPr>
            </w:pPr>
          </w:p>
        </w:tc>
        <w:tc>
          <w:tcPr>
            <w:tcW w:w="1275" w:type="dxa"/>
            <w:tcBorders>
              <w:top w:val="single" w:sz="4" w:space="0" w:color="auto"/>
            </w:tcBorders>
            <w:shd w:val="clear" w:color="auto" w:fill="FAFAFA"/>
          </w:tcPr>
          <w:p w14:paraId="483C0AD0" w14:textId="77777777" w:rsidR="00AD3023" w:rsidRPr="00A94E15" w:rsidRDefault="00AD3023" w:rsidP="00007E46">
            <w:pPr>
              <w:jc w:val="right"/>
              <w:rPr>
                <w:rFonts w:ascii="Arial" w:hAnsi="Arial" w:cs="Arial"/>
                <w:color w:val="auto"/>
                <w:sz w:val="18"/>
                <w:szCs w:val="18"/>
              </w:rPr>
            </w:pPr>
          </w:p>
        </w:tc>
        <w:tc>
          <w:tcPr>
            <w:tcW w:w="1276" w:type="dxa"/>
            <w:shd w:val="clear" w:color="auto" w:fill="auto"/>
            <w:vAlign w:val="bottom"/>
          </w:tcPr>
          <w:p w14:paraId="4DB2DD7E" w14:textId="3A541F28" w:rsidR="00AD3023" w:rsidRPr="00A94E15" w:rsidRDefault="00AD3023" w:rsidP="00007E46">
            <w:pPr>
              <w:jc w:val="right"/>
              <w:rPr>
                <w:rFonts w:ascii="Arial" w:hAnsi="Arial" w:cs="Arial"/>
                <w:color w:val="auto"/>
                <w:sz w:val="18"/>
                <w:szCs w:val="18"/>
              </w:rPr>
            </w:pPr>
          </w:p>
        </w:tc>
        <w:tc>
          <w:tcPr>
            <w:tcW w:w="1276" w:type="dxa"/>
            <w:shd w:val="clear" w:color="auto" w:fill="FAFAFA"/>
          </w:tcPr>
          <w:p w14:paraId="0D22EA1F" w14:textId="77777777" w:rsidR="00AD3023" w:rsidRPr="00A94E15" w:rsidRDefault="00AD3023" w:rsidP="00007E46">
            <w:pPr>
              <w:jc w:val="right"/>
              <w:rPr>
                <w:rFonts w:ascii="Arial" w:hAnsi="Arial" w:cs="Arial"/>
                <w:color w:val="auto"/>
                <w:sz w:val="18"/>
                <w:szCs w:val="18"/>
              </w:rPr>
            </w:pPr>
          </w:p>
        </w:tc>
        <w:tc>
          <w:tcPr>
            <w:tcW w:w="1276" w:type="dxa"/>
            <w:shd w:val="clear" w:color="auto" w:fill="auto"/>
            <w:vAlign w:val="bottom"/>
          </w:tcPr>
          <w:p w14:paraId="61E7F926" w14:textId="3B67833F" w:rsidR="00AD3023" w:rsidRPr="00A94E15" w:rsidRDefault="00AD3023" w:rsidP="00007E46">
            <w:pPr>
              <w:jc w:val="right"/>
              <w:rPr>
                <w:rFonts w:ascii="Arial" w:hAnsi="Arial" w:cs="Arial"/>
                <w:color w:val="auto"/>
                <w:sz w:val="18"/>
                <w:szCs w:val="18"/>
              </w:rPr>
            </w:pPr>
          </w:p>
        </w:tc>
      </w:tr>
      <w:tr w:rsidR="00592CAD" w:rsidRPr="00E46F25" w14:paraId="1F2389AB" w14:textId="77777777" w:rsidTr="00A94E15">
        <w:tc>
          <w:tcPr>
            <w:tcW w:w="4320" w:type="dxa"/>
          </w:tcPr>
          <w:p w14:paraId="1A75CBE0" w14:textId="1F769188" w:rsidR="00592CAD" w:rsidRPr="00A94E15" w:rsidRDefault="00592CAD" w:rsidP="00A94E15">
            <w:pPr>
              <w:ind w:left="-40"/>
              <w:rPr>
                <w:rFonts w:ascii="Arial" w:hAnsi="Arial" w:cs="Arial"/>
                <w:sz w:val="18"/>
                <w:szCs w:val="18"/>
              </w:rPr>
            </w:pPr>
            <w:r w:rsidRPr="00A94E15">
              <w:rPr>
                <w:rFonts w:ascii="Arial" w:hAnsi="Arial" w:cs="Arial"/>
                <w:sz w:val="18"/>
                <w:szCs w:val="18"/>
              </w:rPr>
              <w:t>A</w:t>
            </w:r>
            <w:r w:rsidR="003F3258" w:rsidRPr="00A94E15">
              <w:rPr>
                <w:rFonts w:ascii="Arial" w:hAnsi="Arial" w:cs="Arial"/>
                <w:sz w:val="18"/>
                <w:szCs w:val="18"/>
              </w:rPr>
              <w:t>s a</w:t>
            </w:r>
            <w:r w:rsidRPr="00A94E15">
              <w:rPr>
                <w:rFonts w:ascii="Arial" w:hAnsi="Arial" w:cs="Arial"/>
                <w:sz w:val="18"/>
                <w:szCs w:val="18"/>
              </w:rPr>
              <w:t>t 1 January</w:t>
            </w:r>
          </w:p>
        </w:tc>
        <w:tc>
          <w:tcPr>
            <w:tcW w:w="1275" w:type="dxa"/>
            <w:shd w:val="clear" w:color="auto" w:fill="FAFAFA"/>
          </w:tcPr>
          <w:p w14:paraId="0152C3A2" w14:textId="7D8BCEDC"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123,782</w:t>
            </w:r>
          </w:p>
        </w:tc>
        <w:tc>
          <w:tcPr>
            <w:tcW w:w="1276" w:type="dxa"/>
            <w:shd w:val="clear" w:color="auto" w:fill="auto"/>
          </w:tcPr>
          <w:p w14:paraId="341B0BA5" w14:textId="491C1732"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34,613</w:t>
            </w:r>
          </w:p>
        </w:tc>
        <w:tc>
          <w:tcPr>
            <w:tcW w:w="1276" w:type="dxa"/>
            <w:shd w:val="clear" w:color="auto" w:fill="FAFAFA"/>
          </w:tcPr>
          <w:p w14:paraId="31726DAB" w14:textId="463BDFFF"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123,782</w:t>
            </w:r>
          </w:p>
        </w:tc>
        <w:tc>
          <w:tcPr>
            <w:tcW w:w="1276" w:type="dxa"/>
            <w:shd w:val="clear" w:color="auto" w:fill="auto"/>
          </w:tcPr>
          <w:p w14:paraId="0C9A866C" w14:textId="4BE1B349"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34,613</w:t>
            </w:r>
          </w:p>
        </w:tc>
      </w:tr>
      <w:tr w:rsidR="00592CAD" w:rsidRPr="00E46F25" w14:paraId="6E479898" w14:textId="77777777" w:rsidTr="00A94E15">
        <w:tc>
          <w:tcPr>
            <w:tcW w:w="4320" w:type="dxa"/>
          </w:tcPr>
          <w:p w14:paraId="316533F2" w14:textId="77777777" w:rsidR="00592CAD" w:rsidRPr="00A94E15" w:rsidRDefault="00592CAD" w:rsidP="00A94E15">
            <w:pPr>
              <w:ind w:left="-40"/>
              <w:rPr>
                <w:rFonts w:ascii="Arial" w:hAnsi="Arial" w:cs="Arial"/>
                <w:sz w:val="18"/>
                <w:szCs w:val="18"/>
              </w:rPr>
            </w:pPr>
            <w:r w:rsidRPr="00A94E15">
              <w:rPr>
                <w:rFonts w:ascii="Arial" w:hAnsi="Arial" w:cs="Arial"/>
                <w:sz w:val="18"/>
                <w:szCs w:val="18"/>
              </w:rPr>
              <w:t>Current service cost</w:t>
            </w:r>
          </w:p>
        </w:tc>
        <w:tc>
          <w:tcPr>
            <w:tcW w:w="1275" w:type="dxa"/>
            <w:shd w:val="clear" w:color="auto" w:fill="FAFAFA"/>
          </w:tcPr>
          <w:p w14:paraId="12EFF3B6" w14:textId="3ACD397B"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9,425</w:t>
            </w:r>
          </w:p>
        </w:tc>
        <w:tc>
          <w:tcPr>
            <w:tcW w:w="1276" w:type="dxa"/>
            <w:shd w:val="clear" w:color="auto" w:fill="auto"/>
          </w:tcPr>
          <w:p w14:paraId="1286A80E" w14:textId="4D794577"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4,055</w:t>
            </w:r>
          </w:p>
        </w:tc>
        <w:tc>
          <w:tcPr>
            <w:tcW w:w="1276" w:type="dxa"/>
            <w:shd w:val="clear" w:color="auto" w:fill="FAFAFA"/>
          </w:tcPr>
          <w:p w14:paraId="4D3EA6E0" w14:textId="5C682C6A"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9,425</w:t>
            </w:r>
          </w:p>
        </w:tc>
        <w:tc>
          <w:tcPr>
            <w:tcW w:w="1276" w:type="dxa"/>
            <w:shd w:val="clear" w:color="auto" w:fill="auto"/>
          </w:tcPr>
          <w:p w14:paraId="52E9CC18" w14:textId="0400B144"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4,055</w:t>
            </w:r>
          </w:p>
        </w:tc>
      </w:tr>
      <w:tr w:rsidR="00592CAD" w:rsidRPr="00E46F25" w14:paraId="6CABF5E3" w14:textId="77777777" w:rsidTr="00A94E15">
        <w:tc>
          <w:tcPr>
            <w:tcW w:w="4320" w:type="dxa"/>
          </w:tcPr>
          <w:p w14:paraId="4BB6044A" w14:textId="77777777" w:rsidR="00592CAD" w:rsidRPr="00A94E15" w:rsidRDefault="00592CAD" w:rsidP="00A94E15">
            <w:pPr>
              <w:ind w:left="-40"/>
              <w:rPr>
                <w:rFonts w:ascii="Arial" w:hAnsi="Arial" w:cs="Arial"/>
                <w:sz w:val="18"/>
                <w:szCs w:val="18"/>
              </w:rPr>
            </w:pPr>
            <w:r w:rsidRPr="00A94E15">
              <w:rPr>
                <w:rFonts w:ascii="Arial" w:hAnsi="Arial" w:cs="Arial"/>
                <w:sz w:val="18"/>
                <w:szCs w:val="18"/>
              </w:rPr>
              <w:t>Interest cost</w:t>
            </w:r>
          </w:p>
        </w:tc>
        <w:tc>
          <w:tcPr>
            <w:tcW w:w="1275" w:type="dxa"/>
            <w:shd w:val="clear" w:color="auto" w:fill="FAFAFA"/>
          </w:tcPr>
          <w:p w14:paraId="3D17CE9A" w14:textId="0CF91475"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1,221</w:t>
            </w:r>
          </w:p>
        </w:tc>
        <w:tc>
          <w:tcPr>
            <w:tcW w:w="1276" w:type="dxa"/>
            <w:shd w:val="clear" w:color="auto" w:fill="auto"/>
          </w:tcPr>
          <w:p w14:paraId="20CF7B81" w14:textId="723BC6BB"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472</w:t>
            </w:r>
          </w:p>
        </w:tc>
        <w:tc>
          <w:tcPr>
            <w:tcW w:w="1276" w:type="dxa"/>
            <w:shd w:val="clear" w:color="auto" w:fill="FAFAFA"/>
          </w:tcPr>
          <w:p w14:paraId="225844B6" w14:textId="1A89C505"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1,221</w:t>
            </w:r>
          </w:p>
        </w:tc>
        <w:tc>
          <w:tcPr>
            <w:tcW w:w="1276" w:type="dxa"/>
            <w:shd w:val="clear" w:color="auto" w:fill="auto"/>
          </w:tcPr>
          <w:p w14:paraId="52C1B790" w14:textId="75368817"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472</w:t>
            </w:r>
          </w:p>
        </w:tc>
      </w:tr>
      <w:tr w:rsidR="00592CAD" w:rsidRPr="00E46F25" w14:paraId="7B3805BC" w14:textId="77777777" w:rsidTr="00A94E15">
        <w:tc>
          <w:tcPr>
            <w:tcW w:w="4320" w:type="dxa"/>
          </w:tcPr>
          <w:p w14:paraId="53E6ABAB" w14:textId="50FAEEF1" w:rsidR="00592CAD" w:rsidRPr="00A94E15" w:rsidRDefault="00E46F25" w:rsidP="00A94E15">
            <w:pPr>
              <w:ind w:left="-40"/>
              <w:rPr>
                <w:rFonts w:ascii="Arial" w:hAnsi="Arial" w:cs="Arial"/>
                <w:color w:val="FF0000"/>
                <w:sz w:val="18"/>
                <w:szCs w:val="18"/>
              </w:rPr>
            </w:pPr>
            <w:r w:rsidRPr="00A94E15">
              <w:rPr>
                <w:rFonts w:ascii="Arial" w:hAnsi="Arial" w:cs="Arial"/>
                <w:sz w:val="18"/>
                <w:szCs w:val="18"/>
              </w:rPr>
              <w:t>Acquisition of subsidiaries</w:t>
            </w:r>
          </w:p>
        </w:tc>
        <w:tc>
          <w:tcPr>
            <w:tcW w:w="1275" w:type="dxa"/>
            <w:shd w:val="clear" w:color="auto" w:fill="FAFAFA"/>
          </w:tcPr>
          <w:p w14:paraId="53549F1A" w14:textId="1F246108"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66,595</w:t>
            </w:r>
          </w:p>
        </w:tc>
        <w:tc>
          <w:tcPr>
            <w:tcW w:w="1276" w:type="dxa"/>
            <w:shd w:val="clear" w:color="auto" w:fill="auto"/>
          </w:tcPr>
          <w:p w14:paraId="70689C6F" w14:textId="3044F813"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c>
          <w:tcPr>
            <w:tcW w:w="1276" w:type="dxa"/>
            <w:shd w:val="clear" w:color="auto" w:fill="FAFAFA"/>
          </w:tcPr>
          <w:p w14:paraId="78462F0E" w14:textId="19297F01"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c>
          <w:tcPr>
            <w:tcW w:w="1276" w:type="dxa"/>
            <w:shd w:val="clear" w:color="auto" w:fill="auto"/>
          </w:tcPr>
          <w:p w14:paraId="3788191C" w14:textId="00DAC270"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r>
      <w:tr w:rsidR="00AD3023" w:rsidRPr="00E46F25" w14:paraId="4AAB5D44" w14:textId="77777777" w:rsidTr="00A94E15">
        <w:tc>
          <w:tcPr>
            <w:tcW w:w="4320" w:type="dxa"/>
          </w:tcPr>
          <w:p w14:paraId="1C04F8DB" w14:textId="77777777" w:rsidR="00AD3023" w:rsidRPr="00A94E15" w:rsidRDefault="00AD3023" w:rsidP="00A94E15">
            <w:pPr>
              <w:ind w:left="-40"/>
              <w:rPr>
                <w:rFonts w:ascii="Arial" w:hAnsi="Arial" w:cs="Arial"/>
                <w:sz w:val="18"/>
                <w:szCs w:val="18"/>
              </w:rPr>
            </w:pPr>
            <w:r w:rsidRPr="00A94E15">
              <w:rPr>
                <w:rFonts w:ascii="Arial" w:hAnsi="Arial" w:cs="Arial"/>
                <w:sz w:val="18"/>
                <w:szCs w:val="18"/>
              </w:rPr>
              <w:t>Remeasurement:</w:t>
            </w:r>
          </w:p>
        </w:tc>
        <w:tc>
          <w:tcPr>
            <w:tcW w:w="1275" w:type="dxa"/>
            <w:shd w:val="clear" w:color="auto" w:fill="FAFAFA"/>
          </w:tcPr>
          <w:p w14:paraId="0860B0E1" w14:textId="77777777" w:rsidR="00AD3023" w:rsidRPr="00A94E15" w:rsidRDefault="00AD3023" w:rsidP="00A94E15">
            <w:pPr>
              <w:jc w:val="right"/>
              <w:rPr>
                <w:rFonts w:ascii="Arial" w:hAnsi="Arial" w:cs="Arial"/>
                <w:color w:val="auto"/>
                <w:sz w:val="18"/>
                <w:szCs w:val="18"/>
              </w:rPr>
            </w:pPr>
          </w:p>
        </w:tc>
        <w:tc>
          <w:tcPr>
            <w:tcW w:w="1276" w:type="dxa"/>
            <w:shd w:val="clear" w:color="auto" w:fill="auto"/>
            <w:vAlign w:val="bottom"/>
          </w:tcPr>
          <w:p w14:paraId="05CBB8E9" w14:textId="555DBE77" w:rsidR="00AD3023" w:rsidRPr="00A94E15" w:rsidRDefault="00AD3023" w:rsidP="00A94E15">
            <w:pPr>
              <w:jc w:val="right"/>
              <w:rPr>
                <w:rFonts w:ascii="Arial" w:hAnsi="Arial" w:cs="Arial"/>
                <w:color w:val="auto"/>
                <w:sz w:val="18"/>
                <w:szCs w:val="18"/>
              </w:rPr>
            </w:pPr>
          </w:p>
        </w:tc>
        <w:tc>
          <w:tcPr>
            <w:tcW w:w="1276" w:type="dxa"/>
            <w:shd w:val="clear" w:color="auto" w:fill="FAFAFA"/>
          </w:tcPr>
          <w:p w14:paraId="47C113A1" w14:textId="77777777" w:rsidR="00AD3023" w:rsidRPr="00A94E15" w:rsidRDefault="00AD3023" w:rsidP="00A94E15">
            <w:pPr>
              <w:jc w:val="right"/>
              <w:rPr>
                <w:rFonts w:ascii="Arial" w:hAnsi="Arial" w:cs="Arial"/>
                <w:color w:val="auto"/>
                <w:sz w:val="18"/>
                <w:szCs w:val="18"/>
              </w:rPr>
            </w:pPr>
          </w:p>
        </w:tc>
        <w:tc>
          <w:tcPr>
            <w:tcW w:w="1276" w:type="dxa"/>
            <w:shd w:val="clear" w:color="auto" w:fill="auto"/>
            <w:vAlign w:val="bottom"/>
          </w:tcPr>
          <w:p w14:paraId="738183D4" w14:textId="2F50BF21" w:rsidR="00AD3023" w:rsidRPr="00A94E15" w:rsidRDefault="00AD3023" w:rsidP="00A94E15">
            <w:pPr>
              <w:jc w:val="right"/>
              <w:rPr>
                <w:rFonts w:ascii="Arial" w:hAnsi="Arial" w:cs="Arial"/>
                <w:color w:val="auto"/>
                <w:sz w:val="18"/>
                <w:szCs w:val="18"/>
              </w:rPr>
            </w:pPr>
          </w:p>
        </w:tc>
      </w:tr>
      <w:tr w:rsidR="00AD3023" w:rsidRPr="00E46F25" w14:paraId="4B6D37C9" w14:textId="77777777" w:rsidTr="00A94E15">
        <w:tc>
          <w:tcPr>
            <w:tcW w:w="4320" w:type="dxa"/>
          </w:tcPr>
          <w:p w14:paraId="2B25E048" w14:textId="762CE528" w:rsidR="00AD3023" w:rsidRPr="00A94E15" w:rsidRDefault="00AD3023" w:rsidP="00A94E15">
            <w:pPr>
              <w:ind w:left="-40"/>
              <w:rPr>
                <w:rFonts w:ascii="Arial" w:hAnsi="Arial" w:cs="Arial"/>
                <w:sz w:val="18"/>
                <w:szCs w:val="18"/>
              </w:rPr>
            </w:pPr>
            <w:r w:rsidRPr="00A94E15">
              <w:rPr>
                <w:rFonts w:ascii="Arial" w:hAnsi="Arial" w:cs="Arial"/>
                <w:sz w:val="18"/>
                <w:szCs w:val="18"/>
              </w:rPr>
              <w:t>Loss from change in financial assumptions</w:t>
            </w:r>
          </w:p>
        </w:tc>
        <w:tc>
          <w:tcPr>
            <w:tcW w:w="1275" w:type="dxa"/>
            <w:shd w:val="clear" w:color="auto" w:fill="FAFAFA"/>
          </w:tcPr>
          <w:p w14:paraId="2277D822" w14:textId="5A8C71AA" w:rsidR="00AD3023"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c>
          <w:tcPr>
            <w:tcW w:w="1276" w:type="dxa"/>
            <w:shd w:val="clear" w:color="auto" w:fill="auto"/>
            <w:vAlign w:val="bottom"/>
          </w:tcPr>
          <w:p w14:paraId="6719F72E" w14:textId="12133537" w:rsidR="00AD3023"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10,363</w:t>
            </w:r>
          </w:p>
        </w:tc>
        <w:tc>
          <w:tcPr>
            <w:tcW w:w="1276" w:type="dxa"/>
            <w:shd w:val="clear" w:color="auto" w:fill="FAFAFA"/>
          </w:tcPr>
          <w:p w14:paraId="0268AF05" w14:textId="13CE12F8" w:rsidR="00AD3023"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c>
          <w:tcPr>
            <w:tcW w:w="1276" w:type="dxa"/>
            <w:shd w:val="clear" w:color="auto" w:fill="auto"/>
            <w:vAlign w:val="bottom"/>
          </w:tcPr>
          <w:p w14:paraId="6A2C956C" w14:textId="4224844D" w:rsidR="00AD3023" w:rsidRPr="00A94E15" w:rsidRDefault="00AD3023" w:rsidP="00A94E15">
            <w:pPr>
              <w:jc w:val="right"/>
              <w:rPr>
                <w:rFonts w:ascii="Arial" w:hAnsi="Arial" w:cs="Arial"/>
                <w:color w:val="auto"/>
                <w:sz w:val="18"/>
                <w:szCs w:val="18"/>
              </w:rPr>
            </w:pPr>
            <w:r w:rsidRPr="00A94E15">
              <w:rPr>
                <w:rFonts w:ascii="Arial" w:hAnsi="Arial" w:cs="Arial"/>
                <w:color w:val="auto"/>
                <w:sz w:val="18"/>
                <w:szCs w:val="18"/>
              </w:rPr>
              <w:t>10,363</w:t>
            </w:r>
          </w:p>
        </w:tc>
      </w:tr>
      <w:tr w:rsidR="00AD3023" w:rsidRPr="00E46F25" w14:paraId="713B41BC" w14:textId="77777777" w:rsidTr="00A94E15">
        <w:tc>
          <w:tcPr>
            <w:tcW w:w="4320" w:type="dxa"/>
          </w:tcPr>
          <w:p w14:paraId="3801F4E9" w14:textId="5C60F936" w:rsidR="00AD3023" w:rsidRPr="00A94E15" w:rsidRDefault="00AD3023" w:rsidP="00A94E15">
            <w:pPr>
              <w:ind w:left="-40"/>
              <w:rPr>
                <w:rFonts w:ascii="Arial" w:hAnsi="Arial" w:cs="Arial"/>
                <w:sz w:val="18"/>
                <w:szCs w:val="18"/>
              </w:rPr>
            </w:pPr>
            <w:r w:rsidRPr="00A94E15">
              <w:rPr>
                <w:rFonts w:ascii="Arial" w:hAnsi="Arial" w:cs="Arial"/>
                <w:sz w:val="18"/>
                <w:szCs w:val="18"/>
              </w:rPr>
              <w:t>Experience loss</w:t>
            </w:r>
          </w:p>
        </w:tc>
        <w:tc>
          <w:tcPr>
            <w:tcW w:w="1275" w:type="dxa"/>
            <w:tcBorders>
              <w:bottom w:val="single" w:sz="4" w:space="0" w:color="auto"/>
            </w:tcBorders>
            <w:shd w:val="clear" w:color="auto" w:fill="FAFAFA"/>
          </w:tcPr>
          <w:p w14:paraId="48334F3B" w14:textId="58F171C1" w:rsidR="00AD3023"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c>
          <w:tcPr>
            <w:tcW w:w="1276" w:type="dxa"/>
            <w:tcBorders>
              <w:bottom w:val="single" w:sz="4" w:space="0" w:color="auto"/>
            </w:tcBorders>
            <w:shd w:val="clear" w:color="auto" w:fill="auto"/>
            <w:vAlign w:val="bottom"/>
          </w:tcPr>
          <w:p w14:paraId="3E1D4EC9" w14:textId="32008F76" w:rsidR="00AD3023"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74,279</w:t>
            </w:r>
          </w:p>
        </w:tc>
        <w:tc>
          <w:tcPr>
            <w:tcW w:w="1276" w:type="dxa"/>
            <w:tcBorders>
              <w:bottom w:val="single" w:sz="4" w:space="0" w:color="auto"/>
            </w:tcBorders>
            <w:shd w:val="clear" w:color="auto" w:fill="FAFAFA"/>
          </w:tcPr>
          <w:p w14:paraId="2D5172D6" w14:textId="41A5E1A3" w:rsidR="00AD3023"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c>
          <w:tcPr>
            <w:tcW w:w="1276" w:type="dxa"/>
            <w:tcBorders>
              <w:bottom w:val="single" w:sz="4" w:space="0" w:color="auto"/>
            </w:tcBorders>
            <w:shd w:val="clear" w:color="auto" w:fill="auto"/>
            <w:vAlign w:val="bottom"/>
          </w:tcPr>
          <w:p w14:paraId="05643B15" w14:textId="6EE87A1D" w:rsidR="00AD3023" w:rsidRPr="00A94E15" w:rsidRDefault="00AD3023" w:rsidP="00A94E15">
            <w:pPr>
              <w:jc w:val="right"/>
              <w:rPr>
                <w:rFonts w:ascii="Arial" w:hAnsi="Arial" w:cs="Arial"/>
                <w:color w:val="auto"/>
                <w:sz w:val="18"/>
                <w:szCs w:val="18"/>
              </w:rPr>
            </w:pPr>
            <w:r w:rsidRPr="00A94E15">
              <w:rPr>
                <w:rFonts w:ascii="Arial" w:hAnsi="Arial" w:cs="Arial"/>
                <w:color w:val="auto"/>
                <w:sz w:val="18"/>
                <w:szCs w:val="18"/>
              </w:rPr>
              <w:t>74,279</w:t>
            </w:r>
          </w:p>
        </w:tc>
      </w:tr>
      <w:tr w:rsidR="00AD3023" w:rsidRPr="00E46F25" w14:paraId="3F7BF144" w14:textId="77777777" w:rsidTr="00A94E15">
        <w:tc>
          <w:tcPr>
            <w:tcW w:w="4320" w:type="dxa"/>
          </w:tcPr>
          <w:p w14:paraId="0955B07A" w14:textId="77777777" w:rsidR="00AD3023" w:rsidRPr="00A94E15" w:rsidRDefault="00AD3023" w:rsidP="00A94E15">
            <w:pPr>
              <w:ind w:left="-40"/>
              <w:rPr>
                <w:rFonts w:ascii="Arial" w:hAnsi="Arial" w:cs="Arial"/>
                <w:sz w:val="18"/>
                <w:szCs w:val="18"/>
              </w:rPr>
            </w:pPr>
          </w:p>
        </w:tc>
        <w:tc>
          <w:tcPr>
            <w:tcW w:w="1275" w:type="dxa"/>
            <w:tcBorders>
              <w:top w:val="single" w:sz="4" w:space="0" w:color="auto"/>
            </w:tcBorders>
            <w:shd w:val="clear" w:color="auto" w:fill="FAFAFA"/>
          </w:tcPr>
          <w:p w14:paraId="2D6D3C82" w14:textId="77777777" w:rsidR="00AD3023" w:rsidRPr="00A94E15" w:rsidRDefault="00AD3023" w:rsidP="00A94E15">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375FF071" w14:textId="73736817" w:rsidR="00AD3023" w:rsidRPr="00A94E15" w:rsidRDefault="00AD3023" w:rsidP="00A94E15">
            <w:pPr>
              <w:jc w:val="right"/>
              <w:rPr>
                <w:rFonts w:ascii="Arial" w:hAnsi="Arial" w:cs="Arial"/>
                <w:color w:val="auto"/>
                <w:sz w:val="18"/>
                <w:szCs w:val="18"/>
              </w:rPr>
            </w:pPr>
          </w:p>
        </w:tc>
        <w:tc>
          <w:tcPr>
            <w:tcW w:w="1276" w:type="dxa"/>
            <w:tcBorders>
              <w:top w:val="single" w:sz="4" w:space="0" w:color="auto"/>
            </w:tcBorders>
            <w:shd w:val="clear" w:color="auto" w:fill="FAFAFA"/>
          </w:tcPr>
          <w:p w14:paraId="64E67F34" w14:textId="77777777" w:rsidR="00AD3023" w:rsidRPr="00A94E15" w:rsidRDefault="00AD3023" w:rsidP="00A94E15">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7697FAC3" w14:textId="28AF373A" w:rsidR="00AD3023" w:rsidRPr="00A94E15" w:rsidRDefault="00AD3023" w:rsidP="00A94E15">
            <w:pPr>
              <w:jc w:val="right"/>
              <w:rPr>
                <w:rFonts w:ascii="Arial" w:hAnsi="Arial" w:cs="Arial"/>
                <w:color w:val="auto"/>
                <w:sz w:val="18"/>
                <w:szCs w:val="18"/>
              </w:rPr>
            </w:pPr>
          </w:p>
        </w:tc>
      </w:tr>
      <w:tr w:rsidR="00592CAD" w:rsidRPr="00E46F25" w14:paraId="6715A8F2" w14:textId="77777777" w:rsidTr="00A94E15">
        <w:tc>
          <w:tcPr>
            <w:tcW w:w="4320" w:type="dxa"/>
          </w:tcPr>
          <w:p w14:paraId="10E3A33C" w14:textId="77777777" w:rsidR="00592CAD" w:rsidRPr="00A94E15" w:rsidRDefault="00592CAD" w:rsidP="00A94E15">
            <w:pPr>
              <w:ind w:left="-40"/>
              <w:rPr>
                <w:rFonts w:ascii="Arial" w:hAnsi="Arial" w:cs="Arial"/>
                <w:sz w:val="18"/>
                <w:szCs w:val="18"/>
              </w:rPr>
            </w:pPr>
          </w:p>
        </w:tc>
        <w:tc>
          <w:tcPr>
            <w:tcW w:w="1275" w:type="dxa"/>
            <w:tcBorders>
              <w:bottom w:val="single" w:sz="4" w:space="0" w:color="auto"/>
            </w:tcBorders>
            <w:shd w:val="clear" w:color="auto" w:fill="FAFAFA"/>
          </w:tcPr>
          <w:p w14:paraId="53ADBB2E" w14:textId="40E35D9D"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77,241</w:t>
            </w:r>
          </w:p>
        </w:tc>
        <w:tc>
          <w:tcPr>
            <w:tcW w:w="1276" w:type="dxa"/>
            <w:tcBorders>
              <w:bottom w:val="single" w:sz="4" w:space="0" w:color="auto"/>
            </w:tcBorders>
            <w:shd w:val="clear" w:color="auto" w:fill="auto"/>
          </w:tcPr>
          <w:p w14:paraId="07F9ECFF" w14:textId="0E0BF0F9"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89,169</w:t>
            </w:r>
          </w:p>
        </w:tc>
        <w:tc>
          <w:tcPr>
            <w:tcW w:w="1276" w:type="dxa"/>
            <w:tcBorders>
              <w:bottom w:val="single" w:sz="4" w:space="0" w:color="auto"/>
            </w:tcBorders>
            <w:shd w:val="clear" w:color="auto" w:fill="FAFAFA"/>
          </w:tcPr>
          <w:p w14:paraId="27E9B0A4" w14:textId="52AD4EDB"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10,646</w:t>
            </w:r>
          </w:p>
        </w:tc>
        <w:tc>
          <w:tcPr>
            <w:tcW w:w="1276" w:type="dxa"/>
            <w:tcBorders>
              <w:bottom w:val="single" w:sz="4" w:space="0" w:color="auto"/>
            </w:tcBorders>
            <w:shd w:val="clear" w:color="auto" w:fill="auto"/>
          </w:tcPr>
          <w:p w14:paraId="1A05AEF5" w14:textId="4FEE810A"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89,169</w:t>
            </w:r>
          </w:p>
        </w:tc>
      </w:tr>
      <w:tr w:rsidR="00AD3023" w:rsidRPr="00E46F25" w14:paraId="3E6CE0D0" w14:textId="77777777" w:rsidTr="00A94E15">
        <w:tc>
          <w:tcPr>
            <w:tcW w:w="4320" w:type="dxa"/>
          </w:tcPr>
          <w:p w14:paraId="44FF31BE" w14:textId="77777777" w:rsidR="00AD3023" w:rsidRPr="00A94E15" w:rsidRDefault="00AD3023" w:rsidP="00A94E15">
            <w:pPr>
              <w:ind w:left="-40"/>
              <w:rPr>
                <w:rFonts w:ascii="Arial" w:hAnsi="Arial" w:cs="Arial"/>
                <w:sz w:val="18"/>
                <w:szCs w:val="18"/>
              </w:rPr>
            </w:pPr>
          </w:p>
        </w:tc>
        <w:tc>
          <w:tcPr>
            <w:tcW w:w="1275" w:type="dxa"/>
            <w:tcBorders>
              <w:top w:val="single" w:sz="4" w:space="0" w:color="auto"/>
            </w:tcBorders>
            <w:shd w:val="clear" w:color="auto" w:fill="FAFAFA"/>
          </w:tcPr>
          <w:p w14:paraId="5A12D63D" w14:textId="77777777" w:rsidR="00AD3023" w:rsidRPr="00A94E15" w:rsidRDefault="00AD3023" w:rsidP="00A94E15">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0D241A19" w14:textId="4AF2A78E" w:rsidR="00AD3023" w:rsidRPr="00A94E15" w:rsidRDefault="00AD3023" w:rsidP="00A94E15">
            <w:pPr>
              <w:jc w:val="right"/>
              <w:rPr>
                <w:rFonts w:ascii="Arial" w:hAnsi="Arial" w:cs="Arial"/>
                <w:color w:val="auto"/>
                <w:sz w:val="18"/>
                <w:szCs w:val="18"/>
              </w:rPr>
            </w:pPr>
          </w:p>
        </w:tc>
        <w:tc>
          <w:tcPr>
            <w:tcW w:w="1276" w:type="dxa"/>
            <w:tcBorders>
              <w:top w:val="single" w:sz="4" w:space="0" w:color="auto"/>
            </w:tcBorders>
            <w:shd w:val="clear" w:color="auto" w:fill="FAFAFA"/>
          </w:tcPr>
          <w:p w14:paraId="2FF04A58" w14:textId="77777777" w:rsidR="00AD3023" w:rsidRPr="00A94E15" w:rsidRDefault="00AD3023" w:rsidP="00A94E15">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3D09DCEA" w14:textId="4B2A46F0" w:rsidR="00AD3023" w:rsidRPr="00A94E15" w:rsidRDefault="00AD3023" w:rsidP="00A94E15">
            <w:pPr>
              <w:jc w:val="right"/>
              <w:rPr>
                <w:rFonts w:ascii="Arial" w:hAnsi="Arial" w:cs="Arial"/>
                <w:color w:val="auto"/>
                <w:sz w:val="18"/>
                <w:szCs w:val="18"/>
              </w:rPr>
            </w:pPr>
          </w:p>
        </w:tc>
      </w:tr>
      <w:tr w:rsidR="00592CAD" w:rsidRPr="00E46F25" w14:paraId="2978AD45" w14:textId="77777777" w:rsidTr="00A94E15">
        <w:tc>
          <w:tcPr>
            <w:tcW w:w="4320" w:type="dxa"/>
          </w:tcPr>
          <w:p w14:paraId="4A523FA6" w14:textId="03988F8C" w:rsidR="00592CAD" w:rsidRPr="00A94E15" w:rsidRDefault="003F2B42" w:rsidP="00A94E15">
            <w:pPr>
              <w:ind w:left="-40"/>
              <w:rPr>
                <w:rFonts w:ascii="Arial" w:hAnsi="Arial" w:cs="Arial"/>
                <w:sz w:val="18"/>
                <w:szCs w:val="18"/>
              </w:rPr>
            </w:pPr>
            <w:r w:rsidRPr="00A94E15">
              <w:rPr>
                <w:rFonts w:ascii="Arial" w:hAnsi="Arial" w:cs="Arial"/>
                <w:sz w:val="18"/>
                <w:szCs w:val="18"/>
              </w:rPr>
              <w:t>Benefit payments</w:t>
            </w:r>
          </w:p>
        </w:tc>
        <w:tc>
          <w:tcPr>
            <w:tcW w:w="1275" w:type="dxa"/>
            <w:tcBorders>
              <w:bottom w:val="single" w:sz="4" w:space="0" w:color="auto"/>
            </w:tcBorders>
            <w:shd w:val="clear" w:color="auto" w:fill="FAFAFA"/>
          </w:tcPr>
          <w:p w14:paraId="50609580" w14:textId="0BD92BD6"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(40,000)</w:t>
            </w:r>
          </w:p>
        </w:tc>
        <w:tc>
          <w:tcPr>
            <w:tcW w:w="1276" w:type="dxa"/>
            <w:tcBorders>
              <w:bottom w:val="single" w:sz="4" w:space="0" w:color="auto"/>
            </w:tcBorders>
            <w:shd w:val="clear" w:color="auto" w:fill="auto"/>
          </w:tcPr>
          <w:p w14:paraId="2454334E" w14:textId="56CFEA67"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c>
          <w:tcPr>
            <w:tcW w:w="1276" w:type="dxa"/>
            <w:tcBorders>
              <w:bottom w:val="single" w:sz="4" w:space="0" w:color="auto"/>
            </w:tcBorders>
            <w:shd w:val="clear" w:color="auto" w:fill="FAFAFA"/>
          </w:tcPr>
          <w:p w14:paraId="4D410F14" w14:textId="0160572D"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(40,000)</w:t>
            </w:r>
          </w:p>
        </w:tc>
        <w:tc>
          <w:tcPr>
            <w:tcW w:w="1276" w:type="dxa"/>
            <w:tcBorders>
              <w:bottom w:val="single" w:sz="4" w:space="0" w:color="auto"/>
            </w:tcBorders>
            <w:shd w:val="clear" w:color="auto" w:fill="auto"/>
          </w:tcPr>
          <w:p w14:paraId="53EC40A4" w14:textId="6FF9224F"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w:t>
            </w:r>
          </w:p>
        </w:tc>
      </w:tr>
      <w:tr w:rsidR="00592CAD" w:rsidRPr="00E46F25" w14:paraId="0F32B629" w14:textId="77777777" w:rsidTr="00A94E15">
        <w:tc>
          <w:tcPr>
            <w:tcW w:w="4320" w:type="dxa"/>
          </w:tcPr>
          <w:p w14:paraId="1BF9E87F" w14:textId="77777777" w:rsidR="00592CAD" w:rsidRPr="00A94E15" w:rsidRDefault="00592CAD" w:rsidP="00A94E15">
            <w:pPr>
              <w:ind w:left="-40"/>
              <w:rPr>
                <w:rFonts w:ascii="Arial" w:hAnsi="Arial" w:cs="Arial"/>
                <w:sz w:val="18"/>
                <w:szCs w:val="18"/>
              </w:rPr>
            </w:pPr>
          </w:p>
        </w:tc>
        <w:tc>
          <w:tcPr>
            <w:tcW w:w="1275" w:type="dxa"/>
            <w:tcBorders>
              <w:top w:val="single" w:sz="4" w:space="0" w:color="auto"/>
            </w:tcBorders>
            <w:shd w:val="clear" w:color="auto" w:fill="FAFAFA"/>
          </w:tcPr>
          <w:p w14:paraId="5D59064F" w14:textId="77777777" w:rsidR="00592CAD" w:rsidRPr="00A94E15" w:rsidRDefault="00592CAD" w:rsidP="00A94E15">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3B53EB0D" w14:textId="77777777" w:rsidR="00592CAD" w:rsidRPr="00A94E15" w:rsidRDefault="00592CAD" w:rsidP="00A94E15">
            <w:pPr>
              <w:jc w:val="right"/>
              <w:rPr>
                <w:rFonts w:ascii="Arial" w:hAnsi="Arial" w:cs="Arial"/>
                <w:color w:val="auto"/>
                <w:sz w:val="18"/>
                <w:szCs w:val="18"/>
              </w:rPr>
            </w:pPr>
          </w:p>
        </w:tc>
        <w:tc>
          <w:tcPr>
            <w:tcW w:w="1276" w:type="dxa"/>
            <w:tcBorders>
              <w:top w:val="single" w:sz="4" w:space="0" w:color="auto"/>
            </w:tcBorders>
            <w:shd w:val="clear" w:color="auto" w:fill="FAFAFA"/>
          </w:tcPr>
          <w:p w14:paraId="1D6D3036" w14:textId="77777777" w:rsidR="00592CAD" w:rsidRPr="00A94E15" w:rsidRDefault="00592CAD" w:rsidP="00A94E15">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00DF3CF8" w14:textId="77777777" w:rsidR="00592CAD" w:rsidRPr="00A94E15" w:rsidRDefault="00592CAD" w:rsidP="00A94E15">
            <w:pPr>
              <w:jc w:val="right"/>
              <w:rPr>
                <w:rFonts w:ascii="Arial" w:hAnsi="Arial" w:cs="Arial"/>
                <w:color w:val="auto"/>
                <w:sz w:val="18"/>
                <w:szCs w:val="18"/>
              </w:rPr>
            </w:pPr>
          </w:p>
        </w:tc>
      </w:tr>
      <w:tr w:rsidR="00592CAD" w:rsidRPr="00E46F25" w14:paraId="72D6A8AC" w14:textId="77777777" w:rsidTr="00A94E15">
        <w:tc>
          <w:tcPr>
            <w:tcW w:w="4320" w:type="dxa"/>
          </w:tcPr>
          <w:p w14:paraId="71F9634D" w14:textId="3359CB25" w:rsidR="00592CAD" w:rsidRPr="00A94E15" w:rsidRDefault="00592CAD" w:rsidP="00A94E15">
            <w:pPr>
              <w:ind w:left="-40"/>
              <w:rPr>
                <w:rFonts w:ascii="Arial" w:hAnsi="Arial" w:cs="Arial"/>
                <w:sz w:val="18"/>
                <w:szCs w:val="18"/>
              </w:rPr>
            </w:pPr>
            <w:r w:rsidRPr="00A94E15">
              <w:rPr>
                <w:rFonts w:ascii="Arial" w:hAnsi="Arial" w:cs="Arial"/>
                <w:sz w:val="18"/>
                <w:szCs w:val="18"/>
              </w:rPr>
              <w:t>A</w:t>
            </w:r>
            <w:r w:rsidR="003F3258" w:rsidRPr="00A94E15">
              <w:rPr>
                <w:rFonts w:ascii="Arial" w:hAnsi="Arial" w:cs="Arial"/>
                <w:sz w:val="18"/>
                <w:szCs w:val="18"/>
              </w:rPr>
              <w:t>s a</w:t>
            </w:r>
            <w:r w:rsidRPr="00A94E15">
              <w:rPr>
                <w:rFonts w:ascii="Arial" w:hAnsi="Arial" w:cs="Arial"/>
                <w:sz w:val="18"/>
                <w:szCs w:val="18"/>
              </w:rPr>
              <w:t>t 31 December</w:t>
            </w:r>
          </w:p>
        </w:tc>
        <w:tc>
          <w:tcPr>
            <w:tcW w:w="1275" w:type="dxa"/>
            <w:tcBorders>
              <w:bottom w:val="single" w:sz="4" w:space="0" w:color="auto"/>
            </w:tcBorders>
            <w:shd w:val="clear" w:color="auto" w:fill="FAFAFA"/>
          </w:tcPr>
          <w:p w14:paraId="03DEB723" w14:textId="5716DD77"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161,023</w:t>
            </w:r>
          </w:p>
        </w:tc>
        <w:tc>
          <w:tcPr>
            <w:tcW w:w="1276" w:type="dxa"/>
            <w:tcBorders>
              <w:bottom w:val="single" w:sz="4" w:space="0" w:color="auto"/>
            </w:tcBorders>
            <w:shd w:val="clear" w:color="auto" w:fill="auto"/>
          </w:tcPr>
          <w:p w14:paraId="076375B7" w14:textId="27294946"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123,782</w:t>
            </w:r>
          </w:p>
        </w:tc>
        <w:tc>
          <w:tcPr>
            <w:tcW w:w="1276" w:type="dxa"/>
            <w:tcBorders>
              <w:bottom w:val="single" w:sz="4" w:space="0" w:color="auto"/>
            </w:tcBorders>
            <w:shd w:val="clear" w:color="auto" w:fill="FAFAFA"/>
          </w:tcPr>
          <w:p w14:paraId="0CBFA9DD" w14:textId="19DC7F7A"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94,428</w:t>
            </w:r>
          </w:p>
        </w:tc>
        <w:tc>
          <w:tcPr>
            <w:tcW w:w="1276" w:type="dxa"/>
            <w:tcBorders>
              <w:bottom w:val="single" w:sz="4" w:space="0" w:color="auto"/>
            </w:tcBorders>
            <w:shd w:val="clear" w:color="auto" w:fill="auto"/>
          </w:tcPr>
          <w:p w14:paraId="0DA7A0F6" w14:textId="67074FFD" w:rsidR="00592CAD" w:rsidRPr="00A94E15" w:rsidRDefault="00592CAD" w:rsidP="00A94E15">
            <w:pPr>
              <w:jc w:val="right"/>
              <w:rPr>
                <w:rFonts w:ascii="Arial" w:hAnsi="Arial" w:cs="Arial"/>
                <w:color w:val="auto"/>
                <w:sz w:val="18"/>
                <w:szCs w:val="18"/>
              </w:rPr>
            </w:pPr>
            <w:r w:rsidRPr="00A94E15">
              <w:rPr>
                <w:rFonts w:ascii="Arial" w:hAnsi="Arial" w:cs="Arial"/>
                <w:color w:val="auto"/>
                <w:sz w:val="18"/>
                <w:szCs w:val="18"/>
              </w:rPr>
              <w:t>123,782</w:t>
            </w:r>
          </w:p>
        </w:tc>
      </w:tr>
    </w:tbl>
    <w:p w14:paraId="3DB61F96" w14:textId="3954FAC1" w:rsidR="00EF7FD0" w:rsidRPr="00E46F25" w:rsidRDefault="00EF7FD0" w:rsidP="00007E46">
      <w:pPr>
        <w:ind w:right="0"/>
        <w:jc w:val="both"/>
        <w:rPr>
          <w:rFonts w:ascii="Arial" w:hAnsi="Arial"/>
          <w:color w:val="auto"/>
          <w:spacing w:val="-2"/>
          <w:sz w:val="18"/>
          <w:szCs w:val="18"/>
        </w:rPr>
      </w:pPr>
    </w:p>
    <w:p w14:paraId="3621C876" w14:textId="77777777" w:rsidR="00EF7FD0" w:rsidRPr="00882606" w:rsidRDefault="00EF7FD0" w:rsidP="00007E46">
      <w:pPr>
        <w:ind w:right="0"/>
        <w:jc w:val="both"/>
        <w:rPr>
          <w:rFonts w:ascii="Arial" w:hAnsi="Arial" w:cs="Arial"/>
          <w:color w:val="auto"/>
          <w:sz w:val="18"/>
          <w:szCs w:val="18"/>
        </w:rPr>
      </w:pPr>
      <w:r w:rsidRPr="00E46F25">
        <w:rPr>
          <w:rFonts w:ascii="Arial" w:hAnsi="Arial" w:cs="Arial"/>
          <w:color w:val="auto"/>
          <w:spacing w:val="-2"/>
          <w:sz w:val="18"/>
          <w:szCs w:val="18"/>
        </w:rPr>
        <w:t>The principal actuarial assumptions used as at the date of the consolidated and separate statements of financial position</w:t>
      </w:r>
      <w:r w:rsidRPr="00882606">
        <w:rPr>
          <w:rFonts w:ascii="Arial" w:hAnsi="Arial" w:cs="Arial"/>
          <w:color w:val="auto"/>
          <w:sz w:val="18"/>
          <w:szCs w:val="18"/>
        </w:rPr>
        <w:t xml:space="preserve"> are as follows:</w:t>
      </w:r>
    </w:p>
    <w:p w14:paraId="49142996" w14:textId="77777777" w:rsidR="00EF7FD0" w:rsidRPr="00882606" w:rsidRDefault="00EF7FD0" w:rsidP="00007E46">
      <w:pPr>
        <w:ind w:right="0"/>
        <w:jc w:val="both"/>
        <w:rPr>
          <w:rFonts w:ascii="Arial" w:hAnsi="Arial" w:cs="Arial"/>
          <w:color w:val="auto"/>
          <w:sz w:val="18"/>
          <w:szCs w:val="18"/>
        </w:rPr>
      </w:pPr>
    </w:p>
    <w:tbl>
      <w:tblPr>
        <w:tblW w:w="9490" w:type="dxa"/>
        <w:tblLayout w:type="fixed"/>
        <w:tblLook w:val="0000" w:firstRow="0" w:lastRow="0" w:firstColumn="0" w:lastColumn="0" w:noHBand="0" w:noVBand="0"/>
      </w:tblPr>
      <w:tblGrid>
        <w:gridCol w:w="6610"/>
        <w:gridCol w:w="1440"/>
        <w:gridCol w:w="1440"/>
      </w:tblGrid>
      <w:tr w:rsidR="00EF7FD0" w:rsidRPr="00882606" w14:paraId="5CD8F969" w14:textId="77777777" w:rsidTr="000C74B4">
        <w:tc>
          <w:tcPr>
            <w:tcW w:w="6610" w:type="dxa"/>
            <w:tcBorders>
              <w:top w:val="nil"/>
              <w:left w:val="nil"/>
              <w:bottom w:val="nil"/>
              <w:right w:val="nil"/>
            </w:tcBorders>
            <w:vAlign w:val="center"/>
          </w:tcPr>
          <w:p w14:paraId="258C4DB7" w14:textId="77777777" w:rsidR="00EF7FD0" w:rsidRPr="000C74B4" w:rsidRDefault="00EF7FD0" w:rsidP="000C74B4">
            <w:pPr>
              <w:ind w:left="-20"/>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14:paraId="128E2061" w14:textId="73E12CAF" w:rsidR="00EF7FD0" w:rsidRPr="000C74B4" w:rsidRDefault="00506716" w:rsidP="00007E46">
            <w:pPr>
              <w:pStyle w:val="a"/>
              <w:ind w:right="-72"/>
              <w:jc w:val="right"/>
              <w:rPr>
                <w:rFonts w:ascii="Arial" w:hAnsi="Arial" w:cs="Arial"/>
                <w:b/>
                <w:bCs/>
                <w:color w:val="auto"/>
                <w:sz w:val="18"/>
                <w:szCs w:val="18"/>
                <w:cs/>
              </w:rPr>
            </w:pPr>
            <w:r w:rsidRPr="000C74B4">
              <w:rPr>
                <w:rFonts w:ascii="Arial" w:hAnsi="Arial" w:cs="Arial"/>
                <w:b/>
                <w:bCs/>
                <w:color w:val="auto"/>
                <w:sz w:val="18"/>
                <w:szCs w:val="18"/>
              </w:rPr>
              <w:t>2022</w:t>
            </w:r>
          </w:p>
        </w:tc>
        <w:tc>
          <w:tcPr>
            <w:tcW w:w="1440" w:type="dxa"/>
            <w:tcBorders>
              <w:top w:val="single" w:sz="4" w:space="0" w:color="auto"/>
              <w:left w:val="nil"/>
              <w:bottom w:val="single" w:sz="4" w:space="0" w:color="auto"/>
              <w:right w:val="nil"/>
            </w:tcBorders>
            <w:vAlign w:val="center"/>
          </w:tcPr>
          <w:p w14:paraId="717CD3DF" w14:textId="42852DE9" w:rsidR="00EF7FD0" w:rsidRPr="000C74B4" w:rsidRDefault="00506716" w:rsidP="00007E46">
            <w:pPr>
              <w:pStyle w:val="a"/>
              <w:ind w:right="-72"/>
              <w:jc w:val="right"/>
              <w:rPr>
                <w:rFonts w:ascii="Arial" w:hAnsi="Arial" w:cs="Arial"/>
                <w:b/>
                <w:bCs/>
                <w:color w:val="auto"/>
                <w:sz w:val="18"/>
                <w:szCs w:val="18"/>
                <w:cs/>
              </w:rPr>
            </w:pPr>
            <w:r w:rsidRPr="000C74B4">
              <w:rPr>
                <w:rFonts w:ascii="Arial" w:hAnsi="Arial" w:cs="Arial"/>
                <w:b/>
                <w:bCs/>
                <w:color w:val="auto"/>
                <w:sz w:val="18"/>
                <w:szCs w:val="18"/>
              </w:rPr>
              <w:t>2021</w:t>
            </w:r>
          </w:p>
        </w:tc>
      </w:tr>
      <w:tr w:rsidR="00EF7FD0" w:rsidRPr="00882606" w14:paraId="3C49D777" w14:textId="77777777" w:rsidTr="000C74B4">
        <w:tc>
          <w:tcPr>
            <w:tcW w:w="6610" w:type="dxa"/>
            <w:tcBorders>
              <w:top w:val="nil"/>
              <w:left w:val="nil"/>
              <w:bottom w:val="nil"/>
              <w:right w:val="nil"/>
            </w:tcBorders>
          </w:tcPr>
          <w:p w14:paraId="0AE52476" w14:textId="77777777" w:rsidR="00EF7FD0" w:rsidRPr="000C74B4" w:rsidRDefault="00EF7FD0" w:rsidP="000C74B4">
            <w:pPr>
              <w:ind w:left="-2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13B48B40"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104EDB90" w14:textId="77777777" w:rsidR="00EF7FD0" w:rsidRPr="000C74B4" w:rsidRDefault="00EF7FD0" w:rsidP="00007E46">
            <w:pPr>
              <w:jc w:val="right"/>
              <w:rPr>
                <w:rFonts w:ascii="Arial" w:hAnsi="Arial" w:cs="Arial"/>
                <w:color w:val="auto"/>
                <w:sz w:val="18"/>
                <w:szCs w:val="18"/>
              </w:rPr>
            </w:pPr>
          </w:p>
        </w:tc>
      </w:tr>
      <w:tr w:rsidR="00592CAD" w:rsidRPr="00882606" w14:paraId="77F541AC" w14:textId="77777777" w:rsidTr="000C74B4">
        <w:tc>
          <w:tcPr>
            <w:tcW w:w="6610" w:type="dxa"/>
            <w:tcBorders>
              <w:top w:val="nil"/>
              <w:left w:val="nil"/>
              <w:bottom w:val="nil"/>
              <w:right w:val="nil"/>
            </w:tcBorders>
          </w:tcPr>
          <w:p w14:paraId="77DBB3E3" w14:textId="77777777" w:rsidR="00592CAD" w:rsidRPr="000C74B4" w:rsidRDefault="00592CAD" w:rsidP="000C74B4">
            <w:pPr>
              <w:ind w:left="-20"/>
              <w:rPr>
                <w:rFonts w:ascii="Arial" w:hAnsi="Arial" w:cs="Arial"/>
                <w:color w:val="auto"/>
                <w:sz w:val="18"/>
                <w:szCs w:val="18"/>
              </w:rPr>
            </w:pPr>
            <w:r w:rsidRPr="000C74B4">
              <w:rPr>
                <w:rFonts w:ascii="Arial" w:hAnsi="Arial" w:cs="Arial"/>
                <w:color w:val="auto"/>
                <w:sz w:val="18"/>
                <w:szCs w:val="18"/>
              </w:rPr>
              <w:t>Discount rate (%)</w:t>
            </w:r>
          </w:p>
        </w:tc>
        <w:tc>
          <w:tcPr>
            <w:tcW w:w="1440" w:type="dxa"/>
            <w:tcBorders>
              <w:top w:val="nil"/>
              <w:left w:val="nil"/>
              <w:bottom w:val="nil"/>
              <w:right w:val="nil"/>
            </w:tcBorders>
            <w:shd w:val="clear" w:color="auto" w:fill="FAFAFA"/>
          </w:tcPr>
          <w:p w14:paraId="42910C7E" w14:textId="1A776684"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0.52% - 3.37%</w:t>
            </w:r>
          </w:p>
        </w:tc>
        <w:tc>
          <w:tcPr>
            <w:tcW w:w="1440" w:type="dxa"/>
            <w:tcBorders>
              <w:top w:val="nil"/>
              <w:left w:val="nil"/>
              <w:bottom w:val="nil"/>
              <w:right w:val="nil"/>
            </w:tcBorders>
          </w:tcPr>
          <w:p w14:paraId="51990F85" w14:textId="17E39718"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0.52% - 3.37%</w:t>
            </w:r>
          </w:p>
        </w:tc>
      </w:tr>
      <w:tr w:rsidR="00592CAD" w:rsidRPr="00882606" w14:paraId="22464D59" w14:textId="77777777" w:rsidTr="000C74B4">
        <w:tc>
          <w:tcPr>
            <w:tcW w:w="6610" w:type="dxa"/>
            <w:tcBorders>
              <w:top w:val="nil"/>
              <w:left w:val="nil"/>
              <w:bottom w:val="nil"/>
              <w:right w:val="nil"/>
            </w:tcBorders>
          </w:tcPr>
          <w:p w14:paraId="16E553F4" w14:textId="2D1394F6" w:rsidR="00592CAD" w:rsidRPr="000C74B4" w:rsidRDefault="00592CAD" w:rsidP="000C74B4">
            <w:pPr>
              <w:ind w:left="-20"/>
              <w:rPr>
                <w:rFonts w:ascii="Arial" w:hAnsi="Arial" w:cs="Arial"/>
                <w:color w:val="auto"/>
                <w:sz w:val="18"/>
                <w:szCs w:val="18"/>
              </w:rPr>
            </w:pPr>
            <w:r w:rsidRPr="000C74B4">
              <w:rPr>
                <w:rFonts w:ascii="Arial" w:hAnsi="Arial" w:cs="Arial"/>
                <w:color w:val="auto"/>
                <w:sz w:val="18"/>
                <w:szCs w:val="18"/>
              </w:rPr>
              <w:t>Staff turnover rates</w:t>
            </w:r>
            <w:r w:rsidR="005B134F" w:rsidRPr="000C74B4">
              <w:rPr>
                <w:rFonts w:ascii="Arial" w:hAnsi="Arial" w:cs="Arial"/>
                <w:color w:val="auto"/>
                <w:sz w:val="18"/>
                <w:szCs w:val="18"/>
              </w:rPr>
              <w:t xml:space="preserve"> (%) :</w:t>
            </w:r>
          </w:p>
        </w:tc>
        <w:tc>
          <w:tcPr>
            <w:tcW w:w="1440" w:type="dxa"/>
            <w:tcBorders>
              <w:top w:val="nil"/>
              <w:left w:val="nil"/>
              <w:bottom w:val="nil"/>
              <w:right w:val="nil"/>
            </w:tcBorders>
            <w:shd w:val="clear" w:color="auto" w:fill="FAFAFA"/>
          </w:tcPr>
          <w:p w14:paraId="76D283D7" w14:textId="77777777" w:rsidR="00592CAD" w:rsidRPr="000C74B4" w:rsidRDefault="00592CAD" w:rsidP="00592CAD">
            <w:pPr>
              <w:jc w:val="right"/>
              <w:rPr>
                <w:rFonts w:ascii="Arial" w:hAnsi="Arial" w:cs="Arial"/>
                <w:color w:val="auto"/>
                <w:sz w:val="18"/>
                <w:szCs w:val="18"/>
              </w:rPr>
            </w:pPr>
          </w:p>
        </w:tc>
        <w:tc>
          <w:tcPr>
            <w:tcW w:w="1440" w:type="dxa"/>
            <w:tcBorders>
              <w:top w:val="nil"/>
              <w:left w:val="nil"/>
              <w:bottom w:val="nil"/>
              <w:right w:val="nil"/>
            </w:tcBorders>
          </w:tcPr>
          <w:p w14:paraId="0518C4E6" w14:textId="77777777" w:rsidR="00592CAD" w:rsidRPr="000C74B4" w:rsidRDefault="00592CAD" w:rsidP="00592CAD">
            <w:pPr>
              <w:jc w:val="right"/>
              <w:rPr>
                <w:rFonts w:ascii="Arial" w:hAnsi="Arial" w:cs="Arial"/>
                <w:color w:val="auto"/>
                <w:sz w:val="18"/>
                <w:szCs w:val="18"/>
              </w:rPr>
            </w:pPr>
          </w:p>
        </w:tc>
      </w:tr>
      <w:tr w:rsidR="00592CAD" w:rsidRPr="00882606" w14:paraId="74C07104" w14:textId="77777777" w:rsidTr="000C74B4">
        <w:tc>
          <w:tcPr>
            <w:tcW w:w="6610" w:type="dxa"/>
            <w:tcBorders>
              <w:top w:val="nil"/>
              <w:left w:val="nil"/>
              <w:bottom w:val="nil"/>
              <w:right w:val="nil"/>
            </w:tcBorders>
          </w:tcPr>
          <w:p w14:paraId="7E122618" w14:textId="77777777" w:rsidR="00592CAD" w:rsidRPr="000C74B4" w:rsidRDefault="00592CAD" w:rsidP="000C74B4">
            <w:pPr>
              <w:ind w:left="-20"/>
              <w:rPr>
                <w:rFonts w:ascii="Arial" w:hAnsi="Arial" w:cs="Arial"/>
                <w:color w:val="auto"/>
                <w:sz w:val="18"/>
                <w:szCs w:val="18"/>
              </w:rPr>
            </w:pPr>
            <w:r w:rsidRPr="000C74B4">
              <w:rPr>
                <w:rFonts w:ascii="Arial" w:hAnsi="Arial" w:cs="Arial"/>
                <w:color w:val="auto"/>
                <w:sz w:val="18"/>
                <w:szCs w:val="18"/>
              </w:rPr>
              <w:t>- Age less than 30</w:t>
            </w:r>
          </w:p>
        </w:tc>
        <w:tc>
          <w:tcPr>
            <w:tcW w:w="1440" w:type="dxa"/>
            <w:tcBorders>
              <w:top w:val="nil"/>
              <w:left w:val="nil"/>
              <w:bottom w:val="nil"/>
              <w:right w:val="nil"/>
            </w:tcBorders>
            <w:shd w:val="clear" w:color="auto" w:fill="FAFAFA"/>
          </w:tcPr>
          <w:p w14:paraId="194C73F6" w14:textId="71A49B56"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20.00%</w:t>
            </w:r>
          </w:p>
        </w:tc>
        <w:tc>
          <w:tcPr>
            <w:tcW w:w="1440" w:type="dxa"/>
            <w:tcBorders>
              <w:top w:val="nil"/>
              <w:left w:val="nil"/>
              <w:bottom w:val="nil"/>
              <w:right w:val="nil"/>
            </w:tcBorders>
          </w:tcPr>
          <w:p w14:paraId="250966FB" w14:textId="505FADB3"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20.00%</w:t>
            </w:r>
          </w:p>
        </w:tc>
      </w:tr>
      <w:tr w:rsidR="00592CAD" w:rsidRPr="00882606" w14:paraId="1F4C1D1E" w14:textId="77777777" w:rsidTr="000C74B4">
        <w:tc>
          <w:tcPr>
            <w:tcW w:w="6610" w:type="dxa"/>
            <w:tcBorders>
              <w:top w:val="nil"/>
              <w:left w:val="nil"/>
              <w:bottom w:val="nil"/>
              <w:right w:val="nil"/>
            </w:tcBorders>
          </w:tcPr>
          <w:p w14:paraId="15BC8B62" w14:textId="77777777" w:rsidR="00592CAD" w:rsidRPr="000C74B4" w:rsidRDefault="00592CAD" w:rsidP="000C74B4">
            <w:pPr>
              <w:ind w:left="-20"/>
              <w:rPr>
                <w:rFonts w:ascii="Arial" w:hAnsi="Arial" w:cs="Arial"/>
                <w:color w:val="auto"/>
                <w:sz w:val="18"/>
                <w:szCs w:val="18"/>
              </w:rPr>
            </w:pPr>
            <w:r w:rsidRPr="000C74B4">
              <w:rPr>
                <w:rFonts w:ascii="Arial" w:hAnsi="Arial" w:cs="Arial"/>
                <w:color w:val="auto"/>
                <w:sz w:val="18"/>
                <w:szCs w:val="18"/>
              </w:rPr>
              <w:t>- Age between 30 to less than 40</w:t>
            </w:r>
          </w:p>
        </w:tc>
        <w:tc>
          <w:tcPr>
            <w:tcW w:w="1440" w:type="dxa"/>
            <w:tcBorders>
              <w:top w:val="nil"/>
              <w:left w:val="nil"/>
              <w:bottom w:val="nil"/>
              <w:right w:val="nil"/>
            </w:tcBorders>
            <w:shd w:val="clear" w:color="auto" w:fill="FAFAFA"/>
          </w:tcPr>
          <w:p w14:paraId="7D3BFBD9" w14:textId="52E813B9"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15.00%</w:t>
            </w:r>
          </w:p>
        </w:tc>
        <w:tc>
          <w:tcPr>
            <w:tcW w:w="1440" w:type="dxa"/>
            <w:tcBorders>
              <w:top w:val="nil"/>
              <w:left w:val="nil"/>
              <w:bottom w:val="nil"/>
              <w:right w:val="nil"/>
            </w:tcBorders>
          </w:tcPr>
          <w:p w14:paraId="0139BE74" w14:textId="2FD46658"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15.00%</w:t>
            </w:r>
          </w:p>
        </w:tc>
      </w:tr>
      <w:tr w:rsidR="00592CAD" w:rsidRPr="00882606" w14:paraId="031E2E3A" w14:textId="77777777" w:rsidTr="000C74B4">
        <w:tc>
          <w:tcPr>
            <w:tcW w:w="6610" w:type="dxa"/>
            <w:tcBorders>
              <w:top w:val="nil"/>
              <w:left w:val="nil"/>
              <w:bottom w:val="nil"/>
              <w:right w:val="nil"/>
            </w:tcBorders>
          </w:tcPr>
          <w:p w14:paraId="4605CB7C" w14:textId="77777777" w:rsidR="00592CAD" w:rsidRPr="000C74B4" w:rsidRDefault="00592CAD" w:rsidP="000C74B4">
            <w:pPr>
              <w:ind w:left="-20"/>
              <w:rPr>
                <w:rFonts w:ascii="Arial" w:hAnsi="Arial" w:cs="Arial"/>
                <w:color w:val="auto"/>
                <w:sz w:val="18"/>
                <w:szCs w:val="18"/>
              </w:rPr>
            </w:pPr>
            <w:r w:rsidRPr="000C74B4">
              <w:rPr>
                <w:rFonts w:ascii="Arial" w:hAnsi="Arial" w:cs="Arial"/>
                <w:color w:val="auto"/>
                <w:sz w:val="18"/>
                <w:szCs w:val="18"/>
              </w:rPr>
              <w:t>- Age between 40 to less than 55</w:t>
            </w:r>
          </w:p>
        </w:tc>
        <w:tc>
          <w:tcPr>
            <w:tcW w:w="1440" w:type="dxa"/>
            <w:tcBorders>
              <w:top w:val="nil"/>
              <w:left w:val="nil"/>
              <w:bottom w:val="nil"/>
              <w:right w:val="nil"/>
            </w:tcBorders>
            <w:shd w:val="clear" w:color="auto" w:fill="FAFAFA"/>
          </w:tcPr>
          <w:p w14:paraId="675C333E" w14:textId="2C498630"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6.00%</w:t>
            </w:r>
          </w:p>
        </w:tc>
        <w:tc>
          <w:tcPr>
            <w:tcW w:w="1440" w:type="dxa"/>
            <w:tcBorders>
              <w:top w:val="nil"/>
              <w:left w:val="nil"/>
              <w:bottom w:val="nil"/>
              <w:right w:val="nil"/>
            </w:tcBorders>
          </w:tcPr>
          <w:p w14:paraId="5726B5ED" w14:textId="45B63825"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6.00%</w:t>
            </w:r>
          </w:p>
        </w:tc>
      </w:tr>
      <w:tr w:rsidR="00592CAD" w:rsidRPr="00882606" w14:paraId="6BFC3834" w14:textId="77777777" w:rsidTr="000C74B4">
        <w:tc>
          <w:tcPr>
            <w:tcW w:w="6610" w:type="dxa"/>
            <w:tcBorders>
              <w:top w:val="nil"/>
              <w:left w:val="nil"/>
              <w:bottom w:val="nil"/>
              <w:right w:val="nil"/>
            </w:tcBorders>
          </w:tcPr>
          <w:p w14:paraId="37E0147A" w14:textId="77777777" w:rsidR="00592CAD" w:rsidRPr="000C74B4" w:rsidRDefault="00592CAD" w:rsidP="000C74B4">
            <w:pPr>
              <w:ind w:left="-20"/>
              <w:rPr>
                <w:rFonts w:ascii="Arial" w:hAnsi="Arial" w:cs="Arial"/>
                <w:color w:val="auto"/>
                <w:sz w:val="18"/>
                <w:szCs w:val="18"/>
              </w:rPr>
            </w:pPr>
            <w:r w:rsidRPr="000C74B4">
              <w:rPr>
                <w:rFonts w:ascii="Arial" w:hAnsi="Arial" w:cs="Arial"/>
                <w:color w:val="auto"/>
                <w:sz w:val="18"/>
                <w:szCs w:val="18"/>
              </w:rPr>
              <w:t>- Age 55 or above</w:t>
            </w:r>
          </w:p>
        </w:tc>
        <w:tc>
          <w:tcPr>
            <w:tcW w:w="1440" w:type="dxa"/>
            <w:tcBorders>
              <w:top w:val="nil"/>
              <w:left w:val="nil"/>
              <w:bottom w:val="nil"/>
              <w:right w:val="nil"/>
            </w:tcBorders>
            <w:shd w:val="clear" w:color="auto" w:fill="FAFAFA"/>
          </w:tcPr>
          <w:p w14:paraId="2A7E6903" w14:textId="1BAD9B15"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0.00%</w:t>
            </w:r>
          </w:p>
        </w:tc>
        <w:tc>
          <w:tcPr>
            <w:tcW w:w="1440" w:type="dxa"/>
            <w:tcBorders>
              <w:top w:val="nil"/>
              <w:left w:val="nil"/>
              <w:bottom w:val="nil"/>
              <w:right w:val="nil"/>
            </w:tcBorders>
          </w:tcPr>
          <w:p w14:paraId="4E8F56A8" w14:textId="34EB25DB" w:rsidR="00592CAD" w:rsidRPr="000C74B4" w:rsidRDefault="00592CAD" w:rsidP="00592CAD">
            <w:pPr>
              <w:jc w:val="right"/>
              <w:rPr>
                <w:rFonts w:ascii="Arial" w:hAnsi="Arial" w:cs="Arial"/>
                <w:color w:val="auto"/>
                <w:sz w:val="18"/>
                <w:szCs w:val="18"/>
              </w:rPr>
            </w:pPr>
            <w:r w:rsidRPr="000C74B4">
              <w:rPr>
                <w:rFonts w:ascii="Arial" w:hAnsi="Arial" w:cs="Arial"/>
                <w:color w:val="auto"/>
                <w:sz w:val="18"/>
                <w:szCs w:val="18"/>
              </w:rPr>
              <w:t>0.00%</w:t>
            </w:r>
          </w:p>
        </w:tc>
      </w:tr>
    </w:tbl>
    <w:p w14:paraId="4605268A" w14:textId="6FE649E4" w:rsidR="00A35FC2" w:rsidRDefault="00A35FC2" w:rsidP="00007E46">
      <w:pPr>
        <w:ind w:right="0"/>
        <w:jc w:val="both"/>
        <w:rPr>
          <w:rFonts w:ascii="Arial" w:hAnsi="Arial" w:cs="Arial"/>
          <w:color w:val="auto"/>
          <w:sz w:val="18"/>
          <w:szCs w:val="18"/>
          <w:u w:val="single"/>
        </w:rPr>
      </w:pPr>
    </w:p>
    <w:p w14:paraId="744AAD46" w14:textId="77777777" w:rsidR="00EF7FD0" w:rsidRPr="00882606" w:rsidRDefault="00A35FC2" w:rsidP="00007E46">
      <w:pPr>
        <w:ind w:right="0"/>
        <w:jc w:val="both"/>
        <w:rPr>
          <w:rFonts w:ascii="Arial" w:hAnsi="Arial" w:cs="Arial"/>
          <w:color w:val="auto"/>
          <w:sz w:val="18"/>
          <w:szCs w:val="18"/>
          <w:u w:val="single"/>
        </w:rPr>
      </w:pPr>
      <w:r>
        <w:rPr>
          <w:rFonts w:ascii="Arial" w:hAnsi="Arial" w:cs="Arial"/>
          <w:color w:val="auto"/>
          <w:sz w:val="18"/>
          <w:szCs w:val="18"/>
          <w:u w:val="single"/>
        </w:rPr>
        <w:br w:type="page"/>
      </w:r>
    </w:p>
    <w:p w14:paraId="43FBB368" w14:textId="77777777" w:rsidR="000C74B4" w:rsidRDefault="000C74B4" w:rsidP="00007E46">
      <w:pPr>
        <w:ind w:right="0"/>
        <w:rPr>
          <w:rFonts w:ascii="Arial" w:hAnsi="Arial" w:cs="Arial"/>
          <w:color w:val="auto"/>
          <w:sz w:val="18"/>
          <w:szCs w:val="18"/>
        </w:rPr>
      </w:pPr>
    </w:p>
    <w:p w14:paraId="4EA45B84" w14:textId="6DE9F8D3" w:rsidR="00EF7FD0" w:rsidRPr="007F6C0B" w:rsidRDefault="00EF7FD0" w:rsidP="00007E46">
      <w:pPr>
        <w:ind w:right="0"/>
        <w:rPr>
          <w:rFonts w:ascii="Arial" w:hAnsi="Arial"/>
          <w:color w:val="auto"/>
          <w:sz w:val="18"/>
          <w:szCs w:val="18"/>
        </w:rPr>
      </w:pPr>
      <w:r w:rsidRPr="00F8489D">
        <w:rPr>
          <w:rFonts w:ascii="Arial" w:hAnsi="Arial" w:cs="Arial"/>
          <w:color w:val="auto"/>
          <w:sz w:val="18"/>
          <w:szCs w:val="18"/>
        </w:rPr>
        <w:t>Sensitivity analysis</w:t>
      </w:r>
      <w:r w:rsidRPr="007F6C0B">
        <w:rPr>
          <w:rFonts w:ascii="Arial" w:hAnsi="Arial" w:hint="cs"/>
          <w:color w:val="auto"/>
          <w:sz w:val="18"/>
          <w:szCs w:val="18"/>
          <w:cs/>
        </w:rPr>
        <w:t xml:space="preserve"> </w:t>
      </w:r>
      <w:r w:rsidRPr="00F8489D">
        <w:rPr>
          <w:rFonts w:ascii="Arial" w:hAnsi="Arial"/>
          <w:color w:val="auto"/>
          <w:sz w:val="18"/>
          <w:szCs w:val="18"/>
        </w:rPr>
        <w:t>of the key actuarial assumptions is as follows:</w:t>
      </w:r>
    </w:p>
    <w:p w14:paraId="1257B990" w14:textId="77777777" w:rsidR="00EF7FD0" w:rsidRPr="00882606" w:rsidRDefault="00EF7FD0" w:rsidP="00007E46">
      <w:pPr>
        <w:ind w:right="0"/>
        <w:jc w:val="both"/>
        <w:rPr>
          <w:rFonts w:ascii="Arial" w:hAnsi="Arial" w:cs="Arial"/>
          <w:color w:val="auto"/>
          <w:sz w:val="18"/>
          <w:szCs w:val="18"/>
        </w:rPr>
      </w:pPr>
    </w:p>
    <w:tbl>
      <w:tblPr>
        <w:tblW w:w="5031" w:type="pct"/>
        <w:tblInd w:w="-72" w:type="dxa"/>
        <w:tblLook w:val="0000" w:firstRow="0" w:lastRow="0" w:firstColumn="0" w:lastColumn="0" w:noHBand="0" w:noVBand="0"/>
      </w:tblPr>
      <w:tblGrid>
        <w:gridCol w:w="2765"/>
        <w:gridCol w:w="1700"/>
        <w:gridCol w:w="1702"/>
        <w:gridCol w:w="1702"/>
        <w:gridCol w:w="1649"/>
      </w:tblGrid>
      <w:tr w:rsidR="00EF7FD0" w:rsidRPr="00882606" w14:paraId="7133EF49" w14:textId="77777777" w:rsidTr="000C74B4">
        <w:tc>
          <w:tcPr>
            <w:tcW w:w="1453" w:type="pct"/>
          </w:tcPr>
          <w:p w14:paraId="4A767E49" w14:textId="77777777" w:rsidR="00EF7FD0" w:rsidRPr="00882606" w:rsidRDefault="00EF7FD0" w:rsidP="000C74B4">
            <w:pPr>
              <w:ind w:left="-40"/>
              <w:rPr>
                <w:rFonts w:ascii="Arial" w:eastAsia="Courier New" w:hAnsi="Arial" w:cs="Arial"/>
                <w:color w:val="auto"/>
                <w:sz w:val="18"/>
                <w:szCs w:val="18"/>
              </w:rPr>
            </w:pPr>
          </w:p>
        </w:tc>
        <w:tc>
          <w:tcPr>
            <w:tcW w:w="3547" w:type="pct"/>
            <w:gridSpan w:val="4"/>
            <w:tcBorders>
              <w:top w:val="single" w:sz="4" w:space="0" w:color="auto"/>
              <w:bottom w:val="single" w:sz="4" w:space="0" w:color="auto"/>
            </w:tcBorders>
          </w:tcPr>
          <w:p w14:paraId="3ED7A078" w14:textId="77777777" w:rsidR="00EF7FD0" w:rsidRPr="00882606" w:rsidRDefault="00EF7FD0" w:rsidP="00007E46">
            <w:pPr>
              <w:jc w:val="center"/>
              <w:rPr>
                <w:rFonts w:ascii="Arial" w:eastAsia="Times New Roman" w:hAnsi="Arial" w:cs="Arial"/>
                <w:b/>
                <w:bCs/>
                <w:color w:val="auto"/>
                <w:sz w:val="18"/>
                <w:szCs w:val="18"/>
              </w:rPr>
            </w:pPr>
            <w:r w:rsidRPr="00882606">
              <w:rPr>
                <w:rFonts w:ascii="Arial" w:eastAsia="Times New Roman" w:hAnsi="Arial" w:cs="Arial"/>
                <w:b/>
                <w:bCs/>
                <w:color w:val="auto"/>
                <w:sz w:val="18"/>
                <w:szCs w:val="18"/>
              </w:rPr>
              <w:t>Consolidated and separate financial statements</w:t>
            </w:r>
          </w:p>
        </w:tc>
      </w:tr>
      <w:tr w:rsidR="00EF7FD0" w:rsidRPr="00882606" w14:paraId="7EA1F39F" w14:textId="77777777" w:rsidTr="000C74B4">
        <w:tc>
          <w:tcPr>
            <w:tcW w:w="1453" w:type="pct"/>
          </w:tcPr>
          <w:p w14:paraId="706FBF99" w14:textId="77777777" w:rsidR="00EF7FD0" w:rsidRPr="00882606" w:rsidRDefault="00EF7FD0" w:rsidP="000C74B4">
            <w:pPr>
              <w:ind w:left="-40"/>
              <w:rPr>
                <w:rFonts w:ascii="Arial" w:eastAsia="Courier New" w:hAnsi="Arial" w:cs="Arial"/>
                <w:color w:val="auto"/>
                <w:sz w:val="18"/>
                <w:szCs w:val="18"/>
              </w:rPr>
            </w:pPr>
          </w:p>
        </w:tc>
        <w:tc>
          <w:tcPr>
            <w:tcW w:w="893" w:type="pct"/>
            <w:tcBorders>
              <w:top w:val="single" w:sz="4" w:space="0" w:color="auto"/>
            </w:tcBorders>
          </w:tcPr>
          <w:p w14:paraId="0A1648FF" w14:textId="77777777" w:rsidR="00EF7FD0" w:rsidRPr="00882606" w:rsidRDefault="00EF7FD0" w:rsidP="00007E46">
            <w:pPr>
              <w:jc w:val="right"/>
              <w:rPr>
                <w:rFonts w:ascii="Arial" w:eastAsia="Courier New" w:hAnsi="Arial" w:cs="Arial"/>
                <w:b/>
                <w:bCs/>
                <w:color w:val="auto"/>
                <w:spacing w:val="-4"/>
                <w:sz w:val="18"/>
                <w:szCs w:val="18"/>
              </w:rPr>
            </w:pPr>
          </w:p>
        </w:tc>
        <w:tc>
          <w:tcPr>
            <w:tcW w:w="894" w:type="pct"/>
            <w:tcBorders>
              <w:top w:val="single" w:sz="4" w:space="0" w:color="auto"/>
            </w:tcBorders>
            <w:vAlign w:val="bottom"/>
          </w:tcPr>
          <w:p w14:paraId="13FB0E38" w14:textId="77777777" w:rsidR="00EF7FD0" w:rsidRPr="00882606" w:rsidRDefault="00EF7FD0" w:rsidP="00007E46">
            <w:pPr>
              <w:jc w:val="right"/>
              <w:rPr>
                <w:rFonts w:ascii="Arial" w:eastAsia="Courier New" w:hAnsi="Arial" w:cs="Arial"/>
                <w:b/>
                <w:bCs/>
                <w:color w:val="auto"/>
                <w:spacing w:val="-4"/>
                <w:sz w:val="18"/>
                <w:szCs w:val="18"/>
              </w:rPr>
            </w:pPr>
          </w:p>
        </w:tc>
        <w:tc>
          <w:tcPr>
            <w:tcW w:w="1761" w:type="pct"/>
            <w:gridSpan w:val="2"/>
            <w:tcBorders>
              <w:top w:val="single" w:sz="4" w:space="0" w:color="auto"/>
              <w:bottom w:val="single" w:sz="4" w:space="0" w:color="auto"/>
            </w:tcBorders>
            <w:vAlign w:val="bottom"/>
          </w:tcPr>
          <w:p w14:paraId="10AAAC55" w14:textId="1858FC28" w:rsidR="00EF7FD0" w:rsidRPr="00882606" w:rsidRDefault="00EF7FD0" w:rsidP="00A35FC2">
            <w:pPr>
              <w:jc w:val="center"/>
              <w:rPr>
                <w:rFonts w:ascii="Arial" w:eastAsia="Times New Roman" w:hAnsi="Arial" w:cs="Arial"/>
                <w:b/>
                <w:bCs/>
                <w:color w:val="auto"/>
                <w:sz w:val="18"/>
                <w:szCs w:val="18"/>
                <w:cs/>
              </w:rPr>
            </w:pPr>
            <w:r w:rsidRPr="00882606">
              <w:rPr>
                <w:rFonts w:ascii="Arial" w:eastAsia="Times New Roman" w:hAnsi="Arial" w:cs="Arial"/>
                <w:b/>
                <w:bCs/>
                <w:color w:val="auto"/>
                <w:sz w:val="18"/>
                <w:szCs w:val="18"/>
              </w:rPr>
              <w:t>Impact on other long-term benefits</w:t>
            </w:r>
          </w:p>
        </w:tc>
      </w:tr>
      <w:tr w:rsidR="00EF7FD0" w:rsidRPr="00882606" w14:paraId="5AB6E6AC" w14:textId="77777777" w:rsidTr="000C74B4">
        <w:tc>
          <w:tcPr>
            <w:tcW w:w="1453" w:type="pct"/>
          </w:tcPr>
          <w:p w14:paraId="260C0430" w14:textId="77777777" w:rsidR="00EF7FD0" w:rsidRPr="00882606" w:rsidRDefault="00EF7FD0" w:rsidP="000C74B4">
            <w:pPr>
              <w:ind w:left="-40"/>
              <w:rPr>
                <w:rFonts w:ascii="Arial" w:eastAsia="Courier New" w:hAnsi="Arial" w:cs="Arial"/>
                <w:color w:val="auto"/>
                <w:sz w:val="18"/>
                <w:szCs w:val="18"/>
              </w:rPr>
            </w:pPr>
          </w:p>
        </w:tc>
        <w:tc>
          <w:tcPr>
            <w:tcW w:w="1787" w:type="pct"/>
            <w:gridSpan w:val="2"/>
            <w:tcBorders>
              <w:bottom w:val="single" w:sz="4" w:space="0" w:color="auto"/>
            </w:tcBorders>
            <w:vAlign w:val="center"/>
          </w:tcPr>
          <w:p w14:paraId="36096ECB" w14:textId="77777777" w:rsidR="00EF7FD0" w:rsidRPr="00882606" w:rsidRDefault="00EF7FD0" w:rsidP="00007E46">
            <w:pPr>
              <w:jc w:val="center"/>
              <w:rPr>
                <w:rFonts w:ascii="Arial" w:eastAsia="Courier New" w:hAnsi="Arial" w:cs="Arial"/>
                <w:b/>
                <w:bCs/>
                <w:color w:val="auto"/>
                <w:spacing w:val="-4"/>
                <w:sz w:val="18"/>
                <w:szCs w:val="18"/>
              </w:rPr>
            </w:pPr>
            <w:r w:rsidRPr="00882606">
              <w:rPr>
                <w:rFonts w:ascii="Arial" w:eastAsia="Courier New" w:hAnsi="Arial" w:cs="Arial"/>
                <w:b/>
                <w:bCs/>
                <w:color w:val="auto"/>
                <w:spacing w:val="-4"/>
                <w:sz w:val="18"/>
                <w:szCs w:val="18"/>
              </w:rPr>
              <w:t>Change in assumption</w:t>
            </w:r>
          </w:p>
        </w:tc>
        <w:tc>
          <w:tcPr>
            <w:tcW w:w="1761" w:type="pct"/>
            <w:gridSpan w:val="2"/>
            <w:tcBorders>
              <w:bottom w:val="single" w:sz="4" w:space="0" w:color="auto"/>
            </w:tcBorders>
            <w:vAlign w:val="bottom"/>
          </w:tcPr>
          <w:p w14:paraId="22EC34EB" w14:textId="77777777" w:rsidR="00EF7FD0" w:rsidRPr="00882606" w:rsidRDefault="00EF7FD0" w:rsidP="00007E46">
            <w:pPr>
              <w:jc w:val="center"/>
              <w:rPr>
                <w:rFonts w:ascii="Arial" w:eastAsia="Times New Roman" w:hAnsi="Arial" w:cs="Arial"/>
                <w:b/>
                <w:bCs/>
                <w:color w:val="auto"/>
                <w:sz w:val="18"/>
                <w:szCs w:val="18"/>
                <w:cs/>
              </w:rPr>
            </w:pPr>
            <w:r w:rsidRPr="00882606">
              <w:rPr>
                <w:rFonts w:ascii="Arial" w:eastAsia="Times New Roman" w:hAnsi="Arial" w:cs="Arial"/>
                <w:b/>
                <w:bCs/>
                <w:color w:val="auto"/>
                <w:sz w:val="18"/>
                <w:szCs w:val="18"/>
              </w:rPr>
              <w:t>Increase (decrease) in obligation</w:t>
            </w:r>
          </w:p>
        </w:tc>
      </w:tr>
      <w:tr w:rsidR="00EF7FD0" w:rsidRPr="00882606" w14:paraId="56413C8E" w14:textId="77777777" w:rsidTr="000C74B4">
        <w:trPr>
          <w:trHeight w:val="70"/>
        </w:trPr>
        <w:tc>
          <w:tcPr>
            <w:tcW w:w="1453" w:type="pct"/>
          </w:tcPr>
          <w:p w14:paraId="35BC4361" w14:textId="77777777" w:rsidR="00EF7FD0" w:rsidRPr="00882606" w:rsidRDefault="00EF7FD0" w:rsidP="000C74B4">
            <w:pPr>
              <w:ind w:left="-40"/>
              <w:rPr>
                <w:rFonts w:ascii="Arial" w:eastAsia="Courier New" w:hAnsi="Arial" w:cs="Arial"/>
                <w:color w:val="auto"/>
                <w:sz w:val="18"/>
                <w:szCs w:val="18"/>
                <w:cs/>
              </w:rPr>
            </w:pPr>
          </w:p>
        </w:tc>
        <w:tc>
          <w:tcPr>
            <w:tcW w:w="893" w:type="pct"/>
            <w:tcBorders>
              <w:top w:val="single" w:sz="4" w:space="0" w:color="auto"/>
            </w:tcBorders>
          </w:tcPr>
          <w:p w14:paraId="1271B37D" w14:textId="5730B029" w:rsidR="00EF7FD0" w:rsidRPr="00882606" w:rsidRDefault="00506716" w:rsidP="00007E46">
            <w:pPr>
              <w:jc w:val="right"/>
              <w:rPr>
                <w:rFonts w:ascii="Arial" w:eastAsia="Courier New" w:hAnsi="Arial" w:cs="Arial"/>
                <w:b/>
                <w:bCs/>
                <w:color w:val="auto"/>
                <w:sz w:val="18"/>
                <w:szCs w:val="18"/>
                <w:cs/>
              </w:rPr>
            </w:pPr>
            <w:r>
              <w:rPr>
                <w:rFonts w:ascii="Arial" w:eastAsia="Courier New" w:hAnsi="Arial" w:cs="Arial"/>
                <w:b/>
                <w:bCs/>
                <w:color w:val="auto"/>
                <w:sz w:val="18"/>
                <w:szCs w:val="18"/>
              </w:rPr>
              <w:t>2022</w:t>
            </w:r>
          </w:p>
        </w:tc>
        <w:tc>
          <w:tcPr>
            <w:tcW w:w="894" w:type="pct"/>
            <w:tcBorders>
              <w:top w:val="single" w:sz="4" w:space="0" w:color="auto"/>
            </w:tcBorders>
          </w:tcPr>
          <w:p w14:paraId="2EFF6E52" w14:textId="31EDB4A2" w:rsidR="00EF7FD0" w:rsidRPr="00882606" w:rsidRDefault="00506716" w:rsidP="00007E46">
            <w:pPr>
              <w:jc w:val="right"/>
              <w:rPr>
                <w:rFonts w:ascii="Arial" w:eastAsia="Courier New" w:hAnsi="Arial" w:cs="Arial"/>
                <w:b/>
                <w:bCs/>
                <w:color w:val="auto"/>
                <w:sz w:val="18"/>
                <w:szCs w:val="18"/>
                <w:cs/>
              </w:rPr>
            </w:pPr>
            <w:r>
              <w:rPr>
                <w:rFonts w:ascii="Arial" w:eastAsia="Courier New" w:hAnsi="Arial" w:cs="Arial"/>
                <w:b/>
                <w:bCs/>
                <w:color w:val="auto"/>
                <w:sz w:val="18"/>
                <w:szCs w:val="18"/>
              </w:rPr>
              <w:t>2021</w:t>
            </w:r>
          </w:p>
        </w:tc>
        <w:tc>
          <w:tcPr>
            <w:tcW w:w="894" w:type="pct"/>
            <w:vAlign w:val="bottom"/>
          </w:tcPr>
          <w:p w14:paraId="18380434" w14:textId="7C4638F0" w:rsidR="00EF7FD0" w:rsidRPr="00882606" w:rsidRDefault="00506716" w:rsidP="00007E46">
            <w:pPr>
              <w:jc w:val="right"/>
              <w:rPr>
                <w:rFonts w:ascii="Arial" w:eastAsia="Courier New" w:hAnsi="Arial" w:cs="Arial"/>
                <w:b/>
                <w:bCs/>
                <w:color w:val="auto"/>
                <w:sz w:val="18"/>
                <w:szCs w:val="18"/>
                <w:cs/>
              </w:rPr>
            </w:pPr>
            <w:r>
              <w:rPr>
                <w:rFonts w:ascii="Arial" w:hAnsi="Arial" w:cs="Arial"/>
                <w:b/>
                <w:bCs/>
                <w:color w:val="auto"/>
                <w:sz w:val="18"/>
                <w:szCs w:val="18"/>
              </w:rPr>
              <w:t>2022</w:t>
            </w:r>
          </w:p>
        </w:tc>
        <w:tc>
          <w:tcPr>
            <w:tcW w:w="866" w:type="pct"/>
            <w:vAlign w:val="bottom"/>
          </w:tcPr>
          <w:p w14:paraId="3805EC26" w14:textId="7851C750" w:rsidR="00EF7FD0" w:rsidRPr="00882606" w:rsidRDefault="00506716" w:rsidP="00007E46">
            <w:pPr>
              <w:jc w:val="right"/>
              <w:rPr>
                <w:rFonts w:ascii="Arial" w:eastAsia="Courier New" w:hAnsi="Arial" w:cs="Arial"/>
                <w:b/>
                <w:bCs/>
                <w:color w:val="auto"/>
                <w:sz w:val="18"/>
                <w:szCs w:val="18"/>
                <w:cs/>
              </w:rPr>
            </w:pPr>
            <w:r>
              <w:rPr>
                <w:rFonts w:ascii="Arial" w:hAnsi="Arial" w:cs="Arial"/>
                <w:b/>
                <w:bCs/>
                <w:color w:val="auto"/>
                <w:sz w:val="18"/>
                <w:szCs w:val="18"/>
              </w:rPr>
              <w:t>2021</w:t>
            </w:r>
          </w:p>
        </w:tc>
      </w:tr>
      <w:tr w:rsidR="00EF7FD0" w:rsidRPr="00882606" w14:paraId="2F230080" w14:textId="77777777" w:rsidTr="000C74B4">
        <w:tc>
          <w:tcPr>
            <w:tcW w:w="1453" w:type="pct"/>
          </w:tcPr>
          <w:p w14:paraId="1FBCE9C1" w14:textId="77777777" w:rsidR="00EF7FD0" w:rsidRPr="00882606" w:rsidRDefault="00EF7FD0" w:rsidP="000C74B4">
            <w:pPr>
              <w:ind w:left="-40"/>
              <w:rPr>
                <w:rFonts w:ascii="Arial" w:eastAsia="Courier New" w:hAnsi="Arial" w:cs="Arial"/>
                <w:color w:val="auto"/>
                <w:sz w:val="18"/>
                <w:szCs w:val="18"/>
              </w:rPr>
            </w:pPr>
          </w:p>
        </w:tc>
        <w:tc>
          <w:tcPr>
            <w:tcW w:w="893" w:type="pct"/>
            <w:tcBorders>
              <w:bottom w:val="single" w:sz="4" w:space="0" w:color="auto"/>
            </w:tcBorders>
          </w:tcPr>
          <w:p w14:paraId="2D60669C" w14:textId="77777777" w:rsidR="00EF7FD0" w:rsidRPr="00882606" w:rsidRDefault="00EF7FD0" w:rsidP="00007E46">
            <w:pPr>
              <w:jc w:val="right"/>
              <w:rPr>
                <w:rFonts w:ascii="Arial" w:eastAsia="Courier New" w:hAnsi="Arial" w:cs="Arial"/>
                <w:color w:val="auto"/>
                <w:sz w:val="18"/>
                <w:szCs w:val="18"/>
              </w:rPr>
            </w:pPr>
          </w:p>
        </w:tc>
        <w:tc>
          <w:tcPr>
            <w:tcW w:w="894" w:type="pct"/>
            <w:tcBorders>
              <w:bottom w:val="single" w:sz="4" w:space="0" w:color="auto"/>
            </w:tcBorders>
          </w:tcPr>
          <w:p w14:paraId="664D2BD0" w14:textId="77777777" w:rsidR="00EF7FD0" w:rsidRPr="00882606" w:rsidRDefault="00EF7FD0" w:rsidP="00007E46">
            <w:pPr>
              <w:jc w:val="right"/>
              <w:rPr>
                <w:rFonts w:ascii="Arial" w:eastAsia="Courier New" w:hAnsi="Arial" w:cs="Arial"/>
                <w:color w:val="auto"/>
                <w:sz w:val="18"/>
                <w:szCs w:val="18"/>
              </w:rPr>
            </w:pPr>
          </w:p>
        </w:tc>
        <w:tc>
          <w:tcPr>
            <w:tcW w:w="894" w:type="pct"/>
            <w:tcBorders>
              <w:bottom w:val="single" w:sz="4" w:space="0" w:color="auto"/>
            </w:tcBorders>
          </w:tcPr>
          <w:p w14:paraId="3996ACCB" w14:textId="77777777" w:rsidR="00EF7FD0" w:rsidRPr="00882606" w:rsidRDefault="00EF7FD0" w:rsidP="00007E46">
            <w:pPr>
              <w:jc w:val="right"/>
              <w:rPr>
                <w:rFonts w:ascii="Arial" w:eastAsia="Courier New" w:hAnsi="Arial" w:cs="Arial"/>
                <w:b/>
                <w:bCs/>
                <w:color w:val="auto"/>
                <w:sz w:val="18"/>
                <w:szCs w:val="18"/>
              </w:rPr>
            </w:pPr>
            <w:r w:rsidRPr="00882606">
              <w:rPr>
                <w:rFonts w:ascii="Arial" w:eastAsia="Courier New" w:hAnsi="Arial" w:cs="Arial"/>
                <w:b/>
                <w:bCs/>
                <w:color w:val="auto"/>
                <w:sz w:val="18"/>
                <w:szCs w:val="18"/>
              </w:rPr>
              <w:t>Baht</w:t>
            </w:r>
          </w:p>
        </w:tc>
        <w:tc>
          <w:tcPr>
            <w:tcW w:w="866" w:type="pct"/>
            <w:tcBorders>
              <w:bottom w:val="single" w:sz="4" w:space="0" w:color="auto"/>
            </w:tcBorders>
          </w:tcPr>
          <w:p w14:paraId="646FC69A" w14:textId="77777777" w:rsidR="00EF7FD0" w:rsidRPr="00882606" w:rsidRDefault="00EF7FD0" w:rsidP="00007E46">
            <w:pPr>
              <w:jc w:val="right"/>
              <w:rPr>
                <w:rFonts w:ascii="Arial" w:eastAsia="Courier New" w:hAnsi="Arial" w:cs="Arial"/>
                <w:b/>
                <w:bCs/>
                <w:color w:val="auto"/>
                <w:sz w:val="18"/>
                <w:szCs w:val="18"/>
              </w:rPr>
            </w:pPr>
            <w:r w:rsidRPr="00882606">
              <w:rPr>
                <w:rFonts w:ascii="Arial" w:eastAsia="Courier New" w:hAnsi="Arial" w:cs="Arial"/>
                <w:b/>
                <w:bCs/>
                <w:color w:val="auto"/>
                <w:sz w:val="18"/>
                <w:szCs w:val="18"/>
              </w:rPr>
              <w:t>Baht</w:t>
            </w:r>
          </w:p>
        </w:tc>
      </w:tr>
      <w:tr w:rsidR="00EF7FD0" w:rsidRPr="00882606" w14:paraId="0D3EEAC4" w14:textId="77777777" w:rsidTr="000C74B4">
        <w:trPr>
          <w:trHeight w:val="70"/>
        </w:trPr>
        <w:tc>
          <w:tcPr>
            <w:tcW w:w="1453" w:type="pct"/>
          </w:tcPr>
          <w:p w14:paraId="6CD70052" w14:textId="77777777" w:rsidR="00EF7FD0" w:rsidRPr="00882606" w:rsidRDefault="00EF7FD0" w:rsidP="000C74B4">
            <w:pPr>
              <w:ind w:left="-40"/>
              <w:rPr>
                <w:rFonts w:ascii="Arial" w:eastAsia="Courier New" w:hAnsi="Arial" w:cs="Arial"/>
                <w:color w:val="auto"/>
                <w:sz w:val="12"/>
                <w:szCs w:val="12"/>
              </w:rPr>
            </w:pPr>
          </w:p>
        </w:tc>
        <w:tc>
          <w:tcPr>
            <w:tcW w:w="893" w:type="pct"/>
            <w:tcBorders>
              <w:top w:val="single" w:sz="4" w:space="0" w:color="auto"/>
            </w:tcBorders>
            <w:shd w:val="clear" w:color="auto" w:fill="FAFAFA"/>
          </w:tcPr>
          <w:p w14:paraId="0F34311E" w14:textId="77777777" w:rsidR="00EF7FD0" w:rsidRPr="00882606" w:rsidRDefault="00EF7FD0" w:rsidP="00007E46">
            <w:pPr>
              <w:jc w:val="right"/>
              <w:rPr>
                <w:rFonts w:ascii="Arial" w:eastAsia="Courier New" w:hAnsi="Arial" w:cs="Arial"/>
                <w:color w:val="auto"/>
                <w:sz w:val="12"/>
                <w:szCs w:val="12"/>
              </w:rPr>
            </w:pPr>
          </w:p>
        </w:tc>
        <w:tc>
          <w:tcPr>
            <w:tcW w:w="894" w:type="pct"/>
            <w:tcBorders>
              <w:top w:val="single" w:sz="4" w:space="0" w:color="auto"/>
            </w:tcBorders>
          </w:tcPr>
          <w:p w14:paraId="604D11F4" w14:textId="77777777" w:rsidR="00EF7FD0" w:rsidRPr="00882606" w:rsidRDefault="00EF7FD0" w:rsidP="00007E46">
            <w:pPr>
              <w:jc w:val="right"/>
              <w:rPr>
                <w:rFonts w:ascii="Arial" w:eastAsia="Courier New" w:hAnsi="Arial" w:cs="Arial"/>
                <w:color w:val="auto"/>
                <w:sz w:val="12"/>
                <w:szCs w:val="12"/>
              </w:rPr>
            </w:pPr>
          </w:p>
        </w:tc>
        <w:tc>
          <w:tcPr>
            <w:tcW w:w="894" w:type="pct"/>
            <w:tcBorders>
              <w:top w:val="single" w:sz="4" w:space="0" w:color="auto"/>
            </w:tcBorders>
            <w:shd w:val="clear" w:color="auto" w:fill="FAFAFA"/>
          </w:tcPr>
          <w:p w14:paraId="07B6B77A" w14:textId="77777777" w:rsidR="00EF7FD0" w:rsidRPr="00882606" w:rsidRDefault="00EF7FD0" w:rsidP="00007E46">
            <w:pPr>
              <w:jc w:val="right"/>
              <w:rPr>
                <w:rFonts w:ascii="Arial" w:eastAsia="Courier New" w:hAnsi="Arial" w:cs="Arial"/>
                <w:color w:val="auto"/>
                <w:sz w:val="12"/>
                <w:szCs w:val="12"/>
              </w:rPr>
            </w:pPr>
          </w:p>
        </w:tc>
        <w:tc>
          <w:tcPr>
            <w:tcW w:w="866" w:type="pct"/>
            <w:tcBorders>
              <w:top w:val="single" w:sz="4" w:space="0" w:color="auto"/>
            </w:tcBorders>
          </w:tcPr>
          <w:p w14:paraId="07A98423" w14:textId="77777777" w:rsidR="00EF7FD0" w:rsidRPr="00882606" w:rsidRDefault="00EF7FD0" w:rsidP="00007E46">
            <w:pPr>
              <w:jc w:val="right"/>
              <w:rPr>
                <w:rFonts w:ascii="Arial" w:eastAsia="Courier New" w:hAnsi="Arial" w:cs="Arial"/>
                <w:color w:val="auto"/>
                <w:sz w:val="12"/>
                <w:szCs w:val="12"/>
              </w:rPr>
            </w:pPr>
          </w:p>
        </w:tc>
      </w:tr>
      <w:tr w:rsidR="00592CAD" w:rsidRPr="00882606" w14:paraId="09661C75" w14:textId="77777777" w:rsidTr="000C74B4">
        <w:tc>
          <w:tcPr>
            <w:tcW w:w="1453" w:type="pct"/>
          </w:tcPr>
          <w:p w14:paraId="41C10F95" w14:textId="77777777" w:rsidR="00592CAD" w:rsidRPr="00882606" w:rsidRDefault="00592CAD" w:rsidP="000C74B4">
            <w:pPr>
              <w:ind w:left="-40"/>
              <w:rPr>
                <w:rFonts w:ascii="Arial" w:eastAsia="Courier New" w:hAnsi="Arial" w:cs="Arial"/>
                <w:color w:val="auto"/>
                <w:sz w:val="18"/>
                <w:szCs w:val="18"/>
              </w:rPr>
            </w:pPr>
            <w:r w:rsidRPr="00882606">
              <w:rPr>
                <w:rFonts w:ascii="Arial" w:eastAsia="Courier New" w:hAnsi="Arial" w:cs="Arial"/>
                <w:color w:val="auto"/>
                <w:sz w:val="18"/>
                <w:szCs w:val="18"/>
              </w:rPr>
              <w:t>Discount rate</w:t>
            </w:r>
          </w:p>
        </w:tc>
        <w:tc>
          <w:tcPr>
            <w:tcW w:w="893" w:type="pct"/>
            <w:shd w:val="clear" w:color="auto" w:fill="FAFAFA"/>
          </w:tcPr>
          <w:p w14:paraId="267FB1AE" w14:textId="36D0C05D" w:rsidR="00592CAD" w:rsidRPr="00882606" w:rsidRDefault="00592CAD" w:rsidP="00592CAD">
            <w:pPr>
              <w:jc w:val="right"/>
              <w:rPr>
                <w:rFonts w:ascii="Arial" w:eastAsia="Courier New" w:hAnsi="Arial" w:cs="Arial"/>
                <w:color w:val="auto"/>
                <w:sz w:val="18"/>
                <w:szCs w:val="18"/>
              </w:rPr>
            </w:pPr>
            <w:r w:rsidRPr="00592CAD">
              <w:rPr>
                <w:rFonts w:ascii="Arial" w:eastAsia="Courier New" w:hAnsi="Arial" w:cs="Arial"/>
                <w:color w:val="auto"/>
                <w:sz w:val="18"/>
                <w:szCs w:val="18"/>
              </w:rPr>
              <w:t>Increase 1%</w:t>
            </w:r>
          </w:p>
        </w:tc>
        <w:tc>
          <w:tcPr>
            <w:tcW w:w="894" w:type="pct"/>
          </w:tcPr>
          <w:p w14:paraId="0BD01EEE" w14:textId="77777777" w:rsidR="00592CAD" w:rsidRPr="00882606" w:rsidRDefault="00592CAD" w:rsidP="00592CAD">
            <w:pPr>
              <w:jc w:val="right"/>
              <w:rPr>
                <w:rFonts w:ascii="Arial" w:eastAsia="Courier New" w:hAnsi="Arial" w:cs="Arial"/>
                <w:color w:val="auto"/>
                <w:sz w:val="18"/>
                <w:szCs w:val="18"/>
              </w:rPr>
            </w:pPr>
            <w:r w:rsidRPr="00882606">
              <w:rPr>
                <w:rFonts w:ascii="Arial" w:eastAsia="Courier New" w:hAnsi="Arial" w:cs="Arial"/>
                <w:color w:val="auto"/>
                <w:sz w:val="18"/>
                <w:szCs w:val="18"/>
              </w:rPr>
              <w:t>Increase 1%</w:t>
            </w:r>
          </w:p>
        </w:tc>
        <w:tc>
          <w:tcPr>
            <w:tcW w:w="894" w:type="pct"/>
            <w:shd w:val="clear" w:color="auto" w:fill="FAFAFA"/>
          </w:tcPr>
          <w:p w14:paraId="4A3F4536" w14:textId="19AE2BF2" w:rsidR="00592CAD" w:rsidRPr="00882606" w:rsidRDefault="00592CAD" w:rsidP="000C74B4">
            <w:pPr>
              <w:jc w:val="right"/>
              <w:rPr>
                <w:rFonts w:ascii="Arial" w:hAnsi="Arial" w:cs="Arial"/>
                <w:color w:val="auto"/>
                <w:sz w:val="18"/>
                <w:szCs w:val="18"/>
              </w:rPr>
            </w:pPr>
            <w:r w:rsidRPr="00592CAD">
              <w:rPr>
                <w:rFonts w:ascii="Arial" w:hAnsi="Arial" w:cs="Arial"/>
                <w:color w:val="auto"/>
                <w:sz w:val="18"/>
                <w:szCs w:val="18"/>
              </w:rPr>
              <w:t>(7,820)</w:t>
            </w:r>
          </w:p>
        </w:tc>
        <w:tc>
          <w:tcPr>
            <w:tcW w:w="866" w:type="pct"/>
          </w:tcPr>
          <w:p w14:paraId="784EFDA8" w14:textId="49D8AAD8" w:rsidR="00592CAD" w:rsidRPr="00882606" w:rsidRDefault="00592CAD" w:rsidP="000C74B4">
            <w:pPr>
              <w:jc w:val="right"/>
              <w:rPr>
                <w:rFonts w:ascii="Arial" w:hAnsi="Arial" w:cs="Arial"/>
                <w:color w:val="auto"/>
                <w:sz w:val="18"/>
                <w:szCs w:val="18"/>
                <w:cs/>
              </w:rPr>
            </w:pPr>
            <w:r w:rsidRPr="00882606">
              <w:rPr>
                <w:rFonts w:ascii="Arial" w:hAnsi="Arial" w:cs="Arial"/>
                <w:color w:val="auto"/>
                <w:sz w:val="18"/>
                <w:szCs w:val="18"/>
              </w:rPr>
              <w:t>(5,321)</w:t>
            </w:r>
          </w:p>
        </w:tc>
      </w:tr>
      <w:tr w:rsidR="00592CAD" w:rsidRPr="00882606" w14:paraId="5E8EC6BC" w14:textId="77777777" w:rsidTr="000C74B4">
        <w:tc>
          <w:tcPr>
            <w:tcW w:w="1453" w:type="pct"/>
          </w:tcPr>
          <w:p w14:paraId="2D5E62E3" w14:textId="77777777" w:rsidR="00592CAD" w:rsidRPr="00882606" w:rsidRDefault="00592CAD" w:rsidP="000C74B4">
            <w:pPr>
              <w:ind w:left="-40"/>
              <w:rPr>
                <w:rFonts w:ascii="Arial" w:eastAsia="Courier New" w:hAnsi="Arial" w:cs="Arial"/>
                <w:color w:val="auto"/>
                <w:sz w:val="18"/>
                <w:szCs w:val="18"/>
              </w:rPr>
            </w:pPr>
          </w:p>
        </w:tc>
        <w:tc>
          <w:tcPr>
            <w:tcW w:w="893" w:type="pct"/>
            <w:shd w:val="clear" w:color="auto" w:fill="FAFAFA"/>
          </w:tcPr>
          <w:p w14:paraId="190462A7" w14:textId="01708728" w:rsidR="00592CAD" w:rsidRPr="00882606" w:rsidRDefault="00592CAD" w:rsidP="00592CAD">
            <w:pPr>
              <w:jc w:val="right"/>
              <w:rPr>
                <w:rFonts w:ascii="Arial" w:eastAsia="Courier New" w:hAnsi="Arial" w:cs="Arial"/>
                <w:color w:val="auto"/>
                <w:sz w:val="18"/>
                <w:szCs w:val="18"/>
              </w:rPr>
            </w:pPr>
            <w:r w:rsidRPr="00592CAD">
              <w:rPr>
                <w:rFonts w:ascii="Arial" w:eastAsia="Courier New" w:hAnsi="Arial" w:cs="Arial"/>
                <w:color w:val="auto"/>
                <w:sz w:val="18"/>
                <w:szCs w:val="18"/>
              </w:rPr>
              <w:t>Decrease 1%</w:t>
            </w:r>
          </w:p>
        </w:tc>
        <w:tc>
          <w:tcPr>
            <w:tcW w:w="894" w:type="pct"/>
          </w:tcPr>
          <w:p w14:paraId="58495F62" w14:textId="77777777" w:rsidR="00592CAD" w:rsidRPr="00882606" w:rsidRDefault="00592CAD" w:rsidP="00592CAD">
            <w:pPr>
              <w:jc w:val="right"/>
              <w:rPr>
                <w:rFonts w:ascii="Arial" w:eastAsia="Courier New" w:hAnsi="Arial" w:cs="Arial"/>
                <w:color w:val="auto"/>
                <w:sz w:val="18"/>
                <w:szCs w:val="18"/>
              </w:rPr>
            </w:pPr>
            <w:r w:rsidRPr="00882606">
              <w:rPr>
                <w:rFonts w:ascii="Arial" w:eastAsia="Courier New" w:hAnsi="Arial" w:cs="Arial"/>
                <w:color w:val="auto"/>
                <w:sz w:val="18"/>
                <w:szCs w:val="18"/>
              </w:rPr>
              <w:t>Decrease 1%</w:t>
            </w:r>
          </w:p>
        </w:tc>
        <w:tc>
          <w:tcPr>
            <w:tcW w:w="894" w:type="pct"/>
            <w:shd w:val="clear" w:color="auto" w:fill="FAFAFA"/>
          </w:tcPr>
          <w:p w14:paraId="11DD0DB8" w14:textId="799D618A" w:rsidR="00592CAD" w:rsidRPr="00882606" w:rsidRDefault="00592CAD" w:rsidP="000C74B4">
            <w:pPr>
              <w:jc w:val="right"/>
              <w:rPr>
                <w:rFonts w:ascii="Arial" w:hAnsi="Arial" w:cs="Arial"/>
                <w:color w:val="auto"/>
                <w:sz w:val="18"/>
                <w:szCs w:val="18"/>
              </w:rPr>
            </w:pPr>
            <w:r w:rsidRPr="00592CAD">
              <w:rPr>
                <w:rFonts w:ascii="Arial" w:hAnsi="Arial" w:cs="Arial"/>
                <w:color w:val="auto"/>
                <w:sz w:val="18"/>
                <w:szCs w:val="18"/>
              </w:rPr>
              <w:t>8,601</w:t>
            </w:r>
          </w:p>
        </w:tc>
        <w:tc>
          <w:tcPr>
            <w:tcW w:w="866" w:type="pct"/>
          </w:tcPr>
          <w:p w14:paraId="6863FA86" w14:textId="7EAEFE25" w:rsidR="00592CAD" w:rsidRPr="00882606" w:rsidRDefault="00592CAD" w:rsidP="000C74B4">
            <w:pPr>
              <w:jc w:val="right"/>
              <w:rPr>
                <w:rFonts w:ascii="Arial" w:hAnsi="Arial" w:cs="Arial"/>
                <w:color w:val="auto"/>
                <w:sz w:val="18"/>
                <w:szCs w:val="18"/>
              </w:rPr>
            </w:pPr>
            <w:r w:rsidRPr="00882606">
              <w:rPr>
                <w:rFonts w:ascii="Arial" w:hAnsi="Arial" w:cs="Arial"/>
                <w:color w:val="auto"/>
                <w:sz w:val="18"/>
                <w:szCs w:val="18"/>
              </w:rPr>
              <w:t>5,869</w:t>
            </w:r>
          </w:p>
        </w:tc>
      </w:tr>
      <w:tr w:rsidR="00592CAD" w:rsidRPr="00882606" w14:paraId="3B499BF2" w14:textId="77777777" w:rsidTr="000C74B4">
        <w:tc>
          <w:tcPr>
            <w:tcW w:w="1453" w:type="pct"/>
          </w:tcPr>
          <w:p w14:paraId="266B1542" w14:textId="77777777" w:rsidR="00592CAD" w:rsidRPr="00882606" w:rsidRDefault="00592CAD" w:rsidP="000C74B4">
            <w:pPr>
              <w:ind w:left="-40"/>
              <w:rPr>
                <w:rFonts w:ascii="Arial" w:eastAsia="Courier New" w:hAnsi="Arial" w:cs="Arial"/>
                <w:color w:val="auto"/>
                <w:spacing w:val="-6"/>
                <w:sz w:val="18"/>
                <w:szCs w:val="18"/>
              </w:rPr>
            </w:pPr>
            <w:r w:rsidRPr="00882606">
              <w:rPr>
                <w:rFonts w:ascii="Arial" w:eastAsia="Courier New" w:hAnsi="Arial" w:cs="Arial"/>
                <w:color w:val="auto"/>
                <w:spacing w:val="-6"/>
                <w:sz w:val="18"/>
                <w:szCs w:val="18"/>
              </w:rPr>
              <w:t>Staff turnover rate</w:t>
            </w:r>
          </w:p>
        </w:tc>
        <w:tc>
          <w:tcPr>
            <w:tcW w:w="893" w:type="pct"/>
            <w:shd w:val="clear" w:color="auto" w:fill="FAFAFA"/>
          </w:tcPr>
          <w:p w14:paraId="751B3B39" w14:textId="54FDB510" w:rsidR="00592CAD" w:rsidRPr="00882606" w:rsidRDefault="00592CAD" w:rsidP="00592CAD">
            <w:pPr>
              <w:jc w:val="right"/>
              <w:rPr>
                <w:rFonts w:ascii="Arial" w:eastAsia="Courier New" w:hAnsi="Arial" w:cs="Arial"/>
                <w:color w:val="auto"/>
                <w:sz w:val="18"/>
                <w:szCs w:val="18"/>
              </w:rPr>
            </w:pPr>
            <w:r w:rsidRPr="00592CAD">
              <w:rPr>
                <w:rFonts w:ascii="Arial" w:eastAsia="Courier New" w:hAnsi="Arial" w:cs="Arial"/>
                <w:color w:val="auto"/>
                <w:sz w:val="18"/>
                <w:szCs w:val="18"/>
              </w:rPr>
              <w:t>Increase 20%</w:t>
            </w:r>
          </w:p>
        </w:tc>
        <w:tc>
          <w:tcPr>
            <w:tcW w:w="894" w:type="pct"/>
          </w:tcPr>
          <w:p w14:paraId="30BBE707" w14:textId="77777777" w:rsidR="00592CAD" w:rsidRPr="00882606" w:rsidRDefault="00592CAD" w:rsidP="00592CAD">
            <w:pPr>
              <w:jc w:val="right"/>
              <w:rPr>
                <w:rFonts w:ascii="Arial" w:eastAsia="Courier New" w:hAnsi="Arial" w:cs="Arial"/>
                <w:color w:val="auto"/>
                <w:sz w:val="18"/>
                <w:szCs w:val="18"/>
              </w:rPr>
            </w:pPr>
            <w:r w:rsidRPr="00882606">
              <w:rPr>
                <w:rFonts w:ascii="Arial" w:eastAsia="Courier New" w:hAnsi="Arial" w:cs="Arial"/>
                <w:color w:val="auto"/>
                <w:sz w:val="18"/>
                <w:szCs w:val="18"/>
              </w:rPr>
              <w:t>Increase 20%</w:t>
            </w:r>
          </w:p>
        </w:tc>
        <w:tc>
          <w:tcPr>
            <w:tcW w:w="894" w:type="pct"/>
            <w:shd w:val="clear" w:color="auto" w:fill="FAFAFA"/>
          </w:tcPr>
          <w:p w14:paraId="339AD1FC" w14:textId="1A58D8EA" w:rsidR="00592CAD" w:rsidRPr="00882606" w:rsidRDefault="00592CAD" w:rsidP="000C74B4">
            <w:pPr>
              <w:jc w:val="right"/>
              <w:rPr>
                <w:rFonts w:ascii="Arial" w:hAnsi="Arial" w:cs="Arial"/>
                <w:color w:val="auto"/>
                <w:sz w:val="18"/>
                <w:szCs w:val="18"/>
              </w:rPr>
            </w:pPr>
            <w:r w:rsidRPr="00592CAD">
              <w:rPr>
                <w:rFonts w:ascii="Arial" w:hAnsi="Arial" w:cs="Arial"/>
                <w:color w:val="auto"/>
                <w:sz w:val="18"/>
                <w:szCs w:val="18"/>
              </w:rPr>
              <w:t>(15,331)</w:t>
            </w:r>
          </w:p>
        </w:tc>
        <w:tc>
          <w:tcPr>
            <w:tcW w:w="866" w:type="pct"/>
          </w:tcPr>
          <w:p w14:paraId="55766D3D" w14:textId="5D864C11" w:rsidR="00592CAD" w:rsidRPr="00882606" w:rsidRDefault="00592CAD" w:rsidP="000C74B4">
            <w:pPr>
              <w:jc w:val="right"/>
              <w:rPr>
                <w:rFonts w:ascii="Arial" w:hAnsi="Arial" w:cs="Arial"/>
                <w:color w:val="auto"/>
                <w:sz w:val="18"/>
                <w:szCs w:val="18"/>
              </w:rPr>
            </w:pPr>
            <w:r w:rsidRPr="00882606">
              <w:rPr>
                <w:rFonts w:ascii="Arial" w:hAnsi="Arial" w:cs="Arial"/>
                <w:color w:val="auto"/>
                <w:sz w:val="18"/>
                <w:szCs w:val="18"/>
              </w:rPr>
              <w:t>(6,954)</w:t>
            </w:r>
          </w:p>
        </w:tc>
      </w:tr>
      <w:tr w:rsidR="00592CAD" w:rsidRPr="00882606" w14:paraId="6F0C5170" w14:textId="77777777" w:rsidTr="000C74B4">
        <w:tc>
          <w:tcPr>
            <w:tcW w:w="1453" w:type="pct"/>
          </w:tcPr>
          <w:p w14:paraId="11F06424" w14:textId="77777777" w:rsidR="00592CAD" w:rsidRPr="00882606" w:rsidRDefault="00592CAD" w:rsidP="000C74B4">
            <w:pPr>
              <w:ind w:left="-40"/>
              <w:rPr>
                <w:rFonts w:ascii="Arial" w:eastAsia="Courier New" w:hAnsi="Arial" w:cs="Arial"/>
                <w:color w:val="auto"/>
                <w:spacing w:val="-6"/>
                <w:sz w:val="18"/>
                <w:szCs w:val="18"/>
              </w:rPr>
            </w:pPr>
          </w:p>
        </w:tc>
        <w:tc>
          <w:tcPr>
            <w:tcW w:w="893" w:type="pct"/>
            <w:shd w:val="clear" w:color="auto" w:fill="FAFAFA"/>
          </w:tcPr>
          <w:p w14:paraId="4E3E68A8" w14:textId="2418151C" w:rsidR="00592CAD" w:rsidRPr="00882606" w:rsidRDefault="00592CAD" w:rsidP="00592CAD">
            <w:pPr>
              <w:jc w:val="right"/>
              <w:rPr>
                <w:rFonts w:ascii="Arial" w:eastAsia="Courier New" w:hAnsi="Arial" w:cs="Arial"/>
                <w:color w:val="auto"/>
                <w:sz w:val="18"/>
                <w:szCs w:val="18"/>
              </w:rPr>
            </w:pPr>
            <w:r w:rsidRPr="00592CAD">
              <w:rPr>
                <w:rFonts w:ascii="Arial" w:eastAsia="Courier New" w:hAnsi="Arial" w:cs="Arial"/>
                <w:color w:val="auto"/>
                <w:sz w:val="18"/>
                <w:szCs w:val="18"/>
              </w:rPr>
              <w:t>Decrease 20%</w:t>
            </w:r>
          </w:p>
        </w:tc>
        <w:tc>
          <w:tcPr>
            <w:tcW w:w="894" w:type="pct"/>
          </w:tcPr>
          <w:p w14:paraId="4B41DBFB" w14:textId="77777777" w:rsidR="00592CAD" w:rsidRPr="00882606" w:rsidRDefault="00592CAD" w:rsidP="00592CAD">
            <w:pPr>
              <w:jc w:val="right"/>
              <w:rPr>
                <w:rFonts w:ascii="Arial" w:eastAsia="Courier New" w:hAnsi="Arial" w:cs="Arial"/>
                <w:color w:val="auto"/>
                <w:sz w:val="18"/>
                <w:szCs w:val="18"/>
              </w:rPr>
            </w:pPr>
            <w:r w:rsidRPr="00882606">
              <w:rPr>
                <w:rFonts w:ascii="Arial" w:eastAsia="Courier New" w:hAnsi="Arial" w:cs="Arial"/>
                <w:color w:val="auto"/>
                <w:sz w:val="18"/>
                <w:szCs w:val="18"/>
              </w:rPr>
              <w:t>Decrease 20%</w:t>
            </w:r>
          </w:p>
        </w:tc>
        <w:tc>
          <w:tcPr>
            <w:tcW w:w="894" w:type="pct"/>
            <w:shd w:val="clear" w:color="auto" w:fill="FAFAFA"/>
          </w:tcPr>
          <w:p w14:paraId="38A11C0D" w14:textId="049B9F7F" w:rsidR="00592CAD" w:rsidRPr="00882606" w:rsidRDefault="00592CAD" w:rsidP="000C74B4">
            <w:pPr>
              <w:jc w:val="right"/>
              <w:rPr>
                <w:rFonts w:ascii="Arial" w:hAnsi="Arial" w:cs="Arial"/>
                <w:color w:val="auto"/>
                <w:sz w:val="18"/>
                <w:szCs w:val="18"/>
              </w:rPr>
            </w:pPr>
            <w:r w:rsidRPr="00592CAD">
              <w:rPr>
                <w:rFonts w:ascii="Arial" w:hAnsi="Arial" w:cs="Arial"/>
                <w:color w:val="auto"/>
                <w:sz w:val="18"/>
                <w:szCs w:val="18"/>
              </w:rPr>
              <w:t>17,958</w:t>
            </w:r>
          </w:p>
        </w:tc>
        <w:tc>
          <w:tcPr>
            <w:tcW w:w="866" w:type="pct"/>
          </w:tcPr>
          <w:p w14:paraId="17BDFFD5" w14:textId="4D7090AF" w:rsidR="00592CAD" w:rsidRPr="00882606" w:rsidRDefault="00592CAD" w:rsidP="000C74B4">
            <w:pPr>
              <w:jc w:val="right"/>
              <w:rPr>
                <w:rFonts w:ascii="Arial" w:hAnsi="Arial" w:cs="Arial"/>
                <w:color w:val="auto"/>
                <w:sz w:val="18"/>
                <w:szCs w:val="18"/>
              </w:rPr>
            </w:pPr>
            <w:r w:rsidRPr="00882606">
              <w:rPr>
                <w:rFonts w:ascii="Arial" w:hAnsi="Arial" w:cs="Arial"/>
                <w:color w:val="auto"/>
                <w:sz w:val="18"/>
                <w:szCs w:val="18"/>
              </w:rPr>
              <w:t>7,880</w:t>
            </w:r>
          </w:p>
        </w:tc>
      </w:tr>
    </w:tbl>
    <w:p w14:paraId="469D2555" w14:textId="3B2763BC" w:rsidR="00EF7FD0" w:rsidRDefault="00EF7FD0" w:rsidP="00007E46">
      <w:pPr>
        <w:ind w:right="0"/>
        <w:rPr>
          <w:rFonts w:ascii="Arial" w:hAnsi="Arial"/>
          <w:color w:val="auto"/>
          <w:spacing w:val="-2"/>
          <w:sz w:val="18"/>
          <w:szCs w:val="18"/>
        </w:rPr>
      </w:pPr>
    </w:p>
    <w:p w14:paraId="7129F2CB" w14:textId="77777777" w:rsidR="00975E27" w:rsidRPr="00B15EF8" w:rsidRDefault="00975E27" w:rsidP="00007E46">
      <w:pPr>
        <w:ind w:right="0"/>
        <w:rPr>
          <w:rFonts w:ascii="Arial" w:hAnsi="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EF7FD0" w:rsidRPr="00882606" w14:paraId="4E6586CB" w14:textId="77777777" w:rsidTr="000C74B4">
        <w:trPr>
          <w:trHeight w:val="386"/>
        </w:trPr>
        <w:tc>
          <w:tcPr>
            <w:tcW w:w="9461" w:type="dxa"/>
            <w:shd w:val="clear" w:color="auto" w:fill="FFA543"/>
            <w:vAlign w:val="center"/>
            <w:hideMark/>
          </w:tcPr>
          <w:p w14:paraId="15ADFA3C" w14:textId="7FE3A5E0" w:rsidR="00EF7FD0" w:rsidRPr="00882606" w:rsidRDefault="00EF7FD0" w:rsidP="00007E46">
            <w:pPr>
              <w:ind w:left="432" w:right="0" w:hanging="432"/>
              <w:jc w:val="both"/>
              <w:rPr>
                <w:rFonts w:ascii="Arial" w:eastAsia="Arial Unicode MS" w:hAnsi="Arial" w:cs="Arial"/>
                <w:b/>
                <w:bCs/>
                <w:color w:val="FFFFFF"/>
                <w:sz w:val="18"/>
                <w:szCs w:val="18"/>
              </w:rPr>
            </w:pPr>
            <w:r w:rsidRPr="005B134F">
              <w:rPr>
                <w:rFonts w:ascii="Arial" w:eastAsia="Arial Unicode MS" w:hAnsi="Arial" w:cs="Arial"/>
                <w:b/>
                <w:bCs/>
                <w:color w:val="FFFFFF"/>
                <w:sz w:val="18"/>
                <w:szCs w:val="18"/>
              </w:rPr>
              <w:t>2</w:t>
            </w:r>
            <w:r w:rsidR="00E1462F" w:rsidRPr="005B134F">
              <w:rPr>
                <w:rFonts w:ascii="Arial" w:eastAsia="Arial Unicode MS" w:hAnsi="Arial" w:cs="Arial"/>
                <w:b/>
                <w:bCs/>
                <w:color w:val="FFFFFF"/>
                <w:sz w:val="18"/>
                <w:szCs w:val="18"/>
              </w:rPr>
              <w:t>5</w:t>
            </w:r>
            <w:r w:rsidRPr="00882606">
              <w:rPr>
                <w:rFonts w:ascii="Arial" w:eastAsia="Arial Unicode MS" w:hAnsi="Arial" w:cs="Arial"/>
                <w:b/>
                <w:bCs/>
                <w:color w:val="FFFFFF"/>
                <w:sz w:val="18"/>
                <w:szCs w:val="18"/>
              </w:rPr>
              <w:tab/>
              <w:t>Share capital</w:t>
            </w:r>
          </w:p>
        </w:tc>
      </w:tr>
    </w:tbl>
    <w:p w14:paraId="27F10006" w14:textId="77777777" w:rsidR="00EF7FD0" w:rsidRPr="00882606" w:rsidRDefault="00EF7FD0" w:rsidP="00007E46">
      <w:pPr>
        <w:ind w:right="9"/>
        <w:rPr>
          <w:rFonts w:ascii="Arial" w:hAnsi="Arial" w:cs="Arial"/>
          <w:color w:val="auto"/>
          <w:sz w:val="18"/>
          <w:szCs w:val="18"/>
        </w:rPr>
      </w:pPr>
    </w:p>
    <w:p w14:paraId="639ABDB2" w14:textId="4CAD835E" w:rsidR="00EF7FD0" w:rsidRPr="00882606" w:rsidRDefault="00EF7FD0" w:rsidP="00007E46">
      <w:pPr>
        <w:ind w:left="459" w:hanging="473"/>
        <w:jc w:val="both"/>
        <w:rPr>
          <w:rFonts w:ascii="Arial" w:eastAsia="Arial Unicode MS" w:hAnsi="Arial" w:cs="Arial"/>
          <w:color w:val="auto"/>
          <w:spacing w:val="-2"/>
          <w:sz w:val="18"/>
          <w:szCs w:val="18"/>
        </w:rPr>
      </w:pPr>
      <w:r w:rsidRPr="00882606">
        <w:rPr>
          <w:rFonts w:ascii="Arial" w:eastAsia="Arial Unicode MS" w:hAnsi="Arial" w:cs="Arial"/>
          <w:color w:val="auto"/>
          <w:spacing w:val="-2"/>
          <w:sz w:val="18"/>
          <w:szCs w:val="18"/>
        </w:rPr>
        <w:t xml:space="preserve">Movement of share capital for the year ended 31 December </w:t>
      </w:r>
      <w:r w:rsidR="00506716">
        <w:rPr>
          <w:rFonts w:ascii="Arial" w:eastAsia="Arial Unicode MS" w:hAnsi="Arial" w:cs="Arial"/>
          <w:color w:val="auto"/>
          <w:spacing w:val="-2"/>
          <w:sz w:val="18"/>
          <w:szCs w:val="18"/>
        </w:rPr>
        <w:t>2022</w:t>
      </w:r>
      <w:r w:rsidRPr="00882606">
        <w:rPr>
          <w:rFonts w:ascii="Arial" w:eastAsia="Arial Unicode MS" w:hAnsi="Arial" w:cs="Arial"/>
          <w:color w:val="auto"/>
          <w:spacing w:val="-2"/>
          <w:sz w:val="18"/>
          <w:szCs w:val="18"/>
        </w:rPr>
        <w:t xml:space="preserve"> and </w:t>
      </w:r>
      <w:r w:rsidR="00506716">
        <w:rPr>
          <w:rFonts w:ascii="Arial" w:eastAsia="Arial Unicode MS" w:hAnsi="Arial" w:cs="Arial"/>
          <w:color w:val="auto"/>
          <w:spacing w:val="-2"/>
          <w:sz w:val="18"/>
          <w:szCs w:val="18"/>
        </w:rPr>
        <w:t>2021</w:t>
      </w:r>
      <w:r w:rsidRPr="00882606">
        <w:rPr>
          <w:rFonts w:ascii="Arial" w:eastAsia="Arial Unicode MS" w:hAnsi="Arial" w:cs="Arial"/>
          <w:color w:val="auto"/>
          <w:spacing w:val="-2"/>
          <w:sz w:val="18"/>
          <w:szCs w:val="18"/>
        </w:rPr>
        <w:t xml:space="preserve"> </w:t>
      </w:r>
      <w:r w:rsidR="00F56248">
        <w:rPr>
          <w:rFonts w:ascii="Arial" w:eastAsia="Arial Unicode MS" w:hAnsi="Arial" w:cs="Arial"/>
          <w:color w:val="auto"/>
          <w:spacing w:val="-2"/>
          <w:sz w:val="18"/>
          <w:szCs w:val="18"/>
        </w:rPr>
        <w:t>is</w:t>
      </w:r>
      <w:r w:rsidRPr="00882606">
        <w:rPr>
          <w:rFonts w:ascii="Arial" w:eastAsia="Arial Unicode MS" w:hAnsi="Arial" w:cs="Arial"/>
          <w:color w:val="auto"/>
          <w:spacing w:val="-2"/>
          <w:sz w:val="18"/>
          <w:szCs w:val="18"/>
        </w:rPr>
        <w:t xml:space="preserve"> as follows:</w:t>
      </w:r>
    </w:p>
    <w:p w14:paraId="426C357F" w14:textId="77777777" w:rsidR="00EF7FD0" w:rsidRPr="00882606" w:rsidRDefault="00EF7FD0" w:rsidP="00007E46">
      <w:pPr>
        <w:jc w:val="both"/>
        <w:rPr>
          <w:rFonts w:ascii="Arial" w:eastAsia="Arial Unicode MS" w:hAnsi="Arial" w:cs="Arial"/>
          <w:sz w:val="18"/>
          <w:szCs w:val="18"/>
        </w:rPr>
      </w:pPr>
    </w:p>
    <w:tbl>
      <w:tblPr>
        <w:tblW w:w="4995" w:type="pct"/>
        <w:tblLayout w:type="fixed"/>
        <w:tblLook w:val="0000" w:firstRow="0" w:lastRow="0" w:firstColumn="0" w:lastColumn="0" w:noHBand="0" w:noVBand="0"/>
      </w:tblPr>
      <w:tblGrid>
        <w:gridCol w:w="2250"/>
        <w:gridCol w:w="1181"/>
        <w:gridCol w:w="1181"/>
        <w:gridCol w:w="1183"/>
        <w:gridCol w:w="1119"/>
        <w:gridCol w:w="1315"/>
        <w:gridCol w:w="1221"/>
      </w:tblGrid>
      <w:tr w:rsidR="000C74B4" w:rsidRPr="00B574B5" w14:paraId="0DDEEBEA" w14:textId="77777777" w:rsidTr="000C74B4">
        <w:tc>
          <w:tcPr>
            <w:tcW w:w="1190" w:type="pct"/>
          </w:tcPr>
          <w:p w14:paraId="4C4D2F30" w14:textId="77777777" w:rsidR="000C74B4" w:rsidRPr="000C74B4" w:rsidRDefault="000C74B4" w:rsidP="000C74B4">
            <w:pPr>
              <w:ind w:left="-20" w:right="-76"/>
              <w:outlineLvl w:val="0"/>
              <w:rPr>
                <w:rFonts w:ascii="Arial" w:hAnsi="Arial" w:cs="Arial"/>
                <w:sz w:val="16"/>
                <w:szCs w:val="16"/>
                <w:cs/>
              </w:rPr>
            </w:pPr>
          </w:p>
        </w:tc>
        <w:tc>
          <w:tcPr>
            <w:tcW w:w="1250" w:type="pct"/>
            <w:gridSpan w:val="2"/>
            <w:tcBorders>
              <w:top w:val="single" w:sz="4" w:space="0" w:color="auto"/>
              <w:bottom w:val="single" w:sz="4" w:space="0" w:color="auto"/>
            </w:tcBorders>
          </w:tcPr>
          <w:p w14:paraId="48182D69" w14:textId="77777777" w:rsidR="000C74B4" w:rsidRPr="000C74B4" w:rsidRDefault="000C74B4" w:rsidP="000C74B4">
            <w:pPr>
              <w:jc w:val="center"/>
              <w:outlineLvl w:val="0"/>
              <w:rPr>
                <w:rFonts w:ascii="Arial" w:hAnsi="Arial" w:cs="Arial"/>
                <w:b/>
                <w:bCs/>
                <w:sz w:val="16"/>
                <w:szCs w:val="16"/>
              </w:rPr>
            </w:pPr>
            <w:r w:rsidRPr="000C74B4">
              <w:rPr>
                <w:rFonts w:ascii="Arial" w:hAnsi="Arial" w:cs="Arial"/>
                <w:b/>
                <w:bCs/>
                <w:sz w:val="16"/>
                <w:szCs w:val="16"/>
              </w:rPr>
              <w:t>Authorised shares</w:t>
            </w:r>
          </w:p>
        </w:tc>
        <w:tc>
          <w:tcPr>
            <w:tcW w:w="1218" w:type="pct"/>
            <w:gridSpan w:val="2"/>
            <w:tcBorders>
              <w:top w:val="single" w:sz="4" w:space="0" w:color="auto"/>
              <w:bottom w:val="single" w:sz="4" w:space="0" w:color="auto"/>
            </w:tcBorders>
          </w:tcPr>
          <w:p w14:paraId="62930157" w14:textId="77777777" w:rsidR="000C74B4" w:rsidRPr="000C74B4" w:rsidRDefault="000C74B4" w:rsidP="000C74B4">
            <w:pPr>
              <w:jc w:val="center"/>
              <w:outlineLvl w:val="0"/>
              <w:rPr>
                <w:rFonts w:ascii="Arial" w:hAnsi="Arial" w:cs="Arial"/>
                <w:b/>
                <w:bCs/>
                <w:sz w:val="16"/>
                <w:szCs w:val="16"/>
              </w:rPr>
            </w:pPr>
            <w:r w:rsidRPr="000C74B4">
              <w:rPr>
                <w:rFonts w:ascii="Arial" w:hAnsi="Arial" w:cs="Arial"/>
                <w:b/>
                <w:bCs/>
                <w:sz w:val="16"/>
                <w:szCs w:val="16"/>
              </w:rPr>
              <w:t>Issued and paid-up</w:t>
            </w:r>
          </w:p>
          <w:p w14:paraId="3CA74B89" w14:textId="77777777" w:rsidR="000C74B4" w:rsidRPr="000C74B4" w:rsidRDefault="000C74B4" w:rsidP="000C74B4">
            <w:pPr>
              <w:jc w:val="center"/>
              <w:outlineLvl w:val="0"/>
              <w:rPr>
                <w:rFonts w:ascii="Arial" w:hAnsi="Arial" w:cs="Arial"/>
                <w:b/>
                <w:bCs/>
                <w:sz w:val="16"/>
                <w:szCs w:val="16"/>
              </w:rPr>
            </w:pPr>
            <w:r w:rsidRPr="000C74B4">
              <w:rPr>
                <w:rFonts w:ascii="Arial" w:hAnsi="Arial" w:cs="Arial"/>
                <w:b/>
                <w:bCs/>
                <w:sz w:val="16"/>
                <w:szCs w:val="16"/>
              </w:rPr>
              <w:t>share capital</w:t>
            </w:r>
          </w:p>
        </w:tc>
        <w:tc>
          <w:tcPr>
            <w:tcW w:w="1342" w:type="pct"/>
            <w:gridSpan w:val="2"/>
            <w:tcBorders>
              <w:top w:val="single" w:sz="4" w:space="0" w:color="auto"/>
            </w:tcBorders>
          </w:tcPr>
          <w:p w14:paraId="7F7D8832" w14:textId="77777777" w:rsidR="000C74B4" w:rsidRPr="000C74B4" w:rsidRDefault="000C74B4" w:rsidP="000C74B4">
            <w:pPr>
              <w:ind w:right="0"/>
              <w:jc w:val="center"/>
              <w:rPr>
                <w:rFonts w:ascii="Arial" w:hAnsi="Arial" w:cs="Arial"/>
                <w:sz w:val="16"/>
                <w:szCs w:val="16"/>
              </w:rPr>
            </w:pPr>
          </w:p>
        </w:tc>
      </w:tr>
      <w:tr w:rsidR="00EF7FD0" w:rsidRPr="00B574B5" w14:paraId="08310F82" w14:textId="77777777" w:rsidTr="000C74B4">
        <w:tc>
          <w:tcPr>
            <w:tcW w:w="1190" w:type="pct"/>
          </w:tcPr>
          <w:p w14:paraId="3C0D2C53" w14:textId="77777777" w:rsidR="00EF7FD0" w:rsidRPr="000C74B4" w:rsidRDefault="00EF7FD0" w:rsidP="000C74B4">
            <w:pPr>
              <w:ind w:left="-20" w:right="-76"/>
              <w:outlineLvl w:val="0"/>
              <w:rPr>
                <w:rFonts w:ascii="Arial" w:hAnsi="Arial" w:cs="Arial"/>
                <w:sz w:val="16"/>
                <w:szCs w:val="16"/>
              </w:rPr>
            </w:pPr>
          </w:p>
        </w:tc>
        <w:tc>
          <w:tcPr>
            <w:tcW w:w="625" w:type="pct"/>
            <w:tcBorders>
              <w:top w:val="single" w:sz="4" w:space="0" w:color="auto"/>
            </w:tcBorders>
          </w:tcPr>
          <w:p w14:paraId="606A4E75"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Number of</w:t>
            </w:r>
          </w:p>
        </w:tc>
        <w:tc>
          <w:tcPr>
            <w:tcW w:w="625" w:type="pct"/>
            <w:tcBorders>
              <w:top w:val="single" w:sz="4" w:space="0" w:color="auto"/>
            </w:tcBorders>
          </w:tcPr>
          <w:p w14:paraId="6950C454" w14:textId="77777777" w:rsidR="00EF7FD0" w:rsidRPr="000C74B4" w:rsidRDefault="00EF7FD0" w:rsidP="000C74B4">
            <w:pPr>
              <w:jc w:val="right"/>
              <w:outlineLvl w:val="0"/>
              <w:rPr>
                <w:rFonts w:ascii="Arial" w:hAnsi="Arial" w:cs="Arial"/>
                <w:b/>
                <w:bCs/>
                <w:sz w:val="16"/>
                <w:szCs w:val="16"/>
                <w:cs/>
              </w:rPr>
            </w:pPr>
          </w:p>
        </w:tc>
        <w:tc>
          <w:tcPr>
            <w:tcW w:w="626" w:type="pct"/>
            <w:tcBorders>
              <w:top w:val="single" w:sz="4" w:space="0" w:color="auto"/>
            </w:tcBorders>
          </w:tcPr>
          <w:p w14:paraId="5A88C4F2"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Number of</w:t>
            </w:r>
          </w:p>
        </w:tc>
        <w:tc>
          <w:tcPr>
            <w:tcW w:w="592" w:type="pct"/>
            <w:tcBorders>
              <w:top w:val="single" w:sz="4" w:space="0" w:color="auto"/>
            </w:tcBorders>
          </w:tcPr>
          <w:p w14:paraId="4BF87079" w14:textId="77777777" w:rsidR="00EF7FD0" w:rsidRPr="000C74B4" w:rsidRDefault="00EF7FD0" w:rsidP="000C74B4">
            <w:pPr>
              <w:jc w:val="right"/>
              <w:outlineLvl w:val="0"/>
              <w:rPr>
                <w:rFonts w:ascii="Arial" w:hAnsi="Arial" w:cs="Arial"/>
                <w:b/>
                <w:bCs/>
                <w:sz w:val="16"/>
                <w:szCs w:val="16"/>
              </w:rPr>
            </w:pPr>
          </w:p>
        </w:tc>
        <w:tc>
          <w:tcPr>
            <w:tcW w:w="696" w:type="pct"/>
          </w:tcPr>
          <w:p w14:paraId="14FFB5C4" w14:textId="77777777" w:rsidR="00EF7FD0" w:rsidRPr="000C74B4" w:rsidRDefault="00EF7FD0" w:rsidP="000C74B4">
            <w:pPr>
              <w:jc w:val="right"/>
              <w:outlineLvl w:val="0"/>
              <w:rPr>
                <w:rFonts w:ascii="Arial" w:hAnsi="Arial" w:cs="Arial"/>
                <w:b/>
                <w:bCs/>
                <w:sz w:val="16"/>
                <w:szCs w:val="16"/>
              </w:rPr>
            </w:pPr>
            <w:r w:rsidRPr="000C74B4">
              <w:rPr>
                <w:rFonts w:ascii="Arial" w:hAnsi="Arial" w:cs="Arial"/>
                <w:b/>
                <w:bCs/>
                <w:sz w:val="16"/>
                <w:szCs w:val="16"/>
              </w:rPr>
              <w:t>Share</w:t>
            </w:r>
          </w:p>
        </w:tc>
        <w:tc>
          <w:tcPr>
            <w:tcW w:w="646" w:type="pct"/>
          </w:tcPr>
          <w:p w14:paraId="30ECD195" w14:textId="77777777" w:rsidR="00EF7FD0" w:rsidRPr="000C74B4" w:rsidRDefault="00EF7FD0" w:rsidP="000C74B4">
            <w:pPr>
              <w:jc w:val="right"/>
              <w:outlineLvl w:val="0"/>
              <w:rPr>
                <w:rFonts w:ascii="Arial" w:hAnsi="Arial" w:cs="Arial"/>
                <w:b/>
                <w:bCs/>
                <w:sz w:val="16"/>
                <w:szCs w:val="16"/>
              </w:rPr>
            </w:pPr>
          </w:p>
        </w:tc>
      </w:tr>
      <w:tr w:rsidR="00EF7FD0" w:rsidRPr="00B574B5" w14:paraId="5C60A366" w14:textId="77777777" w:rsidTr="000C74B4">
        <w:tc>
          <w:tcPr>
            <w:tcW w:w="1190" w:type="pct"/>
          </w:tcPr>
          <w:p w14:paraId="5D2CA18D" w14:textId="77777777" w:rsidR="00EF7FD0" w:rsidRPr="000C74B4" w:rsidRDefault="00EF7FD0" w:rsidP="000C74B4">
            <w:pPr>
              <w:ind w:left="-20" w:right="-76"/>
              <w:outlineLvl w:val="0"/>
              <w:rPr>
                <w:rFonts w:ascii="Arial" w:hAnsi="Arial" w:cs="Arial"/>
                <w:sz w:val="16"/>
                <w:szCs w:val="16"/>
              </w:rPr>
            </w:pPr>
          </w:p>
        </w:tc>
        <w:tc>
          <w:tcPr>
            <w:tcW w:w="625" w:type="pct"/>
          </w:tcPr>
          <w:p w14:paraId="143E8853"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shares</w:t>
            </w:r>
          </w:p>
        </w:tc>
        <w:tc>
          <w:tcPr>
            <w:tcW w:w="625" w:type="pct"/>
          </w:tcPr>
          <w:p w14:paraId="3E00936C"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Amount</w:t>
            </w:r>
          </w:p>
        </w:tc>
        <w:tc>
          <w:tcPr>
            <w:tcW w:w="626" w:type="pct"/>
          </w:tcPr>
          <w:p w14:paraId="372463B6"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shares</w:t>
            </w:r>
          </w:p>
        </w:tc>
        <w:tc>
          <w:tcPr>
            <w:tcW w:w="592" w:type="pct"/>
          </w:tcPr>
          <w:p w14:paraId="0A120FEB"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Amount</w:t>
            </w:r>
          </w:p>
        </w:tc>
        <w:tc>
          <w:tcPr>
            <w:tcW w:w="696" w:type="pct"/>
          </w:tcPr>
          <w:p w14:paraId="71F952D4"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premium</w:t>
            </w:r>
          </w:p>
        </w:tc>
        <w:tc>
          <w:tcPr>
            <w:tcW w:w="646" w:type="pct"/>
          </w:tcPr>
          <w:p w14:paraId="04EB9285" w14:textId="77777777" w:rsidR="00EF7FD0" w:rsidRPr="000C74B4" w:rsidRDefault="00EF7FD0" w:rsidP="000C74B4">
            <w:pPr>
              <w:jc w:val="right"/>
              <w:outlineLvl w:val="0"/>
              <w:rPr>
                <w:rFonts w:ascii="Arial" w:hAnsi="Arial" w:cs="Arial"/>
                <w:b/>
                <w:bCs/>
                <w:sz w:val="16"/>
                <w:szCs w:val="16"/>
              </w:rPr>
            </w:pPr>
            <w:r w:rsidRPr="000C74B4">
              <w:rPr>
                <w:rFonts w:ascii="Arial" w:hAnsi="Arial" w:cs="Arial"/>
                <w:b/>
                <w:bCs/>
                <w:sz w:val="16"/>
                <w:szCs w:val="16"/>
              </w:rPr>
              <w:t>Total</w:t>
            </w:r>
          </w:p>
        </w:tc>
      </w:tr>
      <w:tr w:rsidR="00EF7FD0" w:rsidRPr="00B574B5" w14:paraId="1EE13DE9" w14:textId="77777777" w:rsidTr="000C74B4">
        <w:tc>
          <w:tcPr>
            <w:tcW w:w="1190" w:type="pct"/>
          </w:tcPr>
          <w:p w14:paraId="02696AE8" w14:textId="77777777" w:rsidR="00EF7FD0" w:rsidRPr="000C74B4" w:rsidRDefault="00EF7FD0" w:rsidP="000C74B4">
            <w:pPr>
              <w:ind w:left="-20" w:right="-76"/>
              <w:outlineLvl w:val="0"/>
              <w:rPr>
                <w:rFonts w:ascii="Arial" w:hAnsi="Arial" w:cs="Arial"/>
                <w:sz w:val="16"/>
                <w:szCs w:val="16"/>
              </w:rPr>
            </w:pPr>
          </w:p>
        </w:tc>
        <w:tc>
          <w:tcPr>
            <w:tcW w:w="625" w:type="pct"/>
            <w:tcBorders>
              <w:bottom w:val="single" w:sz="4" w:space="0" w:color="auto"/>
            </w:tcBorders>
          </w:tcPr>
          <w:p w14:paraId="2136FA82"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Share</w:t>
            </w:r>
          </w:p>
        </w:tc>
        <w:tc>
          <w:tcPr>
            <w:tcW w:w="625" w:type="pct"/>
            <w:tcBorders>
              <w:bottom w:val="single" w:sz="4" w:space="0" w:color="auto"/>
            </w:tcBorders>
          </w:tcPr>
          <w:p w14:paraId="553517DB"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Baht</w:t>
            </w:r>
          </w:p>
        </w:tc>
        <w:tc>
          <w:tcPr>
            <w:tcW w:w="626" w:type="pct"/>
            <w:tcBorders>
              <w:bottom w:val="single" w:sz="4" w:space="0" w:color="auto"/>
            </w:tcBorders>
          </w:tcPr>
          <w:p w14:paraId="70E11A1A"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Share</w:t>
            </w:r>
          </w:p>
        </w:tc>
        <w:tc>
          <w:tcPr>
            <w:tcW w:w="592" w:type="pct"/>
            <w:tcBorders>
              <w:bottom w:val="single" w:sz="4" w:space="0" w:color="auto"/>
            </w:tcBorders>
          </w:tcPr>
          <w:p w14:paraId="06B346B8"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Baht</w:t>
            </w:r>
          </w:p>
        </w:tc>
        <w:tc>
          <w:tcPr>
            <w:tcW w:w="696" w:type="pct"/>
            <w:tcBorders>
              <w:bottom w:val="single" w:sz="4" w:space="0" w:color="auto"/>
            </w:tcBorders>
          </w:tcPr>
          <w:p w14:paraId="26ACAA48"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Baht</w:t>
            </w:r>
          </w:p>
        </w:tc>
        <w:tc>
          <w:tcPr>
            <w:tcW w:w="646" w:type="pct"/>
            <w:tcBorders>
              <w:bottom w:val="single" w:sz="4" w:space="0" w:color="auto"/>
            </w:tcBorders>
          </w:tcPr>
          <w:p w14:paraId="490D50CA" w14:textId="77777777" w:rsidR="00EF7FD0" w:rsidRPr="000C74B4" w:rsidRDefault="00EF7FD0" w:rsidP="000C74B4">
            <w:pPr>
              <w:jc w:val="right"/>
              <w:outlineLvl w:val="0"/>
              <w:rPr>
                <w:rFonts w:ascii="Arial" w:hAnsi="Arial" w:cs="Arial"/>
                <w:b/>
                <w:bCs/>
                <w:sz w:val="16"/>
                <w:szCs w:val="16"/>
                <w:cs/>
              </w:rPr>
            </w:pPr>
            <w:r w:rsidRPr="000C74B4">
              <w:rPr>
                <w:rFonts w:ascii="Arial" w:hAnsi="Arial" w:cs="Arial"/>
                <w:b/>
                <w:bCs/>
                <w:sz w:val="16"/>
                <w:szCs w:val="16"/>
              </w:rPr>
              <w:t>Baht</w:t>
            </w:r>
          </w:p>
        </w:tc>
      </w:tr>
      <w:tr w:rsidR="00EF7FD0" w:rsidRPr="00B574B5" w14:paraId="55BECFD9" w14:textId="77777777" w:rsidTr="000C74B4">
        <w:tc>
          <w:tcPr>
            <w:tcW w:w="1190" w:type="pct"/>
          </w:tcPr>
          <w:p w14:paraId="4210D608" w14:textId="77777777" w:rsidR="00EF7FD0" w:rsidRPr="000C74B4" w:rsidRDefault="00EF7FD0" w:rsidP="000C74B4">
            <w:pPr>
              <w:ind w:left="-20" w:right="-76"/>
              <w:rPr>
                <w:rFonts w:ascii="Arial" w:hAnsi="Arial" w:cs="Arial"/>
                <w:b/>
                <w:bCs/>
                <w:sz w:val="16"/>
                <w:szCs w:val="16"/>
              </w:rPr>
            </w:pPr>
          </w:p>
        </w:tc>
        <w:tc>
          <w:tcPr>
            <w:tcW w:w="625" w:type="pct"/>
            <w:tcBorders>
              <w:top w:val="single" w:sz="4" w:space="0" w:color="auto"/>
            </w:tcBorders>
            <w:shd w:val="clear" w:color="auto" w:fill="auto"/>
          </w:tcPr>
          <w:p w14:paraId="1AEFC833" w14:textId="77777777" w:rsidR="00EF7FD0" w:rsidRPr="000C74B4" w:rsidRDefault="00EF7FD0" w:rsidP="000C74B4">
            <w:pPr>
              <w:jc w:val="right"/>
              <w:rPr>
                <w:rFonts w:ascii="Arial" w:hAnsi="Arial" w:cs="Arial"/>
                <w:sz w:val="16"/>
                <w:szCs w:val="16"/>
              </w:rPr>
            </w:pPr>
          </w:p>
        </w:tc>
        <w:tc>
          <w:tcPr>
            <w:tcW w:w="625" w:type="pct"/>
            <w:tcBorders>
              <w:top w:val="single" w:sz="4" w:space="0" w:color="auto"/>
            </w:tcBorders>
            <w:shd w:val="clear" w:color="auto" w:fill="auto"/>
          </w:tcPr>
          <w:p w14:paraId="7BE01774" w14:textId="77777777" w:rsidR="00EF7FD0" w:rsidRPr="000C74B4" w:rsidRDefault="00EF7FD0" w:rsidP="000C74B4">
            <w:pPr>
              <w:jc w:val="right"/>
              <w:rPr>
                <w:rFonts w:ascii="Arial" w:hAnsi="Arial" w:cs="Arial"/>
                <w:sz w:val="16"/>
                <w:szCs w:val="16"/>
              </w:rPr>
            </w:pPr>
          </w:p>
        </w:tc>
        <w:tc>
          <w:tcPr>
            <w:tcW w:w="626" w:type="pct"/>
            <w:tcBorders>
              <w:top w:val="single" w:sz="4" w:space="0" w:color="auto"/>
            </w:tcBorders>
            <w:shd w:val="clear" w:color="auto" w:fill="auto"/>
          </w:tcPr>
          <w:p w14:paraId="5EF0AF8E" w14:textId="77777777" w:rsidR="00EF7FD0" w:rsidRPr="000C74B4" w:rsidRDefault="00EF7FD0" w:rsidP="000C74B4">
            <w:pPr>
              <w:jc w:val="right"/>
              <w:rPr>
                <w:rFonts w:ascii="Arial" w:hAnsi="Arial" w:cs="Arial"/>
                <w:sz w:val="16"/>
                <w:szCs w:val="16"/>
              </w:rPr>
            </w:pPr>
          </w:p>
        </w:tc>
        <w:tc>
          <w:tcPr>
            <w:tcW w:w="592" w:type="pct"/>
            <w:tcBorders>
              <w:top w:val="single" w:sz="4" w:space="0" w:color="auto"/>
            </w:tcBorders>
            <w:shd w:val="clear" w:color="auto" w:fill="auto"/>
          </w:tcPr>
          <w:p w14:paraId="528BC283" w14:textId="77777777" w:rsidR="00EF7FD0" w:rsidRPr="000C74B4" w:rsidRDefault="00EF7FD0" w:rsidP="000C74B4">
            <w:pPr>
              <w:jc w:val="right"/>
              <w:rPr>
                <w:rFonts w:ascii="Arial" w:hAnsi="Arial" w:cs="Arial"/>
                <w:sz w:val="16"/>
                <w:szCs w:val="16"/>
              </w:rPr>
            </w:pPr>
          </w:p>
        </w:tc>
        <w:tc>
          <w:tcPr>
            <w:tcW w:w="696" w:type="pct"/>
            <w:tcBorders>
              <w:top w:val="single" w:sz="4" w:space="0" w:color="auto"/>
            </w:tcBorders>
            <w:shd w:val="clear" w:color="auto" w:fill="auto"/>
          </w:tcPr>
          <w:p w14:paraId="56B1F2F5" w14:textId="77777777" w:rsidR="00EF7FD0" w:rsidRPr="000C74B4" w:rsidRDefault="00EF7FD0" w:rsidP="000C74B4">
            <w:pPr>
              <w:jc w:val="right"/>
              <w:rPr>
                <w:rFonts w:ascii="Arial" w:hAnsi="Arial" w:cs="Arial"/>
                <w:sz w:val="16"/>
                <w:szCs w:val="16"/>
              </w:rPr>
            </w:pPr>
          </w:p>
        </w:tc>
        <w:tc>
          <w:tcPr>
            <w:tcW w:w="646" w:type="pct"/>
            <w:tcBorders>
              <w:top w:val="single" w:sz="4" w:space="0" w:color="auto"/>
            </w:tcBorders>
            <w:shd w:val="clear" w:color="auto" w:fill="auto"/>
          </w:tcPr>
          <w:p w14:paraId="03C272E8" w14:textId="77777777" w:rsidR="00EF7FD0" w:rsidRPr="000C74B4" w:rsidRDefault="00EF7FD0" w:rsidP="000C74B4">
            <w:pPr>
              <w:jc w:val="right"/>
              <w:rPr>
                <w:rFonts w:ascii="Arial" w:hAnsi="Arial" w:cs="Arial"/>
                <w:sz w:val="16"/>
                <w:szCs w:val="16"/>
              </w:rPr>
            </w:pPr>
          </w:p>
        </w:tc>
      </w:tr>
      <w:tr w:rsidR="00053B47" w:rsidRPr="00B574B5" w14:paraId="215A92E9" w14:textId="77777777" w:rsidTr="000C74B4">
        <w:tc>
          <w:tcPr>
            <w:tcW w:w="1190" w:type="pct"/>
          </w:tcPr>
          <w:p w14:paraId="6D075304" w14:textId="6A9DAF16" w:rsidR="00053B47" w:rsidRPr="000C74B4" w:rsidRDefault="00053B47" w:rsidP="000C74B4">
            <w:pPr>
              <w:ind w:left="-20" w:right="-76"/>
              <w:outlineLvl w:val="0"/>
              <w:rPr>
                <w:rFonts w:ascii="Arial" w:hAnsi="Arial" w:cs="Arial"/>
                <w:sz w:val="16"/>
                <w:szCs w:val="16"/>
              </w:rPr>
            </w:pPr>
            <w:r w:rsidRPr="000C74B4">
              <w:rPr>
                <w:rFonts w:ascii="Arial" w:hAnsi="Arial" w:cs="Arial"/>
                <w:sz w:val="16"/>
                <w:szCs w:val="16"/>
              </w:rPr>
              <w:t xml:space="preserve">As at </w:t>
            </w:r>
            <w:r w:rsidR="000641B5" w:rsidRPr="000C74B4">
              <w:rPr>
                <w:rFonts w:ascii="Arial" w:hAnsi="Arial" w:cs="Arial"/>
                <w:sz w:val="16"/>
                <w:szCs w:val="16"/>
              </w:rPr>
              <w:t>1 January</w:t>
            </w:r>
            <w:r w:rsidRPr="000C74B4">
              <w:rPr>
                <w:rFonts w:ascii="Arial" w:hAnsi="Arial" w:cs="Arial"/>
                <w:sz w:val="16"/>
                <w:szCs w:val="16"/>
              </w:rPr>
              <w:t xml:space="preserve"> 202</w:t>
            </w:r>
            <w:r w:rsidR="000641B5" w:rsidRPr="000C74B4">
              <w:rPr>
                <w:rFonts w:ascii="Arial" w:hAnsi="Arial" w:cs="Arial"/>
                <w:sz w:val="16"/>
                <w:szCs w:val="16"/>
              </w:rPr>
              <w:t>1</w:t>
            </w:r>
          </w:p>
        </w:tc>
        <w:tc>
          <w:tcPr>
            <w:tcW w:w="625" w:type="pct"/>
            <w:shd w:val="clear" w:color="auto" w:fill="auto"/>
            <w:vAlign w:val="bottom"/>
          </w:tcPr>
          <w:p w14:paraId="4D08BC75" w14:textId="3B37EBF5"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50,000</w:t>
            </w:r>
          </w:p>
        </w:tc>
        <w:tc>
          <w:tcPr>
            <w:tcW w:w="625" w:type="pct"/>
            <w:shd w:val="clear" w:color="auto" w:fill="auto"/>
            <w:vAlign w:val="bottom"/>
          </w:tcPr>
          <w:p w14:paraId="6332C605" w14:textId="6B63F9A8"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1,250,000</w:t>
            </w:r>
          </w:p>
        </w:tc>
        <w:tc>
          <w:tcPr>
            <w:tcW w:w="626" w:type="pct"/>
            <w:shd w:val="clear" w:color="auto" w:fill="auto"/>
            <w:vAlign w:val="bottom"/>
          </w:tcPr>
          <w:p w14:paraId="2DE38EC6" w14:textId="756D9232"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50,000</w:t>
            </w:r>
          </w:p>
        </w:tc>
        <w:tc>
          <w:tcPr>
            <w:tcW w:w="592" w:type="pct"/>
            <w:shd w:val="clear" w:color="auto" w:fill="auto"/>
            <w:vAlign w:val="bottom"/>
          </w:tcPr>
          <w:p w14:paraId="0DE91D6C" w14:textId="078E8539"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312,500</w:t>
            </w:r>
          </w:p>
        </w:tc>
        <w:tc>
          <w:tcPr>
            <w:tcW w:w="696" w:type="pct"/>
            <w:shd w:val="clear" w:color="auto" w:fill="auto"/>
            <w:vAlign w:val="bottom"/>
          </w:tcPr>
          <w:p w14:paraId="431A6365" w14:textId="01999555"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w:t>
            </w:r>
          </w:p>
        </w:tc>
        <w:tc>
          <w:tcPr>
            <w:tcW w:w="646" w:type="pct"/>
            <w:shd w:val="clear" w:color="auto" w:fill="auto"/>
            <w:vAlign w:val="bottom"/>
          </w:tcPr>
          <w:p w14:paraId="6663E524" w14:textId="7C028523"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312,500</w:t>
            </w:r>
          </w:p>
        </w:tc>
      </w:tr>
      <w:tr w:rsidR="00053B47" w:rsidRPr="00B574B5" w14:paraId="62D61B9A" w14:textId="77777777" w:rsidTr="000C74B4">
        <w:tc>
          <w:tcPr>
            <w:tcW w:w="1190" w:type="pct"/>
          </w:tcPr>
          <w:p w14:paraId="0C2202F4" w14:textId="565098F3" w:rsidR="00053B47" w:rsidRPr="000C74B4" w:rsidRDefault="00053B47" w:rsidP="000C74B4">
            <w:pPr>
              <w:ind w:left="-20" w:right="-76"/>
              <w:outlineLvl w:val="0"/>
              <w:rPr>
                <w:rFonts w:ascii="Arial" w:hAnsi="Arial" w:cs="Arial"/>
                <w:sz w:val="16"/>
                <w:szCs w:val="16"/>
              </w:rPr>
            </w:pPr>
            <w:r w:rsidRPr="000C74B4">
              <w:rPr>
                <w:rFonts w:ascii="Arial" w:hAnsi="Arial" w:cs="Arial"/>
                <w:sz w:val="16"/>
                <w:szCs w:val="16"/>
              </w:rPr>
              <w:t>Call for paid-up share capital</w:t>
            </w:r>
          </w:p>
        </w:tc>
        <w:tc>
          <w:tcPr>
            <w:tcW w:w="625" w:type="pct"/>
            <w:shd w:val="clear" w:color="auto" w:fill="auto"/>
            <w:vAlign w:val="bottom"/>
          </w:tcPr>
          <w:p w14:paraId="0FD806F6" w14:textId="3DF0A548" w:rsidR="00053B47" w:rsidRPr="000C74B4" w:rsidRDefault="00053B47" w:rsidP="000C74B4">
            <w:pPr>
              <w:jc w:val="right"/>
              <w:rPr>
                <w:rFonts w:ascii="Arial" w:hAnsi="Arial" w:cs="Arial"/>
                <w:sz w:val="16"/>
                <w:szCs w:val="16"/>
              </w:rPr>
            </w:pPr>
            <w:r w:rsidRPr="000C74B4">
              <w:rPr>
                <w:rFonts w:ascii="Arial" w:hAnsi="Arial" w:cs="Arial"/>
                <w:sz w:val="16"/>
                <w:szCs w:val="16"/>
              </w:rPr>
              <w:t>-</w:t>
            </w:r>
          </w:p>
        </w:tc>
        <w:tc>
          <w:tcPr>
            <w:tcW w:w="625" w:type="pct"/>
            <w:shd w:val="clear" w:color="auto" w:fill="auto"/>
            <w:vAlign w:val="bottom"/>
          </w:tcPr>
          <w:p w14:paraId="6D8FC74F" w14:textId="540192E5" w:rsidR="00053B47" w:rsidRPr="000C74B4" w:rsidRDefault="00053B47" w:rsidP="000C74B4">
            <w:pPr>
              <w:jc w:val="right"/>
              <w:rPr>
                <w:rFonts w:ascii="Arial" w:hAnsi="Arial" w:cs="Arial"/>
                <w:sz w:val="16"/>
                <w:szCs w:val="16"/>
              </w:rPr>
            </w:pPr>
            <w:r w:rsidRPr="000C74B4">
              <w:rPr>
                <w:rFonts w:ascii="Arial" w:hAnsi="Arial" w:cs="Arial"/>
                <w:sz w:val="16"/>
                <w:szCs w:val="16"/>
              </w:rPr>
              <w:t>-</w:t>
            </w:r>
          </w:p>
        </w:tc>
        <w:tc>
          <w:tcPr>
            <w:tcW w:w="626" w:type="pct"/>
            <w:shd w:val="clear" w:color="auto" w:fill="auto"/>
            <w:vAlign w:val="bottom"/>
          </w:tcPr>
          <w:p w14:paraId="3FDE0787" w14:textId="5B6D4FEE" w:rsidR="00053B47" w:rsidRPr="000C74B4" w:rsidRDefault="00053B47" w:rsidP="000C74B4">
            <w:pPr>
              <w:jc w:val="right"/>
              <w:rPr>
                <w:rFonts w:ascii="Arial" w:hAnsi="Arial" w:cs="Arial"/>
                <w:sz w:val="16"/>
                <w:szCs w:val="16"/>
              </w:rPr>
            </w:pPr>
            <w:r w:rsidRPr="000C74B4">
              <w:rPr>
                <w:rFonts w:ascii="Arial" w:hAnsi="Arial" w:cs="Arial"/>
                <w:sz w:val="16"/>
                <w:szCs w:val="16"/>
              </w:rPr>
              <w:t>-</w:t>
            </w:r>
          </w:p>
        </w:tc>
        <w:tc>
          <w:tcPr>
            <w:tcW w:w="592" w:type="pct"/>
            <w:shd w:val="clear" w:color="auto" w:fill="auto"/>
            <w:vAlign w:val="bottom"/>
          </w:tcPr>
          <w:p w14:paraId="43D39A30" w14:textId="0BA03727" w:rsidR="00053B47" w:rsidRPr="000C74B4" w:rsidRDefault="00053B47" w:rsidP="000C74B4">
            <w:pPr>
              <w:jc w:val="right"/>
              <w:rPr>
                <w:rFonts w:ascii="Arial" w:hAnsi="Arial" w:cs="Arial"/>
                <w:sz w:val="16"/>
                <w:szCs w:val="16"/>
              </w:rPr>
            </w:pPr>
            <w:r w:rsidRPr="000C74B4">
              <w:rPr>
                <w:rFonts w:ascii="Arial" w:hAnsi="Arial" w:cs="Arial"/>
                <w:sz w:val="16"/>
                <w:szCs w:val="16"/>
              </w:rPr>
              <w:t>937,500</w:t>
            </w:r>
          </w:p>
        </w:tc>
        <w:tc>
          <w:tcPr>
            <w:tcW w:w="696" w:type="pct"/>
            <w:shd w:val="clear" w:color="auto" w:fill="auto"/>
            <w:vAlign w:val="bottom"/>
          </w:tcPr>
          <w:p w14:paraId="27CEFC9B" w14:textId="1C7096E8" w:rsidR="00053B47" w:rsidRPr="000C74B4" w:rsidRDefault="00053B47" w:rsidP="000C74B4">
            <w:pPr>
              <w:jc w:val="right"/>
              <w:rPr>
                <w:rFonts w:ascii="Arial" w:hAnsi="Arial" w:cs="Arial"/>
                <w:sz w:val="16"/>
                <w:szCs w:val="16"/>
              </w:rPr>
            </w:pPr>
            <w:r w:rsidRPr="000C74B4">
              <w:rPr>
                <w:rFonts w:ascii="Arial" w:hAnsi="Arial" w:cs="Arial"/>
                <w:sz w:val="16"/>
                <w:szCs w:val="16"/>
              </w:rPr>
              <w:t>-</w:t>
            </w:r>
          </w:p>
        </w:tc>
        <w:tc>
          <w:tcPr>
            <w:tcW w:w="646" w:type="pct"/>
            <w:shd w:val="clear" w:color="auto" w:fill="auto"/>
            <w:vAlign w:val="bottom"/>
          </w:tcPr>
          <w:p w14:paraId="4ABD7FA1" w14:textId="2659FD8D" w:rsidR="00053B47" w:rsidRPr="000C74B4" w:rsidRDefault="00053B47" w:rsidP="000C74B4">
            <w:pPr>
              <w:jc w:val="right"/>
              <w:rPr>
                <w:rFonts w:ascii="Arial" w:hAnsi="Arial" w:cs="Arial"/>
                <w:sz w:val="16"/>
                <w:szCs w:val="16"/>
              </w:rPr>
            </w:pPr>
            <w:r w:rsidRPr="000C74B4">
              <w:rPr>
                <w:rFonts w:ascii="Arial" w:hAnsi="Arial" w:cs="Arial"/>
                <w:sz w:val="16"/>
                <w:szCs w:val="16"/>
              </w:rPr>
              <w:t>937,500</w:t>
            </w:r>
          </w:p>
        </w:tc>
      </w:tr>
      <w:tr w:rsidR="00053B47" w:rsidRPr="00B574B5" w14:paraId="1456C56F" w14:textId="77777777" w:rsidTr="000C74B4">
        <w:tc>
          <w:tcPr>
            <w:tcW w:w="1190" w:type="pct"/>
          </w:tcPr>
          <w:p w14:paraId="38778C8A" w14:textId="77777777" w:rsidR="000C74B4" w:rsidRPr="000C74B4" w:rsidRDefault="00053B47" w:rsidP="000C74B4">
            <w:pPr>
              <w:ind w:left="-20" w:right="-76"/>
              <w:outlineLvl w:val="0"/>
              <w:rPr>
                <w:rFonts w:ascii="Arial" w:hAnsi="Arial" w:cs="Arial"/>
                <w:sz w:val="16"/>
                <w:szCs w:val="16"/>
              </w:rPr>
            </w:pPr>
            <w:r w:rsidRPr="000C74B4">
              <w:rPr>
                <w:rFonts w:ascii="Arial" w:hAnsi="Arial" w:cs="Arial"/>
                <w:sz w:val="16"/>
                <w:szCs w:val="16"/>
              </w:rPr>
              <w:t xml:space="preserve">Issue of ordinary share for </w:t>
            </w:r>
          </w:p>
          <w:p w14:paraId="65226760" w14:textId="4579F558" w:rsidR="00053B47" w:rsidRPr="000C74B4" w:rsidRDefault="000C74B4" w:rsidP="000C74B4">
            <w:pPr>
              <w:ind w:left="-20" w:right="-76"/>
              <w:outlineLvl w:val="0"/>
              <w:rPr>
                <w:rFonts w:ascii="Arial" w:hAnsi="Arial" w:cs="Arial"/>
                <w:sz w:val="16"/>
                <w:szCs w:val="16"/>
              </w:rPr>
            </w:pPr>
            <w:r w:rsidRPr="000C74B4">
              <w:rPr>
                <w:rFonts w:ascii="Arial" w:hAnsi="Arial" w:cs="Arial"/>
                <w:sz w:val="16"/>
                <w:szCs w:val="16"/>
              </w:rPr>
              <w:t xml:space="preserve">   </w:t>
            </w:r>
            <w:r w:rsidR="00053B47" w:rsidRPr="000C74B4">
              <w:rPr>
                <w:rFonts w:ascii="Arial" w:hAnsi="Arial" w:cs="Arial"/>
                <w:sz w:val="16"/>
                <w:szCs w:val="16"/>
              </w:rPr>
              <w:t>acquisition of</w:t>
            </w:r>
            <w:r w:rsidR="000641B5" w:rsidRPr="000C74B4">
              <w:rPr>
                <w:rFonts w:ascii="Arial" w:hAnsi="Arial" w:cs="Arial"/>
                <w:sz w:val="16"/>
                <w:szCs w:val="16"/>
              </w:rPr>
              <w:t xml:space="preserve"> </w:t>
            </w:r>
            <w:r w:rsidR="00053B47" w:rsidRPr="000C74B4">
              <w:rPr>
                <w:rFonts w:ascii="Arial" w:hAnsi="Arial" w:cs="Arial"/>
                <w:sz w:val="16"/>
                <w:szCs w:val="16"/>
              </w:rPr>
              <w:t xml:space="preserve">subsidiaries </w:t>
            </w:r>
          </w:p>
        </w:tc>
        <w:tc>
          <w:tcPr>
            <w:tcW w:w="625" w:type="pct"/>
            <w:tcBorders>
              <w:bottom w:val="single" w:sz="4" w:space="0" w:color="auto"/>
            </w:tcBorders>
            <w:shd w:val="clear" w:color="auto" w:fill="auto"/>
            <w:vAlign w:val="bottom"/>
          </w:tcPr>
          <w:p w14:paraId="73E4BF04" w14:textId="1C3E7E75" w:rsidR="00053B47" w:rsidRPr="000C74B4" w:rsidRDefault="00053B47" w:rsidP="000C74B4">
            <w:pPr>
              <w:jc w:val="right"/>
              <w:rPr>
                <w:rFonts w:ascii="Arial" w:hAnsi="Arial" w:cs="Arial"/>
                <w:sz w:val="16"/>
                <w:szCs w:val="16"/>
              </w:rPr>
            </w:pPr>
            <w:r w:rsidRPr="000C74B4">
              <w:rPr>
                <w:rFonts w:ascii="Arial" w:hAnsi="Arial" w:cs="Arial"/>
                <w:sz w:val="16"/>
                <w:szCs w:val="16"/>
              </w:rPr>
              <w:t>12,755,310</w:t>
            </w:r>
          </w:p>
        </w:tc>
        <w:tc>
          <w:tcPr>
            <w:tcW w:w="625" w:type="pct"/>
            <w:tcBorders>
              <w:bottom w:val="single" w:sz="4" w:space="0" w:color="auto"/>
            </w:tcBorders>
            <w:shd w:val="clear" w:color="auto" w:fill="auto"/>
            <w:vAlign w:val="bottom"/>
          </w:tcPr>
          <w:p w14:paraId="2980F7F0" w14:textId="24861FE1" w:rsidR="00053B47" w:rsidRPr="000C74B4" w:rsidRDefault="00053B47" w:rsidP="000C74B4">
            <w:pPr>
              <w:jc w:val="right"/>
              <w:rPr>
                <w:rFonts w:ascii="Arial" w:hAnsi="Arial" w:cs="Arial"/>
                <w:sz w:val="16"/>
                <w:szCs w:val="16"/>
              </w:rPr>
            </w:pPr>
            <w:r w:rsidRPr="000C74B4">
              <w:rPr>
                <w:rFonts w:ascii="Arial" w:hAnsi="Arial" w:cs="Arial"/>
                <w:sz w:val="16"/>
                <w:szCs w:val="16"/>
              </w:rPr>
              <w:t>318,882,750</w:t>
            </w:r>
          </w:p>
        </w:tc>
        <w:tc>
          <w:tcPr>
            <w:tcW w:w="626" w:type="pct"/>
            <w:tcBorders>
              <w:bottom w:val="single" w:sz="4" w:space="0" w:color="auto"/>
            </w:tcBorders>
            <w:shd w:val="clear" w:color="auto" w:fill="auto"/>
            <w:vAlign w:val="bottom"/>
          </w:tcPr>
          <w:p w14:paraId="53B472DA" w14:textId="4881B841" w:rsidR="00053B47" w:rsidRPr="000C74B4" w:rsidRDefault="00053B47" w:rsidP="000C74B4">
            <w:pPr>
              <w:jc w:val="right"/>
              <w:rPr>
                <w:rFonts w:ascii="Arial" w:hAnsi="Arial" w:cs="Arial"/>
                <w:sz w:val="16"/>
                <w:szCs w:val="16"/>
              </w:rPr>
            </w:pPr>
            <w:r w:rsidRPr="000C74B4">
              <w:rPr>
                <w:rFonts w:ascii="Arial" w:hAnsi="Arial" w:cs="Arial"/>
                <w:sz w:val="16"/>
                <w:szCs w:val="16"/>
              </w:rPr>
              <w:t>12,755,310</w:t>
            </w:r>
          </w:p>
        </w:tc>
        <w:tc>
          <w:tcPr>
            <w:tcW w:w="592" w:type="pct"/>
            <w:tcBorders>
              <w:bottom w:val="single" w:sz="4" w:space="0" w:color="auto"/>
            </w:tcBorders>
            <w:shd w:val="clear" w:color="auto" w:fill="auto"/>
            <w:vAlign w:val="bottom"/>
          </w:tcPr>
          <w:p w14:paraId="4CA6E5AB" w14:textId="33867453" w:rsidR="00053B47" w:rsidRPr="000C74B4" w:rsidRDefault="00053B47" w:rsidP="000C74B4">
            <w:pPr>
              <w:jc w:val="right"/>
              <w:rPr>
                <w:rFonts w:ascii="Arial" w:hAnsi="Arial" w:cs="Arial"/>
                <w:sz w:val="16"/>
                <w:szCs w:val="16"/>
              </w:rPr>
            </w:pPr>
            <w:r w:rsidRPr="000C74B4">
              <w:rPr>
                <w:rFonts w:ascii="Arial" w:hAnsi="Arial" w:cs="Arial"/>
                <w:sz w:val="16"/>
                <w:szCs w:val="16"/>
              </w:rPr>
              <w:t>318,882,750</w:t>
            </w:r>
          </w:p>
        </w:tc>
        <w:tc>
          <w:tcPr>
            <w:tcW w:w="696" w:type="pct"/>
            <w:tcBorders>
              <w:bottom w:val="single" w:sz="4" w:space="0" w:color="auto"/>
            </w:tcBorders>
            <w:shd w:val="clear" w:color="auto" w:fill="auto"/>
            <w:vAlign w:val="bottom"/>
          </w:tcPr>
          <w:p w14:paraId="39C5AE1C" w14:textId="48295E68" w:rsidR="00053B47" w:rsidRPr="000C74B4" w:rsidRDefault="00053B47" w:rsidP="000C74B4">
            <w:pPr>
              <w:jc w:val="right"/>
              <w:rPr>
                <w:rFonts w:ascii="Arial" w:hAnsi="Arial" w:cs="Arial"/>
                <w:sz w:val="16"/>
                <w:szCs w:val="16"/>
              </w:rPr>
            </w:pPr>
            <w:r w:rsidRPr="000C74B4">
              <w:rPr>
                <w:rFonts w:ascii="Arial" w:hAnsi="Arial" w:cs="Arial"/>
                <w:sz w:val="16"/>
                <w:szCs w:val="16"/>
              </w:rPr>
              <w:t>956,648,250</w:t>
            </w:r>
          </w:p>
        </w:tc>
        <w:tc>
          <w:tcPr>
            <w:tcW w:w="646" w:type="pct"/>
            <w:tcBorders>
              <w:bottom w:val="single" w:sz="4" w:space="0" w:color="auto"/>
            </w:tcBorders>
            <w:shd w:val="clear" w:color="auto" w:fill="auto"/>
            <w:vAlign w:val="bottom"/>
          </w:tcPr>
          <w:p w14:paraId="6FB52B9B" w14:textId="761795D8" w:rsidR="00053B47" w:rsidRPr="000C74B4" w:rsidRDefault="00053B47" w:rsidP="000C74B4">
            <w:pPr>
              <w:jc w:val="right"/>
              <w:rPr>
                <w:rFonts w:ascii="Arial" w:hAnsi="Arial" w:cs="Arial"/>
                <w:sz w:val="16"/>
                <w:szCs w:val="16"/>
              </w:rPr>
            </w:pPr>
            <w:r w:rsidRPr="000C74B4">
              <w:rPr>
                <w:rFonts w:ascii="Arial" w:hAnsi="Arial" w:cs="Arial"/>
                <w:sz w:val="16"/>
                <w:szCs w:val="16"/>
              </w:rPr>
              <w:t>1,275,531,000</w:t>
            </w:r>
          </w:p>
        </w:tc>
      </w:tr>
      <w:tr w:rsidR="00053B47" w:rsidRPr="00B574B5" w14:paraId="3E85F57B" w14:textId="77777777" w:rsidTr="000C74B4">
        <w:tc>
          <w:tcPr>
            <w:tcW w:w="1190" w:type="pct"/>
          </w:tcPr>
          <w:p w14:paraId="33D09CCF" w14:textId="77777777" w:rsidR="00053B47" w:rsidRPr="000C74B4" w:rsidRDefault="00053B47" w:rsidP="000C74B4">
            <w:pPr>
              <w:ind w:left="-20" w:right="-76"/>
              <w:outlineLvl w:val="0"/>
              <w:rPr>
                <w:rFonts w:ascii="Arial" w:hAnsi="Arial" w:cs="Arial"/>
                <w:sz w:val="16"/>
                <w:szCs w:val="16"/>
              </w:rPr>
            </w:pPr>
          </w:p>
        </w:tc>
        <w:tc>
          <w:tcPr>
            <w:tcW w:w="625" w:type="pct"/>
            <w:tcBorders>
              <w:top w:val="single" w:sz="4" w:space="0" w:color="auto"/>
            </w:tcBorders>
            <w:shd w:val="clear" w:color="auto" w:fill="FAFAFA"/>
            <w:vAlign w:val="bottom"/>
          </w:tcPr>
          <w:p w14:paraId="651C784E" w14:textId="77777777" w:rsidR="00053B47" w:rsidRPr="000C74B4" w:rsidRDefault="00053B47" w:rsidP="000C74B4">
            <w:pPr>
              <w:outlineLvl w:val="0"/>
              <w:rPr>
                <w:rFonts w:ascii="Arial" w:hAnsi="Arial" w:cs="Arial"/>
                <w:sz w:val="16"/>
                <w:szCs w:val="16"/>
              </w:rPr>
            </w:pPr>
          </w:p>
        </w:tc>
        <w:tc>
          <w:tcPr>
            <w:tcW w:w="625" w:type="pct"/>
            <w:tcBorders>
              <w:top w:val="single" w:sz="4" w:space="0" w:color="auto"/>
            </w:tcBorders>
            <w:shd w:val="clear" w:color="auto" w:fill="FAFAFA"/>
            <w:vAlign w:val="bottom"/>
          </w:tcPr>
          <w:p w14:paraId="104030A4" w14:textId="77777777" w:rsidR="00053B47" w:rsidRPr="000C74B4" w:rsidRDefault="00053B47" w:rsidP="000C74B4">
            <w:pPr>
              <w:outlineLvl w:val="0"/>
              <w:rPr>
                <w:rFonts w:ascii="Arial" w:hAnsi="Arial" w:cs="Arial"/>
                <w:sz w:val="16"/>
                <w:szCs w:val="16"/>
              </w:rPr>
            </w:pPr>
          </w:p>
        </w:tc>
        <w:tc>
          <w:tcPr>
            <w:tcW w:w="626" w:type="pct"/>
            <w:tcBorders>
              <w:top w:val="single" w:sz="4" w:space="0" w:color="auto"/>
            </w:tcBorders>
            <w:shd w:val="clear" w:color="auto" w:fill="FAFAFA"/>
            <w:vAlign w:val="bottom"/>
          </w:tcPr>
          <w:p w14:paraId="0996B110" w14:textId="77777777" w:rsidR="00053B47" w:rsidRPr="000C74B4" w:rsidRDefault="00053B47" w:rsidP="000C74B4">
            <w:pPr>
              <w:outlineLvl w:val="0"/>
              <w:rPr>
                <w:rFonts w:ascii="Arial" w:hAnsi="Arial" w:cs="Arial"/>
                <w:sz w:val="16"/>
                <w:szCs w:val="16"/>
              </w:rPr>
            </w:pPr>
          </w:p>
        </w:tc>
        <w:tc>
          <w:tcPr>
            <w:tcW w:w="592" w:type="pct"/>
            <w:tcBorders>
              <w:top w:val="single" w:sz="4" w:space="0" w:color="auto"/>
            </w:tcBorders>
            <w:shd w:val="clear" w:color="auto" w:fill="FAFAFA"/>
            <w:vAlign w:val="bottom"/>
          </w:tcPr>
          <w:p w14:paraId="7513701A" w14:textId="77777777" w:rsidR="00053B47" w:rsidRPr="000C74B4" w:rsidRDefault="00053B47" w:rsidP="000C74B4">
            <w:pPr>
              <w:outlineLvl w:val="0"/>
              <w:rPr>
                <w:rFonts w:ascii="Arial" w:hAnsi="Arial" w:cs="Arial"/>
                <w:sz w:val="16"/>
                <w:szCs w:val="16"/>
              </w:rPr>
            </w:pPr>
          </w:p>
        </w:tc>
        <w:tc>
          <w:tcPr>
            <w:tcW w:w="696" w:type="pct"/>
            <w:tcBorders>
              <w:top w:val="single" w:sz="4" w:space="0" w:color="auto"/>
            </w:tcBorders>
            <w:shd w:val="clear" w:color="auto" w:fill="FAFAFA"/>
            <w:vAlign w:val="bottom"/>
          </w:tcPr>
          <w:p w14:paraId="05C0859E" w14:textId="77777777" w:rsidR="00053B47" w:rsidRPr="000C74B4" w:rsidRDefault="00053B47" w:rsidP="000C74B4">
            <w:pPr>
              <w:outlineLvl w:val="0"/>
              <w:rPr>
                <w:rFonts w:ascii="Arial" w:hAnsi="Arial" w:cs="Arial"/>
                <w:sz w:val="16"/>
                <w:szCs w:val="16"/>
              </w:rPr>
            </w:pPr>
          </w:p>
        </w:tc>
        <w:tc>
          <w:tcPr>
            <w:tcW w:w="646" w:type="pct"/>
            <w:tcBorders>
              <w:top w:val="single" w:sz="4" w:space="0" w:color="auto"/>
            </w:tcBorders>
            <w:shd w:val="clear" w:color="auto" w:fill="FAFAFA"/>
            <w:vAlign w:val="bottom"/>
          </w:tcPr>
          <w:p w14:paraId="45D2AEBA" w14:textId="77777777" w:rsidR="00053B47" w:rsidRPr="000C74B4" w:rsidRDefault="00053B47" w:rsidP="000C74B4">
            <w:pPr>
              <w:outlineLvl w:val="0"/>
              <w:rPr>
                <w:rFonts w:ascii="Arial" w:hAnsi="Arial" w:cs="Arial"/>
                <w:sz w:val="16"/>
                <w:szCs w:val="16"/>
              </w:rPr>
            </w:pPr>
          </w:p>
        </w:tc>
      </w:tr>
      <w:tr w:rsidR="00053B47" w:rsidRPr="00B574B5" w14:paraId="59DDCD19" w14:textId="77777777" w:rsidTr="000C74B4">
        <w:tc>
          <w:tcPr>
            <w:tcW w:w="1190" w:type="pct"/>
          </w:tcPr>
          <w:p w14:paraId="6D4D70E6" w14:textId="01DC660D" w:rsidR="00053B47" w:rsidRPr="000C74B4" w:rsidRDefault="00053B47" w:rsidP="000C74B4">
            <w:pPr>
              <w:ind w:left="-20" w:right="-76"/>
              <w:outlineLvl w:val="0"/>
              <w:rPr>
                <w:rFonts w:ascii="Arial" w:hAnsi="Arial" w:cs="Arial"/>
                <w:sz w:val="16"/>
                <w:szCs w:val="16"/>
              </w:rPr>
            </w:pPr>
            <w:r w:rsidRPr="000C74B4">
              <w:rPr>
                <w:rFonts w:ascii="Arial" w:hAnsi="Arial" w:cs="Arial"/>
                <w:sz w:val="16"/>
                <w:szCs w:val="16"/>
              </w:rPr>
              <w:t>As at 31 December 2021</w:t>
            </w:r>
          </w:p>
        </w:tc>
        <w:tc>
          <w:tcPr>
            <w:tcW w:w="625" w:type="pct"/>
            <w:shd w:val="clear" w:color="auto" w:fill="FAFAFA"/>
            <w:vAlign w:val="bottom"/>
          </w:tcPr>
          <w:p w14:paraId="4EF127C2" w14:textId="7F43A775"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12,805,310</w:t>
            </w:r>
          </w:p>
        </w:tc>
        <w:tc>
          <w:tcPr>
            <w:tcW w:w="625" w:type="pct"/>
            <w:shd w:val="clear" w:color="auto" w:fill="FAFAFA"/>
            <w:vAlign w:val="bottom"/>
          </w:tcPr>
          <w:p w14:paraId="148F0F3A" w14:textId="617C302F"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320,132,750</w:t>
            </w:r>
          </w:p>
        </w:tc>
        <w:tc>
          <w:tcPr>
            <w:tcW w:w="626" w:type="pct"/>
            <w:shd w:val="clear" w:color="auto" w:fill="FAFAFA"/>
            <w:vAlign w:val="bottom"/>
          </w:tcPr>
          <w:p w14:paraId="4F47DE10" w14:textId="74517594"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12,805,310</w:t>
            </w:r>
          </w:p>
        </w:tc>
        <w:tc>
          <w:tcPr>
            <w:tcW w:w="592" w:type="pct"/>
            <w:shd w:val="clear" w:color="auto" w:fill="FAFAFA"/>
            <w:vAlign w:val="bottom"/>
          </w:tcPr>
          <w:p w14:paraId="131EFC48" w14:textId="7418AE4A"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320,132,750</w:t>
            </w:r>
          </w:p>
        </w:tc>
        <w:tc>
          <w:tcPr>
            <w:tcW w:w="696" w:type="pct"/>
            <w:shd w:val="clear" w:color="auto" w:fill="FAFAFA"/>
            <w:vAlign w:val="bottom"/>
          </w:tcPr>
          <w:p w14:paraId="26C12249" w14:textId="71E35314"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956,648,250</w:t>
            </w:r>
          </w:p>
        </w:tc>
        <w:tc>
          <w:tcPr>
            <w:tcW w:w="646" w:type="pct"/>
            <w:shd w:val="clear" w:color="auto" w:fill="FAFAFA"/>
            <w:vAlign w:val="bottom"/>
          </w:tcPr>
          <w:p w14:paraId="5A4D12F9" w14:textId="38F70C65" w:rsidR="00053B47" w:rsidRPr="000C74B4" w:rsidRDefault="00053B47" w:rsidP="000C74B4">
            <w:pPr>
              <w:jc w:val="right"/>
              <w:outlineLvl w:val="0"/>
              <w:rPr>
                <w:rFonts w:ascii="Arial" w:hAnsi="Arial" w:cs="Arial"/>
                <w:sz w:val="16"/>
                <w:szCs w:val="16"/>
              </w:rPr>
            </w:pPr>
            <w:r w:rsidRPr="000C74B4">
              <w:rPr>
                <w:rFonts w:ascii="Arial" w:hAnsi="Arial" w:cs="Arial"/>
                <w:sz w:val="16"/>
                <w:szCs w:val="16"/>
              </w:rPr>
              <w:t>1,276,781,000</w:t>
            </w:r>
          </w:p>
        </w:tc>
      </w:tr>
      <w:tr w:rsidR="00053B47" w:rsidRPr="00B574B5" w14:paraId="672F3773" w14:textId="77777777" w:rsidTr="000C74B4">
        <w:tc>
          <w:tcPr>
            <w:tcW w:w="1190" w:type="pct"/>
          </w:tcPr>
          <w:p w14:paraId="1620AA64" w14:textId="77777777" w:rsidR="00053B47" w:rsidRPr="000C74B4" w:rsidRDefault="00053B47" w:rsidP="000C74B4">
            <w:pPr>
              <w:ind w:left="-20" w:right="-76"/>
              <w:rPr>
                <w:rFonts w:ascii="Arial" w:hAnsi="Arial" w:cs="Arial"/>
                <w:b/>
                <w:bCs/>
                <w:sz w:val="16"/>
                <w:szCs w:val="16"/>
              </w:rPr>
            </w:pPr>
          </w:p>
        </w:tc>
        <w:tc>
          <w:tcPr>
            <w:tcW w:w="625" w:type="pct"/>
            <w:tcBorders>
              <w:top w:val="single" w:sz="4" w:space="0" w:color="auto"/>
            </w:tcBorders>
            <w:shd w:val="clear" w:color="auto" w:fill="FAFAFA"/>
          </w:tcPr>
          <w:p w14:paraId="7E357EC3" w14:textId="77777777" w:rsidR="00053B47" w:rsidRPr="000C74B4" w:rsidRDefault="00053B47" w:rsidP="000C74B4">
            <w:pPr>
              <w:jc w:val="right"/>
              <w:rPr>
                <w:rFonts w:ascii="Arial" w:hAnsi="Arial" w:cs="Arial"/>
                <w:sz w:val="16"/>
                <w:szCs w:val="16"/>
              </w:rPr>
            </w:pPr>
          </w:p>
        </w:tc>
        <w:tc>
          <w:tcPr>
            <w:tcW w:w="625" w:type="pct"/>
            <w:tcBorders>
              <w:top w:val="single" w:sz="4" w:space="0" w:color="auto"/>
            </w:tcBorders>
            <w:shd w:val="clear" w:color="auto" w:fill="FAFAFA"/>
          </w:tcPr>
          <w:p w14:paraId="654D0722" w14:textId="77777777" w:rsidR="00053B47" w:rsidRPr="000C74B4" w:rsidRDefault="00053B47" w:rsidP="000C74B4">
            <w:pPr>
              <w:jc w:val="right"/>
              <w:rPr>
                <w:rFonts w:ascii="Arial" w:hAnsi="Arial" w:cs="Arial"/>
                <w:sz w:val="16"/>
                <w:szCs w:val="16"/>
              </w:rPr>
            </w:pPr>
          </w:p>
        </w:tc>
        <w:tc>
          <w:tcPr>
            <w:tcW w:w="626" w:type="pct"/>
            <w:tcBorders>
              <w:top w:val="single" w:sz="4" w:space="0" w:color="auto"/>
            </w:tcBorders>
            <w:shd w:val="clear" w:color="auto" w:fill="FAFAFA"/>
          </w:tcPr>
          <w:p w14:paraId="57178CC6" w14:textId="77777777" w:rsidR="00053B47" w:rsidRPr="000C74B4" w:rsidRDefault="00053B47" w:rsidP="000C74B4">
            <w:pPr>
              <w:jc w:val="right"/>
              <w:rPr>
                <w:rFonts w:ascii="Arial" w:hAnsi="Arial" w:cs="Arial"/>
                <w:sz w:val="16"/>
                <w:szCs w:val="16"/>
              </w:rPr>
            </w:pPr>
          </w:p>
        </w:tc>
        <w:tc>
          <w:tcPr>
            <w:tcW w:w="592" w:type="pct"/>
            <w:tcBorders>
              <w:top w:val="single" w:sz="4" w:space="0" w:color="auto"/>
            </w:tcBorders>
            <w:shd w:val="clear" w:color="auto" w:fill="FAFAFA"/>
          </w:tcPr>
          <w:p w14:paraId="3D807793" w14:textId="77777777" w:rsidR="00053B47" w:rsidRPr="000C74B4" w:rsidRDefault="00053B47" w:rsidP="000C74B4">
            <w:pPr>
              <w:jc w:val="right"/>
              <w:rPr>
                <w:rFonts w:ascii="Arial" w:hAnsi="Arial" w:cs="Arial"/>
                <w:sz w:val="16"/>
                <w:szCs w:val="16"/>
              </w:rPr>
            </w:pPr>
          </w:p>
        </w:tc>
        <w:tc>
          <w:tcPr>
            <w:tcW w:w="696" w:type="pct"/>
            <w:tcBorders>
              <w:top w:val="single" w:sz="4" w:space="0" w:color="auto"/>
            </w:tcBorders>
            <w:shd w:val="clear" w:color="auto" w:fill="FAFAFA"/>
          </w:tcPr>
          <w:p w14:paraId="04780E9C" w14:textId="77777777" w:rsidR="00053B47" w:rsidRPr="000C74B4" w:rsidRDefault="00053B47" w:rsidP="000C74B4">
            <w:pPr>
              <w:jc w:val="right"/>
              <w:rPr>
                <w:rFonts w:ascii="Arial" w:hAnsi="Arial" w:cs="Arial"/>
                <w:sz w:val="16"/>
                <w:szCs w:val="16"/>
              </w:rPr>
            </w:pPr>
          </w:p>
        </w:tc>
        <w:tc>
          <w:tcPr>
            <w:tcW w:w="646" w:type="pct"/>
            <w:tcBorders>
              <w:top w:val="single" w:sz="4" w:space="0" w:color="auto"/>
            </w:tcBorders>
            <w:shd w:val="clear" w:color="auto" w:fill="FAFAFA"/>
          </w:tcPr>
          <w:p w14:paraId="0CD51FBC" w14:textId="77777777" w:rsidR="00053B47" w:rsidRPr="000C74B4" w:rsidRDefault="00053B47" w:rsidP="000C74B4">
            <w:pPr>
              <w:jc w:val="right"/>
              <w:rPr>
                <w:rFonts w:ascii="Arial" w:hAnsi="Arial" w:cs="Arial"/>
                <w:sz w:val="16"/>
                <w:szCs w:val="16"/>
              </w:rPr>
            </w:pPr>
          </w:p>
        </w:tc>
      </w:tr>
      <w:tr w:rsidR="004C7907" w:rsidRPr="00B574B5" w14:paraId="311EC056" w14:textId="77777777" w:rsidTr="000C74B4">
        <w:tc>
          <w:tcPr>
            <w:tcW w:w="1190" w:type="pct"/>
          </w:tcPr>
          <w:p w14:paraId="1EFFDAC8" w14:textId="19A620FB" w:rsidR="004C7907" w:rsidRPr="000C74B4" w:rsidRDefault="004C7907" w:rsidP="000C74B4">
            <w:pPr>
              <w:ind w:left="-20" w:right="-76"/>
              <w:outlineLvl w:val="0"/>
              <w:rPr>
                <w:rFonts w:ascii="Arial" w:hAnsi="Arial" w:cs="Arial"/>
                <w:color w:val="auto"/>
                <w:sz w:val="16"/>
                <w:szCs w:val="16"/>
              </w:rPr>
            </w:pPr>
            <w:r w:rsidRPr="000C74B4">
              <w:rPr>
                <w:rFonts w:ascii="Arial" w:hAnsi="Arial" w:cs="Arial"/>
                <w:color w:val="auto"/>
                <w:sz w:val="16"/>
                <w:szCs w:val="16"/>
              </w:rPr>
              <w:t>Issue of ordinary share</w:t>
            </w:r>
          </w:p>
        </w:tc>
        <w:tc>
          <w:tcPr>
            <w:tcW w:w="625" w:type="pct"/>
            <w:shd w:val="clear" w:color="auto" w:fill="FAFAFA"/>
          </w:tcPr>
          <w:p w14:paraId="5878F0F0" w14:textId="2602212E"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7,427,246</w:t>
            </w:r>
          </w:p>
        </w:tc>
        <w:tc>
          <w:tcPr>
            <w:tcW w:w="625" w:type="pct"/>
            <w:shd w:val="clear" w:color="auto" w:fill="FAFAFA"/>
          </w:tcPr>
          <w:p w14:paraId="32C00F90" w14:textId="6469117C"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185,681,150</w:t>
            </w:r>
          </w:p>
        </w:tc>
        <w:tc>
          <w:tcPr>
            <w:tcW w:w="626" w:type="pct"/>
            <w:shd w:val="clear" w:color="auto" w:fill="FAFAFA"/>
          </w:tcPr>
          <w:p w14:paraId="0D21E221" w14:textId="39F5C2BD"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7,427,246</w:t>
            </w:r>
          </w:p>
        </w:tc>
        <w:tc>
          <w:tcPr>
            <w:tcW w:w="592" w:type="pct"/>
            <w:shd w:val="clear" w:color="auto" w:fill="FAFAFA"/>
          </w:tcPr>
          <w:p w14:paraId="67ECC528" w14:textId="426DF4F8"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185,681,150</w:t>
            </w:r>
          </w:p>
        </w:tc>
        <w:tc>
          <w:tcPr>
            <w:tcW w:w="696" w:type="pct"/>
            <w:shd w:val="clear" w:color="auto" w:fill="FAFAFA"/>
          </w:tcPr>
          <w:p w14:paraId="01548014" w14:textId="4B827F45"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557,043,450</w:t>
            </w:r>
          </w:p>
        </w:tc>
        <w:tc>
          <w:tcPr>
            <w:tcW w:w="646" w:type="pct"/>
            <w:shd w:val="clear" w:color="auto" w:fill="FAFAFA"/>
          </w:tcPr>
          <w:p w14:paraId="21C22C00" w14:textId="68595A7F"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742,724,600</w:t>
            </w:r>
          </w:p>
        </w:tc>
      </w:tr>
      <w:tr w:rsidR="00EF7FD0" w:rsidRPr="00B574B5" w14:paraId="0504D266" w14:textId="77777777" w:rsidTr="000C74B4">
        <w:tc>
          <w:tcPr>
            <w:tcW w:w="1190" w:type="pct"/>
          </w:tcPr>
          <w:p w14:paraId="4EC893B0" w14:textId="77777777" w:rsidR="00EF7FD0" w:rsidRPr="000C74B4" w:rsidRDefault="00EF7FD0" w:rsidP="000C74B4">
            <w:pPr>
              <w:ind w:left="-20" w:right="-76"/>
              <w:rPr>
                <w:rFonts w:ascii="Arial" w:hAnsi="Arial" w:cs="Arial"/>
                <w:b/>
                <w:bCs/>
                <w:color w:val="auto"/>
                <w:sz w:val="16"/>
                <w:szCs w:val="16"/>
              </w:rPr>
            </w:pPr>
          </w:p>
        </w:tc>
        <w:tc>
          <w:tcPr>
            <w:tcW w:w="625" w:type="pct"/>
            <w:tcBorders>
              <w:top w:val="single" w:sz="4" w:space="0" w:color="auto"/>
            </w:tcBorders>
            <w:shd w:val="clear" w:color="auto" w:fill="FAFAFA"/>
            <w:vAlign w:val="bottom"/>
          </w:tcPr>
          <w:p w14:paraId="7FD69349" w14:textId="77777777" w:rsidR="00EF7FD0" w:rsidRPr="000C74B4" w:rsidRDefault="00EF7FD0" w:rsidP="000C74B4">
            <w:pPr>
              <w:jc w:val="right"/>
              <w:rPr>
                <w:rFonts w:ascii="Arial" w:hAnsi="Arial" w:cs="Arial"/>
                <w:color w:val="auto"/>
                <w:sz w:val="16"/>
                <w:szCs w:val="16"/>
              </w:rPr>
            </w:pPr>
          </w:p>
        </w:tc>
        <w:tc>
          <w:tcPr>
            <w:tcW w:w="625" w:type="pct"/>
            <w:tcBorders>
              <w:top w:val="single" w:sz="4" w:space="0" w:color="auto"/>
            </w:tcBorders>
            <w:shd w:val="clear" w:color="auto" w:fill="FAFAFA"/>
            <w:vAlign w:val="bottom"/>
          </w:tcPr>
          <w:p w14:paraId="65DD5B3E" w14:textId="77777777" w:rsidR="00EF7FD0" w:rsidRPr="000C74B4" w:rsidRDefault="00EF7FD0" w:rsidP="000C74B4">
            <w:pPr>
              <w:jc w:val="right"/>
              <w:rPr>
                <w:rFonts w:ascii="Arial" w:hAnsi="Arial" w:cs="Arial"/>
                <w:color w:val="auto"/>
                <w:sz w:val="16"/>
                <w:szCs w:val="16"/>
              </w:rPr>
            </w:pPr>
          </w:p>
        </w:tc>
        <w:tc>
          <w:tcPr>
            <w:tcW w:w="626" w:type="pct"/>
            <w:tcBorders>
              <w:top w:val="single" w:sz="4" w:space="0" w:color="auto"/>
            </w:tcBorders>
            <w:shd w:val="clear" w:color="auto" w:fill="FAFAFA"/>
            <w:vAlign w:val="bottom"/>
          </w:tcPr>
          <w:p w14:paraId="78023FF3" w14:textId="77777777" w:rsidR="00EF7FD0" w:rsidRPr="000C74B4" w:rsidRDefault="00EF7FD0" w:rsidP="000C74B4">
            <w:pPr>
              <w:jc w:val="right"/>
              <w:rPr>
                <w:rFonts w:ascii="Arial" w:hAnsi="Arial" w:cs="Arial"/>
                <w:color w:val="auto"/>
                <w:sz w:val="16"/>
                <w:szCs w:val="16"/>
              </w:rPr>
            </w:pPr>
          </w:p>
        </w:tc>
        <w:tc>
          <w:tcPr>
            <w:tcW w:w="592" w:type="pct"/>
            <w:tcBorders>
              <w:top w:val="single" w:sz="4" w:space="0" w:color="auto"/>
            </w:tcBorders>
            <w:shd w:val="clear" w:color="auto" w:fill="FAFAFA"/>
            <w:vAlign w:val="bottom"/>
          </w:tcPr>
          <w:p w14:paraId="095C32BC" w14:textId="77777777" w:rsidR="00EF7FD0" w:rsidRPr="000C74B4" w:rsidRDefault="00EF7FD0" w:rsidP="000C74B4">
            <w:pPr>
              <w:jc w:val="right"/>
              <w:rPr>
                <w:rFonts w:ascii="Arial" w:hAnsi="Arial" w:cs="Arial"/>
                <w:color w:val="auto"/>
                <w:sz w:val="16"/>
                <w:szCs w:val="16"/>
              </w:rPr>
            </w:pPr>
          </w:p>
        </w:tc>
        <w:tc>
          <w:tcPr>
            <w:tcW w:w="696" w:type="pct"/>
            <w:tcBorders>
              <w:top w:val="single" w:sz="4" w:space="0" w:color="auto"/>
            </w:tcBorders>
            <w:shd w:val="clear" w:color="auto" w:fill="FAFAFA"/>
            <w:vAlign w:val="bottom"/>
          </w:tcPr>
          <w:p w14:paraId="311307AD" w14:textId="77777777" w:rsidR="00EF7FD0" w:rsidRPr="000C74B4" w:rsidRDefault="00EF7FD0" w:rsidP="000C74B4">
            <w:pPr>
              <w:jc w:val="right"/>
              <w:rPr>
                <w:rFonts w:ascii="Arial" w:hAnsi="Arial" w:cs="Arial"/>
                <w:color w:val="auto"/>
                <w:sz w:val="16"/>
                <w:szCs w:val="16"/>
              </w:rPr>
            </w:pPr>
          </w:p>
        </w:tc>
        <w:tc>
          <w:tcPr>
            <w:tcW w:w="646" w:type="pct"/>
            <w:tcBorders>
              <w:top w:val="single" w:sz="4" w:space="0" w:color="auto"/>
            </w:tcBorders>
            <w:shd w:val="clear" w:color="auto" w:fill="FAFAFA"/>
            <w:vAlign w:val="bottom"/>
          </w:tcPr>
          <w:p w14:paraId="421A4639" w14:textId="77777777" w:rsidR="00EF7FD0" w:rsidRPr="000C74B4" w:rsidRDefault="00EF7FD0" w:rsidP="000C74B4">
            <w:pPr>
              <w:jc w:val="right"/>
              <w:rPr>
                <w:rFonts w:ascii="Arial" w:hAnsi="Arial" w:cs="Arial"/>
                <w:color w:val="auto"/>
                <w:sz w:val="16"/>
                <w:szCs w:val="16"/>
              </w:rPr>
            </w:pPr>
          </w:p>
        </w:tc>
      </w:tr>
      <w:tr w:rsidR="004C7907" w:rsidRPr="00B574B5" w14:paraId="1DAB82E1" w14:textId="77777777" w:rsidTr="000C74B4">
        <w:tc>
          <w:tcPr>
            <w:tcW w:w="1190" w:type="pct"/>
          </w:tcPr>
          <w:p w14:paraId="250856CB" w14:textId="0BC10ED3" w:rsidR="004C7907" w:rsidRPr="000C74B4" w:rsidRDefault="004C7907" w:rsidP="000C74B4">
            <w:pPr>
              <w:ind w:left="-20" w:right="-111"/>
              <w:outlineLvl w:val="0"/>
              <w:rPr>
                <w:rFonts w:ascii="Arial" w:hAnsi="Arial" w:cs="Arial"/>
                <w:sz w:val="16"/>
                <w:szCs w:val="16"/>
              </w:rPr>
            </w:pPr>
            <w:r w:rsidRPr="000C74B4">
              <w:rPr>
                <w:rFonts w:ascii="Arial" w:hAnsi="Arial" w:cs="Arial"/>
                <w:sz w:val="16"/>
                <w:szCs w:val="16"/>
              </w:rPr>
              <w:t>As at 31 December 2022</w:t>
            </w:r>
          </w:p>
        </w:tc>
        <w:tc>
          <w:tcPr>
            <w:tcW w:w="625" w:type="pct"/>
            <w:tcBorders>
              <w:bottom w:val="single" w:sz="4" w:space="0" w:color="auto"/>
            </w:tcBorders>
            <w:shd w:val="clear" w:color="auto" w:fill="FAFAFA"/>
          </w:tcPr>
          <w:p w14:paraId="4BF66504" w14:textId="0F936BB4"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20,232,556</w:t>
            </w:r>
          </w:p>
        </w:tc>
        <w:tc>
          <w:tcPr>
            <w:tcW w:w="625" w:type="pct"/>
            <w:tcBorders>
              <w:bottom w:val="single" w:sz="4" w:space="0" w:color="auto"/>
            </w:tcBorders>
            <w:shd w:val="clear" w:color="auto" w:fill="FAFAFA"/>
          </w:tcPr>
          <w:p w14:paraId="468E17EE" w14:textId="25979289"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505,813,900</w:t>
            </w:r>
          </w:p>
        </w:tc>
        <w:tc>
          <w:tcPr>
            <w:tcW w:w="626" w:type="pct"/>
            <w:tcBorders>
              <w:bottom w:val="single" w:sz="4" w:space="0" w:color="auto"/>
            </w:tcBorders>
            <w:shd w:val="clear" w:color="auto" w:fill="FAFAFA"/>
          </w:tcPr>
          <w:p w14:paraId="5438D841" w14:textId="42DD69CF"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20,232,556</w:t>
            </w:r>
          </w:p>
        </w:tc>
        <w:tc>
          <w:tcPr>
            <w:tcW w:w="592" w:type="pct"/>
            <w:tcBorders>
              <w:bottom w:val="single" w:sz="4" w:space="0" w:color="auto"/>
            </w:tcBorders>
            <w:shd w:val="clear" w:color="auto" w:fill="FAFAFA"/>
          </w:tcPr>
          <w:p w14:paraId="23CD2ACE" w14:textId="43311473"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505,813,900</w:t>
            </w:r>
          </w:p>
        </w:tc>
        <w:tc>
          <w:tcPr>
            <w:tcW w:w="696" w:type="pct"/>
            <w:tcBorders>
              <w:bottom w:val="single" w:sz="4" w:space="0" w:color="auto"/>
            </w:tcBorders>
            <w:shd w:val="clear" w:color="auto" w:fill="FAFAFA"/>
          </w:tcPr>
          <w:p w14:paraId="10EFD79D" w14:textId="4CEA48FB"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1,513,691,700</w:t>
            </w:r>
          </w:p>
        </w:tc>
        <w:tc>
          <w:tcPr>
            <w:tcW w:w="646" w:type="pct"/>
            <w:tcBorders>
              <w:bottom w:val="single" w:sz="4" w:space="0" w:color="auto"/>
            </w:tcBorders>
            <w:shd w:val="clear" w:color="auto" w:fill="FAFAFA"/>
          </w:tcPr>
          <w:p w14:paraId="5C2F4D0B" w14:textId="52FEB0C8" w:rsidR="004C7907" w:rsidRPr="000C74B4" w:rsidRDefault="004C7907" w:rsidP="000C74B4">
            <w:pPr>
              <w:jc w:val="right"/>
              <w:rPr>
                <w:rFonts w:ascii="Arial" w:hAnsi="Arial" w:cs="Arial"/>
                <w:color w:val="auto"/>
                <w:sz w:val="16"/>
                <w:szCs w:val="16"/>
              </w:rPr>
            </w:pPr>
            <w:r w:rsidRPr="000C74B4">
              <w:rPr>
                <w:rFonts w:ascii="Arial" w:hAnsi="Arial" w:cs="Arial"/>
                <w:color w:val="auto"/>
                <w:sz w:val="16"/>
                <w:szCs w:val="16"/>
              </w:rPr>
              <w:t>2,019,505,600</w:t>
            </w:r>
          </w:p>
        </w:tc>
      </w:tr>
    </w:tbl>
    <w:p w14:paraId="6215F1A3" w14:textId="77777777" w:rsidR="00077435" w:rsidRPr="006768AA" w:rsidRDefault="00077435" w:rsidP="00077435">
      <w:pPr>
        <w:ind w:right="9"/>
        <w:jc w:val="both"/>
        <w:rPr>
          <w:rFonts w:ascii="Arial" w:eastAsia="Map Symbols" w:hAnsi="Arial" w:cs="Arial"/>
          <w:color w:val="auto"/>
          <w:sz w:val="18"/>
          <w:szCs w:val="18"/>
        </w:rPr>
      </w:pPr>
    </w:p>
    <w:p w14:paraId="7EE3E608" w14:textId="77777777" w:rsidR="00077435" w:rsidRPr="006768AA" w:rsidRDefault="00077435" w:rsidP="00077435">
      <w:pPr>
        <w:ind w:right="9"/>
        <w:jc w:val="both"/>
        <w:rPr>
          <w:rFonts w:ascii="Arial" w:eastAsia="Map Symbols" w:hAnsi="Arial" w:cs="Arial"/>
          <w:color w:val="auto"/>
          <w:sz w:val="18"/>
          <w:szCs w:val="18"/>
        </w:rPr>
      </w:pPr>
      <w:r w:rsidRPr="006768AA">
        <w:rPr>
          <w:rFonts w:ascii="Arial" w:eastAsia="Map Symbols" w:hAnsi="Arial" w:cs="Arial"/>
          <w:color w:val="auto"/>
          <w:spacing w:val="-4"/>
          <w:sz w:val="18"/>
          <w:szCs w:val="18"/>
        </w:rPr>
        <w:t>On 11 January 2022, the Company issued new ordinary shares of 7,322,246 shares with a par value of Baht 25 per share,</w:t>
      </w:r>
      <w:r w:rsidRPr="006768AA">
        <w:rPr>
          <w:rFonts w:ascii="Arial" w:eastAsia="Map Symbols" w:hAnsi="Arial" w:cs="Arial"/>
          <w:color w:val="auto"/>
          <w:sz w:val="18"/>
          <w:szCs w:val="18"/>
        </w:rPr>
        <w:t xml:space="preserve"> at a fair value of Baht 100 per share, amounting to Baht 732.22 million. The shares were offered to:</w:t>
      </w:r>
    </w:p>
    <w:p w14:paraId="07FCCFB9" w14:textId="77777777" w:rsidR="00077435" w:rsidRPr="006768AA" w:rsidRDefault="00077435" w:rsidP="00077435">
      <w:pPr>
        <w:ind w:right="9"/>
        <w:jc w:val="both"/>
        <w:rPr>
          <w:rFonts w:ascii="Arial" w:eastAsia="Map Symbols" w:hAnsi="Arial" w:cs="Arial"/>
          <w:color w:val="auto"/>
          <w:spacing w:val="-6"/>
          <w:sz w:val="18"/>
          <w:szCs w:val="18"/>
        </w:rPr>
      </w:pPr>
    </w:p>
    <w:p w14:paraId="08B9A7C7" w14:textId="77777777" w:rsidR="00077435" w:rsidRPr="006768AA" w:rsidRDefault="00077435" w:rsidP="00077435">
      <w:pPr>
        <w:ind w:left="360" w:right="9" w:hanging="360"/>
        <w:jc w:val="both"/>
        <w:rPr>
          <w:rFonts w:ascii="Arial" w:eastAsia="Map Symbols" w:hAnsi="Arial" w:cs="Arial"/>
          <w:color w:val="auto"/>
          <w:sz w:val="18"/>
          <w:szCs w:val="18"/>
        </w:rPr>
      </w:pPr>
      <w:r w:rsidRPr="006768AA">
        <w:rPr>
          <w:rFonts w:ascii="Arial" w:eastAsia="Map Symbols" w:hAnsi="Arial" w:cs="Arial"/>
          <w:color w:val="auto"/>
          <w:sz w:val="18"/>
          <w:szCs w:val="18"/>
        </w:rPr>
        <w:t>1)</w:t>
      </w:r>
      <w:r w:rsidRPr="006768AA">
        <w:rPr>
          <w:rFonts w:ascii="Arial" w:eastAsia="Map Symbols" w:hAnsi="Arial" w:cs="Arial"/>
          <w:color w:val="auto"/>
          <w:sz w:val="18"/>
          <w:szCs w:val="18"/>
        </w:rPr>
        <w:tab/>
        <w:t>Triple i Logistics Public Company Limited of 3,008,000 shares, received by cash totalling Baht 300.80 million</w:t>
      </w:r>
    </w:p>
    <w:p w14:paraId="55664047" w14:textId="77777777" w:rsidR="00077435" w:rsidRPr="006768AA" w:rsidRDefault="00077435" w:rsidP="00077435">
      <w:pPr>
        <w:ind w:left="360" w:right="9" w:hanging="360"/>
        <w:jc w:val="both"/>
        <w:rPr>
          <w:rFonts w:ascii="Arial" w:eastAsia="Map Symbols" w:hAnsi="Arial" w:cs="Arial"/>
          <w:color w:val="auto"/>
          <w:spacing w:val="-6"/>
          <w:sz w:val="18"/>
          <w:szCs w:val="18"/>
          <w:lang w:val="en"/>
        </w:rPr>
      </w:pPr>
      <w:r w:rsidRPr="006768AA">
        <w:rPr>
          <w:rFonts w:ascii="Arial" w:eastAsia="Map Symbols" w:hAnsi="Arial" w:cs="Arial"/>
          <w:color w:val="auto"/>
          <w:spacing w:val="-6"/>
          <w:sz w:val="18"/>
          <w:szCs w:val="18"/>
        </w:rPr>
        <w:t>2)</w:t>
      </w:r>
      <w:r w:rsidRPr="006768AA">
        <w:rPr>
          <w:rFonts w:ascii="Arial" w:eastAsia="Map Symbols" w:hAnsi="Arial" w:cs="Arial"/>
          <w:color w:val="auto"/>
          <w:spacing w:val="-6"/>
          <w:sz w:val="18"/>
          <w:szCs w:val="18"/>
        </w:rPr>
        <w:tab/>
        <w:t>Mr. Thomas Tay Nguen Cheong of 4,314,246 shares, exchanged for 43,143 ordinary shares of Superior GSA Pte. Ltd., valued at Baht 431.42 million.</w:t>
      </w:r>
    </w:p>
    <w:p w14:paraId="4EBCCC78" w14:textId="77777777" w:rsidR="00077435" w:rsidRPr="006768AA" w:rsidRDefault="00077435" w:rsidP="000C74B4">
      <w:pPr>
        <w:ind w:right="9"/>
        <w:jc w:val="both"/>
        <w:rPr>
          <w:rFonts w:ascii="Arial" w:eastAsia="Map Symbols" w:hAnsi="Arial" w:cs="Arial"/>
          <w:color w:val="auto"/>
          <w:spacing w:val="-6"/>
          <w:sz w:val="18"/>
          <w:szCs w:val="18"/>
        </w:rPr>
      </w:pPr>
    </w:p>
    <w:p w14:paraId="3BFCE7EB" w14:textId="77777777" w:rsidR="00077435" w:rsidRPr="006768AA" w:rsidRDefault="00077435" w:rsidP="000C74B4">
      <w:pPr>
        <w:ind w:right="9"/>
        <w:jc w:val="both"/>
        <w:rPr>
          <w:rFonts w:ascii="Arial" w:eastAsia="Map Symbols" w:hAnsi="Arial" w:cs="Arial"/>
          <w:color w:val="auto"/>
          <w:spacing w:val="-6"/>
          <w:sz w:val="18"/>
          <w:szCs w:val="18"/>
        </w:rPr>
      </w:pPr>
      <w:r w:rsidRPr="006768AA">
        <w:rPr>
          <w:rFonts w:ascii="Arial" w:eastAsia="Map Symbols" w:hAnsi="Arial" w:cs="Arial"/>
          <w:color w:val="auto"/>
          <w:spacing w:val="-6"/>
          <w:sz w:val="18"/>
          <w:szCs w:val="18"/>
        </w:rPr>
        <w:t>On 11 January 2022, the Company issued new ordinary shares of 105,000 shares with a par value of Baht 25 per share, priced at a fair value of Baht 100 per share, amounting to Baht 10.50 million to Triple i Logistics Public Company Limited in an exchange for 4,775 ordinary shares of GSA Cargo Network (Myanmar) Co., Ltd., valued at Baht 10.50 million.</w:t>
      </w:r>
    </w:p>
    <w:p w14:paraId="7059F16B" w14:textId="77777777" w:rsidR="00077435" w:rsidRPr="006768AA" w:rsidRDefault="00077435" w:rsidP="000C74B4">
      <w:pPr>
        <w:ind w:right="9"/>
        <w:jc w:val="both"/>
        <w:rPr>
          <w:rFonts w:ascii="Arial" w:eastAsia="Map Symbols" w:hAnsi="Arial" w:cs="Arial"/>
          <w:color w:val="auto"/>
          <w:spacing w:val="-6"/>
          <w:sz w:val="18"/>
          <w:szCs w:val="18"/>
          <w:highlight w:val="cyan"/>
        </w:rPr>
      </w:pPr>
    </w:p>
    <w:p w14:paraId="1ED30096" w14:textId="6F3D31D4" w:rsidR="00EF7FD0" w:rsidRPr="006768AA" w:rsidRDefault="00077435" w:rsidP="000C74B4">
      <w:pPr>
        <w:ind w:right="9"/>
        <w:jc w:val="both"/>
        <w:rPr>
          <w:rFonts w:ascii="Arial" w:eastAsia="Map Symbols" w:hAnsi="Arial" w:cs="Arial"/>
          <w:color w:val="auto"/>
          <w:sz w:val="18"/>
          <w:szCs w:val="18"/>
          <w:lang w:val="en"/>
        </w:rPr>
      </w:pPr>
      <w:r w:rsidRPr="006768AA">
        <w:rPr>
          <w:rFonts w:ascii="Arial" w:eastAsia="Map Symbols" w:hAnsi="Arial" w:cs="Arial"/>
          <w:color w:val="auto"/>
          <w:sz w:val="18"/>
          <w:szCs w:val="18"/>
          <w:lang w:val="en"/>
        </w:rPr>
        <w:t xml:space="preserve">The increase in shares capital of 7,427,246 shares </w:t>
      </w:r>
      <w:r w:rsidR="00F56248" w:rsidRPr="006768AA">
        <w:rPr>
          <w:rFonts w:ascii="Arial" w:eastAsia="Map Symbols" w:hAnsi="Arial" w:cs="Arial"/>
          <w:color w:val="auto"/>
          <w:sz w:val="18"/>
          <w:szCs w:val="18"/>
          <w:lang w:val="en"/>
        </w:rPr>
        <w:t>is</w:t>
      </w:r>
      <w:r w:rsidRPr="006768AA">
        <w:rPr>
          <w:rFonts w:ascii="Arial" w:eastAsia="Map Symbols" w:hAnsi="Arial" w:cs="Arial"/>
          <w:color w:val="auto"/>
          <w:sz w:val="18"/>
          <w:szCs w:val="18"/>
          <w:lang w:val="en"/>
        </w:rPr>
        <w:t xml:space="preserve"> registered with the Ministry of Commerce on 11 January 2022.</w:t>
      </w:r>
    </w:p>
    <w:p w14:paraId="6049D172" w14:textId="3D6D143E" w:rsidR="00694AD4" w:rsidRPr="006768AA" w:rsidRDefault="00694AD4" w:rsidP="000C74B4">
      <w:pPr>
        <w:ind w:right="9"/>
        <w:jc w:val="both"/>
        <w:rPr>
          <w:rFonts w:ascii="Arial" w:eastAsia="Map Symbols" w:hAnsi="Arial" w:cs="Arial"/>
          <w:color w:val="auto"/>
          <w:sz w:val="18"/>
          <w:szCs w:val="18"/>
          <w:lang w:val="en"/>
        </w:rPr>
      </w:pPr>
    </w:p>
    <w:p w14:paraId="1CAE6345" w14:textId="69A05C69" w:rsidR="004353C0" w:rsidRPr="006768AA" w:rsidRDefault="00522925" w:rsidP="000C74B4">
      <w:pPr>
        <w:ind w:right="9"/>
        <w:jc w:val="both"/>
        <w:rPr>
          <w:rFonts w:ascii="Arial" w:eastAsia="Map Symbols" w:hAnsi="Arial" w:cs="Arial"/>
          <w:color w:val="auto"/>
          <w:spacing w:val="-6"/>
          <w:sz w:val="18"/>
          <w:szCs w:val="18"/>
        </w:rPr>
      </w:pPr>
      <w:r w:rsidRPr="006768AA">
        <w:rPr>
          <w:rFonts w:ascii="Arial" w:eastAsia="Map Symbols" w:hAnsi="Arial" w:cs="Arial"/>
          <w:color w:val="auto"/>
          <w:sz w:val="18"/>
          <w:szCs w:val="18"/>
        </w:rPr>
        <w:t>Ordinary shares to be issued of 3,009,716 shares with a fair value of Baht 305 per share</w:t>
      </w:r>
      <w:r w:rsidR="00FB40A2" w:rsidRPr="006768AA">
        <w:rPr>
          <w:rFonts w:ascii="Arial" w:eastAsia="Map Symbols" w:hAnsi="Arial" w:cs="Arial"/>
          <w:color w:val="auto"/>
          <w:sz w:val="18"/>
          <w:szCs w:val="18"/>
        </w:rPr>
        <w:t xml:space="preserve"> </w:t>
      </w:r>
      <w:r w:rsidR="00F56248" w:rsidRPr="006768AA">
        <w:rPr>
          <w:rFonts w:ascii="Arial" w:eastAsia="Map Symbols" w:hAnsi="Arial" w:cs="Arial"/>
          <w:color w:val="auto"/>
          <w:sz w:val="18"/>
          <w:szCs w:val="18"/>
        </w:rPr>
        <w:t>are for</w:t>
      </w:r>
      <w:r w:rsidRPr="006768AA">
        <w:rPr>
          <w:rFonts w:ascii="Arial" w:eastAsia="Map Symbols" w:hAnsi="Arial" w:cs="Arial"/>
          <w:color w:val="auto"/>
          <w:sz w:val="18"/>
          <w:szCs w:val="18"/>
        </w:rPr>
        <w:t xml:space="preserve"> Triple i Public Company Limited </w:t>
      </w:r>
      <w:r w:rsidR="00FB40A2" w:rsidRPr="006768AA">
        <w:rPr>
          <w:rFonts w:ascii="Arial" w:eastAsia="Map Symbols" w:hAnsi="Arial" w:cs="Arial"/>
          <w:color w:val="auto"/>
          <w:sz w:val="18"/>
          <w:szCs w:val="18"/>
        </w:rPr>
        <w:t xml:space="preserve">for the acquisition of investment in Triple i Asia Cargo Co., Ltd. totalling 550,798 shares with a fair value of Baht 305 per share and </w:t>
      </w:r>
      <w:r w:rsidR="00F56248" w:rsidRPr="006768AA">
        <w:rPr>
          <w:rFonts w:ascii="Arial" w:eastAsia="Map Symbols" w:hAnsi="Arial" w:cs="Arial"/>
          <w:color w:val="auto"/>
          <w:sz w:val="18"/>
          <w:szCs w:val="18"/>
        </w:rPr>
        <w:t>for</w:t>
      </w:r>
      <w:r w:rsidR="00FB40A2" w:rsidRPr="006768AA">
        <w:rPr>
          <w:rFonts w:ascii="Arial" w:eastAsia="Map Symbols" w:hAnsi="Arial" w:cs="Arial"/>
          <w:color w:val="auto"/>
          <w:sz w:val="18"/>
          <w:szCs w:val="18"/>
        </w:rPr>
        <w:t xml:space="preserve"> </w:t>
      </w:r>
      <w:r w:rsidR="00FB40A2" w:rsidRPr="006768AA">
        <w:rPr>
          <w:rFonts w:ascii="Arial" w:eastAsia="Map Symbols" w:hAnsi="Arial" w:cs="Arial"/>
          <w:color w:val="auto"/>
          <w:spacing w:val="-6"/>
          <w:sz w:val="18"/>
          <w:szCs w:val="18"/>
        </w:rPr>
        <w:t>Mr. Thomas Tay Nguen Cheong for the acquisition of investment in Asia GSA (M) Sdn. Bhd. totalling 2,458,918 shares with a fair value of Baht 305 per share (Note 15).</w:t>
      </w:r>
    </w:p>
    <w:p w14:paraId="6F21097A" w14:textId="77777777" w:rsidR="000C74B4" w:rsidRPr="006768AA" w:rsidRDefault="000C74B4" w:rsidP="000C74B4">
      <w:pPr>
        <w:ind w:right="9"/>
        <w:jc w:val="both"/>
        <w:rPr>
          <w:rFonts w:ascii="Arial" w:eastAsia="Map Symbols" w:hAnsi="Arial" w:cs="Arial"/>
          <w:color w:val="auto"/>
          <w:sz w:val="18"/>
          <w:szCs w:val="18"/>
        </w:rPr>
      </w:pPr>
    </w:p>
    <w:p w14:paraId="3B4EB241" w14:textId="77777777" w:rsidR="00694AD4" w:rsidRPr="006768AA" w:rsidRDefault="00694AD4" w:rsidP="000C74B4">
      <w:pPr>
        <w:jc w:val="both"/>
        <w:rPr>
          <w:rFonts w:ascii="Arial" w:eastAsia="Arial Unicode MS" w:hAnsi="Arial" w:cs="Arial"/>
          <w:sz w:val="18"/>
          <w:szCs w:val="18"/>
        </w:rPr>
      </w:pPr>
    </w:p>
    <w:tbl>
      <w:tblPr>
        <w:tblW w:w="9475" w:type="dxa"/>
        <w:shd w:val="clear" w:color="auto" w:fill="FFA543"/>
        <w:tblLook w:val="04A0" w:firstRow="1" w:lastRow="0" w:firstColumn="1" w:lastColumn="0" w:noHBand="0" w:noVBand="1"/>
      </w:tblPr>
      <w:tblGrid>
        <w:gridCol w:w="9475"/>
      </w:tblGrid>
      <w:tr w:rsidR="00694AD4" w:rsidRPr="006768AA" w14:paraId="462A22B7" w14:textId="77777777" w:rsidTr="000C74B4">
        <w:trPr>
          <w:trHeight w:val="386"/>
        </w:trPr>
        <w:tc>
          <w:tcPr>
            <w:tcW w:w="9475" w:type="dxa"/>
            <w:shd w:val="clear" w:color="auto" w:fill="FFA543"/>
            <w:vAlign w:val="center"/>
          </w:tcPr>
          <w:p w14:paraId="5519499E" w14:textId="7874ECDB" w:rsidR="00694AD4" w:rsidRPr="006768AA" w:rsidRDefault="00694AD4" w:rsidP="00995E68">
            <w:pPr>
              <w:ind w:left="432" w:hanging="432"/>
              <w:rPr>
                <w:rFonts w:ascii="Browallia New" w:eastAsia="Arial Unicode MS" w:hAnsi="Browallia New" w:cs="Browallia New"/>
                <w:b/>
                <w:bCs/>
                <w:color w:val="FFFFFF"/>
                <w:sz w:val="18"/>
                <w:szCs w:val="18"/>
                <w:cs/>
                <w:lang w:eastAsia="th-TH"/>
              </w:rPr>
            </w:pPr>
            <w:r w:rsidRPr="006768AA">
              <w:rPr>
                <w:rFonts w:ascii="Browallia New" w:hAnsi="Browallia New" w:cs="Browallia New"/>
                <w:sz w:val="18"/>
                <w:szCs w:val="18"/>
              </w:rPr>
              <w:br w:type="page"/>
            </w:r>
            <w:r w:rsidRPr="006768AA">
              <w:rPr>
                <w:rFonts w:ascii="Browallia New" w:eastAsia="Arial Unicode MS" w:hAnsi="Browallia New" w:cs="Browallia New"/>
                <w:b/>
                <w:bCs/>
                <w:color w:val="FFFFFF"/>
                <w:sz w:val="18"/>
                <w:szCs w:val="18"/>
                <w:lang w:eastAsia="th-TH"/>
              </w:rPr>
              <w:t>2</w:t>
            </w:r>
            <w:r w:rsidR="00E1462F" w:rsidRPr="006768AA">
              <w:rPr>
                <w:rFonts w:ascii="Browallia New" w:eastAsia="Arial Unicode MS" w:hAnsi="Browallia New" w:cs="Browallia New"/>
                <w:b/>
                <w:bCs/>
                <w:color w:val="FFFFFF"/>
                <w:sz w:val="18"/>
                <w:szCs w:val="18"/>
                <w:lang w:eastAsia="th-TH"/>
              </w:rPr>
              <w:t>6</w:t>
            </w:r>
            <w:r w:rsidRPr="006768AA">
              <w:rPr>
                <w:rFonts w:ascii="Browallia New" w:eastAsia="Arial Unicode MS" w:hAnsi="Browallia New" w:cs="Browallia New"/>
                <w:b/>
                <w:bCs/>
                <w:color w:val="FFFFFF"/>
                <w:sz w:val="18"/>
                <w:szCs w:val="18"/>
                <w:lang w:eastAsia="th-TH"/>
              </w:rPr>
              <w:tab/>
              <w:t>Dividend paid</w:t>
            </w:r>
          </w:p>
        </w:tc>
      </w:tr>
    </w:tbl>
    <w:p w14:paraId="5982AB08" w14:textId="0CD1D562" w:rsidR="00694AD4" w:rsidRPr="006768AA" w:rsidRDefault="00694AD4" w:rsidP="000C74B4">
      <w:pPr>
        <w:jc w:val="both"/>
        <w:rPr>
          <w:rFonts w:ascii="Arial" w:hAnsi="Arial" w:cs="Arial"/>
          <w:sz w:val="18"/>
          <w:szCs w:val="18"/>
        </w:rPr>
      </w:pPr>
    </w:p>
    <w:p w14:paraId="3F175A18" w14:textId="4212484F" w:rsidR="00E02917" w:rsidRPr="006768AA" w:rsidRDefault="00A0791F" w:rsidP="000C74B4">
      <w:pPr>
        <w:jc w:val="both"/>
        <w:rPr>
          <w:rFonts w:ascii="Arial" w:hAnsi="Arial" w:cs="Arial"/>
          <w:b/>
          <w:bCs/>
          <w:color w:val="C45911" w:themeColor="accent2" w:themeShade="BF"/>
          <w:sz w:val="18"/>
          <w:szCs w:val="18"/>
        </w:rPr>
      </w:pPr>
      <w:r w:rsidRPr="006768AA">
        <w:rPr>
          <w:rFonts w:ascii="Arial" w:hAnsi="Arial" w:cs="Arial"/>
          <w:b/>
          <w:bCs/>
          <w:color w:val="C45911" w:themeColor="accent2" w:themeShade="BF"/>
          <w:sz w:val="18"/>
          <w:szCs w:val="18"/>
        </w:rPr>
        <w:t>Company</w:t>
      </w:r>
    </w:p>
    <w:p w14:paraId="526CCECC" w14:textId="77777777" w:rsidR="00A0791F" w:rsidRPr="006768AA" w:rsidRDefault="00A0791F" w:rsidP="000C74B4">
      <w:pPr>
        <w:jc w:val="both"/>
        <w:rPr>
          <w:rFonts w:ascii="Arial" w:hAnsi="Arial" w:cs="Arial"/>
          <w:b/>
          <w:bCs/>
          <w:color w:val="C45911" w:themeColor="accent2" w:themeShade="BF"/>
          <w:sz w:val="18"/>
          <w:szCs w:val="18"/>
        </w:rPr>
      </w:pPr>
    </w:p>
    <w:p w14:paraId="7F1A65AB" w14:textId="326C9369" w:rsidR="00B646E5" w:rsidRPr="006768AA" w:rsidRDefault="00991A75" w:rsidP="000C74B4">
      <w:pPr>
        <w:ind w:right="0"/>
        <w:jc w:val="both"/>
        <w:rPr>
          <w:rFonts w:ascii="Arial" w:hAnsi="Arial" w:cs="Arial"/>
          <w:color w:val="auto"/>
          <w:sz w:val="18"/>
          <w:szCs w:val="18"/>
        </w:rPr>
      </w:pPr>
      <w:r w:rsidRPr="006768AA">
        <w:rPr>
          <w:rFonts w:ascii="Arial" w:eastAsia="Map Symbols" w:hAnsi="Arial" w:cs="Arial"/>
          <w:color w:val="auto"/>
          <w:spacing w:val="-4"/>
          <w:sz w:val="18"/>
          <w:szCs w:val="18"/>
        </w:rPr>
        <w:t xml:space="preserve">On </w:t>
      </w:r>
      <w:r w:rsidR="00B646E5" w:rsidRPr="006768AA">
        <w:rPr>
          <w:rFonts w:ascii="Arial" w:eastAsia="Map Symbols" w:hAnsi="Arial" w:cs="Arial"/>
          <w:color w:val="auto"/>
          <w:spacing w:val="-4"/>
          <w:sz w:val="18"/>
          <w:szCs w:val="18"/>
        </w:rPr>
        <w:t>27 December</w:t>
      </w:r>
      <w:r w:rsidRPr="006768AA">
        <w:rPr>
          <w:rFonts w:ascii="Arial" w:eastAsia="Map Symbols" w:hAnsi="Arial" w:cs="Arial"/>
          <w:color w:val="auto"/>
          <w:spacing w:val="-4"/>
          <w:sz w:val="18"/>
          <w:szCs w:val="18"/>
        </w:rPr>
        <w:t xml:space="preserve"> 2022, </w:t>
      </w:r>
      <w:r w:rsidR="00B646E5" w:rsidRPr="006768AA">
        <w:rPr>
          <w:rFonts w:ascii="Arial" w:hAnsi="Arial" w:cs="Arial"/>
          <w:color w:val="auto"/>
          <w:sz w:val="18"/>
          <w:szCs w:val="18"/>
        </w:rPr>
        <w:t>the Board of Directors’ Meeting No.7/2022 approved</w:t>
      </w:r>
      <w:r w:rsidR="00AB12B3" w:rsidRPr="006768AA">
        <w:rPr>
          <w:rFonts w:ascii="Arial" w:hAnsi="Arial" w:cs="Arial"/>
          <w:color w:val="auto"/>
          <w:sz w:val="18"/>
          <w:szCs w:val="18"/>
        </w:rPr>
        <w:t xml:space="preserve"> to appropriate legal reserve of Ba</w:t>
      </w:r>
      <w:r w:rsidR="007860FA" w:rsidRPr="006768AA">
        <w:rPr>
          <w:rFonts w:ascii="Arial" w:hAnsi="Arial" w:cs="Arial"/>
          <w:color w:val="auto"/>
          <w:sz w:val="18"/>
          <w:szCs w:val="18"/>
        </w:rPr>
        <w:t>h</w:t>
      </w:r>
      <w:r w:rsidR="00AB12B3" w:rsidRPr="006768AA">
        <w:rPr>
          <w:rFonts w:ascii="Arial" w:hAnsi="Arial" w:cs="Arial"/>
          <w:color w:val="auto"/>
          <w:sz w:val="18"/>
          <w:szCs w:val="18"/>
        </w:rPr>
        <w:t>t 14.75 million and approved</w:t>
      </w:r>
      <w:r w:rsidR="00B646E5" w:rsidRPr="006768AA">
        <w:rPr>
          <w:rFonts w:ascii="Arial" w:hAnsi="Arial" w:cs="Arial"/>
          <w:color w:val="auto"/>
          <w:sz w:val="18"/>
          <w:szCs w:val="18"/>
        </w:rPr>
        <w:t xml:space="preserve"> an interim dividend payment at Baht 12 per share for the operating results from 1 January 2022 to 15 December 2022</w:t>
      </w:r>
      <w:r w:rsidR="00B646E5" w:rsidRPr="006768AA">
        <w:rPr>
          <w:rFonts w:ascii="Arial" w:hAnsi="Arial" w:cs="Arial"/>
          <w:color w:val="auto"/>
          <w:spacing w:val="-6"/>
          <w:sz w:val="18"/>
          <w:szCs w:val="18"/>
        </w:rPr>
        <w:t xml:space="preserve"> totalling Baht 242.79 million</w:t>
      </w:r>
      <w:r w:rsidR="00B646E5" w:rsidRPr="006768AA">
        <w:rPr>
          <w:rFonts w:ascii="Arial" w:hAnsi="Arial" w:cs="Arial"/>
          <w:color w:val="auto"/>
          <w:sz w:val="18"/>
          <w:szCs w:val="18"/>
        </w:rPr>
        <w:t xml:space="preserve">. </w:t>
      </w:r>
      <w:r w:rsidR="00B646E5" w:rsidRPr="006768AA">
        <w:rPr>
          <w:rFonts w:ascii="Arial" w:hAnsi="Arial" w:cs="Arial"/>
          <w:color w:val="auto"/>
          <w:spacing w:val="-2"/>
          <w:sz w:val="18"/>
          <w:szCs w:val="18"/>
        </w:rPr>
        <w:t>The Company paid</w:t>
      </w:r>
      <w:r w:rsidR="00AB12B3" w:rsidRPr="006768AA">
        <w:rPr>
          <w:rFonts w:ascii="Arial" w:hAnsi="Arial" w:cs="Arial"/>
          <w:color w:val="auto"/>
          <w:spacing w:val="-2"/>
          <w:sz w:val="18"/>
          <w:szCs w:val="18"/>
        </w:rPr>
        <w:t xml:space="preserve"> dividends</w:t>
      </w:r>
      <w:r w:rsidR="00B646E5" w:rsidRPr="006768AA">
        <w:rPr>
          <w:rFonts w:ascii="Arial" w:hAnsi="Arial" w:cs="Arial"/>
          <w:color w:val="auto"/>
          <w:spacing w:val="-2"/>
          <w:sz w:val="18"/>
          <w:szCs w:val="18"/>
        </w:rPr>
        <w:t xml:space="preserve"> to the shareholders</w:t>
      </w:r>
      <w:r w:rsidR="00B646E5" w:rsidRPr="006768AA">
        <w:rPr>
          <w:rFonts w:ascii="Arial" w:hAnsi="Arial" w:cs="Arial"/>
          <w:color w:val="auto"/>
          <w:sz w:val="18"/>
          <w:szCs w:val="18"/>
        </w:rPr>
        <w:t xml:space="preserve"> on 26 January 2023.</w:t>
      </w:r>
    </w:p>
    <w:p w14:paraId="522DE39D" w14:textId="77777777" w:rsidR="002F5809" w:rsidRPr="006768AA" w:rsidRDefault="002F5809" w:rsidP="000C74B4">
      <w:pPr>
        <w:ind w:right="0"/>
        <w:jc w:val="both"/>
        <w:rPr>
          <w:rFonts w:ascii="Arial" w:hAnsi="Arial" w:cs="Arial"/>
          <w:color w:val="auto"/>
          <w:sz w:val="18"/>
          <w:szCs w:val="18"/>
        </w:rPr>
      </w:pPr>
    </w:p>
    <w:p w14:paraId="210FC060" w14:textId="66870E0D" w:rsidR="000C74B4" w:rsidRDefault="000C74B4">
      <w:pPr>
        <w:ind w:right="0"/>
        <w:rPr>
          <w:rFonts w:ascii="Arial" w:eastAsia="Map Symbols" w:hAnsi="Arial" w:cs="Arial"/>
          <w:color w:val="auto"/>
          <w:spacing w:val="-4"/>
          <w:sz w:val="18"/>
          <w:szCs w:val="18"/>
        </w:rPr>
      </w:pPr>
      <w:r>
        <w:rPr>
          <w:rFonts w:ascii="Arial" w:eastAsia="Map Symbols" w:hAnsi="Arial" w:cs="Arial"/>
          <w:color w:val="auto"/>
          <w:spacing w:val="-4"/>
          <w:sz w:val="18"/>
          <w:szCs w:val="18"/>
        </w:rPr>
        <w:br w:type="page"/>
      </w:r>
    </w:p>
    <w:p w14:paraId="66330327" w14:textId="77777777" w:rsidR="002F5809" w:rsidRPr="000C74B4" w:rsidRDefault="002F5809" w:rsidP="000C74B4">
      <w:pPr>
        <w:ind w:right="0"/>
        <w:jc w:val="both"/>
        <w:rPr>
          <w:rFonts w:ascii="Arial" w:eastAsia="Map Symbols" w:hAnsi="Arial" w:cs="Arial"/>
          <w:color w:val="auto"/>
          <w:spacing w:val="-4"/>
          <w:sz w:val="18"/>
          <w:szCs w:val="18"/>
        </w:rPr>
      </w:pPr>
    </w:p>
    <w:p w14:paraId="7453F9B7" w14:textId="152B3A2A" w:rsidR="002F5809" w:rsidRPr="000C74B4" w:rsidRDefault="00A0791F" w:rsidP="000C74B4">
      <w:pPr>
        <w:ind w:right="0"/>
        <w:jc w:val="both"/>
        <w:rPr>
          <w:rFonts w:ascii="Arial" w:eastAsia="Map Symbols" w:hAnsi="Arial" w:cs="Arial"/>
          <w:b/>
          <w:bCs/>
          <w:color w:val="C45911" w:themeColor="accent2" w:themeShade="BF"/>
          <w:spacing w:val="-4"/>
          <w:sz w:val="18"/>
          <w:szCs w:val="18"/>
        </w:rPr>
      </w:pPr>
      <w:r w:rsidRPr="000C74B4">
        <w:rPr>
          <w:rFonts w:ascii="Arial" w:eastAsia="Map Symbols" w:hAnsi="Arial" w:cs="Arial"/>
          <w:b/>
          <w:bCs/>
          <w:color w:val="C45911" w:themeColor="accent2" w:themeShade="BF"/>
          <w:spacing w:val="-4"/>
          <w:sz w:val="18"/>
          <w:szCs w:val="18"/>
        </w:rPr>
        <w:t>Subsidiaries</w:t>
      </w:r>
    </w:p>
    <w:p w14:paraId="549FCF53" w14:textId="77777777" w:rsidR="002F5809" w:rsidRPr="0002196D" w:rsidRDefault="002F5809" w:rsidP="0002196D">
      <w:pPr>
        <w:ind w:right="0"/>
        <w:jc w:val="thaiDistribute"/>
        <w:rPr>
          <w:rFonts w:ascii="Arial" w:eastAsia="Map Symbols" w:hAnsi="Arial" w:cs="Arial"/>
          <w:color w:val="auto"/>
          <w:spacing w:val="-4"/>
          <w:sz w:val="18"/>
          <w:szCs w:val="18"/>
        </w:rPr>
      </w:pPr>
    </w:p>
    <w:p w14:paraId="11E18815" w14:textId="3C8C7077"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 xml:space="preserve">The Board of Director’s Meeting on </w:t>
      </w:r>
      <w:r w:rsidRPr="0002196D">
        <w:rPr>
          <w:rFonts w:ascii="Arial" w:eastAsia="Map Symbols" w:hAnsi="Arial" w:cs="Arial" w:hint="cs"/>
          <w:color w:val="auto"/>
          <w:spacing w:val="-4"/>
          <w:sz w:val="18"/>
          <w:szCs w:val="18"/>
          <w:cs/>
        </w:rPr>
        <w:t>1</w:t>
      </w:r>
      <w:r w:rsidRPr="0002196D">
        <w:rPr>
          <w:rFonts w:ascii="Arial" w:eastAsia="Map Symbols" w:hAnsi="Arial" w:cs="Arial"/>
          <w:color w:val="auto"/>
          <w:spacing w:val="-4"/>
          <w:sz w:val="18"/>
          <w:szCs w:val="18"/>
        </w:rPr>
        <w:t xml:space="preserve"> September 2022 of Excel Air Limited approved the interim dividend payment to the shareholders of HKD 9.80 per share for 1,000,000 shares, totalling HKD 9,800,000 or </w:t>
      </w:r>
      <w:r w:rsidR="007860FA">
        <w:rPr>
          <w:rFonts w:ascii="Arial" w:eastAsia="Map Symbols" w:hAnsi="Arial" w:cs="Arial"/>
          <w:color w:val="auto"/>
          <w:spacing w:val="-4"/>
          <w:sz w:val="18"/>
          <w:szCs w:val="18"/>
        </w:rPr>
        <w:t xml:space="preserve">approximately </w:t>
      </w:r>
      <w:r w:rsidRPr="0002196D">
        <w:rPr>
          <w:rFonts w:ascii="Arial" w:eastAsia="Map Symbols" w:hAnsi="Arial" w:cs="Arial"/>
          <w:color w:val="auto"/>
          <w:spacing w:val="-4"/>
          <w:sz w:val="18"/>
          <w:szCs w:val="18"/>
        </w:rPr>
        <w:t xml:space="preserve">Baht 43.84 million.  </w:t>
      </w:r>
      <w:r w:rsidR="007860FA">
        <w:rPr>
          <w:rFonts w:ascii="Arial" w:eastAsia="Map Symbols" w:hAnsi="Arial" w:cs="Arial"/>
          <w:color w:val="auto"/>
          <w:spacing w:val="-4"/>
          <w:sz w:val="18"/>
          <w:szCs w:val="18"/>
        </w:rPr>
        <w:br/>
      </w:r>
      <w:r w:rsidRPr="0002196D">
        <w:rPr>
          <w:rFonts w:ascii="Arial" w:eastAsia="Map Symbols" w:hAnsi="Arial" w:cs="Arial"/>
          <w:color w:val="auto"/>
          <w:spacing w:val="-4"/>
          <w:sz w:val="18"/>
          <w:szCs w:val="18"/>
        </w:rPr>
        <w:t>The dividends were paid on 3 September 2022</w:t>
      </w:r>
      <w:r w:rsidR="00AB12B3">
        <w:rPr>
          <w:rFonts w:ascii="Arial" w:eastAsia="Map Symbols" w:hAnsi="Arial" w:cs="Arial"/>
          <w:color w:val="auto"/>
          <w:spacing w:val="-4"/>
          <w:sz w:val="18"/>
          <w:szCs w:val="18"/>
        </w:rPr>
        <w:t>.</w:t>
      </w:r>
    </w:p>
    <w:p w14:paraId="142E5ACF" w14:textId="77777777" w:rsidR="002F5809" w:rsidRPr="0002196D" w:rsidRDefault="002F5809" w:rsidP="0002196D">
      <w:pPr>
        <w:ind w:right="0"/>
        <w:jc w:val="thaiDistribute"/>
        <w:rPr>
          <w:rFonts w:ascii="Arial" w:eastAsia="Map Symbols" w:hAnsi="Arial" w:cs="Arial"/>
          <w:color w:val="auto"/>
          <w:spacing w:val="-4"/>
          <w:sz w:val="18"/>
          <w:szCs w:val="18"/>
        </w:rPr>
      </w:pPr>
    </w:p>
    <w:p w14:paraId="515E6E1F" w14:textId="18980C45"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The Board of Director’s Meeting on 1 December 2022 of Asia Services Company Limited approved the interim dividend payment to the shareholders of VND 5 per share for 3,000,000,000 shares, totalling VND 15,000,000,000 or Baht 21.49 million. The Company received the dividend as proportion of 51</w:t>
      </w:r>
      <w:r w:rsidR="007860FA">
        <w:rPr>
          <w:rFonts w:ascii="Arial" w:eastAsia="Map Symbols" w:hAnsi="Arial" w:cs="Arial"/>
          <w:color w:val="auto"/>
          <w:spacing w:val="-4"/>
          <w:sz w:val="18"/>
          <w:szCs w:val="18"/>
        </w:rPr>
        <w:t>.00</w:t>
      </w:r>
      <w:r w:rsidRPr="0002196D">
        <w:rPr>
          <w:rFonts w:ascii="Arial" w:eastAsia="Map Symbols" w:hAnsi="Arial" w:cs="Arial"/>
          <w:color w:val="auto"/>
          <w:spacing w:val="-4"/>
          <w:sz w:val="18"/>
          <w:szCs w:val="18"/>
        </w:rPr>
        <w:t>% shareholding, amounting to Baht 10.96 million</w:t>
      </w:r>
      <w:r w:rsidR="00AB12B3">
        <w:rPr>
          <w:rFonts w:ascii="Arial" w:eastAsia="Map Symbols" w:hAnsi="Arial" w:cs="Arial"/>
          <w:color w:val="auto"/>
          <w:spacing w:val="-4"/>
          <w:sz w:val="18"/>
          <w:szCs w:val="18"/>
        </w:rPr>
        <w:t>. The dividends were paid</w:t>
      </w:r>
      <w:r w:rsidRPr="0002196D">
        <w:rPr>
          <w:rFonts w:ascii="Arial" w:eastAsia="Map Symbols" w:hAnsi="Arial" w:cs="Arial"/>
          <w:color w:val="auto"/>
          <w:spacing w:val="-4"/>
          <w:sz w:val="18"/>
          <w:szCs w:val="18"/>
        </w:rPr>
        <w:t xml:space="preserve"> on 29 December 2022</w:t>
      </w:r>
      <w:r w:rsidR="00AB12B3">
        <w:rPr>
          <w:rFonts w:ascii="Arial" w:eastAsia="Map Symbols" w:hAnsi="Arial" w:cs="Arial"/>
          <w:color w:val="auto"/>
          <w:spacing w:val="-4"/>
          <w:sz w:val="18"/>
          <w:szCs w:val="18"/>
        </w:rPr>
        <w:t>.</w:t>
      </w:r>
    </w:p>
    <w:p w14:paraId="2EB37A92" w14:textId="77777777" w:rsidR="002F5809" w:rsidRPr="0002196D" w:rsidRDefault="002F5809" w:rsidP="0002196D">
      <w:pPr>
        <w:ind w:right="0"/>
        <w:jc w:val="thaiDistribute"/>
        <w:rPr>
          <w:rFonts w:ascii="Arial" w:eastAsia="Map Symbols" w:hAnsi="Arial" w:cs="Arial"/>
          <w:color w:val="auto"/>
          <w:spacing w:val="-4"/>
          <w:sz w:val="18"/>
          <w:szCs w:val="18"/>
        </w:rPr>
      </w:pPr>
    </w:p>
    <w:p w14:paraId="36720EAD" w14:textId="00B613BA"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The Board of Director’s Meeting on 1 December 2022 of Sky Cargo Services Company Limited approved the interim dividend payment to the shareholders of VND 11.45 per share for 5,240,000,000 shares, totalling VND 60,000,000,000 or</w:t>
      </w:r>
      <w:r w:rsidR="00AB12B3">
        <w:rPr>
          <w:rFonts w:ascii="Arial" w:eastAsia="Map Symbols" w:hAnsi="Arial" w:cs="Arial"/>
          <w:color w:val="auto"/>
          <w:spacing w:val="-4"/>
          <w:sz w:val="18"/>
          <w:szCs w:val="18"/>
        </w:rPr>
        <w:t xml:space="preserve"> approximately</w:t>
      </w:r>
      <w:r w:rsidRPr="0002196D">
        <w:rPr>
          <w:rFonts w:ascii="Arial" w:eastAsia="Map Symbols" w:hAnsi="Arial" w:cs="Arial"/>
          <w:color w:val="auto"/>
          <w:spacing w:val="-4"/>
          <w:sz w:val="18"/>
          <w:szCs w:val="18"/>
        </w:rPr>
        <w:t xml:space="preserve"> Baht 87.01 million. The Company received the dividend as proportion of 80</w:t>
      </w:r>
      <w:r w:rsidR="007860FA">
        <w:rPr>
          <w:rFonts w:ascii="Arial" w:eastAsia="Map Symbols" w:hAnsi="Arial" w:cs="Arial"/>
          <w:color w:val="auto"/>
          <w:spacing w:val="-4"/>
          <w:sz w:val="18"/>
          <w:szCs w:val="18"/>
        </w:rPr>
        <w:t>.00</w:t>
      </w:r>
      <w:r w:rsidRPr="0002196D">
        <w:rPr>
          <w:rFonts w:ascii="Arial" w:eastAsia="Map Symbols" w:hAnsi="Arial" w:cs="Arial"/>
          <w:color w:val="auto"/>
          <w:spacing w:val="-4"/>
          <w:sz w:val="18"/>
          <w:szCs w:val="18"/>
        </w:rPr>
        <w:t>% shareholding, amounting to Baht 69.61 million</w:t>
      </w:r>
      <w:r w:rsidR="00AB12B3">
        <w:rPr>
          <w:rFonts w:ascii="Arial" w:eastAsia="Map Symbols" w:hAnsi="Arial" w:cs="Arial"/>
          <w:color w:val="auto"/>
          <w:spacing w:val="-4"/>
          <w:sz w:val="18"/>
          <w:szCs w:val="18"/>
        </w:rPr>
        <w:t>. The dividends were paid</w:t>
      </w:r>
      <w:r w:rsidRPr="0002196D">
        <w:rPr>
          <w:rFonts w:ascii="Arial" w:eastAsia="Map Symbols" w:hAnsi="Arial" w:cs="Arial"/>
          <w:color w:val="auto"/>
          <w:spacing w:val="-4"/>
          <w:sz w:val="18"/>
          <w:szCs w:val="18"/>
        </w:rPr>
        <w:t xml:space="preserve"> on 29 December 2022</w:t>
      </w:r>
      <w:r w:rsidR="00AB12B3">
        <w:rPr>
          <w:rFonts w:ascii="Arial" w:eastAsia="Map Symbols" w:hAnsi="Arial" w:cs="Arial"/>
          <w:color w:val="auto"/>
          <w:spacing w:val="-4"/>
          <w:sz w:val="18"/>
          <w:szCs w:val="18"/>
        </w:rPr>
        <w:t>.</w:t>
      </w:r>
    </w:p>
    <w:p w14:paraId="205BB3EA" w14:textId="77777777" w:rsidR="002F5809" w:rsidRPr="00A0791F" w:rsidRDefault="002F5809" w:rsidP="0002196D">
      <w:pPr>
        <w:ind w:right="0"/>
        <w:jc w:val="thaiDistribute"/>
        <w:rPr>
          <w:rFonts w:ascii="Arial" w:eastAsia="Map Symbols" w:hAnsi="Arial" w:cstheme="minorBidi"/>
          <w:color w:val="auto"/>
          <w:spacing w:val="-4"/>
          <w:sz w:val="18"/>
          <w:szCs w:val="18"/>
        </w:rPr>
      </w:pPr>
    </w:p>
    <w:p w14:paraId="7911C8DC" w14:textId="13B5FA7B"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 xml:space="preserve">The Board of Director’s Meeting on 2 December 2022 of Freightworks GSA (HK) Limited approved the interim dividend </w:t>
      </w:r>
      <w:r w:rsidRPr="00AB12B3">
        <w:rPr>
          <w:rFonts w:ascii="Arial" w:eastAsia="Map Symbols" w:hAnsi="Arial" w:cs="Arial"/>
          <w:color w:val="auto"/>
          <w:spacing w:val="-8"/>
          <w:sz w:val="18"/>
          <w:szCs w:val="18"/>
        </w:rPr>
        <w:t xml:space="preserve">payment to the shareholders of HKD 30 per share for 500,000 shares, totalling HKD 15,000,000 or </w:t>
      </w:r>
      <w:r w:rsidR="007860FA" w:rsidRPr="00AB12B3">
        <w:rPr>
          <w:rFonts w:ascii="Arial" w:eastAsia="Map Symbols" w:hAnsi="Arial" w:cs="Arial"/>
          <w:color w:val="auto"/>
          <w:spacing w:val="-8"/>
          <w:sz w:val="18"/>
          <w:szCs w:val="18"/>
        </w:rPr>
        <w:t xml:space="preserve">approximately </w:t>
      </w:r>
      <w:r w:rsidRPr="00AB12B3">
        <w:rPr>
          <w:rFonts w:ascii="Arial" w:eastAsia="Map Symbols" w:hAnsi="Arial" w:cs="Arial"/>
          <w:color w:val="auto"/>
          <w:spacing w:val="-8"/>
          <w:sz w:val="18"/>
          <w:szCs w:val="18"/>
        </w:rPr>
        <w:t>Baht 65.82 million.</w:t>
      </w:r>
      <w:r w:rsidRPr="0002196D">
        <w:rPr>
          <w:rFonts w:ascii="Arial" w:eastAsia="Map Symbols" w:hAnsi="Arial" w:cs="Arial"/>
          <w:color w:val="auto"/>
          <w:spacing w:val="-4"/>
          <w:sz w:val="18"/>
          <w:szCs w:val="18"/>
        </w:rPr>
        <w:t xml:space="preserve"> The dividends were paid on 9 December 2022. </w:t>
      </w:r>
    </w:p>
    <w:p w14:paraId="3A538A3F" w14:textId="77777777" w:rsidR="002F5809" w:rsidRPr="0002196D" w:rsidRDefault="002F5809" w:rsidP="0002196D">
      <w:pPr>
        <w:ind w:right="0"/>
        <w:jc w:val="thaiDistribute"/>
        <w:rPr>
          <w:rFonts w:ascii="Arial" w:eastAsia="Map Symbols" w:hAnsi="Arial" w:cs="Arial"/>
          <w:color w:val="auto"/>
          <w:spacing w:val="-4"/>
          <w:sz w:val="18"/>
          <w:szCs w:val="18"/>
        </w:rPr>
      </w:pPr>
    </w:p>
    <w:p w14:paraId="31EB6323" w14:textId="5D21EE5B"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The Board of Director’s Meeting on 2 December 2022 of Excel Air Limited approved the interim dividend payment to the shareholders of HKD 19.00 per share for 1,000,000 shares, totalling HKD 19,000,000 or</w:t>
      </w:r>
      <w:r w:rsidR="007860FA">
        <w:rPr>
          <w:rFonts w:ascii="Arial" w:eastAsia="Map Symbols" w:hAnsi="Arial" w:cs="Arial"/>
          <w:color w:val="auto"/>
          <w:spacing w:val="-4"/>
          <w:sz w:val="18"/>
          <w:szCs w:val="18"/>
        </w:rPr>
        <w:t xml:space="preserve"> </w:t>
      </w:r>
      <w:r w:rsidR="007860FA" w:rsidRPr="0002196D">
        <w:rPr>
          <w:rFonts w:ascii="Arial" w:eastAsia="Map Symbols" w:hAnsi="Arial" w:cs="Arial"/>
          <w:color w:val="auto"/>
          <w:spacing w:val="-4"/>
          <w:sz w:val="18"/>
          <w:szCs w:val="18"/>
        </w:rPr>
        <w:t>approximately</w:t>
      </w:r>
      <w:r w:rsidRPr="0002196D">
        <w:rPr>
          <w:rFonts w:ascii="Arial" w:eastAsia="Map Symbols" w:hAnsi="Arial" w:cs="Arial"/>
          <w:color w:val="auto"/>
          <w:spacing w:val="-4"/>
          <w:sz w:val="18"/>
          <w:szCs w:val="18"/>
        </w:rPr>
        <w:t xml:space="preserve"> Baht 84.73 million.  The dividends were paid on 9 December 2022. </w:t>
      </w:r>
    </w:p>
    <w:p w14:paraId="2E46FDCC" w14:textId="77777777" w:rsidR="002F5809" w:rsidRPr="0002196D" w:rsidRDefault="002F5809" w:rsidP="0002196D">
      <w:pPr>
        <w:ind w:right="0"/>
        <w:jc w:val="thaiDistribute"/>
        <w:rPr>
          <w:rFonts w:ascii="Arial" w:eastAsia="Map Symbols" w:hAnsi="Arial" w:cs="Arial"/>
          <w:color w:val="auto"/>
          <w:spacing w:val="-4"/>
          <w:sz w:val="18"/>
          <w:szCs w:val="18"/>
        </w:rPr>
      </w:pPr>
    </w:p>
    <w:p w14:paraId="74834AE8" w14:textId="056DC4CE"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The Board of Director’s Meeting on 7 December 2022 of Excel Air Co., Ltd. approved the interim dividend payment to the shareholders of Bath 2,222.15 per share for 20,000 shares, totalling Baht 44.44 million. The dividends were paid on 23 December 2022.</w:t>
      </w:r>
    </w:p>
    <w:p w14:paraId="6BDD9147" w14:textId="77777777" w:rsidR="002F5809" w:rsidRPr="0002196D" w:rsidRDefault="002F5809" w:rsidP="0002196D">
      <w:pPr>
        <w:ind w:right="0"/>
        <w:jc w:val="thaiDistribute"/>
        <w:rPr>
          <w:rFonts w:ascii="Arial" w:eastAsia="Map Symbols" w:hAnsi="Arial" w:cs="Arial"/>
          <w:color w:val="auto"/>
          <w:spacing w:val="-4"/>
          <w:sz w:val="18"/>
          <w:szCs w:val="18"/>
        </w:rPr>
      </w:pPr>
    </w:p>
    <w:p w14:paraId="2E1B3952" w14:textId="569D58FF"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The Extraordinary General Meeting</w:t>
      </w:r>
      <w:r w:rsidR="00AB12B3">
        <w:rPr>
          <w:rFonts w:ascii="Arial" w:eastAsia="Map Symbols" w:hAnsi="Arial" w:cs="Arial"/>
          <w:color w:val="auto"/>
          <w:spacing w:val="-4"/>
          <w:sz w:val="18"/>
          <w:szCs w:val="18"/>
        </w:rPr>
        <w:t xml:space="preserve"> </w:t>
      </w:r>
      <w:r w:rsidR="007860FA">
        <w:rPr>
          <w:rFonts w:ascii="Arial" w:eastAsia="Map Symbols" w:hAnsi="Arial" w:cs="Arial"/>
          <w:color w:val="auto"/>
          <w:spacing w:val="-4"/>
          <w:sz w:val="18"/>
          <w:szCs w:val="18"/>
        </w:rPr>
        <w:t>N</w:t>
      </w:r>
      <w:r w:rsidR="00AB12B3">
        <w:rPr>
          <w:rFonts w:ascii="Arial" w:eastAsia="Map Symbols" w:hAnsi="Arial" w:cs="Arial"/>
          <w:color w:val="auto"/>
          <w:spacing w:val="-4"/>
          <w:sz w:val="18"/>
          <w:szCs w:val="18"/>
        </w:rPr>
        <w:t>o. 1/20</w:t>
      </w:r>
      <w:r w:rsidR="007860FA">
        <w:rPr>
          <w:rFonts w:ascii="Arial" w:eastAsia="Map Symbols" w:hAnsi="Arial" w:cs="Arial"/>
          <w:color w:val="auto"/>
          <w:spacing w:val="-4"/>
          <w:sz w:val="18"/>
          <w:szCs w:val="18"/>
        </w:rPr>
        <w:t>2</w:t>
      </w:r>
      <w:r w:rsidR="00AB12B3">
        <w:rPr>
          <w:rFonts w:ascii="Arial" w:eastAsia="Map Symbols" w:hAnsi="Arial" w:cs="Arial"/>
          <w:color w:val="auto"/>
          <w:spacing w:val="-4"/>
          <w:sz w:val="18"/>
          <w:szCs w:val="18"/>
        </w:rPr>
        <w:t>2</w:t>
      </w:r>
      <w:r w:rsidRPr="0002196D">
        <w:rPr>
          <w:rFonts w:ascii="Arial" w:eastAsia="Map Symbols" w:hAnsi="Arial" w:cs="Arial"/>
          <w:color w:val="auto"/>
          <w:spacing w:val="-4"/>
          <w:sz w:val="18"/>
          <w:szCs w:val="18"/>
        </w:rPr>
        <w:t xml:space="preserve"> on 8 December 2022 of Asia GSA Holding (Thailand) Co., Ltd. approved the interim dividend payment to the shareholders of Bath 1,498.08 per share for 2,353 shares, totalling Baht 9 million.  The dividends were paid on 23 December 2022</w:t>
      </w:r>
      <w:r w:rsidR="00AB12B3">
        <w:rPr>
          <w:rFonts w:ascii="Arial" w:eastAsia="Map Symbols" w:hAnsi="Arial" w:cs="Arial"/>
          <w:color w:val="auto"/>
          <w:spacing w:val="-4"/>
          <w:sz w:val="18"/>
          <w:szCs w:val="18"/>
        </w:rPr>
        <w:t>.</w:t>
      </w:r>
    </w:p>
    <w:p w14:paraId="6572C140" w14:textId="77777777" w:rsidR="002F5809" w:rsidRPr="0002196D" w:rsidRDefault="002F5809" w:rsidP="0002196D">
      <w:pPr>
        <w:ind w:right="0"/>
        <w:jc w:val="thaiDistribute"/>
        <w:rPr>
          <w:rFonts w:ascii="Arial" w:eastAsia="Map Symbols" w:hAnsi="Arial" w:cs="Arial"/>
          <w:color w:val="auto"/>
          <w:spacing w:val="-4"/>
          <w:sz w:val="18"/>
          <w:szCs w:val="18"/>
        </w:rPr>
      </w:pPr>
    </w:p>
    <w:p w14:paraId="7E6C9282" w14:textId="4BDA9BA8" w:rsidR="002F5809" w:rsidRPr="0002196D" w:rsidRDefault="002F5809" w:rsidP="0002196D">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 xml:space="preserve">The Board of Director’s Meeting on 9 December 2022 of Superior GSA Pte. Ltd. approved the interim dividend payment to the shareholders of SGD 63.66 per share for 149,243 shares, totalling HKD 9,500,000 or </w:t>
      </w:r>
      <w:r w:rsidR="00AB12B3" w:rsidRPr="0002196D">
        <w:rPr>
          <w:rFonts w:ascii="Arial" w:eastAsia="Map Symbols" w:hAnsi="Arial" w:cs="Arial"/>
          <w:color w:val="auto"/>
          <w:spacing w:val="-4"/>
          <w:sz w:val="18"/>
          <w:szCs w:val="18"/>
        </w:rPr>
        <w:t xml:space="preserve">approximately </w:t>
      </w:r>
      <w:r w:rsidRPr="0002196D">
        <w:rPr>
          <w:rFonts w:ascii="Arial" w:eastAsia="Map Symbols" w:hAnsi="Arial" w:cs="Arial"/>
          <w:color w:val="auto"/>
          <w:spacing w:val="-4"/>
          <w:sz w:val="18"/>
          <w:szCs w:val="18"/>
        </w:rPr>
        <w:t xml:space="preserve">Baht 241.94 million.  The dividends of SGD 3,135,00 were paid on 20 January 2023 and the remaining will be paid in 2023. </w:t>
      </w:r>
    </w:p>
    <w:p w14:paraId="263D7266" w14:textId="77777777" w:rsidR="002F5809" w:rsidRPr="0002196D" w:rsidRDefault="002F5809" w:rsidP="0002196D">
      <w:pPr>
        <w:ind w:right="0"/>
        <w:jc w:val="thaiDistribute"/>
        <w:rPr>
          <w:rFonts w:ascii="Arial" w:eastAsia="Map Symbols" w:hAnsi="Arial" w:cs="Arial"/>
          <w:color w:val="auto"/>
          <w:spacing w:val="-4"/>
          <w:sz w:val="18"/>
          <w:szCs w:val="18"/>
        </w:rPr>
      </w:pPr>
    </w:p>
    <w:p w14:paraId="10FCED72" w14:textId="4DD93E27" w:rsidR="002F5809" w:rsidRDefault="002F5809" w:rsidP="00A0791F">
      <w:pPr>
        <w:ind w:right="0"/>
        <w:jc w:val="thaiDistribute"/>
        <w:rPr>
          <w:rFonts w:ascii="Arial" w:eastAsia="Map Symbols" w:hAnsi="Arial" w:cs="Arial"/>
          <w:color w:val="auto"/>
          <w:spacing w:val="-4"/>
          <w:sz w:val="18"/>
          <w:szCs w:val="18"/>
        </w:rPr>
      </w:pPr>
      <w:r w:rsidRPr="0002196D">
        <w:rPr>
          <w:rFonts w:ascii="Arial" w:eastAsia="Map Symbols" w:hAnsi="Arial" w:cs="Arial"/>
          <w:color w:val="auto"/>
          <w:spacing w:val="-4"/>
          <w:sz w:val="18"/>
          <w:szCs w:val="18"/>
        </w:rPr>
        <w:t xml:space="preserve">The Board of Director’s Meeting on </w:t>
      </w:r>
      <w:r w:rsidR="00A0791F">
        <w:rPr>
          <w:rFonts w:ascii="Arial" w:eastAsia="Map Symbols" w:hAnsi="Arial" w:cstheme="minorBidi"/>
          <w:color w:val="auto"/>
          <w:spacing w:val="-4"/>
          <w:sz w:val="18"/>
          <w:szCs w:val="18"/>
        </w:rPr>
        <w:t>12</w:t>
      </w:r>
      <w:r w:rsidRPr="0002196D">
        <w:rPr>
          <w:rFonts w:ascii="Arial" w:eastAsia="Map Symbols" w:hAnsi="Arial" w:cs="Arial"/>
          <w:color w:val="auto"/>
          <w:spacing w:val="-4"/>
          <w:sz w:val="18"/>
          <w:szCs w:val="18"/>
        </w:rPr>
        <w:t xml:space="preserve"> December 2022 of Around Logistics Management Co., Ltd. approved the interim dividend payment to the shareholders of HKD 144.00 per share for 250,000 shares, totalling HKD 36,000,000 or </w:t>
      </w:r>
      <w:r w:rsidR="00AB12B3" w:rsidRPr="0002196D">
        <w:rPr>
          <w:rFonts w:ascii="Arial" w:eastAsia="Map Symbols" w:hAnsi="Arial" w:cs="Arial"/>
          <w:color w:val="auto"/>
          <w:spacing w:val="-4"/>
          <w:sz w:val="18"/>
          <w:szCs w:val="18"/>
        </w:rPr>
        <w:t xml:space="preserve">approximately </w:t>
      </w:r>
      <w:r w:rsidRPr="0002196D">
        <w:rPr>
          <w:rFonts w:ascii="Arial" w:eastAsia="Map Symbols" w:hAnsi="Arial" w:cs="Arial"/>
          <w:color w:val="auto"/>
          <w:spacing w:val="-4"/>
          <w:sz w:val="18"/>
          <w:szCs w:val="18"/>
        </w:rPr>
        <w:t>Baht 159.39 million.  The dividends were paid on 20 January 2023</w:t>
      </w:r>
      <w:r w:rsidR="00AB12B3">
        <w:rPr>
          <w:rFonts w:ascii="Arial" w:eastAsia="Map Symbols" w:hAnsi="Arial" w:cs="Arial"/>
          <w:color w:val="auto"/>
          <w:spacing w:val="-4"/>
          <w:sz w:val="18"/>
          <w:szCs w:val="18"/>
        </w:rPr>
        <w:t>.</w:t>
      </w:r>
    </w:p>
    <w:p w14:paraId="4DB67B10" w14:textId="77777777" w:rsidR="000C74B4" w:rsidRPr="00A0791F" w:rsidRDefault="000C74B4" w:rsidP="00A0791F">
      <w:pPr>
        <w:ind w:right="0"/>
        <w:jc w:val="thaiDistribute"/>
        <w:rPr>
          <w:rFonts w:ascii="Arial" w:eastAsia="Map Symbols" w:hAnsi="Arial" w:cs="Arial"/>
          <w:color w:val="auto"/>
          <w:spacing w:val="-4"/>
          <w:sz w:val="18"/>
          <w:szCs w:val="18"/>
        </w:rPr>
      </w:pPr>
    </w:p>
    <w:p w14:paraId="166F0DEC" w14:textId="77777777" w:rsidR="00694AD4" w:rsidRPr="000C74B4" w:rsidRDefault="00694AD4" w:rsidP="00694AD4">
      <w:pPr>
        <w:rPr>
          <w:rFonts w:ascii="Arial" w:eastAsia="Arial Unicode MS" w:hAnsi="Arial" w:cs="Arial"/>
          <w:sz w:val="18"/>
          <w:szCs w:val="18"/>
        </w:rPr>
      </w:pPr>
    </w:p>
    <w:tbl>
      <w:tblPr>
        <w:tblW w:w="9475" w:type="dxa"/>
        <w:shd w:val="clear" w:color="auto" w:fill="FFA543"/>
        <w:tblLook w:val="04A0" w:firstRow="1" w:lastRow="0" w:firstColumn="1" w:lastColumn="0" w:noHBand="0" w:noVBand="1"/>
      </w:tblPr>
      <w:tblGrid>
        <w:gridCol w:w="9475"/>
      </w:tblGrid>
      <w:tr w:rsidR="00694AD4" w:rsidRPr="000C74B4" w14:paraId="6A29134E" w14:textId="77777777" w:rsidTr="000C74B4">
        <w:trPr>
          <w:trHeight w:val="386"/>
        </w:trPr>
        <w:tc>
          <w:tcPr>
            <w:tcW w:w="9475" w:type="dxa"/>
            <w:shd w:val="clear" w:color="auto" w:fill="FFA543"/>
            <w:vAlign w:val="center"/>
          </w:tcPr>
          <w:p w14:paraId="3D75C591" w14:textId="3E2C8E36" w:rsidR="00694AD4" w:rsidRPr="000C74B4" w:rsidRDefault="00694AD4" w:rsidP="00995E68">
            <w:pPr>
              <w:ind w:left="432" w:hanging="432"/>
              <w:rPr>
                <w:rFonts w:ascii="Arial" w:eastAsia="Arial Unicode MS" w:hAnsi="Arial" w:cs="Arial"/>
                <w:b/>
                <w:bCs/>
                <w:color w:val="FFFFFF"/>
                <w:sz w:val="18"/>
                <w:szCs w:val="18"/>
                <w:cs/>
                <w:lang w:eastAsia="th-TH"/>
              </w:rPr>
            </w:pPr>
            <w:r w:rsidRPr="000C74B4">
              <w:rPr>
                <w:rFonts w:ascii="Arial" w:hAnsi="Arial" w:cs="Arial"/>
                <w:sz w:val="18"/>
                <w:szCs w:val="18"/>
              </w:rPr>
              <w:br w:type="page"/>
            </w:r>
            <w:r w:rsidRPr="000C74B4">
              <w:rPr>
                <w:rFonts w:ascii="Arial" w:eastAsia="Arial Unicode MS" w:hAnsi="Arial" w:cs="Arial"/>
                <w:b/>
                <w:bCs/>
                <w:color w:val="FFFFFF"/>
                <w:sz w:val="18"/>
                <w:szCs w:val="18"/>
                <w:lang w:eastAsia="th-TH"/>
              </w:rPr>
              <w:t>2</w:t>
            </w:r>
            <w:r w:rsidR="00E1462F" w:rsidRPr="000C74B4">
              <w:rPr>
                <w:rFonts w:ascii="Arial" w:eastAsia="Arial Unicode MS" w:hAnsi="Arial" w:cs="Arial"/>
                <w:b/>
                <w:bCs/>
                <w:color w:val="FFFFFF"/>
                <w:sz w:val="18"/>
                <w:szCs w:val="18"/>
                <w:lang w:eastAsia="th-TH"/>
              </w:rPr>
              <w:t>7</w:t>
            </w:r>
            <w:r w:rsidRPr="000C74B4">
              <w:rPr>
                <w:rFonts w:ascii="Arial" w:eastAsia="Arial Unicode MS" w:hAnsi="Arial" w:cs="Arial"/>
                <w:b/>
                <w:bCs/>
                <w:color w:val="FFFFFF"/>
                <w:sz w:val="18"/>
                <w:szCs w:val="18"/>
                <w:lang w:eastAsia="th-TH"/>
              </w:rPr>
              <w:tab/>
              <w:t>Legal reserve</w:t>
            </w:r>
          </w:p>
        </w:tc>
      </w:tr>
    </w:tbl>
    <w:p w14:paraId="44D68A0D" w14:textId="77777777" w:rsidR="00694AD4" w:rsidRPr="000C74B4" w:rsidRDefault="00694AD4" w:rsidP="00694AD4">
      <w:pPr>
        <w:rPr>
          <w:rStyle w:val="CommentReference"/>
          <w:rFonts w:ascii="Arial" w:hAnsi="Arial" w:cs="Arial"/>
          <w:sz w:val="18"/>
        </w:rPr>
      </w:pPr>
    </w:p>
    <w:p w14:paraId="61D79CDF" w14:textId="6D86F215" w:rsidR="00694AD4" w:rsidRDefault="00EA54D4" w:rsidP="00A0791F">
      <w:pPr>
        <w:ind w:right="9"/>
        <w:jc w:val="both"/>
        <w:rPr>
          <w:rFonts w:ascii="Arial" w:hAnsi="Arial" w:cs="Arial"/>
          <w:color w:val="auto"/>
          <w:sz w:val="18"/>
          <w:szCs w:val="18"/>
        </w:rPr>
      </w:pPr>
      <w:r w:rsidRPr="000C74B4">
        <w:rPr>
          <w:rFonts w:ascii="Arial" w:hAnsi="Arial" w:cs="Arial"/>
          <w:color w:val="auto"/>
          <w:sz w:val="18"/>
          <w:szCs w:val="18"/>
        </w:rPr>
        <w:t xml:space="preserve">Under </w:t>
      </w:r>
      <w:r w:rsidR="00A0791F" w:rsidRPr="000C74B4">
        <w:rPr>
          <w:rFonts w:ascii="Arial" w:hAnsi="Arial" w:cs="Arial"/>
          <w:color w:val="auto"/>
          <w:sz w:val="18"/>
          <w:szCs w:val="18"/>
        </w:rPr>
        <w:t>the provisions of the Civil and Commercial Code</w:t>
      </w:r>
      <w:r w:rsidRPr="000C74B4">
        <w:rPr>
          <w:rFonts w:ascii="Arial" w:hAnsi="Arial" w:cs="Arial"/>
          <w:color w:val="auto"/>
          <w:sz w:val="18"/>
          <w:szCs w:val="18"/>
        </w:rPr>
        <w:t>,</w:t>
      </w:r>
      <w:r w:rsidR="00A0791F" w:rsidRPr="000C74B4">
        <w:rPr>
          <w:rFonts w:ascii="Arial" w:hAnsi="Arial" w:cs="Arial"/>
          <w:color w:val="auto"/>
          <w:sz w:val="18"/>
          <w:szCs w:val="18"/>
        </w:rPr>
        <w:t xml:space="preserve"> at each dividend declaration,</w:t>
      </w:r>
      <w:r w:rsidRPr="000C74B4">
        <w:rPr>
          <w:rFonts w:ascii="Arial" w:hAnsi="Arial" w:cs="Arial"/>
          <w:color w:val="auto"/>
          <w:sz w:val="18"/>
          <w:szCs w:val="18"/>
        </w:rPr>
        <w:t xml:space="preserve"> the Company is required to set aside a legal reserve at least 5% of its net profit after accumulated deficits (if any) until the reserve is not less than 10% of the registered capital. The legal reserve is non-distributable.</w:t>
      </w:r>
    </w:p>
    <w:p w14:paraId="6D020E8E" w14:textId="77777777" w:rsidR="000C74B4" w:rsidRPr="000C74B4" w:rsidRDefault="000C74B4" w:rsidP="00A0791F">
      <w:pPr>
        <w:ind w:right="9"/>
        <w:jc w:val="both"/>
        <w:rPr>
          <w:rFonts w:ascii="Arial" w:hAnsi="Arial" w:cs="Arial"/>
          <w:color w:val="auto"/>
          <w:sz w:val="18"/>
          <w:szCs w:val="18"/>
        </w:rPr>
      </w:pPr>
    </w:p>
    <w:p w14:paraId="2E7FA4A8" w14:textId="00B41467" w:rsidR="00EF7FD0" w:rsidRPr="00B574B5" w:rsidRDefault="00EF7FD0" w:rsidP="00007E46">
      <w:pPr>
        <w:ind w:right="9"/>
        <w:jc w:val="thaiDistribute"/>
        <w:rPr>
          <w:rFonts w:ascii="Arial" w:eastAsia="Arial Unicode MS" w:hAnsi="Arial"/>
          <w:sz w:val="18"/>
          <w:szCs w:val="18"/>
        </w:rPr>
      </w:pPr>
    </w:p>
    <w:tbl>
      <w:tblPr>
        <w:tblW w:w="9461" w:type="dxa"/>
        <w:shd w:val="clear" w:color="auto" w:fill="FFA543"/>
        <w:tblLook w:val="04A0" w:firstRow="1" w:lastRow="0" w:firstColumn="1" w:lastColumn="0" w:noHBand="0" w:noVBand="1"/>
      </w:tblPr>
      <w:tblGrid>
        <w:gridCol w:w="9461"/>
      </w:tblGrid>
      <w:tr w:rsidR="00EF7FD0" w:rsidRPr="00B574B5" w14:paraId="37566CE0" w14:textId="77777777" w:rsidTr="000C74B4">
        <w:trPr>
          <w:trHeight w:val="386"/>
        </w:trPr>
        <w:tc>
          <w:tcPr>
            <w:tcW w:w="9461" w:type="dxa"/>
            <w:shd w:val="clear" w:color="auto" w:fill="FFA543"/>
            <w:vAlign w:val="center"/>
            <w:hideMark/>
          </w:tcPr>
          <w:p w14:paraId="71DC9BEB" w14:textId="338E197B" w:rsidR="00EF7FD0" w:rsidRPr="00A0791F" w:rsidRDefault="00EF7FD0" w:rsidP="00007E46">
            <w:pPr>
              <w:ind w:left="432" w:right="0" w:hanging="432"/>
              <w:jc w:val="both"/>
              <w:rPr>
                <w:rFonts w:ascii="Arial" w:eastAsia="Arial Unicode MS" w:hAnsi="Arial" w:cs="Arial"/>
                <w:b/>
                <w:bCs/>
                <w:color w:val="FFFFFF"/>
                <w:sz w:val="18"/>
                <w:szCs w:val="18"/>
              </w:rPr>
            </w:pPr>
            <w:r w:rsidRPr="00A0791F">
              <w:rPr>
                <w:rFonts w:ascii="Arial" w:hAnsi="Arial" w:cs="Arial"/>
                <w:b/>
                <w:bCs/>
                <w:color w:val="auto"/>
                <w:sz w:val="18"/>
                <w:szCs w:val="18"/>
              </w:rPr>
              <w:br w:type="page"/>
            </w:r>
            <w:r w:rsidRPr="00A0791F">
              <w:rPr>
                <w:rFonts w:ascii="Arial" w:hAnsi="Arial" w:cs="Arial"/>
                <w:b/>
                <w:bCs/>
                <w:color w:val="FFFFFF"/>
                <w:sz w:val="18"/>
                <w:szCs w:val="18"/>
              </w:rPr>
              <w:t>2</w:t>
            </w:r>
            <w:r w:rsidR="00E1462F" w:rsidRPr="00A0791F">
              <w:rPr>
                <w:rFonts w:ascii="Arial" w:hAnsi="Arial" w:cs="Arial"/>
                <w:b/>
                <w:bCs/>
                <w:color w:val="FFFFFF"/>
                <w:sz w:val="18"/>
                <w:szCs w:val="18"/>
              </w:rPr>
              <w:t>8</w:t>
            </w:r>
            <w:r w:rsidRPr="00A0791F">
              <w:rPr>
                <w:rFonts w:ascii="Arial" w:eastAsia="Arial Unicode MS" w:hAnsi="Arial" w:cs="Arial"/>
                <w:b/>
                <w:bCs/>
                <w:color w:val="FFFFFF"/>
                <w:sz w:val="18"/>
                <w:szCs w:val="18"/>
              </w:rPr>
              <w:tab/>
            </w:r>
            <w:r w:rsidR="00694AD4" w:rsidRPr="00A0791F">
              <w:rPr>
                <w:rFonts w:ascii="Arial" w:eastAsia="Arial Unicode MS" w:hAnsi="Arial" w:cs="Arial"/>
                <w:b/>
                <w:bCs/>
                <w:color w:val="FFFFFF"/>
                <w:sz w:val="18"/>
                <w:szCs w:val="18"/>
              </w:rPr>
              <w:t>Other income</w:t>
            </w:r>
          </w:p>
        </w:tc>
      </w:tr>
    </w:tbl>
    <w:p w14:paraId="099B9370" w14:textId="77777777" w:rsidR="00EF7FD0" w:rsidRPr="00B574B5" w:rsidRDefault="00EF7FD0" w:rsidP="00007E46">
      <w:pPr>
        <w:ind w:left="540" w:right="0" w:hanging="540"/>
        <w:rPr>
          <w:rFonts w:ascii="Arial" w:hAnsi="Arial" w:cs="Arial"/>
          <w:color w:val="auto"/>
          <w:sz w:val="18"/>
          <w:szCs w:val="18"/>
        </w:rPr>
      </w:pPr>
    </w:p>
    <w:tbl>
      <w:tblPr>
        <w:tblW w:w="9475" w:type="dxa"/>
        <w:tblLayout w:type="fixed"/>
        <w:tblLook w:val="0000" w:firstRow="0" w:lastRow="0" w:firstColumn="0" w:lastColumn="0" w:noHBand="0" w:noVBand="0"/>
      </w:tblPr>
      <w:tblGrid>
        <w:gridCol w:w="3715"/>
        <w:gridCol w:w="1440"/>
        <w:gridCol w:w="1440"/>
        <w:gridCol w:w="1440"/>
        <w:gridCol w:w="1440"/>
      </w:tblGrid>
      <w:tr w:rsidR="00EF7FD0" w:rsidRPr="000641B5" w14:paraId="6D30DA2F" w14:textId="77777777" w:rsidTr="000C74B4">
        <w:tc>
          <w:tcPr>
            <w:tcW w:w="3715" w:type="dxa"/>
            <w:tcBorders>
              <w:top w:val="nil"/>
              <w:left w:val="nil"/>
              <w:bottom w:val="nil"/>
              <w:right w:val="nil"/>
            </w:tcBorders>
            <w:vAlign w:val="center"/>
          </w:tcPr>
          <w:p w14:paraId="3073DCCC" w14:textId="77777777" w:rsidR="00EF7FD0" w:rsidRPr="000C74B4" w:rsidRDefault="00EF7FD0" w:rsidP="00007E4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7EA3EEC" w14:textId="77777777" w:rsidR="00EF7FD0" w:rsidRPr="000C74B4" w:rsidRDefault="00EF7FD0" w:rsidP="00007E46">
            <w:pPr>
              <w:pStyle w:val="a"/>
              <w:ind w:right="-72"/>
              <w:jc w:val="center"/>
              <w:rPr>
                <w:rFonts w:ascii="Arial" w:hAnsi="Arial" w:cs="Arial"/>
                <w:b/>
                <w:bCs/>
                <w:color w:val="auto"/>
                <w:sz w:val="18"/>
                <w:szCs w:val="18"/>
                <w:cs/>
              </w:rPr>
            </w:pPr>
            <w:r w:rsidRPr="000C74B4">
              <w:rPr>
                <w:rFonts w:ascii="Arial" w:hAnsi="Arial" w:cs="Arial"/>
                <w:b/>
                <w:bCs/>
                <w:color w:val="auto"/>
                <w:sz w:val="18"/>
                <w:szCs w:val="18"/>
              </w:rPr>
              <w:t>Consolidated</w:t>
            </w:r>
            <w:r w:rsidRPr="000C74B4">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207CC225" w14:textId="52010F1C" w:rsidR="00EF7FD0" w:rsidRPr="000C74B4" w:rsidRDefault="00FB40A2" w:rsidP="00007E46">
            <w:pPr>
              <w:pStyle w:val="a"/>
              <w:ind w:right="-72"/>
              <w:jc w:val="center"/>
              <w:rPr>
                <w:rFonts w:ascii="Arial" w:hAnsi="Arial" w:cs="Arial"/>
                <w:b/>
                <w:bCs/>
                <w:color w:val="auto"/>
                <w:sz w:val="18"/>
                <w:szCs w:val="18"/>
                <w:cs/>
              </w:rPr>
            </w:pPr>
            <w:r w:rsidRPr="000C74B4">
              <w:rPr>
                <w:rFonts w:ascii="Arial" w:hAnsi="Arial" w:cs="Arial"/>
                <w:b/>
                <w:bCs/>
                <w:color w:val="auto"/>
                <w:sz w:val="18"/>
                <w:szCs w:val="18"/>
              </w:rPr>
              <w:t>Separate</w:t>
            </w:r>
            <w:r w:rsidR="004C7907" w:rsidRPr="000C74B4">
              <w:rPr>
                <w:rFonts w:ascii="Arial" w:hAnsi="Arial" w:cs="Arial"/>
                <w:b/>
                <w:bCs/>
                <w:color w:val="auto"/>
                <w:sz w:val="18"/>
                <w:szCs w:val="18"/>
              </w:rPr>
              <w:br/>
              <w:t>financial statements</w:t>
            </w:r>
          </w:p>
        </w:tc>
      </w:tr>
      <w:tr w:rsidR="00EF7FD0" w:rsidRPr="000641B5" w14:paraId="4729FA83" w14:textId="77777777" w:rsidTr="000C74B4">
        <w:tc>
          <w:tcPr>
            <w:tcW w:w="3715" w:type="dxa"/>
            <w:tcBorders>
              <w:top w:val="nil"/>
              <w:left w:val="nil"/>
              <w:bottom w:val="nil"/>
              <w:right w:val="nil"/>
            </w:tcBorders>
            <w:vAlign w:val="center"/>
          </w:tcPr>
          <w:p w14:paraId="062F27A0" w14:textId="77777777" w:rsidR="00EF7FD0" w:rsidRPr="000C74B4" w:rsidRDefault="00EF7FD0" w:rsidP="00007E46">
            <w:pPr>
              <w:rPr>
                <w:rFonts w:ascii="Arial" w:hAnsi="Arial" w:cs="Arial"/>
                <w:color w:val="auto"/>
                <w:sz w:val="18"/>
                <w:szCs w:val="18"/>
              </w:rPr>
            </w:pPr>
          </w:p>
        </w:tc>
        <w:tc>
          <w:tcPr>
            <w:tcW w:w="1440" w:type="dxa"/>
            <w:tcBorders>
              <w:top w:val="single" w:sz="4" w:space="0" w:color="auto"/>
              <w:left w:val="nil"/>
              <w:right w:val="nil"/>
            </w:tcBorders>
            <w:vAlign w:val="bottom"/>
          </w:tcPr>
          <w:p w14:paraId="5A0FE3FD" w14:textId="4715E673"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2022</w:t>
            </w:r>
          </w:p>
        </w:tc>
        <w:tc>
          <w:tcPr>
            <w:tcW w:w="1440" w:type="dxa"/>
            <w:tcBorders>
              <w:top w:val="single" w:sz="4" w:space="0" w:color="auto"/>
              <w:left w:val="nil"/>
              <w:right w:val="nil"/>
            </w:tcBorders>
            <w:vAlign w:val="bottom"/>
          </w:tcPr>
          <w:p w14:paraId="2EAA49F6" w14:textId="2162D2A6"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2021</w:t>
            </w:r>
          </w:p>
        </w:tc>
        <w:tc>
          <w:tcPr>
            <w:tcW w:w="1440" w:type="dxa"/>
            <w:tcBorders>
              <w:top w:val="single" w:sz="4" w:space="0" w:color="auto"/>
              <w:left w:val="nil"/>
              <w:right w:val="nil"/>
            </w:tcBorders>
            <w:vAlign w:val="bottom"/>
          </w:tcPr>
          <w:p w14:paraId="55E42F2B" w14:textId="000A8344"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2022</w:t>
            </w:r>
          </w:p>
        </w:tc>
        <w:tc>
          <w:tcPr>
            <w:tcW w:w="1440" w:type="dxa"/>
            <w:tcBorders>
              <w:top w:val="single" w:sz="4" w:space="0" w:color="auto"/>
              <w:left w:val="nil"/>
              <w:right w:val="nil"/>
            </w:tcBorders>
            <w:vAlign w:val="bottom"/>
          </w:tcPr>
          <w:p w14:paraId="2DF2656E" w14:textId="67CAD63A"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2021</w:t>
            </w:r>
          </w:p>
        </w:tc>
      </w:tr>
      <w:tr w:rsidR="00EF7FD0" w:rsidRPr="000641B5" w14:paraId="4FAA28EF" w14:textId="77777777" w:rsidTr="000C74B4">
        <w:tc>
          <w:tcPr>
            <w:tcW w:w="3715" w:type="dxa"/>
            <w:tcBorders>
              <w:top w:val="nil"/>
              <w:left w:val="nil"/>
              <w:bottom w:val="nil"/>
              <w:right w:val="nil"/>
            </w:tcBorders>
            <w:vAlign w:val="center"/>
          </w:tcPr>
          <w:p w14:paraId="307C4D5B" w14:textId="77777777" w:rsidR="00EF7FD0" w:rsidRPr="000C74B4" w:rsidRDefault="00EF7FD0" w:rsidP="00007E46">
            <w:pPr>
              <w:rPr>
                <w:rFonts w:ascii="Arial" w:hAnsi="Arial" w:cs="Arial"/>
                <w:color w:val="000000" w:themeColor="text1"/>
                <w:sz w:val="18"/>
                <w:szCs w:val="18"/>
              </w:rPr>
            </w:pPr>
          </w:p>
        </w:tc>
        <w:tc>
          <w:tcPr>
            <w:tcW w:w="1440" w:type="dxa"/>
            <w:tcBorders>
              <w:top w:val="nil"/>
              <w:left w:val="nil"/>
              <w:bottom w:val="single" w:sz="4" w:space="0" w:color="auto"/>
              <w:right w:val="nil"/>
            </w:tcBorders>
            <w:vAlign w:val="bottom"/>
          </w:tcPr>
          <w:p w14:paraId="2BB066C3"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963245A"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B765E8B"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715F022"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r>
      <w:tr w:rsidR="00EF7FD0" w:rsidRPr="000641B5" w14:paraId="43FB9CCD" w14:textId="77777777" w:rsidTr="000C74B4">
        <w:tc>
          <w:tcPr>
            <w:tcW w:w="3715" w:type="dxa"/>
            <w:tcBorders>
              <w:top w:val="nil"/>
              <w:left w:val="nil"/>
              <w:bottom w:val="nil"/>
              <w:right w:val="nil"/>
            </w:tcBorders>
          </w:tcPr>
          <w:p w14:paraId="4DF137D5" w14:textId="77777777" w:rsidR="00EF7FD0" w:rsidRPr="000C74B4" w:rsidRDefault="00EF7FD0" w:rsidP="00007E46">
            <w:pPr>
              <w:rPr>
                <w:rFonts w:ascii="Arial" w:hAnsi="Arial" w:cs="Arial"/>
                <w:color w:val="000000" w:themeColor="text1"/>
                <w:sz w:val="18"/>
                <w:szCs w:val="18"/>
              </w:rPr>
            </w:pPr>
          </w:p>
        </w:tc>
        <w:tc>
          <w:tcPr>
            <w:tcW w:w="1440" w:type="dxa"/>
            <w:tcBorders>
              <w:top w:val="single" w:sz="4" w:space="0" w:color="auto"/>
              <w:left w:val="nil"/>
              <w:bottom w:val="nil"/>
              <w:right w:val="nil"/>
            </w:tcBorders>
            <w:shd w:val="clear" w:color="auto" w:fill="FAFAFA"/>
            <w:vAlign w:val="bottom"/>
          </w:tcPr>
          <w:p w14:paraId="39F7CC82"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726D60CE"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6927A6E9"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313B1E06" w14:textId="77777777" w:rsidR="00EF7FD0" w:rsidRPr="000C74B4" w:rsidRDefault="00EF7FD0" w:rsidP="00007E46">
            <w:pPr>
              <w:jc w:val="right"/>
              <w:rPr>
                <w:rFonts w:ascii="Arial" w:hAnsi="Arial" w:cs="Arial"/>
                <w:color w:val="auto"/>
                <w:sz w:val="18"/>
                <w:szCs w:val="18"/>
              </w:rPr>
            </w:pPr>
          </w:p>
        </w:tc>
      </w:tr>
      <w:tr w:rsidR="004C7907" w:rsidRPr="000641B5" w14:paraId="4E3165A0" w14:textId="77777777" w:rsidTr="000C74B4">
        <w:tc>
          <w:tcPr>
            <w:tcW w:w="3715" w:type="dxa"/>
            <w:tcBorders>
              <w:top w:val="nil"/>
              <w:left w:val="nil"/>
              <w:bottom w:val="nil"/>
              <w:right w:val="nil"/>
            </w:tcBorders>
            <w:vAlign w:val="bottom"/>
          </w:tcPr>
          <w:p w14:paraId="26BB4F66" w14:textId="5D589213" w:rsidR="004C7907" w:rsidRPr="000C74B4" w:rsidRDefault="004C7907" w:rsidP="004C7907">
            <w:pPr>
              <w:rPr>
                <w:rFonts w:ascii="Arial" w:hAnsi="Arial" w:cs="Arial"/>
                <w:color w:val="000000" w:themeColor="text1"/>
                <w:sz w:val="18"/>
                <w:szCs w:val="18"/>
              </w:rPr>
            </w:pPr>
            <w:r w:rsidRPr="000C74B4">
              <w:rPr>
                <w:rFonts w:ascii="Arial" w:hAnsi="Arial" w:cs="Arial"/>
                <w:color w:val="000000" w:themeColor="text1"/>
                <w:sz w:val="18"/>
                <w:szCs w:val="18"/>
              </w:rPr>
              <w:t>Interest Income</w:t>
            </w:r>
          </w:p>
        </w:tc>
        <w:tc>
          <w:tcPr>
            <w:tcW w:w="1440" w:type="dxa"/>
            <w:tcBorders>
              <w:top w:val="nil"/>
              <w:left w:val="nil"/>
              <w:bottom w:val="nil"/>
              <w:right w:val="nil"/>
            </w:tcBorders>
            <w:shd w:val="clear" w:color="auto" w:fill="FAFAFA"/>
          </w:tcPr>
          <w:p w14:paraId="7AE1B73F" w14:textId="243C617B" w:rsidR="004C7907" w:rsidRPr="000C74B4" w:rsidRDefault="000641B5" w:rsidP="000C74B4">
            <w:pPr>
              <w:jc w:val="right"/>
              <w:rPr>
                <w:rFonts w:ascii="Arial" w:hAnsi="Arial" w:cs="Arial"/>
                <w:color w:val="auto"/>
                <w:sz w:val="18"/>
                <w:szCs w:val="18"/>
                <w:lang w:val="en-US"/>
              </w:rPr>
            </w:pPr>
            <w:r w:rsidRPr="000C74B4">
              <w:rPr>
                <w:rFonts w:ascii="Arial" w:hAnsi="Arial" w:cs="Arial"/>
                <w:color w:val="auto"/>
                <w:sz w:val="18"/>
                <w:szCs w:val="18"/>
                <w:lang w:val="en-US"/>
              </w:rPr>
              <w:t>5,782,152</w:t>
            </w:r>
          </w:p>
        </w:tc>
        <w:tc>
          <w:tcPr>
            <w:tcW w:w="1440" w:type="dxa"/>
            <w:tcBorders>
              <w:top w:val="nil"/>
              <w:left w:val="nil"/>
              <w:bottom w:val="nil"/>
              <w:right w:val="nil"/>
            </w:tcBorders>
          </w:tcPr>
          <w:p w14:paraId="403FD8C2" w14:textId="1088FD57"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244,316</w:t>
            </w:r>
          </w:p>
        </w:tc>
        <w:tc>
          <w:tcPr>
            <w:tcW w:w="1440" w:type="dxa"/>
            <w:tcBorders>
              <w:top w:val="nil"/>
              <w:left w:val="nil"/>
              <w:bottom w:val="nil"/>
              <w:right w:val="nil"/>
            </w:tcBorders>
            <w:shd w:val="clear" w:color="auto" w:fill="FAFAFA"/>
          </w:tcPr>
          <w:p w14:paraId="6C6B6177" w14:textId="28D1CE27"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2,834,353</w:t>
            </w:r>
          </w:p>
        </w:tc>
        <w:tc>
          <w:tcPr>
            <w:tcW w:w="1440" w:type="dxa"/>
            <w:tcBorders>
              <w:top w:val="nil"/>
              <w:left w:val="nil"/>
              <w:bottom w:val="nil"/>
              <w:right w:val="nil"/>
            </w:tcBorders>
          </w:tcPr>
          <w:p w14:paraId="6E870E02" w14:textId="59B5D62D"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278</w:t>
            </w:r>
          </w:p>
        </w:tc>
      </w:tr>
      <w:tr w:rsidR="004C7907" w:rsidRPr="000641B5" w14:paraId="13FE5A08" w14:textId="77777777" w:rsidTr="000C74B4">
        <w:trPr>
          <w:trHeight w:val="183"/>
        </w:trPr>
        <w:tc>
          <w:tcPr>
            <w:tcW w:w="3715" w:type="dxa"/>
            <w:tcBorders>
              <w:top w:val="nil"/>
              <w:left w:val="nil"/>
              <w:bottom w:val="nil"/>
              <w:right w:val="nil"/>
            </w:tcBorders>
            <w:vAlign w:val="bottom"/>
          </w:tcPr>
          <w:p w14:paraId="5814918D" w14:textId="79A11A1B" w:rsidR="004C7907" w:rsidRPr="000C74B4" w:rsidRDefault="004C7907" w:rsidP="004C7907">
            <w:pPr>
              <w:rPr>
                <w:rFonts w:ascii="Arial" w:hAnsi="Arial" w:cs="Arial"/>
                <w:color w:val="000000" w:themeColor="text1"/>
                <w:sz w:val="18"/>
                <w:szCs w:val="18"/>
              </w:rPr>
            </w:pPr>
            <w:r w:rsidRPr="000C74B4">
              <w:rPr>
                <w:rFonts w:ascii="Arial" w:hAnsi="Arial" w:cs="Arial"/>
                <w:color w:val="000000" w:themeColor="text1"/>
                <w:sz w:val="18"/>
                <w:szCs w:val="18"/>
              </w:rPr>
              <w:t xml:space="preserve">Gain </w:t>
            </w:r>
            <w:r w:rsidR="00A0791F" w:rsidRPr="000C74B4">
              <w:rPr>
                <w:rFonts w:ascii="Arial" w:hAnsi="Arial" w:cs="Arial"/>
                <w:color w:val="000000" w:themeColor="text1"/>
                <w:sz w:val="18"/>
                <w:szCs w:val="18"/>
              </w:rPr>
              <w:t>from</w:t>
            </w:r>
            <w:r w:rsidRPr="000C74B4">
              <w:rPr>
                <w:rFonts w:ascii="Arial" w:hAnsi="Arial" w:cs="Arial"/>
                <w:color w:val="000000" w:themeColor="text1"/>
                <w:sz w:val="18"/>
                <w:szCs w:val="18"/>
              </w:rPr>
              <w:t xml:space="preserve"> restructuring </w:t>
            </w:r>
            <w:r w:rsidR="00E1462F" w:rsidRPr="000C74B4">
              <w:rPr>
                <w:rFonts w:ascii="Arial" w:hAnsi="Arial" w:cs="Arial"/>
                <w:color w:val="000000" w:themeColor="text1"/>
                <w:sz w:val="18"/>
                <w:szCs w:val="18"/>
              </w:rPr>
              <w:t>(Note 15)</w:t>
            </w:r>
          </w:p>
        </w:tc>
        <w:tc>
          <w:tcPr>
            <w:tcW w:w="1440" w:type="dxa"/>
            <w:tcBorders>
              <w:top w:val="nil"/>
              <w:left w:val="nil"/>
              <w:right w:val="nil"/>
            </w:tcBorders>
            <w:shd w:val="clear" w:color="auto" w:fill="FAFAFA"/>
          </w:tcPr>
          <w:p w14:paraId="2820B3AD" w14:textId="393B05B3" w:rsidR="004C7907" w:rsidRPr="000C74B4" w:rsidRDefault="00E1462F" w:rsidP="000C74B4">
            <w:pPr>
              <w:jc w:val="right"/>
              <w:rPr>
                <w:rFonts w:ascii="Arial" w:hAnsi="Arial" w:cs="Arial"/>
                <w:color w:val="auto"/>
                <w:sz w:val="18"/>
                <w:szCs w:val="18"/>
                <w:lang w:val="en-US"/>
              </w:rPr>
            </w:pPr>
            <w:r w:rsidRPr="000C74B4">
              <w:rPr>
                <w:rFonts w:ascii="Arial" w:hAnsi="Arial" w:cs="Arial"/>
                <w:color w:val="auto"/>
                <w:sz w:val="18"/>
                <w:szCs w:val="18"/>
                <w:lang w:val="en-US"/>
              </w:rPr>
              <w:t>643,071,764</w:t>
            </w:r>
          </w:p>
        </w:tc>
        <w:tc>
          <w:tcPr>
            <w:tcW w:w="1440" w:type="dxa"/>
            <w:tcBorders>
              <w:top w:val="nil"/>
              <w:left w:val="nil"/>
              <w:right w:val="nil"/>
            </w:tcBorders>
          </w:tcPr>
          <w:p w14:paraId="0999CB71" w14:textId="330F3AE7"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w:t>
            </w:r>
          </w:p>
        </w:tc>
        <w:tc>
          <w:tcPr>
            <w:tcW w:w="1440" w:type="dxa"/>
            <w:tcBorders>
              <w:top w:val="nil"/>
              <w:left w:val="nil"/>
              <w:right w:val="nil"/>
            </w:tcBorders>
            <w:shd w:val="clear" w:color="auto" w:fill="FAFAFA"/>
          </w:tcPr>
          <w:p w14:paraId="6C1E6E7D" w14:textId="20E17446"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w:t>
            </w:r>
          </w:p>
        </w:tc>
        <w:tc>
          <w:tcPr>
            <w:tcW w:w="1440" w:type="dxa"/>
            <w:tcBorders>
              <w:top w:val="nil"/>
              <w:left w:val="nil"/>
              <w:right w:val="nil"/>
            </w:tcBorders>
          </w:tcPr>
          <w:p w14:paraId="66819357" w14:textId="34B18AF4"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w:t>
            </w:r>
          </w:p>
        </w:tc>
      </w:tr>
      <w:tr w:rsidR="004C7907" w:rsidRPr="000641B5" w14:paraId="6F2ED78F" w14:textId="77777777" w:rsidTr="000C74B4">
        <w:tc>
          <w:tcPr>
            <w:tcW w:w="3715" w:type="dxa"/>
            <w:tcBorders>
              <w:top w:val="nil"/>
              <w:left w:val="nil"/>
              <w:bottom w:val="nil"/>
              <w:right w:val="nil"/>
            </w:tcBorders>
            <w:vAlign w:val="bottom"/>
          </w:tcPr>
          <w:p w14:paraId="053908B2" w14:textId="712F3759" w:rsidR="004C7907" w:rsidRPr="000C74B4" w:rsidRDefault="004C7907" w:rsidP="004C7907">
            <w:pPr>
              <w:rPr>
                <w:rFonts w:ascii="Arial" w:hAnsi="Arial" w:cs="Arial"/>
                <w:color w:val="000000" w:themeColor="text1"/>
                <w:sz w:val="18"/>
                <w:szCs w:val="18"/>
              </w:rPr>
            </w:pPr>
            <w:r w:rsidRPr="000C74B4">
              <w:rPr>
                <w:rFonts w:ascii="Arial" w:hAnsi="Arial" w:cs="Arial"/>
                <w:color w:val="000000" w:themeColor="text1"/>
                <w:sz w:val="18"/>
                <w:szCs w:val="18"/>
              </w:rPr>
              <w:t>Others</w:t>
            </w:r>
          </w:p>
        </w:tc>
        <w:tc>
          <w:tcPr>
            <w:tcW w:w="1440" w:type="dxa"/>
            <w:tcBorders>
              <w:left w:val="nil"/>
              <w:bottom w:val="single" w:sz="4" w:space="0" w:color="auto"/>
              <w:right w:val="nil"/>
            </w:tcBorders>
            <w:shd w:val="clear" w:color="auto" w:fill="FAFAFA"/>
          </w:tcPr>
          <w:p w14:paraId="780F5A6B" w14:textId="4C28386D" w:rsidR="004C7907" w:rsidRPr="000C74B4" w:rsidRDefault="00E1462F" w:rsidP="000C74B4">
            <w:pPr>
              <w:jc w:val="right"/>
              <w:rPr>
                <w:rFonts w:ascii="Arial" w:hAnsi="Arial" w:cs="Arial"/>
                <w:color w:val="auto"/>
                <w:sz w:val="18"/>
                <w:szCs w:val="18"/>
                <w:lang w:val="en-US"/>
              </w:rPr>
            </w:pPr>
            <w:r w:rsidRPr="000C74B4">
              <w:rPr>
                <w:rFonts w:ascii="Arial" w:hAnsi="Arial" w:cs="Arial"/>
                <w:color w:val="auto"/>
                <w:sz w:val="18"/>
                <w:szCs w:val="18"/>
                <w:lang w:val="en-US"/>
              </w:rPr>
              <w:t>33,313,100</w:t>
            </w:r>
          </w:p>
        </w:tc>
        <w:tc>
          <w:tcPr>
            <w:tcW w:w="1440" w:type="dxa"/>
            <w:tcBorders>
              <w:left w:val="nil"/>
              <w:bottom w:val="single" w:sz="4" w:space="0" w:color="auto"/>
              <w:right w:val="nil"/>
            </w:tcBorders>
          </w:tcPr>
          <w:p w14:paraId="000CBF33" w14:textId="375E7BA7"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2,431,386</w:t>
            </w:r>
          </w:p>
        </w:tc>
        <w:tc>
          <w:tcPr>
            <w:tcW w:w="1440" w:type="dxa"/>
            <w:tcBorders>
              <w:left w:val="nil"/>
              <w:bottom w:val="single" w:sz="4" w:space="0" w:color="auto"/>
              <w:right w:val="nil"/>
            </w:tcBorders>
            <w:shd w:val="clear" w:color="auto" w:fill="FAFAFA"/>
          </w:tcPr>
          <w:p w14:paraId="040FB29D" w14:textId="160940F0"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30,192,598</w:t>
            </w:r>
          </w:p>
        </w:tc>
        <w:tc>
          <w:tcPr>
            <w:tcW w:w="1440" w:type="dxa"/>
            <w:tcBorders>
              <w:left w:val="nil"/>
              <w:bottom w:val="single" w:sz="4" w:space="0" w:color="auto"/>
              <w:right w:val="nil"/>
            </w:tcBorders>
          </w:tcPr>
          <w:p w14:paraId="6943F585" w14:textId="15B31785"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1,342,676</w:t>
            </w:r>
          </w:p>
        </w:tc>
      </w:tr>
      <w:tr w:rsidR="000C74B4" w:rsidRPr="000641B5" w14:paraId="7D866999" w14:textId="77777777" w:rsidTr="000C74B4">
        <w:tc>
          <w:tcPr>
            <w:tcW w:w="3715" w:type="dxa"/>
            <w:tcBorders>
              <w:top w:val="nil"/>
              <w:left w:val="nil"/>
              <w:bottom w:val="nil"/>
              <w:right w:val="nil"/>
            </w:tcBorders>
            <w:vAlign w:val="bottom"/>
          </w:tcPr>
          <w:p w14:paraId="5D8635BD" w14:textId="77777777" w:rsidR="000C74B4" w:rsidRPr="000C74B4" w:rsidRDefault="000C74B4" w:rsidP="004C7907">
            <w:pPr>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0C887F4" w14:textId="77777777" w:rsidR="000C74B4" w:rsidRPr="000C74B4" w:rsidRDefault="000C74B4" w:rsidP="000C74B4">
            <w:pPr>
              <w:jc w:val="right"/>
              <w:rPr>
                <w:rFonts w:ascii="Arial" w:hAnsi="Arial" w:cs="Arial"/>
                <w:color w:val="auto"/>
                <w:sz w:val="18"/>
                <w:szCs w:val="18"/>
                <w:lang w:val="en-US"/>
              </w:rPr>
            </w:pPr>
          </w:p>
        </w:tc>
        <w:tc>
          <w:tcPr>
            <w:tcW w:w="1440" w:type="dxa"/>
            <w:tcBorders>
              <w:top w:val="single" w:sz="4" w:space="0" w:color="auto"/>
              <w:left w:val="nil"/>
              <w:right w:val="nil"/>
            </w:tcBorders>
          </w:tcPr>
          <w:p w14:paraId="28144B86" w14:textId="77777777" w:rsidR="000C74B4" w:rsidRPr="000C74B4" w:rsidRDefault="000C74B4" w:rsidP="000C74B4">
            <w:pPr>
              <w:jc w:val="right"/>
              <w:rPr>
                <w:rFonts w:ascii="Arial" w:hAnsi="Arial" w:cs="Arial"/>
                <w:color w:val="auto"/>
                <w:sz w:val="18"/>
                <w:szCs w:val="18"/>
                <w:lang w:val="en-US"/>
              </w:rPr>
            </w:pPr>
          </w:p>
        </w:tc>
        <w:tc>
          <w:tcPr>
            <w:tcW w:w="1440" w:type="dxa"/>
            <w:tcBorders>
              <w:top w:val="single" w:sz="4" w:space="0" w:color="auto"/>
              <w:left w:val="nil"/>
              <w:right w:val="nil"/>
            </w:tcBorders>
            <w:shd w:val="clear" w:color="auto" w:fill="FAFAFA"/>
          </w:tcPr>
          <w:p w14:paraId="2DA209C8" w14:textId="77777777" w:rsidR="000C74B4" w:rsidRPr="000C74B4" w:rsidRDefault="000C74B4" w:rsidP="000C74B4">
            <w:pPr>
              <w:jc w:val="right"/>
              <w:rPr>
                <w:rFonts w:ascii="Arial" w:hAnsi="Arial" w:cs="Arial"/>
                <w:color w:val="auto"/>
                <w:sz w:val="18"/>
                <w:szCs w:val="18"/>
                <w:lang w:val="en-US"/>
              </w:rPr>
            </w:pPr>
          </w:p>
        </w:tc>
        <w:tc>
          <w:tcPr>
            <w:tcW w:w="1440" w:type="dxa"/>
            <w:tcBorders>
              <w:top w:val="single" w:sz="4" w:space="0" w:color="auto"/>
              <w:left w:val="nil"/>
              <w:right w:val="nil"/>
            </w:tcBorders>
          </w:tcPr>
          <w:p w14:paraId="3C5E022E" w14:textId="77777777" w:rsidR="000C74B4" w:rsidRPr="000C74B4" w:rsidRDefault="000C74B4" w:rsidP="000C74B4">
            <w:pPr>
              <w:jc w:val="right"/>
              <w:rPr>
                <w:rFonts w:ascii="Arial" w:hAnsi="Arial" w:cs="Arial"/>
                <w:color w:val="auto"/>
                <w:sz w:val="18"/>
                <w:szCs w:val="18"/>
                <w:lang w:val="en-US"/>
              </w:rPr>
            </w:pPr>
          </w:p>
        </w:tc>
      </w:tr>
      <w:tr w:rsidR="004C7907" w:rsidRPr="000641B5" w14:paraId="231E5952" w14:textId="77777777" w:rsidTr="000C74B4">
        <w:tc>
          <w:tcPr>
            <w:tcW w:w="3715" w:type="dxa"/>
            <w:tcBorders>
              <w:top w:val="nil"/>
              <w:left w:val="nil"/>
              <w:bottom w:val="nil"/>
              <w:right w:val="nil"/>
            </w:tcBorders>
            <w:vAlign w:val="bottom"/>
          </w:tcPr>
          <w:p w14:paraId="0F85BE7C" w14:textId="77777777" w:rsidR="004C7907" w:rsidRPr="000C74B4" w:rsidRDefault="004C7907" w:rsidP="004C7907">
            <w:pPr>
              <w:rPr>
                <w:rFonts w:ascii="Arial" w:hAnsi="Arial" w:cs="Arial"/>
                <w:color w:val="auto"/>
                <w:sz w:val="18"/>
                <w:szCs w:val="18"/>
              </w:rPr>
            </w:pPr>
          </w:p>
        </w:tc>
        <w:tc>
          <w:tcPr>
            <w:tcW w:w="1440" w:type="dxa"/>
            <w:tcBorders>
              <w:left w:val="nil"/>
              <w:bottom w:val="single" w:sz="4" w:space="0" w:color="auto"/>
              <w:right w:val="nil"/>
            </w:tcBorders>
            <w:shd w:val="clear" w:color="auto" w:fill="FAFAFA"/>
          </w:tcPr>
          <w:p w14:paraId="18E964B4" w14:textId="03960FDC" w:rsidR="004C7907" w:rsidRPr="000C74B4" w:rsidRDefault="00E1462F" w:rsidP="000C74B4">
            <w:pPr>
              <w:jc w:val="right"/>
              <w:rPr>
                <w:rFonts w:ascii="Arial" w:hAnsi="Arial" w:cs="Arial"/>
                <w:color w:val="auto"/>
                <w:sz w:val="18"/>
                <w:szCs w:val="18"/>
                <w:lang w:val="en-US"/>
              </w:rPr>
            </w:pPr>
            <w:r w:rsidRPr="000C74B4">
              <w:rPr>
                <w:rFonts w:ascii="Arial" w:hAnsi="Arial" w:cs="Arial"/>
                <w:color w:val="auto"/>
                <w:sz w:val="18"/>
                <w:szCs w:val="18"/>
                <w:lang w:val="en-US"/>
              </w:rPr>
              <w:t>682,167,016</w:t>
            </w:r>
          </w:p>
        </w:tc>
        <w:tc>
          <w:tcPr>
            <w:tcW w:w="1440" w:type="dxa"/>
            <w:tcBorders>
              <w:left w:val="nil"/>
              <w:bottom w:val="single" w:sz="4" w:space="0" w:color="auto"/>
              <w:right w:val="nil"/>
            </w:tcBorders>
          </w:tcPr>
          <w:p w14:paraId="4CC91612" w14:textId="3AA0311B"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2,675,702</w:t>
            </w:r>
          </w:p>
        </w:tc>
        <w:tc>
          <w:tcPr>
            <w:tcW w:w="1440" w:type="dxa"/>
            <w:tcBorders>
              <w:left w:val="nil"/>
              <w:bottom w:val="single" w:sz="4" w:space="0" w:color="auto"/>
              <w:right w:val="nil"/>
            </w:tcBorders>
            <w:shd w:val="clear" w:color="auto" w:fill="FAFAFA"/>
          </w:tcPr>
          <w:p w14:paraId="596091B8" w14:textId="4C09A9AF"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33,026,951</w:t>
            </w:r>
          </w:p>
        </w:tc>
        <w:tc>
          <w:tcPr>
            <w:tcW w:w="1440" w:type="dxa"/>
            <w:tcBorders>
              <w:left w:val="nil"/>
              <w:bottom w:val="single" w:sz="4" w:space="0" w:color="auto"/>
              <w:right w:val="nil"/>
            </w:tcBorders>
          </w:tcPr>
          <w:p w14:paraId="68C3303C" w14:textId="33A3335A" w:rsidR="004C7907" w:rsidRPr="000C74B4" w:rsidRDefault="004C7907" w:rsidP="000C74B4">
            <w:pPr>
              <w:jc w:val="right"/>
              <w:rPr>
                <w:rFonts w:ascii="Arial" w:hAnsi="Arial" w:cs="Arial"/>
                <w:color w:val="auto"/>
                <w:sz w:val="18"/>
                <w:szCs w:val="18"/>
                <w:lang w:val="en-US"/>
              </w:rPr>
            </w:pPr>
            <w:r w:rsidRPr="000C74B4">
              <w:rPr>
                <w:rFonts w:ascii="Arial" w:hAnsi="Arial" w:cs="Arial"/>
                <w:color w:val="auto"/>
                <w:sz w:val="18"/>
                <w:szCs w:val="18"/>
                <w:lang w:val="en-US"/>
              </w:rPr>
              <w:t>1,342,954</w:t>
            </w:r>
          </w:p>
        </w:tc>
      </w:tr>
    </w:tbl>
    <w:p w14:paraId="069AF384" w14:textId="16F5C51C" w:rsidR="00694AD4" w:rsidRDefault="00694AD4" w:rsidP="000C74B4">
      <w:pPr>
        <w:ind w:right="9"/>
        <w:jc w:val="thaiDistribute"/>
        <w:rPr>
          <w:rFonts w:ascii="Arial" w:eastAsia="Arial Unicode MS" w:hAnsi="Arial"/>
          <w:sz w:val="18"/>
          <w:szCs w:val="18"/>
        </w:rPr>
      </w:pPr>
    </w:p>
    <w:p w14:paraId="6D978C99" w14:textId="69F9CA15" w:rsidR="000C74B4" w:rsidRDefault="000C74B4">
      <w:pPr>
        <w:ind w:right="0"/>
        <w:rPr>
          <w:rFonts w:ascii="Arial" w:eastAsia="Arial Unicode MS" w:hAnsi="Arial"/>
          <w:sz w:val="18"/>
          <w:szCs w:val="18"/>
        </w:rPr>
      </w:pPr>
      <w:r>
        <w:rPr>
          <w:rFonts w:ascii="Arial" w:eastAsia="Arial Unicode MS" w:hAnsi="Arial"/>
          <w:sz w:val="18"/>
          <w:szCs w:val="18"/>
        </w:rPr>
        <w:br w:type="page"/>
      </w:r>
    </w:p>
    <w:p w14:paraId="2ECA7540" w14:textId="77777777" w:rsidR="000C74B4" w:rsidRPr="000C74B4" w:rsidRDefault="000C74B4" w:rsidP="000C74B4">
      <w:pPr>
        <w:ind w:right="9"/>
        <w:jc w:val="thaiDistribute"/>
        <w:rPr>
          <w:rFonts w:ascii="Arial" w:eastAsia="Arial Unicode MS" w:hAnsi="Arial"/>
          <w:sz w:val="18"/>
          <w:szCs w:val="18"/>
        </w:rPr>
      </w:pPr>
    </w:p>
    <w:tbl>
      <w:tblPr>
        <w:tblW w:w="9475" w:type="dxa"/>
        <w:shd w:val="clear" w:color="auto" w:fill="FFA543"/>
        <w:tblLook w:val="04A0" w:firstRow="1" w:lastRow="0" w:firstColumn="1" w:lastColumn="0" w:noHBand="0" w:noVBand="1"/>
      </w:tblPr>
      <w:tblGrid>
        <w:gridCol w:w="9475"/>
      </w:tblGrid>
      <w:tr w:rsidR="00694AD4" w:rsidRPr="000641B5" w14:paraId="2A166951" w14:textId="77777777" w:rsidTr="000C74B4">
        <w:trPr>
          <w:trHeight w:val="386"/>
        </w:trPr>
        <w:tc>
          <w:tcPr>
            <w:tcW w:w="9475" w:type="dxa"/>
            <w:shd w:val="clear" w:color="auto" w:fill="FFA543"/>
            <w:vAlign w:val="center"/>
          </w:tcPr>
          <w:p w14:paraId="017CC175" w14:textId="55B51BEC" w:rsidR="00694AD4" w:rsidRPr="000641B5" w:rsidRDefault="00694AD4" w:rsidP="00995E68">
            <w:pPr>
              <w:ind w:left="432" w:hanging="432"/>
              <w:rPr>
                <w:rFonts w:ascii="Browallia New" w:eastAsia="Arial Unicode MS" w:hAnsi="Browallia New" w:cs="Browallia New"/>
                <w:b/>
                <w:bCs/>
                <w:color w:val="FFFFFF"/>
                <w:sz w:val="26"/>
                <w:szCs w:val="26"/>
                <w:cs/>
                <w:lang w:eastAsia="th-TH"/>
              </w:rPr>
            </w:pPr>
            <w:r w:rsidRPr="000641B5">
              <w:rPr>
                <w:rFonts w:ascii="Browallia New" w:eastAsia="SimSun" w:hAnsi="Browallia New" w:cs="Browallia New"/>
                <w:color w:val="FFFFFF"/>
                <w:sz w:val="26"/>
                <w:szCs w:val="26"/>
                <w:cs/>
              </w:rPr>
              <w:br w:type="page"/>
            </w:r>
            <w:r w:rsidRPr="000641B5">
              <w:rPr>
                <w:rFonts w:ascii="Browallia New" w:eastAsia="SimSun" w:hAnsi="Browallia New" w:cs="Browallia New"/>
                <w:color w:val="FFFFFF"/>
                <w:sz w:val="26"/>
                <w:szCs w:val="26"/>
              </w:rPr>
              <w:br w:type="page"/>
            </w:r>
            <w:r w:rsidRPr="000641B5">
              <w:rPr>
                <w:rFonts w:ascii="Browallia New" w:eastAsia="SimSun" w:hAnsi="Browallia New" w:cs="Browallia New"/>
                <w:b/>
                <w:bCs/>
                <w:color w:val="FFFFFF"/>
                <w:sz w:val="26"/>
                <w:szCs w:val="26"/>
              </w:rPr>
              <w:br w:type="page"/>
            </w:r>
            <w:r w:rsidRPr="00A0791F">
              <w:rPr>
                <w:rFonts w:ascii="Browallia New" w:eastAsia="SimSun" w:hAnsi="Browallia New" w:cs="Browallia New"/>
                <w:b/>
                <w:bCs/>
                <w:color w:val="FFFFFF"/>
                <w:sz w:val="26"/>
                <w:szCs w:val="26"/>
              </w:rPr>
              <w:t>2</w:t>
            </w:r>
            <w:r w:rsidR="00FF66B8" w:rsidRPr="00A0791F">
              <w:rPr>
                <w:rFonts w:ascii="Browallia New" w:eastAsia="SimSun" w:hAnsi="Browallia New" w:cs="Browallia New"/>
                <w:b/>
                <w:bCs/>
                <w:color w:val="FFFFFF"/>
                <w:sz w:val="26"/>
                <w:szCs w:val="26"/>
              </w:rPr>
              <w:t>9</w:t>
            </w:r>
            <w:r w:rsidRPr="000641B5">
              <w:rPr>
                <w:rFonts w:ascii="Browallia New" w:eastAsia="Arial Unicode MS" w:hAnsi="Browallia New" w:cs="Browallia New"/>
                <w:b/>
                <w:bCs/>
                <w:color w:val="FFFFFF"/>
                <w:sz w:val="26"/>
                <w:szCs w:val="26"/>
                <w:lang w:eastAsia="th-TH"/>
              </w:rPr>
              <w:tab/>
              <w:t>Expense by nature</w:t>
            </w:r>
          </w:p>
        </w:tc>
      </w:tr>
    </w:tbl>
    <w:p w14:paraId="0207E5E8" w14:textId="1D6BCE04" w:rsidR="00077435" w:rsidRPr="000641B5" w:rsidRDefault="00077435" w:rsidP="00007E46">
      <w:pPr>
        <w:rPr>
          <w:rFonts w:ascii="Arial" w:hAnsi="Arial"/>
          <w:color w:val="auto"/>
          <w:sz w:val="18"/>
          <w:szCs w:val="18"/>
        </w:rPr>
      </w:pPr>
    </w:p>
    <w:tbl>
      <w:tblPr>
        <w:tblW w:w="9535" w:type="dxa"/>
        <w:tblInd w:w="-90" w:type="dxa"/>
        <w:tblLayout w:type="fixed"/>
        <w:tblLook w:val="04A0" w:firstRow="1" w:lastRow="0" w:firstColumn="1" w:lastColumn="0" w:noHBand="0" w:noVBand="1"/>
      </w:tblPr>
      <w:tblGrid>
        <w:gridCol w:w="3384"/>
        <w:gridCol w:w="1560"/>
        <w:gridCol w:w="1559"/>
        <w:gridCol w:w="1559"/>
        <w:gridCol w:w="1473"/>
      </w:tblGrid>
      <w:tr w:rsidR="004C7907" w:rsidRPr="000641B5" w14:paraId="07B1A769" w14:textId="77777777" w:rsidTr="000C74B4">
        <w:tc>
          <w:tcPr>
            <w:tcW w:w="3384" w:type="dxa"/>
            <w:vAlign w:val="bottom"/>
          </w:tcPr>
          <w:p w14:paraId="4B4C52B6" w14:textId="77777777" w:rsidR="004C7907" w:rsidRPr="000C74B4" w:rsidRDefault="004C7907" w:rsidP="000C74B4">
            <w:pPr>
              <w:tabs>
                <w:tab w:val="left" w:pos="1604"/>
              </w:tabs>
              <w:ind w:left="6"/>
              <w:rPr>
                <w:rFonts w:ascii="Arial" w:hAnsi="Arial" w:cs="Arial"/>
                <w:color w:val="auto"/>
                <w:sz w:val="18"/>
                <w:szCs w:val="18"/>
              </w:rPr>
            </w:pPr>
          </w:p>
        </w:tc>
        <w:tc>
          <w:tcPr>
            <w:tcW w:w="3119" w:type="dxa"/>
            <w:gridSpan w:val="2"/>
            <w:tcBorders>
              <w:top w:val="single" w:sz="4" w:space="0" w:color="auto"/>
              <w:bottom w:val="single" w:sz="4" w:space="0" w:color="auto"/>
            </w:tcBorders>
            <w:shd w:val="clear" w:color="auto" w:fill="auto"/>
            <w:vAlign w:val="bottom"/>
            <w:hideMark/>
          </w:tcPr>
          <w:p w14:paraId="4A0DE2FD" w14:textId="6BD985FD" w:rsidR="004C7907" w:rsidRPr="000C74B4" w:rsidRDefault="004C7907" w:rsidP="009405C0">
            <w:pPr>
              <w:pStyle w:val="a"/>
              <w:ind w:right="-72"/>
              <w:jc w:val="center"/>
              <w:rPr>
                <w:rFonts w:ascii="Arial" w:hAnsi="Arial" w:cs="Arial"/>
                <w:b/>
                <w:bCs/>
                <w:color w:val="auto"/>
                <w:sz w:val="18"/>
                <w:szCs w:val="18"/>
              </w:rPr>
            </w:pPr>
            <w:r w:rsidRPr="000C74B4">
              <w:rPr>
                <w:rFonts w:ascii="Arial" w:hAnsi="Arial" w:cs="Arial"/>
                <w:b/>
                <w:bCs/>
                <w:color w:val="auto"/>
                <w:sz w:val="18"/>
                <w:szCs w:val="18"/>
              </w:rPr>
              <w:t>Consolidated</w:t>
            </w:r>
            <w:r w:rsidRPr="000C74B4">
              <w:rPr>
                <w:rFonts w:ascii="Arial" w:hAnsi="Arial" w:cs="Arial"/>
                <w:b/>
                <w:bCs/>
                <w:color w:val="auto"/>
                <w:sz w:val="18"/>
                <w:szCs w:val="18"/>
              </w:rPr>
              <w:br/>
              <w:t>financial statements</w:t>
            </w:r>
          </w:p>
        </w:tc>
        <w:tc>
          <w:tcPr>
            <w:tcW w:w="3032" w:type="dxa"/>
            <w:gridSpan w:val="2"/>
            <w:tcBorders>
              <w:top w:val="single" w:sz="4" w:space="0" w:color="auto"/>
              <w:bottom w:val="single" w:sz="4" w:space="0" w:color="auto"/>
            </w:tcBorders>
            <w:shd w:val="clear" w:color="auto" w:fill="auto"/>
            <w:vAlign w:val="bottom"/>
            <w:hideMark/>
          </w:tcPr>
          <w:p w14:paraId="11C9D9B5" w14:textId="75956DB7" w:rsidR="004C7907" w:rsidRPr="000C74B4" w:rsidRDefault="00FB40A2" w:rsidP="009405C0">
            <w:pPr>
              <w:pStyle w:val="a"/>
              <w:ind w:right="-72"/>
              <w:jc w:val="center"/>
              <w:rPr>
                <w:rFonts w:ascii="Arial" w:hAnsi="Arial" w:cs="Arial"/>
                <w:b/>
                <w:bCs/>
                <w:color w:val="auto"/>
                <w:sz w:val="18"/>
                <w:szCs w:val="18"/>
              </w:rPr>
            </w:pPr>
            <w:r w:rsidRPr="000C74B4">
              <w:rPr>
                <w:rFonts w:ascii="Arial" w:hAnsi="Arial" w:cs="Arial"/>
                <w:b/>
                <w:bCs/>
                <w:color w:val="auto"/>
                <w:sz w:val="18"/>
                <w:szCs w:val="18"/>
              </w:rPr>
              <w:t>Separate</w:t>
            </w:r>
            <w:r w:rsidR="004C7907" w:rsidRPr="000C74B4">
              <w:rPr>
                <w:rFonts w:ascii="Arial" w:hAnsi="Arial" w:cs="Arial"/>
                <w:b/>
                <w:bCs/>
                <w:color w:val="auto"/>
                <w:sz w:val="18"/>
                <w:szCs w:val="18"/>
              </w:rPr>
              <w:br/>
              <w:t>financial statements</w:t>
            </w:r>
          </w:p>
        </w:tc>
      </w:tr>
      <w:tr w:rsidR="004C7907" w:rsidRPr="000641B5" w14:paraId="53E58E33" w14:textId="77777777" w:rsidTr="000C74B4">
        <w:tc>
          <w:tcPr>
            <w:tcW w:w="3384" w:type="dxa"/>
            <w:vAlign w:val="bottom"/>
          </w:tcPr>
          <w:p w14:paraId="45701287" w14:textId="77777777" w:rsidR="004C7907" w:rsidRPr="000C74B4" w:rsidRDefault="004C7907" w:rsidP="000C74B4">
            <w:pPr>
              <w:tabs>
                <w:tab w:val="left" w:pos="1604"/>
              </w:tabs>
              <w:ind w:left="6"/>
              <w:rPr>
                <w:rFonts w:ascii="Arial" w:hAnsi="Arial" w:cs="Arial"/>
                <w:color w:val="auto"/>
                <w:sz w:val="18"/>
                <w:szCs w:val="18"/>
              </w:rPr>
            </w:pPr>
          </w:p>
        </w:tc>
        <w:tc>
          <w:tcPr>
            <w:tcW w:w="1560" w:type="dxa"/>
            <w:tcBorders>
              <w:top w:val="single" w:sz="4" w:space="0" w:color="auto"/>
            </w:tcBorders>
            <w:hideMark/>
          </w:tcPr>
          <w:p w14:paraId="7783A566" w14:textId="27CCC1A5" w:rsidR="004C7907" w:rsidRPr="000C74B4" w:rsidRDefault="004C7907" w:rsidP="000C74B4">
            <w:pPr>
              <w:pStyle w:val="a"/>
              <w:ind w:right="-72"/>
              <w:jc w:val="right"/>
              <w:rPr>
                <w:rFonts w:ascii="Arial" w:hAnsi="Arial" w:cs="Arial"/>
                <w:b/>
                <w:bCs/>
                <w:color w:val="auto"/>
                <w:sz w:val="18"/>
                <w:szCs w:val="18"/>
              </w:rPr>
            </w:pPr>
            <w:r w:rsidRPr="000C74B4">
              <w:rPr>
                <w:rFonts w:ascii="Arial" w:hAnsi="Arial" w:cs="Arial"/>
                <w:b/>
                <w:bCs/>
                <w:color w:val="auto"/>
                <w:sz w:val="18"/>
                <w:szCs w:val="18"/>
              </w:rPr>
              <w:t>2022</w:t>
            </w:r>
          </w:p>
        </w:tc>
        <w:tc>
          <w:tcPr>
            <w:tcW w:w="1559" w:type="dxa"/>
            <w:tcBorders>
              <w:top w:val="single" w:sz="4" w:space="0" w:color="auto"/>
            </w:tcBorders>
            <w:hideMark/>
          </w:tcPr>
          <w:p w14:paraId="106D2A86" w14:textId="2B385CA4" w:rsidR="004C7907" w:rsidRPr="000C74B4" w:rsidRDefault="004C7907" w:rsidP="000C74B4">
            <w:pPr>
              <w:pStyle w:val="a"/>
              <w:ind w:right="-72"/>
              <w:jc w:val="right"/>
              <w:rPr>
                <w:rFonts w:ascii="Arial" w:hAnsi="Arial" w:cs="Arial"/>
                <w:b/>
                <w:bCs/>
                <w:color w:val="auto"/>
                <w:sz w:val="18"/>
                <w:szCs w:val="18"/>
              </w:rPr>
            </w:pPr>
            <w:r w:rsidRPr="000C74B4">
              <w:rPr>
                <w:rFonts w:ascii="Arial" w:hAnsi="Arial" w:cs="Arial"/>
                <w:b/>
                <w:bCs/>
                <w:color w:val="auto"/>
                <w:sz w:val="18"/>
                <w:szCs w:val="18"/>
              </w:rPr>
              <w:t>202</w:t>
            </w:r>
            <w:r w:rsidR="00FB40A2" w:rsidRPr="000C74B4">
              <w:rPr>
                <w:rFonts w:ascii="Arial" w:hAnsi="Arial" w:cs="Arial"/>
                <w:b/>
                <w:bCs/>
                <w:color w:val="auto"/>
                <w:sz w:val="18"/>
                <w:szCs w:val="18"/>
              </w:rPr>
              <w:t>1</w:t>
            </w:r>
          </w:p>
        </w:tc>
        <w:tc>
          <w:tcPr>
            <w:tcW w:w="1559" w:type="dxa"/>
            <w:tcBorders>
              <w:top w:val="single" w:sz="4" w:space="0" w:color="auto"/>
            </w:tcBorders>
            <w:hideMark/>
          </w:tcPr>
          <w:p w14:paraId="470522E2" w14:textId="4F11AEC7" w:rsidR="004C7907" w:rsidRPr="000C74B4" w:rsidRDefault="004C7907" w:rsidP="000C74B4">
            <w:pPr>
              <w:pStyle w:val="a"/>
              <w:ind w:right="-72"/>
              <w:jc w:val="right"/>
              <w:rPr>
                <w:rFonts w:ascii="Arial" w:hAnsi="Arial" w:cs="Arial"/>
                <w:b/>
                <w:bCs/>
                <w:color w:val="auto"/>
                <w:sz w:val="18"/>
                <w:szCs w:val="18"/>
              </w:rPr>
            </w:pPr>
            <w:r w:rsidRPr="000C74B4">
              <w:rPr>
                <w:rFonts w:ascii="Arial" w:hAnsi="Arial" w:cs="Arial"/>
                <w:b/>
                <w:bCs/>
                <w:color w:val="auto"/>
                <w:sz w:val="18"/>
                <w:szCs w:val="18"/>
              </w:rPr>
              <w:t>2022</w:t>
            </w:r>
          </w:p>
        </w:tc>
        <w:tc>
          <w:tcPr>
            <w:tcW w:w="1473" w:type="dxa"/>
            <w:tcBorders>
              <w:top w:val="single" w:sz="4" w:space="0" w:color="auto"/>
            </w:tcBorders>
            <w:hideMark/>
          </w:tcPr>
          <w:p w14:paraId="2B180787" w14:textId="34045B92" w:rsidR="004C7907" w:rsidRPr="000C74B4" w:rsidRDefault="004C7907" w:rsidP="000C74B4">
            <w:pPr>
              <w:pStyle w:val="a"/>
              <w:ind w:right="-72"/>
              <w:jc w:val="right"/>
              <w:rPr>
                <w:rFonts w:ascii="Arial" w:hAnsi="Arial" w:cs="Arial"/>
                <w:b/>
                <w:bCs/>
                <w:color w:val="auto"/>
                <w:sz w:val="18"/>
                <w:szCs w:val="18"/>
              </w:rPr>
            </w:pPr>
            <w:r w:rsidRPr="000C74B4">
              <w:rPr>
                <w:rFonts w:ascii="Arial" w:hAnsi="Arial" w:cs="Arial"/>
                <w:b/>
                <w:bCs/>
                <w:color w:val="auto"/>
                <w:sz w:val="18"/>
                <w:szCs w:val="18"/>
              </w:rPr>
              <w:t>202</w:t>
            </w:r>
            <w:r w:rsidR="00FB40A2" w:rsidRPr="000C74B4">
              <w:rPr>
                <w:rFonts w:ascii="Arial" w:hAnsi="Arial" w:cs="Arial"/>
                <w:b/>
                <w:bCs/>
                <w:color w:val="auto"/>
                <w:sz w:val="18"/>
                <w:szCs w:val="18"/>
              </w:rPr>
              <w:t>1</w:t>
            </w:r>
          </w:p>
        </w:tc>
      </w:tr>
      <w:tr w:rsidR="004C7907" w:rsidRPr="000641B5" w14:paraId="207020DE" w14:textId="77777777" w:rsidTr="000C74B4">
        <w:tc>
          <w:tcPr>
            <w:tcW w:w="3384" w:type="dxa"/>
            <w:vAlign w:val="bottom"/>
          </w:tcPr>
          <w:p w14:paraId="288D114C" w14:textId="77777777" w:rsidR="004C7907" w:rsidRPr="000C74B4" w:rsidRDefault="004C7907" w:rsidP="000C74B4">
            <w:pPr>
              <w:tabs>
                <w:tab w:val="left" w:pos="1604"/>
              </w:tabs>
              <w:ind w:left="6"/>
              <w:rPr>
                <w:rFonts w:ascii="Arial" w:hAnsi="Arial" w:cs="Arial"/>
                <w:color w:val="auto"/>
                <w:sz w:val="18"/>
                <w:szCs w:val="18"/>
                <w:cs/>
              </w:rPr>
            </w:pPr>
          </w:p>
        </w:tc>
        <w:tc>
          <w:tcPr>
            <w:tcW w:w="1560" w:type="dxa"/>
            <w:tcBorders>
              <w:bottom w:val="single" w:sz="4" w:space="0" w:color="auto"/>
            </w:tcBorders>
          </w:tcPr>
          <w:p w14:paraId="46DD511F" w14:textId="7BB786D1" w:rsidR="004C7907" w:rsidRPr="000C74B4" w:rsidRDefault="004C7907" w:rsidP="004C7907">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559" w:type="dxa"/>
            <w:tcBorders>
              <w:bottom w:val="single" w:sz="4" w:space="0" w:color="auto"/>
            </w:tcBorders>
          </w:tcPr>
          <w:p w14:paraId="337DFB2A" w14:textId="4B5098B5" w:rsidR="004C7907" w:rsidRPr="000C74B4" w:rsidRDefault="004C7907" w:rsidP="004C7907">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559" w:type="dxa"/>
            <w:tcBorders>
              <w:bottom w:val="single" w:sz="4" w:space="0" w:color="auto"/>
            </w:tcBorders>
          </w:tcPr>
          <w:p w14:paraId="03193920" w14:textId="43582530" w:rsidR="004C7907" w:rsidRPr="000C74B4" w:rsidRDefault="004C7907" w:rsidP="004C7907">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73" w:type="dxa"/>
            <w:tcBorders>
              <w:bottom w:val="single" w:sz="4" w:space="0" w:color="auto"/>
            </w:tcBorders>
          </w:tcPr>
          <w:p w14:paraId="79B1434F" w14:textId="4076DB27" w:rsidR="004C7907" w:rsidRPr="000C74B4" w:rsidRDefault="004C7907" w:rsidP="004C7907">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r>
      <w:tr w:rsidR="004C7907" w:rsidRPr="000641B5" w14:paraId="01E43F1A" w14:textId="77777777" w:rsidTr="000C74B4">
        <w:tc>
          <w:tcPr>
            <w:tcW w:w="3384" w:type="dxa"/>
            <w:vAlign w:val="bottom"/>
          </w:tcPr>
          <w:p w14:paraId="08A9B619" w14:textId="77777777" w:rsidR="004C7907" w:rsidRPr="000C74B4" w:rsidRDefault="004C7907" w:rsidP="000C74B4">
            <w:pPr>
              <w:tabs>
                <w:tab w:val="left" w:pos="1604"/>
              </w:tabs>
              <w:ind w:left="6"/>
              <w:rPr>
                <w:rFonts w:ascii="Arial" w:hAnsi="Arial" w:cs="Arial"/>
                <w:color w:val="auto"/>
                <w:sz w:val="18"/>
                <w:szCs w:val="18"/>
              </w:rPr>
            </w:pPr>
          </w:p>
        </w:tc>
        <w:tc>
          <w:tcPr>
            <w:tcW w:w="1560" w:type="dxa"/>
            <w:tcBorders>
              <w:top w:val="single" w:sz="4" w:space="0" w:color="auto"/>
            </w:tcBorders>
            <w:shd w:val="clear" w:color="auto" w:fill="FAFAFA"/>
            <w:vAlign w:val="bottom"/>
          </w:tcPr>
          <w:p w14:paraId="71BBA190" w14:textId="77777777" w:rsidR="004C7907" w:rsidRPr="000C74B4" w:rsidRDefault="004C7907" w:rsidP="009405C0">
            <w:pPr>
              <w:jc w:val="right"/>
              <w:rPr>
                <w:rFonts w:ascii="Arial" w:hAnsi="Arial" w:cs="Arial"/>
                <w:color w:val="auto"/>
                <w:sz w:val="18"/>
                <w:szCs w:val="18"/>
                <w:cs/>
              </w:rPr>
            </w:pPr>
          </w:p>
        </w:tc>
        <w:tc>
          <w:tcPr>
            <w:tcW w:w="1559" w:type="dxa"/>
            <w:tcBorders>
              <w:top w:val="single" w:sz="4" w:space="0" w:color="auto"/>
            </w:tcBorders>
            <w:vAlign w:val="bottom"/>
          </w:tcPr>
          <w:p w14:paraId="46321244" w14:textId="77777777" w:rsidR="004C7907" w:rsidRPr="000C74B4" w:rsidRDefault="004C7907" w:rsidP="009405C0">
            <w:pPr>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09F38569" w14:textId="77777777" w:rsidR="004C7907" w:rsidRPr="000C74B4" w:rsidRDefault="004C7907" w:rsidP="009405C0">
            <w:pPr>
              <w:jc w:val="right"/>
              <w:rPr>
                <w:rFonts w:ascii="Arial" w:hAnsi="Arial" w:cs="Arial"/>
                <w:color w:val="auto"/>
                <w:sz w:val="18"/>
                <w:szCs w:val="18"/>
              </w:rPr>
            </w:pPr>
          </w:p>
        </w:tc>
        <w:tc>
          <w:tcPr>
            <w:tcW w:w="1473" w:type="dxa"/>
            <w:tcBorders>
              <w:top w:val="single" w:sz="4" w:space="0" w:color="auto"/>
            </w:tcBorders>
            <w:vAlign w:val="bottom"/>
          </w:tcPr>
          <w:p w14:paraId="5E51C44A" w14:textId="77777777" w:rsidR="004C7907" w:rsidRPr="000C74B4" w:rsidRDefault="004C7907" w:rsidP="009405C0">
            <w:pPr>
              <w:jc w:val="right"/>
              <w:rPr>
                <w:rFonts w:ascii="Arial" w:hAnsi="Arial" w:cs="Arial"/>
                <w:color w:val="auto"/>
                <w:sz w:val="18"/>
                <w:szCs w:val="18"/>
              </w:rPr>
            </w:pPr>
          </w:p>
        </w:tc>
      </w:tr>
      <w:tr w:rsidR="004C7907" w:rsidRPr="000641B5" w14:paraId="6A1A52EE" w14:textId="77777777" w:rsidTr="000C74B4">
        <w:tc>
          <w:tcPr>
            <w:tcW w:w="3384" w:type="dxa"/>
            <w:shd w:val="clear" w:color="auto" w:fill="auto"/>
            <w:vAlign w:val="bottom"/>
          </w:tcPr>
          <w:p w14:paraId="2C55715C" w14:textId="13E4EB2C" w:rsidR="004C7907" w:rsidRPr="000C74B4" w:rsidRDefault="004C7907" w:rsidP="000C74B4">
            <w:pPr>
              <w:ind w:left="6"/>
              <w:rPr>
                <w:rFonts w:ascii="Arial" w:hAnsi="Arial" w:cs="Arial"/>
                <w:color w:val="000000" w:themeColor="text1"/>
                <w:sz w:val="18"/>
                <w:szCs w:val="18"/>
              </w:rPr>
            </w:pPr>
            <w:r w:rsidRPr="000C74B4">
              <w:rPr>
                <w:rFonts w:ascii="Arial" w:hAnsi="Arial" w:cs="Arial"/>
                <w:color w:val="000000" w:themeColor="text1"/>
                <w:sz w:val="18"/>
                <w:szCs w:val="18"/>
              </w:rPr>
              <w:t>Freight cost</w:t>
            </w:r>
          </w:p>
        </w:tc>
        <w:tc>
          <w:tcPr>
            <w:tcW w:w="1560" w:type="dxa"/>
            <w:shd w:val="clear" w:color="auto" w:fill="FAFAFA"/>
          </w:tcPr>
          <w:p w14:paraId="64EA90A4" w14:textId="4344E380"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4,642,940,113</w:t>
            </w:r>
          </w:p>
        </w:tc>
        <w:tc>
          <w:tcPr>
            <w:tcW w:w="1559" w:type="dxa"/>
            <w:shd w:val="clear" w:color="auto" w:fill="auto"/>
          </w:tcPr>
          <w:p w14:paraId="15BBD998" w14:textId="44D88A47"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1,947,224,444</w:t>
            </w:r>
          </w:p>
        </w:tc>
        <w:tc>
          <w:tcPr>
            <w:tcW w:w="1559" w:type="dxa"/>
            <w:shd w:val="clear" w:color="auto" w:fill="FAFAFA"/>
          </w:tcPr>
          <w:p w14:paraId="629752EA" w14:textId="52E52738"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34,975,002</w:t>
            </w:r>
          </w:p>
        </w:tc>
        <w:tc>
          <w:tcPr>
            <w:tcW w:w="1473" w:type="dxa"/>
            <w:shd w:val="clear" w:color="auto" w:fill="auto"/>
          </w:tcPr>
          <w:p w14:paraId="6254CBC6" w14:textId="766B1998"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12,436,286</w:t>
            </w:r>
          </w:p>
        </w:tc>
      </w:tr>
      <w:tr w:rsidR="004C7907" w:rsidRPr="000641B5" w14:paraId="74EEACAC" w14:textId="77777777" w:rsidTr="000C74B4">
        <w:tc>
          <w:tcPr>
            <w:tcW w:w="3384" w:type="dxa"/>
            <w:shd w:val="clear" w:color="auto" w:fill="auto"/>
          </w:tcPr>
          <w:p w14:paraId="0EEC52CD" w14:textId="520E14A2" w:rsidR="004C7907" w:rsidRPr="000C74B4" w:rsidRDefault="004C7907" w:rsidP="000C74B4">
            <w:pPr>
              <w:ind w:left="6"/>
              <w:rPr>
                <w:rFonts w:ascii="Arial" w:hAnsi="Arial" w:cs="Arial"/>
                <w:color w:val="000000" w:themeColor="text1"/>
                <w:sz w:val="18"/>
                <w:szCs w:val="18"/>
              </w:rPr>
            </w:pPr>
            <w:r w:rsidRPr="000C74B4">
              <w:rPr>
                <w:rFonts w:ascii="Arial" w:hAnsi="Arial" w:cs="Arial"/>
                <w:color w:val="000000" w:themeColor="text1"/>
                <w:sz w:val="18"/>
                <w:szCs w:val="18"/>
              </w:rPr>
              <w:t xml:space="preserve">Employee benefit expenses </w:t>
            </w:r>
          </w:p>
        </w:tc>
        <w:tc>
          <w:tcPr>
            <w:tcW w:w="1560" w:type="dxa"/>
            <w:shd w:val="clear" w:color="auto" w:fill="FAFAFA"/>
          </w:tcPr>
          <w:p w14:paraId="1B3129E3" w14:textId="7A76BE4A"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138,370,367</w:t>
            </w:r>
          </w:p>
        </w:tc>
        <w:tc>
          <w:tcPr>
            <w:tcW w:w="1559" w:type="dxa"/>
            <w:shd w:val="clear" w:color="auto" w:fill="auto"/>
          </w:tcPr>
          <w:p w14:paraId="4820B1C5" w14:textId="18DE50C6"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30,196,187</w:t>
            </w:r>
          </w:p>
        </w:tc>
        <w:tc>
          <w:tcPr>
            <w:tcW w:w="1559" w:type="dxa"/>
            <w:shd w:val="clear" w:color="auto" w:fill="FAFAFA"/>
          </w:tcPr>
          <w:p w14:paraId="2950B746" w14:textId="1ECCB133"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13,913,002</w:t>
            </w:r>
          </w:p>
        </w:tc>
        <w:tc>
          <w:tcPr>
            <w:tcW w:w="1473" w:type="dxa"/>
            <w:shd w:val="clear" w:color="auto" w:fill="auto"/>
          </w:tcPr>
          <w:p w14:paraId="1893B0B4" w14:textId="57099950"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4,984,272</w:t>
            </w:r>
          </w:p>
        </w:tc>
      </w:tr>
      <w:tr w:rsidR="004C7907" w:rsidRPr="000641B5" w14:paraId="56A8D1C1" w14:textId="77777777" w:rsidTr="000C74B4">
        <w:tc>
          <w:tcPr>
            <w:tcW w:w="3384" w:type="dxa"/>
            <w:shd w:val="clear" w:color="auto" w:fill="auto"/>
            <w:hideMark/>
          </w:tcPr>
          <w:p w14:paraId="03634709" w14:textId="57F4C71F" w:rsidR="004C7907" w:rsidRPr="000C74B4" w:rsidRDefault="004C7907" w:rsidP="000C74B4">
            <w:pPr>
              <w:ind w:left="6"/>
              <w:rPr>
                <w:rFonts w:ascii="Arial" w:hAnsi="Arial" w:cs="Arial"/>
                <w:color w:val="000000" w:themeColor="text1"/>
                <w:sz w:val="18"/>
                <w:szCs w:val="18"/>
              </w:rPr>
            </w:pPr>
            <w:r w:rsidRPr="000C74B4">
              <w:rPr>
                <w:rFonts w:ascii="Arial" w:hAnsi="Arial" w:cs="Arial"/>
                <w:color w:val="000000" w:themeColor="text1"/>
                <w:sz w:val="18"/>
                <w:szCs w:val="18"/>
              </w:rPr>
              <w:t>Depreciation and amortisati</w:t>
            </w:r>
            <w:r w:rsidR="000B5982" w:rsidRPr="000C74B4">
              <w:rPr>
                <w:rFonts w:ascii="Arial" w:hAnsi="Arial" w:cs="Arial"/>
                <w:color w:val="000000" w:themeColor="text1"/>
                <w:sz w:val="18"/>
                <w:szCs w:val="18"/>
              </w:rPr>
              <w:t>on</w:t>
            </w:r>
            <w:r w:rsidRPr="000C74B4">
              <w:rPr>
                <w:rFonts w:ascii="Arial" w:hAnsi="Arial" w:cs="Arial"/>
                <w:color w:val="000000" w:themeColor="text1"/>
                <w:sz w:val="18"/>
                <w:szCs w:val="18"/>
              </w:rPr>
              <w:t xml:space="preserve"> </w:t>
            </w:r>
          </w:p>
        </w:tc>
        <w:tc>
          <w:tcPr>
            <w:tcW w:w="1560" w:type="dxa"/>
            <w:shd w:val="clear" w:color="auto" w:fill="FAFAFA"/>
          </w:tcPr>
          <w:p w14:paraId="12A8E430" w14:textId="3879D771" w:rsidR="004C7907" w:rsidRPr="000C74B4" w:rsidRDefault="00FB40A2" w:rsidP="000C74B4">
            <w:pPr>
              <w:jc w:val="right"/>
              <w:rPr>
                <w:rFonts w:ascii="Arial" w:hAnsi="Arial" w:cs="Arial"/>
                <w:color w:val="auto"/>
                <w:sz w:val="18"/>
                <w:szCs w:val="18"/>
              </w:rPr>
            </w:pPr>
            <w:r w:rsidRPr="000C74B4">
              <w:rPr>
                <w:rFonts w:ascii="Arial" w:hAnsi="Arial" w:cs="Arial"/>
                <w:color w:val="auto"/>
                <w:sz w:val="18"/>
                <w:szCs w:val="18"/>
              </w:rPr>
              <w:t>58,479,410</w:t>
            </w:r>
          </w:p>
        </w:tc>
        <w:tc>
          <w:tcPr>
            <w:tcW w:w="1559" w:type="dxa"/>
            <w:shd w:val="clear" w:color="auto" w:fill="auto"/>
          </w:tcPr>
          <w:p w14:paraId="7446B696" w14:textId="354ADAAD" w:rsidR="004C7907" w:rsidRPr="000C74B4" w:rsidRDefault="00FB40A2" w:rsidP="000C74B4">
            <w:pPr>
              <w:jc w:val="right"/>
              <w:rPr>
                <w:rFonts w:ascii="Arial" w:hAnsi="Arial" w:cs="Arial"/>
                <w:color w:val="auto"/>
                <w:sz w:val="18"/>
                <w:szCs w:val="18"/>
              </w:rPr>
            </w:pPr>
            <w:r w:rsidRPr="000C74B4">
              <w:rPr>
                <w:rFonts w:ascii="Arial" w:hAnsi="Arial" w:cs="Arial"/>
                <w:color w:val="auto"/>
                <w:sz w:val="18"/>
                <w:szCs w:val="18"/>
              </w:rPr>
              <w:t>19,434,270</w:t>
            </w:r>
          </w:p>
        </w:tc>
        <w:tc>
          <w:tcPr>
            <w:tcW w:w="1559" w:type="dxa"/>
            <w:shd w:val="clear" w:color="auto" w:fill="FAFAFA"/>
          </w:tcPr>
          <w:p w14:paraId="57D79EB0" w14:textId="7727EE56"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280,343</w:t>
            </w:r>
          </w:p>
        </w:tc>
        <w:tc>
          <w:tcPr>
            <w:tcW w:w="1473" w:type="dxa"/>
            <w:shd w:val="clear" w:color="auto" w:fill="auto"/>
          </w:tcPr>
          <w:p w14:paraId="05EFAC12" w14:textId="63619D86"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380,583</w:t>
            </w:r>
          </w:p>
        </w:tc>
      </w:tr>
      <w:tr w:rsidR="004C7907" w:rsidRPr="000641B5" w14:paraId="2171791F" w14:textId="77777777" w:rsidTr="000C74B4">
        <w:tc>
          <w:tcPr>
            <w:tcW w:w="3384" w:type="dxa"/>
            <w:shd w:val="clear" w:color="auto" w:fill="auto"/>
          </w:tcPr>
          <w:p w14:paraId="2583C131" w14:textId="253CCA58" w:rsidR="004C7907" w:rsidRPr="000C74B4" w:rsidRDefault="00AB12B3" w:rsidP="000C74B4">
            <w:pPr>
              <w:ind w:left="6"/>
              <w:rPr>
                <w:rFonts w:ascii="Arial" w:hAnsi="Arial" w:cs="Arial"/>
                <w:color w:val="000000" w:themeColor="text1"/>
                <w:sz w:val="18"/>
                <w:szCs w:val="18"/>
                <w:cs/>
              </w:rPr>
            </w:pPr>
            <w:r>
              <w:rPr>
                <w:rFonts w:ascii="Arial" w:hAnsi="Arial" w:cs="Arial"/>
                <w:color w:val="000000" w:themeColor="text1"/>
                <w:sz w:val="18"/>
                <w:szCs w:val="18"/>
              </w:rPr>
              <w:t>Reversal d</w:t>
            </w:r>
            <w:r w:rsidR="004C7907" w:rsidRPr="000C74B4">
              <w:rPr>
                <w:rFonts w:ascii="Arial" w:hAnsi="Arial" w:cs="Arial"/>
                <w:color w:val="000000" w:themeColor="text1"/>
                <w:sz w:val="18"/>
                <w:szCs w:val="18"/>
              </w:rPr>
              <w:t xml:space="preserve">oubtful account expense  </w:t>
            </w:r>
          </w:p>
        </w:tc>
        <w:tc>
          <w:tcPr>
            <w:tcW w:w="1560" w:type="dxa"/>
            <w:shd w:val="clear" w:color="auto" w:fill="FAFAFA"/>
          </w:tcPr>
          <w:p w14:paraId="4A9733BD" w14:textId="32E51976"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(43,334)</w:t>
            </w:r>
          </w:p>
        </w:tc>
        <w:tc>
          <w:tcPr>
            <w:tcW w:w="1559" w:type="dxa"/>
            <w:shd w:val="clear" w:color="auto" w:fill="auto"/>
          </w:tcPr>
          <w:p w14:paraId="25A8C9AE" w14:textId="1A0EA068"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(296,747)</w:t>
            </w:r>
          </w:p>
        </w:tc>
        <w:tc>
          <w:tcPr>
            <w:tcW w:w="1559" w:type="dxa"/>
            <w:shd w:val="clear" w:color="auto" w:fill="FAFAFA"/>
          </w:tcPr>
          <w:p w14:paraId="574DE0E4" w14:textId="4AAEE50D"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w:t>
            </w:r>
          </w:p>
        </w:tc>
        <w:tc>
          <w:tcPr>
            <w:tcW w:w="1473" w:type="dxa"/>
            <w:shd w:val="clear" w:color="auto" w:fill="auto"/>
          </w:tcPr>
          <w:p w14:paraId="61B96C02" w14:textId="3295FF70"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(2,655)</w:t>
            </w:r>
          </w:p>
        </w:tc>
      </w:tr>
      <w:tr w:rsidR="004C7907" w:rsidRPr="000641B5" w14:paraId="08B666E7" w14:textId="77777777" w:rsidTr="000C74B4">
        <w:tc>
          <w:tcPr>
            <w:tcW w:w="3384" w:type="dxa"/>
            <w:shd w:val="clear" w:color="auto" w:fill="auto"/>
            <w:hideMark/>
          </w:tcPr>
          <w:p w14:paraId="19405F6C" w14:textId="0FB7C787" w:rsidR="004C7907" w:rsidRPr="000C74B4" w:rsidRDefault="004C7907" w:rsidP="000C74B4">
            <w:pPr>
              <w:ind w:left="6"/>
              <w:rPr>
                <w:rFonts w:ascii="Arial" w:hAnsi="Arial" w:cs="Arial"/>
                <w:color w:val="000000" w:themeColor="text1"/>
                <w:sz w:val="18"/>
                <w:szCs w:val="18"/>
              </w:rPr>
            </w:pPr>
            <w:r w:rsidRPr="000C74B4">
              <w:rPr>
                <w:rFonts w:ascii="Arial" w:hAnsi="Arial" w:cs="Arial"/>
                <w:color w:val="000000" w:themeColor="text1"/>
                <w:sz w:val="18"/>
                <w:szCs w:val="18"/>
              </w:rPr>
              <w:t xml:space="preserve">Operating lease expenses </w:t>
            </w:r>
          </w:p>
        </w:tc>
        <w:tc>
          <w:tcPr>
            <w:tcW w:w="1560" w:type="dxa"/>
            <w:shd w:val="clear" w:color="auto" w:fill="FAFAFA"/>
          </w:tcPr>
          <w:p w14:paraId="55997ECF" w14:textId="0D1C4A35"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1,797,392</w:t>
            </w:r>
          </w:p>
        </w:tc>
        <w:tc>
          <w:tcPr>
            <w:tcW w:w="1559" w:type="dxa"/>
            <w:shd w:val="clear" w:color="auto" w:fill="auto"/>
          </w:tcPr>
          <w:p w14:paraId="7CA2BD76" w14:textId="6582497C"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325,451</w:t>
            </w:r>
          </w:p>
        </w:tc>
        <w:tc>
          <w:tcPr>
            <w:tcW w:w="1559" w:type="dxa"/>
            <w:shd w:val="clear" w:color="auto" w:fill="FAFAFA"/>
          </w:tcPr>
          <w:p w14:paraId="0A4B5826" w14:textId="7B548F2B"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149,362</w:t>
            </w:r>
          </w:p>
        </w:tc>
        <w:tc>
          <w:tcPr>
            <w:tcW w:w="1473" w:type="dxa"/>
            <w:shd w:val="clear" w:color="auto" w:fill="auto"/>
          </w:tcPr>
          <w:p w14:paraId="07815C16" w14:textId="44732D02"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133,221</w:t>
            </w:r>
          </w:p>
        </w:tc>
      </w:tr>
      <w:tr w:rsidR="004C7907" w:rsidRPr="000641B5" w14:paraId="5E60FD5B" w14:textId="77777777" w:rsidTr="000C74B4">
        <w:tc>
          <w:tcPr>
            <w:tcW w:w="3384" w:type="dxa"/>
            <w:shd w:val="clear" w:color="auto" w:fill="auto"/>
            <w:hideMark/>
          </w:tcPr>
          <w:p w14:paraId="58965427" w14:textId="496701AB" w:rsidR="004C7907" w:rsidRPr="000C74B4" w:rsidRDefault="004C7907" w:rsidP="000C74B4">
            <w:pPr>
              <w:ind w:left="6"/>
              <w:rPr>
                <w:rFonts w:ascii="Arial" w:hAnsi="Arial" w:cs="Arial"/>
                <w:color w:val="000000" w:themeColor="text1"/>
                <w:sz w:val="18"/>
                <w:szCs w:val="18"/>
              </w:rPr>
            </w:pPr>
            <w:r w:rsidRPr="000C74B4">
              <w:rPr>
                <w:rFonts w:ascii="Arial" w:hAnsi="Arial" w:cs="Arial"/>
                <w:color w:val="000000" w:themeColor="text1"/>
                <w:sz w:val="18"/>
                <w:szCs w:val="18"/>
              </w:rPr>
              <w:t xml:space="preserve">Utility expenses </w:t>
            </w:r>
          </w:p>
        </w:tc>
        <w:tc>
          <w:tcPr>
            <w:tcW w:w="1560" w:type="dxa"/>
            <w:shd w:val="clear" w:color="auto" w:fill="FAFAFA"/>
          </w:tcPr>
          <w:p w14:paraId="1A274AC4" w14:textId="3BA4F5D1"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1,990,165</w:t>
            </w:r>
          </w:p>
        </w:tc>
        <w:tc>
          <w:tcPr>
            <w:tcW w:w="1559" w:type="dxa"/>
            <w:shd w:val="clear" w:color="auto" w:fill="auto"/>
          </w:tcPr>
          <w:p w14:paraId="706BF893" w14:textId="6D4E574B"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1,480,710</w:t>
            </w:r>
          </w:p>
        </w:tc>
        <w:tc>
          <w:tcPr>
            <w:tcW w:w="1559" w:type="dxa"/>
            <w:shd w:val="clear" w:color="auto" w:fill="FAFAFA"/>
          </w:tcPr>
          <w:p w14:paraId="792C0228" w14:textId="193F7900"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329,716</w:t>
            </w:r>
          </w:p>
        </w:tc>
        <w:tc>
          <w:tcPr>
            <w:tcW w:w="1473" w:type="dxa"/>
            <w:shd w:val="clear" w:color="auto" w:fill="auto"/>
          </w:tcPr>
          <w:p w14:paraId="285BA1F5" w14:textId="470BE6E8"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134,782</w:t>
            </w:r>
          </w:p>
        </w:tc>
      </w:tr>
      <w:tr w:rsidR="004C7907" w:rsidRPr="000641B5" w14:paraId="49EFC082" w14:textId="77777777" w:rsidTr="000C74B4">
        <w:tc>
          <w:tcPr>
            <w:tcW w:w="3384" w:type="dxa"/>
            <w:shd w:val="clear" w:color="auto" w:fill="auto"/>
            <w:hideMark/>
          </w:tcPr>
          <w:p w14:paraId="49E48598" w14:textId="77EFE667" w:rsidR="004C7907" w:rsidRPr="000C74B4" w:rsidRDefault="004C7907" w:rsidP="000C74B4">
            <w:pPr>
              <w:ind w:left="6"/>
              <w:rPr>
                <w:rFonts w:ascii="Arial" w:hAnsi="Arial" w:cs="Arial"/>
                <w:color w:val="000000" w:themeColor="text1"/>
                <w:sz w:val="18"/>
                <w:szCs w:val="18"/>
              </w:rPr>
            </w:pPr>
            <w:r w:rsidRPr="000C74B4">
              <w:rPr>
                <w:rFonts w:ascii="Arial" w:hAnsi="Arial" w:cs="Arial"/>
                <w:color w:val="000000" w:themeColor="text1"/>
                <w:sz w:val="18"/>
                <w:szCs w:val="18"/>
              </w:rPr>
              <w:t xml:space="preserve">Professional and other fees </w:t>
            </w:r>
          </w:p>
        </w:tc>
        <w:tc>
          <w:tcPr>
            <w:tcW w:w="1560" w:type="dxa"/>
            <w:shd w:val="clear" w:color="auto" w:fill="FAFAFA"/>
          </w:tcPr>
          <w:p w14:paraId="5EE5E385" w14:textId="385EEE47"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64,484,321</w:t>
            </w:r>
          </w:p>
        </w:tc>
        <w:tc>
          <w:tcPr>
            <w:tcW w:w="1559" w:type="dxa"/>
            <w:shd w:val="clear" w:color="auto" w:fill="auto"/>
          </w:tcPr>
          <w:p w14:paraId="34565436" w14:textId="5A2C9781"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55,185,780</w:t>
            </w:r>
          </w:p>
        </w:tc>
        <w:tc>
          <w:tcPr>
            <w:tcW w:w="1559" w:type="dxa"/>
            <w:shd w:val="clear" w:color="auto" w:fill="FAFAFA"/>
          </w:tcPr>
          <w:p w14:paraId="6EE96EDC" w14:textId="200CFA57"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19,871,489</w:t>
            </w:r>
          </w:p>
        </w:tc>
        <w:tc>
          <w:tcPr>
            <w:tcW w:w="1473" w:type="dxa"/>
            <w:shd w:val="clear" w:color="auto" w:fill="auto"/>
          </w:tcPr>
          <w:p w14:paraId="0C4EE68F" w14:textId="09E96DED"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22,010,956</w:t>
            </w:r>
          </w:p>
        </w:tc>
      </w:tr>
      <w:tr w:rsidR="004C7907" w:rsidRPr="000641B5" w14:paraId="40DFDD1B" w14:textId="77777777" w:rsidTr="000C74B4">
        <w:tc>
          <w:tcPr>
            <w:tcW w:w="3384" w:type="dxa"/>
            <w:shd w:val="clear" w:color="auto" w:fill="auto"/>
            <w:hideMark/>
          </w:tcPr>
          <w:p w14:paraId="0DB91CC9" w14:textId="59499BEE" w:rsidR="004C7907" w:rsidRPr="000C74B4" w:rsidRDefault="004C7907" w:rsidP="000C74B4">
            <w:pPr>
              <w:ind w:left="6"/>
              <w:rPr>
                <w:rFonts w:ascii="Arial" w:hAnsi="Arial" w:cs="Arial"/>
                <w:color w:val="000000" w:themeColor="text1"/>
                <w:sz w:val="18"/>
                <w:szCs w:val="18"/>
              </w:rPr>
            </w:pPr>
            <w:r w:rsidRPr="000C74B4">
              <w:rPr>
                <w:rFonts w:ascii="Arial" w:hAnsi="Arial" w:cs="Arial"/>
                <w:color w:val="000000" w:themeColor="text1"/>
                <w:sz w:val="18"/>
                <w:szCs w:val="18"/>
              </w:rPr>
              <w:t xml:space="preserve">Repair and maintenance expenses </w:t>
            </w:r>
          </w:p>
        </w:tc>
        <w:tc>
          <w:tcPr>
            <w:tcW w:w="1560" w:type="dxa"/>
            <w:shd w:val="clear" w:color="auto" w:fill="FAFAFA"/>
          </w:tcPr>
          <w:p w14:paraId="11921188" w14:textId="2CAF3B62" w:rsidR="004C7907" w:rsidRPr="000C74B4" w:rsidRDefault="00ED6B63" w:rsidP="000C74B4">
            <w:pPr>
              <w:jc w:val="right"/>
              <w:rPr>
                <w:rFonts w:ascii="Arial" w:hAnsi="Arial" w:cs="Arial"/>
                <w:color w:val="auto"/>
                <w:sz w:val="18"/>
                <w:szCs w:val="18"/>
              </w:rPr>
            </w:pPr>
            <w:r w:rsidRPr="000C74B4">
              <w:rPr>
                <w:rFonts w:ascii="Arial" w:hAnsi="Arial" w:cs="Arial"/>
                <w:color w:val="auto"/>
                <w:sz w:val="18"/>
                <w:szCs w:val="18"/>
              </w:rPr>
              <w:t>2,088,106</w:t>
            </w:r>
          </w:p>
        </w:tc>
        <w:tc>
          <w:tcPr>
            <w:tcW w:w="1559" w:type="dxa"/>
            <w:shd w:val="clear" w:color="auto" w:fill="auto"/>
          </w:tcPr>
          <w:p w14:paraId="2BB73EF6" w14:textId="148AA956"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398,660</w:t>
            </w:r>
          </w:p>
        </w:tc>
        <w:tc>
          <w:tcPr>
            <w:tcW w:w="1559" w:type="dxa"/>
            <w:shd w:val="clear" w:color="auto" w:fill="FAFAFA"/>
          </w:tcPr>
          <w:p w14:paraId="2FF731D2" w14:textId="57868611"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451,016</w:t>
            </w:r>
          </w:p>
        </w:tc>
        <w:tc>
          <w:tcPr>
            <w:tcW w:w="1473" w:type="dxa"/>
            <w:shd w:val="clear" w:color="auto" w:fill="auto"/>
          </w:tcPr>
          <w:p w14:paraId="393EFF96" w14:textId="3B487B48" w:rsidR="004C7907" w:rsidRPr="000C74B4" w:rsidRDefault="004C7907" w:rsidP="000C74B4">
            <w:pPr>
              <w:jc w:val="right"/>
              <w:rPr>
                <w:rFonts w:ascii="Arial" w:hAnsi="Arial" w:cs="Arial"/>
                <w:color w:val="auto"/>
                <w:sz w:val="18"/>
                <w:szCs w:val="18"/>
              </w:rPr>
            </w:pPr>
            <w:r w:rsidRPr="000C74B4">
              <w:rPr>
                <w:rFonts w:ascii="Arial" w:hAnsi="Arial" w:cs="Arial"/>
                <w:color w:val="auto"/>
                <w:sz w:val="18"/>
                <w:szCs w:val="18"/>
              </w:rPr>
              <w:t>45,970</w:t>
            </w:r>
          </w:p>
        </w:tc>
      </w:tr>
    </w:tbl>
    <w:p w14:paraId="4D2AD672" w14:textId="6ACE9C2D" w:rsidR="00FF66B8" w:rsidRDefault="00FF66B8" w:rsidP="00007E46">
      <w:pPr>
        <w:rPr>
          <w:rFonts w:ascii="Arial" w:hAnsi="Arial"/>
          <w:color w:val="auto"/>
          <w:sz w:val="18"/>
          <w:szCs w:val="18"/>
        </w:rPr>
      </w:pPr>
    </w:p>
    <w:p w14:paraId="134A6336" w14:textId="77777777" w:rsidR="000C74B4" w:rsidRPr="000641B5" w:rsidRDefault="000C74B4" w:rsidP="00007E46">
      <w:pPr>
        <w:rPr>
          <w:rFonts w:ascii="Arial" w:hAnsi="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A0791F" w14:paraId="30F9C448" w14:textId="77777777" w:rsidTr="000C74B4">
        <w:trPr>
          <w:trHeight w:val="386"/>
        </w:trPr>
        <w:tc>
          <w:tcPr>
            <w:tcW w:w="9461" w:type="dxa"/>
            <w:shd w:val="clear" w:color="auto" w:fill="FFA543"/>
            <w:vAlign w:val="center"/>
            <w:hideMark/>
          </w:tcPr>
          <w:p w14:paraId="732A1879" w14:textId="6C8B43EA" w:rsidR="00EF7FD0" w:rsidRPr="00A0791F" w:rsidRDefault="00EF7FD0" w:rsidP="00007E46">
            <w:pPr>
              <w:ind w:left="432" w:right="0" w:hanging="432"/>
              <w:jc w:val="both"/>
              <w:rPr>
                <w:rFonts w:ascii="Arial" w:eastAsia="Arial Unicode MS" w:hAnsi="Arial" w:cs="Arial"/>
                <w:b/>
                <w:bCs/>
                <w:color w:val="FFFFFF"/>
                <w:sz w:val="18"/>
                <w:szCs w:val="18"/>
              </w:rPr>
            </w:pPr>
            <w:bookmarkStart w:id="40" w:name="_Toc378755790"/>
            <w:r w:rsidRPr="000641B5">
              <w:rPr>
                <w:rFonts w:ascii="Arial" w:hAnsi="Arial" w:cs="Arial"/>
                <w:b/>
                <w:bCs/>
                <w:color w:val="auto"/>
                <w:sz w:val="18"/>
                <w:szCs w:val="18"/>
              </w:rPr>
              <w:br w:type="page"/>
            </w:r>
            <w:r w:rsidR="00FF66B8" w:rsidRPr="00A0791F">
              <w:rPr>
                <w:rFonts w:ascii="Arial" w:hAnsi="Arial" w:cs="Arial"/>
                <w:b/>
                <w:bCs/>
                <w:color w:val="FFFFFF" w:themeColor="background1"/>
                <w:sz w:val="18"/>
                <w:szCs w:val="18"/>
              </w:rPr>
              <w:t>30</w:t>
            </w:r>
            <w:r w:rsidRPr="00A0791F">
              <w:rPr>
                <w:rFonts w:ascii="Arial" w:eastAsia="Arial Unicode MS" w:hAnsi="Arial" w:cs="Arial"/>
                <w:b/>
                <w:bCs/>
                <w:color w:val="FFFFFF"/>
                <w:sz w:val="18"/>
                <w:szCs w:val="18"/>
              </w:rPr>
              <w:tab/>
              <w:t>Income tax expense</w:t>
            </w:r>
          </w:p>
        </w:tc>
      </w:tr>
      <w:bookmarkEnd w:id="40"/>
    </w:tbl>
    <w:p w14:paraId="78EBCE67" w14:textId="77777777" w:rsidR="00EF7FD0" w:rsidRPr="000C74B4" w:rsidRDefault="00EF7FD0" w:rsidP="00007E46">
      <w:pPr>
        <w:ind w:left="540" w:hanging="540"/>
        <w:rPr>
          <w:rFonts w:ascii="Arial" w:hAnsi="Arial" w:cs="Arial"/>
          <w:color w:val="auto"/>
          <w:sz w:val="18"/>
          <w:szCs w:val="18"/>
        </w:rPr>
      </w:pPr>
    </w:p>
    <w:tbl>
      <w:tblPr>
        <w:tblW w:w="9562" w:type="dxa"/>
        <w:tblInd w:w="-90" w:type="dxa"/>
        <w:tblLayout w:type="fixed"/>
        <w:tblLook w:val="0000" w:firstRow="0" w:lastRow="0" w:firstColumn="0" w:lastColumn="0" w:noHBand="0" w:noVBand="0"/>
      </w:tblPr>
      <w:tblGrid>
        <w:gridCol w:w="3802"/>
        <w:gridCol w:w="1440"/>
        <w:gridCol w:w="1440"/>
        <w:gridCol w:w="1440"/>
        <w:gridCol w:w="1440"/>
      </w:tblGrid>
      <w:tr w:rsidR="00EF7FD0" w:rsidRPr="00A0791F" w14:paraId="3048636F" w14:textId="77777777" w:rsidTr="000C74B4">
        <w:tc>
          <w:tcPr>
            <w:tcW w:w="3802" w:type="dxa"/>
            <w:tcBorders>
              <w:top w:val="nil"/>
              <w:left w:val="nil"/>
              <w:bottom w:val="nil"/>
              <w:right w:val="nil"/>
            </w:tcBorders>
            <w:vAlign w:val="center"/>
          </w:tcPr>
          <w:p w14:paraId="095A33DE" w14:textId="77777777" w:rsidR="00EF7FD0" w:rsidRPr="000C74B4" w:rsidRDefault="00EF7FD0" w:rsidP="00007E4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484753B" w14:textId="77777777" w:rsidR="00EF7FD0" w:rsidRPr="000C74B4" w:rsidRDefault="00EF7FD0" w:rsidP="00007E46">
            <w:pPr>
              <w:pStyle w:val="a"/>
              <w:ind w:right="-72"/>
              <w:jc w:val="center"/>
              <w:rPr>
                <w:rFonts w:ascii="Arial" w:hAnsi="Arial" w:cs="Arial"/>
                <w:b/>
                <w:bCs/>
                <w:color w:val="auto"/>
                <w:sz w:val="18"/>
                <w:szCs w:val="18"/>
                <w:cs/>
              </w:rPr>
            </w:pPr>
            <w:r w:rsidRPr="000C74B4">
              <w:rPr>
                <w:rFonts w:ascii="Arial" w:hAnsi="Arial" w:cs="Arial"/>
                <w:b/>
                <w:bCs/>
                <w:color w:val="auto"/>
                <w:sz w:val="18"/>
                <w:szCs w:val="18"/>
              </w:rPr>
              <w:t>Consolidated</w:t>
            </w:r>
            <w:r w:rsidRPr="000C74B4">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4892515E" w14:textId="77777777" w:rsidR="00EF7FD0" w:rsidRPr="000C74B4" w:rsidRDefault="00EF7FD0" w:rsidP="00007E46">
            <w:pPr>
              <w:pStyle w:val="a"/>
              <w:ind w:right="-72"/>
              <w:jc w:val="center"/>
              <w:rPr>
                <w:rFonts w:ascii="Arial" w:hAnsi="Arial" w:cs="Arial"/>
                <w:b/>
                <w:bCs/>
                <w:color w:val="auto"/>
                <w:sz w:val="18"/>
                <w:szCs w:val="18"/>
                <w:cs/>
              </w:rPr>
            </w:pPr>
            <w:r w:rsidRPr="000C74B4">
              <w:rPr>
                <w:rFonts w:ascii="Arial" w:hAnsi="Arial" w:cs="Arial"/>
                <w:b/>
                <w:bCs/>
                <w:color w:val="auto"/>
                <w:sz w:val="18"/>
                <w:szCs w:val="18"/>
              </w:rPr>
              <w:t>Separate</w:t>
            </w:r>
            <w:r w:rsidRPr="000C74B4">
              <w:rPr>
                <w:rFonts w:ascii="Arial" w:hAnsi="Arial" w:cs="Arial"/>
                <w:b/>
                <w:bCs/>
                <w:color w:val="auto"/>
                <w:sz w:val="18"/>
                <w:szCs w:val="18"/>
              </w:rPr>
              <w:br/>
              <w:t>financial statements</w:t>
            </w:r>
          </w:p>
        </w:tc>
      </w:tr>
      <w:tr w:rsidR="00EF7FD0" w:rsidRPr="00A0791F" w14:paraId="72DE1A1B" w14:textId="77777777" w:rsidTr="000C74B4">
        <w:tc>
          <w:tcPr>
            <w:tcW w:w="3802" w:type="dxa"/>
            <w:tcBorders>
              <w:top w:val="nil"/>
              <w:left w:val="nil"/>
              <w:bottom w:val="nil"/>
              <w:right w:val="nil"/>
            </w:tcBorders>
            <w:vAlign w:val="center"/>
          </w:tcPr>
          <w:p w14:paraId="641B5C75" w14:textId="77777777" w:rsidR="00EF7FD0" w:rsidRPr="000C74B4" w:rsidRDefault="00EF7FD0" w:rsidP="00007E46">
            <w:pPr>
              <w:rPr>
                <w:rFonts w:ascii="Arial" w:hAnsi="Arial" w:cs="Arial"/>
                <w:color w:val="auto"/>
                <w:sz w:val="18"/>
                <w:szCs w:val="18"/>
              </w:rPr>
            </w:pPr>
          </w:p>
        </w:tc>
        <w:tc>
          <w:tcPr>
            <w:tcW w:w="1440" w:type="dxa"/>
            <w:tcBorders>
              <w:top w:val="single" w:sz="4" w:space="0" w:color="auto"/>
              <w:left w:val="nil"/>
              <w:right w:val="nil"/>
            </w:tcBorders>
            <w:vAlign w:val="bottom"/>
          </w:tcPr>
          <w:p w14:paraId="08B6EB1E" w14:textId="5FE3E901"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2022</w:t>
            </w:r>
          </w:p>
        </w:tc>
        <w:tc>
          <w:tcPr>
            <w:tcW w:w="1440" w:type="dxa"/>
            <w:tcBorders>
              <w:top w:val="single" w:sz="4" w:space="0" w:color="auto"/>
              <w:left w:val="nil"/>
              <w:right w:val="nil"/>
            </w:tcBorders>
            <w:vAlign w:val="bottom"/>
          </w:tcPr>
          <w:p w14:paraId="6C66A5FA" w14:textId="11734E22"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2021</w:t>
            </w:r>
          </w:p>
        </w:tc>
        <w:tc>
          <w:tcPr>
            <w:tcW w:w="1440" w:type="dxa"/>
            <w:tcBorders>
              <w:top w:val="single" w:sz="4" w:space="0" w:color="auto"/>
              <w:left w:val="nil"/>
              <w:right w:val="nil"/>
            </w:tcBorders>
            <w:vAlign w:val="bottom"/>
          </w:tcPr>
          <w:p w14:paraId="38FA5DFC" w14:textId="42C9F649"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2022</w:t>
            </w:r>
          </w:p>
        </w:tc>
        <w:tc>
          <w:tcPr>
            <w:tcW w:w="1440" w:type="dxa"/>
            <w:tcBorders>
              <w:top w:val="single" w:sz="4" w:space="0" w:color="auto"/>
              <w:left w:val="nil"/>
              <w:right w:val="nil"/>
            </w:tcBorders>
            <w:vAlign w:val="bottom"/>
          </w:tcPr>
          <w:p w14:paraId="77F45141" w14:textId="1AC6D4FC"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2021</w:t>
            </w:r>
          </w:p>
        </w:tc>
      </w:tr>
      <w:tr w:rsidR="00EF7FD0" w:rsidRPr="00A0791F" w14:paraId="00717B96" w14:textId="77777777" w:rsidTr="000C74B4">
        <w:tc>
          <w:tcPr>
            <w:tcW w:w="3802" w:type="dxa"/>
            <w:tcBorders>
              <w:top w:val="nil"/>
              <w:left w:val="nil"/>
              <w:bottom w:val="nil"/>
              <w:right w:val="nil"/>
            </w:tcBorders>
            <w:vAlign w:val="center"/>
          </w:tcPr>
          <w:p w14:paraId="4D9C6270" w14:textId="77777777" w:rsidR="00EF7FD0" w:rsidRPr="000C74B4" w:rsidRDefault="00EF7FD0" w:rsidP="00007E46">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03793A6F"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CC35C56"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DBA28EE"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9C11C8E"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r>
      <w:tr w:rsidR="00EF7FD0" w:rsidRPr="00A0791F" w14:paraId="0803E112" w14:textId="77777777" w:rsidTr="000C74B4">
        <w:tc>
          <w:tcPr>
            <w:tcW w:w="3802" w:type="dxa"/>
            <w:tcBorders>
              <w:top w:val="nil"/>
              <w:left w:val="nil"/>
              <w:bottom w:val="nil"/>
              <w:right w:val="nil"/>
            </w:tcBorders>
          </w:tcPr>
          <w:p w14:paraId="1C9ED0AF" w14:textId="77777777" w:rsidR="00EF7FD0" w:rsidRPr="000C74B4" w:rsidRDefault="00EF7FD0" w:rsidP="00007E46">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13B87CFB"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279F5907"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7272757"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241D02DF" w14:textId="77777777" w:rsidR="00EF7FD0" w:rsidRPr="000C74B4" w:rsidRDefault="00EF7FD0" w:rsidP="00007E46">
            <w:pPr>
              <w:jc w:val="right"/>
              <w:rPr>
                <w:rFonts w:ascii="Arial" w:hAnsi="Arial" w:cs="Arial"/>
                <w:color w:val="auto"/>
                <w:sz w:val="18"/>
                <w:szCs w:val="18"/>
              </w:rPr>
            </w:pPr>
          </w:p>
        </w:tc>
      </w:tr>
      <w:tr w:rsidR="005B65E9" w:rsidRPr="00A0791F" w14:paraId="6CF4E315" w14:textId="77777777" w:rsidTr="000C74B4">
        <w:tc>
          <w:tcPr>
            <w:tcW w:w="3802" w:type="dxa"/>
            <w:tcBorders>
              <w:top w:val="nil"/>
              <w:left w:val="nil"/>
              <w:bottom w:val="nil"/>
              <w:right w:val="nil"/>
            </w:tcBorders>
          </w:tcPr>
          <w:p w14:paraId="17DE2647" w14:textId="77777777" w:rsidR="005B65E9" w:rsidRPr="000C74B4" w:rsidRDefault="005B65E9" w:rsidP="005B65E9">
            <w:pPr>
              <w:rPr>
                <w:rFonts w:ascii="Arial" w:hAnsi="Arial" w:cs="Arial"/>
                <w:b/>
                <w:bCs/>
                <w:color w:val="auto"/>
                <w:sz w:val="18"/>
                <w:szCs w:val="18"/>
              </w:rPr>
            </w:pPr>
            <w:r w:rsidRPr="000C74B4">
              <w:rPr>
                <w:rFonts w:ascii="Arial" w:hAnsi="Arial" w:cs="Arial"/>
                <w:color w:val="auto"/>
                <w:sz w:val="18"/>
                <w:szCs w:val="18"/>
              </w:rPr>
              <w:t>Current tax on profit for the year</w:t>
            </w:r>
          </w:p>
        </w:tc>
        <w:tc>
          <w:tcPr>
            <w:tcW w:w="1440" w:type="dxa"/>
            <w:tcBorders>
              <w:top w:val="nil"/>
              <w:left w:val="nil"/>
              <w:right w:val="nil"/>
            </w:tcBorders>
            <w:shd w:val="clear" w:color="auto" w:fill="FAFAFA"/>
          </w:tcPr>
          <w:p w14:paraId="406F2C80" w14:textId="30093452" w:rsidR="005B65E9" w:rsidRPr="000C74B4" w:rsidRDefault="00FF66B8" w:rsidP="000C74B4">
            <w:pPr>
              <w:jc w:val="right"/>
              <w:rPr>
                <w:rFonts w:ascii="Arial" w:hAnsi="Arial" w:cs="Arial"/>
                <w:color w:val="auto"/>
                <w:sz w:val="18"/>
                <w:szCs w:val="18"/>
              </w:rPr>
            </w:pPr>
            <w:r w:rsidRPr="000C74B4">
              <w:rPr>
                <w:rFonts w:ascii="Arial" w:hAnsi="Arial" w:cs="Arial"/>
                <w:color w:val="auto"/>
                <w:sz w:val="18"/>
                <w:szCs w:val="18"/>
              </w:rPr>
              <w:t>89,213,274</w:t>
            </w:r>
          </w:p>
        </w:tc>
        <w:tc>
          <w:tcPr>
            <w:tcW w:w="1440" w:type="dxa"/>
            <w:tcBorders>
              <w:top w:val="nil"/>
              <w:left w:val="nil"/>
              <w:right w:val="nil"/>
            </w:tcBorders>
          </w:tcPr>
          <w:p w14:paraId="040AFD43" w14:textId="68CEEFA6"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61,817,086</w:t>
            </w:r>
          </w:p>
        </w:tc>
        <w:tc>
          <w:tcPr>
            <w:tcW w:w="1440" w:type="dxa"/>
            <w:tcBorders>
              <w:top w:val="nil"/>
              <w:left w:val="nil"/>
              <w:right w:val="nil"/>
            </w:tcBorders>
            <w:shd w:val="clear" w:color="auto" w:fill="FAFAFA"/>
          </w:tcPr>
          <w:p w14:paraId="34A2AB89" w14:textId="7638149D"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1,406,236</w:t>
            </w:r>
          </w:p>
        </w:tc>
        <w:tc>
          <w:tcPr>
            <w:tcW w:w="1440" w:type="dxa"/>
            <w:tcBorders>
              <w:top w:val="nil"/>
              <w:left w:val="nil"/>
              <w:right w:val="nil"/>
            </w:tcBorders>
          </w:tcPr>
          <w:p w14:paraId="5F9B8973" w14:textId="092509D8"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w:t>
            </w:r>
          </w:p>
        </w:tc>
      </w:tr>
      <w:tr w:rsidR="005B65E9" w:rsidRPr="00A0791F" w14:paraId="183C6A80" w14:textId="77777777" w:rsidTr="000C74B4">
        <w:tc>
          <w:tcPr>
            <w:tcW w:w="3802" w:type="dxa"/>
            <w:tcBorders>
              <w:top w:val="nil"/>
              <w:left w:val="nil"/>
              <w:bottom w:val="nil"/>
              <w:right w:val="nil"/>
            </w:tcBorders>
          </w:tcPr>
          <w:p w14:paraId="09B88276" w14:textId="29BED651" w:rsidR="005B65E9" w:rsidRPr="000C74B4" w:rsidRDefault="005B65E9" w:rsidP="005B65E9">
            <w:pPr>
              <w:rPr>
                <w:rFonts w:ascii="Arial" w:hAnsi="Arial" w:cs="Arial"/>
                <w:color w:val="auto"/>
                <w:sz w:val="18"/>
                <w:szCs w:val="18"/>
              </w:rPr>
            </w:pPr>
            <w:r w:rsidRPr="000C74B4">
              <w:rPr>
                <w:rFonts w:ascii="Arial" w:hAnsi="Arial" w:cs="Arial"/>
                <w:color w:val="auto"/>
                <w:sz w:val="18"/>
                <w:szCs w:val="18"/>
              </w:rPr>
              <w:t xml:space="preserve">Deferred income taxes (Note </w:t>
            </w:r>
            <w:r w:rsidR="00FF66B8" w:rsidRPr="000C74B4">
              <w:rPr>
                <w:rFonts w:ascii="Arial" w:hAnsi="Arial" w:cs="Arial"/>
                <w:color w:val="auto"/>
                <w:sz w:val="18"/>
                <w:szCs w:val="18"/>
              </w:rPr>
              <w:t>2</w:t>
            </w:r>
            <w:r w:rsidR="003E6756" w:rsidRPr="000C74B4">
              <w:rPr>
                <w:rFonts w:ascii="Arial" w:hAnsi="Arial" w:cs="Arial"/>
                <w:color w:val="auto"/>
                <w:sz w:val="18"/>
                <w:szCs w:val="18"/>
              </w:rPr>
              <w:t>1</w:t>
            </w:r>
            <w:r w:rsidRPr="000C74B4">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14:paraId="067196A7" w14:textId="6CF75179" w:rsidR="005B65E9" w:rsidRPr="000C74B4" w:rsidRDefault="00FF66B8" w:rsidP="000C74B4">
            <w:pPr>
              <w:jc w:val="right"/>
              <w:rPr>
                <w:rFonts w:ascii="Arial" w:hAnsi="Arial" w:cs="Arial"/>
                <w:color w:val="auto"/>
                <w:sz w:val="18"/>
                <w:szCs w:val="18"/>
              </w:rPr>
            </w:pPr>
            <w:r w:rsidRPr="000C74B4">
              <w:rPr>
                <w:rFonts w:ascii="Arial" w:hAnsi="Arial" w:cs="Arial"/>
                <w:color w:val="auto"/>
                <w:sz w:val="18"/>
                <w:szCs w:val="18"/>
              </w:rPr>
              <w:t>(11,200,719)</w:t>
            </w:r>
          </w:p>
        </w:tc>
        <w:tc>
          <w:tcPr>
            <w:tcW w:w="1440" w:type="dxa"/>
            <w:tcBorders>
              <w:top w:val="nil"/>
              <w:left w:val="nil"/>
              <w:bottom w:val="single" w:sz="4" w:space="0" w:color="auto"/>
              <w:right w:val="nil"/>
            </w:tcBorders>
          </w:tcPr>
          <w:p w14:paraId="4EAD3778" w14:textId="25B248F1"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18,448</w:t>
            </w:r>
          </w:p>
        </w:tc>
        <w:tc>
          <w:tcPr>
            <w:tcW w:w="1440" w:type="dxa"/>
            <w:tcBorders>
              <w:top w:val="nil"/>
              <w:left w:val="nil"/>
              <w:bottom w:val="single" w:sz="4" w:space="0" w:color="auto"/>
              <w:right w:val="nil"/>
            </w:tcBorders>
            <w:shd w:val="clear" w:color="auto" w:fill="FAFAFA"/>
          </w:tcPr>
          <w:p w14:paraId="6635D646" w14:textId="43A4FF65"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(1,771,161)</w:t>
            </w:r>
          </w:p>
        </w:tc>
        <w:tc>
          <w:tcPr>
            <w:tcW w:w="1440" w:type="dxa"/>
            <w:tcBorders>
              <w:top w:val="nil"/>
              <w:left w:val="nil"/>
              <w:bottom w:val="single" w:sz="4" w:space="0" w:color="auto"/>
              <w:right w:val="nil"/>
            </w:tcBorders>
          </w:tcPr>
          <w:p w14:paraId="3A6A39E9" w14:textId="2BE6A839"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(20,753)</w:t>
            </w:r>
          </w:p>
        </w:tc>
      </w:tr>
      <w:tr w:rsidR="00A35FC2" w:rsidRPr="00A0791F" w14:paraId="71A86655" w14:textId="77777777" w:rsidTr="000C74B4">
        <w:tc>
          <w:tcPr>
            <w:tcW w:w="3802" w:type="dxa"/>
            <w:tcBorders>
              <w:top w:val="nil"/>
              <w:left w:val="nil"/>
              <w:bottom w:val="nil"/>
              <w:right w:val="nil"/>
            </w:tcBorders>
          </w:tcPr>
          <w:p w14:paraId="60CE7595" w14:textId="77777777" w:rsidR="00A35FC2" w:rsidRPr="000C74B4" w:rsidRDefault="00A35FC2" w:rsidP="00A35FC2">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B81C119"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6BD9D277"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1E6C1F23"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4F33797" w14:textId="77777777" w:rsidR="00A35FC2" w:rsidRPr="000C74B4" w:rsidRDefault="00A35FC2" w:rsidP="000C74B4">
            <w:pPr>
              <w:jc w:val="right"/>
              <w:rPr>
                <w:rFonts w:ascii="Arial" w:hAnsi="Arial" w:cs="Arial"/>
                <w:color w:val="auto"/>
                <w:sz w:val="18"/>
                <w:szCs w:val="18"/>
              </w:rPr>
            </w:pPr>
          </w:p>
        </w:tc>
      </w:tr>
      <w:tr w:rsidR="005B65E9" w:rsidRPr="000641B5" w14:paraId="19641E56" w14:textId="77777777" w:rsidTr="000C74B4">
        <w:tc>
          <w:tcPr>
            <w:tcW w:w="3802" w:type="dxa"/>
            <w:tcBorders>
              <w:top w:val="nil"/>
              <w:left w:val="nil"/>
              <w:bottom w:val="nil"/>
              <w:right w:val="nil"/>
            </w:tcBorders>
          </w:tcPr>
          <w:p w14:paraId="646AB9D9" w14:textId="77777777" w:rsidR="005B65E9" w:rsidRPr="000C74B4" w:rsidRDefault="005B65E9" w:rsidP="005B65E9">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6D68941E" w14:textId="61F6C6F0" w:rsidR="005B65E9" w:rsidRPr="000C74B4" w:rsidRDefault="00FF66B8" w:rsidP="000C74B4">
            <w:pPr>
              <w:jc w:val="right"/>
              <w:rPr>
                <w:rFonts w:ascii="Arial" w:hAnsi="Arial" w:cs="Arial"/>
                <w:color w:val="auto"/>
                <w:sz w:val="18"/>
                <w:szCs w:val="18"/>
              </w:rPr>
            </w:pPr>
            <w:r w:rsidRPr="000C74B4">
              <w:rPr>
                <w:rFonts w:ascii="Arial" w:hAnsi="Arial" w:cs="Arial"/>
                <w:color w:val="auto"/>
                <w:sz w:val="18"/>
                <w:szCs w:val="18"/>
              </w:rPr>
              <w:t>78,012,555</w:t>
            </w:r>
          </w:p>
        </w:tc>
        <w:tc>
          <w:tcPr>
            <w:tcW w:w="1440" w:type="dxa"/>
            <w:tcBorders>
              <w:top w:val="nil"/>
              <w:left w:val="nil"/>
              <w:bottom w:val="single" w:sz="4" w:space="0" w:color="auto"/>
              <w:right w:val="nil"/>
            </w:tcBorders>
          </w:tcPr>
          <w:p w14:paraId="60073E61" w14:textId="380F31F9"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61,835,534</w:t>
            </w:r>
          </w:p>
        </w:tc>
        <w:tc>
          <w:tcPr>
            <w:tcW w:w="1440" w:type="dxa"/>
            <w:tcBorders>
              <w:top w:val="nil"/>
              <w:left w:val="nil"/>
              <w:bottom w:val="single" w:sz="4" w:space="0" w:color="auto"/>
              <w:right w:val="nil"/>
            </w:tcBorders>
            <w:shd w:val="clear" w:color="auto" w:fill="FAFAFA"/>
          </w:tcPr>
          <w:p w14:paraId="10F0F645" w14:textId="39FCF0C7"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(364,925)</w:t>
            </w:r>
          </w:p>
        </w:tc>
        <w:tc>
          <w:tcPr>
            <w:tcW w:w="1440" w:type="dxa"/>
            <w:tcBorders>
              <w:top w:val="nil"/>
              <w:left w:val="nil"/>
              <w:bottom w:val="single" w:sz="4" w:space="0" w:color="auto"/>
              <w:right w:val="nil"/>
            </w:tcBorders>
          </w:tcPr>
          <w:p w14:paraId="07245F2E" w14:textId="37ADDB89"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(20,753)</w:t>
            </w:r>
          </w:p>
        </w:tc>
      </w:tr>
    </w:tbl>
    <w:p w14:paraId="30EC8CAE" w14:textId="77777777" w:rsidR="00EF7FD0" w:rsidRPr="000C74B4" w:rsidRDefault="00EF7FD0" w:rsidP="000C74B4">
      <w:pPr>
        <w:rPr>
          <w:rFonts w:ascii="Arial" w:hAnsi="Arial" w:cs="Arial"/>
          <w:color w:val="auto"/>
          <w:sz w:val="18"/>
          <w:szCs w:val="18"/>
          <w:cs/>
        </w:rPr>
      </w:pPr>
      <w:bookmarkStart w:id="41" w:name="_Toc378755796"/>
    </w:p>
    <w:p w14:paraId="7DDDB4F7" w14:textId="6D6C2240" w:rsidR="00EF7FD0" w:rsidRPr="000C74B4" w:rsidRDefault="00EF7FD0" w:rsidP="00007E46">
      <w:pPr>
        <w:ind w:right="0"/>
        <w:jc w:val="both"/>
        <w:rPr>
          <w:rFonts w:ascii="Arial" w:hAnsi="Arial" w:cs="Arial"/>
          <w:color w:val="auto"/>
          <w:sz w:val="18"/>
          <w:szCs w:val="18"/>
        </w:rPr>
      </w:pPr>
      <w:r w:rsidRPr="000C74B4">
        <w:rPr>
          <w:rFonts w:ascii="Arial" w:hAnsi="Arial" w:cs="Arial"/>
          <w:color w:val="auto"/>
          <w:sz w:val="18"/>
          <w:szCs w:val="18"/>
        </w:rPr>
        <w:t>Income taxes disclosed in the consolidated statement of comprehensive income were calculated from taxable income at tax rate of 20</w:t>
      </w:r>
      <w:r w:rsidR="003E6756" w:rsidRPr="000C74B4">
        <w:rPr>
          <w:rFonts w:ascii="Arial" w:hAnsi="Arial" w:cs="Arial"/>
          <w:color w:val="auto"/>
          <w:sz w:val="18"/>
          <w:szCs w:val="18"/>
        </w:rPr>
        <w:t>.00</w:t>
      </w:r>
      <w:r w:rsidRPr="000C74B4">
        <w:rPr>
          <w:rFonts w:ascii="Arial" w:hAnsi="Arial" w:cs="Arial"/>
          <w:color w:val="auto"/>
          <w:sz w:val="18"/>
          <w:szCs w:val="18"/>
        </w:rPr>
        <w:t>% for the Company and</w:t>
      </w:r>
      <w:r w:rsidR="00ED6B63" w:rsidRPr="000C74B4">
        <w:rPr>
          <w:rFonts w:ascii="Arial" w:hAnsi="Arial" w:cs="Arial"/>
          <w:color w:val="auto"/>
          <w:sz w:val="18"/>
          <w:szCs w:val="18"/>
          <w:cs/>
        </w:rPr>
        <w:t xml:space="preserve"> </w:t>
      </w:r>
      <w:r w:rsidR="003F2B42" w:rsidRPr="000C74B4">
        <w:rPr>
          <w:rFonts w:ascii="Arial" w:hAnsi="Arial" w:cs="Arial"/>
          <w:color w:val="auto"/>
          <w:sz w:val="18"/>
          <w:szCs w:val="18"/>
        </w:rPr>
        <w:t>8.5</w:t>
      </w:r>
      <w:r w:rsidR="007860FA">
        <w:rPr>
          <w:rFonts w:ascii="Arial" w:hAnsi="Arial" w:cs="Arial"/>
          <w:color w:val="auto"/>
          <w:sz w:val="18"/>
          <w:szCs w:val="18"/>
        </w:rPr>
        <w:t>0</w:t>
      </w:r>
      <w:r w:rsidRPr="000C74B4">
        <w:rPr>
          <w:rFonts w:ascii="Arial" w:hAnsi="Arial" w:cs="Arial"/>
          <w:color w:val="auto"/>
          <w:sz w:val="18"/>
          <w:szCs w:val="18"/>
        </w:rPr>
        <w:t>%</w:t>
      </w:r>
      <w:r w:rsidR="003F2B42" w:rsidRPr="000C74B4">
        <w:rPr>
          <w:rFonts w:ascii="Arial" w:hAnsi="Arial" w:cs="Arial"/>
          <w:color w:val="auto"/>
          <w:sz w:val="18"/>
          <w:szCs w:val="18"/>
        </w:rPr>
        <w:t xml:space="preserve">, 15.00%, 16.50%, 17.00% </w:t>
      </w:r>
      <w:r w:rsidRPr="000C74B4">
        <w:rPr>
          <w:rFonts w:ascii="Arial" w:hAnsi="Arial" w:cs="Arial"/>
          <w:color w:val="auto"/>
          <w:sz w:val="18"/>
          <w:szCs w:val="18"/>
        </w:rPr>
        <w:t>or 20</w:t>
      </w:r>
      <w:r w:rsidR="00AB12B3">
        <w:rPr>
          <w:rFonts w:ascii="Arial" w:hAnsi="Arial" w:cs="Arial"/>
          <w:color w:val="auto"/>
          <w:sz w:val="18"/>
          <w:szCs w:val="18"/>
        </w:rPr>
        <w:t>.00</w:t>
      </w:r>
      <w:r w:rsidRPr="000C74B4">
        <w:rPr>
          <w:rFonts w:ascii="Arial" w:hAnsi="Arial" w:cs="Arial"/>
          <w:color w:val="auto"/>
          <w:sz w:val="18"/>
          <w:szCs w:val="18"/>
        </w:rPr>
        <w:t xml:space="preserve">% for the subsidiaries. </w:t>
      </w:r>
    </w:p>
    <w:p w14:paraId="3D746C0E" w14:textId="5AE7962B" w:rsidR="00EF7FD0" w:rsidRDefault="00EF7FD0" w:rsidP="00007E46">
      <w:pPr>
        <w:ind w:right="0"/>
        <w:jc w:val="both"/>
        <w:rPr>
          <w:rFonts w:ascii="Arial" w:hAnsi="Arial"/>
          <w:color w:val="auto"/>
          <w:sz w:val="18"/>
          <w:szCs w:val="18"/>
        </w:rPr>
      </w:pPr>
    </w:p>
    <w:p w14:paraId="6E6D1A40" w14:textId="77777777" w:rsidR="00EF7FD0" w:rsidRPr="000641B5" w:rsidRDefault="00EF7FD0" w:rsidP="00007E46">
      <w:pPr>
        <w:ind w:right="0"/>
        <w:jc w:val="both"/>
        <w:rPr>
          <w:rFonts w:ascii="Arial" w:hAnsi="Arial"/>
          <w:color w:val="auto"/>
          <w:sz w:val="18"/>
          <w:szCs w:val="18"/>
        </w:rPr>
      </w:pPr>
      <w:r w:rsidRPr="000641B5">
        <w:rPr>
          <w:rFonts w:ascii="Arial" w:hAnsi="Arial" w:cs="Arial"/>
          <w:color w:val="auto"/>
          <w:sz w:val="18"/>
          <w:szCs w:val="18"/>
        </w:rPr>
        <w:t>The tax on the Group’s profit before income tax differs from the theoretical amount that would arise using the basic tax rate as follows:</w:t>
      </w:r>
    </w:p>
    <w:p w14:paraId="3CC42660" w14:textId="77777777" w:rsidR="005B65E9" w:rsidRPr="000641B5" w:rsidRDefault="005B65E9" w:rsidP="00007E46">
      <w:pPr>
        <w:ind w:right="0"/>
        <w:jc w:val="both"/>
        <w:rPr>
          <w:rFonts w:ascii="Arial" w:hAnsi="Arial"/>
          <w:color w:val="auto"/>
          <w:sz w:val="18"/>
          <w:szCs w:val="18"/>
        </w:rPr>
      </w:pPr>
    </w:p>
    <w:tbl>
      <w:tblPr>
        <w:tblW w:w="9562" w:type="dxa"/>
        <w:tblInd w:w="-90" w:type="dxa"/>
        <w:tblLayout w:type="fixed"/>
        <w:tblLook w:val="0000" w:firstRow="0" w:lastRow="0" w:firstColumn="0" w:lastColumn="0" w:noHBand="0" w:noVBand="0"/>
      </w:tblPr>
      <w:tblGrid>
        <w:gridCol w:w="3802"/>
        <w:gridCol w:w="1440"/>
        <w:gridCol w:w="1440"/>
        <w:gridCol w:w="1440"/>
        <w:gridCol w:w="1440"/>
      </w:tblGrid>
      <w:tr w:rsidR="00EF7FD0" w:rsidRPr="000641B5" w14:paraId="28E36C4C" w14:textId="77777777" w:rsidTr="000C74B4">
        <w:tc>
          <w:tcPr>
            <w:tcW w:w="3802" w:type="dxa"/>
            <w:tcBorders>
              <w:top w:val="nil"/>
              <w:left w:val="nil"/>
              <w:bottom w:val="nil"/>
              <w:right w:val="nil"/>
            </w:tcBorders>
            <w:vAlign w:val="center"/>
          </w:tcPr>
          <w:p w14:paraId="72B53797" w14:textId="77777777" w:rsidR="00EF7FD0" w:rsidRPr="000C74B4" w:rsidRDefault="00EF7FD0" w:rsidP="00007E4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2D229FBB" w14:textId="77777777" w:rsidR="00EF7FD0" w:rsidRPr="000C74B4" w:rsidRDefault="00EF7FD0" w:rsidP="00007E46">
            <w:pPr>
              <w:pStyle w:val="a"/>
              <w:ind w:right="-72"/>
              <w:jc w:val="center"/>
              <w:rPr>
                <w:rFonts w:ascii="Arial" w:hAnsi="Arial" w:cs="Arial"/>
                <w:b/>
                <w:bCs/>
                <w:color w:val="auto"/>
                <w:sz w:val="18"/>
                <w:szCs w:val="18"/>
                <w:cs/>
              </w:rPr>
            </w:pPr>
            <w:r w:rsidRPr="000C74B4">
              <w:rPr>
                <w:rFonts w:ascii="Arial" w:hAnsi="Arial" w:cs="Arial"/>
                <w:b/>
                <w:bCs/>
                <w:color w:val="auto"/>
                <w:sz w:val="18"/>
                <w:szCs w:val="18"/>
              </w:rPr>
              <w:t>Consolidated</w:t>
            </w:r>
            <w:r w:rsidRPr="000C74B4">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245696C9" w14:textId="77777777" w:rsidR="00EF7FD0" w:rsidRPr="000C74B4" w:rsidRDefault="00EF7FD0" w:rsidP="00007E46">
            <w:pPr>
              <w:pStyle w:val="a"/>
              <w:ind w:right="-72"/>
              <w:jc w:val="center"/>
              <w:rPr>
                <w:rFonts w:ascii="Arial" w:hAnsi="Arial" w:cs="Arial"/>
                <w:b/>
                <w:bCs/>
                <w:color w:val="auto"/>
                <w:sz w:val="18"/>
                <w:szCs w:val="18"/>
                <w:cs/>
              </w:rPr>
            </w:pPr>
            <w:r w:rsidRPr="000C74B4">
              <w:rPr>
                <w:rFonts w:ascii="Arial" w:hAnsi="Arial" w:cs="Arial"/>
                <w:b/>
                <w:bCs/>
                <w:color w:val="auto"/>
                <w:sz w:val="18"/>
                <w:szCs w:val="18"/>
              </w:rPr>
              <w:t>Separate</w:t>
            </w:r>
            <w:r w:rsidRPr="000C74B4">
              <w:rPr>
                <w:rFonts w:ascii="Arial" w:hAnsi="Arial" w:cs="Arial"/>
                <w:b/>
                <w:bCs/>
                <w:color w:val="auto"/>
                <w:sz w:val="18"/>
                <w:szCs w:val="18"/>
              </w:rPr>
              <w:br/>
              <w:t>financial statements</w:t>
            </w:r>
          </w:p>
        </w:tc>
      </w:tr>
      <w:tr w:rsidR="00EF7FD0" w:rsidRPr="000641B5" w14:paraId="78272E15" w14:textId="77777777" w:rsidTr="000C74B4">
        <w:tc>
          <w:tcPr>
            <w:tcW w:w="3802" w:type="dxa"/>
            <w:tcBorders>
              <w:top w:val="nil"/>
              <w:left w:val="nil"/>
              <w:bottom w:val="nil"/>
              <w:right w:val="nil"/>
            </w:tcBorders>
            <w:vAlign w:val="center"/>
          </w:tcPr>
          <w:p w14:paraId="38A4934C" w14:textId="77777777" w:rsidR="00EF7FD0" w:rsidRPr="000C74B4" w:rsidRDefault="00EF7FD0" w:rsidP="00007E46">
            <w:pPr>
              <w:rPr>
                <w:rFonts w:ascii="Arial" w:hAnsi="Arial" w:cs="Arial"/>
                <w:color w:val="auto"/>
                <w:sz w:val="18"/>
                <w:szCs w:val="18"/>
              </w:rPr>
            </w:pPr>
          </w:p>
        </w:tc>
        <w:tc>
          <w:tcPr>
            <w:tcW w:w="1440" w:type="dxa"/>
            <w:tcBorders>
              <w:left w:val="nil"/>
              <w:right w:val="nil"/>
            </w:tcBorders>
            <w:vAlign w:val="bottom"/>
          </w:tcPr>
          <w:p w14:paraId="1CB3934B" w14:textId="0DEB7A1E"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2022</w:t>
            </w:r>
          </w:p>
        </w:tc>
        <w:tc>
          <w:tcPr>
            <w:tcW w:w="1440" w:type="dxa"/>
            <w:tcBorders>
              <w:left w:val="nil"/>
              <w:right w:val="nil"/>
            </w:tcBorders>
            <w:vAlign w:val="bottom"/>
          </w:tcPr>
          <w:p w14:paraId="30265F11" w14:textId="770962B6"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2021</w:t>
            </w:r>
          </w:p>
        </w:tc>
        <w:tc>
          <w:tcPr>
            <w:tcW w:w="1440" w:type="dxa"/>
            <w:tcBorders>
              <w:left w:val="nil"/>
              <w:right w:val="nil"/>
            </w:tcBorders>
            <w:vAlign w:val="bottom"/>
          </w:tcPr>
          <w:p w14:paraId="4B19D934" w14:textId="4B5C214E"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2022</w:t>
            </w:r>
          </w:p>
        </w:tc>
        <w:tc>
          <w:tcPr>
            <w:tcW w:w="1440" w:type="dxa"/>
            <w:tcBorders>
              <w:left w:val="nil"/>
              <w:right w:val="nil"/>
            </w:tcBorders>
            <w:vAlign w:val="bottom"/>
          </w:tcPr>
          <w:p w14:paraId="39AE8B6A" w14:textId="72415947" w:rsidR="00EF7FD0" w:rsidRPr="000C74B4" w:rsidRDefault="00506716" w:rsidP="00007E46">
            <w:pPr>
              <w:pStyle w:val="a"/>
              <w:ind w:right="-72"/>
              <w:jc w:val="right"/>
              <w:rPr>
                <w:rFonts w:ascii="Arial" w:hAnsi="Arial" w:cs="Arial"/>
                <w:b/>
                <w:bCs/>
                <w:color w:val="auto"/>
                <w:sz w:val="18"/>
                <w:szCs w:val="18"/>
                <w:lang w:val="en-US"/>
              </w:rPr>
            </w:pPr>
            <w:r w:rsidRPr="000C74B4">
              <w:rPr>
                <w:rFonts w:ascii="Arial" w:hAnsi="Arial" w:cs="Arial"/>
                <w:b/>
                <w:bCs/>
                <w:color w:val="auto"/>
                <w:sz w:val="18"/>
                <w:szCs w:val="18"/>
              </w:rPr>
              <w:t>2021</w:t>
            </w:r>
          </w:p>
        </w:tc>
      </w:tr>
      <w:tr w:rsidR="00EF7FD0" w:rsidRPr="000641B5" w14:paraId="76651FF7" w14:textId="77777777" w:rsidTr="000C74B4">
        <w:tc>
          <w:tcPr>
            <w:tcW w:w="3802" w:type="dxa"/>
            <w:tcBorders>
              <w:top w:val="nil"/>
              <w:left w:val="nil"/>
              <w:bottom w:val="nil"/>
              <w:right w:val="nil"/>
            </w:tcBorders>
            <w:vAlign w:val="center"/>
          </w:tcPr>
          <w:p w14:paraId="121FCDE6" w14:textId="77777777" w:rsidR="00EF7FD0" w:rsidRPr="000C74B4" w:rsidRDefault="00EF7FD0" w:rsidP="00007E46">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692AA42E"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3E95852"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9EE12F0"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D595029" w14:textId="77777777" w:rsidR="00EF7FD0" w:rsidRPr="000C74B4" w:rsidRDefault="00EF7FD0" w:rsidP="00007E46">
            <w:pPr>
              <w:pStyle w:val="a"/>
              <w:ind w:right="-72"/>
              <w:jc w:val="right"/>
              <w:rPr>
                <w:rFonts w:ascii="Arial" w:hAnsi="Arial" w:cs="Arial"/>
                <w:b/>
                <w:bCs/>
                <w:color w:val="auto"/>
                <w:sz w:val="18"/>
                <w:szCs w:val="18"/>
              </w:rPr>
            </w:pPr>
            <w:r w:rsidRPr="000C74B4">
              <w:rPr>
                <w:rFonts w:ascii="Arial" w:hAnsi="Arial" w:cs="Arial"/>
                <w:b/>
                <w:bCs/>
                <w:color w:val="auto"/>
                <w:sz w:val="18"/>
                <w:szCs w:val="18"/>
              </w:rPr>
              <w:t>Baht</w:t>
            </w:r>
          </w:p>
        </w:tc>
      </w:tr>
      <w:tr w:rsidR="00EF7FD0" w:rsidRPr="000641B5" w14:paraId="63FADC21" w14:textId="77777777" w:rsidTr="000C74B4">
        <w:trPr>
          <w:trHeight w:val="81"/>
        </w:trPr>
        <w:tc>
          <w:tcPr>
            <w:tcW w:w="3802" w:type="dxa"/>
            <w:tcBorders>
              <w:top w:val="nil"/>
              <w:left w:val="nil"/>
              <w:bottom w:val="nil"/>
              <w:right w:val="nil"/>
            </w:tcBorders>
          </w:tcPr>
          <w:p w14:paraId="2088363A" w14:textId="77777777" w:rsidR="00EF7FD0" w:rsidRPr="000C74B4" w:rsidRDefault="00EF7FD0" w:rsidP="00007E46">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4950D56"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52D73EA"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BC4790D" w14:textId="77777777" w:rsidR="00EF7FD0" w:rsidRPr="000C74B4" w:rsidRDefault="00EF7FD0" w:rsidP="00007E46">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7B64C588" w14:textId="77777777" w:rsidR="00EF7FD0" w:rsidRPr="000C74B4" w:rsidRDefault="00EF7FD0" w:rsidP="00007E46">
            <w:pPr>
              <w:jc w:val="right"/>
              <w:rPr>
                <w:rFonts w:ascii="Arial" w:hAnsi="Arial" w:cs="Arial"/>
                <w:color w:val="auto"/>
                <w:sz w:val="18"/>
                <w:szCs w:val="18"/>
              </w:rPr>
            </w:pPr>
          </w:p>
        </w:tc>
      </w:tr>
      <w:tr w:rsidR="005B65E9" w:rsidRPr="000641B5" w14:paraId="29DAF7F1" w14:textId="77777777" w:rsidTr="000C74B4">
        <w:tc>
          <w:tcPr>
            <w:tcW w:w="3802" w:type="dxa"/>
            <w:tcBorders>
              <w:top w:val="nil"/>
              <w:left w:val="nil"/>
              <w:bottom w:val="nil"/>
              <w:right w:val="nil"/>
            </w:tcBorders>
          </w:tcPr>
          <w:p w14:paraId="29DBC338" w14:textId="77777777" w:rsidR="005B65E9" w:rsidRPr="000C74B4" w:rsidRDefault="005B65E9" w:rsidP="005B65E9">
            <w:pPr>
              <w:rPr>
                <w:rFonts w:ascii="Arial" w:hAnsi="Arial" w:cs="Arial"/>
                <w:color w:val="auto"/>
                <w:sz w:val="18"/>
                <w:szCs w:val="18"/>
              </w:rPr>
            </w:pPr>
            <w:r w:rsidRPr="000C74B4">
              <w:rPr>
                <w:rFonts w:ascii="Arial" w:hAnsi="Arial" w:cs="Arial"/>
                <w:color w:val="auto"/>
                <w:sz w:val="18"/>
                <w:szCs w:val="18"/>
              </w:rPr>
              <w:t>Profit (loss) before income tax</w:t>
            </w:r>
          </w:p>
        </w:tc>
        <w:tc>
          <w:tcPr>
            <w:tcW w:w="1440" w:type="dxa"/>
            <w:tcBorders>
              <w:top w:val="nil"/>
              <w:left w:val="nil"/>
              <w:bottom w:val="single" w:sz="4" w:space="0" w:color="auto"/>
              <w:right w:val="nil"/>
            </w:tcBorders>
            <w:shd w:val="clear" w:color="auto" w:fill="FAFAFA"/>
          </w:tcPr>
          <w:p w14:paraId="6EDCFE07" w14:textId="3E65C960" w:rsidR="005B65E9" w:rsidRPr="000C74B4" w:rsidRDefault="00FF66B8" w:rsidP="000C74B4">
            <w:pPr>
              <w:jc w:val="right"/>
              <w:rPr>
                <w:rFonts w:ascii="Arial" w:hAnsi="Arial" w:cs="Arial"/>
                <w:color w:val="auto"/>
                <w:sz w:val="18"/>
                <w:szCs w:val="18"/>
              </w:rPr>
            </w:pPr>
            <w:r w:rsidRPr="000C74B4">
              <w:rPr>
                <w:rFonts w:ascii="Arial" w:hAnsi="Arial" w:cs="Arial"/>
                <w:color w:val="auto"/>
                <w:sz w:val="18"/>
                <w:szCs w:val="18"/>
              </w:rPr>
              <w:t>1,171,157,283</w:t>
            </w:r>
          </w:p>
        </w:tc>
        <w:tc>
          <w:tcPr>
            <w:tcW w:w="1440" w:type="dxa"/>
            <w:tcBorders>
              <w:top w:val="nil"/>
              <w:left w:val="nil"/>
              <w:bottom w:val="single" w:sz="4" w:space="0" w:color="auto"/>
              <w:right w:val="nil"/>
            </w:tcBorders>
          </w:tcPr>
          <w:p w14:paraId="2F0A45B6" w14:textId="7F20AF6C"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207,606,138</w:t>
            </w:r>
          </w:p>
        </w:tc>
        <w:tc>
          <w:tcPr>
            <w:tcW w:w="1440" w:type="dxa"/>
            <w:tcBorders>
              <w:top w:val="nil"/>
              <w:left w:val="nil"/>
              <w:bottom w:val="single" w:sz="4" w:space="0" w:color="auto"/>
              <w:right w:val="nil"/>
            </w:tcBorders>
            <w:shd w:val="clear" w:color="auto" w:fill="FAFAFA"/>
          </w:tcPr>
          <w:p w14:paraId="382111A3" w14:textId="494999FE"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261,518,646</w:t>
            </w:r>
          </w:p>
        </w:tc>
        <w:tc>
          <w:tcPr>
            <w:tcW w:w="1440" w:type="dxa"/>
            <w:tcBorders>
              <w:top w:val="nil"/>
              <w:left w:val="nil"/>
              <w:bottom w:val="single" w:sz="4" w:space="0" w:color="auto"/>
              <w:right w:val="nil"/>
            </w:tcBorders>
          </w:tcPr>
          <w:p w14:paraId="67AE6EBB" w14:textId="27A588A1"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(1,017,459)</w:t>
            </w:r>
          </w:p>
        </w:tc>
      </w:tr>
      <w:tr w:rsidR="00A35FC2" w:rsidRPr="000641B5" w14:paraId="24B9EEE3" w14:textId="77777777" w:rsidTr="000C74B4">
        <w:tc>
          <w:tcPr>
            <w:tcW w:w="3802" w:type="dxa"/>
            <w:tcBorders>
              <w:top w:val="nil"/>
              <w:left w:val="nil"/>
              <w:bottom w:val="nil"/>
              <w:right w:val="nil"/>
            </w:tcBorders>
          </w:tcPr>
          <w:p w14:paraId="5066A3A1" w14:textId="77777777" w:rsidR="00A35FC2" w:rsidRPr="000C74B4" w:rsidRDefault="00A35FC2" w:rsidP="00A35FC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0CA0317B"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7896F4ED"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23F1F9C"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5AAC72B8" w14:textId="77777777" w:rsidR="00A35FC2" w:rsidRPr="000C74B4" w:rsidRDefault="00A35FC2" w:rsidP="000C74B4">
            <w:pPr>
              <w:jc w:val="right"/>
              <w:rPr>
                <w:rFonts w:ascii="Arial" w:hAnsi="Arial" w:cs="Arial"/>
                <w:color w:val="auto"/>
                <w:sz w:val="18"/>
                <w:szCs w:val="18"/>
              </w:rPr>
            </w:pPr>
          </w:p>
        </w:tc>
      </w:tr>
      <w:tr w:rsidR="00A35FC2" w:rsidRPr="000641B5" w14:paraId="0880A13B" w14:textId="77777777" w:rsidTr="000C74B4">
        <w:tc>
          <w:tcPr>
            <w:tcW w:w="3802" w:type="dxa"/>
            <w:tcBorders>
              <w:top w:val="nil"/>
              <w:left w:val="nil"/>
              <w:bottom w:val="nil"/>
              <w:right w:val="nil"/>
            </w:tcBorders>
          </w:tcPr>
          <w:p w14:paraId="0C0E3F7A" w14:textId="03D5E967" w:rsidR="00A35FC2" w:rsidRPr="000C74B4" w:rsidRDefault="00A35FC2" w:rsidP="00A35FC2">
            <w:pPr>
              <w:rPr>
                <w:rFonts w:ascii="Arial" w:hAnsi="Arial" w:cs="Arial"/>
                <w:color w:val="auto"/>
                <w:spacing w:val="-4"/>
                <w:sz w:val="18"/>
                <w:szCs w:val="18"/>
              </w:rPr>
            </w:pPr>
            <w:r w:rsidRPr="000C74B4">
              <w:rPr>
                <w:rFonts w:ascii="Arial" w:hAnsi="Arial" w:cs="Arial"/>
                <w:color w:val="auto"/>
                <w:spacing w:val="-4"/>
                <w:sz w:val="18"/>
                <w:szCs w:val="18"/>
              </w:rPr>
              <w:t xml:space="preserve">Tax calculated at a tax rate of </w:t>
            </w:r>
            <w:r w:rsidR="00AB12B3">
              <w:rPr>
                <w:rFonts w:ascii="Arial" w:hAnsi="Arial" w:cs="Arial"/>
                <w:color w:val="auto"/>
                <w:spacing w:val="-4"/>
                <w:sz w:val="18"/>
                <w:szCs w:val="18"/>
              </w:rPr>
              <w:t xml:space="preserve">8.50% 15.00% </w:t>
            </w:r>
          </w:p>
        </w:tc>
        <w:tc>
          <w:tcPr>
            <w:tcW w:w="1440" w:type="dxa"/>
            <w:tcBorders>
              <w:top w:val="nil"/>
              <w:left w:val="nil"/>
              <w:bottom w:val="nil"/>
              <w:right w:val="nil"/>
            </w:tcBorders>
            <w:shd w:val="clear" w:color="auto" w:fill="FAFAFA"/>
            <w:vAlign w:val="bottom"/>
          </w:tcPr>
          <w:p w14:paraId="19A5E9F7"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0D0D5684"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53BCB8C1"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0A08A3CD" w14:textId="77777777" w:rsidR="00A35FC2" w:rsidRPr="000C74B4" w:rsidRDefault="00A35FC2" w:rsidP="000C74B4">
            <w:pPr>
              <w:jc w:val="right"/>
              <w:rPr>
                <w:rFonts w:ascii="Arial" w:hAnsi="Arial" w:cs="Arial"/>
                <w:color w:val="auto"/>
                <w:sz w:val="18"/>
                <w:szCs w:val="18"/>
              </w:rPr>
            </w:pPr>
          </w:p>
        </w:tc>
      </w:tr>
      <w:tr w:rsidR="002C5577" w:rsidRPr="000641B5" w14:paraId="36B6113A" w14:textId="77777777" w:rsidTr="000C74B4">
        <w:tc>
          <w:tcPr>
            <w:tcW w:w="3802" w:type="dxa"/>
            <w:tcBorders>
              <w:top w:val="nil"/>
              <w:left w:val="nil"/>
              <w:bottom w:val="nil"/>
              <w:right w:val="nil"/>
            </w:tcBorders>
          </w:tcPr>
          <w:p w14:paraId="399494A1" w14:textId="559A2D66" w:rsidR="002C5577" w:rsidRPr="000C74B4" w:rsidRDefault="002C5577" w:rsidP="00A35FC2">
            <w:pPr>
              <w:rPr>
                <w:rFonts w:ascii="Arial" w:hAnsi="Arial" w:cs="Arial"/>
                <w:color w:val="auto"/>
                <w:spacing w:val="-4"/>
                <w:sz w:val="18"/>
                <w:szCs w:val="18"/>
              </w:rPr>
            </w:pPr>
            <w:r>
              <w:rPr>
                <w:rFonts w:ascii="Arial" w:hAnsi="Arial" w:cs="Arial"/>
                <w:color w:val="auto"/>
                <w:spacing w:val="-4"/>
                <w:sz w:val="18"/>
                <w:szCs w:val="18"/>
              </w:rPr>
              <w:t xml:space="preserve">   </w:t>
            </w:r>
            <w:r w:rsidRPr="000C74B4">
              <w:rPr>
                <w:rFonts w:ascii="Arial" w:hAnsi="Arial" w:cs="Arial"/>
                <w:color w:val="auto"/>
                <w:spacing w:val="-4"/>
                <w:sz w:val="18"/>
                <w:szCs w:val="18"/>
              </w:rPr>
              <w:t>16.50%</w:t>
            </w:r>
            <w:r w:rsidR="007860FA">
              <w:rPr>
                <w:rFonts w:ascii="Arial" w:hAnsi="Arial" w:cs="Arial"/>
                <w:color w:val="auto"/>
                <w:spacing w:val="-4"/>
                <w:sz w:val="18"/>
                <w:szCs w:val="18"/>
              </w:rPr>
              <w:t xml:space="preserve"> </w:t>
            </w:r>
            <w:r w:rsidRPr="000C74B4">
              <w:rPr>
                <w:rFonts w:ascii="Arial" w:hAnsi="Arial" w:cs="Arial"/>
                <w:color w:val="auto"/>
                <w:spacing w:val="-4"/>
                <w:sz w:val="18"/>
                <w:szCs w:val="18"/>
              </w:rPr>
              <w:t xml:space="preserve">17.00% </w:t>
            </w:r>
            <w:r>
              <w:rPr>
                <w:rFonts w:ascii="Arial" w:hAnsi="Arial" w:cs="Arial"/>
                <w:color w:val="auto"/>
                <w:spacing w:val="-4"/>
                <w:sz w:val="18"/>
                <w:szCs w:val="18"/>
              </w:rPr>
              <w:t>and</w:t>
            </w:r>
            <w:r w:rsidR="007860FA">
              <w:rPr>
                <w:rFonts w:ascii="Arial" w:hAnsi="Arial" w:cs="Arial"/>
                <w:color w:val="auto"/>
                <w:spacing w:val="-4"/>
                <w:sz w:val="18"/>
                <w:szCs w:val="18"/>
              </w:rPr>
              <w:t xml:space="preserve"> </w:t>
            </w:r>
            <w:r w:rsidR="007860FA" w:rsidRPr="000C74B4">
              <w:rPr>
                <w:rFonts w:ascii="Arial" w:hAnsi="Arial" w:cs="Arial"/>
                <w:color w:val="auto"/>
                <w:spacing w:val="-4"/>
                <w:sz w:val="18"/>
                <w:szCs w:val="18"/>
              </w:rPr>
              <w:t>20.00%</w:t>
            </w:r>
          </w:p>
        </w:tc>
        <w:tc>
          <w:tcPr>
            <w:tcW w:w="1440" w:type="dxa"/>
            <w:tcBorders>
              <w:top w:val="nil"/>
              <w:left w:val="nil"/>
              <w:bottom w:val="nil"/>
              <w:right w:val="nil"/>
            </w:tcBorders>
            <w:shd w:val="clear" w:color="auto" w:fill="FAFAFA"/>
            <w:vAlign w:val="bottom"/>
          </w:tcPr>
          <w:p w14:paraId="1416C081" w14:textId="77777777" w:rsidR="002C5577" w:rsidRPr="000C74B4" w:rsidRDefault="002C5577"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47E3E171" w14:textId="77777777" w:rsidR="002C5577" w:rsidRPr="000C74B4" w:rsidRDefault="002C5577"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0C4C77F5" w14:textId="77777777" w:rsidR="002C5577" w:rsidRPr="000C74B4" w:rsidRDefault="002C5577"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6CA2A58D" w14:textId="77777777" w:rsidR="002C5577" w:rsidRPr="000C74B4" w:rsidRDefault="002C5577" w:rsidP="000C74B4">
            <w:pPr>
              <w:jc w:val="right"/>
              <w:rPr>
                <w:rFonts w:ascii="Arial" w:hAnsi="Arial" w:cs="Arial"/>
                <w:color w:val="auto"/>
                <w:sz w:val="18"/>
                <w:szCs w:val="18"/>
              </w:rPr>
            </w:pPr>
          </w:p>
        </w:tc>
      </w:tr>
      <w:tr w:rsidR="005B65E9" w:rsidRPr="000641B5" w14:paraId="422A1E6C" w14:textId="77777777" w:rsidTr="000C74B4">
        <w:tc>
          <w:tcPr>
            <w:tcW w:w="3802" w:type="dxa"/>
            <w:tcBorders>
              <w:top w:val="nil"/>
              <w:left w:val="nil"/>
              <w:bottom w:val="nil"/>
              <w:right w:val="nil"/>
            </w:tcBorders>
          </w:tcPr>
          <w:p w14:paraId="49B5F8EC" w14:textId="32D4E3F7" w:rsidR="005B65E9" w:rsidRPr="000C74B4" w:rsidRDefault="005B65E9" w:rsidP="005B65E9">
            <w:pPr>
              <w:rPr>
                <w:rFonts w:ascii="Arial" w:hAnsi="Arial" w:cs="Arial"/>
                <w:color w:val="auto"/>
                <w:spacing w:val="-4"/>
                <w:sz w:val="18"/>
                <w:szCs w:val="18"/>
              </w:rPr>
            </w:pPr>
            <w:r w:rsidRPr="000C74B4">
              <w:rPr>
                <w:rFonts w:ascii="Arial" w:hAnsi="Arial" w:cs="Arial"/>
                <w:color w:val="auto"/>
                <w:spacing w:val="-4"/>
                <w:sz w:val="18"/>
                <w:szCs w:val="18"/>
              </w:rPr>
              <w:t xml:space="preserve">  </w:t>
            </w:r>
            <w:r w:rsidR="007860FA">
              <w:rPr>
                <w:rFonts w:ascii="Arial" w:hAnsi="Arial" w:cs="Arial"/>
                <w:color w:val="auto"/>
                <w:spacing w:val="-4"/>
                <w:sz w:val="18"/>
                <w:szCs w:val="18"/>
              </w:rPr>
              <w:t xml:space="preserve">   </w:t>
            </w:r>
            <w:r w:rsidRPr="000C74B4">
              <w:rPr>
                <w:rFonts w:ascii="Arial" w:hAnsi="Arial" w:cs="Arial"/>
                <w:color w:val="auto"/>
                <w:spacing w:val="-4"/>
                <w:sz w:val="18"/>
                <w:szCs w:val="18"/>
                <w:cs/>
              </w:rPr>
              <w:t xml:space="preserve"> </w:t>
            </w:r>
            <w:r w:rsidRPr="000C74B4">
              <w:rPr>
                <w:rFonts w:ascii="Arial" w:hAnsi="Arial" w:cs="Arial"/>
                <w:color w:val="auto"/>
                <w:spacing w:val="-4"/>
                <w:sz w:val="18"/>
                <w:szCs w:val="18"/>
              </w:rPr>
              <w:t>(2021 : 20</w:t>
            </w:r>
            <w:r w:rsidR="003E6756" w:rsidRPr="000C74B4">
              <w:rPr>
                <w:rFonts w:ascii="Arial" w:hAnsi="Arial" w:cs="Arial"/>
                <w:color w:val="auto"/>
                <w:spacing w:val="-4"/>
                <w:sz w:val="18"/>
                <w:szCs w:val="18"/>
              </w:rPr>
              <w:t>.00</w:t>
            </w:r>
            <w:r w:rsidRPr="000C74B4">
              <w:rPr>
                <w:rFonts w:ascii="Arial" w:hAnsi="Arial" w:cs="Arial"/>
                <w:color w:val="auto"/>
                <w:spacing w:val="-4"/>
                <w:sz w:val="18"/>
                <w:szCs w:val="18"/>
              </w:rPr>
              <w:t>%)</w:t>
            </w:r>
          </w:p>
        </w:tc>
        <w:tc>
          <w:tcPr>
            <w:tcW w:w="1440" w:type="dxa"/>
            <w:tcBorders>
              <w:top w:val="nil"/>
              <w:left w:val="nil"/>
              <w:bottom w:val="nil"/>
              <w:right w:val="nil"/>
            </w:tcBorders>
            <w:shd w:val="clear" w:color="auto" w:fill="FAFAFA"/>
          </w:tcPr>
          <w:p w14:paraId="651B612E" w14:textId="2803D3B4" w:rsidR="005B65E9" w:rsidRPr="000C74B4" w:rsidRDefault="00FF66B8" w:rsidP="000C74B4">
            <w:pPr>
              <w:jc w:val="right"/>
              <w:rPr>
                <w:rFonts w:ascii="Arial" w:hAnsi="Arial" w:cs="Arial"/>
                <w:color w:val="auto"/>
                <w:sz w:val="18"/>
                <w:szCs w:val="18"/>
              </w:rPr>
            </w:pPr>
            <w:r w:rsidRPr="000C74B4">
              <w:rPr>
                <w:rFonts w:ascii="Arial" w:hAnsi="Arial" w:cs="Arial"/>
                <w:color w:val="auto"/>
                <w:sz w:val="18"/>
                <w:szCs w:val="18"/>
              </w:rPr>
              <w:t>186,964,652</w:t>
            </w:r>
          </w:p>
        </w:tc>
        <w:tc>
          <w:tcPr>
            <w:tcW w:w="1440" w:type="dxa"/>
            <w:tcBorders>
              <w:top w:val="nil"/>
              <w:left w:val="nil"/>
              <w:bottom w:val="nil"/>
              <w:right w:val="nil"/>
            </w:tcBorders>
          </w:tcPr>
          <w:p w14:paraId="666C0DAE" w14:textId="422F4BC2"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43,396,941</w:t>
            </w:r>
          </w:p>
        </w:tc>
        <w:tc>
          <w:tcPr>
            <w:tcW w:w="1440" w:type="dxa"/>
            <w:tcBorders>
              <w:top w:val="nil"/>
              <w:left w:val="nil"/>
              <w:bottom w:val="nil"/>
              <w:right w:val="nil"/>
            </w:tcBorders>
            <w:shd w:val="clear" w:color="auto" w:fill="FAFAFA"/>
          </w:tcPr>
          <w:p w14:paraId="5A55C299" w14:textId="0880983D"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52,303,729</w:t>
            </w:r>
          </w:p>
        </w:tc>
        <w:tc>
          <w:tcPr>
            <w:tcW w:w="1440" w:type="dxa"/>
            <w:tcBorders>
              <w:top w:val="nil"/>
              <w:left w:val="nil"/>
              <w:bottom w:val="nil"/>
              <w:right w:val="nil"/>
            </w:tcBorders>
          </w:tcPr>
          <w:p w14:paraId="27174120" w14:textId="485D1FF8"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(203,492)</w:t>
            </w:r>
          </w:p>
        </w:tc>
      </w:tr>
      <w:tr w:rsidR="00A35FC2" w:rsidRPr="000641B5" w14:paraId="11CA2B93" w14:textId="77777777" w:rsidTr="000C74B4">
        <w:trPr>
          <w:trHeight w:val="81"/>
        </w:trPr>
        <w:tc>
          <w:tcPr>
            <w:tcW w:w="3802" w:type="dxa"/>
            <w:tcBorders>
              <w:top w:val="nil"/>
              <w:left w:val="nil"/>
              <w:bottom w:val="nil"/>
              <w:right w:val="nil"/>
            </w:tcBorders>
          </w:tcPr>
          <w:p w14:paraId="64DDFF1B" w14:textId="77777777" w:rsidR="00A35FC2" w:rsidRPr="000C74B4" w:rsidRDefault="00A35FC2" w:rsidP="00A35FC2">
            <w:pPr>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3390A1E6"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4E9FCE65"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63BDCA5D"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03092B2E" w14:textId="77777777" w:rsidR="00A35FC2" w:rsidRPr="000C74B4" w:rsidRDefault="00A35FC2" w:rsidP="000C74B4">
            <w:pPr>
              <w:jc w:val="right"/>
              <w:rPr>
                <w:rFonts w:ascii="Arial" w:hAnsi="Arial" w:cs="Arial"/>
                <w:color w:val="auto"/>
                <w:sz w:val="18"/>
                <w:szCs w:val="18"/>
              </w:rPr>
            </w:pPr>
          </w:p>
        </w:tc>
      </w:tr>
      <w:tr w:rsidR="00A35FC2" w:rsidRPr="000641B5" w14:paraId="0EAE3A26" w14:textId="77777777" w:rsidTr="000C74B4">
        <w:tc>
          <w:tcPr>
            <w:tcW w:w="3802" w:type="dxa"/>
            <w:tcBorders>
              <w:top w:val="nil"/>
              <w:left w:val="nil"/>
              <w:bottom w:val="nil"/>
              <w:right w:val="nil"/>
            </w:tcBorders>
          </w:tcPr>
          <w:p w14:paraId="13F67229" w14:textId="77777777" w:rsidR="00A35FC2" w:rsidRPr="000C74B4" w:rsidRDefault="00A35FC2" w:rsidP="00A35FC2">
            <w:pPr>
              <w:rPr>
                <w:rFonts w:ascii="Arial" w:hAnsi="Arial" w:cs="Arial"/>
                <w:color w:val="auto"/>
                <w:sz w:val="18"/>
                <w:szCs w:val="18"/>
              </w:rPr>
            </w:pPr>
            <w:r w:rsidRPr="000C74B4">
              <w:rPr>
                <w:rFonts w:ascii="Arial" w:hAnsi="Arial" w:cs="Arial"/>
                <w:color w:val="auto"/>
                <w:sz w:val="18"/>
                <w:szCs w:val="18"/>
              </w:rPr>
              <w:t>Tax effects of:</w:t>
            </w:r>
          </w:p>
        </w:tc>
        <w:tc>
          <w:tcPr>
            <w:tcW w:w="1440" w:type="dxa"/>
            <w:tcBorders>
              <w:top w:val="nil"/>
              <w:left w:val="nil"/>
              <w:bottom w:val="nil"/>
              <w:right w:val="nil"/>
            </w:tcBorders>
            <w:shd w:val="clear" w:color="auto" w:fill="FAFAFA"/>
            <w:vAlign w:val="bottom"/>
          </w:tcPr>
          <w:p w14:paraId="70864B82"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6B0BB867"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3BAE4320"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2751F845" w14:textId="77777777" w:rsidR="00A35FC2" w:rsidRPr="000C74B4" w:rsidRDefault="00A35FC2" w:rsidP="000C74B4">
            <w:pPr>
              <w:jc w:val="right"/>
              <w:rPr>
                <w:rFonts w:ascii="Arial" w:hAnsi="Arial" w:cs="Arial"/>
                <w:color w:val="auto"/>
                <w:sz w:val="18"/>
                <w:szCs w:val="18"/>
              </w:rPr>
            </w:pPr>
          </w:p>
        </w:tc>
      </w:tr>
      <w:tr w:rsidR="00A35FC2" w:rsidRPr="000641B5" w14:paraId="3FA4C88D" w14:textId="77777777" w:rsidTr="000C74B4">
        <w:tc>
          <w:tcPr>
            <w:tcW w:w="3802" w:type="dxa"/>
            <w:tcBorders>
              <w:top w:val="nil"/>
              <w:left w:val="nil"/>
              <w:bottom w:val="nil"/>
              <w:right w:val="nil"/>
            </w:tcBorders>
          </w:tcPr>
          <w:p w14:paraId="4CF9776E" w14:textId="00F3410F" w:rsidR="00A35FC2" w:rsidRPr="000C74B4" w:rsidRDefault="00A35FC2" w:rsidP="00A35FC2">
            <w:pPr>
              <w:rPr>
                <w:rFonts w:ascii="Arial" w:hAnsi="Arial" w:cs="Arial"/>
                <w:color w:val="auto"/>
                <w:sz w:val="18"/>
                <w:szCs w:val="18"/>
              </w:rPr>
            </w:pPr>
            <w:r w:rsidRPr="000C74B4">
              <w:rPr>
                <w:rFonts w:ascii="Arial" w:hAnsi="Arial" w:cs="Arial"/>
                <w:color w:val="auto"/>
                <w:sz w:val="18"/>
                <w:szCs w:val="18"/>
              </w:rPr>
              <w:t xml:space="preserve">   Share of profit from investments in</w:t>
            </w:r>
            <w:r w:rsidR="002C5577">
              <w:rPr>
                <w:rFonts w:ascii="Arial" w:hAnsi="Arial" w:cs="Arial"/>
                <w:color w:val="auto"/>
                <w:sz w:val="18"/>
                <w:szCs w:val="18"/>
              </w:rPr>
              <w:t xml:space="preserve"> </w:t>
            </w:r>
          </w:p>
        </w:tc>
        <w:tc>
          <w:tcPr>
            <w:tcW w:w="1440" w:type="dxa"/>
            <w:tcBorders>
              <w:top w:val="nil"/>
              <w:left w:val="nil"/>
              <w:bottom w:val="nil"/>
              <w:right w:val="nil"/>
            </w:tcBorders>
            <w:shd w:val="clear" w:color="auto" w:fill="FAFAFA"/>
            <w:vAlign w:val="bottom"/>
          </w:tcPr>
          <w:p w14:paraId="19679692"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36083030"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732D7069"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313E5738"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r>
      <w:tr w:rsidR="000641B5" w:rsidRPr="000641B5" w14:paraId="60CECB8B" w14:textId="77777777" w:rsidTr="000C74B4">
        <w:tc>
          <w:tcPr>
            <w:tcW w:w="3802" w:type="dxa"/>
            <w:tcBorders>
              <w:top w:val="nil"/>
              <w:left w:val="nil"/>
              <w:bottom w:val="nil"/>
              <w:right w:val="nil"/>
            </w:tcBorders>
          </w:tcPr>
          <w:p w14:paraId="2FAE8E75" w14:textId="1067D233" w:rsidR="000641B5" w:rsidRPr="000C74B4" w:rsidRDefault="000641B5" w:rsidP="000641B5">
            <w:pPr>
              <w:rPr>
                <w:rFonts w:ascii="Arial" w:hAnsi="Arial" w:cs="Arial"/>
                <w:color w:val="auto"/>
                <w:sz w:val="18"/>
                <w:szCs w:val="18"/>
              </w:rPr>
            </w:pPr>
            <w:r w:rsidRPr="000C74B4">
              <w:rPr>
                <w:rFonts w:ascii="Arial" w:hAnsi="Arial" w:cs="Arial"/>
                <w:color w:val="auto"/>
                <w:sz w:val="18"/>
                <w:szCs w:val="18"/>
              </w:rPr>
              <w:t xml:space="preserve">      </w:t>
            </w:r>
            <w:r w:rsidR="007860FA">
              <w:rPr>
                <w:rFonts w:ascii="Arial" w:hAnsi="Arial" w:cs="Arial"/>
                <w:color w:val="auto"/>
                <w:sz w:val="18"/>
                <w:szCs w:val="18"/>
              </w:rPr>
              <w:t xml:space="preserve">an </w:t>
            </w:r>
            <w:r w:rsidR="002C5577">
              <w:rPr>
                <w:rFonts w:ascii="Arial" w:hAnsi="Arial" w:cs="Arial"/>
                <w:color w:val="auto"/>
                <w:sz w:val="18"/>
                <w:szCs w:val="18"/>
              </w:rPr>
              <w:t>associate and</w:t>
            </w:r>
            <w:r w:rsidR="002C5577" w:rsidRPr="000C74B4">
              <w:rPr>
                <w:rFonts w:ascii="Arial" w:hAnsi="Arial" w:cs="Arial"/>
                <w:color w:val="auto"/>
                <w:sz w:val="18"/>
                <w:szCs w:val="18"/>
              </w:rPr>
              <w:t xml:space="preserve"> </w:t>
            </w:r>
            <w:r w:rsidRPr="000C74B4">
              <w:rPr>
                <w:rFonts w:ascii="Arial" w:hAnsi="Arial" w:cs="Arial"/>
                <w:color w:val="auto"/>
                <w:sz w:val="18"/>
                <w:szCs w:val="18"/>
              </w:rPr>
              <w:t>joint ventures</w:t>
            </w:r>
          </w:p>
        </w:tc>
        <w:tc>
          <w:tcPr>
            <w:tcW w:w="1440" w:type="dxa"/>
            <w:tcBorders>
              <w:top w:val="nil"/>
              <w:left w:val="nil"/>
              <w:bottom w:val="nil"/>
              <w:right w:val="nil"/>
            </w:tcBorders>
            <w:shd w:val="clear" w:color="auto" w:fill="FAFAFA"/>
          </w:tcPr>
          <w:p w14:paraId="569BF20C" w14:textId="36DAA778" w:rsidR="000641B5" w:rsidRPr="000C74B4" w:rsidRDefault="000641B5" w:rsidP="000C74B4">
            <w:pPr>
              <w:jc w:val="right"/>
              <w:rPr>
                <w:rFonts w:ascii="Arial" w:hAnsi="Arial" w:cs="Arial"/>
                <w:color w:val="auto"/>
                <w:sz w:val="18"/>
                <w:szCs w:val="18"/>
              </w:rPr>
            </w:pPr>
            <w:r w:rsidRPr="000C74B4">
              <w:rPr>
                <w:rFonts w:ascii="Arial" w:hAnsi="Arial" w:cs="Arial"/>
                <w:color w:val="auto"/>
                <w:sz w:val="18"/>
                <w:szCs w:val="18"/>
              </w:rPr>
              <w:t>(22,285,701)</w:t>
            </w:r>
          </w:p>
        </w:tc>
        <w:tc>
          <w:tcPr>
            <w:tcW w:w="1440" w:type="dxa"/>
            <w:tcBorders>
              <w:top w:val="nil"/>
              <w:left w:val="nil"/>
              <w:bottom w:val="nil"/>
              <w:right w:val="nil"/>
            </w:tcBorders>
          </w:tcPr>
          <w:p w14:paraId="37A1A481" w14:textId="37A055B2" w:rsidR="000641B5" w:rsidRPr="000C74B4" w:rsidRDefault="000641B5" w:rsidP="000C74B4">
            <w:pPr>
              <w:jc w:val="right"/>
              <w:rPr>
                <w:rFonts w:ascii="Arial" w:hAnsi="Arial" w:cs="Arial"/>
                <w:color w:val="auto"/>
                <w:sz w:val="18"/>
                <w:szCs w:val="18"/>
              </w:rPr>
            </w:pPr>
            <w:r w:rsidRPr="000C74B4">
              <w:rPr>
                <w:rFonts w:ascii="Arial" w:hAnsi="Arial" w:cs="Arial"/>
                <w:color w:val="auto"/>
                <w:sz w:val="18"/>
                <w:szCs w:val="18"/>
              </w:rPr>
              <w:t>(153,458)</w:t>
            </w:r>
          </w:p>
        </w:tc>
        <w:tc>
          <w:tcPr>
            <w:tcW w:w="1440" w:type="dxa"/>
            <w:tcBorders>
              <w:top w:val="nil"/>
              <w:left w:val="nil"/>
              <w:bottom w:val="nil"/>
              <w:right w:val="nil"/>
            </w:tcBorders>
            <w:shd w:val="clear" w:color="auto" w:fill="FAFAFA"/>
          </w:tcPr>
          <w:p w14:paraId="4F30C327" w14:textId="4A8B2DFD" w:rsidR="000641B5" w:rsidRPr="000C74B4" w:rsidRDefault="000641B5" w:rsidP="000C74B4">
            <w:pPr>
              <w:jc w:val="right"/>
              <w:rPr>
                <w:rFonts w:ascii="Arial" w:hAnsi="Arial" w:cs="Arial"/>
                <w:color w:val="auto"/>
                <w:sz w:val="18"/>
                <w:szCs w:val="18"/>
              </w:rPr>
            </w:pPr>
            <w:r w:rsidRPr="000C74B4">
              <w:rPr>
                <w:rFonts w:ascii="Arial" w:hAnsi="Arial" w:cs="Arial"/>
                <w:color w:val="auto"/>
                <w:sz w:val="18"/>
                <w:szCs w:val="18"/>
              </w:rPr>
              <w:t>-</w:t>
            </w:r>
          </w:p>
        </w:tc>
        <w:tc>
          <w:tcPr>
            <w:tcW w:w="1440" w:type="dxa"/>
            <w:tcBorders>
              <w:top w:val="nil"/>
              <w:left w:val="nil"/>
              <w:bottom w:val="nil"/>
              <w:right w:val="nil"/>
            </w:tcBorders>
          </w:tcPr>
          <w:p w14:paraId="1CBB844A" w14:textId="5DDE1C82" w:rsidR="000641B5" w:rsidRPr="000C74B4" w:rsidRDefault="000641B5" w:rsidP="000C74B4">
            <w:pPr>
              <w:jc w:val="right"/>
              <w:rPr>
                <w:rFonts w:ascii="Arial" w:hAnsi="Arial" w:cs="Arial"/>
                <w:color w:val="auto"/>
                <w:sz w:val="18"/>
                <w:szCs w:val="18"/>
              </w:rPr>
            </w:pPr>
            <w:r w:rsidRPr="000C74B4">
              <w:rPr>
                <w:rFonts w:ascii="Arial" w:hAnsi="Arial" w:cs="Arial"/>
                <w:color w:val="auto"/>
                <w:sz w:val="18"/>
                <w:szCs w:val="18"/>
              </w:rPr>
              <w:t>-</w:t>
            </w:r>
          </w:p>
        </w:tc>
      </w:tr>
      <w:tr w:rsidR="000641B5" w:rsidRPr="000641B5" w14:paraId="720ACAB0" w14:textId="77777777" w:rsidTr="000C74B4">
        <w:tc>
          <w:tcPr>
            <w:tcW w:w="3802" w:type="dxa"/>
            <w:tcBorders>
              <w:top w:val="nil"/>
              <w:left w:val="nil"/>
              <w:bottom w:val="nil"/>
              <w:right w:val="nil"/>
            </w:tcBorders>
          </w:tcPr>
          <w:p w14:paraId="78638A54" w14:textId="77777777" w:rsidR="000641B5" w:rsidRPr="000C74B4" w:rsidRDefault="000641B5" w:rsidP="000641B5">
            <w:pPr>
              <w:rPr>
                <w:rFonts w:ascii="Arial" w:hAnsi="Arial" w:cs="Arial"/>
                <w:color w:val="auto"/>
                <w:sz w:val="18"/>
                <w:szCs w:val="18"/>
              </w:rPr>
            </w:pPr>
            <w:r w:rsidRPr="000C74B4">
              <w:rPr>
                <w:rFonts w:ascii="Arial" w:hAnsi="Arial" w:cs="Arial"/>
                <w:color w:val="auto"/>
                <w:sz w:val="18"/>
                <w:szCs w:val="18"/>
              </w:rPr>
              <w:t xml:space="preserve">   Revenues exempted from income tax</w:t>
            </w:r>
          </w:p>
        </w:tc>
        <w:tc>
          <w:tcPr>
            <w:tcW w:w="1440" w:type="dxa"/>
            <w:tcBorders>
              <w:top w:val="nil"/>
              <w:left w:val="nil"/>
              <w:bottom w:val="nil"/>
              <w:right w:val="nil"/>
            </w:tcBorders>
            <w:shd w:val="clear" w:color="auto" w:fill="FAFAFA"/>
          </w:tcPr>
          <w:p w14:paraId="1DBEBBDE" w14:textId="5DE8196C" w:rsidR="000641B5" w:rsidRPr="000C74B4" w:rsidRDefault="00FF66B8" w:rsidP="000C74B4">
            <w:pPr>
              <w:jc w:val="right"/>
              <w:rPr>
                <w:rFonts w:ascii="Arial" w:hAnsi="Arial" w:cs="Arial"/>
                <w:color w:val="auto"/>
                <w:sz w:val="18"/>
                <w:szCs w:val="18"/>
              </w:rPr>
            </w:pPr>
            <w:r w:rsidRPr="000C74B4">
              <w:rPr>
                <w:rFonts w:ascii="Arial" w:hAnsi="Arial" w:cs="Arial"/>
                <w:color w:val="auto"/>
                <w:sz w:val="18"/>
                <w:szCs w:val="18"/>
              </w:rPr>
              <w:t>(88,549,625)</w:t>
            </w:r>
          </w:p>
        </w:tc>
        <w:tc>
          <w:tcPr>
            <w:tcW w:w="1440" w:type="dxa"/>
            <w:tcBorders>
              <w:top w:val="nil"/>
              <w:left w:val="nil"/>
              <w:bottom w:val="nil"/>
              <w:right w:val="nil"/>
            </w:tcBorders>
          </w:tcPr>
          <w:p w14:paraId="3939F729" w14:textId="2CF8A0D6" w:rsidR="000641B5" w:rsidRPr="000C74B4" w:rsidRDefault="000641B5" w:rsidP="000C74B4">
            <w:pPr>
              <w:jc w:val="right"/>
              <w:rPr>
                <w:rFonts w:ascii="Arial" w:hAnsi="Arial" w:cs="Arial"/>
                <w:color w:val="auto"/>
                <w:sz w:val="18"/>
                <w:szCs w:val="18"/>
              </w:rPr>
            </w:pPr>
            <w:r w:rsidRPr="000C74B4">
              <w:rPr>
                <w:rFonts w:ascii="Arial" w:hAnsi="Arial" w:cs="Arial"/>
                <w:color w:val="auto"/>
                <w:sz w:val="18"/>
                <w:szCs w:val="18"/>
              </w:rPr>
              <w:t>(234,008)</w:t>
            </w:r>
          </w:p>
        </w:tc>
        <w:tc>
          <w:tcPr>
            <w:tcW w:w="1440" w:type="dxa"/>
            <w:tcBorders>
              <w:top w:val="nil"/>
              <w:left w:val="nil"/>
              <w:bottom w:val="nil"/>
              <w:right w:val="nil"/>
            </w:tcBorders>
            <w:shd w:val="clear" w:color="auto" w:fill="FAFAFA"/>
          </w:tcPr>
          <w:p w14:paraId="7FCBAC9E" w14:textId="593F0403" w:rsidR="000641B5" w:rsidRPr="000C74B4" w:rsidRDefault="000641B5" w:rsidP="000C74B4">
            <w:pPr>
              <w:jc w:val="right"/>
              <w:rPr>
                <w:rFonts w:ascii="Arial" w:hAnsi="Arial" w:cs="Arial"/>
                <w:color w:val="auto"/>
                <w:sz w:val="18"/>
                <w:szCs w:val="18"/>
              </w:rPr>
            </w:pPr>
            <w:r w:rsidRPr="000C74B4">
              <w:rPr>
                <w:rFonts w:ascii="Arial" w:hAnsi="Arial" w:cs="Arial"/>
                <w:color w:val="auto"/>
                <w:sz w:val="18"/>
                <w:szCs w:val="18"/>
              </w:rPr>
              <w:t>(50,865,922)</w:t>
            </w:r>
          </w:p>
        </w:tc>
        <w:tc>
          <w:tcPr>
            <w:tcW w:w="1440" w:type="dxa"/>
            <w:tcBorders>
              <w:top w:val="nil"/>
              <w:left w:val="nil"/>
              <w:bottom w:val="nil"/>
              <w:right w:val="nil"/>
            </w:tcBorders>
          </w:tcPr>
          <w:p w14:paraId="43AA299A" w14:textId="6189D1DC" w:rsidR="000641B5" w:rsidRPr="000C74B4" w:rsidRDefault="000641B5" w:rsidP="000C74B4">
            <w:pPr>
              <w:jc w:val="right"/>
              <w:rPr>
                <w:rFonts w:ascii="Arial" w:hAnsi="Arial" w:cs="Arial"/>
                <w:color w:val="auto"/>
                <w:sz w:val="18"/>
                <w:szCs w:val="18"/>
              </w:rPr>
            </w:pPr>
            <w:r w:rsidRPr="000C74B4">
              <w:rPr>
                <w:rFonts w:ascii="Arial" w:hAnsi="Arial" w:cs="Arial"/>
                <w:color w:val="auto"/>
                <w:sz w:val="18"/>
                <w:szCs w:val="18"/>
              </w:rPr>
              <w:t>(4,713,782)</w:t>
            </w:r>
          </w:p>
        </w:tc>
      </w:tr>
      <w:tr w:rsidR="00A35FC2" w:rsidRPr="000641B5" w14:paraId="69128BEE" w14:textId="77777777" w:rsidTr="000C74B4">
        <w:tc>
          <w:tcPr>
            <w:tcW w:w="3802" w:type="dxa"/>
            <w:tcBorders>
              <w:top w:val="nil"/>
              <w:left w:val="nil"/>
              <w:bottom w:val="nil"/>
              <w:right w:val="nil"/>
            </w:tcBorders>
          </w:tcPr>
          <w:p w14:paraId="230EC8A9" w14:textId="77777777" w:rsidR="00A35FC2" w:rsidRPr="000C74B4" w:rsidRDefault="00A35FC2" w:rsidP="00A35FC2">
            <w:pPr>
              <w:rPr>
                <w:rFonts w:ascii="Arial" w:hAnsi="Arial" w:cs="Arial"/>
                <w:color w:val="auto"/>
                <w:sz w:val="18"/>
                <w:szCs w:val="18"/>
              </w:rPr>
            </w:pPr>
            <w:r w:rsidRPr="000C74B4">
              <w:rPr>
                <w:rFonts w:ascii="Arial" w:hAnsi="Arial" w:cs="Arial"/>
                <w:color w:val="auto"/>
                <w:sz w:val="18"/>
                <w:szCs w:val="18"/>
              </w:rPr>
              <w:t xml:space="preserve">   Expenses additionally deductible</w:t>
            </w:r>
          </w:p>
        </w:tc>
        <w:tc>
          <w:tcPr>
            <w:tcW w:w="1440" w:type="dxa"/>
            <w:tcBorders>
              <w:top w:val="nil"/>
              <w:left w:val="nil"/>
              <w:bottom w:val="nil"/>
              <w:right w:val="nil"/>
            </w:tcBorders>
            <w:shd w:val="clear" w:color="auto" w:fill="FAFAFA"/>
            <w:vAlign w:val="bottom"/>
          </w:tcPr>
          <w:p w14:paraId="0934C5A7"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488F4B5E"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3C4B3BBA"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2D3F1B99"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r>
      <w:tr w:rsidR="005B65E9" w:rsidRPr="000641B5" w14:paraId="6F9E632A" w14:textId="77777777" w:rsidTr="000C74B4">
        <w:trPr>
          <w:trHeight w:val="153"/>
        </w:trPr>
        <w:tc>
          <w:tcPr>
            <w:tcW w:w="3802" w:type="dxa"/>
            <w:tcBorders>
              <w:top w:val="nil"/>
              <w:left w:val="nil"/>
              <w:bottom w:val="nil"/>
              <w:right w:val="nil"/>
            </w:tcBorders>
          </w:tcPr>
          <w:p w14:paraId="078F1104" w14:textId="77777777" w:rsidR="005B65E9" w:rsidRPr="000C74B4" w:rsidRDefault="005B65E9" w:rsidP="005B65E9">
            <w:pPr>
              <w:rPr>
                <w:rFonts w:ascii="Arial" w:hAnsi="Arial" w:cs="Arial"/>
                <w:color w:val="auto"/>
                <w:sz w:val="18"/>
                <w:szCs w:val="18"/>
              </w:rPr>
            </w:pPr>
            <w:r w:rsidRPr="000C74B4">
              <w:rPr>
                <w:rFonts w:ascii="Arial" w:hAnsi="Arial" w:cs="Arial"/>
                <w:color w:val="auto"/>
                <w:sz w:val="18"/>
                <w:szCs w:val="18"/>
              </w:rPr>
              <w:t xml:space="preserve">      for tax purpose</w:t>
            </w:r>
          </w:p>
        </w:tc>
        <w:tc>
          <w:tcPr>
            <w:tcW w:w="1440" w:type="dxa"/>
            <w:tcBorders>
              <w:top w:val="nil"/>
              <w:left w:val="nil"/>
              <w:bottom w:val="nil"/>
              <w:right w:val="nil"/>
            </w:tcBorders>
            <w:shd w:val="clear" w:color="auto" w:fill="FAFAFA"/>
          </w:tcPr>
          <w:p w14:paraId="168C7AFB" w14:textId="7F44DEE7"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(3,090,842)</w:t>
            </w:r>
          </w:p>
        </w:tc>
        <w:tc>
          <w:tcPr>
            <w:tcW w:w="1440" w:type="dxa"/>
            <w:tcBorders>
              <w:top w:val="nil"/>
              <w:left w:val="nil"/>
              <w:bottom w:val="nil"/>
              <w:right w:val="nil"/>
            </w:tcBorders>
          </w:tcPr>
          <w:p w14:paraId="2656AF53" w14:textId="10283909"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(115,134)</w:t>
            </w:r>
          </w:p>
        </w:tc>
        <w:tc>
          <w:tcPr>
            <w:tcW w:w="1440" w:type="dxa"/>
            <w:tcBorders>
              <w:top w:val="nil"/>
              <w:left w:val="nil"/>
              <w:bottom w:val="nil"/>
              <w:right w:val="nil"/>
            </w:tcBorders>
            <w:shd w:val="clear" w:color="auto" w:fill="FAFAFA"/>
          </w:tcPr>
          <w:p w14:paraId="6690C935" w14:textId="7220BE25"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(1,802,732)</w:t>
            </w:r>
          </w:p>
        </w:tc>
        <w:tc>
          <w:tcPr>
            <w:tcW w:w="1440" w:type="dxa"/>
            <w:tcBorders>
              <w:top w:val="nil"/>
              <w:left w:val="nil"/>
              <w:bottom w:val="nil"/>
              <w:right w:val="nil"/>
            </w:tcBorders>
          </w:tcPr>
          <w:p w14:paraId="5B83F016" w14:textId="6D2B9444"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(20,753)</w:t>
            </w:r>
          </w:p>
        </w:tc>
      </w:tr>
      <w:tr w:rsidR="005B65E9" w:rsidRPr="000641B5" w14:paraId="201D158B" w14:textId="77777777" w:rsidTr="000C74B4">
        <w:tc>
          <w:tcPr>
            <w:tcW w:w="3802" w:type="dxa"/>
            <w:tcBorders>
              <w:top w:val="nil"/>
              <w:left w:val="nil"/>
              <w:bottom w:val="nil"/>
              <w:right w:val="nil"/>
            </w:tcBorders>
          </w:tcPr>
          <w:p w14:paraId="2A4F4708" w14:textId="77777777" w:rsidR="005B65E9" w:rsidRPr="000C74B4" w:rsidRDefault="005B65E9" w:rsidP="005B65E9">
            <w:pPr>
              <w:rPr>
                <w:rFonts w:ascii="Arial" w:hAnsi="Arial" w:cs="Arial"/>
                <w:color w:val="auto"/>
                <w:sz w:val="18"/>
                <w:szCs w:val="18"/>
              </w:rPr>
            </w:pPr>
            <w:r w:rsidRPr="000C74B4">
              <w:rPr>
                <w:rFonts w:ascii="Arial" w:hAnsi="Arial" w:cs="Arial"/>
                <w:color w:val="auto"/>
                <w:sz w:val="18"/>
                <w:szCs w:val="18"/>
              </w:rPr>
              <w:t xml:space="preserve">   Non-tax deductible expenses</w:t>
            </w:r>
          </w:p>
        </w:tc>
        <w:tc>
          <w:tcPr>
            <w:tcW w:w="1440" w:type="dxa"/>
            <w:tcBorders>
              <w:top w:val="nil"/>
              <w:left w:val="nil"/>
              <w:bottom w:val="nil"/>
              <w:right w:val="nil"/>
            </w:tcBorders>
            <w:shd w:val="clear" w:color="auto" w:fill="FAFAFA"/>
          </w:tcPr>
          <w:p w14:paraId="3E64D2A7" w14:textId="0442DF7B" w:rsidR="005B65E9" w:rsidRPr="000C74B4" w:rsidRDefault="00ED6B63" w:rsidP="000C74B4">
            <w:pPr>
              <w:jc w:val="right"/>
              <w:rPr>
                <w:rFonts w:ascii="Arial" w:hAnsi="Arial" w:cs="Arial"/>
                <w:color w:val="auto"/>
                <w:sz w:val="18"/>
                <w:szCs w:val="18"/>
              </w:rPr>
            </w:pPr>
            <w:r w:rsidRPr="000C74B4">
              <w:rPr>
                <w:rFonts w:ascii="Arial" w:hAnsi="Arial" w:cs="Arial"/>
                <w:color w:val="auto"/>
                <w:sz w:val="18"/>
                <w:szCs w:val="18"/>
              </w:rPr>
              <w:t>4,832,199</w:t>
            </w:r>
          </w:p>
        </w:tc>
        <w:tc>
          <w:tcPr>
            <w:tcW w:w="1440" w:type="dxa"/>
            <w:tcBorders>
              <w:top w:val="nil"/>
              <w:left w:val="nil"/>
              <w:bottom w:val="nil"/>
              <w:right w:val="nil"/>
            </w:tcBorders>
          </w:tcPr>
          <w:p w14:paraId="3CF214DA" w14:textId="2E51F26A"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14,316,558</w:t>
            </w:r>
          </w:p>
        </w:tc>
        <w:tc>
          <w:tcPr>
            <w:tcW w:w="1440" w:type="dxa"/>
            <w:tcBorders>
              <w:top w:val="nil"/>
              <w:left w:val="nil"/>
              <w:bottom w:val="nil"/>
              <w:right w:val="nil"/>
            </w:tcBorders>
            <w:shd w:val="clear" w:color="auto" w:fill="FAFAFA"/>
          </w:tcPr>
          <w:p w14:paraId="2E16D446" w14:textId="247C159E"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w:t>
            </w:r>
          </w:p>
        </w:tc>
        <w:tc>
          <w:tcPr>
            <w:tcW w:w="1440" w:type="dxa"/>
            <w:tcBorders>
              <w:top w:val="nil"/>
              <w:left w:val="nil"/>
              <w:bottom w:val="nil"/>
              <w:right w:val="nil"/>
            </w:tcBorders>
          </w:tcPr>
          <w:p w14:paraId="3CDA5C8B" w14:textId="4D66F3F2"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304,986</w:t>
            </w:r>
          </w:p>
        </w:tc>
      </w:tr>
      <w:tr w:rsidR="00A35FC2" w:rsidRPr="000641B5" w14:paraId="658E70E8" w14:textId="77777777" w:rsidTr="000C74B4">
        <w:tc>
          <w:tcPr>
            <w:tcW w:w="3802" w:type="dxa"/>
            <w:tcBorders>
              <w:top w:val="nil"/>
              <w:left w:val="nil"/>
              <w:bottom w:val="nil"/>
              <w:right w:val="nil"/>
            </w:tcBorders>
          </w:tcPr>
          <w:p w14:paraId="16D02F32" w14:textId="77777777" w:rsidR="00A35FC2" w:rsidRPr="000C74B4" w:rsidRDefault="00A35FC2" w:rsidP="00A35FC2">
            <w:pPr>
              <w:rPr>
                <w:rFonts w:ascii="Arial" w:hAnsi="Arial" w:cs="Arial"/>
                <w:color w:val="auto"/>
                <w:sz w:val="18"/>
                <w:szCs w:val="18"/>
              </w:rPr>
            </w:pPr>
            <w:r w:rsidRPr="000C74B4">
              <w:rPr>
                <w:rFonts w:ascii="Arial" w:hAnsi="Arial" w:cs="Arial"/>
                <w:color w:val="auto"/>
                <w:sz w:val="18"/>
                <w:szCs w:val="18"/>
              </w:rPr>
              <w:t xml:space="preserve">   Current period’s tax loss for which </w:t>
            </w:r>
          </w:p>
        </w:tc>
        <w:tc>
          <w:tcPr>
            <w:tcW w:w="1440" w:type="dxa"/>
            <w:tcBorders>
              <w:top w:val="nil"/>
              <w:left w:val="nil"/>
              <w:bottom w:val="nil"/>
              <w:right w:val="nil"/>
            </w:tcBorders>
            <w:shd w:val="clear" w:color="auto" w:fill="FAFAFA"/>
            <w:vAlign w:val="bottom"/>
          </w:tcPr>
          <w:p w14:paraId="4BAF3F65"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1D1FE24E"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6B39914A"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1A87C49D"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r>
      <w:tr w:rsidR="00A35FC2" w:rsidRPr="000641B5" w14:paraId="012D47FC" w14:textId="77777777" w:rsidTr="000C74B4">
        <w:tc>
          <w:tcPr>
            <w:tcW w:w="3802" w:type="dxa"/>
            <w:tcBorders>
              <w:top w:val="nil"/>
              <w:left w:val="nil"/>
              <w:bottom w:val="nil"/>
              <w:right w:val="nil"/>
            </w:tcBorders>
          </w:tcPr>
          <w:p w14:paraId="248E6520" w14:textId="77777777" w:rsidR="00A35FC2" w:rsidRPr="000C74B4" w:rsidRDefault="00A35FC2" w:rsidP="00A35FC2">
            <w:pPr>
              <w:rPr>
                <w:rFonts w:ascii="Arial" w:hAnsi="Arial" w:cs="Arial"/>
                <w:color w:val="auto"/>
                <w:sz w:val="18"/>
                <w:szCs w:val="18"/>
              </w:rPr>
            </w:pPr>
            <w:r w:rsidRPr="000C74B4">
              <w:rPr>
                <w:rFonts w:ascii="Arial" w:hAnsi="Arial" w:cs="Arial"/>
                <w:color w:val="auto"/>
                <w:sz w:val="18"/>
                <w:szCs w:val="18"/>
              </w:rPr>
              <w:t xml:space="preserve">      deferred tax asset had not been</w:t>
            </w:r>
          </w:p>
        </w:tc>
        <w:tc>
          <w:tcPr>
            <w:tcW w:w="1440" w:type="dxa"/>
            <w:tcBorders>
              <w:top w:val="nil"/>
              <w:left w:val="nil"/>
              <w:bottom w:val="nil"/>
              <w:right w:val="nil"/>
            </w:tcBorders>
            <w:shd w:val="clear" w:color="auto" w:fill="FAFAFA"/>
            <w:vAlign w:val="bottom"/>
          </w:tcPr>
          <w:p w14:paraId="05CA453C"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vAlign w:val="bottom"/>
          </w:tcPr>
          <w:p w14:paraId="3BCEC2A6" w14:textId="77777777" w:rsidR="00A35FC2" w:rsidRPr="000C74B4" w:rsidRDefault="00A35FC2" w:rsidP="000C74B4">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060E2875"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6832D549" w14:textId="77777777" w:rsidR="00A35FC2" w:rsidRPr="000C74B4" w:rsidRDefault="00A35FC2" w:rsidP="000C74B4">
            <w:pPr>
              <w:tabs>
                <w:tab w:val="center" w:pos="3402"/>
                <w:tab w:val="center" w:pos="4536"/>
                <w:tab w:val="center" w:pos="5670"/>
                <w:tab w:val="center" w:pos="6804"/>
                <w:tab w:val="right" w:pos="7655"/>
              </w:tabs>
              <w:jc w:val="right"/>
              <w:rPr>
                <w:rFonts w:ascii="Arial" w:hAnsi="Arial" w:cs="Arial"/>
                <w:color w:val="auto"/>
                <w:sz w:val="18"/>
                <w:szCs w:val="18"/>
              </w:rPr>
            </w:pPr>
          </w:p>
        </w:tc>
      </w:tr>
      <w:tr w:rsidR="005B65E9" w:rsidRPr="000641B5" w14:paraId="74D5AE41" w14:textId="77777777" w:rsidTr="000C74B4">
        <w:tc>
          <w:tcPr>
            <w:tcW w:w="3802" w:type="dxa"/>
            <w:tcBorders>
              <w:top w:val="nil"/>
              <w:left w:val="nil"/>
              <w:bottom w:val="nil"/>
              <w:right w:val="nil"/>
            </w:tcBorders>
          </w:tcPr>
          <w:p w14:paraId="412F48B1" w14:textId="4461D753" w:rsidR="005B65E9" w:rsidRPr="000C74B4" w:rsidRDefault="005B65E9" w:rsidP="005B65E9">
            <w:pPr>
              <w:rPr>
                <w:rFonts w:ascii="Arial" w:hAnsi="Arial" w:cs="Arial"/>
                <w:color w:val="auto"/>
                <w:sz w:val="18"/>
                <w:szCs w:val="18"/>
                <w:cs/>
              </w:rPr>
            </w:pPr>
            <w:r w:rsidRPr="000C74B4">
              <w:rPr>
                <w:rFonts w:ascii="Arial" w:hAnsi="Arial" w:cs="Arial"/>
                <w:color w:val="auto"/>
                <w:sz w:val="18"/>
                <w:szCs w:val="18"/>
              </w:rPr>
              <w:t xml:space="preserve">   </w:t>
            </w:r>
            <w:r w:rsidR="003E6756" w:rsidRPr="000C74B4">
              <w:rPr>
                <w:rFonts w:ascii="Arial" w:hAnsi="Arial" w:cs="Arial"/>
                <w:color w:val="auto"/>
                <w:sz w:val="18"/>
                <w:szCs w:val="18"/>
              </w:rPr>
              <w:t xml:space="preserve">  </w:t>
            </w:r>
            <w:r w:rsidRPr="000C74B4">
              <w:rPr>
                <w:rFonts w:ascii="Arial" w:hAnsi="Arial" w:cs="Arial"/>
                <w:color w:val="auto"/>
                <w:sz w:val="18"/>
                <w:szCs w:val="18"/>
              </w:rPr>
              <w:t xml:space="preserve">   recognised</w:t>
            </w:r>
          </w:p>
        </w:tc>
        <w:tc>
          <w:tcPr>
            <w:tcW w:w="1440" w:type="dxa"/>
            <w:tcBorders>
              <w:top w:val="nil"/>
              <w:left w:val="nil"/>
              <w:bottom w:val="nil"/>
              <w:right w:val="nil"/>
            </w:tcBorders>
            <w:shd w:val="clear" w:color="auto" w:fill="FAFAFA"/>
          </w:tcPr>
          <w:p w14:paraId="4E048658" w14:textId="5C991A1E"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141,872</w:t>
            </w:r>
          </w:p>
        </w:tc>
        <w:tc>
          <w:tcPr>
            <w:tcW w:w="1440" w:type="dxa"/>
            <w:tcBorders>
              <w:top w:val="nil"/>
              <w:left w:val="nil"/>
              <w:bottom w:val="nil"/>
              <w:right w:val="nil"/>
            </w:tcBorders>
          </w:tcPr>
          <w:p w14:paraId="1EA2AD52" w14:textId="27D35BF1"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4,624,635</w:t>
            </w:r>
          </w:p>
        </w:tc>
        <w:tc>
          <w:tcPr>
            <w:tcW w:w="1440" w:type="dxa"/>
            <w:tcBorders>
              <w:top w:val="nil"/>
              <w:left w:val="nil"/>
              <w:bottom w:val="nil"/>
              <w:right w:val="nil"/>
            </w:tcBorders>
            <w:shd w:val="clear" w:color="auto" w:fill="FAFAFA"/>
          </w:tcPr>
          <w:p w14:paraId="61DFE3FA" w14:textId="728914D4"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w:t>
            </w:r>
          </w:p>
        </w:tc>
        <w:tc>
          <w:tcPr>
            <w:tcW w:w="1440" w:type="dxa"/>
            <w:tcBorders>
              <w:top w:val="nil"/>
              <w:left w:val="nil"/>
              <w:bottom w:val="nil"/>
              <w:right w:val="nil"/>
            </w:tcBorders>
          </w:tcPr>
          <w:p w14:paraId="6539C8B5" w14:textId="2AC81471"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4,612,288</w:t>
            </w:r>
          </w:p>
        </w:tc>
      </w:tr>
      <w:tr w:rsidR="00A35FC2" w:rsidRPr="000641B5" w14:paraId="0347188F" w14:textId="77777777" w:rsidTr="000C74B4">
        <w:trPr>
          <w:trHeight w:val="81"/>
        </w:trPr>
        <w:tc>
          <w:tcPr>
            <w:tcW w:w="3802" w:type="dxa"/>
            <w:tcBorders>
              <w:top w:val="nil"/>
              <w:left w:val="nil"/>
              <w:bottom w:val="nil"/>
              <w:right w:val="nil"/>
            </w:tcBorders>
          </w:tcPr>
          <w:p w14:paraId="448AE009" w14:textId="77777777" w:rsidR="00A35FC2" w:rsidRPr="000C74B4" w:rsidRDefault="00A35FC2" w:rsidP="00A35FC2">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1EC18CD1"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243F5B6"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435FB0C" w14:textId="77777777" w:rsidR="00A35FC2" w:rsidRPr="000C74B4" w:rsidRDefault="00A35FC2" w:rsidP="000C74B4">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25ECAA1E" w14:textId="77777777" w:rsidR="00A35FC2" w:rsidRPr="000C74B4" w:rsidRDefault="00A35FC2" w:rsidP="000C74B4">
            <w:pPr>
              <w:jc w:val="right"/>
              <w:rPr>
                <w:rFonts w:ascii="Arial" w:hAnsi="Arial" w:cs="Arial"/>
                <w:color w:val="auto"/>
                <w:sz w:val="18"/>
                <w:szCs w:val="18"/>
              </w:rPr>
            </w:pPr>
          </w:p>
        </w:tc>
      </w:tr>
      <w:tr w:rsidR="005B65E9" w:rsidRPr="000641B5" w14:paraId="3B6A7A7F" w14:textId="77777777" w:rsidTr="000C74B4">
        <w:tc>
          <w:tcPr>
            <w:tcW w:w="3802" w:type="dxa"/>
            <w:tcBorders>
              <w:top w:val="nil"/>
              <w:left w:val="nil"/>
              <w:bottom w:val="nil"/>
              <w:right w:val="nil"/>
            </w:tcBorders>
          </w:tcPr>
          <w:p w14:paraId="5985DE1B" w14:textId="4B821E10" w:rsidR="005B65E9" w:rsidRPr="000C74B4" w:rsidRDefault="005B65E9" w:rsidP="005B65E9">
            <w:pPr>
              <w:rPr>
                <w:rFonts w:ascii="Arial" w:hAnsi="Arial" w:cs="Arial"/>
                <w:color w:val="auto"/>
                <w:sz w:val="18"/>
                <w:szCs w:val="18"/>
                <w:cs/>
              </w:rPr>
            </w:pPr>
            <w:r w:rsidRPr="000C74B4">
              <w:rPr>
                <w:rFonts w:ascii="Arial" w:hAnsi="Arial" w:cs="Arial"/>
                <w:color w:val="auto"/>
                <w:sz w:val="18"/>
                <w:szCs w:val="18"/>
              </w:rPr>
              <w:t xml:space="preserve">Income tax </w:t>
            </w:r>
          </w:p>
        </w:tc>
        <w:tc>
          <w:tcPr>
            <w:tcW w:w="1440" w:type="dxa"/>
            <w:tcBorders>
              <w:top w:val="nil"/>
              <w:left w:val="nil"/>
              <w:bottom w:val="single" w:sz="4" w:space="0" w:color="auto"/>
              <w:right w:val="nil"/>
            </w:tcBorders>
            <w:shd w:val="clear" w:color="auto" w:fill="FAFAFA"/>
          </w:tcPr>
          <w:p w14:paraId="7FA6A42F" w14:textId="31B99064" w:rsidR="005B65E9" w:rsidRPr="000C74B4" w:rsidRDefault="00ED6B63" w:rsidP="000C74B4">
            <w:pPr>
              <w:jc w:val="right"/>
              <w:rPr>
                <w:rFonts w:ascii="Arial" w:hAnsi="Arial" w:cs="Arial"/>
                <w:color w:val="auto"/>
                <w:sz w:val="18"/>
                <w:szCs w:val="18"/>
              </w:rPr>
            </w:pPr>
            <w:r w:rsidRPr="000C74B4">
              <w:rPr>
                <w:rFonts w:ascii="Arial" w:hAnsi="Arial" w:cs="Arial"/>
                <w:color w:val="auto"/>
                <w:sz w:val="18"/>
                <w:szCs w:val="18"/>
              </w:rPr>
              <w:t>78,012,555</w:t>
            </w:r>
          </w:p>
        </w:tc>
        <w:tc>
          <w:tcPr>
            <w:tcW w:w="1440" w:type="dxa"/>
            <w:tcBorders>
              <w:top w:val="nil"/>
              <w:left w:val="nil"/>
              <w:bottom w:val="single" w:sz="4" w:space="0" w:color="auto"/>
              <w:right w:val="nil"/>
            </w:tcBorders>
          </w:tcPr>
          <w:p w14:paraId="36F5AD97" w14:textId="16172BD8"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61,835,534</w:t>
            </w:r>
          </w:p>
        </w:tc>
        <w:tc>
          <w:tcPr>
            <w:tcW w:w="1440" w:type="dxa"/>
            <w:tcBorders>
              <w:top w:val="nil"/>
              <w:left w:val="nil"/>
              <w:bottom w:val="single" w:sz="4" w:space="0" w:color="auto"/>
              <w:right w:val="nil"/>
            </w:tcBorders>
            <w:shd w:val="clear" w:color="auto" w:fill="FAFAFA"/>
          </w:tcPr>
          <w:p w14:paraId="0A113FEB" w14:textId="11F9C94D"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(364,925)</w:t>
            </w:r>
          </w:p>
        </w:tc>
        <w:tc>
          <w:tcPr>
            <w:tcW w:w="1440" w:type="dxa"/>
            <w:tcBorders>
              <w:top w:val="nil"/>
              <w:left w:val="nil"/>
              <w:bottom w:val="single" w:sz="4" w:space="0" w:color="auto"/>
              <w:right w:val="nil"/>
            </w:tcBorders>
          </w:tcPr>
          <w:p w14:paraId="52CDC77A" w14:textId="36AC3B8E" w:rsidR="005B65E9" w:rsidRPr="000C74B4" w:rsidRDefault="005B65E9" w:rsidP="000C74B4">
            <w:pPr>
              <w:jc w:val="right"/>
              <w:rPr>
                <w:rFonts w:ascii="Arial" w:hAnsi="Arial" w:cs="Arial"/>
                <w:color w:val="auto"/>
                <w:sz w:val="18"/>
                <w:szCs w:val="18"/>
              </w:rPr>
            </w:pPr>
            <w:r w:rsidRPr="000C74B4">
              <w:rPr>
                <w:rFonts w:ascii="Arial" w:hAnsi="Arial" w:cs="Arial"/>
                <w:color w:val="auto"/>
                <w:sz w:val="18"/>
                <w:szCs w:val="18"/>
              </w:rPr>
              <w:t>(20,753)</w:t>
            </w:r>
          </w:p>
        </w:tc>
      </w:tr>
    </w:tbl>
    <w:p w14:paraId="7EEA388B" w14:textId="77777777" w:rsidR="00EF7FD0" w:rsidRPr="000641B5" w:rsidRDefault="00EF7FD0" w:rsidP="00007E46">
      <w:pPr>
        <w:ind w:right="0"/>
        <w:jc w:val="both"/>
        <w:rPr>
          <w:rFonts w:ascii="Arial" w:hAnsi="Arial" w:cs="Arial"/>
          <w:color w:val="auto"/>
          <w:sz w:val="18"/>
          <w:szCs w:val="18"/>
        </w:rPr>
      </w:pPr>
    </w:p>
    <w:p w14:paraId="7A88279A" w14:textId="574141A5" w:rsidR="00EF7FD0" w:rsidRDefault="00EF7FD0" w:rsidP="00007E46">
      <w:pPr>
        <w:ind w:right="0"/>
        <w:jc w:val="both"/>
        <w:rPr>
          <w:rFonts w:ascii="Arial" w:hAnsi="Arial" w:cs="Arial"/>
          <w:color w:val="auto"/>
          <w:spacing w:val="-2"/>
          <w:sz w:val="18"/>
          <w:szCs w:val="18"/>
        </w:rPr>
      </w:pPr>
      <w:r w:rsidRPr="00874521">
        <w:rPr>
          <w:rFonts w:ascii="Arial" w:hAnsi="Arial" w:cs="Arial"/>
          <w:color w:val="auto"/>
          <w:spacing w:val="-2"/>
          <w:sz w:val="18"/>
          <w:szCs w:val="18"/>
        </w:rPr>
        <w:t xml:space="preserve">The weighted average applicable tax rate for the year ended 31 December </w:t>
      </w:r>
      <w:r w:rsidR="00506716" w:rsidRPr="00874521">
        <w:rPr>
          <w:rFonts w:ascii="Arial" w:hAnsi="Arial" w:cs="Arial"/>
          <w:color w:val="auto"/>
          <w:spacing w:val="-2"/>
          <w:sz w:val="18"/>
          <w:szCs w:val="18"/>
        </w:rPr>
        <w:t>2022</w:t>
      </w:r>
      <w:r w:rsidRPr="00874521">
        <w:rPr>
          <w:rFonts w:ascii="Arial" w:hAnsi="Arial" w:cs="Arial"/>
          <w:color w:val="auto"/>
          <w:spacing w:val="-2"/>
          <w:sz w:val="18"/>
          <w:szCs w:val="18"/>
        </w:rPr>
        <w:t xml:space="preserve"> for the consolidated financial statements was </w:t>
      </w:r>
      <w:r w:rsidR="00FF66B8" w:rsidRPr="00874521">
        <w:rPr>
          <w:rFonts w:ascii="Arial" w:hAnsi="Arial" w:cs="Arial"/>
          <w:color w:val="auto"/>
          <w:spacing w:val="-2"/>
          <w:sz w:val="18"/>
          <w:szCs w:val="18"/>
        </w:rPr>
        <w:t>6</w:t>
      </w:r>
      <w:r w:rsidR="005B65E9" w:rsidRPr="00874521">
        <w:rPr>
          <w:rFonts w:ascii="Arial" w:hAnsi="Arial" w:cs="Arial"/>
          <w:color w:val="auto"/>
          <w:spacing w:val="-2"/>
          <w:sz w:val="18"/>
          <w:szCs w:val="18"/>
        </w:rPr>
        <w:t>.</w:t>
      </w:r>
      <w:r w:rsidR="00FF66B8" w:rsidRPr="00874521">
        <w:rPr>
          <w:rFonts w:ascii="Arial" w:hAnsi="Arial" w:cs="Arial"/>
          <w:color w:val="auto"/>
          <w:spacing w:val="-2"/>
          <w:sz w:val="18"/>
          <w:szCs w:val="18"/>
        </w:rPr>
        <w:t>6</w:t>
      </w:r>
      <w:r w:rsidR="005B65E9" w:rsidRPr="00874521">
        <w:rPr>
          <w:rFonts w:ascii="Arial" w:hAnsi="Arial" w:cs="Arial"/>
          <w:color w:val="auto"/>
          <w:spacing w:val="-2"/>
          <w:sz w:val="18"/>
          <w:szCs w:val="18"/>
        </w:rPr>
        <w:t>6</w:t>
      </w:r>
      <w:r w:rsidRPr="00874521">
        <w:rPr>
          <w:rFonts w:ascii="Arial" w:hAnsi="Arial" w:cs="Arial"/>
          <w:color w:val="auto"/>
          <w:spacing w:val="-2"/>
          <w:sz w:val="18"/>
          <w:szCs w:val="18"/>
        </w:rPr>
        <w:t xml:space="preserve">% </w:t>
      </w:r>
      <w:r w:rsidR="002C5577">
        <w:rPr>
          <w:rFonts w:ascii="Arial" w:hAnsi="Arial" w:cs="Arial"/>
          <w:color w:val="auto"/>
          <w:spacing w:val="-2"/>
          <w:sz w:val="18"/>
          <w:szCs w:val="18"/>
        </w:rPr>
        <w:t xml:space="preserve">per annum </w:t>
      </w:r>
      <w:r w:rsidRPr="00874521">
        <w:rPr>
          <w:rFonts w:ascii="Arial" w:hAnsi="Arial" w:cs="Arial"/>
          <w:color w:val="auto"/>
          <w:spacing w:val="-2"/>
          <w:sz w:val="18"/>
          <w:szCs w:val="18"/>
        </w:rPr>
        <w:t>(</w:t>
      </w:r>
      <w:r w:rsidR="00506716" w:rsidRPr="00874521">
        <w:rPr>
          <w:rFonts w:ascii="Arial" w:hAnsi="Arial" w:cs="Arial"/>
          <w:color w:val="auto"/>
          <w:spacing w:val="-2"/>
          <w:sz w:val="18"/>
          <w:szCs w:val="18"/>
        </w:rPr>
        <w:t>2021</w:t>
      </w:r>
      <w:r w:rsidR="007860FA">
        <w:rPr>
          <w:rFonts w:ascii="Arial" w:hAnsi="Arial" w:cs="Arial"/>
          <w:color w:val="auto"/>
          <w:spacing w:val="-2"/>
          <w:sz w:val="18"/>
          <w:szCs w:val="18"/>
        </w:rPr>
        <w:t xml:space="preserve"> </w:t>
      </w:r>
      <w:r w:rsidRPr="00874521">
        <w:rPr>
          <w:rFonts w:ascii="Arial" w:hAnsi="Arial" w:cs="Arial"/>
          <w:color w:val="auto"/>
          <w:spacing w:val="-2"/>
          <w:sz w:val="18"/>
          <w:szCs w:val="18"/>
        </w:rPr>
        <w:t xml:space="preserve">: </w:t>
      </w:r>
      <w:r w:rsidR="005B65E9" w:rsidRPr="00874521">
        <w:rPr>
          <w:rFonts w:ascii="Arial" w:hAnsi="Arial" w:cs="Arial"/>
          <w:color w:val="auto"/>
          <w:spacing w:val="-2"/>
          <w:sz w:val="18"/>
          <w:szCs w:val="18"/>
        </w:rPr>
        <w:t>2</w:t>
      </w:r>
      <w:r w:rsidR="00FF66B8" w:rsidRPr="00874521">
        <w:rPr>
          <w:rFonts w:ascii="Arial" w:hAnsi="Arial" w:cs="Arial"/>
          <w:color w:val="auto"/>
          <w:spacing w:val="-2"/>
          <w:sz w:val="18"/>
          <w:szCs w:val="18"/>
        </w:rPr>
        <w:t>9</w:t>
      </w:r>
      <w:r w:rsidR="005B65E9" w:rsidRPr="00874521">
        <w:rPr>
          <w:rFonts w:ascii="Arial" w:hAnsi="Arial" w:cs="Arial"/>
          <w:color w:val="auto"/>
          <w:spacing w:val="-2"/>
          <w:sz w:val="18"/>
          <w:szCs w:val="18"/>
        </w:rPr>
        <w:t>.</w:t>
      </w:r>
      <w:r w:rsidR="00FF66B8" w:rsidRPr="00874521">
        <w:rPr>
          <w:rFonts w:ascii="Arial" w:hAnsi="Arial" w:cs="Arial"/>
          <w:color w:val="auto"/>
          <w:spacing w:val="-2"/>
          <w:sz w:val="18"/>
          <w:szCs w:val="18"/>
        </w:rPr>
        <w:t>79</w:t>
      </w:r>
      <w:r w:rsidRPr="00874521">
        <w:rPr>
          <w:rFonts w:ascii="Arial" w:hAnsi="Arial" w:cs="Arial"/>
          <w:color w:val="auto"/>
          <w:spacing w:val="-2"/>
          <w:sz w:val="18"/>
          <w:szCs w:val="18"/>
        </w:rPr>
        <w:t>%</w:t>
      </w:r>
      <w:r w:rsidR="002C5577">
        <w:rPr>
          <w:rFonts w:ascii="Arial" w:hAnsi="Arial" w:cs="Arial"/>
          <w:color w:val="auto"/>
          <w:spacing w:val="-2"/>
          <w:sz w:val="18"/>
          <w:szCs w:val="18"/>
        </w:rPr>
        <w:t xml:space="preserve"> per annum</w:t>
      </w:r>
      <w:r w:rsidRPr="00874521">
        <w:rPr>
          <w:rFonts w:ascii="Arial" w:hAnsi="Arial" w:cs="Arial"/>
          <w:color w:val="auto"/>
          <w:spacing w:val="-2"/>
          <w:sz w:val="18"/>
          <w:szCs w:val="18"/>
        </w:rPr>
        <w:t xml:space="preserve">) and for the separate financial statements was </w:t>
      </w:r>
      <w:r w:rsidR="007860FA">
        <w:rPr>
          <w:rFonts w:ascii="Arial" w:hAnsi="Arial" w:cs="Browallia New"/>
          <w:color w:val="auto"/>
          <w:spacing w:val="-2"/>
          <w:sz w:val="18"/>
          <w:szCs w:val="22"/>
        </w:rPr>
        <w:t xml:space="preserve">- </w:t>
      </w:r>
      <w:r w:rsidR="00FF66B8" w:rsidRPr="00874521">
        <w:rPr>
          <w:rFonts w:ascii="Arial" w:hAnsi="Arial" w:cs="Arial"/>
          <w:color w:val="auto"/>
          <w:spacing w:val="-2"/>
          <w:sz w:val="18"/>
          <w:szCs w:val="18"/>
        </w:rPr>
        <w:t>0.14</w:t>
      </w:r>
      <w:r w:rsidRPr="00874521">
        <w:rPr>
          <w:rFonts w:ascii="Arial" w:hAnsi="Arial" w:cs="Arial"/>
          <w:color w:val="auto"/>
          <w:spacing w:val="-2"/>
          <w:sz w:val="18"/>
          <w:szCs w:val="18"/>
        </w:rPr>
        <w:t>%</w:t>
      </w:r>
      <w:r w:rsidR="002C5577">
        <w:rPr>
          <w:rFonts w:ascii="Arial" w:hAnsi="Arial" w:cs="Arial"/>
          <w:color w:val="auto"/>
          <w:spacing w:val="-2"/>
          <w:sz w:val="18"/>
          <w:szCs w:val="18"/>
        </w:rPr>
        <w:t xml:space="preserve"> per annum</w:t>
      </w:r>
      <w:r w:rsidRPr="00874521">
        <w:rPr>
          <w:rFonts w:ascii="Arial" w:hAnsi="Arial" w:cs="Arial"/>
          <w:color w:val="auto"/>
          <w:spacing w:val="-2"/>
          <w:sz w:val="18"/>
          <w:szCs w:val="18"/>
        </w:rPr>
        <w:t xml:space="preserve"> </w:t>
      </w:r>
      <w:r w:rsidR="007860FA">
        <w:rPr>
          <w:rFonts w:ascii="Arial" w:hAnsi="Arial" w:cs="Arial"/>
          <w:color w:val="auto"/>
          <w:spacing w:val="-2"/>
          <w:sz w:val="18"/>
          <w:szCs w:val="18"/>
        </w:rPr>
        <w:br/>
      </w:r>
      <w:r w:rsidRPr="00874521">
        <w:rPr>
          <w:rFonts w:ascii="Arial" w:hAnsi="Arial" w:cs="Arial"/>
          <w:color w:val="auto"/>
          <w:spacing w:val="-2"/>
          <w:sz w:val="18"/>
          <w:szCs w:val="18"/>
        </w:rPr>
        <w:t>(</w:t>
      </w:r>
      <w:r w:rsidR="00506716" w:rsidRPr="00874521">
        <w:rPr>
          <w:rFonts w:ascii="Arial" w:hAnsi="Arial" w:cs="Arial"/>
          <w:color w:val="auto"/>
          <w:spacing w:val="-2"/>
          <w:sz w:val="18"/>
          <w:szCs w:val="18"/>
        </w:rPr>
        <w:t>2021</w:t>
      </w:r>
      <w:r w:rsidR="007860FA">
        <w:rPr>
          <w:rFonts w:ascii="Arial" w:hAnsi="Arial" w:cs="Arial"/>
          <w:color w:val="auto"/>
          <w:spacing w:val="-2"/>
          <w:sz w:val="18"/>
          <w:szCs w:val="18"/>
        </w:rPr>
        <w:t xml:space="preserve"> </w:t>
      </w:r>
      <w:r w:rsidRPr="00874521">
        <w:rPr>
          <w:rFonts w:ascii="Arial" w:hAnsi="Arial" w:cs="Arial"/>
          <w:color w:val="auto"/>
          <w:spacing w:val="-2"/>
          <w:sz w:val="18"/>
          <w:szCs w:val="18"/>
        </w:rPr>
        <w:t xml:space="preserve">: </w:t>
      </w:r>
      <w:r w:rsidR="00A35FC2" w:rsidRPr="00874521">
        <w:rPr>
          <w:rFonts w:ascii="Arial" w:hAnsi="Arial" w:cs="Arial"/>
          <w:color w:val="auto"/>
          <w:spacing w:val="-2"/>
          <w:sz w:val="18"/>
          <w:szCs w:val="18"/>
        </w:rPr>
        <w:t>2.04</w:t>
      </w:r>
      <w:r w:rsidRPr="00874521">
        <w:rPr>
          <w:rFonts w:ascii="Arial" w:hAnsi="Arial" w:cs="Arial"/>
          <w:color w:val="auto"/>
          <w:spacing w:val="-2"/>
          <w:sz w:val="18"/>
          <w:szCs w:val="18"/>
        </w:rPr>
        <w:t>%</w:t>
      </w:r>
      <w:r w:rsidR="002C5577">
        <w:rPr>
          <w:rFonts w:ascii="Arial" w:hAnsi="Arial" w:cs="Arial"/>
          <w:color w:val="auto"/>
          <w:spacing w:val="-2"/>
          <w:sz w:val="18"/>
          <w:szCs w:val="18"/>
        </w:rPr>
        <w:t xml:space="preserve"> per annum</w:t>
      </w:r>
      <w:r w:rsidRPr="00874521">
        <w:rPr>
          <w:rFonts w:ascii="Arial" w:hAnsi="Arial" w:cs="Arial"/>
          <w:color w:val="auto"/>
          <w:spacing w:val="-2"/>
          <w:sz w:val="18"/>
          <w:szCs w:val="18"/>
        </w:rPr>
        <w:t xml:space="preserve">). The income tax rate changed from the prior year due to inconsistency of adjustment on taxable income. </w:t>
      </w:r>
    </w:p>
    <w:p w14:paraId="12744EA0" w14:textId="26A11487" w:rsidR="000C74B4" w:rsidRDefault="000C74B4" w:rsidP="00007E46">
      <w:pPr>
        <w:ind w:right="0"/>
        <w:jc w:val="both"/>
        <w:rPr>
          <w:rFonts w:ascii="Arial" w:hAnsi="Arial" w:cs="Arial"/>
          <w:color w:val="auto"/>
          <w:spacing w:val="-2"/>
          <w:sz w:val="18"/>
          <w:szCs w:val="18"/>
        </w:rPr>
      </w:pPr>
    </w:p>
    <w:p w14:paraId="0C9D4BD9" w14:textId="44E9CB41" w:rsidR="000C74B4" w:rsidRDefault="000C74B4" w:rsidP="00007E46">
      <w:pPr>
        <w:ind w:right="0"/>
        <w:jc w:val="both"/>
        <w:rPr>
          <w:rFonts w:ascii="Arial" w:hAnsi="Arial" w:cs="Arial"/>
          <w:color w:val="auto"/>
          <w:spacing w:val="-2"/>
          <w:sz w:val="18"/>
          <w:szCs w:val="18"/>
        </w:rPr>
      </w:pPr>
    </w:p>
    <w:p w14:paraId="61778661" w14:textId="0BD0097E" w:rsidR="00EF7FD0" w:rsidRPr="00874521" w:rsidRDefault="00EF7FD0" w:rsidP="00007E46">
      <w:pPr>
        <w:ind w:right="0"/>
        <w:jc w:val="both"/>
        <w:rPr>
          <w:rFonts w:ascii="Arial" w:hAnsi="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EF7FD0" w:rsidRPr="000641B5" w14:paraId="15C35867" w14:textId="77777777" w:rsidTr="000C74B4">
        <w:trPr>
          <w:trHeight w:val="386"/>
        </w:trPr>
        <w:tc>
          <w:tcPr>
            <w:tcW w:w="9461" w:type="dxa"/>
            <w:shd w:val="clear" w:color="auto" w:fill="FFA543"/>
            <w:vAlign w:val="center"/>
            <w:hideMark/>
          </w:tcPr>
          <w:p w14:paraId="7E1564A7" w14:textId="397FFD0B" w:rsidR="00EF7FD0" w:rsidRPr="000641B5" w:rsidRDefault="00EF7FD0" w:rsidP="00007E46">
            <w:pPr>
              <w:ind w:left="432" w:right="0" w:hanging="432"/>
              <w:jc w:val="both"/>
              <w:rPr>
                <w:rFonts w:ascii="Arial" w:eastAsia="Arial Unicode MS" w:hAnsi="Arial" w:cs="Arial"/>
                <w:b/>
                <w:bCs/>
                <w:color w:val="FFFFFF"/>
                <w:sz w:val="18"/>
                <w:szCs w:val="18"/>
              </w:rPr>
            </w:pPr>
            <w:r w:rsidRPr="00874521">
              <w:rPr>
                <w:rFonts w:ascii="Arial" w:hAnsi="Arial" w:cs="Arial"/>
                <w:b/>
                <w:bCs/>
                <w:color w:val="auto"/>
                <w:sz w:val="18"/>
                <w:szCs w:val="18"/>
              </w:rPr>
              <w:br w:type="page"/>
            </w:r>
            <w:r w:rsidR="00FF66B8" w:rsidRPr="003E6756">
              <w:rPr>
                <w:rFonts w:ascii="Arial" w:hAnsi="Arial" w:cs="Arial"/>
                <w:b/>
                <w:bCs/>
                <w:color w:val="FFFFFF" w:themeColor="background1"/>
                <w:sz w:val="18"/>
                <w:szCs w:val="18"/>
              </w:rPr>
              <w:t>31</w:t>
            </w:r>
            <w:r w:rsidRPr="00874521">
              <w:rPr>
                <w:rFonts w:ascii="Arial" w:eastAsia="Arial Unicode MS" w:hAnsi="Arial" w:cs="Arial"/>
                <w:b/>
                <w:bCs/>
                <w:color w:val="FFFFFF"/>
                <w:sz w:val="18"/>
                <w:szCs w:val="18"/>
              </w:rPr>
              <w:tab/>
              <w:t xml:space="preserve">Earnings </w:t>
            </w:r>
            <w:r w:rsidR="00077435" w:rsidRPr="00874521">
              <w:rPr>
                <w:rFonts w:ascii="Arial" w:eastAsia="Arial Unicode MS" w:hAnsi="Arial" w:cs="Arial"/>
                <w:b/>
                <w:bCs/>
                <w:color w:val="FFFFFF"/>
                <w:sz w:val="18"/>
                <w:szCs w:val="18"/>
              </w:rPr>
              <w:t xml:space="preserve">(loss) </w:t>
            </w:r>
            <w:r w:rsidRPr="00874521">
              <w:rPr>
                <w:rFonts w:ascii="Arial" w:eastAsia="Arial Unicode MS" w:hAnsi="Arial" w:cs="Arial"/>
                <w:b/>
                <w:bCs/>
                <w:color w:val="FFFFFF"/>
                <w:sz w:val="18"/>
                <w:szCs w:val="18"/>
              </w:rPr>
              <w:t>per share</w:t>
            </w:r>
          </w:p>
        </w:tc>
      </w:tr>
    </w:tbl>
    <w:p w14:paraId="16A0A251" w14:textId="77777777" w:rsidR="00EF7FD0" w:rsidRPr="000641B5" w:rsidRDefault="00EF7FD0" w:rsidP="00007E46">
      <w:pPr>
        <w:ind w:right="0"/>
        <w:rPr>
          <w:rFonts w:ascii="Arial" w:hAnsi="Arial" w:cs="Arial"/>
          <w:color w:val="auto"/>
          <w:sz w:val="18"/>
          <w:szCs w:val="18"/>
        </w:rPr>
      </w:pPr>
    </w:p>
    <w:p w14:paraId="2A86E941" w14:textId="77777777" w:rsidR="00077435" w:rsidRPr="000641B5" w:rsidRDefault="00077435" w:rsidP="00077435">
      <w:pPr>
        <w:ind w:left="540" w:hanging="540"/>
        <w:jc w:val="both"/>
        <w:rPr>
          <w:rFonts w:ascii="Arial" w:hAnsi="Arial"/>
          <w:b/>
          <w:bCs/>
          <w:color w:val="CF4A02"/>
          <w:sz w:val="18"/>
          <w:szCs w:val="18"/>
          <w:cs/>
        </w:rPr>
      </w:pPr>
      <w:r w:rsidRPr="000641B5">
        <w:rPr>
          <w:rFonts w:ascii="Arial" w:hAnsi="Arial" w:cs="Arial"/>
          <w:b/>
          <w:bCs/>
          <w:color w:val="CF4A02"/>
          <w:sz w:val="18"/>
          <w:szCs w:val="18"/>
        </w:rPr>
        <w:t>Basic earnings (loss) per share</w:t>
      </w:r>
    </w:p>
    <w:p w14:paraId="14AF1C63" w14:textId="77777777" w:rsidR="00077435" w:rsidRPr="000641B5" w:rsidRDefault="00077435" w:rsidP="00077435">
      <w:pPr>
        <w:rPr>
          <w:rFonts w:ascii="Arial" w:hAnsi="Arial" w:cs="Arial"/>
          <w:color w:val="auto"/>
          <w:sz w:val="18"/>
          <w:szCs w:val="18"/>
        </w:rPr>
      </w:pPr>
    </w:p>
    <w:p w14:paraId="1CE0B72B" w14:textId="64402739" w:rsidR="00077435" w:rsidRPr="000641B5" w:rsidRDefault="00077435" w:rsidP="00077435">
      <w:pPr>
        <w:ind w:right="9"/>
        <w:jc w:val="both"/>
        <w:rPr>
          <w:rFonts w:ascii="Arial" w:hAnsi="Arial" w:cs="Arial"/>
          <w:color w:val="auto"/>
          <w:spacing w:val="-4"/>
          <w:sz w:val="18"/>
          <w:szCs w:val="18"/>
        </w:rPr>
      </w:pPr>
      <w:r w:rsidRPr="000641B5">
        <w:rPr>
          <w:rFonts w:ascii="Arial" w:hAnsi="Arial" w:cs="Arial"/>
          <w:color w:val="auto"/>
          <w:spacing w:val="-4"/>
          <w:sz w:val="18"/>
          <w:szCs w:val="18"/>
        </w:rPr>
        <w:t xml:space="preserve">Earnings (loss) per share are calculated by dividing the net profit (loss) attributable to ordinary equity holders of the Company by the weighted average number of ordinary shares in issue during the </w:t>
      </w:r>
      <w:r w:rsidR="00FC5491">
        <w:rPr>
          <w:rFonts w:ascii="Arial" w:hAnsi="Arial" w:cs="Arial"/>
          <w:color w:val="auto"/>
          <w:spacing w:val="-4"/>
          <w:sz w:val="18"/>
          <w:szCs w:val="18"/>
        </w:rPr>
        <w:t>year</w:t>
      </w:r>
      <w:r w:rsidRPr="000641B5">
        <w:rPr>
          <w:rFonts w:ascii="Arial" w:hAnsi="Arial" w:cs="Arial"/>
          <w:color w:val="auto"/>
          <w:spacing w:val="-4"/>
          <w:sz w:val="18"/>
          <w:szCs w:val="18"/>
        </w:rPr>
        <w:t>.</w:t>
      </w:r>
    </w:p>
    <w:p w14:paraId="73DF9EBF" w14:textId="77777777" w:rsidR="00077435" w:rsidRPr="000641B5" w:rsidRDefault="00077435" w:rsidP="00077435">
      <w:pPr>
        <w:jc w:val="both"/>
        <w:rPr>
          <w:rFonts w:ascii="Arial" w:hAnsi="Arial" w:cs="Arial"/>
          <w:color w:val="auto"/>
          <w:spacing w:val="-4"/>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1348"/>
        <w:gridCol w:w="1306"/>
        <w:gridCol w:w="1286"/>
        <w:gridCol w:w="1290"/>
      </w:tblGrid>
      <w:tr w:rsidR="00077435" w:rsidRPr="000641B5" w14:paraId="204577E9" w14:textId="77777777" w:rsidTr="000C74B4">
        <w:tc>
          <w:tcPr>
            <w:tcW w:w="4234" w:type="dxa"/>
            <w:tcBorders>
              <w:top w:val="nil"/>
              <w:left w:val="nil"/>
              <w:bottom w:val="nil"/>
              <w:right w:val="nil"/>
            </w:tcBorders>
          </w:tcPr>
          <w:p w14:paraId="64D9F314" w14:textId="77777777" w:rsidR="00077435" w:rsidRPr="000C74B4" w:rsidRDefault="00077435" w:rsidP="000C74B4">
            <w:pPr>
              <w:ind w:left="-22"/>
              <w:rPr>
                <w:rFonts w:ascii="Arial" w:hAnsi="Arial" w:cs="Arial"/>
                <w:b/>
                <w:bCs/>
                <w:color w:val="auto"/>
                <w:sz w:val="18"/>
                <w:szCs w:val="18"/>
              </w:rPr>
            </w:pPr>
          </w:p>
        </w:tc>
        <w:tc>
          <w:tcPr>
            <w:tcW w:w="2654" w:type="dxa"/>
            <w:gridSpan w:val="2"/>
            <w:tcBorders>
              <w:top w:val="single" w:sz="4" w:space="0" w:color="auto"/>
              <w:left w:val="nil"/>
              <w:bottom w:val="single" w:sz="4" w:space="0" w:color="auto"/>
              <w:right w:val="nil"/>
            </w:tcBorders>
            <w:hideMark/>
          </w:tcPr>
          <w:p w14:paraId="184F4379" w14:textId="77777777" w:rsidR="00077435" w:rsidRPr="000C74B4" w:rsidRDefault="00077435" w:rsidP="00995E68">
            <w:pPr>
              <w:ind w:left="-40"/>
              <w:jc w:val="center"/>
              <w:rPr>
                <w:rFonts w:ascii="Arial" w:hAnsi="Arial" w:cs="Arial"/>
                <w:b/>
                <w:bCs/>
                <w:color w:val="auto"/>
                <w:sz w:val="18"/>
                <w:szCs w:val="18"/>
              </w:rPr>
            </w:pPr>
            <w:r w:rsidRPr="000C74B4">
              <w:rPr>
                <w:rFonts w:ascii="Arial" w:hAnsi="Arial" w:cs="Arial"/>
                <w:b/>
                <w:bCs/>
                <w:color w:val="auto"/>
                <w:sz w:val="18"/>
                <w:szCs w:val="18"/>
              </w:rPr>
              <w:t xml:space="preserve">Consolidated </w:t>
            </w:r>
          </w:p>
          <w:p w14:paraId="33DC4071" w14:textId="1263025C" w:rsidR="00077435" w:rsidRPr="000C74B4" w:rsidRDefault="00077435" w:rsidP="00995E68">
            <w:pPr>
              <w:ind w:left="-40"/>
              <w:jc w:val="center"/>
              <w:rPr>
                <w:rFonts w:ascii="Arial" w:hAnsi="Arial" w:cs="Arial"/>
                <w:b/>
                <w:bCs/>
                <w:color w:val="auto"/>
                <w:sz w:val="18"/>
                <w:szCs w:val="18"/>
              </w:rPr>
            </w:pPr>
            <w:r w:rsidRPr="000C74B4">
              <w:rPr>
                <w:rFonts w:ascii="Arial" w:hAnsi="Arial" w:cs="Arial"/>
                <w:b/>
                <w:bCs/>
                <w:color w:val="auto"/>
                <w:sz w:val="18"/>
                <w:szCs w:val="18"/>
              </w:rPr>
              <w:t xml:space="preserve">financial </w:t>
            </w:r>
            <w:r w:rsidR="00FC5491">
              <w:rPr>
                <w:rFonts w:ascii="Arial" w:hAnsi="Arial" w:cs="Arial"/>
                <w:b/>
                <w:bCs/>
                <w:color w:val="auto"/>
                <w:sz w:val="18"/>
                <w:szCs w:val="18"/>
              </w:rPr>
              <w:t>statements</w:t>
            </w:r>
          </w:p>
        </w:tc>
        <w:tc>
          <w:tcPr>
            <w:tcW w:w="2576" w:type="dxa"/>
            <w:gridSpan w:val="2"/>
            <w:tcBorders>
              <w:top w:val="single" w:sz="4" w:space="0" w:color="auto"/>
              <w:left w:val="nil"/>
              <w:bottom w:val="single" w:sz="4" w:space="0" w:color="auto"/>
              <w:right w:val="nil"/>
            </w:tcBorders>
            <w:hideMark/>
          </w:tcPr>
          <w:p w14:paraId="23A0ED78" w14:textId="77777777" w:rsidR="00077435" w:rsidRPr="000C74B4" w:rsidRDefault="00077435" w:rsidP="00995E68">
            <w:pPr>
              <w:ind w:left="-40"/>
              <w:jc w:val="center"/>
              <w:rPr>
                <w:rFonts w:ascii="Arial" w:hAnsi="Arial" w:cs="Arial"/>
                <w:b/>
                <w:bCs/>
                <w:color w:val="auto"/>
                <w:sz w:val="18"/>
                <w:szCs w:val="18"/>
              </w:rPr>
            </w:pPr>
            <w:r w:rsidRPr="000C74B4">
              <w:rPr>
                <w:rFonts w:ascii="Arial" w:hAnsi="Arial" w:cs="Arial"/>
                <w:b/>
                <w:bCs/>
                <w:color w:val="auto"/>
                <w:sz w:val="18"/>
                <w:szCs w:val="18"/>
              </w:rPr>
              <w:t xml:space="preserve">Separate </w:t>
            </w:r>
          </w:p>
          <w:p w14:paraId="6FC2D3D5" w14:textId="27C16406" w:rsidR="00077435" w:rsidRPr="000C74B4" w:rsidRDefault="00077435" w:rsidP="00995E68">
            <w:pPr>
              <w:ind w:left="-40"/>
              <w:jc w:val="center"/>
              <w:rPr>
                <w:rFonts w:ascii="Arial" w:hAnsi="Arial" w:cs="Arial"/>
                <w:b/>
                <w:bCs/>
                <w:color w:val="auto"/>
                <w:sz w:val="18"/>
                <w:szCs w:val="18"/>
              </w:rPr>
            </w:pPr>
            <w:r w:rsidRPr="000C74B4">
              <w:rPr>
                <w:rFonts w:ascii="Arial" w:hAnsi="Arial" w:cs="Arial"/>
                <w:b/>
                <w:bCs/>
                <w:color w:val="auto"/>
                <w:sz w:val="18"/>
                <w:szCs w:val="18"/>
              </w:rPr>
              <w:t xml:space="preserve">financial </w:t>
            </w:r>
            <w:r w:rsidR="00FC5491">
              <w:rPr>
                <w:rFonts w:ascii="Arial" w:hAnsi="Arial" w:cs="Arial"/>
                <w:b/>
                <w:bCs/>
                <w:color w:val="auto"/>
                <w:sz w:val="18"/>
                <w:szCs w:val="18"/>
              </w:rPr>
              <w:t>statements</w:t>
            </w:r>
          </w:p>
        </w:tc>
      </w:tr>
      <w:tr w:rsidR="00077435" w:rsidRPr="000641B5" w14:paraId="31611377" w14:textId="77777777" w:rsidTr="000C74B4">
        <w:tc>
          <w:tcPr>
            <w:tcW w:w="4234" w:type="dxa"/>
            <w:tcBorders>
              <w:top w:val="nil"/>
              <w:left w:val="nil"/>
              <w:bottom w:val="nil"/>
              <w:right w:val="nil"/>
            </w:tcBorders>
          </w:tcPr>
          <w:p w14:paraId="32020642" w14:textId="5CB914DB" w:rsidR="00077435" w:rsidRPr="000C74B4" w:rsidRDefault="00077435" w:rsidP="000C74B4">
            <w:pPr>
              <w:ind w:left="-22"/>
              <w:rPr>
                <w:rFonts w:ascii="Arial" w:hAnsi="Arial" w:cs="Arial"/>
                <w:b/>
                <w:bCs/>
                <w:color w:val="auto"/>
                <w:sz w:val="18"/>
                <w:szCs w:val="18"/>
              </w:rPr>
            </w:pPr>
            <w:r w:rsidRPr="000C74B4">
              <w:rPr>
                <w:rFonts w:ascii="Arial" w:hAnsi="Arial" w:cs="Arial"/>
                <w:b/>
                <w:bCs/>
                <w:color w:val="auto"/>
                <w:spacing w:val="-6"/>
                <w:sz w:val="18"/>
                <w:szCs w:val="18"/>
              </w:rPr>
              <w:t>For the year ended 31 December</w:t>
            </w:r>
          </w:p>
        </w:tc>
        <w:tc>
          <w:tcPr>
            <w:tcW w:w="1348" w:type="dxa"/>
            <w:tcBorders>
              <w:top w:val="nil"/>
              <w:left w:val="nil"/>
              <w:bottom w:val="nil"/>
              <w:right w:val="nil"/>
            </w:tcBorders>
            <w:vAlign w:val="center"/>
            <w:hideMark/>
          </w:tcPr>
          <w:p w14:paraId="12B6E24E" w14:textId="77777777" w:rsidR="00077435" w:rsidRPr="000C74B4" w:rsidRDefault="00077435" w:rsidP="00995E68">
            <w:pPr>
              <w:pStyle w:val="a"/>
              <w:ind w:right="-72"/>
              <w:jc w:val="right"/>
              <w:rPr>
                <w:rFonts w:ascii="Arial" w:hAnsi="Arial" w:cs="Arial"/>
                <w:b/>
                <w:bCs/>
                <w:color w:val="auto"/>
                <w:sz w:val="18"/>
                <w:szCs w:val="18"/>
              </w:rPr>
            </w:pPr>
            <w:r w:rsidRPr="000C74B4">
              <w:rPr>
                <w:rFonts w:ascii="Arial" w:hAnsi="Arial" w:cs="Arial"/>
                <w:b/>
                <w:bCs/>
                <w:color w:val="auto"/>
                <w:sz w:val="18"/>
                <w:szCs w:val="18"/>
              </w:rPr>
              <w:t>2022</w:t>
            </w:r>
          </w:p>
        </w:tc>
        <w:tc>
          <w:tcPr>
            <w:tcW w:w="1306" w:type="dxa"/>
            <w:tcBorders>
              <w:top w:val="nil"/>
              <w:left w:val="nil"/>
              <w:bottom w:val="nil"/>
              <w:right w:val="nil"/>
            </w:tcBorders>
            <w:vAlign w:val="center"/>
            <w:hideMark/>
          </w:tcPr>
          <w:p w14:paraId="0D147307" w14:textId="77777777" w:rsidR="00077435" w:rsidRPr="000C74B4" w:rsidRDefault="00077435" w:rsidP="00995E68">
            <w:pPr>
              <w:pStyle w:val="a"/>
              <w:ind w:right="-72"/>
              <w:jc w:val="right"/>
              <w:rPr>
                <w:rFonts w:ascii="Arial" w:hAnsi="Arial" w:cs="Arial"/>
                <w:b/>
                <w:bCs/>
                <w:color w:val="auto"/>
                <w:sz w:val="18"/>
                <w:szCs w:val="18"/>
              </w:rPr>
            </w:pPr>
            <w:r w:rsidRPr="000C74B4">
              <w:rPr>
                <w:rFonts w:ascii="Arial" w:hAnsi="Arial" w:cs="Arial"/>
                <w:b/>
                <w:bCs/>
                <w:color w:val="auto"/>
                <w:sz w:val="18"/>
                <w:szCs w:val="18"/>
              </w:rPr>
              <w:t>2021</w:t>
            </w:r>
          </w:p>
        </w:tc>
        <w:tc>
          <w:tcPr>
            <w:tcW w:w="1286" w:type="dxa"/>
            <w:tcBorders>
              <w:top w:val="nil"/>
              <w:left w:val="nil"/>
              <w:bottom w:val="nil"/>
              <w:right w:val="nil"/>
            </w:tcBorders>
            <w:vAlign w:val="center"/>
            <w:hideMark/>
          </w:tcPr>
          <w:p w14:paraId="648D78DB" w14:textId="77777777" w:rsidR="00077435" w:rsidRPr="000C74B4" w:rsidRDefault="00077435" w:rsidP="00995E68">
            <w:pPr>
              <w:pStyle w:val="a"/>
              <w:ind w:right="-72"/>
              <w:jc w:val="right"/>
              <w:rPr>
                <w:rFonts w:ascii="Arial" w:hAnsi="Arial" w:cs="Arial"/>
                <w:b/>
                <w:bCs/>
                <w:color w:val="auto"/>
                <w:sz w:val="18"/>
                <w:szCs w:val="18"/>
              </w:rPr>
            </w:pPr>
            <w:r w:rsidRPr="000C74B4">
              <w:rPr>
                <w:rFonts w:ascii="Arial" w:hAnsi="Arial" w:cs="Arial"/>
                <w:b/>
                <w:bCs/>
                <w:color w:val="auto"/>
                <w:sz w:val="18"/>
                <w:szCs w:val="18"/>
              </w:rPr>
              <w:t>2022</w:t>
            </w:r>
          </w:p>
        </w:tc>
        <w:tc>
          <w:tcPr>
            <w:tcW w:w="1290" w:type="dxa"/>
            <w:tcBorders>
              <w:top w:val="nil"/>
              <w:left w:val="nil"/>
              <w:bottom w:val="nil"/>
              <w:right w:val="nil"/>
            </w:tcBorders>
            <w:vAlign w:val="center"/>
            <w:hideMark/>
          </w:tcPr>
          <w:p w14:paraId="226254EF" w14:textId="77777777" w:rsidR="00077435" w:rsidRPr="000C74B4" w:rsidRDefault="00077435" w:rsidP="00995E68">
            <w:pPr>
              <w:pStyle w:val="a"/>
              <w:ind w:right="-72"/>
              <w:jc w:val="right"/>
              <w:rPr>
                <w:rFonts w:ascii="Arial" w:hAnsi="Arial" w:cs="Arial"/>
                <w:b/>
                <w:bCs/>
                <w:color w:val="auto"/>
                <w:sz w:val="18"/>
                <w:szCs w:val="18"/>
              </w:rPr>
            </w:pPr>
            <w:r w:rsidRPr="000C74B4">
              <w:rPr>
                <w:rFonts w:ascii="Arial" w:hAnsi="Arial" w:cs="Arial"/>
                <w:b/>
                <w:bCs/>
                <w:color w:val="auto"/>
                <w:sz w:val="18"/>
                <w:szCs w:val="18"/>
              </w:rPr>
              <w:t>2021</w:t>
            </w:r>
          </w:p>
        </w:tc>
      </w:tr>
      <w:tr w:rsidR="00077435" w:rsidRPr="000641B5" w14:paraId="2ABE9EED" w14:textId="77777777" w:rsidTr="000C74B4">
        <w:tc>
          <w:tcPr>
            <w:tcW w:w="4234" w:type="dxa"/>
            <w:tcBorders>
              <w:top w:val="nil"/>
              <w:left w:val="nil"/>
              <w:bottom w:val="nil"/>
              <w:right w:val="nil"/>
            </w:tcBorders>
          </w:tcPr>
          <w:p w14:paraId="7434905F" w14:textId="77777777" w:rsidR="00077435" w:rsidRPr="000C74B4" w:rsidRDefault="00077435" w:rsidP="000C74B4">
            <w:pPr>
              <w:ind w:left="-22"/>
              <w:rPr>
                <w:rFonts w:ascii="Arial" w:hAnsi="Arial" w:cs="Arial"/>
                <w:color w:val="auto"/>
                <w:sz w:val="18"/>
                <w:szCs w:val="18"/>
              </w:rPr>
            </w:pPr>
          </w:p>
        </w:tc>
        <w:tc>
          <w:tcPr>
            <w:tcW w:w="1348" w:type="dxa"/>
            <w:tcBorders>
              <w:top w:val="single" w:sz="4" w:space="0" w:color="auto"/>
              <w:left w:val="nil"/>
              <w:bottom w:val="nil"/>
              <w:right w:val="nil"/>
            </w:tcBorders>
            <w:shd w:val="clear" w:color="auto" w:fill="FAFAFA"/>
          </w:tcPr>
          <w:p w14:paraId="1F938C0B" w14:textId="77777777" w:rsidR="00077435" w:rsidRPr="000C74B4" w:rsidRDefault="00077435" w:rsidP="00995E68">
            <w:pPr>
              <w:ind w:left="-40"/>
              <w:jc w:val="right"/>
              <w:rPr>
                <w:rFonts w:ascii="Arial" w:hAnsi="Arial" w:cs="Arial"/>
                <w:b/>
                <w:bCs/>
                <w:color w:val="auto"/>
                <w:sz w:val="18"/>
                <w:szCs w:val="18"/>
              </w:rPr>
            </w:pPr>
          </w:p>
        </w:tc>
        <w:tc>
          <w:tcPr>
            <w:tcW w:w="1306" w:type="dxa"/>
            <w:tcBorders>
              <w:top w:val="single" w:sz="4" w:space="0" w:color="auto"/>
              <w:left w:val="nil"/>
              <w:bottom w:val="nil"/>
              <w:right w:val="nil"/>
            </w:tcBorders>
          </w:tcPr>
          <w:p w14:paraId="7A703B76" w14:textId="77777777" w:rsidR="00077435" w:rsidRPr="000C74B4" w:rsidRDefault="00077435" w:rsidP="00995E68">
            <w:pPr>
              <w:ind w:left="-40"/>
              <w:jc w:val="right"/>
              <w:rPr>
                <w:rFonts w:ascii="Arial" w:hAnsi="Arial" w:cs="Arial"/>
                <w:b/>
                <w:bCs/>
                <w:color w:val="auto"/>
                <w:sz w:val="18"/>
                <w:szCs w:val="18"/>
              </w:rPr>
            </w:pPr>
          </w:p>
        </w:tc>
        <w:tc>
          <w:tcPr>
            <w:tcW w:w="1286" w:type="dxa"/>
            <w:tcBorders>
              <w:top w:val="single" w:sz="4" w:space="0" w:color="auto"/>
              <w:left w:val="nil"/>
              <w:bottom w:val="nil"/>
              <w:right w:val="nil"/>
            </w:tcBorders>
            <w:shd w:val="clear" w:color="auto" w:fill="FAFAFA"/>
          </w:tcPr>
          <w:p w14:paraId="3EA62A49" w14:textId="77777777" w:rsidR="00077435" w:rsidRPr="000C74B4" w:rsidRDefault="00077435" w:rsidP="00995E68">
            <w:pPr>
              <w:ind w:left="-40"/>
              <w:jc w:val="right"/>
              <w:rPr>
                <w:rFonts w:ascii="Arial" w:hAnsi="Arial" w:cs="Arial"/>
                <w:b/>
                <w:bCs/>
                <w:color w:val="auto"/>
                <w:sz w:val="18"/>
                <w:szCs w:val="18"/>
              </w:rPr>
            </w:pPr>
          </w:p>
        </w:tc>
        <w:tc>
          <w:tcPr>
            <w:tcW w:w="1290" w:type="dxa"/>
            <w:tcBorders>
              <w:top w:val="single" w:sz="4" w:space="0" w:color="auto"/>
              <w:left w:val="nil"/>
              <w:bottom w:val="nil"/>
              <w:right w:val="nil"/>
            </w:tcBorders>
          </w:tcPr>
          <w:p w14:paraId="07B0F549" w14:textId="77777777" w:rsidR="00077435" w:rsidRPr="000C74B4" w:rsidRDefault="00077435" w:rsidP="00995E68">
            <w:pPr>
              <w:ind w:left="-40"/>
              <w:jc w:val="right"/>
              <w:rPr>
                <w:rFonts w:ascii="Arial" w:hAnsi="Arial" w:cs="Arial"/>
                <w:b/>
                <w:bCs/>
                <w:color w:val="auto"/>
                <w:sz w:val="18"/>
                <w:szCs w:val="18"/>
              </w:rPr>
            </w:pPr>
          </w:p>
        </w:tc>
      </w:tr>
      <w:tr w:rsidR="005B65E9" w:rsidRPr="000641B5" w14:paraId="349BDAEE" w14:textId="77777777" w:rsidTr="000C74B4">
        <w:tc>
          <w:tcPr>
            <w:tcW w:w="4234" w:type="dxa"/>
            <w:tcBorders>
              <w:top w:val="nil"/>
              <w:left w:val="nil"/>
              <w:bottom w:val="nil"/>
              <w:right w:val="nil"/>
            </w:tcBorders>
            <w:hideMark/>
          </w:tcPr>
          <w:p w14:paraId="6DE3C6C8" w14:textId="77777777" w:rsidR="005B65E9" w:rsidRPr="000C74B4" w:rsidRDefault="005B65E9" w:rsidP="000C74B4">
            <w:pPr>
              <w:ind w:left="-22"/>
              <w:rPr>
                <w:rFonts w:ascii="Arial" w:hAnsi="Arial" w:cs="Arial"/>
                <w:color w:val="auto"/>
                <w:spacing w:val="-6"/>
                <w:sz w:val="18"/>
                <w:szCs w:val="18"/>
              </w:rPr>
            </w:pPr>
            <w:r w:rsidRPr="000C74B4">
              <w:rPr>
                <w:rFonts w:ascii="Arial" w:hAnsi="Arial" w:cs="Arial"/>
                <w:color w:val="auto"/>
                <w:spacing w:val="-6"/>
                <w:sz w:val="18"/>
                <w:szCs w:val="18"/>
              </w:rPr>
              <w:t xml:space="preserve">Net profit (loss) attributable to ordinary equity holders </w:t>
            </w:r>
            <w:r w:rsidRPr="000C74B4">
              <w:rPr>
                <w:rFonts w:ascii="Arial" w:hAnsi="Arial" w:cs="Arial"/>
                <w:color w:val="auto"/>
                <w:spacing w:val="-6"/>
                <w:sz w:val="18"/>
                <w:szCs w:val="18"/>
              </w:rPr>
              <w:br/>
              <w:t xml:space="preserve">   of the Company (Baht)</w:t>
            </w:r>
          </w:p>
        </w:tc>
        <w:tc>
          <w:tcPr>
            <w:tcW w:w="1348" w:type="dxa"/>
            <w:tcBorders>
              <w:top w:val="nil"/>
              <w:left w:val="nil"/>
              <w:bottom w:val="nil"/>
              <w:right w:val="nil"/>
            </w:tcBorders>
            <w:shd w:val="clear" w:color="auto" w:fill="F8F8F8"/>
          </w:tcPr>
          <w:p w14:paraId="48FDC77E" w14:textId="77777777" w:rsidR="00ED6B63" w:rsidRPr="000C74B4" w:rsidRDefault="00ED6B63" w:rsidP="005B65E9">
            <w:pPr>
              <w:ind w:left="-40"/>
              <w:jc w:val="right"/>
              <w:rPr>
                <w:rFonts w:ascii="Arial" w:eastAsia="Map Symbols" w:hAnsi="Arial" w:cs="Arial"/>
                <w:color w:val="auto"/>
                <w:sz w:val="18"/>
                <w:szCs w:val="18"/>
              </w:rPr>
            </w:pPr>
          </w:p>
          <w:p w14:paraId="03D54C29" w14:textId="7CA8DC53" w:rsidR="005B65E9" w:rsidRPr="000C74B4" w:rsidRDefault="00FF66B8" w:rsidP="005B65E9">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1,077,074,207</w:t>
            </w:r>
          </w:p>
        </w:tc>
        <w:tc>
          <w:tcPr>
            <w:tcW w:w="1306" w:type="dxa"/>
            <w:tcBorders>
              <w:top w:val="nil"/>
              <w:left w:val="nil"/>
              <w:bottom w:val="nil"/>
              <w:right w:val="nil"/>
            </w:tcBorders>
            <w:shd w:val="clear" w:color="auto" w:fill="FFFFFF"/>
          </w:tcPr>
          <w:p w14:paraId="5BCB8E7D" w14:textId="77777777" w:rsidR="005B65E9" w:rsidRPr="000C74B4" w:rsidRDefault="005B65E9" w:rsidP="005B65E9">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 xml:space="preserve"> </w:t>
            </w:r>
          </w:p>
          <w:p w14:paraId="6CFCCDA8" w14:textId="40CEE247" w:rsidR="005B65E9" w:rsidRPr="000C74B4" w:rsidRDefault="005B65E9" w:rsidP="005B65E9">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 xml:space="preserve">110,103,614 </w:t>
            </w:r>
          </w:p>
        </w:tc>
        <w:tc>
          <w:tcPr>
            <w:tcW w:w="1286" w:type="dxa"/>
            <w:tcBorders>
              <w:top w:val="nil"/>
              <w:left w:val="nil"/>
              <w:bottom w:val="nil"/>
              <w:right w:val="nil"/>
            </w:tcBorders>
            <w:shd w:val="clear" w:color="auto" w:fill="FAFAFA"/>
          </w:tcPr>
          <w:p w14:paraId="75F0BE68" w14:textId="77777777" w:rsidR="005B65E9" w:rsidRPr="000C74B4" w:rsidRDefault="005B65E9" w:rsidP="005B65E9">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 xml:space="preserve"> </w:t>
            </w:r>
          </w:p>
          <w:p w14:paraId="4708B08D" w14:textId="2B26434E" w:rsidR="005B65E9" w:rsidRPr="000C74B4" w:rsidRDefault="005B65E9" w:rsidP="005B65E9">
            <w:pPr>
              <w:ind w:left="-40"/>
              <w:jc w:val="right"/>
              <w:rPr>
                <w:rFonts w:ascii="Arial" w:eastAsia="Map Symbols" w:hAnsi="Arial" w:cs="Arial"/>
                <w:color w:val="auto"/>
                <w:sz w:val="18"/>
                <w:szCs w:val="18"/>
                <w:cs/>
              </w:rPr>
            </w:pPr>
            <w:r w:rsidRPr="000C74B4">
              <w:rPr>
                <w:rFonts w:ascii="Arial" w:eastAsia="Map Symbols" w:hAnsi="Arial" w:cs="Arial"/>
                <w:color w:val="auto"/>
                <w:sz w:val="18"/>
                <w:szCs w:val="18"/>
              </w:rPr>
              <w:t xml:space="preserve">261,883,571 </w:t>
            </w:r>
          </w:p>
        </w:tc>
        <w:tc>
          <w:tcPr>
            <w:tcW w:w="1290" w:type="dxa"/>
            <w:tcBorders>
              <w:top w:val="nil"/>
              <w:left w:val="nil"/>
              <w:bottom w:val="nil"/>
              <w:right w:val="nil"/>
            </w:tcBorders>
          </w:tcPr>
          <w:p w14:paraId="61F457D7" w14:textId="77777777" w:rsidR="005B65E9" w:rsidRPr="000C74B4" w:rsidRDefault="005B65E9" w:rsidP="005B65E9">
            <w:pPr>
              <w:ind w:left="-40"/>
              <w:jc w:val="right"/>
              <w:rPr>
                <w:rFonts w:ascii="Arial" w:eastAsia="Map Symbols" w:hAnsi="Arial" w:cs="Arial"/>
                <w:color w:val="auto"/>
                <w:sz w:val="18"/>
                <w:szCs w:val="18"/>
              </w:rPr>
            </w:pPr>
          </w:p>
          <w:p w14:paraId="03D59AAF" w14:textId="2C12A297" w:rsidR="005B65E9" w:rsidRPr="000C74B4" w:rsidRDefault="005B65E9" w:rsidP="005B65E9">
            <w:pPr>
              <w:ind w:left="-40"/>
              <w:jc w:val="right"/>
              <w:rPr>
                <w:rFonts w:ascii="Arial" w:eastAsia="Map Symbols" w:hAnsi="Arial" w:cs="Arial"/>
                <w:color w:val="auto"/>
                <w:sz w:val="18"/>
                <w:szCs w:val="18"/>
                <w:cs/>
              </w:rPr>
            </w:pPr>
            <w:r w:rsidRPr="000C74B4">
              <w:rPr>
                <w:rFonts w:ascii="Arial" w:eastAsia="Map Symbols" w:hAnsi="Arial" w:cs="Arial"/>
                <w:color w:val="auto"/>
                <w:sz w:val="18"/>
                <w:szCs w:val="18"/>
              </w:rPr>
              <w:t xml:space="preserve"> (996,706)</w:t>
            </w:r>
          </w:p>
        </w:tc>
      </w:tr>
      <w:tr w:rsidR="00077435" w:rsidRPr="000641B5" w14:paraId="40921818" w14:textId="77777777" w:rsidTr="000C74B4">
        <w:tc>
          <w:tcPr>
            <w:tcW w:w="4234" w:type="dxa"/>
            <w:tcBorders>
              <w:top w:val="nil"/>
              <w:left w:val="nil"/>
              <w:bottom w:val="nil"/>
              <w:right w:val="nil"/>
            </w:tcBorders>
          </w:tcPr>
          <w:p w14:paraId="5A2AAE82" w14:textId="77777777" w:rsidR="00077435" w:rsidRPr="000C74B4" w:rsidRDefault="00077435" w:rsidP="000C74B4">
            <w:pPr>
              <w:ind w:left="-22"/>
              <w:rPr>
                <w:rFonts w:ascii="Arial" w:hAnsi="Arial" w:cs="Arial"/>
                <w:color w:val="auto"/>
                <w:sz w:val="18"/>
                <w:szCs w:val="18"/>
              </w:rPr>
            </w:pPr>
          </w:p>
        </w:tc>
        <w:tc>
          <w:tcPr>
            <w:tcW w:w="1348" w:type="dxa"/>
            <w:tcBorders>
              <w:top w:val="single" w:sz="4" w:space="0" w:color="auto"/>
              <w:left w:val="nil"/>
              <w:bottom w:val="nil"/>
              <w:right w:val="nil"/>
            </w:tcBorders>
            <w:shd w:val="clear" w:color="auto" w:fill="F8F8F8"/>
          </w:tcPr>
          <w:p w14:paraId="32758718" w14:textId="77777777" w:rsidR="00077435" w:rsidRPr="000C74B4" w:rsidRDefault="00077435" w:rsidP="00995E68">
            <w:pPr>
              <w:ind w:left="-40"/>
              <w:jc w:val="right"/>
              <w:rPr>
                <w:rFonts w:ascii="Arial" w:eastAsia="Map Symbols" w:hAnsi="Arial" w:cs="Arial"/>
                <w:color w:val="auto"/>
                <w:sz w:val="18"/>
                <w:szCs w:val="18"/>
              </w:rPr>
            </w:pPr>
          </w:p>
        </w:tc>
        <w:tc>
          <w:tcPr>
            <w:tcW w:w="1306" w:type="dxa"/>
            <w:tcBorders>
              <w:top w:val="single" w:sz="4" w:space="0" w:color="auto"/>
              <w:left w:val="nil"/>
              <w:bottom w:val="nil"/>
              <w:right w:val="nil"/>
            </w:tcBorders>
            <w:shd w:val="clear" w:color="auto" w:fill="FFFFFF"/>
          </w:tcPr>
          <w:p w14:paraId="61CC83B3" w14:textId="77777777" w:rsidR="00077435" w:rsidRPr="000C74B4" w:rsidRDefault="00077435" w:rsidP="00995E68">
            <w:pPr>
              <w:ind w:left="-40"/>
              <w:jc w:val="right"/>
              <w:rPr>
                <w:rFonts w:ascii="Arial" w:eastAsia="Map Symbols" w:hAnsi="Arial" w:cs="Arial"/>
                <w:color w:val="auto"/>
                <w:sz w:val="18"/>
                <w:szCs w:val="18"/>
              </w:rPr>
            </w:pPr>
          </w:p>
        </w:tc>
        <w:tc>
          <w:tcPr>
            <w:tcW w:w="1286" w:type="dxa"/>
            <w:tcBorders>
              <w:top w:val="single" w:sz="4" w:space="0" w:color="auto"/>
              <w:left w:val="nil"/>
              <w:bottom w:val="nil"/>
              <w:right w:val="nil"/>
            </w:tcBorders>
            <w:shd w:val="clear" w:color="auto" w:fill="FAFAFA"/>
          </w:tcPr>
          <w:p w14:paraId="7DE55E03" w14:textId="77777777" w:rsidR="00077435" w:rsidRPr="000C74B4" w:rsidRDefault="00077435" w:rsidP="00995E68">
            <w:pPr>
              <w:ind w:left="-40"/>
              <w:jc w:val="right"/>
              <w:rPr>
                <w:rFonts w:ascii="Arial" w:eastAsia="Map Symbols" w:hAnsi="Arial" w:cs="Arial"/>
                <w:color w:val="auto"/>
                <w:sz w:val="18"/>
                <w:szCs w:val="18"/>
              </w:rPr>
            </w:pPr>
          </w:p>
        </w:tc>
        <w:tc>
          <w:tcPr>
            <w:tcW w:w="1290" w:type="dxa"/>
            <w:tcBorders>
              <w:top w:val="single" w:sz="4" w:space="0" w:color="auto"/>
              <w:left w:val="nil"/>
              <w:bottom w:val="nil"/>
              <w:right w:val="nil"/>
            </w:tcBorders>
          </w:tcPr>
          <w:p w14:paraId="6354A02F" w14:textId="77777777" w:rsidR="00077435" w:rsidRPr="000C74B4" w:rsidRDefault="00077435" w:rsidP="00995E68">
            <w:pPr>
              <w:ind w:left="-40"/>
              <w:jc w:val="right"/>
              <w:rPr>
                <w:rFonts w:ascii="Arial" w:eastAsia="Map Symbols" w:hAnsi="Arial" w:cs="Arial"/>
                <w:color w:val="auto"/>
                <w:sz w:val="18"/>
                <w:szCs w:val="18"/>
              </w:rPr>
            </w:pPr>
          </w:p>
        </w:tc>
      </w:tr>
      <w:tr w:rsidR="00ED6B63" w:rsidRPr="000641B5" w14:paraId="09FE588D" w14:textId="77777777" w:rsidTr="000C74B4">
        <w:tc>
          <w:tcPr>
            <w:tcW w:w="4234" w:type="dxa"/>
            <w:tcBorders>
              <w:top w:val="nil"/>
              <w:left w:val="nil"/>
              <w:bottom w:val="nil"/>
              <w:right w:val="nil"/>
            </w:tcBorders>
            <w:hideMark/>
          </w:tcPr>
          <w:p w14:paraId="3FB33593" w14:textId="77777777" w:rsidR="00ED6B63" w:rsidRPr="000C74B4" w:rsidRDefault="00ED6B63" w:rsidP="000C74B4">
            <w:pPr>
              <w:ind w:left="-22"/>
              <w:rPr>
                <w:rFonts w:ascii="Arial" w:hAnsi="Arial" w:cs="Arial"/>
                <w:color w:val="auto"/>
                <w:sz w:val="18"/>
                <w:szCs w:val="18"/>
              </w:rPr>
            </w:pPr>
            <w:r w:rsidRPr="000C74B4">
              <w:rPr>
                <w:rFonts w:ascii="Arial" w:hAnsi="Arial" w:cs="Arial"/>
                <w:color w:val="auto"/>
                <w:sz w:val="18"/>
                <w:szCs w:val="18"/>
              </w:rPr>
              <w:t>Weighted average number of paid-up ordinary</w:t>
            </w:r>
          </w:p>
          <w:p w14:paraId="591B0E9C" w14:textId="77777777" w:rsidR="00ED6B63" w:rsidRPr="000C74B4" w:rsidRDefault="00ED6B63" w:rsidP="000C74B4">
            <w:pPr>
              <w:ind w:left="-22"/>
              <w:rPr>
                <w:rFonts w:ascii="Arial" w:hAnsi="Arial" w:cs="Arial"/>
                <w:color w:val="auto"/>
                <w:sz w:val="18"/>
                <w:szCs w:val="18"/>
              </w:rPr>
            </w:pPr>
            <w:r w:rsidRPr="000C74B4">
              <w:rPr>
                <w:rFonts w:ascii="Arial" w:hAnsi="Arial" w:cs="Arial"/>
                <w:color w:val="auto"/>
                <w:sz w:val="18"/>
                <w:szCs w:val="18"/>
              </w:rPr>
              <w:t xml:space="preserve">   shares in issued (shares)</w:t>
            </w:r>
          </w:p>
        </w:tc>
        <w:tc>
          <w:tcPr>
            <w:tcW w:w="1348" w:type="dxa"/>
            <w:tcBorders>
              <w:top w:val="nil"/>
              <w:left w:val="nil"/>
              <w:bottom w:val="single" w:sz="4" w:space="0" w:color="auto"/>
              <w:right w:val="nil"/>
            </w:tcBorders>
            <w:shd w:val="clear" w:color="auto" w:fill="F8F8F8"/>
          </w:tcPr>
          <w:p w14:paraId="3931570B" w14:textId="77777777" w:rsidR="00ED6B63" w:rsidRPr="000C74B4" w:rsidRDefault="00ED6B63" w:rsidP="00ED6B63">
            <w:pPr>
              <w:ind w:left="-40"/>
              <w:jc w:val="right"/>
              <w:rPr>
                <w:rFonts w:ascii="Arial" w:eastAsia="Map Symbols" w:hAnsi="Arial" w:cs="Arial"/>
                <w:color w:val="auto"/>
                <w:sz w:val="18"/>
                <w:szCs w:val="18"/>
              </w:rPr>
            </w:pPr>
          </w:p>
          <w:p w14:paraId="3A9BD633" w14:textId="0137D56E" w:rsidR="00ED6B63" w:rsidRPr="000C74B4" w:rsidRDefault="00ED6B63" w:rsidP="00ED6B63">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20,029,070</w:t>
            </w:r>
          </w:p>
        </w:tc>
        <w:tc>
          <w:tcPr>
            <w:tcW w:w="1306" w:type="dxa"/>
            <w:tcBorders>
              <w:top w:val="nil"/>
              <w:left w:val="nil"/>
              <w:bottom w:val="single" w:sz="4" w:space="0" w:color="auto"/>
              <w:right w:val="nil"/>
            </w:tcBorders>
            <w:shd w:val="clear" w:color="auto" w:fill="FFFFFF"/>
          </w:tcPr>
          <w:p w14:paraId="704ABA1B" w14:textId="77777777" w:rsidR="00ED6B63" w:rsidRPr="000C74B4" w:rsidRDefault="00ED6B63" w:rsidP="00ED6B63">
            <w:pPr>
              <w:ind w:left="-40"/>
              <w:jc w:val="right"/>
              <w:rPr>
                <w:rFonts w:ascii="Arial" w:eastAsia="Map Symbols" w:hAnsi="Arial" w:cs="Arial"/>
                <w:color w:val="auto"/>
                <w:sz w:val="18"/>
                <w:szCs w:val="18"/>
              </w:rPr>
            </w:pPr>
          </w:p>
          <w:p w14:paraId="3868AA82" w14:textId="453F0B0F" w:rsidR="00ED6B63" w:rsidRPr="000C74B4" w:rsidRDefault="00ED6B63" w:rsidP="00ED6B63">
            <w:pPr>
              <w:ind w:left="-40"/>
              <w:jc w:val="right"/>
              <w:rPr>
                <w:rFonts w:ascii="Arial" w:eastAsia="Map Symbols" w:hAnsi="Arial" w:cs="Arial"/>
                <w:color w:val="auto"/>
                <w:sz w:val="18"/>
                <w:szCs w:val="18"/>
                <w:lang w:val="en-US"/>
              </w:rPr>
            </w:pPr>
            <w:r w:rsidRPr="000C74B4">
              <w:rPr>
                <w:rFonts w:ascii="Arial" w:eastAsia="Map Symbols" w:hAnsi="Arial" w:cs="Arial"/>
                <w:color w:val="auto"/>
                <w:sz w:val="18"/>
                <w:szCs w:val="18"/>
              </w:rPr>
              <w:t>3,825,025</w:t>
            </w:r>
          </w:p>
        </w:tc>
        <w:tc>
          <w:tcPr>
            <w:tcW w:w="1286" w:type="dxa"/>
            <w:tcBorders>
              <w:top w:val="nil"/>
              <w:left w:val="nil"/>
              <w:bottom w:val="single" w:sz="4" w:space="0" w:color="auto"/>
              <w:right w:val="nil"/>
            </w:tcBorders>
            <w:shd w:val="clear" w:color="auto" w:fill="FAFAFA"/>
          </w:tcPr>
          <w:p w14:paraId="7BBD4A86" w14:textId="77777777" w:rsidR="00ED6B63" w:rsidRPr="000C74B4" w:rsidRDefault="00ED6B63" w:rsidP="00ED6B63">
            <w:pPr>
              <w:ind w:left="-40"/>
              <w:jc w:val="right"/>
              <w:rPr>
                <w:rFonts w:ascii="Arial" w:eastAsia="Map Symbols" w:hAnsi="Arial" w:cs="Arial"/>
                <w:color w:val="auto"/>
                <w:sz w:val="18"/>
                <w:szCs w:val="18"/>
              </w:rPr>
            </w:pPr>
          </w:p>
          <w:p w14:paraId="29916809" w14:textId="27E0F336" w:rsidR="00ED6B63" w:rsidRPr="000C74B4" w:rsidRDefault="00ED6B63" w:rsidP="00ED6B63">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20,029,070</w:t>
            </w:r>
          </w:p>
        </w:tc>
        <w:tc>
          <w:tcPr>
            <w:tcW w:w="1290" w:type="dxa"/>
            <w:tcBorders>
              <w:top w:val="nil"/>
              <w:left w:val="nil"/>
              <w:bottom w:val="single" w:sz="4" w:space="0" w:color="auto"/>
              <w:right w:val="nil"/>
            </w:tcBorders>
          </w:tcPr>
          <w:p w14:paraId="7BDF3442" w14:textId="77777777" w:rsidR="00ED6B63" w:rsidRPr="000C74B4" w:rsidRDefault="00ED6B63" w:rsidP="00ED6B63">
            <w:pPr>
              <w:ind w:left="-40"/>
              <w:jc w:val="right"/>
              <w:rPr>
                <w:rFonts w:ascii="Arial" w:eastAsia="Map Symbols" w:hAnsi="Arial" w:cs="Arial"/>
                <w:color w:val="auto"/>
                <w:sz w:val="18"/>
                <w:szCs w:val="18"/>
              </w:rPr>
            </w:pPr>
          </w:p>
          <w:p w14:paraId="1FE0B14B" w14:textId="3CE4B96B" w:rsidR="00ED6B63" w:rsidRPr="000C74B4" w:rsidRDefault="00ED6B63" w:rsidP="00ED6B63">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3,825,025</w:t>
            </w:r>
          </w:p>
        </w:tc>
      </w:tr>
      <w:tr w:rsidR="00077435" w:rsidRPr="000641B5" w14:paraId="573B66CF" w14:textId="77777777" w:rsidTr="000C74B4">
        <w:tc>
          <w:tcPr>
            <w:tcW w:w="4234" w:type="dxa"/>
            <w:tcBorders>
              <w:top w:val="nil"/>
              <w:left w:val="nil"/>
              <w:bottom w:val="nil"/>
              <w:right w:val="nil"/>
            </w:tcBorders>
          </w:tcPr>
          <w:p w14:paraId="7D97C594" w14:textId="77777777" w:rsidR="00077435" w:rsidRPr="000C74B4" w:rsidRDefault="00077435" w:rsidP="000C74B4">
            <w:pPr>
              <w:ind w:left="-22"/>
              <w:rPr>
                <w:rFonts w:ascii="Arial" w:hAnsi="Arial" w:cs="Arial"/>
                <w:color w:val="auto"/>
                <w:sz w:val="18"/>
                <w:szCs w:val="18"/>
              </w:rPr>
            </w:pPr>
          </w:p>
        </w:tc>
        <w:tc>
          <w:tcPr>
            <w:tcW w:w="1348" w:type="dxa"/>
            <w:tcBorders>
              <w:top w:val="single" w:sz="4" w:space="0" w:color="auto"/>
              <w:left w:val="nil"/>
              <w:bottom w:val="nil"/>
              <w:right w:val="nil"/>
            </w:tcBorders>
            <w:shd w:val="clear" w:color="auto" w:fill="F8F8F8"/>
          </w:tcPr>
          <w:p w14:paraId="4283ACFC" w14:textId="77777777" w:rsidR="00077435" w:rsidRPr="000C74B4" w:rsidRDefault="00077435" w:rsidP="00995E68">
            <w:pPr>
              <w:ind w:left="-40"/>
              <w:jc w:val="right"/>
              <w:rPr>
                <w:rFonts w:ascii="Arial" w:eastAsia="Map Symbols" w:hAnsi="Arial" w:cs="Arial"/>
                <w:color w:val="auto"/>
                <w:sz w:val="18"/>
                <w:szCs w:val="18"/>
              </w:rPr>
            </w:pPr>
          </w:p>
        </w:tc>
        <w:tc>
          <w:tcPr>
            <w:tcW w:w="1306" w:type="dxa"/>
            <w:tcBorders>
              <w:top w:val="single" w:sz="4" w:space="0" w:color="auto"/>
              <w:left w:val="nil"/>
              <w:bottom w:val="nil"/>
              <w:right w:val="nil"/>
            </w:tcBorders>
            <w:shd w:val="clear" w:color="auto" w:fill="FFFFFF"/>
          </w:tcPr>
          <w:p w14:paraId="509020E1" w14:textId="77777777" w:rsidR="00077435" w:rsidRPr="000C74B4" w:rsidRDefault="00077435" w:rsidP="00995E68">
            <w:pPr>
              <w:ind w:left="-40"/>
              <w:jc w:val="right"/>
              <w:rPr>
                <w:rFonts w:ascii="Arial" w:eastAsia="Map Symbols" w:hAnsi="Arial" w:cs="Arial"/>
                <w:color w:val="auto"/>
                <w:sz w:val="18"/>
                <w:szCs w:val="18"/>
              </w:rPr>
            </w:pPr>
          </w:p>
        </w:tc>
        <w:tc>
          <w:tcPr>
            <w:tcW w:w="1286" w:type="dxa"/>
            <w:tcBorders>
              <w:top w:val="single" w:sz="4" w:space="0" w:color="auto"/>
              <w:left w:val="nil"/>
              <w:bottom w:val="nil"/>
              <w:right w:val="nil"/>
            </w:tcBorders>
            <w:shd w:val="clear" w:color="auto" w:fill="FAFAFA"/>
          </w:tcPr>
          <w:p w14:paraId="444A2FB4" w14:textId="77777777" w:rsidR="00077435" w:rsidRPr="000C74B4" w:rsidRDefault="00077435" w:rsidP="00995E68">
            <w:pPr>
              <w:ind w:left="-40"/>
              <w:jc w:val="right"/>
              <w:rPr>
                <w:rFonts w:ascii="Arial" w:eastAsia="Map Symbols" w:hAnsi="Arial" w:cs="Arial"/>
                <w:color w:val="auto"/>
                <w:sz w:val="18"/>
                <w:szCs w:val="18"/>
              </w:rPr>
            </w:pPr>
          </w:p>
        </w:tc>
        <w:tc>
          <w:tcPr>
            <w:tcW w:w="1290" w:type="dxa"/>
            <w:tcBorders>
              <w:top w:val="single" w:sz="4" w:space="0" w:color="auto"/>
              <w:left w:val="nil"/>
              <w:bottom w:val="nil"/>
              <w:right w:val="nil"/>
            </w:tcBorders>
          </w:tcPr>
          <w:p w14:paraId="6D14EFAB" w14:textId="77777777" w:rsidR="00077435" w:rsidRPr="000C74B4" w:rsidRDefault="00077435" w:rsidP="00995E68">
            <w:pPr>
              <w:ind w:left="-40"/>
              <w:jc w:val="right"/>
              <w:rPr>
                <w:rFonts w:ascii="Arial" w:eastAsia="Map Symbols" w:hAnsi="Arial" w:cs="Arial"/>
                <w:color w:val="auto"/>
                <w:sz w:val="18"/>
                <w:szCs w:val="18"/>
              </w:rPr>
            </w:pPr>
          </w:p>
        </w:tc>
      </w:tr>
      <w:tr w:rsidR="005B65E9" w:rsidRPr="000641B5" w14:paraId="3030CB73" w14:textId="77777777" w:rsidTr="000C74B4">
        <w:tc>
          <w:tcPr>
            <w:tcW w:w="4234" w:type="dxa"/>
            <w:tcBorders>
              <w:top w:val="nil"/>
              <w:left w:val="nil"/>
              <w:bottom w:val="nil"/>
              <w:right w:val="nil"/>
            </w:tcBorders>
            <w:hideMark/>
          </w:tcPr>
          <w:p w14:paraId="1CE3FE6D" w14:textId="77777777" w:rsidR="005B65E9" w:rsidRPr="000C74B4" w:rsidRDefault="005B65E9" w:rsidP="000C74B4">
            <w:pPr>
              <w:ind w:left="-22"/>
              <w:rPr>
                <w:rFonts w:ascii="Arial" w:hAnsi="Arial" w:cs="Arial"/>
                <w:color w:val="auto"/>
                <w:sz w:val="18"/>
                <w:szCs w:val="18"/>
              </w:rPr>
            </w:pPr>
            <w:r w:rsidRPr="000C74B4">
              <w:rPr>
                <w:rFonts w:ascii="Arial" w:hAnsi="Arial" w:cs="Arial"/>
                <w:color w:val="auto"/>
                <w:sz w:val="18"/>
                <w:szCs w:val="18"/>
              </w:rPr>
              <w:t>Basic earnings (loss) per share (Baht</w:t>
            </w:r>
            <w:r w:rsidRPr="000C74B4">
              <w:rPr>
                <w:rFonts w:ascii="Arial" w:hAnsi="Arial" w:cs="Arial"/>
                <w:color w:val="auto"/>
                <w:sz w:val="18"/>
                <w:szCs w:val="18"/>
                <w:cs/>
              </w:rPr>
              <w:t xml:space="preserve"> </w:t>
            </w:r>
            <w:r w:rsidRPr="000C74B4">
              <w:rPr>
                <w:rFonts w:ascii="Arial" w:hAnsi="Arial" w:cs="Arial"/>
                <w:color w:val="auto"/>
                <w:sz w:val="18"/>
                <w:szCs w:val="18"/>
              </w:rPr>
              <w:t>per share)</w:t>
            </w:r>
          </w:p>
        </w:tc>
        <w:tc>
          <w:tcPr>
            <w:tcW w:w="1348" w:type="dxa"/>
            <w:tcBorders>
              <w:top w:val="nil"/>
              <w:left w:val="nil"/>
              <w:bottom w:val="single" w:sz="4" w:space="0" w:color="auto"/>
              <w:right w:val="nil"/>
            </w:tcBorders>
            <w:shd w:val="clear" w:color="auto" w:fill="F8F8F8"/>
          </w:tcPr>
          <w:p w14:paraId="71A44C4C" w14:textId="0157A444" w:rsidR="005B65E9" w:rsidRPr="000C74B4" w:rsidRDefault="00FF66B8" w:rsidP="005B65E9">
            <w:pPr>
              <w:ind w:left="-40"/>
              <w:jc w:val="right"/>
              <w:rPr>
                <w:rFonts w:ascii="Arial" w:eastAsia="Map Symbols" w:hAnsi="Arial" w:cs="Arial"/>
                <w:color w:val="auto"/>
                <w:sz w:val="18"/>
                <w:szCs w:val="18"/>
                <w:cs/>
              </w:rPr>
            </w:pPr>
            <w:r w:rsidRPr="000C74B4">
              <w:rPr>
                <w:rFonts w:ascii="Arial" w:eastAsia="Map Symbols" w:hAnsi="Arial" w:cs="Arial"/>
                <w:color w:val="auto"/>
                <w:sz w:val="18"/>
                <w:szCs w:val="18"/>
              </w:rPr>
              <w:t>53.7755</w:t>
            </w:r>
          </w:p>
        </w:tc>
        <w:tc>
          <w:tcPr>
            <w:tcW w:w="1306" w:type="dxa"/>
            <w:tcBorders>
              <w:top w:val="nil"/>
              <w:left w:val="nil"/>
              <w:bottom w:val="single" w:sz="4" w:space="0" w:color="auto"/>
              <w:right w:val="nil"/>
            </w:tcBorders>
            <w:shd w:val="clear" w:color="auto" w:fill="FFFFFF"/>
          </w:tcPr>
          <w:p w14:paraId="4710025C" w14:textId="5E97CFD2" w:rsidR="005B65E9" w:rsidRPr="000C74B4" w:rsidRDefault="00ED6B63" w:rsidP="005B65E9">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28.7851</w:t>
            </w:r>
          </w:p>
        </w:tc>
        <w:tc>
          <w:tcPr>
            <w:tcW w:w="1286" w:type="dxa"/>
            <w:tcBorders>
              <w:top w:val="nil"/>
              <w:left w:val="nil"/>
              <w:bottom w:val="single" w:sz="4" w:space="0" w:color="auto"/>
              <w:right w:val="nil"/>
            </w:tcBorders>
            <w:shd w:val="clear" w:color="auto" w:fill="FAFAFA"/>
          </w:tcPr>
          <w:p w14:paraId="4C375BE9" w14:textId="6A4AFC12" w:rsidR="005B65E9" w:rsidRPr="000C74B4" w:rsidRDefault="005B65E9" w:rsidP="005B65E9">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 xml:space="preserve"> 13.0752 </w:t>
            </w:r>
          </w:p>
        </w:tc>
        <w:tc>
          <w:tcPr>
            <w:tcW w:w="1290" w:type="dxa"/>
            <w:tcBorders>
              <w:top w:val="nil"/>
              <w:left w:val="nil"/>
              <w:bottom w:val="single" w:sz="4" w:space="0" w:color="auto"/>
              <w:right w:val="nil"/>
            </w:tcBorders>
          </w:tcPr>
          <w:p w14:paraId="02CDE758" w14:textId="63E9F10C" w:rsidR="005B65E9" w:rsidRPr="000C74B4" w:rsidRDefault="00ED6B63" w:rsidP="005B65E9">
            <w:pPr>
              <w:ind w:left="-40"/>
              <w:jc w:val="right"/>
              <w:rPr>
                <w:rFonts w:ascii="Arial" w:eastAsia="Map Symbols" w:hAnsi="Arial" w:cs="Arial"/>
                <w:color w:val="auto"/>
                <w:sz w:val="18"/>
                <w:szCs w:val="18"/>
              </w:rPr>
            </w:pPr>
            <w:r w:rsidRPr="000C74B4">
              <w:rPr>
                <w:rFonts w:ascii="Arial" w:eastAsia="Map Symbols" w:hAnsi="Arial" w:cs="Arial"/>
                <w:color w:val="auto"/>
                <w:sz w:val="18"/>
                <w:szCs w:val="18"/>
              </w:rPr>
              <w:t>(0.2606)</w:t>
            </w:r>
          </w:p>
        </w:tc>
      </w:tr>
    </w:tbl>
    <w:p w14:paraId="6DDD2177" w14:textId="2CCD6681" w:rsidR="00EF7FD0" w:rsidRPr="000641B5" w:rsidRDefault="00EF7FD0" w:rsidP="002F6B39">
      <w:pPr>
        <w:tabs>
          <w:tab w:val="left" w:pos="1728"/>
        </w:tabs>
        <w:ind w:right="14"/>
        <w:jc w:val="both"/>
        <w:rPr>
          <w:rFonts w:ascii="Arial" w:hAnsi="Arial" w:cs="Arial"/>
          <w:color w:val="auto"/>
          <w:sz w:val="18"/>
          <w:szCs w:val="18"/>
        </w:rPr>
      </w:pPr>
    </w:p>
    <w:p w14:paraId="545E3803" w14:textId="480616F7" w:rsidR="003E6756" w:rsidRDefault="003E6756" w:rsidP="002F6B39">
      <w:pPr>
        <w:tabs>
          <w:tab w:val="left" w:pos="1728"/>
        </w:tabs>
        <w:ind w:right="14"/>
        <w:jc w:val="both"/>
        <w:rPr>
          <w:rFonts w:ascii="Arial" w:hAnsi="Arial" w:cstheme="minorBidi"/>
          <w:color w:val="auto"/>
          <w:sz w:val="18"/>
          <w:szCs w:val="18"/>
        </w:rPr>
      </w:pPr>
      <w:r w:rsidRPr="003E6756">
        <w:rPr>
          <w:rFonts w:ascii="Arial" w:hAnsi="Arial" w:cstheme="minorBidi"/>
          <w:color w:val="auto"/>
          <w:sz w:val="18"/>
          <w:szCs w:val="18"/>
        </w:rPr>
        <w:t xml:space="preserve">There are no potential dilutive ordinary shares in issue </w:t>
      </w:r>
      <w:r w:rsidR="00FC5491">
        <w:rPr>
          <w:rFonts w:ascii="Arial" w:hAnsi="Arial" w:cstheme="minorBidi"/>
          <w:color w:val="auto"/>
          <w:sz w:val="18"/>
          <w:szCs w:val="18"/>
        </w:rPr>
        <w:t>during the year</w:t>
      </w:r>
      <w:r w:rsidR="00F56248">
        <w:rPr>
          <w:rFonts w:ascii="Arial" w:hAnsi="Arial" w:cstheme="minorBidi"/>
          <w:color w:val="auto"/>
          <w:sz w:val="18"/>
          <w:szCs w:val="18"/>
        </w:rPr>
        <w:t>s</w:t>
      </w:r>
      <w:r w:rsidR="00FC5491">
        <w:rPr>
          <w:rFonts w:ascii="Arial" w:hAnsi="Arial" w:cstheme="minorBidi"/>
          <w:color w:val="auto"/>
          <w:sz w:val="18"/>
          <w:szCs w:val="18"/>
        </w:rPr>
        <w:t xml:space="preserve"> 2022 and 2021.</w:t>
      </w:r>
    </w:p>
    <w:p w14:paraId="777A6AFF" w14:textId="77777777" w:rsidR="000C74B4" w:rsidRDefault="000C74B4" w:rsidP="002F6B39">
      <w:pPr>
        <w:tabs>
          <w:tab w:val="left" w:pos="1728"/>
        </w:tabs>
        <w:ind w:right="14"/>
        <w:jc w:val="both"/>
        <w:rPr>
          <w:rFonts w:ascii="Arial" w:hAnsi="Arial" w:cstheme="minorBidi"/>
          <w:color w:val="auto"/>
          <w:sz w:val="18"/>
          <w:szCs w:val="18"/>
        </w:rPr>
      </w:pPr>
    </w:p>
    <w:p w14:paraId="443B7C9A" w14:textId="77777777" w:rsidR="003E6756" w:rsidRPr="000641B5" w:rsidRDefault="003E6756" w:rsidP="002F6B39">
      <w:pPr>
        <w:tabs>
          <w:tab w:val="left" w:pos="1728"/>
        </w:tabs>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3E6756" w14:paraId="16AE5277" w14:textId="77777777" w:rsidTr="000C74B4">
        <w:trPr>
          <w:trHeight w:val="386"/>
        </w:trPr>
        <w:tc>
          <w:tcPr>
            <w:tcW w:w="9461" w:type="dxa"/>
            <w:shd w:val="clear" w:color="auto" w:fill="FFA543"/>
            <w:vAlign w:val="center"/>
            <w:hideMark/>
          </w:tcPr>
          <w:p w14:paraId="2142B1DE" w14:textId="74518334" w:rsidR="00EF7FD0" w:rsidRPr="003E6756" w:rsidRDefault="00EF7FD0" w:rsidP="00007E46">
            <w:pPr>
              <w:ind w:left="432" w:right="0" w:hanging="432"/>
              <w:jc w:val="both"/>
              <w:rPr>
                <w:rFonts w:ascii="Arial" w:eastAsia="Arial Unicode MS" w:hAnsi="Arial" w:cs="Arial"/>
                <w:b/>
                <w:bCs/>
                <w:color w:val="FFFFFF"/>
                <w:sz w:val="18"/>
                <w:szCs w:val="18"/>
              </w:rPr>
            </w:pPr>
            <w:r w:rsidRPr="000641B5">
              <w:rPr>
                <w:rFonts w:ascii="Arial" w:hAnsi="Arial" w:cs="Arial"/>
                <w:b/>
                <w:bCs/>
                <w:color w:val="auto"/>
                <w:sz w:val="18"/>
                <w:szCs w:val="18"/>
              </w:rPr>
              <w:br w:type="page"/>
            </w:r>
            <w:r w:rsidR="00694AD4" w:rsidRPr="003E6756">
              <w:rPr>
                <w:rFonts w:ascii="Arial" w:hAnsi="Arial" w:cs="Arial"/>
                <w:b/>
                <w:bCs/>
                <w:color w:val="FFFFFF"/>
                <w:sz w:val="18"/>
                <w:szCs w:val="18"/>
              </w:rPr>
              <w:t>3</w:t>
            </w:r>
            <w:r w:rsidR="00FF66B8" w:rsidRPr="003E6756">
              <w:rPr>
                <w:rFonts w:ascii="Arial" w:hAnsi="Arial" w:cs="Arial"/>
                <w:b/>
                <w:bCs/>
                <w:color w:val="FFFFFF"/>
                <w:sz w:val="18"/>
                <w:szCs w:val="18"/>
              </w:rPr>
              <w:t>2</w:t>
            </w:r>
            <w:r w:rsidRPr="003E6756">
              <w:rPr>
                <w:rFonts w:ascii="Arial" w:eastAsia="Arial Unicode MS" w:hAnsi="Arial" w:cs="Arial"/>
                <w:b/>
                <w:bCs/>
                <w:color w:val="FFFFFF"/>
                <w:sz w:val="18"/>
                <w:szCs w:val="18"/>
              </w:rPr>
              <w:tab/>
              <w:t>Related party transactions</w:t>
            </w:r>
          </w:p>
        </w:tc>
      </w:tr>
    </w:tbl>
    <w:p w14:paraId="389E5747" w14:textId="77777777" w:rsidR="00EF7FD0" w:rsidRPr="003E6756" w:rsidRDefault="00EF7FD0" w:rsidP="00007E46">
      <w:pPr>
        <w:rPr>
          <w:rFonts w:ascii="Arial" w:hAnsi="Arial" w:cs="Arial"/>
          <w:color w:val="auto"/>
          <w:sz w:val="18"/>
          <w:szCs w:val="18"/>
        </w:rPr>
      </w:pPr>
    </w:p>
    <w:p w14:paraId="2D87138A" w14:textId="6B767609" w:rsidR="00EF7FD0" w:rsidRPr="003E6756" w:rsidRDefault="00390586" w:rsidP="00007E46">
      <w:pPr>
        <w:ind w:right="0"/>
        <w:jc w:val="thaiDistribute"/>
        <w:rPr>
          <w:rFonts w:ascii="Arial" w:hAnsi="Arial" w:cs="Arial"/>
          <w:color w:val="auto"/>
          <w:spacing w:val="-4"/>
          <w:sz w:val="18"/>
          <w:szCs w:val="18"/>
        </w:rPr>
      </w:pPr>
      <w:r w:rsidRPr="003E6756">
        <w:rPr>
          <w:rFonts w:ascii="Arial" w:hAnsi="Arial" w:cs="Arial"/>
          <w:color w:val="auto"/>
          <w:spacing w:val="-4"/>
          <w:sz w:val="18"/>
          <w:szCs w:val="18"/>
        </w:rPr>
        <w:t>The Company is jointly controlled by 2 major shareholder</w:t>
      </w:r>
      <w:r w:rsidR="004314F4" w:rsidRPr="003E6756">
        <w:rPr>
          <w:rFonts w:ascii="Arial" w:hAnsi="Arial" w:cs="Arial"/>
          <w:color w:val="auto"/>
          <w:spacing w:val="-4"/>
          <w:sz w:val="18"/>
          <w:szCs w:val="18"/>
        </w:rPr>
        <w:t>s</w:t>
      </w:r>
      <w:r w:rsidRPr="003E6756">
        <w:rPr>
          <w:rFonts w:ascii="Arial" w:hAnsi="Arial" w:cs="Arial"/>
          <w:color w:val="auto"/>
          <w:spacing w:val="-4"/>
          <w:sz w:val="18"/>
          <w:szCs w:val="18"/>
        </w:rPr>
        <w:t xml:space="preserve"> </w:t>
      </w:r>
      <w:r w:rsidR="00EF7FD0" w:rsidRPr="003E6756">
        <w:rPr>
          <w:rFonts w:ascii="Arial" w:hAnsi="Arial" w:cs="Arial"/>
          <w:color w:val="auto"/>
          <w:spacing w:val="-4"/>
          <w:sz w:val="18"/>
          <w:szCs w:val="18"/>
        </w:rPr>
        <w:t>whose aggregate shareholding</w:t>
      </w:r>
      <w:r w:rsidR="00F56248">
        <w:rPr>
          <w:rFonts w:ascii="Arial" w:hAnsi="Arial" w:cs="Arial"/>
          <w:color w:val="auto"/>
          <w:spacing w:val="-4"/>
          <w:sz w:val="18"/>
          <w:szCs w:val="18"/>
        </w:rPr>
        <w:t xml:space="preserve"> interest is </w:t>
      </w:r>
      <w:r w:rsidR="005B65E9" w:rsidRPr="003E6756">
        <w:rPr>
          <w:rFonts w:ascii="Arial" w:hAnsi="Arial" w:cs="Arial"/>
          <w:color w:val="auto"/>
          <w:spacing w:val="-4"/>
          <w:sz w:val="18"/>
          <w:szCs w:val="18"/>
        </w:rPr>
        <w:t>98.91</w:t>
      </w:r>
      <w:r w:rsidR="00EF7FD0" w:rsidRPr="003E6756">
        <w:rPr>
          <w:rFonts w:ascii="Arial" w:hAnsi="Arial" w:cs="Arial"/>
          <w:color w:val="auto"/>
          <w:spacing w:val="-4"/>
          <w:sz w:val="18"/>
          <w:szCs w:val="18"/>
        </w:rPr>
        <w:t>% (</w:t>
      </w:r>
      <w:r w:rsidR="00506716" w:rsidRPr="003E6756">
        <w:rPr>
          <w:rFonts w:ascii="Arial" w:hAnsi="Arial" w:cs="Arial"/>
          <w:color w:val="auto"/>
          <w:spacing w:val="-4"/>
          <w:sz w:val="18"/>
          <w:szCs w:val="18"/>
        </w:rPr>
        <w:t>2021</w:t>
      </w:r>
      <w:r w:rsidR="003E6756">
        <w:rPr>
          <w:rFonts w:ascii="Arial" w:hAnsi="Arial" w:cs="Arial"/>
          <w:color w:val="auto"/>
          <w:spacing w:val="-4"/>
          <w:sz w:val="18"/>
          <w:szCs w:val="18"/>
        </w:rPr>
        <w:t xml:space="preserve"> </w:t>
      </w:r>
      <w:r w:rsidR="00EF7FD0" w:rsidRPr="003E6756">
        <w:rPr>
          <w:rFonts w:ascii="Arial" w:hAnsi="Arial" w:cs="Arial"/>
          <w:color w:val="auto"/>
          <w:spacing w:val="-4"/>
          <w:sz w:val="18"/>
          <w:szCs w:val="18"/>
        </w:rPr>
        <w:t xml:space="preserve">: </w:t>
      </w:r>
      <w:r w:rsidR="00A35FC2" w:rsidRPr="003E6756">
        <w:rPr>
          <w:rFonts w:ascii="Arial" w:hAnsi="Arial" w:cs="Arial"/>
          <w:color w:val="auto"/>
          <w:spacing w:val="-4"/>
          <w:sz w:val="18"/>
          <w:szCs w:val="18"/>
        </w:rPr>
        <w:t>98.</w:t>
      </w:r>
      <w:r w:rsidR="003E6756">
        <w:rPr>
          <w:rFonts w:ascii="Arial" w:hAnsi="Arial" w:cstheme="minorBidi"/>
          <w:color w:val="auto"/>
          <w:spacing w:val="-4"/>
          <w:sz w:val="18"/>
          <w:szCs w:val="18"/>
        </w:rPr>
        <w:t>28</w:t>
      </w:r>
      <w:r w:rsidR="00EF7FD0" w:rsidRPr="003E6756">
        <w:rPr>
          <w:rFonts w:ascii="Arial" w:hAnsi="Arial" w:cs="Arial"/>
          <w:color w:val="auto"/>
          <w:spacing w:val="-4"/>
          <w:sz w:val="18"/>
          <w:szCs w:val="18"/>
        </w:rPr>
        <w:t>%).</w:t>
      </w:r>
      <w:bookmarkEnd w:id="41"/>
    </w:p>
    <w:p w14:paraId="32055952" w14:textId="77777777" w:rsidR="00EF7FD0" w:rsidRPr="003E6756" w:rsidRDefault="00EF7FD0" w:rsidP="00007E46">
      <w:pPr>
        <w:ind w:right="0"/>
        <w:jc w:val="thaiDistribute"/>
        <w:rPr>
          <w:rFonts w:ascii="Arial" w:hAnsi="Arial" w:cs="Arial"/>
          <w:color w:val="auto"/>
          <w:sz w:val="18"/>
          <w:szCs w:val="18"/>
        </w:rPr>
      </w:pPr>
    </w:p>
    <w:p w14:paraId="12405D82" w14:textId="7E798761" w:rsidR="00EF7FD0" w:rsidRPr="0049235C" w:rsidRDefault="00EF7FD0" w:rsidP="00007E46">
      <w:pPr>
        <w:ind w:right="0"/>
        <w:jc w:val="thaiDistribute"/>
        <w:rPr>
          <w:rFonts w:ascii="Arial" w:hAnsi="Arial" w:cs="Arial"/>
          <w:color w:val="auto"/>
          <w:sz w:val="18"/>
          <w:szCs w:val="18"/>
          <w:cs/>
        </w:rPr>
      </w:pPr>
      <w:r w:rsidRPr="0049235C">
        <w:rPr>
          <w:rFonts w:ascii="Arial" w:hAnsi="Arial" w:cs="Arial"/>
          <w:color w:val="auto"/>
          <w:sz w:val="18"/>
          <w:szCs w:val="18"/>
        </w:rPr>
        <w:t xml:space="preserve">The following transactions </w:t>
      </w:r>
      <w:r w:rsidR="00F56248">
        <w:rPr>
          <w:rFonts w:ascii="Arial" w:hAnsi="Arial" w:cs="Arial"/>
          <w:color w:val="auto"/>
          <w:sz w:val="18"/>
          <w:szCs w:val="18"/>
        </w:rPr>
        <w:t>are</w:t>
      </w:r>
      <w:r w:rsidRPr="0049235C">
        <w:rPr>
          <w:rFonts w:ascii="Arial" w:hAnsi="Arial" w:cs="Arial"/>
          <w:color w:val="auto"/>
          <w:sz w:val="18"/>
          <w:szCs w:val="18"/>
        </w:rPr>
        <w:t xml:space="preserve"> carried out with related parties:</w:t>
      </w:r>
    </w:p>
    <w:p w14:paraId="4A4FF8FA" w14:textId="77777777" w:rsidR="00EF7FD0" w:rsidRPr="003E6756" w:rsidRDefault="00EF7FD0" w:rsidP="0049235C">
      <w:pPr>
        <w:rPr>
          <w:rFonts w:ascii="Arial" w:hAnsi="Arial" w:cs="Arial"/>
          <w:color w:val="auto"/>
          <w:sz w:val="18"/>
          <w:szCs w:val="18"/>
        </w:rPr>
      </w:pPr>
    </w:p>
    <w:p w14:paraId="790F63DC" w14:textId="68556CEA" w:rsidR="00EF7FD0" w:rsidRPr="000641B5" w:rsidRDefault="00694AD4" w:rsidP="00007E46">
      <w:pPr>
        <w:ind w:left="540" w:hanging="540"/>
        <w:rPr>
          <w:rFonts w:ascii="Arial" w:hAnsi="Arial" w:cs="Arial"/>
          <w:b/>
          <w:bCs/>
          <w:color w:val="CF4A02"/>
          <w:sz w:val="18"/>
          <w:szCs w:val="18"/>
        </w:rPr>
      </w:pPr>
      <w:r w:rsidRPr="003E6756">
        <w:rPr>
          <w:rFonts w:ascii="Arial" w:hAnsi="Arial" w:cs="Arial"/>
          <w:b/>
          <w:bCs/>
          <w:color w:val="CF4A02"/>
          <w:sz w:val="18"/>
          <w:szCs w:val="18"/>
        </w:rPr>
        <w:t>3</w:t>
      </w:r>
      <w:r w:rsidR="00FF66B8" w:rsidRPr="003E6756">
        <w:rPr>
          <w:rFonts w:ascii="Arial" w:hAnsi="Arial" w:cs="Arial"/>
          <w:b/>
          <w:bCs/>
          <w:color w:val="CF4A02"/>
          <w:sz w:val="18"/>
          <w:szCs w:val="18"/>
        </w:rPr>
        <w:t>2</w:t>
      </w:r>
      <w:r w:rsidR="00EF7FD0" w:rsidRPr="003E6756">
        <w:rPr>
          <w:rFonts w:ascii="Arial" w:hAnsi="Arial" w:cs="Arial"/>
          <w:b/>
          <w:bCs/>
          <w:color w:val="CF4A02"/>
          <w:sz w:val="18"/>
          <w:szCs w:val="18"/>
        </w:rPr>
        <w:t>.1</w:t>
      </w:r>
      <w:r w:rsidR="00EF7FD0" w:rsidRPr="003E6756">
        <w:rPr>
          <w:rFonts w:ascii="Arial" w:hAnsi="Arial" w:cs="Arial"/>
          <w:b/>
          <w:bCs/>
          <w:color w:val="CF4A02"/>
          <w:sz w:val="18"/>
          <w:szCs w:val="18"/>
          <w:cs/>
        </w:rPr>
        <w:tab/>
      </w:r>
      <w:r w:rsidR="00EF7FD0" w:rsidRPr="003E6756">
        <w:rPr>
          <w:rFonts w:ascii="Arial" w:hAnsi="Arial" w:cs="Arial"/>
          <w:b/>
          <w:bCs/>
          <w:color w:val="CF4A02"/>
          <w:sz w:val="18"/>
          <w:szCs w:val="18"/>
        </w:rPr>
        <w:t>Service income</w:t>
      </w:r>
    </w:p>
    <w:p w14:paraId="5E76F557" w14:textId="5886367C" w:rsidR="00EF7FD0" w:rsidRDefault="00EF7FD0" w:rsidP="00007E46">
      <w:pPr>
        <w:ind w:left="540" w:hanging="540"/>
        <w:rPr>
          <w:rFonts w:ascii="Arial" w:hAnsi="Arial" w:cs="Arial"/>
          <w:b/>
          <w:bCs/>
          <w:color w:val="CF4A02"/>
          <w:sz w:val="18"/>
          <w:szCs w:val="18"/>
        </w:rPr>
      </w:pPr>
    </w:p>
    <w:tbl>
      <w:tblPr>
        <w:tblW w:w="9563" w:type="dxa"/>
        <w:tblInd w:w="-90" w:type="dxa"/>
        <w:tblLayout w:type="fixed"/>
        <w:tblLook w:val="0000" w:firstRow="0" w:lastRow="0" w:firstColumn="0" w:lastColumn="0" w:noHBand="0" w:noVBand="0"/>
      </w:tblPr>
      <w:tblGrid>
        <w:gridCol w:w="3939"/>
        <w:gridCol w:w="1405"/>
        <w:gridCol w:w="1407"/>
        <w:gridCol w:w="1405"/>
        <w:gridCol w:w="1407"/>
      </w:tblGrid>
      <w:tr w:rsidR="000C74B4" w:rsidRPr="0049235C" w14:paraId="65DCB9CE" w14:textId="77777777" w:rsidTr="0049235C">
        <w:tc>
          <w:tcPr>
            <w:tcW w:w="3939" w:type="dxa"/>
            <w:tcBorders>
              <w:top w:val="nil"/>
              <w:left w:val="nil"/>
              <w:bottom w:val="nil"/>
              <w:right w:val="nil"/>
            </w:tcBorders>
            <w:vAlign w:val="center"/>
          </w:tcPr>
          <w:p w14:paraId="7156B599" w14:textId="77777777" w:rsidR="000C74B4" w:rsidRPr="0049235C" w:rsidRDefault="000C74B4" w:rsidP="001454E0">
            <w:pPr>
              <w:ind w:left="10"/>
              <w:rPr>
                <w:rFonts w:ascii="Arial" w:hAnsi="Arial" w:cs="Arial"/>
                <w:color w:val="auto"/>
                <w:sz w:val="18"/>
                <w:szCs w:val="18"/>
              </w:rPr>
            </w:pPr>
          </w:p>
        </w:tc>
        <w:tc>
          <w:tcPr>
            <w:tcW w:w="2812" w:type="dxa"/>
            <w:gridSpan w:val="2"/>
            <w:tcBorders>
              <w:top w:val="single" w:sz="4" w:space="0" w:color="auto"/>
              <w:left w:val="nil"/>
              <w:right w:val="nil"/>
            </w:tcBorders>
            <w:vAlign w:val="center"/>
          </w:tcPr>
          <w:p w14:paraId="2681A665" w14:textId="77777777" w:rsidR="000C74B4" w:rsidRPr="0049235C" w:rsidRDefault="000C74B4" w:rsidP="001454E0">
            <w:pPr>
              <w:pStyle w:val="a"/>
              <w:ind w:right="-72"/>
              <w:jc w:val="center"/>
              <w:rPr>
                <w:rFonts w:ascii="Arial" w:hAnsi="Arial" w:cs="Arial"/>
                <w:b/>
                <w:bCs/>
                <w:color w:val="auto"/>
                <w:sz w:val="18"/>
                <w:szCs w:val="18"/>
                <w:cs/>
              </w:rPr>
            </w:pPr>
            <w:r w:rsidRPr="0049235C">
              <w:rPr>
                <w:rFonts w:ascii="Arial" w:hAnsi="Arial" w:cs="Arial"/>
                <w:b/>
                <w:bCs/>
                <w:color w:val="auto"/>
                <w:sz w:val="18"/>
                <w:szCs w:val="18"/>
              </w:rPr>
              <w:t>Consolidated</w:t>
            </w:r>
          </w:p>
        </w:tc>
        <w:tc>
          <w:tcPr>
            <w:tcW w:w="2812" w:type="dxa"/>
            <w:gridSpan w:val="2"/>
            <w:tcBorders>
              <w:top w:val="single" w:sz="4" w:space="0" w:color="auto"/>
              <w:left w:val="nil"/>
              <w:right w:val="nil"/>
            </w:tcBorders>
            <w:vAlign w:val="center"/>
          </w:tcPr>
          <w:p w14:paraId="56D93540" w14:textId="77777777" w:rsidR="000C74B4" w:rsidRPr="0049235C" w:rsidRDefault="000C74B4" w:rsidP="001454E0">
            <w:pPr>
              <w:pStyle w:val="a"/>
              <w:ind w:right="-72"/>
              <w:jc w:val="center"/>
              <w:rPr>
                <w:rFonts w:ascii="Arial" w:hAnsi="Arial" w:cs="Arial"/>
                <w:b/>
                <w:bCs/>
                <w:color w:val="auto"/>
                <w:sz w:val="18"/>
                <w:szCs w:val="18"/>
                <w:cs/>
              </w:rPr>
            </w:pPr>
            <w:r w:rsidRPr="0049235C">
              <w:rPr>
                <w:rFonts w:ascii="Arial" w:hAnsi="Arial" w:cs="Arial"/>
                <w:b/>
                <w:bCs/>
                <w:color w:val="auto"/>
                <w:sz w:val="18"/>
                <w:szCs w:val="18"/>
              </w:rPr>
              <w:t>Separate</w:t>
            </w:r>
          </w:p>
        </w:tc>
      </w:tr>
      <w:tr w:rsidR="000C74B4" w:rsidRPr="0049235C" w14:paraId="363F9B8F" w14:textId="77777777" w:rsidTr="0049235C">
        <w:tc>
          <w:tcPr>
            <w:tcW w:w="3939" w:type="dxa"/>
            <w:tcBorders>
              <w:top w:val="nil"/>
              <w:left w:val="nil"/>
              <w:bottom w:val="nil"/>
              <w:right w:val="nil"/>
            </w:tcBorders>
            <w:vAlign w:val="center"/>
          </w:tcPr>
          <w:p w14:paraId="5FD100B5" w14:textId="77777777" w:rsidR="000C74B4" w:rsidRPr="0049235C" w:rsidRDefault="000C74B4" w:rsidP="001454E0">
            <w:pPr>
              <w:ind w:left="10"/>
              <w:rPr>
                <w:rFonts w:ascii="Arial" w:hAnsi="Arial" w:cs="Arial"/>
                <w:color w:val="auto"/>
                <w:sz w:val="18"/>
                <w:szCs w:val="18"/>
              </w:rPr>
            </w:pPr>
          </w:p>
        </w:tc>
        <w:tc>
          <w:tcPr>
            <w:tcW w:w="2812" w:type="dxa"/>
            <w:gridSpan w:val="2"/>
            <w:tcBorders>
              <w:top w:val="nil"/>
              <w:left w:val="nil"/>
              <w:bottom w:val="single" w:sz="4" w:space="0" w:color="auto"/>
              <w:right w:val="nil"/>
            </w:tcBorders>
            <w:vAlign w:val="center"/>
          </w:tcPr>
          <w:p w14:paraId="7014F6AB" w14:textId="77777777" w:rsidR="000C74B4" w:rsidRPr="0049235C" w:rsidRDefault="000C74B4" w:rsidP="001454E0">
            <w:pPr>
              <w:pStyle w:val="a"/>
              <w:ind w:right="-72"/>
              <w:jc w:val="center"/>
              <w:rPr>
                <w:rFonts w:ascii="Arial" w:hAnsi="Arial" w:cs="Arial"/>
                <w:b/>
                <w:bCs/>
                <w:color w:val="auto"/>
                <w:sz w:val="18"/>
                <w:szCs w:val="18"/>
              </w:rPr>
            </w:pPr>
            <w:r w:rsidRPr="0049235C">
              <w:rPr>
                <w:rFonts w:ascii="Arial" w:hAnsi="Arial" w:cs="Arial"/>
                <w:b/>
                <w:bCs/>
                <w:color w:val="auto"/>
                <w:sz w:val="18"/>
                <w:szCs w:val="18"/>
              </w:rPr>
              <w:t>financial statements</w:t>
            </w:r>
          </w:p>
        </w:tc>
        <w:tc>
          <w:tcPr>
            <w:tcW w:w="2812" w:type="dxa"/>
            <w:gridSpan w:val="2"/>
            <w:tcBorders>
              <w:top w:val="nil"/>
              <w:left w:val="nil"/>
              <w:bottom w:val="single" w:sz="4" w:space="0" w:color="auto"/>
              <w:right w:val="nil"/>
            </w:tcBorders>
            <w:vAlign w:val="center"/>
          </w:tcPr>
          <w:p w14:paraId="6F47F2EF" w14:textId="77777777" w:rsidR="000C74B4" w:rsidRPr="0049235C" w:rsidRDefault="000C74B4" w:rsidP="001454E0">
            <w:pPr>
              <w:pStyle w:val="a"/>
              <w:ind w:right="-72"/>
              <w:jc w:val="center"/>
              <w:rPr>
                <w:rFonts w:ascii="Arial" w:hAnsi="Arial" w:cs="Arial"/>
                <w:b/>
                <w:bCs/>
                <w:color w:val="auto"/>
                <w:sz w:val="18"/>
                <w:szCs w:val="18"/>
              </w:rPr>
            </w:pPr>
            <w:r w:rsidRPr="0049235C">
              <w:rPr>
                <w:rFonts w:ascii="Arial" w:hAnsi="Arial" w:cs="Arial"/>
                <w:b/>
                <w:bCs/>
                <w:color w:val="auto"/>
                <w:sz w:val="18"/>
                <w:szCs w:val="18"/>
              </w:rPr>
              <w:t>financial statements</w:t>
            </w:r>
          </w:p>
        </w:tc>
      </w:tr>
      <w:tr w:rsidR="000C74B4" w:rsidRPr="0049235C" w14:paraId="58FFFDF6" w14:textId="77777777" w:rsidTr="0049235C">
        <w:tc>
          <w:tcPr>
            <w:tcW w:w="3939" w:type="dxa"/>
            <w:tcBorders>
              <w:top w:val="nil"/>
              <w:left w:val="nil"/>
              <w:bottom w:val="nil"/>
              <w:right w:val="nil"/>
            </w:tcBorders>
            <w:vAlign w:val="center"/>
          </w:tcPr>
          <w:p w14:paraId="413F839B" w14:textId="20205F6A" w:rsidR="000C74B4" w:rsidRPr="00FC5491" w:rsidRDefault="00FC5491" w:rsidP="001454E0">
            <w:pPr>
              <w:ind w:left="10"/>
              <w:rPr>
                <w:rFonts w:ascii="Arial" w:hAnsi="Arial" w:cs="Arial"/>
                <w:b/>
                <w:bCs/>
                <w:color w:val="auto"/>
                <w:sz w:val="18"/>
                <w:szCs w:val="18"/>
              </w:rPr>
            </w:pPr>
            <w:r w:rsidRPr="00FC5491">
              <w:rPr>
                <w:rFonts w:ascii="Arial" w:hAnsi="Arial" w:cs="Arial"/>
                <w:b/>
                <w:bCs/>
                <w:color w:val="auto"/>
                <w:sz w:val="18"/>
                <w:szCs w:val="18"/>
              </w:rPr>
              <w:t>For the year ended 31 December</w:t>
            </w:r>
          </w:p>
        </w:tc>
        <w:tc>
          <w:tcPr>
            <w:tcW w:w="1405" w:type="dxa"/>
            <w:tcBorders>
              <w:top w:val="single" w:sz="4" w:space="0" w:color="auto"/>
              <w:left w:val="nil"/>
              <w:right w:val="nil"/>
            </w:tcBorders>
            <w:vAlign w:val="bottom"/>
          </w:tcPr>
          <w:p w14:paraId="3CA8B62A" w14:textId="77777777" w:rsidR="000C74B4" w:rsidRPr="0049235C" w:rsidRDefault="000C74B4" w:rsidP="001454E0">
            <w:pPr>
              <w:pStyle w:val="a"/>
              <w:ind w:right="-72"/>
              <w:jc w:val="right"/>
              <w:rPr>
                <w:rFonts w:ascii="Arial" w:hAnsi="Arial" w:cs="Arial"/>
                <w:b/>
                <w:bCs/>
                <w:color w:val="auto"/>
                <w:sz w:val="18"/>
                <w:szCs w:val="18"/>
                <w:lang w:val="en-US"/>
              </w:rPr>
            </w:pPr>
            <w:r w:rsidRPr="0049235C">
              <w:rPr>
                <w:rFonts w:ascii="Arial" w:hAnsi="Arial" w:cs="Arial"/>
                <w:b/>
                <w:bCs/>
                <w:color w:val="auto"/>
                <w:sz w:val="18"/>
                <w:szCs w:val="18"/>
              </w:rPr>
              <w:t>2022</w:t>
            </w:r>
          </w:p>
        </w:tc>
        <w:tc>
          <w:tcPr>
            <w:tcW w:w="1407" w:type="dxa"/>
            <w:tcBorders>
              <w:top w:val="single" w:sz="4" w:space="0" w:color="auto"/>
              <w:left w:val="nil"/>
              <w:right w:val="nil"/>
            </w:tcBorders>
            <w:vAlign w:val="bottom"/>
          </w:tcPr>
          <w:p w14:paraId="2F612F78" w14:textId="77777777" w:rsidR="000C74B4" w:rsidRPr="0049235C" w:rsidRDefault="000C74B4" w:rsidP="001454E0">
            <w:pPr>
              <w:pStyle w:val="a"/>
              <w:ind w:right="-72"/>
              <w:jc w:val="right"/>
              <w:rPr>
                <w:rFonts w:ascii="Arial" w:hAnsi="Arial" w:cs="Arial"/>
                <w:b/>
                <w:bCs/>
                <w:color w:val="auto"/>
                <w:sz w:val="18"/>
                <w:szCs w:val="18"/>
                <w:lang w:val="en-US"/>
              </w:rPr>
            </w:pPr>
            <w:r w:rsidRPr="0049235C">
              <w:rPr>
                <w:rFonts w:ascii="Arial" w:hAnsi="Arial" w:cs="Arial"/>
                <w:b/>
                <w:bCs/>
                <w:color w:val="auto"/>
                <w:sz w:val="18"/>
                <w:szCs w:val="18"/>
              </w:rPr>
              <w:t>2021</w:t>
            </w:r>
          </w:p>
        </w:tc>
        <w:tc>
          <w:tcPr>
            <w:tcW w:w="1405" w:type="dxa"/>
            <w:tcBorders>
              <w:top w:val="single" w:sz="4" w:space="0" w:color="auto"/>
              <w:left w:val="nil"/>
              <w:right w:val="nil"/>
            </w:tcBorders>
            <w:vAlign w:val="bottom"/>
          </w:tcPr>
          <w:p w14:paraId="3E66C9A3" w14:textId="77777777" w:rsidR="000C74B4" w:rsidRPr="0049235C" w:rsidRDefault="000C74B4" w:rsidP="001454E0">
            <w:pPr>
              <w:pStyle w:val="a"/>
              <w:ind w:right="-72"/>
              <w:jc w:val="right"/>
              <w:rPr>
                <w:rFonts w:ascii="Arial" w:hAnsi="Arial" w:cs="Arial"/>
                <w:b/>
                <w:bCs/>
                <w:color w:val="auto"/>
                <w:sz w:val="18"/>
                <w:szCs w:val="18"/>
                <w:lang w:val="en-US"/>
              </w:rPr>
            </w:pPr>
            <w:r w:rsidRPr="0049235C">
              <w:rPr>
                <w:rFonts w:ascii="Arial" w:hAnsi="Arial" w:cs="Arial"/>
                <w:b/>
                <w:bCs/>
                <w:color w:val="auto"/>
                <w:sz w:val="18"/>
                <w:szCs w:val="18"/>
              </w:rPr>
              <w:t>2022</w:t>
            </w:r>
          </w:p>
        </w:tc>
        <w:tc>
          <w:tcPr>
            <w:tcW w:w="1407" w:type="dxa"/>
            <w:tcBorders>
              <w:top w:val="single" w:sz="4" w:space="0" w:color="auto"/>
              <w:left w:val="nil"/>
              <w:right w:val="nil"/>
            </w:tcBorders>
            <w:vAlign w:val="bottom"/>
          </w:tcPr>
          <w:p w14:paraId="08525127" w14:textId="77777777" w:rsidR="000C74B4" w:rsidRPr="0049235C" w:rsidRDefault="000C74B4" w:rsidP="001454E0">
            <w:pPr>
              <w:pStyle w:val="a"/>
              <w:ind w:right="-72"/>
              <w:jc w:val="right"/>
              <w:rPr>
                <w:rFonts w:ascii="Arial" w:hAnsi="Arial" w:cs="Arial"/>
                <w:b/>
                <w:bCs/>
                <w:color w:val="auto"/>
                <w:sz w:val="18"/>
                <w:szCs w:val="18"/>
                <w:lang w:val="en-US"/>
              </w:rPr>
            </w:pPr>
            <w:r w:rsidRPr="0049235C">
              <w:rPr>
                <w:rFonts w:ascii="Arial" w:hAnsi="Arial" w:cs="Arial"/>
                <w:b/>
                <w:bCs/>
                <w:color w:val="auto"/>
                <w:sz w:val="18"/>
                <w:szCs w:val="18"/>
              </w:rPr>
              <w:t>2021</w:t>
            </w:r>
          </w:p>
        </w:tc>
      </w:tr>
      <w:tr w:rsidR="000C74B4" w:rsidRPr="0049235C" w14:paraId="26C523A0" w14:textId="77777777" w:rsidTr="0049235C">
        <w:tc>
          <w:tcPr>
            <w:tcW w:w="3939" w:type="dxa"/>
            <w:tcBorders>
              <w:top w:val="nil"/>
              <w:left w:val="nil"/>
              <w:bottom w:val="nil"/>
              <w:right w:val="nil"/>
            </w:tcBorders>
            <w:vAlign w:val="center"/>
          </w:tcPr>
          <w:p w14:paraId="6FBEBA6E" w14:textId="075D44AD" w:rsidR="000C74B4" w:rsidRPr="0049235C" w:rsidRDefault="000C74B4" w:rsidP="001454E0">
            <w:pPr>
              <w:ind w:left="10"/>
              <w:rPr>
                <w:rFonts w:ascii="Arial" w:hAnsi="Arial" w:cs="Arial"/>
                <w:color w:val="auto"/>
                <w:sz w:val="18"/>
                <w:szCs w:val="18"/>
              </w:rPr>
            </w:pPr>
          </w:p>
        </w:tc>
        <w:tc>
          <w:tcPr>
            <w:tcW w:w="1405" w:type="dxa"/>
            <w:tcBorders>
              <w:top w:val="nil"/>
              <w:left w:val="nil"/>
              <w:bottom w:val="single" w:sz="4" w:space="0" w:color="auto"/>
              <w:right w:val="nil"/>
            </w:tcBorders>
            <w:vAlign w:val="bottom"/>
          </w:tcPr>
          <w:p w14:paraId="0302F5AA" w14:textId="77777777" w:rsidR="000C74B4" w:rsidRPr="0049235C" w:rsidRDefault="000C74B4" w:rsidP="001454E0">
            <w:pPr>
              <w:pStyle w:val="a"/>
              <w:ind w:right="-72"/>
              <w:jc w:val="right"/>
              <w:rPr>
                <w:rFonts w:ascii="Arial" w:hAnsi="Arial" w:cs="Arial"/>
                <w:b/>
                <w:bCs/>
                <w:color w:val="auto"/>
                <w:sz w:val="18"/>
                <w:szCs w:val="18"/>
              </w:rPr>
            </w:pPr>
            <w:r w:rsidRPr="0049235C">
              <w:rPr>
                <w:rFonts w:ascii="Arial" w:hAnsi="Arial" w:cs="Arial"/>
                <w:b/>
                <w:bCs/>
                <w:color w:val="auto"/>
                <w:sz w:val="18"/>
                <w:szCs w:val="18"/>
              </w:rPr>
              <w:t>Baht</w:t>
            </w:r>
          </w:p>
        </w:tc>
        <w:tc>
          <w:tcPr>
            <w:tcW w:w="1407" w:type="dxa"/>
            <w:tcBorders>
              <w:top w:val="nil"/>
              <w:left w:val="nil"/>
              <w:bottom w:val="single" w:sz="4" w:space="0" w:color="auto"/>
              <w:right w:val="nil"/>
            </w:tcBorders>
            <w:vAlign w:val="bottom"/>
          </w:tcPr>
          <w:p w14:paraId="23973D39" w14:textId="77777777" w:rsidR="000C74B4" w:rsidRPr="0049235C" w:rsidRDefault="000C74B4" w:rsidP="001454E0">
            <w:pPr>
              <w:pStyle w:val="a"/>
              <w:ind w:right="-72"/>
              <w:jc w:val="right"/>
              <w:rPr>
                <w:rFonts w:ascii="Arial" w:hAnsi="Arial" w:cs="Arial"/>
                <w:b/>
                <w:bCs/>
                <w:color w:val="auto"/>
                <w:sz w:val="18"/>
                <w:szCs w:val="18"/>
              </w:rPr>
            </w:pPr>
            <w:r w:rsidRPr="0049235C">
              <w:rPr>
                <w:rFonts w:ascii="Arial" w:hAnsi="Arial" w:cs="Arial"/>
                <w:b/>
                <w:bCs/>
                <w:color w:val="auto"/>
                <w:sz w:val="18"/>
                <w:szCs w:val="18"/>
              </w:rPr>
              <w:t>Baht</w:t>
            </w:r>
          </w:p>
        </w:tc>
        <w:tc>
          <w:tcPr>
            <w:tcW w:w="1405" w:type="dxa"/>
            <w:tcBorders>
              <w:top w:val="nil"/>
              <w:left w:val="nil"/>
              <w:bottom w:val="single" w:sz="4" w:space="0" w:color="auto"/>
              <w:right w:val="nil"/>
            </w:tcBorders>
            <w:vAlign w:val="bottom"/>
          </w:tcPr>
          <w:p w14:paraId="7C146B9A" w14:textId="77777777" w:rsidR="000C74B4" w:rsidRPr="0049235C" w:rsidRDefault="000C74B4" w:rsidP="001454E0">
            <w:pPr>
              <w:pStyle w:val="a"/>
              <w:ind w:right="-72"/>
              <w:jc w:val="right"/>
              <w:rPr>
                <w:rFonts w:ascii="Arial" w:hAnsi="Arial" w:cs="Arial"/>
                <w:b/>
                <w:bCs/>
                <w:color w:val="auto"/>
                <w:sz w:val="18"/>
                <w:szCs w:val="18"/>
              </w:rPr>
            </w:pPr>
            <w:r w:rsidRPr="0049235C">
              <w:rPr>
                <w:rFonts w:ascii="Arial" w:hAnsi="Arial" w:cs="Arial"/>
                <w:b/>
                <w:bCs/>
                <w:color w:val="auto"/>
                <w:sz w:val="18"/>
                <w:szCs w:val="18"/>
              </w:rPr>
              <w:t>Baht</w:t>
            </w:r>
          </w:p>
        </w:tc>
        <w:tc>
          <w:tcPr>
            <w:tcW w:w="1407" w:type="dxa"/>
            <w:tcBorders>
              <w:top w:val="nil"/>
              <w:left w:val="nil"/>
              <w:bottom w:val="single" w:sz="4" w:space="0" w:color="auto"/>
              <w:right w:val="nil"/>
            </w:tcBorders>
            <w:vAlign w:val="bottom"/>
          </w:tcPr>
          <w:p w14:paraId="3670F71F" w14:textId="77777777" w:rsidR="000C74B4" w:rsidRPr="0049235C" w:rsidRDefault="000C74B4" w:rsidP="001454E0">
            <w:pPr>
              <w:pStyle w:val="a"/>
              <w:ind w:right="-72"/>
              <w:jc w:val="right"/>
              <w:rPr>
                <w:rFonts w:ascii="Arial" w:hAnsi="Arial" w:cs="Arial"/>
                <w:b/>
                <w:bCs/>
                <w:color w:val="auto"/>
                <w:sz w:val="18"/>
                <w:szCs w:val="18"/>
              </w:rPr>
            </w:pPr>
            <w:r w:rsidRPr="0049235C">
              <w:rPr>
                <w:rFonts w:ascii="Arial" w:hAnsi="Arial" w:cs="Arial"/>
                <w:b/>
                <w:bCs/>
                <w:color w:val="auto"/>
                <w:sz w:val="18"/>
                <w:szCs w:val="18"/>
              </w:rPr>
              <w:t>Baht</w:t>
            </w:r>
          </w:p>
        </w:tc>
      </w:tr>
      <w:tr w:rsidR="000C74B4" w:rsidRPr="0049235C" w14:paraId="62C7F6A6" w14:textId="77777777" w:rsidTr="0049235C">
        <w:tc>
          <w:tcPr>
            <w:tcW w:w="3939" w:type="dxa"/>
            <w:tcBorders>
              <w:top w:val="nil"/>
              <w:left w:val="nil"/>
              <w:bottom w:val="nil"/>
              <w:right w:val="nil"/>
            </w:tcBorders>
          </w:tcPr>
          <w:p w14:paraId="73F46FE9" w14:textId="77777777" w:rsidR="000C74B4" w:rsidRPr="0049235C" w:rsidRDefault="000C74B4" w:rsidP="001454E0">
            <w:pPr>
              <w:ind w:left="10"/>
              <w:rPr>
                <w:rFonts w:ascii="Arial" w:hAnsi="Arial" w:cs="Arial"/>
                <w:color w:val="auto"/>
                <w:sz w:val="18"/>
                <w:szCs w:val="18"/>
                <w:cs/>
              </w:rPr>
            </w:pPr>
          </w:p>
        </w:tc>
        <w:tc>
          <w:tcPr>
            <w:tcW w:w="1405" w:type="dxa"/>
            <w:tcBorders>
              <w:top w:val="single" w:sz="4" w:space="0" w:color="auto"/>
              <w:left w:val="nil"/>
              <w:bottom w:val="nil"/>
              <w:right w:val="nil"/>
            </w:tcBorders>
            <w:shd w:val="clear" w:color="auto" w:fill="FAFAFA"/>
            <w:vAlign w:val="bottom"/>
          </w:tcPr>
          <w:p w14:paraId="03764618" w14:textId="77777777" w:rsidR="000C74B4" w:rsidRPr="0049235C" w:rsidRDefault="000C74B4" w:rsidP="001454E0">
            <w:pPr>
              <w:jc w:val="right"/>
              <w:rPr>
                <w:rFonts w:ascii="Arial" w:hAnsi="Arial" w:cs="Arial"/>
                <w:color w:val="auto"/>
                <w:sz w:val="18"/>
                <w:szCs w:val="18"/>
              </w:rPr>
            </w:pPr>
          </w:p>
        </w:tc>
        <w:tc>
          <w:tcPr>
            <w:tcW w:w="1407" w:type="dxa"/>
            <w:tcBorders>
              <w:top w:val="single" w:sz="4" w:space="0" w:color="auto"/>
              <w:left w:val="nil"/>
              <w:bottom w:val="nil"/>
              <w:right w:val="nil"/>
            </w:tcBorders>
            <w:vAlign w:val="bottom"/>
          </w:tcPr>
          <w:p w14:paraId="6B6BB15A" w14:textId="77777777" w:rsidR="000C74B4" w:rsidRPr="0049235C" w:rsidRDefault="000C74B4" w:rsidP="001454E0">
            <w:pPr>
              <w:jc w:val="right"/>
              <w:rPr>
                <w:rFonts w:ascii="Arial" w:hAnsi="Arial" w:cs="Arial"/>
                <w:color w:val="auto"/>
                <w:sz w:val="18"/>
                <w:szCs w:val="18"/>
              </w:rPr>
            </w:pPr>
          </w:p>
        </w:tc>
        <w:tc>
          <w:tcPr>
            <w:tcW w:w="1405" w:type="dxa"/>
            <w:tcBorders>
              <w:top w:val="single" w:sz="4" w:space="0" w:color="auto"/>
              <w:left w:val="nil"/>
              <w:bottom w:val="nil"/>
              <w:right w:val="nil"/>
            </w:tcBorders>
            <w:shd w:val="clear" w:color="auto" w:fill="FAFAFA"/>
            <w:vAlign w:val="bottom"/>
          </w:tcPr>
          <w:p w14:paraId="1D7FB119" w14:textId="77777777" w:rsidR="000C74B4" w:rsidRPr="0049235C" w:rsidRDefault="000C74B4" w:rsidP="001454E0">
            <w:pPr>
              <w:jc w:val="right"/>
              <w:rPr>
                <w:rFonts w:ascii="Arial" w:hAnsi="Arial" w:cs="Arial"/>
                <w:color w:val="auto"/>
                <w:sz w:val="18"/>
                <w:szCs w:val="18"/>
              </w:rPr>
            </w:pPr>
          </w:p>
        </w:tc>
        <w:tc>
          <w:tcPr>
            <w:tcW w:w="1407" w:type="dxa"/>
            <w:tcBorders>
              <w:top w:val="single" w:sz="4" w:space="0" w:color="auto"/>
              <w:left w:val="nil"/>
              <w:bottom w:val="nil"/>
              <w:right w:val="nil"/>
            </w:tcBorders>
            <w:vAlign w:val="bottom"/>
          </w:tcPr>
          <w:p w14:paraId="46B9D909" w14:textId="77777777" w:rsidR="000C74B4" w:rsidRPr="0049235C" w:rsidRDefault="000C74B4" w:rsidP="001454E0">
            <w:pPr>
              <w:jc w:val="right"/>
              <w:rPr>
                <w:rFonts w:ascii="Arial" w:hAnsi="Arial" w:cs="Arial"/>
                <w:color w:val="auto"/>
                <w:sz w:val="18"/>
                <w:szCs w:val="18"/>
              </w:rPr>
            </w:pPr>
          </w:p>
        </w:tc>
      </w:tr>
      <w:tr w:rsidR="000C74B4" w:rsidRPr="0049235C" w14:paraId="589BAEFE" w14:textId="77777777" w:rsidTr="0049235C">
        <w:tc>
          <w:tcPr>
            <w:tcW w:w="3939" w:type="dxa"/>
            <w:tcBorders>
              <w:top w:val="nil"/>
              <w:left w:val="nil"/>
              <w:bottom w:val="nil"/>
              <w:right w:val="nil"/>
            </w:tcBorders>
          </w:tcPr>
          <w:p w14:paraId="2C4E29FA" w14:textId="77777777" w:rsidR="000C74B4" w:rsidRPr="0049235C" w:rsidRDefault="000C74B4" w:rsidP="001454E0">
            <w:pPr>
              <w:tabs>
                <w:tab w:val="left" w:pos="1604"/>
              </w:tabs>
              <w:ind w:left="10"/>
              <w:jc w:val="thaiDistribute"/>
              <w:rPr>
                <w:rFonts w:ascii="Arial" w:hAnsi="Arial" w:cs="Arial"/>
                <w:b/>
                <w:bCs/>
                <w:color w:val="auto"/>
                <w:spacing w:val="-6"/>
                <w:sz w:val="18"/>
                <w:szCs w:val="18"/>
              </w:rPr>
            </w:pPr>
            <w:r w:rsidRPr="0049235C">
              <w:rPr>
                <w:rFonts w:ascii="Arial" w:hAnsi="Arial" w:cs="Arial"/>
                <w:b/>
                <w:bCs/>
                <w:color w:val="auto"/>
                <w:spacing w:val="-6"/>
                <w:sz w:val="18"/>
                <w:szCs w:val="18"/>
              </w:rPr>
              <w:t>Service income:</w:t>
            </w:r>
          </w:p>
        </w:tc>
        <w:tc>
          <w:tcPr>
            <w:tcW w:w="1405" w:type="dxa"/>
            <w:tcBorders>
              <w:top w:val="nil"/>
              <w:left w:val="nil"/>
              <w:right w:val="nil"/>
            </w:tcBorders>
            <w:shd w:val="clear" w:color="auto" w:fill="FAFAFA"/>
            <w:vAlign w:val="bottom"/>
          </w:tcPr>
          <w:p w14:paraId="4DAD3655" w14:textId="77777777" w:rsidR="000C74B4" w:rsidRPr="0049235C" w:rsidRDefault="000C74B4" w:rsidP="001454E0">
            <w:pPr>
              <w:jc w:val="right"/>
              <w:rPr>
                <w:rFonts w:ascii="Arial" w:hAnsi="Arial" w:cs="Arial"/>
                <w:color w:val="auto"/>
                <w:sz w:val="18"/>
                <w:szCs w:val="18"/>
              </w:rPr>
            </w:pPr>
          </w:p>
        </w:tc>
        <w:tc>
          <w:tcPr>
            <w:tcW w:w="1407" w:type="dxa"/>
            <w:tcBorders>
              <w:top w:val="nil"/>
              <w:left w:val="nil"/>
              <w:right w:val="nil"/>
            </w:tcBorders>
            <w:vAlign w:val="bottom"/>
          </w:tcPr>
          <w:p w14:paraId="090A44E8" w14:textId="77777777" w:rsidR="000C74B4" w:rsidRPr="0049235C" w:rsidRDefault="000C74B4" w:rsidP="001454E0">
            <w:pPr>
              <w:jc w:val="right"/>
              <w:rPr>
                <w:rFonts w:ascii="Arial" w:hAnsi="Arial" w:cs="Arial"/>
                <w:color w:val="auto"/>
                <w:sz w:val="18"/>
                <w:szCs w:val="18"/>
              </w:rPr>
            </w:pPr>
          </w:p>
        </w:tc>
        <w:tc>
          <w:tcPr>
            <w:tcW w:w="1405" w:type="dxa"/>
            <w:tcBorders>
              <w:top w:val="nil"/>
              <w:left w:val="nil"/>
              <w:right w:val="nil"/>
            </w:tcBorders>
            <w:shd w:val="clear" w:color="auto" w:fill="FAFAFA"/>
            <w:vAlign w:val="bottom"/>
          </w:tcPr>
          <w:p w14:paraId="6A022C94" w14:textId="77777777" w:rsidR="000C74B4" w:rsidRPr="0049235C" w:rsidRDefault="000C74B4" w:rsidP="001454E0">
            <w:pPr>
              <w:jc w:val="right"/>
              <w:rPr>
                <w:rFonts w:ascii="Arial" w:hAnsi="Arial" w:cs="Arial"/>
                <w:color w:val="auto"/>
                <w:sz w:val="18"/>
                <w:szCs w:val="18"/>
              </w:rPr>
            </w:pPr>
          </w:p>
        </w:tc>
        <w:tc>
          <w:tcPr>
            <w:tcW w:w="1407" w:type="dxa"/>
            <w:tcBorders>
              <w:top w:val="nil"/>
              <w:left w:val="nil"/>
              <w:right w:val="nil"/>
            </w:tcBorders>
            <w:vAlign w:val="bottom"/>
          </w:tcPr>
          <w:p w14:paraId="707521B9" w14:textId="77777777" w:rsidR="000C74B4" w:rsidRPr="0049235C" w:rsidRDefault="000C74B4" w:rsidP="001454E0">
            <w:pPr>
              <w:jc w:val="right"/>
              <w:rPr>
                <w:rFonts w:ascii="Arial" w:hAnsi="Arial" w:cs="Arial"/>
                <w:color w:val="auto"/>
                <w:sz w:val="18"/>
                <w:szCs w:val="18"/>
              </w:rPr>
            </w:pPr>
          </w:p>
        </w:tc>
      </w:tr>
      <w:tr w:rsidR="000C74B4" w:rsidRPr="0049235C" w14:paraId="2EC3D936" w14:textId="77777777" w:rsidTr="0049235C">
        <w:tc>
          <w:tcPr>
            <w:tcW w:w="3939" w:type="dxa"/>
            <w:tcBorders>
              <w:top w:val="nil"/>
              <w:left w:val="nil"/>
              <w:bottom w:val="nil"/>
              <w:right w:val="nil"/>
            </w:tcBorders>
          </w:tcPr>
          <w:p w14:paraId="6795189E" w14:textId="77777777" w:rsidR="000C74B4" w:rsidRPr="0049235C" w:rsidRDefault="000C74B4" w:rsidP="001454E0">
            <w:pPr>
              <w:tabs>
                <w:tab w:val="left" w:pos="1604"/>
              </w:tabs>
              <w:ind w:left="10"/>
              <w:jc w:val="thaiDistribute"/>
              <w:rPr>
                <w:rFonts w:ascii="Arial" w:hAnsi="Arial" w:cs="Arial"/>
                <w:b/>
                <w:bCs/>
                <w:color w:val="auto"/>
                <w:spacing w:val="-6"/>
                <w:sz w:val="18"/>
                <w:szCs w:val="18"/>
              </w:rPr>
            </w:pPr>
            <w:r w:rsidRPr="0049235C">
              <w:rPr>
                <w:rFonts w:ascii="Arial" w:hAnsi="Arial" w:cs="Arial"/>
                <w:color w:val="auto"/>
                <w:sz w:val="18"/>
                <w:szCs w:val="18"/>
              </w:rPr>
              <w:t>Subsidiaries</w:t>
            </w:r>
          </w:p>
        </w:tc>
        <w:tc>
          <w:tcPr>
            <w:tcW w:w="1405" w:type="dxa"/>
            <w:tcBorders>
              <w:top w:val="nil"/>
              <w:left w:val="nil"/>
              <w:right w:val="nil"/>
            </w:tcBorders>
            <w:shd w:val="clear" w:color="auto" w:fill="FAFAFA"/>
          </w:tcPr>
          <w:p w14:paraId="5DDE5723" w14:textId="77777777"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w:t>
            </w:r>
          </w:p>
        </w:tc>
        <w:tc>
          <w:tcPr>
            <w:tcW w:w="1407" w:type="dxa"/>
            <w:tcBorders>
              <w:top w:val="nil"/>
              <w:left w:val="nil"/>
              <w:right w:val="nil"/>
            </w:tcBorders>
          </w:tcPr>
          <w:p w14:paraId="35C1CF94" w14:textId="77777777"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w:t>
            </w:r>
          </w:p>
        </w:tc>
        <w:tc>
          <w:tcPr>
            <w:tcW w:w="1405" w:type="dxa"/>
            <w:tcBorders>
              <w:top w:val="nil"/>
              <w:left w:val="nil"/>
              <w:right w:val="nil"/>
            </w:tcBorders>
            <w:shd w:val="clear" w:color="auto" w:fill="FAFAFA"/>
          </w:tcPr>
          <w:p w14:paraId="67452FE3" w14:textId="77777777"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24,208,678</w:t>
            </w:r>
          </w:p>
        </w:tc>
        <w:tc>
          <w:tcPr>
            <w:tcW w:w="1407" w:type="dxa"/>
            <w:tcBorders>
              <w:top w:val="nil"/>
              <w:left w:val="nil"/>
              <w:right w:val="nil"/>
            </w:tcBorders>
          </w:tcPr>
          <w:p w14:paraId="644B1079" w14:textId="038BDCEA"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w:t>
            </w:r>
          </w:p>
        </w:tc>
      </w:tr>
      <w:tr w:rsidR="000C74B4" w:rsidRPr="0049235C" w14:paraId="53060AD0" w14:textId="77777777" w:rsidTr="0049235C">
        <w:tc>
          <w:tcPr>
            <w:tcW w:w="3939" w:type="dxa"/>
            <w:tcBorders>
              <w:top w:val="nil"/>
              <w:left w:val="nil"/>
              <w:bottom w:val="nil"/>
              <w:right w:val="nil"/>
            </w:tcBorders>
          </w:tcPr>
          <w:p w14:paraId="2A70ABA2" w14:textId="77777777" w:rsidR="000C74B4" w:rsidRPr="0049235C" w:rsidRDefault="000C74B4" w:rsidP="001454E0">
            <w:pPr>
              <w:tabs>
                <w:tab w:val="left" w:pos="1604"/>
              </w:tabs>
              <w:ind w:left="10"/>
              <w:jc w:val="thaiDistribute"/>
              <w:rPr>
                <w:rFonts w:ascii="Arial" w:hAnsi="Arial" w:cs="Arial"/>
                <w:color w:val="auto"/>
                <w:sz w:val="18"/>
                <w:szCs w:val="18"/>
              </w:rPr>
            </w:pPr>
            <w:r w:rsidRPr="0049235C">
              <w:rPr>
                <w:rFonts w:ascii="Arial" w:hAnsi="Arial" w:cs="Arial"/>
                <w:color w:val="auto"/>
                <w:sz w:val="18"/>
                <w:szCs w:val="18"/>
              </w:rPr>
              <w:t>Subsidiaries of the joint controller</w:t>
            </w:r>
          </w:p>
        </w:tc>
        <w:tc>
          <w:tcPr>
            <w:tcW w:w="1405" w:type="dxa"/>
            <w:tcBorders>
              <w:top w:val="nil"/>
              <w:left w:val="nil"/>
              <w:bottom w:val="single" w:sz="4" w:space="0" w:color="auto"/>
              <w:right w:val="nil"/>
            </w:tcBorders>
            <w:shd w:val="clear" w:color="auto" w:fill="FAFAFA"/>
          </w:tcPr>
          <w:p w14:paraId="3F75367A" w14:textId="3F49482E"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63,241,157</w:t>
            </w:r>
          </w:p>
        </w:tc>
        <w:tc>
          <w:tcPr>
            <w:tcW w:w="1407" w:type="dxa"/>
            <w:tcBorders>
              <w:top w:val="nil"/>
              <w:left w:val="nil"/>
              <w:bottom w:val="single" w:sz="4" w:space="0" w:color="auto"/>
              <w:right w:val="nil"/>
            </w:tcBorders>
          </w:tcPr>
          <w:p w14:paraId="0EB7AAE2" w14:textId="5F4542A6"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6,699,184</w:t>
            </w:r>
          </w:p>
        </w:tc>
        <w:tc>
          <w:tcPr>
            <w:tcW w:w="1405" w:type="dxa"/>
            <w:tcBorders>
              <w:top w:val="nil"/>
              <w:left w:val="nil"/>
              <w:bottom w:val="single" w:sz="4" w:space="0" w:color="auto"/>
              <w:right w:val="nil"/>
            </w:tcBorders>
            <w:shd w:val="clear" w:color="auto" w:fill="FAFAFA"/>
          </w:tcPr>
          <w:p w14:paraId="37235B4C" w14:textId="3EA5FF4E"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27,463,447</w:t>
            </w:r>
          </w:p>
        </w:tc>
        <w:tc>
          <w:tcPr>
            <w:tcW w:w="1407" w:type="dxa"/>
            <w:tcBorders>
              <w:top w:val="nil"/>
              <w:left w:val="nil"/>
              <w:bottom w:val="single" w:sz="4" w:space="0" w:color="auto"/>
              <w:right w:val="nil"/>
            </w:tcBorders>
          </w:tcPr>
          <w:p w14:paraId="6272391D" w14:textId="131B0B2A"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3,133,093</w:t>
            </w:r>
          </w:p>
        </w:tc>
      </w:tr>
      <w:tr w:rsidR="000C74B4" w:rsidRPr="0049235C" w14:paraId="319BA9AE" w14:textId="77777777" w:rsidTr="0049235C">
        <w:tc>
          <w:tcPr>
            <w:tcW w:w="3939" w:type="dxa"/>
            <w:tcBorders>
              <w:top w:val="nil"/>
              <w:left w:val="nil"/>
              <w:bottom w:val="nil"/>
              <w:right w:val="nil"/>
            </w:tcBorders>
          </w:tcPr>
          <w:p w14:paraId="29D9C261" w14:textId="77777777" w:rsidR="000C74B4" w:rsidRPr="0049235C" w:rsidRDefault="000C74B4" w:rsidP="001454E0">
            <w:pPr>
              <w:tabs>
                <w:tab w:val="left" w:pos="1604"/>
              </w:tabs>
              <w:ind w:left="10"/>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2202BD89" w14:textId="77777777" w:rsidR="000C74B4" w:rsidRPr="0049235C" w:rsidRDefault="000C74B4" w:rsidP="0049235C">
            <w:pPr>
              <w:jc w:val="right"/>
              <w:rPr>
                <w:rFonts w:ascii="Arial" w:hAnsi="Arial" w:cs="Arial"/>
                <w:color w:val="auto"/>
                <w:sz w:val="18"/>
                <w:szCs w:val="18"/>
              </w:rPr>
            </w:pPr>
          </w:p>
        </w:tc>
        <w:tc>
          <w:tcPr>
            <w:tcW w:w="1407" w:type="dxa"/>
            <w:tcBorders>
              <w:top w:val="single" w:sz="4" w:space="0" w:color="auto"/>
              <w:left w:val="nil"/>
              <w:right w:val="nil"/>
            </w:tcBorders>
          </w:tcPr>
          <w:p w14:paraId="5E2DF062" w14:textId="77777777" w:rsidR="000C74B4" w:rsidRPr="0049235C" w:rsidRDefault="000C74B4" w:rsidP="0049235C">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236BC19C" w14:textId="77777777" w:rsidR="000C74B4" w:rsidRPr="0049235C" w:rsidRDefault="000C74B4" w:rsidP="0049235C">
            <w:pPr>
              <w:jc w:val="right"/>
              <w:rPr>
                <w:rFonts w:ascii="Arial" w:hAnsi="Arial" w:cs="Arial"/>
                <w:color w:val="auto"/>
                <w:sz w:val="18"/>
                <w:szCs w:val="18"/>
              </w:rPr>
            </w:pPr>
          </w:p>
        </w:tc>
        <w:tc>
          <w:tcPr>
            <w:tcW w:w="1407" w:type="dxa"/>
            <w:tcBorders>
              <w:top w:val="single" w:sz="4" w:space="0" w:color="auto"/>
              <w:left w:val="nil"/>
              <w:right w:val="nil"/>
            </w:tcBorders>
          </w:tcPr>
          <w:p w14:paraId="77EF479F" w14:textId="77777777" w:rsidR="000C74B4" w:rsidRPr="0049235C" w:rsidRDefault="000C74B4" w:rsidP="0049235C">
            <w:pPr>
              <w:jc w:val="right"/>
              <w:rPr>
                <w:rFonts w:ascii="Arial" w:hAnsi="Arial" w:cs="Arial"/>
                <w:color w:val="auto"/>
                <w:sz w:val="18"/>
                <w:szCs w:val="18"/>
              </w:rPr>
            </w:pPr>
          </w:p>
        </w:tc>
      </w:tr>
      <w:tr w:rsidR="000C74B4" w:rsidRPr="0049235C" w14:paraId="30E51A58" w14:textId="77777777" w:rsidTr="0049235C">
        <w:tc>
          <w:tcPr>
            <w:tcW w:w="3939" w:type="dxa"/>
            <w:tcBorders>
              <w:top w:val="nil"/>
              <w:left w:val="nil"/>
              <w:bottom w:val="nil"/>
              <w:right w:val="nil"/>
            </w:tcBorders>
          </w:tcPr>
          <w:p w14:paraId="3BC9490F" w14:textId="77777777" w:rsidR="000C74B4" w:rsidRPr="0049235C" w:rsidRDefault="000C74B4" w:rsidP="001454E0">
            <w:pPr>
              <w:tabs>
                <w:tab w:val="left" w:pos="1604"/>
              </w:tabs>
              <w:ind w:left="10"/>
              <w:jc w:val="thaiDistribute"/>
              <w:rPr>
                <w:rFonts w:ascii="Arial" w:hAnsi="Arial" w:cs="Arial"/>
                <w:b/>
                <w:bCs/>
                <w:color w:val="auto"/>
                <w:spacing w:val="-6"/>
                <w:sz w:val="18"/>
                <w:szCs w:val="18"/>
              </w:rPr>
            </w:pPr>
          </w:p>
        </w:tc>
        <w:tc>
          <w:tcPr>
            <w:tcW w:w="1405" w:type="dxa"/>
            <w:tcBorders>
              <w:left w:val="nil"/>
              <w:bottom w:val="single" w:sz="4" w:space="0" w:color="auto"/>
              <w:right w:val="nil"/>
            </w:tcBorders>
            <w:shd w:val="clear" w:color="auto" w:fill="FAFAFA"/>
          </w:tcPr>
          <w:p w14:paraId="34049DEA" w14:textId="711D9B73"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63,241,157</w:t>
            </w:r>
          </w:p>
        </w:tc>
        <w:tc>
          <w:tcPr>
            <w:tcW w:w="1407" w:type="dxa"/>
            <w:tcBorders>
              <w:left w:val="nil"/>
              <w:bottom w:val="single" w:sz="4" w:space="0" w:color="auto"/>
              <w:right w:val="nil"/>
            </w:tcBorders>
          </w:tcPr>
          <w:p w14:paraId="302AEF34" w14:textId="3E4C52B2"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6,699,184</w:t>
            </w:r>
          </w:p>
        </w:tc>
        <w:tc>
          <w:tcPr>
            <w:tcW w:w="1405" w:type="dxa"/>
            <w:tcBorders>
              <w:left w:val="nil"/>
              <w:bottom w:val="single" w:sz="4" w:space="0" w:color="auto"/>
              <w:right w:val="nil"/>
            </w:tcBorders>
            <w:shd w:val="clear" w:color="auto" w:fill="FAFAFA"/>
          </w:tcPr>
          <w:p w14:paraId="7A276585" w14:textId="44553360"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51,672,125</w:t>
            </w:r>
          </w:p>
        </w:tc>
        <w:tc>
          <w:tcPr>
            <w:tcW w:w="1407" w:type="dxa"/>
            <w:tcBorders>
              <w:left w:val="nil"/>
              <w:bottom w:val="single" w:sz="4" w:space="0" w:color="auto"/>
              <w:right w:val="nil"/>
            </w:tcBorders>
          </w:tcPr>
          <w:p w14:paraId="546E9208" w14:textId="192DB8E8" w:rsidR="000C74B4" w:rsidRPr="0049235C" w:rsidRDefault="000C74B4" w:rsidP="0049235C">
            <w:pPr>
              <w:jc w:val="right"/>
              <w:rPr>
                <w:rFonts w:ascii="Arial" w:hAnsi="Arial" w:cs="Arial"/>
                <w:color w:val="auto"/>
                <w:sz w:val="18"/>
                <w:szCs w:val="18"/>
              </w:rPr>
            </w:pPr>
            <w:r w:rsidRPr="0049235C">
              <w:rPr>
                <w:rFonts w:ascii="Arial" w:hAnsi="Arial" w:cs="Arial"/>
                <w:color w:val="auto"/>
                <w:sz w:val="18"/>
                <w:szCs w:val="18"/>
              </w:rPr>
              <w:t>3,133,093</w:t>
            </w:r>
          </w:p>
        </w:tc>
      </w:tr>
      <w:tr w:rsidR="0049235C" w:rsidRPr="0049235C" w14:paraId="155D94BC" w14:textId="77777777" w:rsidTr="0049235C">
        <w:tc>
          <w:tcPr>
            <w:tcW w:w="3939" w:type="dxa"/>
            <w:tcBorders>
              <w:top w:val="nil"/>
              <w:left w:val="nil"/>
              <w:bottom w:val="nil"/>
              <w:right w:val="nil"/>
            </w:tcBorders>
          </w:tcPr>
          <w:p w14:paraId="3C3F1DA6" w14:textId="77777777" w:rsidR="0049235C" w:rsidRPr="0049235C" w:rsidRDefault="0049235C" w:rsidP="001454E0">
            <w:pPr>
              <w:tabs>
                <w:tab w:val="left" w:pos="1604"/>
              </w:tabs>
              <w:ind w:left="10"/>
              <w:jc w:val="thaiDistribute"/>
              <w:rPr>
                <w:rFonts w:ascii="Arial" w:hAnsi="Arial" w:cs="Arial"/>
                <w:color w:val="auto"/>
                <w:spacing w:val="-6"/>
                <w:sz w:val="18"/>
                <w:szCs w:val="18"/>
              </w:rPr>
            </w:pPr>
          </w:p>
        </w:tc>
        <w:tc>
          <w:tcPr>
            <w:tcW w:w="1405" w:type="dxa"/>
            <w:tcBorders>
              <w:top w:val="single" w:sz="4" w:space="0" w:color="auto"/>
              <w:left w:val="nil"/>
              <w:right w:val="nil"/>
            </w:tcBorders>
            <w:shd w:val="clear" w:color="auto" w:fill="FAFAFA"/>
          </w:tcPr>
          <w:p w14:paraId="5C613A60" w14:textId="77777777" w:rsidR="0049235C" w:rsidRPr="0049235C" w:rsidRDefault="0049235C" w:rsidP="0049235C">
            <w:pPr>
              <w:jc w:val="right"/>
              <w:rPr>
                <w:rFonts w:ascii="Arial" w:hAnsi="Arial" w:cs="Arial"/>
                <w:color w:val="auto"/>
                <w:sz w:val="18"/>
                <w:szCs w:val="18"/>
              </w:rPr>
            </w:pPr>
          </w:p>
        </w:tc>
        <w:tc>
          <w:tcPr>
            <w:tcW w:w="1407" w:type="dxa"/>
            <w:tcBorders>
              <w:top w:val="single" w:sz="4" w:space="0" w:color="auto"/>
              <w:left w:val="nil"/>
              <w:right w:val="nil"/>
            </w:tcBorders>
          </w:tcPr>
          <w:p w14:paraId="1909633F" w14:textId="77777777" w:rsidR="0049235C" w:rsidRPr="0049235C" w:rsidRDefault="0049235C" w:rsidP="0049235C">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183130B8" w14:textId="77777777" w:rsidR="0049235C" w:rsidRPr="0049235C" w:rsidRDefault="0049235C" w:rsidP="0049235C">
            <w:pPr>
              <w:jc w:val="right"/>
              <w:rPr>
                <w:rFonts w:ascii="Arial" w:hAnsi="Arial" w:cs="Arial"/>
                <w:color w:val="auto"/>
                <w:sz w:val="18"/>
                <w:szCs w:val="18"/>
              </w:rPr>
            </w:pPr>
          </w:p>
        </w:tc>
        <w:tc>
          <w:tcPr>
            <w:tcW w:w="1407" w:type="dxa"/>
            <w:tcBorders>
              <w:top w:val="single" w:sz="4" w:space="0" w:color="auto"/>
              <w:left w:val="nil"/>
              <w:right w:val="nil"/>
            </w:tcBorders>
          </w:tcPr>
          <w:p w14:paraId="3226CB9A" w14:textId="77777777" w:rsidR="0049235C" w:rsidRPr="0049235C" w:rsidRDefault="0049235C" w:rsidP="0049235C">
            <w:pPr>
              <w:jc w:val="right"/>
              <w:rPr>
                <w:rFonts w:ascii="Arial" w:hAnsi="Arial" w:cs="Arial"/>
                <w:color w:val="auto"/>
                <w:sz w:val="18"/>
                <w:szCs w:val="18"/>
              </w:rPr>
            </w:pPr>
          </w:p>
        </w:tc>
      </w:tr>
      <w:tr w:rsidR="0049235C" w:rsidRPr="0049235C" w14:paraId="684289F3" w14:textId="77777777" w:rsidTr="0049235C">
        <w:tc>
          <w:tcPr>
            <w:tcW w:w="3939" w:type="dxa"/>
            <w:tcBorders>
              <w:top w:val="nil"/>
              <w:left w:val="nil"/>
              <w:bottom w:val="nil"/>
              <w:right w:val="nil"/>
            </w:tcBorders>
          </w:tcPr>
          <w:p w14:paraId="777B9C96" w14:textId="6EBD3E66" w:rsidR="0049235C" w:rsidRPr="0049235C" w:rsidRDefault="0049235C" w:rsidP="0049235C">
            <w:pPr>
              <w:tabs>
                <w:tab w:val="left" w:pos="1604"/>
              </w:tabs>
              <w:ind w:left="10"/>
              <w:rPr>
                <w:rFonts w:ascii="Arial" w:hAnsi="Arial" w:cs="Arial"/>
                <w:b/>
                <w:bCs/>
                <w:color w:val="auto"/>
                <w:spacing w:val="-6"/>
                <w:sz w:val="18"/>
                <w:szCs w:val="18"/>
              </w:rPr>
            </w:pPr>
            <w:r w:rsidRPr="0049235C">
              <w:rPr>
                <w:rFonts w:ascii="Arial" w:hAnsi="Arial" w:cs="Arial"/>
                <w:b/>
                <w:bCs/>
                <w:color w:val="auto"/>
                <w:spacing w:val="-6"/>
                <w:sz w:val="18"/>
                <w:szCs w:val="18"/>
              </w:rPr>
              <w:t>Dividend income:</w:t>
            </w:r>
          </w:p>
        </w:tc>
        <w:tc>
          <w:tcPr>
            <w:tcW w:w="1405" w:type="dxa"/>
            <w:tcBorders>
              <w:left w:val="nil"/>
              <w:right w:val="nil"/>
            </w:tcBorders>
            <w:shd w:val="clear" w:color="auto" w:fill="FAFAFA"/>
            <w:vAlign w:val="bottom"/>
          </w:tcPr>
          <w:p w14:paraId="5C33111D" w14:textId="77777777" w:rsidR="0049235C" w:rsidRPr="0049235C" w:rsidRDefault="0049235C" w:rsidP="0049235C">
            <w:pPr>
              <w:jc w:val="right"/>
              <w:rPr>
                <w:rFonts w:ascii="Arial" w:hAnsi="Arial" w:cs="Arial"/>
                <w:color w:val="auto"/>
                <w:sz w:val="18"/>
                <w:szCs w:val="18"/>
              </w:rPr>
            </w:pPr>
          </w:p>
        </w:tc>
        <w:tc>
          <w:tcPr>
            <w:tcW w:w="1407" w:type="dxa"/>
            <w:tcBorders>
              <w:left w:val="nil"/>
              <w:right w:val="nil"/>
            </w:tcBorders>
            <w:vAlign w:val="bottom"/>
          </w:tcPr>
          <w:p w14:paraId="2E2471A8" w14:textId="77777777" w:rsidR="0049235C" w:rsidRPr="0049235C" w:rsidRDefault="0049235C" w:rsidP="0049235C">
            <w:pPr>
              <w:jc w:val="right"/>
              <w:rPr>
                <w:rFonts w:ascii="Arial" w:hAnsi="Arial" w:cs="Arial"/>
                <w:color w:val="auto"/>
                <w:sz w:val="18"/>
                <w:szCs w:val="18"/>
              </w:rPr>
            </w:pPr>
          </w:p>
        </w:tc>
        <w:tc>
          <w:tcPr>
            <w:tcW w:w="1405" w:type="dxa"/>
            <w:tcBorders>
              <w:left w:val="nil"/>
              <w:right w:val="nil"/>
            </w:tcBorders>
            <w:shd w:val="clear" w:color="auto" w:fill="FAFAFA"/>
            <w:vAlign w:val="bottom"/>
          </w:tcPr>
          <w:p w14:paraId="472917FE" w14:textId="77777777" w:rsidR="0049235C" w:rsidRPr="0049235C" w:rsidRDefault="0049235C" w:rsidP="0049235C">
            <w:pPr>
              <w:jc w:val="right"/>
              <w:rPr>
                <w:rFonts w:ascii="Arial" w:hAnsi="Arial" w:cs="Arial"/>
                <w:color w:val="auto"/>
                <w:sz w:val="18"/>
                <w:szCs w:val="18"/>
              </w:rPr>
            </w:pPr>
          </w:p>
        </w:tc>
        <w:tc>
          <w:tcPr>
            <w:tcW w:w="1407" w:type="dxa"/>
            <w:tcBorders>
              <w:left w:val="nil"/>
              <w:right w:val="nil"/>
            </w:tcBorders>
            <w:vAlign w:val="bottom"/>
          </w:tcPr>
          <w:p w14:paraId="0E8A3C93" w14:textId="77777777" w:rsidR="0049235C" w:rsidRPr="0049235C" w:rsidRDefault="0049235C" w:rsidP="0049235C">
            <w:pPr>
              <w:jc w:val="right"/>
              <w:rPr>
                <w:rFonts w:ascii="Arial" w:hAnsi="Arial" w:cs="Arial"/>
                <w:color w:val="auto"/>
                <w:sz w:val="18"/>
                <w:szCs w:val="18"/>
              </w:rPr>
            </w:pPr>
          </w:p>
        </w:tc>
      </w:tr>
      <w:tr w:rsidR="0049235C" w:rsidRPr="0049235C" w14:paraId="6689F218" w14:textId="77777777" w:rsidTr="0049235C">
        <w:tc>
          <w:tcPr>
            <w:tcW w:w="3939" w:type="dxa"/>
            <w:tcBorders>
              <w:top w:val="nil"/>
              <w:left w:val="nil"/>
              <w:bottom w:val="nil"/>
              <w:right w:val="nil"/>
            </w:tcBorders>
          </w:tcPr>
          <w:p w14:paraId="6B673470" w14:textId="6D0FC4D7" w:rsidR="0049235C" w:rsidRPr="0049235C" w:rsidRDefault="0049235C" w:rsidP="0049235C">
            <w:pPr>
              <w:tabs>
                <w:tab w:val="left" w:pos="1604"/>
              </w:tabs>
              <w:ind w:left="10"/>
              <w:rPr>
                <w:rFonts w:ascii="Arial" w:hAnsi="Arial" w:cs="Arial"/>
                <w:b/>
                <w:bCs/>
                <w:color w:val="auto"/>
                <w:spacing w:val="-6"/>
                <w:sz w:val="18"/>
                <w:szCs w:val="18"/>
              </w:rPr>
            </w:pPr>
            <w:r w:rsidRPr="0049235C">
              <w:rPr>
                <w:rFonts w:ascii="Arial" w:hAnsi="Arial" w:cs="Arial"/>
                <w:color w:val="auto"/>
                <w:sz w:val="18"/>
                <w:szCs w:val="18"/>
              </w:rPr>
              <w:t>Subsidiaries</w:t>
            </w:r>
          </w:p>
        </w:tc>
        <w:tc>
          <w:tcPr>
            <w:tcW w:w="1405" w:type="dxa"/>
            <w:tcBorders>
              <w:left w:val="nil"/>
              <w:bottom w:val="single" w:sz="4" w:space="0" w:color="auto"/>
              <w:right w:val="nil"/>
            </w:tcBorders>
            <w:shd w:val="clear" w:color="auto" w:fill="FAFAFA"/>
          </w:tcPr>
          <w:p w14:paraId="7153AEE9" w14:textId="12C32F33"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lang w:val="en-US"/>
              </w:rPr>
              <w:t>-</w:t>
            </w:r>
          </w:p>
        </w:tc>
        <w:tc>
          <w:tcPr>
            <w:tcW w:w="1407" w:type="dxa"/>
            <w:tcBorders>
              <w:left w:val="nil"/>
              <w:bottom w:val="single" w:sz="4" w:space="0" w:color="auto"/>
              <w:right w:val="nil"/>
            </w:tcBorders>
          </w:tcPr>
          <w:p w14:paraId="326A1529" w14:textId="64F6636F"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lang w:val="en-US"/>
              </w:rPr>
              <w:t>-</w:t>
            </w:r>
          </w:p>
        </w:tc>
        <w:tc>
          <w:tcPr>
            <w:tcW w:w="1405" w:type="dxa"/>
            <w:tcBorders>
              <w:left w:val="nil"/>
              <w:bottom w:val="single" w:sz="4" w:space="0" w:color="auto"/>
              <w:right w:val="nil"/>
            </w:tcBorders>
            <w:shd w:val="clear" w:color="auto" w:fill="FAFAFA"/>
          </w:tcPr>
          <w:p w14:paraId="2ABA8AC1" w14:textId="1C515068"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lang w:val="en-US"/>
              </w:rPr>
              <w:t>254,329,612</w:t>
            </w:r>
          </w:p>
        </w:tc>
        <w:tc>
          <w:tcPr>
            <w:tcW w:w="1407" w:type="dxa"/>
            <w:tcBorders>
              <w:left w:val="nil"/>
              <w:bottom w:val="single" w:sz="4" w:space="0" w:color="auto"/>
              <w:right w:val="nil"/>
            </w:tcBorders>
          </w:tcPr>
          <w:p w14:paraId="5169E52E" w14:textId="614586B3"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lang w:val="en-US"/>
              </w:rPr>
              <w:t>22,238,589</w:t>
            </w:r>
          </w:p>
        </w:tc>
      </w:tr>
      <w:tr w:rsidR="0049235C" w:rsidRPr="0049235C" w14:paraId="094906ED" w14:textId="77777777" w:rsidTr="0049235C">
        <w:tc>
          <w:tcPr>
            <w:tcW w:w="3939" w:type="dxa"/>
            <w:tcBorders>
              <w:top w:val="nil"/>
              <w:left w:val="nil"/>
              <w:bottom w:val="nil"/>
              <w:right w:val="nil"/>
            </w:tcBorders>
          </w:tcPr>
          <w:p w14:paraId="6AF08244" w14:textId="77777777" w:rsidR="0049235C" w:rsidRPr="0049235C" w:rsidRDefault="0049235C" w:rsidP="0049235C">
            <w:pPr>
              <w:tabs>
                <w:tab w:val="left" w:pos="1604"/>
              </w:tabs>
              <w:ind w:left="10"/>
              <w:jc w:val="thaiDistribute"/>
              <w:rPr>
                <w:rFonts w:ascii="Arial" w:hAnsi="Arial" w:cs="Arial"/>
                <w:color w:val="auto"/>
                <w:spacing w:val="-6"/>
                <w:sz w:val="18"/>
                <w:szCs w:val="18"/>
              </w:rPr>
            </w:pPr>
          </w:p>
        </w:tc>
        <w:tc>
          <w:tcPr>
            <w:tcW w:w="1405" w:type="dxa"/>
            <w:tcBorders>
              <w:top w:val="single" w:sz="4" w:space="0" w:color="auto"/>
              <w:left w:val="nil"/>
              <w:right w:val="nil"/>
            </w:tcBorders>
            <w:shd w:val="clear" w:color="auto" w:fill="FAFAFA"/>
          </w:tcPr>
          <w:p w14:paraId="27C24E5C" w14:textId="77777777" w:rsidR="0049235C" w:rsidRPr="0049235C" w:rsidRDefault="0049235C" w:rsidP="0049235C">
            <w:pPr>
              <w:jc w:val="right"/>
              <w:rPr>
                <w:rFonts w:ascii="Arial" w:hAnsi="Arial" w:cs="Arial"/>
                <w:color w:val="auto"/>
                <w:sz w:val="18"/>
                <w:szCs w:val="18"/>
              </w:rPr>
            </w:pPr>
          </w:p>
        </w:tc>
        <w:tc>
          <w:tcPr>
            <w:tcW w:w="1407" w:type="dxa"/>
            <w:tcBorders>
              <w:top w:val="single" w:sz="4" w:space="0" w:color="auto"/>
              <w:left w:val="nil"/>
              <w:right w:val="nil"/>
            </w:tcBorders>
          </w:tcPr>
          <w:p w14:paraId="6444E960" w14:textId="77777777" w:rsidR="0049235C" w:rsidRPr="0049235C" w:rsidRDefault="0049235C" w:rsidP="0049235C">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42B9EC6E" w14:textId="77777777" w:rsidR="0049235C" w:rsidRPr="0049235C" w:rsidRDefault="0049235C" w:rsidP="0049235C">
            <w:pPr>
              <w:jc w:val="right"/>
              <w:rPr>
                <w:rFonts w:ascii="Arial" w:hAnsi="Arial" w:cs="Arial"/>
                <w:color w:val="auto"/>
                <w:sz w:val="18"/>
                <w:szCs w:val="18"/>
              </w:rPr>
            </w:pPr>
          </w:p>
        </w:tc>
        <w:tc>
          <w:tcPr>
            <w:tcW w:w="1407" w:type="dxa"/>
            <w:tcBorders>
              <w:top w:val="single" w:sz="4" w:space="0" w:color="auto"/>
              <w:left w:val="nil"/>
              <w:right w:val="nil"/>
            </w:tcBorders>
          </w:tcPr>
          <w:p w14:paraId="71B008A8" w14:textId="77777777" w:rsidR="0049235C" w:rsidRPr="0049235C" w:rsidRDefault="0049235C" w:rsidP="0049235C">
            <w:pPr>
              <w:jc w:val="right"/>
              <w:rPr>
                <w:rFonts w:ascii="Arial" w:hAnsi="Arial" w:cs="Arial"/>
                <w:color w:val="auto"/>
                <w:sz w:val="18"/>
                <w:szCs w:val="18"/>
              </w:rPr>
            </w:pPr>
          </w:p>
        </w:tc>
      </w:tr>
      <w:tr w:rsidR="0049235C" w:rsidRPr="0049235C" w14:paraId="4773B7FF" w14:textId="77777777" w:rsidTr="00D1138B">
        <w:tc>
          <w:tcPr>
            <w:tcW w:w="3939" w:type="dxa"/>
            <w:tcBorders>
              <w:top w:val="nil"/>
              <w:left w:val="nil"/>
              <w:bottom w:val="nil"/>
              <w:right w:val="nil"/>
            </w:tcBorders>
          </w:tcPr>
          <w:p w14:paraId="0CFF3E7A" w14:textId="6919B646" w:rsidR="0049235C" w:rsidRPr="0049235C" w:rsidRDefault="0049235C" w:rsidP="0049235C">
            <w:pPr>
              <w:tabs>
                <w:tab w:val="left" w:pos="1604"/>
              </w:tabs>
              <w:ind w:left="10"/>
              <w:jc w:val="thaiDistribute"/>
              <w:rPr>
                <w:rFonts w:ascii="Arial" w:hAnsi="Arial" w:cs="Arial"/>
                <w:b/>
                <w:bCs/>
                <w:color w:val="auto"/>
                <w:spacing w:val="-6"/>
                <w:sz w:val="18"/>
                <w:szCs w:val="18"/>
              </w:rPr>
            </w:pPr>
            <w:r w:rsidRPr="0049235C">
              <w:rPr>
                <w:rFonts w:ascii="Arial" w:hAnsi="Arial" w:cs="Arial"/>
                <w:b/>
                <w:bCs/>
                <w:color w:val="auto"/>
                <w:sz w:val="18"/>
                <w:szCs w:val="18"/>
              </w:rPr>
              <w:t>Purchases of services from:</w:t>
            </w:r>
          </w:p>
        </w:tc>
        <w:tc>
          <w:tcPr>
            <w:tcW w:w="1405" w:type="dxa"/>
            <w:tcBorders>
              <w:left w:val="nil"/>
              <w:right w:val="nil"/>
            </w:tcBorders>
            <w:shd w:val="clear" w:color="auto" w:fill="FAFAFA"/>
            <w:vAlign w:val="bottom"/>
          </w:tcPr>
          <w:p w14:paraId="370C8026" w14:textId="77777777" w:rsidR="0049235C" w:rsidRPr="0049235C" w:rsidRDefault="0049235C" w:rsidP="0049235C">
            <w:pPr>
              <w:jc w:val="right"/>
              <w:rPr>
                <w:rFonts w:ascii="Arial" w:hAnsi="Arial" w:cs="Arial"/>
                <w:color w:val="auto"/>
                <w:sz w:val="18"/>
                <w:szCs w:val="18"/>
              </w:rPr>
            </w:pPr>
          </w:p>
        </w:tc>
        <w:tc>
          <w:tcPr>
            <w:tcW w:w="1407" w:type="dxa"/>
            <w:tcBorders>
              <w:left w:val="nil"/>
              <w:right w:val="nil"/>
            </w:tcBorders>
            <w:vAlign w:val="bottom"/>
          </w:tcPr>
          <w:p w14:paraId="759D03A0" w14:textId="77777777" w:rsidR="0049235C" w:rsidRPr="0049235C" w:rsidRDefault="0049235C" w:rsidP="0049235C">
            <w:pPr>
              <w:jc w:val="right"/>
              <w:rPr>
                <w:rFonts w:ascii="Arial" w:hAnsi="Arial" w:cs="Arial"/>
                <w:color w:val="auto"/>
                <w:sz w:val="18"/>
                <w:szCs w:val="18"/>
              </w:rPr>
            </w:pPr>
          </w:p>
        </w:tc>
        <w:tc>
          <w:tcPr>
            <w:tcW w:w="1405" w:type="dxa"/>
            <w:tcBorders>
              <w:left w:val="nil"/>
              <w:right w:val="nil"/>
            </w:tcBorders>
            <w:shd w:val="clear" w:color="auto" w:fill="FAFAFA"/>
            <w:vAlign w:val="bottom"/>
          </w:tcPr>
          <w:p w14:paraId="23A0F874" w14:textId="77777777" w:rsidR="0049235C" w:rsidRPr="0049235C" w:rsidRDefault="0049235C" w:rsidP="0049235C">
            <w:pPr>
              <w:jc w:val="right"/>
              <w:rPr>
                <w:rFonts w:ascii="Arial" w:hAnsi="Arial" w:cs="Arial"/>
                <w:color w:val="auto"/>
                <w:sz w:val="18"/>
                <w:szCs w:val="18"/>
              </w:rPr>
            </w:pPr>
          </w:p>
        </w:tc>
        <w:tc>
          <w:tcPr>
            <w:tcW w:w="1407" w:type="dxa"/>
            <w:tcBorders>
              <w:left w:val="nil"/>
              <w:right w:val="nil"/>
            </w:tcBorders>
            <w:vAlign w:val="bottom"/>
          </w:tcPr>
          <w:p w14:paraId="71684032" w14:textId="77777777" w:rsidR="0049235C" w:rsidRPr="0049235C" w:rsidRDefault="0049235C" w:rsidP="0049235C">
            <w:pPr>
              <w:jc w:val="right"/>
              <w:rPr>
                <w:rFonts w:ascii="Arial" w:hAnsi="Arial" w:cs="Arial"/>
                <w:color w:val="auto"/>
                <w:sz w:val="18"/>
                <w:szCs w:val="18"/>
              </w:rPr>
            </w:pPr>
          </w:p>
        </w:tc>
      </w:tr>
      <w:tr w:rsidR="0049235C" w:rsidRPr="0049235C" w14:paraId="17FF7DA1" w14:textId="77777777" w:rsidTr="0049235C">
        <w:tc>
          <w:tcPr>
            <w:tcW w:w="3939" w:type="dxa"/>
            <w:tcBorders>
              <w:top w:val="nil"/>
              <w:left w:val="nil"/>
              <w:bottom w:val="nil"/>
              <w:right w:val="nil"/>
            </w:tcBorders>
          </w:tcPr>
          <w:p w14:paraId="78E77D9A" w14:textId="1A7281DC" w:rsidR="0049235C" w:rsidRPr="0049235C" w:rsidRDefault="0049235C" w:rsidP="0049235C">
            <w:pPr>
              <w:tabs>
                <w:tab w:val="left" w:pos="1604"/>
              </w:tabs>
              <w:ind w:left="10"/>
              <w:jc w:val="thaiDistribute"/>
              <w:rPr>
                <w:rFonts w:ascii="Arial" w:hAnsi="Arial" w:cs="Arial"/>
                <w:b/>
                <w:bCs/>
                <w:color w:val="auto"/>
                <w:spacing w:val="-6"/>
                <w:sz w:val="18"/>
                <w:szCs w:val="18"/>
              </w:rPr>
            </w:pPr>
            <w:r w:rsidRPr="0049235C">
              <w:rPr>
                <w:rFonts w:ascii="Arial" w:hAnsi="Arial" w:cs="Arial"/>
                <w:color w:val="auto"/>
                <w:sz w:val="18"/>
                <w:szCs w:val="18"/>
              </w:rPr>
              <w:t>Subsidiaries</w:t>
            </w:r>
          </w:p>
        </w:tc>
        <w:tc>
          <w:tcPr>
            <w:tcW w:w="1405" w:type="dxa"/>
            <w:tcBorders>
              <w:left w:val="nil"/>
              <w:right w:val="nil"/>
            </w:tcBorders>
            <w:shd w:val="clear" w:color="auto" w:fill="FAFAFA"/>
          </w:tcPr>
          <w:p w14:paraId="63CA6B03" w14:textId="35EC9403"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w:t>
            </w:r>
          </w:p>
        </w:tc>
        <w:tc>
          <w:tcPr>
            <w:tcW w:w="1407" w:type="dxa"/>
            <w:tcBorders>
              <w:left w:val="nil"/>
              <w:right w:val="nil"/>
            </w:tcBorders>
          </w:tcPr>
          <w:p w14:paraId="67784BD9" w14:textId="1FEC332B"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w:t>
            </w:r>
          </w:p>
        </w:tc>
        <w:tc>
          <w:tcPr>
            <w:tcW w:w="1405" w:type="dxa"/>
            <w:tcBorders>
              <w:left w:val="nil"/>
              <w:right w:val="nil"/>
            </w:tcBorders>
            <w:shd w:val="clear" w:color="auto" w:fill="FAFAFA"/>
          </w:tcPr>
          <w:p w14:paraId="0D02A40B" w14:textId="4CD3D0BF"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3,945,942</w:t>
            </w:r>
          </w:p>
        </w:tc>
        <w:tc>
          <w:tcPr>
            <w:tcW w:w="1407" w:type="dxa"/>
            <w:tcBorders>
              <w:left w:val="nil"/>
              <w:right w:val="nil"/>
            </w:tcBorders>
          </w:tcPr>
          <w:p w14:paraId="395BF62A" w14:textId="04CF7E2D"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500,861</w:t>
            </w:r>
          </w:p>
        </w:tc>
      </w:tr>
      <w:tr w:rsidR="0049235C" w:rsidRPr="0049235C" w14:paraId="27D5F163" w14:textId="77777777" w:rsidTr="0049235C">
        <w:tc>
          <w:tcPr>
            <w:tcW w:w="3939" w:type="dxa"/>
            <w:tcBorders>
              <w:top w:val="nil"/>
              <w:left w:val="nil"/>
              <w:bottom w:val="nil"/>
              <w:right w:val="nil"/>
            </w:tcBorders>
          </w:tcPr>
          <w:p w14:paraId="08904C2C" w14:textId="559A1936" w:rsidR="0049235C" w:rsidRPr="0049235C" w:rsidRDefault="0049235C" w:rsidP="0049235C">
            <w:pPr>
              <w:tabs>
                <w:tab w:val="left" w:pos="1604"/>
              </w:tabs>
              <w:ind w:left="10"/>
              <w:jc w:val="thaiDistribute"/>
              <w:rPr>
                <w:rFonts w:ascii="Arial" w:hAnsi="Arial" w:cs="Arial"/>
                <w:color w:val="auto"/>
                <w:sz w:val="18"/>
                <w:szCs w:val="18"/>
              </w:rPr>
            </w:pPr>
            <w:r w:rsidRPr="0049235C">
              <w:rPr>
                <w:rFonts w:ascii="Arial" w:hAnsi="Arial" w:cs="Arial"/>
                <w:color w:val="auto"/>
                <w:sz w:val="18"/>
                <w:szCs w:val="18"/>
              </w:rPr>
              <w:t>Subsidiaries of the joint controller</w:t>
            </w:r>
          </w:p>
        </w:tc>
        <w:tc>
          <w:tcPr>
            <w:tcW w:w="1405" w:type="dxa"/>
            <w:tcBorders>
              <w:left w:val="nil"/>
              <w:bottom w:val="single" w:sz="4" w:space="0" w:color="auto"/>
              <w:right w:val="nil"/>
            </w:tcBorders>
            <w:shd w:val="clear" w:color="auto" w:fill="FAFAFA"/>
          </w:tcPr>
          <w:p w14:paraId="22C6F2B4" w14:textId="4D2BE8BD"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228,647,411</w:t>
            </w:r>
          </w:p>
        </w:tc>
        <w:tc>
          <w:tcPr>
            <w:tcW w:w="1407" w:type="dxa"/>
            <w:tcBorders>
              <w:left w:val="nil"/>
              <w:bottom w:val="single" w:sz="4" w:space="0" w:color="auto"/>
              <w:right w:val="nil"/>
            </w:tcBorders>
          </w:tcPr>
          <w:p w14:paraId="45599824" w14:textId="2E726EC7"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18,542,188</w:t>
            </w:r>
          </w:p>
        </w:tc>
        <w:tc>
          <w:tcPr>
            <w:tcW w:w="1405" w:type="dxa"/>
            <w:tcBorders>
              <w:left w:val="nil"/>
              <w:bottom w:val="single" w:sz="4" w:space="0" w:color="auto"/>
              <w:right w:val="nil"/>
            </w:tcBorders>
            <w:shd w:val="clear" w:color="auto" w:fill="FAFAFA"/>
          </w:tcPr>
          <w:p w14:paraId="192E7220" w14:textId="52FDD179"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1,736,437</w:t>
            </w:r>
          </w:p>
        </w:tc>
        <w:tc>
          <w:tcPr>
            <w:tcW w:w="1407" w:type="dxa"/>
            <w:tcBorders>
              <w:left w:val="nil"/>
              <w:bottom w:val="single" w:sz="4" w:space="0" w:color="auto"/>
              <w:right w:val="nil"/>
            </w:tcBorders>
          </w:tcPr>
          <w:p w14:paraId="25DCEF52" w14:textId="0B3620EC"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3,504,169</w:t>
            </w:r>
          </w:p>
        </w:tc>
      </w:tr>
      <w:tr w:rsidR="0049235C" w:rsidRPr="0049235C" w14:paraId="1AD648F6" w14:textId="77777777" w:rsidTr="0049235C">
        <w:tc>
          <w:tcPr>
            <w:tcW w:w="3939" w:type="dxa"/>
            <w:tcBorders>
              <w:top w:val="nil"/>
              <w:left w:val="nil"/>
              <w:bottom w:val="nil"/>
              <w:right w:val="nil"/>
            </w:tcBorders>
          </w:tcPr>
          <w:p w14:paraId="00A79F6A" w14:textId="77777777" w:rsidR="0049235C" w:rsidRPr="0049235C" w:rsidRDefault="0049235C" w:rsidP="0049235C">
            <w:pPr>
              <w:tabs>
                <w:tab w:val="left" w:pos="1604"/>
              </w:tabs>
              <w:ind w:left="10"/>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399B656C" w14:textId="77777777" w:rsidR="0049235C" w:rsidRPr="0049235C" w:rsidRDefault="0049235C" w:rsidP="0049235C">
            <w:pPr>
              <w:jc w:val="right"/>
              <w:rPr>
                <w:rFonts w:ascii="Arial" w:hAnsi="Arial" w:cs="Arial"/>
                <w:color w:val="auto"/>
                <w:sz w:val="18"/>
                <w:szCs w:val="18"/>
              </w:rPr>
            </w:pPr>
          </w:p>
        </w:tc>
        <w:tc>
          <w:tcPr>
            <w:tcW w:w="1407" w:type="dxa"/>
            <w:tcBorders>
              <w:top w:val="single" w:sz="4" w:space="0" w:color="auto"/>
              <w:left w:val="nil"/>
              <w:right w:val="nil"/>
            </w:tcBorders>
          </w:tcPr>
          <w:p w14:paraId="198EB7C1" w14:textId="77777777" w:rsidR="0049235C" w:rsidRPr="0049235C" w:rsidRDefault="0049235C" w:rsidP="0049235C">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132C2C0D" w14:textId="77777777" w:rsidR="0049235C" w:rsidRPr="0049235C" w:rsidRDefault="0049235C" w:rsidP="0049235C">
            <w:pPr>
              <w:jc w:val="right"/>
              <w:rPr>
                <w:rFonts w:ascii="Arial" w:hAnsi="Arial" w:cs="Arial"/>
                <w:color w:val="auto"/>
                <w:sz w:val="18"/>
                <w:szCs w:val="18"/>
              </w:rPr>
            </w:pPr>
          </w:p>
        </w:tc>
        <w:tc>
          <w:tcPr>
            <w:tcW w:w="1407" w:type="dxa"/>
            <w:tcBorders>
              <w:top w:val="single" w:sz="4" w:space="0" w:color="auto"/>
              <w:left w:val="nil"/>
              <w:right w:val="nil"/>
            </w:tcBorders>
          </w:tcPr>
          <w:p w14:paraId="20A2A666" w14:textId="77777777" w:rsidR="0049235C" w:rsidRPr="0049235C" w:rsidRDefault="0049235C" w:rsidP="0049235C">
            <w:pPr>
              <w:jc w:val="right"/>
              <w:rPr>
                <w:rFonts w:ascii="Arial" w:hAnsi="Arial" w:cs="Arial"/>
                <w:color w:val="auto"/>
                <w:sz w:val="18"/>
                <w:szCs w:val="18"/>
              </w:rPr>
            </w:pPr>
          </w:p>
        </w:tc>
      </w:tr>
      <w:tr w:rsidR="0049235C" w:rsidRPr="0049235C" w14:paraId="47B9254A" w14:textId="77777777" w:rsidTr="0049235C">
        <w:tc>
          <w:tcPr>
            <w:tcW w:w="3939" w:type="dxa"/>
            <w:tcBorders>
              <w:top w:val="nil"/>
              <w:left w:val="nil"/>
              <w:bottom w:val="nil"/>
              <w:right w:val="nil"/>
            </w:tcBorders>
          </w:tcPr>
          <w:p w14:paraId="67430C48" w14:textId="77777777" w:rsidR="0049235C" w:rsidRPr="0049235C" w:rsidRDefault="0049235C" w:rsidP="0049235C">
            <w:pPr>
              <w:tabs>
                <w:tab w:val="left" w:pos="1604"/>
              </w:tabs>
              <w:ind w:left="10"/>
              <w:jc w:val="thaiDistribute"/>
              <w:rPr>
                <w:rFonts w:ascii="Arial" w:hAnsi="Arial" w:cs="Arial"/>
                <w:color w:val="auto"/>
                <w:sz w:val="18"/>
                <w:szCs w:val="18"/>
              </w:rPr>
            </w:pPr>
          </w:p>
        </w:tc>
        <w:tc>
          <w:tcPr>
            <w:tcW w:w="1405" w:type="dxa"/>
            <w:tcBorders>
              <w:left w:val="nil"/>
              <w:bottom w:val="single" w:sz="4" w:space="0" w:color="auto"/>
              <w:right w:val="nil"/>
            </w:tcBorders>
            <w:shd w:val="clear" w:color="auto" w:fill="FAFAFA"/>
          </w:tcPr>
          <w:p w14:paraId="123B132E" w14:textId="4102385C"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228,647,411</w:t>
            </w:r>
          </w:p>
        </w:tc>
        <w:tc>
          <w:tcPr>
            <w:tcW w:w="1407" w:type="dxa"/>
            <w:tcBorders>
              <w:left w:val="nil"/>
              <w:bottom w:val="single" w:sz="4" w:space="0" w:color="auto"/>
              <w:right w:val="nil"/>
            </w:tcBorders>
          </w:tcPr>
          <w:p w14:paraId="7F5B8A33" w14:textId="5C5CDE69"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18,542,188</w:t>
            </w:r>
          </w:p>
        </w:tc>
        <w:tc>
          <w:tcPr>
            <w:tcW w:w="1405" w:type="dxa"/>
            <w:tcBorders>
              <w:left w:val="nil"/>
              <w:bottom w:val="single" w:sz="4" w:space="0" w:color="auto"/>
              <w:right w:val="nil"/>
            </w:tcBorders>
            <w:shd w:val="clear" w:color="auto" w:fill="FAFAFA"/>
          </w:tcPr>
          <w:p w14:paraId="75D1B318" w14:textId="6A187D7E"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5,682,379</w:t>
            </w:r>
          </w:p>
        </w:tc>
        <w:tc>
          <w:tcPr>
            <w:tcW w:w="1407" w:type="dxa"/>
            <w:tcBorders>
              <w:left w:val="nil"/>
              <w:bottom w:val="single" w:sz="4" w:space="0" w:color="auto"/>
              <w:right w:val="nil"/>
            </w:tcBorders>
          </w:tcPr>
          <w:p w14:paraId="08D0A791" w14:textId="524651CE" w:rsidR="0049235C" w:rsidRPr="0049235C" w:rsidRDefault="0049235C" w:rsidP="0049235C">
            <w:pPr>
              <w:jc w:val="right"/>
              <w:rPr>
                <w:rFonts w:ascii="Arial" w:hAnsi="Arial" w:cs="Arial"/>
                <w:color w:val="auto"/>
                <w:sz w:val="18"/>
                <w:szCs w:val="18"/>
              </w:rPr>
            </w:pPr>
            <w:r w:rsidRPr="0049235C">
              <w:rPr>
                <w:rFonts w:ascii="Arial" w:hAnsi="Arial" w:cs="Arial"/>
                <w:color w:val="auto"/>
                <w:sz w:val="18"/>
                <w:szCs w:val="18"/>
              </w:rPr>
              <w:t>4,005,030</w:t>
            </w:r>
          </w:p>
        </w:tc>
      </w:tr>
    </w:tbl>
    <w:p w14:paraId="6CC0A381" w14:textId="2A69538D" w:rsidR="00FC34F6" w:rsidRDefault="00FC34F6" w:rsidP="000A4014">
      <w:pPr>
        <w:rPr>
          <w:rFonts w:ascii="Arial" w:hAnsi="Arial"/>
          <w:b/>
          <w:bCs/>
          <w:color w:val="CF4A02"/>
          <w:sz w:val="18"/>
          <w:szCs w:val="18"/>
        </w:rPr>
      </w:pPr>
    </w:p>
    <w:p w14:paraId="25B70B70" w14:textId="7A3E840A" w:rsidR="0049235C" w:rsidRDefault="0049235C">
      <w:pPr>
        <w:ind w:right="0"/>
        <w:rPr>
          <w:rFonts w:ascii="Arial" w:hAnsi="Arial"/>
          <w:b/>
          <w:bCs/>
          <w:color w:val="CF4A02"/>
          <w:sz w:val="18"/>
          <w:szCs w:val="18"/>
        </w:rPr>
      </w:pPr>
      <w:r>
        <w:rPr>
          <w:rFonts w:ascii="Arial" w:hAnsi="Arial"/>
          <w:b/>
          <w:bCs/>
          <w:color w:val="CF4A02"/>
          <w:sz w:val="18"/>
          <w:szCs w:val="18"/>
        </w:rPr>
        <w:br w:type="page"/>
      </w:r>
    </w:p>
    <w:p w14:paraId="4B5C6C9B" w14:textId="77777777" w:rsidR="0049235C" w:rsidRPr="000641B5" w:rsidRDefault="0049235C" w:rsidP="000A4014">
      <w:pPr>
        <w:rPr>
          <w:rFonts w:ascii="Arial" w:hAnsi="Arial"/>
          <w:b/>
          <w:bCs/>
          <w:color w:val="CF4A02"/>
          <w:sz w:val="18"/>
          <w:szCs w:val="18"/>
        </w:rPr>
      </w:pPr>
    </w:p>
    <w:p w14:paraId="645CB1AD" w14:textId="2272F3EE" w:rsidR="00EF7FD0" w:rsidRPr="000641B5" w:rsidRDefault="00694AD4" w:rsidP="0049235C">
      <w:pPr>
        <w:ind w:left="540" w:hanging="540"/>
        <w:rPr>
          <w:rFonts w:ascii="Arial" w:hAnsi="Arial"/>
          <w:b/>
          <w:bCs/>
          <w:color w:val="CF4A02"/>
          <w:sz w:val="18"/>
          <w:szCs w:val="18"/>
        </w:rPr>
      </w:pPr>
      <w:r w:rsidRPr="003E6756">
        <w:rPr>
          <w:rFonts w:ascii="Arial" w:hAnsi="Arial" w:cs="Arial"/>
          <w:b/>
          <w:bCs/>
          <w:color w:val="CF4A02"/>
          <w:sz w:val="18"/>
          <w:szCs w:val="18"/>
        </w:rPr>
        <w:t>3</w:t>
      </w:r>
      <w:r w:rsidR="00FF66B8" w:rsidRPr="003E6756">
        <w:rPr>
          <w:rFonts w:ascii="Arial" w:hAnsi="Arial" w:cs="Arial"/>
          <w:b/>
          <w:bCs/>
          <w:color w:val="CF4A02"/>
          <w:sz w:val="18"/>
          <w:szCs w:val="18"/>
        </w:rPr>
        <w:t>2</w:t>
      </w:r>
      <w:r w:rsidR="00EF7FD0" w:rsidRPr="003E6756">
        <w:rPr>
          <w:rFonts w:ascii="Arial" w:hAnsi="Arial" w:cs="Arial"/>
          <w:b/>
          <w:bCs/>
          <w:color w:val="CF4A02"/>
          <w:sz w:val="18"/>
          <w:szCs w:val="18"/>
        </w:rPr>
        <w:t>.</w:t>
      </w:r>
      <w:r w:rsidR="000A4014" w:rsidRPr="003E6756">
        <w:rPr>
          <w:rFonts w:ascii="Arial" w:hAnsi="Arial" w:cs="Arial"/>
          <w:b/>
          <w:bCs/>
          <w:color w:val="CF4A02"/>
          <w:sz w:val="18"/>
          <w:szCs w:val="18"/>
        </w:rPr>
        <w:t>2</w:t>
      </w:r>
      <w:r w:rsidR="0049235C">
        <w:rPr>
          <w:rFonts w:ascii="Arial" w:hAnsi="Arial" w:cs="Arial"/>
          <w:b/>
          <w:bCs/>
          <w:color w:val="CF4A02"/>
          <w:sz w:val="18"/>
          <w:szCs w:val="18"/>
        </w:rPr>
        <w:tab/>
      </w:r>
      <w:r w:rsidR="00EF7FD0" w:rsidRPr="000641B5">
        <w:rPr>
          <w:rFonts w:ascii="Arial" w:hAnsi="Arial" w:cs="Arial"/>
          <w:b/>
          <w:bCs/>
          <w:color w:val="CF4A02"/>
          <w:sz w:val="18"/>
          <w:szCs w:val="18"/>
        </w:rPr>
        <w:t>Outstanding balances from service income and purchase of services</w:t>
      </w:r>
    </w:p>
    <w:p w14:paraId="53192452" w14:textId="77777777" w:rsidR="00EF7FD0" w:rsidRPr="0049235C" w:rsidRDefault="00EF7FD0" w:rsidP="00007E46">
      <w:pPr>
        <w:ind w:left="1080" w:right="0" w:hanging="540"/>
        <w:rPr>
          <w:rFonts w:ascii="Arial" w:hAnsi="Arial" w:cs="Arial"/>
          <w:color w:val="auto"/>
          <w:sz w:val="18"/>
          <w:szCs w:val="18"/>
        </w:rPr>
      </w:pPr>
    </w:p>
    <w:tbl>
      <w:tblPr>
        <w:tblW w:w="9562" w:type="dxa"/>
        <w:tblInd w:w="-90" w:type="dxa"/>
        <w:tblLayout w:type="fixed"/>
        <w:tblLook w:val="0000" w:firstRow="0" w:lastRow="0" w:firstColumn="0" w:lastColumn="0" w:noHBand="0" w:noVBand="0"/>
      </w:tblPr>
      <w:tblGrid>
        <w:gridCol w:w="4378"/>
        <w:gridCol w:w="1296"/>
        <w:gridCol w:w="1296"/>
        <w:gridCol w:w="1296"/>
        <w:gridCol w:w="1296"/>
      </w:tblGrid>
      <w:tr w:rsidR="00EF7FD0" w:rsidRPr="000641B5" w14:paraId="1C33F54E" w14:textId="77777777" w:rsidTr="0049235C">
        <w:tc>
          <w:tcPr>
            <w:tcW w:w="4378" w:type="dxa"/>
            <w:tcBorders>
              <w:top w:val="nil"/>
              <w:left w:val="nil"/>
              <w:bottom w:val="nil"/>
              <w:right w:val="nil"/>
            </w:tcBorders>
            <w:vAlign w:val="center"/>
          </w:tcPr>
          <w:p w14:paraId="06933BE7" w14:textId="77777777" w:rsidR="00EF7FD0" w:rsidRPr="000641B5" w:rsidRDefault="00EF7FD0" w:rsidP="00007E46">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96DC5CA" w14:textId="77777777" w:rsidR="00EF7FD0" w:rsidRPr="000641B5" w:rsidRDefault="00EF7FD0" w:rsidP="00007E46">
            <w:pPr>
              <w:pStyle w:val="a"/>
              <w:ind w:right="-72"/>
              <w:jc w:val="center"/>
              <w:rPr>
                <w:rFonts w:ascii="Arial" w:hAnsi="Arial" w:cs="Arial"/>
                <w:b/>
                <w:bCs/>
                <w:color w:val="auto"/>
                <w:sz w:val="18"/>
                <w:szCs w:val="18"/>
                <w:cs/>
              </w:rPr>
            </w:pPr>
            <w:r w:rsidRPr="000641B5">
              <w:rPr>
                <w:rFonts w:ascii="Arial" w:hAnsi="Arial" w:cs="Arial"/>
                <w:b/>
                <w:bCs/>
                <w:color w:val="auto"/>
                <w:sz w:val="18"/>
                <w:szCs w:val="18"/>
              </w:rPr>
              <w:t>Consolidated</w:t>
            </w:r>
            <w:r w:rsidRPr="000641B5">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6349AB0D" w14:textId="77777777" w:rsidR="00EF7FD0" w:rsidRPr="000641B5" w:rsidRDefault="00EF7FD0" w:rsidP="00007E46">
            <w:pPr>
              <w:pStyle w:val="a"/>
              <w:ind w:right="-72"/>
              <w:jc w:val="center"/>
              <w:rPr>
                <w:rFonts w:ascii="Arial" w:hAnsi="Arial" w:cs="Arial"/>
                <w:b/>
                <w:bCs/>
                <w:color w:val="auto"/>
                <w:sz w:val="18"/>
                <w:szCs w:val="18"/>
                <w:cs/>
              </w:rPr>
            </w:pPr>
            <w:r w:rsidRPr="000641B5">
              <w:rPr>
                <w:rFonts w:ascii="Arial" w:hAnsi="Arial" w:cs="Arial"/>
                <w:b/>
                <w:bCs/>
                <w:color w:val="auto"/>
                <w:sz w:val="18"/>
                <w:szCs w:val="18"/>
              </w:rPr>
              <w:t>Separate</w:t>
            </w:r>
            <w:r w:rsidRPr="000641B5">
              <w:rPr>
                <w:rFonts w:ascii="Arial" w:hAnsi="Arial" w:cs="Arial"/>
                <w:b/>
                <w:bCs/>
                <w:color w:val="auto"/>
                <w:sz w:val="18"/>
                <w:szCs w:val="18"/>
              </w:rPr>
              <w:br/>
              <w:t>financial statements</w:t>
            </w:r>
          </w:p>
        </w:tc>
      </w:tr>
      <w:tr w:rsidR="00EF7FD0" w:rsidRPr="000641B5" w14:paraId="3EA39D63" w14:textId="77777777" w:rsidTr="0049235C">
        <w:tc>
          <w:tcPr>
            <w:tcW w:w="4378" w:type="dxa"/>
            <w:tcBorders>
              <w:top w:val="nil"/>
              <w:left w:val="nil"/>
              <w:bottom w:val="nil"/>
              <w:right w:val="nil"/>
            </w:tcBorders>
            <w:vAlign w:val="center"/>
          </w:tcPr>
          <w:p w14:paraId="1056742D" w14:textId="6DEF79C9" w:rsidR="00EF7FD0" w:rsidRPr="00FC5491" w:rsidRDefault="00FC5491" w:rsidP="00007E46">
            <w:pPr>
              <w:ind w:left="540"/>
              <w:rPr>
                <w:rFonts w:ascii="Arial" w:hAnsi="Arial" w:cs="Arial"/>
                <w:b/>
                <w:bCs/>
                <w:color w:val="auto"/>
                <w:sz w:val="18"/>
                <w:szCs w:val="18"/>
              </w:rPr>
            </w:pPr>
            <w:r w:rsidRPr="00FC5491">
              <w:rPr>
                <w:rFonts w:ascii="Arial" w:hAnsi="Arial" w:cs="Arial"/>
                <w:b/>
                <w:bCs/>
                <w:color w:val="auto"/>
                <w:sz w:val="18"/>
                <w:szCs w:val="18"/>
              </w:rPr>
              <w:t>For the year ended 31 December</w:t>
            </w:r>
          </w:p>
        </w:tc>
        <w:tc>
          <w:tcPr>
            <w:tcW w:w="1296" w:type="dxa"/>
            <w:tcBorders>
              <w:top w:val="single" w:sz="4" w:space="0" w:color="auto"/>
              <w:left w:val="nil"/>
              <w:right w:val="nil"/>
            </w:tcBorders>
            <w:vAlign w:val="bottom"/>
          </w:tcPr>
          <w:p w14:paraId="5FB396B9" w14:textId="55C31E7B"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2022</w:t>
            </w:r>
          </w:p>
        </w:tc>
        <w:tc>
          <w:tcPr>
            <w:tcW w:w="1296" w:type="dxa"/>
            <w:tcBorders>
              <w:top w:val="single" w:sz="4" w:space="0" w:color="auto"/>
              <w:left w:val="nil"/>
              <w:right w:val="nil"/>
            </w:tcBorders>
            <w:vAlign w:val="bottom"/>
          </w:tcPr>
          <w:p w14:paraId="07AA0FC7" w14:textId="6774A6BB"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2021</w:t>
            </w:r>
          </w:p>
        </w:tc>
        <w:tc>
          <w:tcPr>
            <w:tcW w:w="1296" w:type="dxa"/>
            <w:tcBorders>
              <w:top w:val="single" w:sz="4" w:space="0" w:color="auto"/>
              <w:left w:val="nil"/>
              <w:right w:val="nil"/>
            </w:tcBorders>
            <w:vAlign w:val="bottom"/>
          </w:tcPr>
          <w:p w14:paraId="222BED3B" w14:textId="5FE857F4"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2022</w:t>
            </w:r>
          </w:p>
        </w:tc>
        <w:tc>
          <w:tcPr>
            <w:tcW w:w="1296" w:type="dxa"/>
            <w:tcBorders>
              <w:top w:val="single" w:sz="4" w:space="0" w:color="auto"/>
              <w:left w:val="nil"/>
              <w:right w:val="nil"/>
            </w:tcBorders>
            <w:vAlign w:val="bottom"/>
          </w:tcPr>
          <w:p w14:paraId="0A38C328" w14:textId="4271DADA"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2021</w:t>
            </w:r>
          </w:p>
        </w:tc>
      </w:tr>
      <w:tr w:rsidR="00EF7FD0" w:rsidRPr="000641B5" w14:paraId="3533339B" w14:textId="77777777" w:rsidTr="0049235C">
        <w:tc>
          <w:tcPr>
            <w:tcW w:w="4378" w:type="dxa"/>
            <w:tcBorders>
              <w:top w:val="nil"/>
              <w:left w:val="nil"/>
              <w:bottom w:val="nil"/>
              <w:right w:val="nil"/>
            </w:tcBorders>
            <w:vAlign w:val="center"/>
          </w:tcPr>
          <w:p w14:paraId="25D9C039" w14:textId="77777777" w:rsidR="00EF7FD0" w:rsidRPr="000641B5" w:rsidRDefault="00EF7FD0" w:rsidP="00007E46">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DB01BB5"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823AFCA"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C1BCBB2"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1625A6A"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r>
      <w:tr w:rsidR="00EF7FD0" w:rsidRPr="000641B5" w14:paraId="28C5FDEE" w14:textId="77777777" w:rsidTr="0049235C">
        <w:tc>
          <w:tcPr>
            <w:tcW w:w="4378" w:type="dxa"/>
            <w:tcBorders>
              <w:top w:val="nil"/>
              <w:left w:val="nil"/>
              <w:bottom w:val="nil"/>
              <w:right w:val="nil"/>
            </w:tcBorders>
          </w:tcPr>
          <w:p w14:paraId="084F8366" w14:textId="77777777" w:rsidR="00EF7FD0" w:rsidRPr="000641B5" w:rsidRDefault="00EF7FD0" w:rsidP="00007E46">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Trade receivables</w:t>
            </w:r>
          </w:p>
        </w:tc>
        <w:tc>
          <w:tcPr>
            <w:tcW w:w="1296" w:type="dxa"/>
            <w:tcBorders>
              <w:top w:val="single" w:sz="4" w:space="0" w:color="auto"/>
              <w:left w:val="nil"/>
              <w:right w:val="nil"/>
            </w:tcBorders>
            <w:shd w:val="clear" w:color="auto" w:fill="FAFAFA"/>
          </w:tcPr>
          <w:p w14:paraId="6D70A6F9" w14:textId="77777777" w:rsidR="00EF7FD0" w:rsidRPr="000641B5" w:rsidRDefault="00EF7FD0" w:rsidP="00007E46">
            <w:pPr>
              <w:jc w:val="right"/>
              <w:rPr>
                <w:rFonts w:ascii="Arial" w:hAnsi="Arial" w:cs="Arial"/>
                <w:color w:val="auto"/>
                <w:sz w:val="18"/>
                <w:szCs w:val="18"/>
              </w:rPr>
            </w:pPr>
          </w:p>
        </w:tc>
        <w:tc>
          <w:tcPr>
            <w:tcW w:w="1296" w:type="dxa"/>
            <w:tcBorders>
              <w:top w:val="single" w:sz="4" w:space="0" w:color="auto"/>
              <w:left w:val="nil"/>
              <w:right w:val="nil"/>
            </w:tcBorders>
          </w:tcPr>
          <w:p w14:paraId="15C28885" w14:textId="77777777" w:rsidR="00EF7FD0" w:rsidRPr="000641B5" w:rsidRDefault="00EF7FD0" w:rsidP="00007E4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2FC2151" w14:textId="77777777" w:rsidR="00EF7FD0" w:rsidRPr="000641B5" w:rsidRDefault="00EF7FD0" w:rsidP="00007E46">
            <w:pPr>
              <w:jc w:val="right"/>
              <w:rPr>
                <w:rFonts w:ascii="Arial" w:hAnsi="Arial" w:cs="Arial"/>
                <w:color w:val="auto"/>
                <w:sz w:val="18"/>
                <w:szCs w:val="18"/>
              </w:rPr>
            </w:pPr>
          </w:p>
        </w:tc>
        <w:tc>
          <w:tcPr>
            <w:tcW w:w="1296" w:type="dxa"/>
            <w:tcBorders>
              <w:top w:val="single" w:sz="4" w:space="0" w:color="auto"/>
              <w:left w:val="nil"/>
              <w:right w:val="nil"/>
            </w:tcBorders>
          </w:tcPr>
          <w:p w14:paraId="7D9719CE" w14:textId="77777777" w:rsidR="00EF7FD0" w:rsidRPr="000641B5" w:rsidRDefault="00EF7FD0" w:rsidP="00007E46">
            <w:pPr>
              <w:jc w:val="right"/>
              <w:rPr>
                <w:rFonts w:ascii="Arial" w:hAnsi="Arial" w:cs="Arial"/>
                <w:color w:val="auto"/>
                <w:sz w:val="18"/>
                <w:szCs w:val="18"/>
              </w:rPr>
            </w:pPr>
          </w:p>
        </w:tc>
      </w:tr>
      <w:tr w:rsidR="005B65E9" w:rsidRPr="000641B5" w14:paraId="7DBB5497" w14:textId="77777777" w:rsidTr="0049235C">
        <w:tc>
          <w:tcPr>
            <w:tcW w:w="4378" w:type="dxa"/>
            <w:tcBorders>
              <w:top w:val="nil"/>
              <w:left w:val="nil"/>
              <w:bottom w:val="nil"/>
              <w:right w:val="nil"/>
            </w:tcBorders>
          </w:tcPr>
          <w:p w14:paraId="4EAB644F" w14:textId="00DBFDDD" w:rsidR="005B65E9" w:rsidRPr="000641B5" w:rsidRDefault="0049235C" w:rsidP="005B65E9">
            <w:pPr>
              <w:tabs>
                <w:tab w:val="left" w:pos="2430"/>
              </w:tabs>
              <w:ind w:left="540"/>
              <w:rPr>
                <w:rFonts w:ascii="Arial" w:hAnsi="Arial" w:cs="Arial"/>
                <w:color w:val="auto"/>
                <w:sz w:val="18"/>
                <w:szCs w:val="18"/>
              </w:rPr>
            </w:pPr>
            <w:r>
              <w:rPr>
                <w:rFonts w:ascii="Arial" w:hAnsi="Arial" w:cs="Arial"/>
                <w:color w:val="auto"/>
                <w:sz w:val="18"/>
                <w:szCs w:val="18"/>
              </w:rPr>
              <w:t xml:space="preserve"> </w:t>
            </w:r>
            <w:r w:rsidR="005B65E9" w:rsidRPr="000641B5">
              <w:rPr>
                <w:rFonts w:ascii="Arial" w:hAnsi="Arial" w:cs="Arial"/>
                <w:color w:val="auto"/>
                <w:sz w:val="18"/>
                <w:szCs w:val="18"/>
              </w:rPr>
              <w:t xml:space="preserve">  Subsidiaries of the joint controller</w:t>
            </w:r>
          </w:p>
        </w:tc>
        <w:tc>
          <w:tcPr>
            <w:tcW w:w="1296" w:type="dxa"/>
            <w:tcBorders>
              <w:left w:val="nil"/>
              <w:bottom w:val="single" w:sz="4" w:space="0" w:color="auto"/>
              <w:right w:val="nil"/>
            </w:tcBorders>
            <w:shd w:val="clear" w:color="auto" w:fill="FAFAFA"/>
          </w:tcPr>
          <w:p w14:paraId="2034042A" w14:textId="2E89E439"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7,112,912</w:t>
            </w:r>
          </w:p>
        </w:tc>
        <w:tc>
          <w:tcPr>
            <w:tcW w:w="1296" w:type="dxa"/>
            <w:tcBorders>
              <w:left w:val="nil"/>
              <w:bottom w:val="single" w:sz="4" w:space="0" w:color="auto"/>
              <w:right w:val="nil"/>
            </w:tcBorders>
          </w:tcPr>
          <w:p w14:paraId="06909475" w14:textId="1231C637"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640,981</w:t>
            </w:r>
          </w:p>
        </w:tc>
        <w:tc>
          <w:tcPr>
            <w:tcW w:w="1296" w:type="dxa"/>
            <w:tcBorders>
              <w:left w:val="nil"/>
              <w:bottom w:val="single" w:sz="4" w:space="0" w:color="auto"/>
              <w:right w:val="nil"/>
            </w:tcBorders>
            <w:shd w:val="clear" w:color="auto" w:fill="FAFAFA"/>
          </w:tcPr>
          <w:p w14:paraId="739BEDC5" w14:textId="51FB8392"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2,978,702</w:t>
            </w:r>
          </w:p>
        </w:tc>
        <w:tc>
          <w:tcPr>
            <w:tcW w:w="1296" w:type="dxa"/>
            <w:tcBorders>
              <w:left w:val="nil"/>
              <w:bottom w:val="single" w:sz="4" w:space="0" w:color="auto"/>
              <w:right w:val="nil"/>
            </w:tcBorders>
          </w:tcPr>
          <w:p w14:paraId="3FFD9148" w14:textId="67FB0908"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w:t>
            </w:r>
          </w:p>
        </w:tc>
      </w:tr>
      <w:tr w:rsidR="00A35FC2" w:rsidRPr="000641B5" w14:paraId="6B1D8AF3" w14:textId="77777777" w:rsidTr="0049235C">
        <w:tc>
          <w:tcPr>
            <w:tcW w:w="4378" w:type="dxa"/>
            <w:tcBorders>
              <w:top w:val="nil"/>
              <w:left w:val="nil"/>
              <w:bottom w:val="nil"/>
              <w:right w:val="nil"/>
            </w:tcBorders>
          </w:tcPr>
          <w:p w14:paraId="16A9121B" w14:textId="77777777" w:rsidR="00A35FC2" w:rsidRPr="000641B5" w:rsidRDefault="00A35FC2" w:rsidP="00A35FC2">
            <w:pPr>
              <w:tabs>
                <w:tab w:val="left" w:pos="2430"/>
              </w:tabs>
              <w:ind w:left="540"/>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6F2842FD" w14:textId="77777777" w:rsidR="00A35FC2" w:rsidRPr="000641B5" w:rsidRDefault="00A35FC2" w:rsidP="0049235C">
            <w:pPr>
              <w:jc w:val="right"/>
              <w:rPr>
                <w:rFonts w:ascii="Arial" w:hAnsi="Arial" w:cs="Arial"/>
                <w:color w:val="auto"/>
                <w:sz w:val="18"/>
                <w:szCs w:val="18"/>
              </w:rPr>
            </w:pPr>
          </w:p>
        </w:tc>
        <w:tc>
          <w:tcPr>
            <w:tcW w:w="1296" w:type="dxa"/>
            <w:tcBorders>
              <w:top w:val="single" w:sz="4" w:space="0" w:color="auto"/>
              <w:left w:val="nil"/>
              <w:bottom w:val="nil"/>
              <w:right w:val="nil"/>
            </w:tcBorders>
          </w:tcPr>
          <w:p w14:paraId="769ED20D" w14:textId="77777777" w:rsidR="00A35FC2" w:rsidRPr="000641B5" w:rsidRDefault="00A35FC2" w:rsidP="0049235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5ED3D86" w14:textId="77777777" w:rsidR="00A35FC2" w:rsidRPr="000641B5" w:rsidRDefault="00A35FC2" w:rsidP="0049235C">
            <w:pPr>
              <w:jc w:val="right"/>
              <w:rPr>
                <w:rFonts w:ascii="Arial" w:hAnsi="Arial" w:cs="Arial"/>
                <w:color w:val="auto"/>
                <w:sz w:val="18"/>
                <w:szCs w:val="18"/>
              </w:rPr>
            </w:pPr>
          </w:p>
        </w:tc>
        <w:tc>
          <w:tcPr>
            <w:tcW w:w="1296" w:type="dxa"/>
            <w:tcBorders>
              <w:top w:val="single" w:sz="4" w:space="0" w:color="auto"/>
              <w:left w:val="nil"/>
              <w:bottom w:val="nil"/>
              <w:right w:val="nil"/>
            </w:tcBorders>
          </w:tcPr>
          <w:p w14:paraId="395E20D0" w14:textId="77777777" w:rsidR="00A35FC2" w:rsidRPr="000641B5" w:rsidRDefault="00A35FC2" w:rsidP="0049235C">
            <w:pPr>
              <w:jc w:val="right"/>
              <w:rPr>
                <w:rFonts w:ascii="Arial" w:hAnsi="Arial" w:cs="Arial"/>
                <w:color w:val="auto"/>
                <w:sz w:val="18"/>
                <w:szCs w:val="18"/>
              </w:rPr>
            </w:pPr>
          </w:p>
        </w:tc>
      </w:tr>
      <w:tr w:rsidR="00A35FC2" w:rsidRPr="000641B5" w14:paraId="09A2C027" w14:textId="77777777" w:rsidTr="0049235C">
        <w:tc>
          <w:tcPr>
            <w:tcW w:w="4378" w:type="dxa"/>
            <w:tcBorders>
              <w:top w:val="nil"/>
              <w:left w:val="nil"/>
              <w:bottom w:val="nil"/>
              <w:right w:val="nil"/>
            </w:tcBorders>
          </w:tcPr>
          <w:p w14:paraId="67687FBD" w14:textId="77777777" w:rsidR="00A35FC2" w:rsidRPr="000641B5" w:rsidRDefault="00A35FC2" w:rsidP="00A35FC2">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Other receivables</w:t>
            </w:r>
          </w:p>
        </w:tc>
        <w:tc>
          <w:tcPr>
            <w:tcW w:w="1296" w:type="dxa"/>
            <w:tcBorders>
              <w:left w:val="nil"/>
              <w:bottom w:val="nil"/>
              <w:right w:val="nil"/>
            </w:tcBorders>
            <w:shd w:val="clear" w:color="auto" w:fill="FAFAFA"/>
          </w:tcPr>
          <w:p w14:paraId="2EF9726B" w14:textId="77777777" w:rsidR="00A35FC2" w:rsidRPr="000641B5" w:rsidRDefault="00A35FC2" w:rsidP="0049235C">
            <w:pPr>
              <w:jc w:val="right"/>
              <w:rPr>
                <w:rFonts w:ascii="Arial" w:hAnsi="Arial" w:cs="Arial"/>
                <w:color w:val="auto"/>
                <w:sz w:val="18"/>
                <w:szCs w:val="18"/>
              </w:rPr>
            </w:pPr>
          </w:p>
        </w:tc>
        <w:tc>
          <w:tcPr>
            <w:tcW w:w="1296" w:type="dxa"/>
            <w:tcBorders>
              <w:left w:val="nil"/>
              <w:bottom w:val="nil"/>
              <w:right w:val="nil"/>
            </w:tcBorders>
          </w:tcPr>
          <w:p w14:paraId="32A736E8" w14:textId="77777777" w:rsidR="00A35FC2" w:rsidRPr="000641B5" w:rsidRDefault="00A35FC2" w:rsidP="0049235C">
            <w:pPr>
              <w:jc w:val="right"/>
              <w:rPr>
                <w:rFonts w:ascii="Arial" w:hAnsi="Arial" w:cs="Arial"/>
                <w:color w:val="auto"/>
                <w:sz w:val="18"/>
                <w:szCs w:val="18"/>
              </w:rPr>
            </w:pPr>
          </w:p>
        </w:tc>
        <w:tc>
          <w:tcPr>
            <w:tcW w:w="1296" w:type="dxa"/>
            <w:tcBorders>
              <w:left w:val="nil"/>
              <w:bottom w:val="nil"/>
              <w:right w:val="nil"/>
            </w:tcBorders>
            <w:shd w:val="clear" w:color="auto" w:fill="FAFAFA"/>
          </w:tcPr>
          <w:p w14:paraId="53F2396C" w14:textId="77777777" w:rsidR="00A35FC2" w:rsidRPr="000641B5" w:rsidRDefault="00A35FC2" w:rsidP="0049235C">
            <w:pPr>
              <w:jc w:val="right"/>
              <w:rPr>
                <w:rFonts w:ascii="Arial" w:hAnsi="Arial" w:cs="Arial"/>
                <w:color w:val="auto"/>
                <w:sz w:val="18"/>
                <w:szCs w:val="18"/>
              </w:rPr>
            </w:pPr>
          </w:p>
        </w:tc>
        <w:tc>
          <w:tcPr>
            <w:tcW w:w="1296" w:type="dxa"/>
            <w:tcBorders>
              <w:left w:val="nil"/>
              <w:bottom w:val="nil"/>
              <w:right w:val="nil"/>
            </w:tcBorders>
          </w:tcPr>
          <w:p w14:paraId="0E91C798" w14:textId="77777777" w:rsidR="00A35FC2" w:rsidRPr="000641B5" w:rsidRDefault="00A35FC2" w:rsidP="0049235C">
            <w:pPr>
              <w:jc w:val="right"/>
              <w:rPr>
                <w:rFonts w:ascii="Arial" w:hAnsi="Arial" w:cs="Arial"/>
                <w:color w:val="auto"/>
                <w:sz w:val="18"/>
                <w:szCs w:val="18"/>
              </w:rPr>
            </w:pPr>
          </w:p>
        </w:tc>
      </w:tr>
      <w:tr w:rsidR="005B65E9" w:rsidRPr="000641B5" w14:paraId="34EB1A60" w14:textId="77777777" w:rsidTr="0049235C">
        <w:tc>
          <w:tcPr>
            <w:tcW w:w="4378" w:type="dxa"/>
            <w:tcBorders>
              <w:top w:val="nil"/>
              <w:left w:val="nil"/>
              <w:bottom w:val="nil"/>
              <w:right w:val="nil"/>
            </w:tcBorders>
          </w:tcPr>
          <w:p w14:paraId="17AFEB82" w14:textId="74994651" w:rsidR="005B65E9" w:rsidRPr="000641B5" w:rsidRDefault="005B65E9" w:rsidP="005B65E9">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 xml:space="preserve">   </w:t>
            </w:r>
            <w:r w:rsidRPr="000641B5">
              <w:rPr>
                <w:rFonts w:ascii="Arial" w:hAnsi="Arial" w:cs="Arial"/>
                <w:color w:val="auto"/>
                <w:sz w:val="18"/>
                <w:szCs w:val="18"/>
              </w:rPr>
              <w:t>Subsidiaries</w:t>
            </w:r>
          </w:p>
        </w:tc>
        <w:tc>
          <w:tcPr>
            <w:tcW w:w="1296" w:type="dxa"/>
            <w:tcBorders>
              <w:left w:val="nil"/>
              <w:bottom w:val="nil"/>
              <w:right w:val="nil"/>
            </w:tcBorders>
            <w:shd w:val="clear" w:color="auto" w:fill="FAFAFA"/>
          </w:tcPr>
          <w:p w14:paraId="52EAA0BC" w14:textId="0535FECC"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bottom w:val="nil"/>
              <w:right w:val="nil"/>
            </w:tcBorders>
          </w:tcPr>
          <w:p w14:paraId="0E252338" w14:textId="037C8405"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bottom w:val="nil"/>
              <w:right w:val="nil"/>
            </w:tcBorders>
            <w:shd w:val="clear" w:color="auto" w:fill="FAFAFA"/>
          </w:tcPr>
          <w:p w14:paraId="41C4C36E" w14:textId="5AE1783A"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18,757,270</w:t>
            </w:r>
          </w:p>
        </w:tc>
        <w:tc>
          <w:tcPr>
            <w:tcW w:w="1296" w:type="dxa"/>
            <w:tcBorders>
              <w:left w:val="nil"/>
              <w:bottom w:val="nil"/>
              <w:right w:val="nil"/>
            </w:tcBorders>
          </w:tcPr>
          <w:p w14:paraId="348A339F" w14:textId="16CE1CB1"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w:t>
            </w:r>
          </w:p>
        </w:tc>
      </w:tr>
      <w:tr w:rsidR="005B65E9" w:rsidRPr="000641B5" w14:paraId="56D36B33" w14:textId="77777777" w:rsidTr="00F71713">
        <w:tc>
          <w:tcPr>
            <w:tcW w:w="4378" w:type="dxa"/>
            <w:tcBorders>
              <w:top w:val="nil"/>
              <w:left w:val="nil"/>
              <w:bottom w:val="nil"/>
              <w:right w:val="nil"/>
            </w:tcBorders>
          </w:tcPr>
          <w:p w14:paraId="43B258E8" w14:textId="77777777" w:rsidR="005B65E9" w:rsidRPr="000641B5" w:rsidRDefault="005B65E9" w:rsidP="005B65E9">
            <w:pPr>
              <w:tabs>
                <w:tab w:val="left" w:pos="2430"/>
              </w:tabs>
              <w:ind w:left="540"/>
              <w:rPr>
                <w:rFonts w:ascii="Arial" w:hAnsi="Arial" w:cs="Arial"/>
                <w:b/>
                <w:bCs/>
                <w:color w:val="auto"/>
                <w:sz w:val="18"/>
                <w:szCs w:val="18"/>
              </w:rPr>
            </w:pPr>
            <w:r w:rsidRPr="000641B5">
              <w:rPr>
                <w:rFonts w:ascii="Arial" w:hAnsi="Arial" w:cs="Arial"/>
                <w:color w:val="auto"/>
                <w:sz w:val="18"/>
                <w:szCs w:val="18"/>
              </w:rPr>
              <w:t xml:space="preserve">   Joint ventures</w:t>
            </w:r>
          </w:p>
        </w:tc>
        <w:tc>
          <w:tcPr>
            <w:tcW w:w="1296" w:type="dxa"/>
            <w:tcBorders>
              <w:left w:val="nil"/>
              <w:right w:val="nil"/>
            </w:tcBorders>
            <w:shd w:val="clear" w:color="auto" w:fill="FAFAFA"/>
          </w:tcPr>
          <w:p w14:paraId="2C0993B9" w14:textId="386B7FCC"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847,757</w:t>
            </w:r>
          </w:p>
        </w:tc>
        <w:tc>
          <w:tcPr>
            <w:tcW w:w="1296" w:type="dxa"/>
            <w:tcBorders>
              <w:left w:val="nil"/>
              <w:right w:val="nil"/>
            </w:tcBorders>
          </w:tcPr>
          <w:p w14:paraId="0674F913" w14:textId="55285BC7"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3,266,897</w:t>
            </w:r>
          </w:p>
        </w:tc>
        <w:tc>
          <w:tcPr>
            <w:tcW w:w="1296" w:type="dxa"/>
            <w:tcBorders>
              <w:left w:val="nil"/>
              <w:right w:val="nil"/>
            </w:tcBorders>
            <w:shd w:val="clear" w:color="auto" w:fill="FAFAFA"/>
          </w:tcPr>
          <w:p w14:paraId="508411B6" w14:textId="5CD90EEF"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right w:val="nil"/>
            </w:tcBorders>
          </w:tcPr>
          <w:p w14:paraId="75A85BB7" w14:textId="5052E314"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3,266,897</w:t>
            </w:r>
          </w:p>
        </w:tc>
      </w:tr>
      <w:tr w:rsidR="005B65E9" w:rsidRPr="000641B5" w14:paraId="33746D43" w14:textId="77777777" w:rsidTr="00F71713">
        <w:tc>
          <w:tcPr>
            <w:tcW w:w="4378" w:type="dxa"/>
            <w:tcBorders>
              <w:top w:val="nil"/>
              <w:left w:val="nil"/>
              <w:bottom w:val="nil"/>
              <w:right w:val="nil"/>
            </w:tcBorders>
          </w:tcPr>
          <w:p w14:paraId="07C456C7" w14:textId="77777777" w:rsidR="005B65E9" w:rsidRPr="000641B5" w:rsidRDefault="005B65E9" w:rsidP="005B65E9">
            <w:pPr>
              <w:tabs>
                <w:tab w:val="left" w:pos="2610"/>
              </w:tabs>
              <w:ind w:left="540"/>
              <w:rPr>
                <w:rFonts w:ascii="Arial" w:hAnsi="Arial" w:cs="Arial"/>
                <w:color w:val="auto"/>
                <w:sz w:val="18"/>
                <w:szCs w:val="18"/>
              </w:rPr>
            </w:pPr>
            <w:r w:rsidRPr="000641B5">
              <w:rPr>
                <w:rFonts w:ascii="Arial" w:hAnsi="Arial" w:cs="Arial"/>
                <w:color w:val="auto"/>
                <w:sz w:val="18"/>
                <w:szCs w:val="18"/>
              </w:rPr>
              <w:t xml:space="preserve">   Subsidiaries of the joint controller</w:t>
            </w:r>
          </w:p>
        </w:tc>
        <w:tc>
          <w:tcPr>
            <w:tcW w:w="1296" w:type="dxa"/>
            <w:tcBorders>
              <w:top w:val="nil"/>
              <w:left w:val="nil"/>
              <w:bottom w:val="single" w:sz="4" w:space="0" w:color="auto"/>
              <w:right w:val="nil"/>
            </w:tcBorders>
            <w:shd w:val="clear" w:color="auto" w:fill="FAFAFA"/>
          </w:tcPr>
          <w:p w14:paraId="1241BC34" w14:textId="6C6B8E2E"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40,009</w:t>
            </w:r>
          </w:p>
        </w:tc>
        <w:tc>
          <w:tcPr>
            <w:tcW w:w="1296" w:type="dxa"/>
            <w:tcBorders>
              <w:top w:val="nil"/>
              <w:left w:val="nil"/>
              <w:bottom w:val="single" w:sz="4" w:space="0" w:color="auto"/>
              <w:right w:val="nil"/>
            </w:tcBorders>
          </w:tcPr>
          <w:p w14:paraId="7EDDDB4C" w14:textId="5F7EB545"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861,261</w:t>
            </w:r>
          </w:p>
        </w:tc>
        <w:tc>
          <w:tcPr>
            <w:tcW w:w="1296" w:type="dxa"/>
            <w:tcBorders>
              <w:top w:val="nil"/>
              <w:left w:val="nil"/>
              <w:bottom w:val="single" w:sz="4" w:space="0" w:color="auto"/>
              <w:right w:val="nil"/>
            </w:tcBorders>
            <w:shd w:val="clear" w:color="auto" w:fill="FAFAFA"/>
          </w:tcPr>
          <w:p w14:paraId="2032EC98" w14:textId="784E7B1E"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tcPr>
          <w:p w14:paraId="5CAB51F8" w14:textId="3423B3A9"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811,108</w:t>
            </w:r>
          </w:p>
        </w:tc>
      </w:tr>
      <w:tr w:rsidR="00F71713" w:rsidRPr="000641B5" w14:paraId="5EC3962E" w14:textId="77777777" w:rsidTr="00F71713">
        <w:tc>
          <w:tcPr>
            <w:tcW w:w="4378" w:type="dxa"/>
            <w:tcBorders>
              <w:top w:val="nil"/>
              <w:left w:val="nil"/>
              <w:bottom w:val="nil"/>
              <w:right w:val="nil"/>
            </w:tcBorders>
          </w:tcPr>
          <w:p w14:paraId="0F244585" w14:textId="77777777" w:rsidR="00F71713" w:rsidRPr="000641B5" w:rsidRDefault="00F71713" w:rsidP="005B65E9">
            <w:pPr>
              <w:tabs>
                <w:tab w:val="left" w:pos="261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D8BAB12"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722ED4BC"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9A4329A"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7B35EC9F" w14:textId="77777777" w:rsidR="00F71713" w:rsidRPr="000641B5" w:rsidRDefault="00F71713" w:rsidP="0049235C">
            <w:pPr>
              <w:jc w:val="right"/>
              <w:rPr>
                <w:rFonts w:ascii="Arial" w:hAnsi="Arial" w:cs="Arial"/>
                <w:color w:val="auto"/>
                <w:sz w:val="18"/>
                <w:szCs w:val="18"/>
              </w:rPr>
            </w:pPr>
          </w:p>
        </w:tc>
      </w:tr>
      <w:tr w:rsidR="005B65E9" w:rsidRPr="000641B5" w14:paraId="5F2C37C2" w14:textId="77777777" w:rsidTr="00F71713">
        <w:tc>
          <w:tcPr>
            <w:tcW w:w="4378" w:type="dxa"/>
            <w:tcBorders>
              <w:top w:val="nil"/>
              <w:left w:val="nil"/>
              <w:bottom w:val="nil"/>
              <w:right w:val="nil"/>
            </w:tcBorders>
          </w:tcPr>
          <w:p w14:paraId="149078D6" w14:textId="77777777" w:rsidR="005B65E9" w:rsidRPr="000641B5" w:rsidRDefault="005B65E9" w:rsidP="005B65E9">
            <w:pPr>
              <w:ind w:left="540"/>
              <w:rPr>
                <w:rFonts w:ascii="Arial" w:hAnsi="Arial" w:cs="Arial"/>
                <w:color w:val="auto"/>
                <w:sz w:val="18"/>
                <w:szCs w:val="18"/>
                <w:cs/>
              </w:rPr>
            </w:pPr>
          </w:p>
        </w:tc>
        <w:tc>
          <w:tcPr>
            <w:tcW w:w="1296" w:type="dxa"/>
            <w:tcBorders>
              <w:left w:val="nil"/>
              <w:right w:val="nil"/>
            </w:tcBorders>
            <w:shd w:val="clear" w:color="auto" w:fill="FAFAFA"/>
          </w:tcPr>
          <w:p w14:paraId="057866E3" w14:textId="783011BA"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887,766</w:t>
            </w:r>
          </w:p>
        </w:tc>
        <w:tc>
          <w:tcPr>
            <w:tcW w:w="1296" w:type="dxa"/>
            <w:tcBorders>
              <w:left w:val="nil"/>
              <w:right w:val="nil"/>
            </w:tcBorders>
          </w:tcPr>
          <w:p w14:paraId="770FCE54" w14:textId="141FD167"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4,128,158</w:t>
            </w:r>
          </w:p>
        </w:tc>
        <w:tc>
          <w:tcPr>
            <w:tcW w:w="1296" w:type="dxa"/>
            <w:tcBorders>
              <w:left w:val="nil"/>
              <w:right w:val="nil"/>
            </w:tcBorders>
            <w:shd w:val="clear" w:color="auto" w:fill="FAFAFA"/>
          </w:tcPr>
          <w:p w14:paraId="346B71BD" w14:textId="5C6DA255"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18,757,270</w:t>
            </w:r>
          </w:p>
        </w:tc>
        <w:tc>
          <w:tcPr>
            <w:tcW w:w="1296" w:type="dxa"/>
            <w:tcBorders>
              <w:left w:val="nil"/>
              <w:right w:val="nil"/>
            </w:tcBorders>
          </w:tcPr>
          <w:p w14:paraId="18F73801" w14:textId="24CFC1B1" w:rsidR="005B65E9" w:rsidRPr="000641B5" w:rsidRDefault="005B65E9" w:rsidP="0049235C">
            <w:pPr>
              <w:jc w:val="right"/>
              <w:rPr>
                <w:rFonts w:ascii="Arial" w:hAnsi="Arial" w:cs="Arial"/>
                <w:color w:val="auto"/>
                <w:sz w:val="18"/>
                <w:szCs w:val="18"/>
              </w:rPr>
            </w:pPr>
            <w:r w:rsidRPr="000641B5">
              <w:rPr>
                <w:rFonts w:ascii="Arial" w:hAnsi="Arial" w:cs="Arial"/>
                <w:color w:val="auto"/>
                <w:sz w:val="18"/>
                <w:szCs w:val="18"/>
              </w:rPr>
              <w:t>4,078,005</w:t>
            </w:r>
          </w:p>
        </w:tc>
      </w:tr>
      <w:tr w:rsidR="00A35FC2" w:rsidRPr="000641B5" w14:paraId="13BCE286" w14:textId="77777777" w:rsidTr="0049235C">
        <w:tc>
          <w:tcPr>
            <w:tcW w:w="4378" w:type="dxa"/>
            <w:tcBorders>
              <w:top w:val="nil"/>
              <w:left w:val="nil"/>
              <w:bottom w:val="nil"/>
              <w:right w:val="nil"/>
            </w:tcBorders>
          </w:tcPr>
          <w:p w14:paraId="3E63EC90" w14:textId="77777777" w:rsidR="00A35FC2" w:rsidRPr="000641B5" w:rsidRDefault="00A35FC2" w:rsidP="00A35FC2">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1A77170C" w14:textId="77777777" w:rsidR="00A35FC2" w:rsidRPr="000641B5" w:rsidRDefault="00A35FC2" w:rsidP="0049235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5BBECD1" w14:textId="77777777" w:rsidR="00A35FC2" w:rsidRPr="000641B5" w:rsidRDefault="00A35FC2"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578F65F" w14:textId="77777777" w:rsidR="00A35FC2" w:rsidRPr="000641B5" w:rsidRDefault="00A35FC2" w:rsidP="0049235C">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C90A2A8" w14:textId="77777777" w:rsidR="00A35FC2" w:rsidRPr="000641B5" w:rsidRDefault="00A35FC2" w:rsidP="0049235C">
            <w:pPr>
              <w:jc w:val="right"/>
              <w:rPr>
                <w:rFonts w:ascii="Arial" w:hAnsi="Arial" w:cs="Arial"/>
                <w:color w:val="auto"/>
                <w:sz w:val="18"/>
                <w:szCs w:val="18"/>
              </w:rPr>
            </w:pPr>
          </w:p>
        </w:tc>
      </w:tr>
      <w:tr w:rsidR="00A35FC2" w:rsidRPr="000641B5" w14:paraId="2B9DB16C" w14:textId="77777777" w:rsidTr="0049235C">
        <w:tc>
          <w:tcPr>
            <w:tcW w:w="4378" w:type="dxa"/>
            <w:tcBorders>
              <w:top w:val="nil"/>
              <w:left w:val="nil"/>
              <w:bottom w:val="nil"/>
              <w:right w:val="nil"/>
            </w:tcBorders>
          </w:tcPr>
          <w:p w14:paraId="504AD9D6" w14:textId="406690EE" w:rsidR="00A35FC2" w:rsidRPr="000641B5" w:rsidRDefault="00C4787A" w:rsidP="00A35FC2">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Accrued Income</w:t>
            </w:r>
          </w:p>
        </w:tc>
        <w:tc>
          <w:tcPr>
            <w:tcW w:w="1296" w:type="dxa"/>
            <w:tcBorders>
              <w:top w:val="nil"/>
              <w:left w:val="nil"/>
              <w:right w:val="nil"/>
            </w:tcBorders>
            <w:shd w:val="clear" w:color="auto" w:fill="FAFAFA"/>
          </w:tcPr>
          <w:p w14:paraId="6293D88E" w14:textId="77777777" w:rsidR="00A35FC2" w:rsidRPr="000641B5" w:rsidRDefault="00A35FC2" w:rsidP="0049235C">
            <w:pPr>
              <w:jc w:val="right"/>
              <w:rPr>
                <w:rFonts w:ascii="Arial" w:hAnsi="Arial" w:cs="Arial"/>
                <w:color w:val="auto"/>
                <w:sz w:val="18"/>
                <w:szCs w:val="18"/>
              </w:rPr>
            </w:pPr>
          </w:p>
        </w:tc>
        <w:tc>
          <w:tcPr>
            <w:tcW w:w="1296" w:type="dxa"/>
            <w:tcBorders>
              <w:top w:val="nil"/>
              <w:left w:val="nil"/>
              <w:right w:val="nil"/>
            </w:tcBorders>
          </w:tcPr>
          <w:p w14:paraId="5CE7BC6A" w14:textId="77777777" w:rsidR="00A35FC2" w:rsidRPr="000641B5" w:rsidRDefault="00A35FC2" w:rsidP="0049235C">
            <w:pPr>
              <w:jc w:val="right"/>
              <w:rPr>
                <w:rFonts w:ascii="Arial" w:hAnsi="Arial" w:cs="Arial"/>
                <w:color w:val="auto"/>
                <w:sz w:val="18"/>
                <w:szCs w:val="18"/>
              </w:rPr>
            </w:pPr>
          </w:p>
        </w:tc>
        <w:tc>
          <w:tcPr>
            <w:tcW w:w="1296" w:type="dxa"/>
            <w:tcBorders>
              <w:top w:val="nil"/>
              <w:left w:val="nil"/>
              <w:right w:val="nil"/>
            </w:tcBorders>
            <w:shd w:val="clear" w:color="auto" w:fill="FAFAFA"/>
          </w:tcPr>
          <w:p w14:paraId="41341FE0" w14:textId="77777777" w:rsidR="00A35FC2" w:rsidRPr="000641B5" w:rsidRDefault="00A35FC2" w:rsidP="0049235C">
            <w:pPr>
              <w:jc w:val="right"/>
              <w:rPr>
                <w:rFonts w:ascii="Arial" w:hAnsi="Arial" w:cs="Arial"/>
                <w:color w:val="auto"/>
                <w:sz w:val="18"/>
                <w:szCs w:val="18"/>
              </w:rPr>
            </w:pPr>
          </w:p>
        </w:tc>
        <w:tc>
          <w:tcPr>
            <w:tcW w:w="1296" w:type="dxa"/>
            <w:tcBorders>
              <w:top w:val="nil"/>
              <w:left w:val="nil"/>
              <w:right w:val="nil"/>
            </w:tcBorders>
          </w:tcPr>
          <w:p w14:paraId="07B7A766" w14:textId="77777777" w:rsidR="00A35FC2" w:rsidRPr="000641B5" w:rsidRDefault="00A35FC2" w:rsidP="0049235C">
            <w:pPr>
              <w:jc w:val="right"/>
              <w:rPr>
                <w:rFonts w:ascii="Arial" w:hAnsi="Arial" w:cs="Arial"/>
                <w:color w:val="auto"/>
                <w:sz w:val="18"/>
                <w:szCs w:val="18"/>
              </w:rPr>
            </w:pPr>
          </w:p>
        </w:tc>
      </w:tr>
      <w:tr w:rsidR="00C4787A" w:rsidRPr="000641B5" w14:paraId="67CBCB50" w14:textId="77777777" w:rsidTr="0049235C">
        <w:tc>
          <w:tcPr>
            <w:tcW w:w="4378" w:type="dxa"/>
            <w:tcBorders>
              <w:top w:val="nil"/>
              <w:left w:val="nil"/>
              <w:bottom w:val="nil"/>
              <w:right w:val="nil"/>
            </w:tcBorders>
          </w:tcPr>
          <w:p w14:paraId="382EAC98" w14:textId="7C1ED395" w:rsidR="00C4787A" w:rsidRPr="000641B5" w:rsidRDefault="00C4787A" w:rsidP="00C4787A">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 xml:space="preserve">   </w:t>
            </w:r>
            <w:r w:rsidRPr="000641B5">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71A00946" w14:textId="16EE2EC1" w:rsidR="00C4787A" w:rsidRPr="000641B5" w:rsidRDefault="00C4787A" w:rsidP="0049235C">
            <w:pPr>
              <w:jc w:val="right"/>
              <w:rPr>
                <w:rFonts w:ascii="Arial" w:hAnsi="Arial" w:cs="Arial"/>
                <w:color w:val="auto"/>
                <w:sz w:val="18"/>
                <w:szCs w:val="18"/>
              </w:rPr>
            </w:pPr>
            <w:r w:rsidRPr="000641B5">
              <w:rPr>
                <w:rFonts w:ascii="Arial" w:hAnsi="Arial" w:cs="Arial"/>
                <w:color w:val="auto"/>
                <w:sz w:val="18"/>
                <w:szCs w:val="18"/>
              </w:rPr>
              <w:t>825,399</w:t>
            </w:r>
          </w:p>
        </w:tc>
        <w:tc>
          <w:tcPr>
            <w:tcW w:w="1296" w:type="dxa"/>
            <w:tcBorders>
              <w:top w:val="nil"/>
              <w:left w:val="nil"/>
              <w:bottom w:val="single" w:sz="4" w:space="0" w:color="auto"/>
              <w:right w:val="nil"/>
            </w:tcBorders>
          </w:tcPr>
          <w:p w14:paraId="2390BC44" w14:textId="546975C8" w:rsidR="00C4787A" w:rsidRPr="000641B5" w:rsidRDefault="00C4787A"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02933DAC" w14:textId="43A5EE30" w:rsidR="00C4787A" w:rsidRPr="000641B5" w:rsidRDefault="00C4787A" w:rsidP="0049235C">
            <w:pPr>
              <w:jc w:val="right"/>
              <w:rPr>
                <w:rFonts w:ascii="Arial" w:hAnsi="Arial" w:cs="Arial"/>
                <w:color w:val="auto"/>
                <w:sz w:val="18"/>
                <w:szCs w:val="18"/>
              </w:rPr>
            </w:pPr>
            <w:r w:rsidRPr="000641B5">
              <w:rPr>
                <w:rFonts w:ascii="Arial" w:hAnsi="Arial" w:cs="Arial"/>
                <w:color w:val="auto"/>
                <w:sz w:val="18"/>
                <w:szCs w:val="18"/>
              </w:rPr>
              <w:t>53,176</w:t>
            </w:r>
          </w:p>
        </w:tc>
        <w:tc>
          <w:tcPr>
            <w:tcW w:w="1296" w:type="dxa"/>
            <w:tcBorders>
              <w:top w:val="nil"/>
              <w:left w:val="nil"/>
              <w:bottom w:val="single" w:sz="4" w:space="0" w:color="auto"/>
              <w:right w:val="nil"/>
            </w:tcBorders>
          </w:tcPr>
          <w:p w14:paraId="65B18F1A" w14:textId="1841F206" w:rsidR="00C4787A" w:rsidRPr="000641B5" w:rsidRDefault="00C4787A" w:rsidP="0049235C">
            <w:pPr>
              <w:jc w:val="right"/>
              <w:rPr>
                <w:rFonts w:ascii="Arial" w:hAnsi="Arial" w:cs="Arial"/>
                <w:color w:val="auto"/>
                <w:sz w:val="18"/>
                <w:szCs w:val="18"/>
              </w:rPr>
            </w:pPr>
            <w:r w:rsidRPr="000641B5">
              <w:rPr>
                <w:rFonts w:ascii="Arial" w:hAnsi="Arial" w:cs="Arial"/>
                <w:color w:val="auto"/>
                <w:sz w:val="18"/>
                <w:szCs w:val="18"/>
              </w:rPr>
              <w:t>-</w:t>
            </w:r>
          </w:p>
        </w:tc>
      </w:tr>
      <w:tr w:rsidR="00C4787A" w:rsidRPr="000641B5" w14:paraId="1D8C1F2F" w14:textId="77777777" w:rsidTr="0049235C">
        <w:tc>
          <w:tcPr>
            <w:tcW w:w="4378" w:type="dxa"/>
            <w:tcBorders>
              <w:top w:val="nil"/>
              <w:left w:val="nil"/>
              <w:bottom w:val="nil"/>
              <w:right w:val="nil"/>
            </w:tcBorders>
          </w:tcPr>
          <w:p w14:paraId="407A3DAB" w14:textId="77777777" w:rsidR="00C4787A" w:rsidRPr="000641B5" w:rsidRDefault="00C4787A" w:rsidP="00A35FC2">
            <w:pPr>
              <w:tabs>
                <w:tab w:val="left" w:pos="2430"/>
              </w:tabs>
              <w:ind w:left="540"/>
              <w:rPr>
                <w:rFonts w:ascii="Arial" w:hAnsi="Arial" w:cs="Arial"/>
                <w:b/>
                <w:bCs/>
                <w:color w:val="auto"/>
                <w:sz w:val="18"/>
                <w:szCs w:val="18"/>
              </w:rPr>
            </w:pPr>
          </w:p>
        </w:tc>
        <w:tc>
          <w:tcPr>
            <w:tcW w:w="1296" w:type="dxa"/>
            <w:tcBorders>
              <w:top w:val="single" w:sz="4" w:space="0" w:color="auto"/>
              <w:left w:val="nil"/>
              <w:right w:val="nil"/>
            </w:tcBorders>
            <w:shd w:val="clear" w:color="auto" w:fill="FAFAFA"/>
          </w:tcPr>
          <w:p w14:paraId="2C9CAC07" w14:textId="77777777" w:rsidR="00C4787A" w:rsidRPr="000641B5" w:rsidRDefault="00C4787A" w:rsidP="0049235C">
            <w:pPr>
              <w:jc w:val="right"/>
              <w:rPr>
                <w:rFonts w:ascii="Arial" w:hAnsi="Arial" w:cs="Arial"/>
                <w:color w:val="auto"/>
                <w:sz w:val="18"/>
                <w:szCs w:val="18"/>
              </w:rPr>
            </w:pPr>
          </w:p>
        </w:tc>
        <w:tc>
          <w:tcPr>
            <w:tcW w:w="1296" w:type="dxa"/>
            <w:tcBorders>
              <w:top w:val="single" w:sz="4" w:space="0" w:color="auto"/>
              <w:left w:val="nil"/>
              <w:right w:val="nil"/>
            </w:tcBorders>
          </w:tcPr>
          <w:p w14:paraId="11805965" w14:textId="77777777" w:rsidR="00C4787A" w:rsidRPr="000641B5" w:rsidRDefault="00C4787A"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3F22ACC" w14:textId="77777777" w:rsidR="00C4787A" w:rsidRPr="000641B5" w:rsidRDefault="00C4787A" w:rsidP="0049235C">
            <w:pPr>
              <w:jc w:val="right"/>
              <w:rPr>
                <w:rFonts w:ascii="Arial" w:hAnsi="Arial" w:cs="Arial"/>
                <w:color w:val="auto"/>
                <w:sz w:val="18"/>
                <w:szCs w:val="18"/>
              </w:rPr>
            </w:pPr>
          </w:p>
        </w:tc>
        <w:tc>
          <w:tcPr>
            <w:tcW w:w="1296" w:type="dxa"/>
            <w:tcBorders>
              <w:top w:val="single" w:sz="4" w:space="0" w:color="auto"/>
              <w:left w:val="nil"/>
              <w:right w:val="nil"/>
            </w:tcBorders>
          </w:tcPr>
          <w:p w14:paraId="7C6082F0" w14:textId="77777777" w:rsidR="00C4787A" w:rsidRPr="000641B5" w:rsidRDefault="00C4787A" w:rsidP="0049235C">
            <w:pPr>
              <w:jc w:val="right"/>
              <w:rPr>
                <w:rFonts w:ascii="Arial" w:hAnsi="Arial" w:cs="Arial"/>
                <w:color w:val="auto"/>
                <w:sz w:val="18"/>
                <w:szCs w:val="18"/>
              </w:rPr>
            </w:pPr>
          </w:p>
        </w:tc>
      </w:tr>
      <w:tr w:rsidR="00C4787A" w:rsidRPr="000641B5" w14:paraId="467F9F9F" w14:textId="77777777" w:rsidTr="0049235C">
        <w:trPr>
          <w:trHeight w:val="101"/>
        </w:trPr>
        <w:tc>
          <w:tcPr>
            <w:tcW w:w="4378" w:type="dxa"/>
            <w:tcBorders>
              <w:top w:val="nil"/>
              <w:left w:val="nil"/>
              <w:bottom w:val="nil"/>
              <w:right w:val="nil"/>
            </w:tcBorders>
          </w:tcPr>
          <w:p w14:paraId="7EB900DE" w14:textId="58351A47" w:rsidR="00C4787A" w:rsidRPr="000641B5" w:rsidRDefault="00C4787A" w:rsidP="00C4787A">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 xml:space="preserve">Advance payables  </w:t>
            </w:r>
          </w:p>
        </w:tc>
        <w:tc>
          <w:tcPr>
            <w:tcW w:w="1296" w:type="dxa"/>
            <w:tcBorders>
              <w:top w:val="nil"/>
              <w:left w:val="nil"/>
              <w:right w:val="nil"/>
            </w:tcBorders>
            <w:shd w:val="clear" w:color="auto" w:fill="FAFAFA"/>
          </w:tcPr>
          <w:p w14:paraId="1A632EF0" w14:textId="77777777" w:rsidR="00C4787A" w:rsidRPr="000641B5" w:rsidRDefault="00C4787A" w:rsidP="0049235C">
            <w:pPr>
              <w:jc w:val="right"/>
              <w:rPr>
                <w:rFonts w:ascii="Arial" w:hAnsi="Arial" w:cs="Arial"/>
                <w:color w:val="auto"/>
                <w:sz w:val="18"/>
                <w:szCs w:val="18"/>
              </w:rPr>
            </w:pPr>
          </w:p>
        </w:tc>
        <w:tc>
          <w:tcPr>
            <w:tcW w:w="1296" w:type="dxa"/>
            <w:tcBorders>
              <w:top w:val="nil"/>
              <w:left w:val="nil"/>
              <w:right w:val="nil"/>
            </w:tcBorders>
          </w:tcPr>
          <w:p w14:paraId="6A0C66CE" w14:textId="77777777" w:rsidR="00C4787A" w:rsidRPr="000641B5" w:rsidRDefault="00C4787A" w:rsidP="0049235C">
            <w:pPr>
              <w:jc w:val="right"/>
              <w:rPr>
                <w:rFonts w:ascii="Arial" w:hAnsi="Arial" w:cs="Arial"/>
                <w:color w:val="auto"/>
                <w:sz w:val="18"/>
                <w:szCs w:val="18"/>
              </w:rPr>
            </w:pPr>
          </w:p>
        </w:tc>
        <w:tc>
          <w:tcPr>
            <w:tcW w:w="1296" w:type="dxa"/>
            <w:tcBorders>
              <w:top w:val="nil"/>
              <w:left w:val="nil"/>
              <w:right w:val="nil"/>
            </w:tcBorders>
            <w:shd w:val="clear" w:color="auto" w:fill="FAFAFA"/>
          </w:tcPr>
          <w:p w14:paraId="78D0E0D2" w14:textId="77777777" w:rsidR="00C4787A" w:rsidRPr="000641B5" w:rsidRDefault="00C4787A" w:rsidP="0049235C">
            <w:pPr>
              <w:jc w:val="right"/>
              <w:rPr>
                <w:rFonts w:ascii="Arial" w:hAnsi="Arial" w:cs="Arial"/>
                <w:color w:val="auto"/>
                <w:sz w:val="18"/>
                <w:szCs w:val="18"/>
              </w:rPr>
            </w:pPr>
          </w:p>
        </w:tc>
        <w:tc>
          <w:tcPr>
            <w:tcW w:w="1296" w:type="dxa"/>
            <w:tcBorders>
              <w:top w:val="nil"/>
              <w:left w:val="nil"/>
              <w:right w:val="nil"/>
            </w:tcBorders>
          </w:tcPr>
          <w:p w14:paraId="004DDF64" w14:textId="77777777" w:rsidR="00C4787A" w:rsidRPr="000641B5" w:rsidRDefault="00C4787A" w:rsidP="0049235C">
            <w:pPr>
              <w:jc w:val="right"/>
              <w:rPr>
                <w:rFonts w:ascii="Arial" w:hAnsi="Arial" w:cs="Arial"/>
                <w:color w:val="auto"/>
                <w:sz w:val="18"/>
                <w:szCs w:val="18"/>
              </w:rPr>
            </w:pPr>
          </w:p>
        </w:tc>
      </w:tr>
      <w:tr w:rsidR="00C4787A" w:rsidRPr="000641B5" w14:paraId="58E5471B" w14:textId="77777777" w:rsidTr="0049235C">
        <w:tc>
          <w:tcPr>
            <w:tcW w:w="4378" w:type="dxa"/>
            <w:tcBorders>
              <w:top w:val="nil"/>
              <w:left w:val="nil"/>
              <w:bottom w:val="nil"/>
              <w:right w:val="nil"/>
            </w:tcBorders>
          </w:tcPr>
          <w:p w14:paraId="323AD2CD" w14:textId="286FD804" w:rsidR="00C4787A" w:rsidRPr="000641B5" w:rsidRDefault="00C4787A" w:rsidP="00C4787A">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 xml:space="preserve">   </w:t>
            </w:r>
            <w:r w:rsidRPr="000641B5">
              <w:rPr>
                <w:rFonts w:ascii="Arial" w:hAnsi="Arial" w:cs="Arial"/>
                <w:color w:val="auto"/>
                <w:sz w:val="18"/>
                <w:szCs w:val="18"/>
              </w:rPr>
              <w:t xml:space="preserve">Subsidiaries </w:t>
            </w:r>
          </w:p>
        </w:tc>
        <w:tc>
          <w:tcPr>
            <w:tcW w:w="1296" w:type="dxa"/>
            <w:tcBorders>
              <w:top w:val="nil"/>
              <w:left w:val="nil"/>
              <w:bottom w:val="single" w:sz="4" w:space="0" w:color="auto"/>
              <w:right w:val="nil"/>
            </w:tcBorders>
            <w:shd w:val="clear" w:color="auto" w:fill="FAFAFA"/>
          </w:tcPr>
          <w:p w14:paraId="15B5C9E2" w14:textId="7B4E5322" w:rsidR="00C4787A" w:rsidRPr="000641B5" w:rsidRDefault="00C4787A" w:rsidP="00C4787A">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tcPr>
          <w:p w14:paraId="7A0E9A8C" w14:textId="06D8324C" w:rsidR="00C4787A" w:rsidRPr="000641B5" w:rsidRDefault="00C4787A" w:rsidP="00C4787A">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1D4BD696" w14:textId="2F0E334D" w:rsidR="00C4787A" w:rsidRPr="000641B5" w:rsidRDefault="00C4787A" w:rsidP="00C4787A">
            <w:pPr>
              <w:jc w:val="right"/>
              <w:rPr>
                <w:rFonts w:ascii="Arial" w:hAnsi="Arial" w:cs="Arial"/>
                <w:color w:val="auto"/>
                <w:sz w:val="18"/>
                <w:szCs w:val="18"/>
              </w:rPr>
            </w:pPr>
            <w:r w:rsidRPr="000641B5">
              <w:rPr>
                <w:rFonts w:ascii="Arial" w:hAnsi="Arial" w:cs="Arial"/>
                <w:color w:val="auto"/>
                <w:sz w:val="18"/>
                <w:szCs w:val="18"/>
              </w:rPr>
              <w:t>4,023,092</w:t>
            </w:r>
          </w:p>
        </w:tc>
        <w:tc>
          <w:tcPr>
            <w:tcW w:w="1296" w:type="dxa"/>
            <w:tcBorders>
              <w:top w:val="nil"/>
              <w:left w:val="nil"/>
              <w:bottom w:val="single" w:sz="4" w:space="0" w:color="auto"/>
              <w:right w:val="nil"/>
            </w:tcBorders>
          </w:tcPr>
          <w:p w14:paraId="0173F75C" w14:textId="4ED2D276" w:rsidR="00C4787A" w:rsidRPr="000641B5" w:rsidRDefault="00C4787A" w:rsidP="00C4787A">
            <w:pPr>
              <w:jc w:val="right"/>
              <w:rPr>
                <w:rFonts w:ascii="Arial" w:hAnsi="Arial" w:cs="Arial"/>
                <w:color w:val="auto"/>
                <w:sz w:val="18"/>
                <w:szCs w:val="18"/>
              </w:rPr>
            </w:pPr>
            <w:r w:rsidRPr="000641B5">
              <w:rPr>
                <w:rFonts w:ascii="Arial" w:hAnsi="Arial" w:cs="Arial"/>
                <w:color w:val="auto"/>
                <w:sz w:val="18"/>
                <w:szCs w:val="18"/>
              </w:rPr>
              <w:t>-</w:t>
            </w:r>
          </w:p>
        </w:tc>
      </w:tr>
      <w:tr w:rsidR="00C4787A" w:rsidRPr="000641B5" w14:paraId="58023AD5" w14:textId="77777777" w:rsidTr="0049235C">
        <w:tc>
          <w:tcPr>
            <w:tcW w:w="4378" w:type="dxa"/>
            <w:tcBorders>
              <w:top w:val="nil"/>
              <w:left w:val="nil"/>
              <w:bottom w:val="nil"/>
              <w:right w:val="nil"/>
            </w:tcBorders>
          </w:tcPr>
          <w:p w14:paraId="691E9A2A" w14:textId="77777777" w:rsidR="00C4787A" w:rsidRPr="000641B5" w:rsidRDefault="00C4787A" w:rsidP="00A35FC2">
            <w:pPr>
              <w:tabs>
                <w:tab w:val="left" w:pos="2430"/>
              </w:tabs>
              <w:ind w:left="540"/>
              <w:rPr>
                <w:rFonts w:ascii="Arial" w:hAnsi="Arial" w:cs="Arial"/>
                <w:b/>
                <w:bCs/>
                <w:color w:val="auto"/>
                <w:sz w:val="18"/>
                <w:szCs w:val="18"/>
              </w:rPr>
            </w:pPr>
          </w:p>
        </w:tc>
        <w:tc>
          <w:tcPr>
            <w:tcW w:w="1296" w:type="dxa"/>
            <w:tcBorders>
              <w:top w:val="single" w:sz="4" w:space="0" w:color="auto"/>
              <w:left w:val="nil"/>
              <w:right w:val="nil"/>
            </w:tcBorders>
            <w:shd w:val="clear" w:color="auto" w:fill="FAFAFA"/>
          </w:tcPr>
          <w:p w14:paraId="560D3824" w14:textId="77777777" w:rsidR="00C4787A" w:rsidRPr="000641B5" w:rsidRDefault="00C4787A" w:rsidP="00A35FC2">
            <w:pPr>
              <w:jc w:val="right"/>
              <w:rPr>
                <w:rFonts w:ascii="Arial" w:hAnsi="Arial" w:cs="Arial"/>
                <w:color w:val="auto"/>
                <w:sz w:val="18"/>
                <w:szCs w:val="18"/>
              </w:rPr>
            </w:pPr>
          </w:p>
        </w:tc>
        <w:tc>
          <w:tcPr>
            <w:tcW w:w="1296" w:type="dxa"/>
            <w:tcBorders>
              <w:top w:val="single" w:sz="4" w:space="0" w:color="auto"/>
              <w:left w:val="nil"/>
              <w:right w:val="nil"/>
            </w:tcBorders>
          </w:tcPr>
          <w:p w14:paraId="542F92B8" w14:textId="77777777" w:rsidR="00C4787A" w:rsidRPr="000641B5" w:rsidRDefault="00C4787A" w:rsidP="00A35FC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01C8E49" w14:textId="77777777" w:rsidR="00C4787A" w:rsidRPr="000641B5" w:rsidRDefault="00C4787A" w:rsidP="00A35FC2">
            <w:pPr>
              <w:jc w:val="right"/>
              <w:rPr>
                <w:rFonts w:ascii="Arial" w:hAnsi="Arial" w:cs="Arial"/>
                <w:color w:val="auto"/>
                <w:sz w:val="18"/>
                <w:szCs w:val="18"/>
              </w:rPr>
            </w:pPr>
          </w:p>
        </w:tc>
        <w:tc>
          <w:tcPr>
            <w:tcW w:w="1296" w:type="dxa"/>
            <w:tcBorders>
              <w:top w:val="single" w:sz="4" w:space="0" w:color="auto"/>
              <w:left w:val="nil"/>
              <w:right w:val="nil"/>
            </w:tcBorders>
          </w:tcPr>
          <w:p w14:paraId="228B6083" w14:textId="77777777" w:rsidR="00C4787A" w:rsidRPr="000641B5" w:rsidRDefault="00C4787A" w:rsidP="00A35FC2">
            <w:pPr>
              <w:jc w:val="right"/>
              <w:rPr>
                <w:rFonts w:ascii="Arial" w:hAnsi="Arial" w:cs="Arial"/>
                <w:color w:val="auto"/>
                <w:sz w:val="18"/>
                <w:szCs w:val="18"/>
              </w:rPr>
            </w:pPr>
          </w:p>
        </w:tc>
      </w:tr>
      <w:tr w:rsidR="00C4787A" w:rsidRPr="000641B5" w14:paraId="4EDD2442" w14:textId="77777777" w:rsidTr="0049235C">
        <w:tc>
          <w:tcPr>
            <w:tcW w:w="4378" w:type="dxa"/>
            <w:tcBorders>
              <w:top w:val="nil"/>
              <w:left w:val="nil"/>
              <w:bottom w:val="nil"/>
              <w:right w:val="nil"/>
            </w:tcBorders>
          </w:tcPr>
          <w:p w14:paraId="6EBB7EC2" w14:textId="539B294A" w:rsidR="00C4787A" w:rsidRPr="00242D6B" w:rsidRDefault="000641B5" w:rsidP="00A35FC2">
            <w:pPr>
              <w:tabs>
                <w:tab w:val="left" w:pos="2430"/>
              </w:tabs>
              <w:ind w:left="540"/>
              <w:rPr>
                <w:rFonts w:ascii="Arial" w:hAnsi="Arial" w:cs="Arial"/>
                <w:b/>
                <w:bCs/>
                <w:color w:val="auto"/>
                <w:sz w:val="18"/>
                <w:szCs w:val="18"/>
              </w:rPr>
            </w:pPr>
            <w:r w:rsidRPr="00242D6B">
              <w:rPr>
                <w:rFonts w:ascii="Arial" w:hAnsi="Arial" w:cs="Arial"/>
                <w:b/>
                <w:bCs/>
                <w:color w:val="auto"/>
                <w:sz w:val="18"/>
                <w:szCs w:val="18"/>
              </w:rPr>
              <w:t>Dividends receivable</w:t>
            </w:r>
          </w:p>
        </w:tc>
        <w:tc>
          <w:tcPr>
            <w:tcW w:w="1296" w:type="dxa"/>
            <w:tcBorders>
              <w:top w:val="nil"/>
              <w:left w:val="nil"/>
              <w:right w:val="nil"/>
            </w:tcBorders>
            <w:shd w:val="clear" w:color="auto" w:fill="FAFAFA"/>
          </w:tcPr>
          <w:p w14:paraId="29FAC234" w14:textId="77777777" w:rsidR="00C4787A" w:rsidRPr="00242D6B" w:rsidRDefault="00C4787A" w:rsidP="00A35FC2">
            <w:pPr>
              <w:jc w:val="right"/>
              <w:rPr>
                <w:rFonts w:ascii="Arial" w:hAnsi="Arial" w:cs="Arial"/>
                <w:color w:val="auto"/>
                <w:sz w:val="18"/>
                <w:szCs w:val="18"/>
              </w:rPr>
            </w:pPr>
          </w:p>
        </w:tc>
        <w:tc>
          <w:tcPr>
            <w:tcW w:w="1296" w:type="dxa"/>
            <w:tcBorders>
              <w:top w:val="nil"/>
              <w:left w:val="nil"/>
              <w:right w:val="nil"/>
            </w:tcBorders>
          </w:tcPr>
          <w:p w14:paraId="13F903C2" w14:textId="77777777" w:rsidR="00C4787A" w:rsidRPr="00242D6B" w:rsidRDefault="00C4787A" w:rsidP="00A35FC2">
            <w:pPr>
              <w:jc w:val="right"/>
              <w:rPr>
                <w:rFonts w:ascii="Arial" w:hAnsi="Arial" w:cs="Arial"/>
                <w:color w:val="auto"/>
                <w:sz w:val="18"/>
                <w:szCs w:val="18"/>
              </w:rPr>
            </w:pPr>
          </w:p>
        </w:tc>
        <w:tc>
          <w:tcPr>
            <w:tcW w:w="1296" w:type="dxa"/>
            <w:tcBorders>
              <w:top w:val="nil"/>
              <w:left w:val="nil"/>
              <w:right w:val="nil"/>
            </w:tcBorders>
            <w:shd w:val="clear" w:color="auto" w:fill="FAFAFA"/>
          </w:tcPr>
          <w:p w14:paraId="5311EC29" w14:textId="77777777" w:rsidR="00C4787A" w:rsidRPr="00242D6B" w:rsidRDefault="00C4787A" w:rsidP="00A35FC2">
            <w:pPr>
              <w:jc w:val="right"/>
              <w:rPr>
                <w:rFonts w:ascii="Arial" w:hAnsi="Arial" w:cs="Arial"/>
                <w:color w:val="auto"/>
                <w:sz w:val="18"/>
                <w:szCs w:val="18"/>
              </w:rPr>
            </w:pPr>
          </w:p>
        </w:tc>
        <w:tc>
          <w:tcPr>
            <w:tcW w:w="1296" w:type="dxa"/>
            <w:tcBorders>
              <w:top w:val="nil"/>
              <w:left w:val="nil"/>
              <w:right w:val="nil"/>
            </w:tcBorders>
          </w:tcPr>
          <w:p w14:paraId="719DD40E" w14:textId="77777777" w:rsidR="00C4787A" w:rsidRPr="00242D6B" w:rsidRDefault="00C4787A" w:rsidP="00A35FC2">
            <w:pPr>
              <w:jc w:val="right"/>
              <w:rPr>
                <w:rFonts w:ascii="Arial" w:hAnsi="Arial" w:cs="Arial"/>
                <w:color w:val="auto"/>
                <w:sz w:val="18"/>
                <w:szCs w:val="18"/>
              </w:rPr>
            </w:pPr>
          </w:p>
        </w:tc>
      </w:tr>
      <w:tr w:rsidR="000641B5" w:rsidRPr="000641B5" w14:paraId="7B881CA0" w14:textId="77777777" w:rsidTr="0049235C">
        <w:tc>
          <w:tcPr>
            <w:tcW w:w="4378" w:type="dxa"/>
            <w:tcBorders>
              <w:top w:val="nil"/>
              <w:left w:val="nil"/>
              <w:bottom w:val="nil"/>
              <w:right w:val="nil"/>
            </w:tcBorders>
          </w:tcPr>
          <w:p w14:paraId="3CA1C435" w14:textId="3AE0F343" w:rsidR="000641B5" w:rsidRPr="00242D6B" w:rsidRDefault="000641B5" w:rsidP="000641B5">
            <w:pPr>
              <w:tabs>
                <w:tab w:val="left" w:pos="2430"/>
              </w:tabs>
              <w:ind w:left="540"/>
              <w:rPr>
                <w:rFonts w:ascii="Arial" w:hAnsi="Arial" w:cs="Arial"/>
                <w:b/>
                <w:bCs/>
                <w:color w:val="auto"/>
                <w:sz w:val="18"/>
                <w:szCs w:val="18"/>
              </w:rPr>
            </w:pPr>
            <w:r w:rsidRPr="00242D6B">
              <w:rPr>
                <w:rFonts w:ascii="Arial" w:hAnsi="Arial" w:cs="Arial"/>
                <w:color w:val="auto"/>
                <w:sz w:val="18"/>
                <w:szCs w:val="18"/>
              </w:rPr>
              <w:t xml:space="preserve">   Subsidiaries</w:t>
            </w:r>
          </w:p>
        </w:tc>
        <w:tc>
          <w:tcPr>
            <w:tcW w:w="1296" w:type="dxa"/>
            <w:tcBorders>
              <w:top w:val="nil"/>
              <w:left w:val="nil"/>
              <w:bottom w:val="single" w:sz="4" w:space="0" w:color="auto"/>
              <w:right w:val="nil"/>
            </w:tcBorders>
            <w:shd w:val="clear" w:color="auto" w:fill="FAFAFA"/>
          </w:tcPr>
          <w:p w14:paraId="24F0FAE6" w14:textId="51D8783E" w:rsidR="000641B5" w:rsidRPr="00242D6B" w:rsidRDefault="000641B5" w:rsidP="000641B5">
            <w:pPr>
              <w:jc w:val="right"/>
              <w:rPr>
                <w:rFonts w:ascii="Arial" w:hAnsi="Arial" w:cs="Arial"/>
                <w:color w:val="auto"/>
                <w:sz w:val="18"/>
                <w:szCs w:val="18"/>
              </w:rPr>
            </w:pPr>
            <w:r w:rsidRPr="00242D6B">
              <w:rPr>
                <w:rFonts w:ascii="Arial" w:hAnsi="Arial" w:cs="Arial"/>
                <w:color w:val="auto"/>
                <w:sz w:val="18"/>
                <w:szCs w:val="18"/>
              </w:rPr>
              <w:t>-</w:t>
            </w:r>
          </w:p>
        </w:tc>
        <w:tc>
          <w:tcPr>
            <w:tcW w:w="1296" w:type="dxa"/>
            <w:tcBorders>
              <w:top w:val="nil"/>
              <w:left w:val="nil"/>
              <w:bottom w:val="single" w:sz="4" w:space="0" w:color="auto"/>
              <w:right w:val="nil"/>
            </w:tcBorders>
          </w:tcPr>
          <w:p w14:paraId="4BD614A2" w14:textId="7889BAA3" w:rsidR="000641B5" w:rsidRPr="00242D6B" w:rsidRDefault="000641B5" w:rsidP="000641B5">
            <w:pPr>
              <w:jc w:val="right"/>
              <w:rPr>
                <w:rFonts w:ascii="Arial" w:hAnsi="Arial" w:cs="Arial"/>
                <w:color w:val="auto"/>
                <w:sz w:val="18"/>
                <w:szCs w:val="18"/>
              </w:rPr>
            </w:pPr>
            <w:r w:rsidRPr="00242D6B">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6EE264D7" w14:textId="56C9F06E" w:rsidR="000641B5" w:rsidRPr="00242D6B" w:rsidRDefault="000641B5" w:rsidP="000641B5">
            <w:pPr>
              <w:jc w:val="right"/>
              <w:rPr>
                <w:rFonts w:ascii="Arial" w:hAnsi="Arial" w:cs="Arial"/>
                <w:color w:val="auto"/>
                <w:sz w:val="18"/>
                <w:szCs w:val="18"/>
              </w:rPr>
            </w:pPr>
            <w:r w:rsidRPr="00242D6B">
              <w:rPr>
                <w:rFonts w:ascii="Arial" w:hAnsi="Arial" w:cs="Arial"/>
                <w:color w:val="auto"/>
                <w:sz w:val="18"/>
                <w:szCs w:val="18"/>
              </w:rPr>
              <w:t>239,200,516</w:t>
            </w:r>
          </w:p>
        </w:tc>
        <w:tc>
          <w:tcPr>
            <w:tcW w:w="1296" w:type="dxa"/>
            <w:tcBorders>
              <w:top w:val="nil"/>
              <w:left w:val="nil"/>
              <w:bottom w:val="single" w:sz="4" w:space="0" w:color="auto"/>
              <w:right w:val="nil"/>
            </w:tcBorders>
            <w:vAlign w:val="bottom"/>
          </w:tcPr>
          <w:p w14:paraId="7E436BB6" w14:textId="1C19977C" w:rsidR="000641B5" w:rsidRPr="00242D6B" w:rsidRDefault="000641B5" w:rsidP="000641B5">
            <w:pPr>
              <w:jc w:val="right"/>
              <w:rPr>
                <w:rFonts w:ascii="Arial" w:hAnsi="Arial" w:cs="Arial"/>
                <w:color w:val="auto"/>
                <w:sz w:val="18"/>
                <w:szCs w:val="18"/>
              </w:rPr>
            </w:pPr>
            <w:r w:rsidRPr="00242D6B">
              <w:rPr>
                <w:rFonts w:ascii="Arial" w:hAnsi="Arial" w:cs="Arial"/>
                <w:color w:val="auto"/>
                <w:sz w:val="18"/>
                <w:szCs w:val="18"/>
              </w:rPr>
              <w:t>-</w:t>
            </w:r>
          </w:p>
        </w:tc>
      </w:tr>
      <w:tr w:rsidR="000641B5" w:rsidRPr="000641B5" w14:paraId="0CB7DE32" w14:textId="77777777" w:rsidTr="0049235C">
        <w:tc>
          <w:tcPr>
            <w:tcW w:w="4378" w:type="dxa"/>
            <w:tcBorders>
              <w:top w:val="nil"/>
              <w:left w:val="nil"/>
              <w:bottom w:val="nil"/>
              <w:right w:val="nil"/>
            </w:tcBorders>
          </w:tcPr>
          <w:p w14:paraId="0EB0D739" w14:textId="77777777" w:rsidR="000641B5" w:rsidRPr="000641B5" w:rsidRDefault="000641B5" w:rsidP="000641B5">
            <w:pPr>
              <w:tabs>
                <w:tab w:val="left" w:pos="2430"/>
              </w:tabs>
              <w:ind w:left="540"/>
              <w:rPr>
                <w:rFonts w:ascii="Arial" w:hAnsi="Arial" w:cs="Arial"/>
                <w:b/>
                <w:bCs/>
                <w:color w:val="auto"/>
                <w:sz w:val="18"/>
                <w:szCs w:val="18"/>
              </w:rPr>
            </w:pPr>
          </w:p>
        </w:tc>
        <w:tc>
          <w:tcPr>
            <w:tcW w:w="1296" w:type="dxa"/>
            <w:tcBorders>
              <w:top w:val="nil"/>
              <w:left w:val="nil"/>
              <w:right w:val="nil"/>
            </w:tcBorders>
            <w:shd w:val="clear" w:color="auto" w:fill="FAFAFA"/>
          </w:tcPr>
          <w:p w14:paraId="313D548A" w14:textId="77777777" w:rsidR="000641B5" w:rsidRPr="000641B5" w:rsidRDefault="000641B5" w:rsidP="000641B5">
            <w:pPr>
              <w:jc w:val="right"/>
              <w:rPr>
                <w:rFonts w:ascii="Arial" w:hAnsi="Arial" w:cs="Arial"/>
                <w:color w:val="auto"/>
                <w:sz w:val="18"/>
                <w:szCs w:val="18"/>
              </w:rPr>
            </w:pPr>
          </w:p>
        </w:tc>
        <w:tc>
          <w:tcPr>
            <w:tcW w:w="1296" w:type="dxa"/>
            <w:tcBorders>
              <w:top w:val="nil"/>
              <w:left w:val="nil"/>
              <w:right w:val="nil"/>
            </w:tcBorders>
          </w:tcPr>
          <w:p w14:paraId="18E0F9C4" w14:textId="77777777" w:rsidR="000641B5" w:rsidRPr="000641B5" w:rsidRDefault="000641B5" w:rsidP="000641B5">
            <w:pPr>
              <w:jc w:val="right"/>
              <w:rPr>
                <w:rFonts w:ascii="Arial" w:hAnsi="Arial" w:cs="Arial"/>
                <w:color w:val="auto"/>
                <w:sz w:val="18"/>
                <w:szCs w:val="18"/>
              </w:rPr>
            </w:pPr>
          </w:p>
        </w:tc>
        <w:tc>
          <w:tcPr>
            <w:tcW w:w="1296" w:type="dxa"/>
            <w:tcBorders>
              <w:top w:val="nil"/>
              <w:left w:val="nil"/>
              <w:right w:val="nil"/>
            </w:tcBorders>
            <w:shd w:val="clear" w:color="auto" w:fill="FAFAFA"/>
          </w:tcPr>
          <w:p w14:paraId="09DAA08F" w14:textId="77777777" w:rsidR="000641B5" w:rsidRPr="000641B5" w:rsidRDefault="000641B5" w:rsidP="000641B5">
            <w:pPr>
              <w:jc w:val="right"/>
              <w:rPr>
                <w:rFonts w:ascii="Arial" w:hAnsi="Arial" w:cs="Arial"/>
                <w:color w:val="auto"/>
                <w:sz w:val="18"/>
                <w:szCs w:val="18"/>
              </w:rPr>
            </w:pPr>
          </w:p>
        </w:tc>
        <w:tc>
          <w:tcPr>
            <w:tcW w:w="1296" w:type="dxa"/>
            <w:tcBorders>
              <w:top w:val="nil"/>
              <w:left w:val="nil"/>
              <w:right w:val="nil"/>
            </w:tcBorders>
          </w:tcPr>
          <w:p w14:paraId="234E44F3" w14:textId="77777777" w:rsidR="000641B5" w:rsidRPr="000641B5" w:rsidRDefault="000641B5" w:rsidP="000641B5">
            <w:pPr>
              <w:jc w:val="right"/>
              <w:rPr>
                <w:rFonts w:ascii="Arial" w:hAnsi="Arial" w:cs="Arial"/>
                <w:color w:val="auto"/>
                <w:sz w:val="18"/>
                <w:szCs w:val="18"/>
              </w:rPr>
            </w:pPr>
          </w:p>
        </w:tc>
      </w:tr>
      <w:tr w:rsidR="000641B5" w:rsidRPr="000641B5" w14:paraId="1430B274" w14:textId="77777777" w:rsidTr="0049235C">
        <w:tc>
          <w:tcPr>
            <w:tcW w:w="4378" w:type="dxa"/>
            <w:tcBorders>
              <w:top w:val="nil"/>
              <w:left w:val="nil"/>
              <w:bottom w:val="nil"/>
              <w:right w:val="nil"/>
            </w:tcBorders>
          </w:tcPr>
          <w:p w14:paraId="669FEA54" w14:textId="2A23A4F6" w:rsidR="000641B5" w:rsidRPr="000641B5" w:rsidRDefault="000641B5" w:rsidP="000641B5">
            <w:pPr>
              <w:tabs>
                <w:tab w:val="left" w:pos="2430"/>
              </w:tabs>
              <w:ind w:left="540"/>
              <w:rPr>
                <w:rFonts w:ascii="Arial" w:hAnsi="Arial" w:cs="Arial"/>
                <w:b/>
                <w:bCs/>
                <w:color w:val="auto"/>
                <w:sz w:val="18"/>
                <w:szCs w:val="18"/>
              </w:rPr>
            </w:pPr>
            <w:r w:rsidRPr="000641B5">
              <w:rPr>
                <w:rFonts w:ascii="Arial" w:hAnsi="Arial" w:cs="Arial"/>
                <w:b/>
                <w:bCs/>
                <w:color w:val="auto"/>
                <w:sz w:val="18"/>
                <w:szCs w:val="18"/>
              </w:rPr>
              <w:t>Trade payables</w:t>
            </w:r>
          </w:p>
        </w:tc>
        <w:tc>
          <w:tcPr>
            <w:tcW w:w="1296" w:type="dxa"/>
            <w:tcBorders>
              <w:top w:val="nil"/>
              <w:left w:val="nil"/>
              <w:right w:val="nil"/>
            </w:tcBorders>
            <w:shd w:val="clear" w:color="auto" w:fill="FAFAFA"/>
          </w:tcPr>
          <w:p w14:paraId="1FED7A99" w14:textId="77777777" w:rsidR="000641B5" w:rsidRPr="000641B5" w:rsidRDefault="000641B5" w:rsidP="000641B5">
            <w:pPr>
              <w:jc w:val="right"/>
              <w:rPr>
                <w:rFonts w:ascii="Arial" w:hAnsi="Arial" w:cs="Arial"/>
                <w:color w:val="auto"/>
                <w:sz w:val="18"/>
                <w:szCs w:val="18"/>
              </w:rPr>
            </w:pPr>
          </w:p>
        </w:tc>
        <w:tc>
          <w:tcPr>
            <w:tcW w:w="1296" w:type="dxa"/>
            <w:tcBorders>
              <w:top w:val="nil"/>
              <w:left w:val="nil"/>
              <w:right w:val="nil"/>
            </w:tcBorders>
          </w:tcPr>
          <w:p w14:paraId="74851080" w14:textId="77777777" w:rsidR="000641B5" w:rsidRPr="000641B5" w:rsidRDefault="000641B5" w:rsidP="000641B5">
            <w:pPr>
              <w:jc w:val="right"/>
              <w:rPr>
                <w:rFonts w:ascii="Arial" w:hAnsi="Arial" w:cs="Arial"/>
                <w:color w:val="auto"/>
                <w:sz w:val="18"/>
                <w:szCs w:val="18"/>
              </w:rPr>
            </w:pPr>
          </w:p>
        </w:tc>
        <w:tc>
          <w:tcPr>
            <w:tcW w:w="1296" w:type="dxa"/>
            <w:tcBorders>
              <w:top w:val="nil"/>
              <w:left w:val="nil"/>
              <w:right w:val="nil"/>
            </w:tcBorders>
            <w:shd w:val="clear" w:color="auto" w:fill="FAFAFA"/>
          </w:tcPr>
          <w:p w14:paraId="2FD7054C" w14:textId="77777777" w:rsidR="000641B5" w:rsidRPr="000641B5" w:rsidRDefault="000641B5" w:rsidP="000641B5">
            <w:pPr>
              <w:jc w:val="right"/>
              <w:rPr>
                <w:rFonts w:ascii="Arial" w:hAnsi="Arial" w:cs="Arial"/>
                <w:color w:val="auto"/>
                <w:sz w:val="18"/>
                <w:szCs w:val="18"/>
              </w:rPr>
            </w:pPr>
          </w:p>
        </w:tc>
        <w:tc>
          <w:tcPr>
            <w:tcW w:w="1296" w:type="dxa"/>
            <w:tcBorders>
              <w:top w:val="nil"/>
              <w:left w:val="nil"/>
              <w:right w:val="nil"/>
            </w:tcBorders>
          </w:tcPr>
          <w:p w14:paraId="66F305C1" w14:textId="77777777" w:rsidR="000641B5" w:rsidRPr="000641B5" w:rsidRDefault="000641B5" w:rsidP="000641B5">
            <w:pPr>
              <w:jc w:val="right"/>
              <w:rPr>
                <w:rFonts w:ascii="Arial" w:hAnsi="Arial" w:cs="Arial"/>
                <w:color w:val="auto"/>
                <w:sz w:val="18"/>
                <w:szCs w:val="18"/>
              </w:rPr>
            </w:pPr>
          </w:p>
        </w:tc>
      </w:tr>
      <w:tr w:rsidR="000641B5" w:rsidRPr="000641B5" w14:paraId="66B1F8EA" w14:textId="77777777" w:rsidTr="00F71713">
        <w:tc>
          <w:tcPr>
            <w:tcW w:w="4378" w:type="dxa"/>
            <w:tcBorders>
              <w:top w:val="nil"/>
              <w:left w:val="nil"/>
              <w:bottom w:val="nil"/>
              <w:right w:val="nil"/>
            </w:tcBorders>
          </w:tcPr>
          <w:p w14:paraId="5BAC4D01" w14:textId="77777777" w:rsidR="000641B5" w:rsidRPr="000641B5" w:rsidRDefault="000641B5" w:rsidP="000641B5">
            <w:pPr>
              <w:tabs>
                <w:tab w:val="left" w:pos="2430"/>
              </w:tabs>
              <w:ind w:left="540"/>
              <w:rPr>
                <w:rFonts w:ascii="Arial" w:hAnsi="Arial" w:cs="Arial"/>
                <w:b/>
                <w:bCs/>
                <w:color w:val="auto"/>
                <w:sz w:val="18"/>
                <w:szCs w:val="18"/>
              </w:rPr>
            </w:pPr>
            <w:r w:rsidRPr="000641B5">
              <w:rPr>
                <w:rFonts w:ascii="Arial" w:hAnsi="Arial" w:cs="Arial"/>
                <w:color w:val="auto"/>
                <w:sz w:val="18"/>
                <w:szCs w:val="18"/>
              </w:rPr>
              <w:t xml:space="preserve">   Subsidiaries</w:t>
            </w:r>
          </w:p>
        </w:tc>
        <w:tc>
          <w:tcPr>
            <w:tcW w:w="1296" w:type="dxa"/>
            <w:tcBorders>
              <w:top w:val="nil"/>
              <w:left w:val="nil"/>
              <w:right w:val="nil"/>
            </w:tcBorders>
            <w:shd w:val="clear" w:color="auto" w:fill="FAFAFA"/>
          </w:tcPr>
          <w:p w14:paraId="7C131838" w14:textId="3E62C883"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right w:val="nil"/>
            </w:tcBorders>
          </w:tcPr>
          <w:p w14:paraId="03951C07" w14:textId="69910290"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right w:val="nil"/>
            </w:tcBorders>
            <w:shd w:val="clear" w:color="auto" w:fill="FAFAFA"/>
          </w:tcPr>
          <w:p w14:paraId="0A60D971" w14:textId="03CF9FBD"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131,784</w:t>
            </w:r>
          </w:p>
        </w:tc>
        <w:tc>
          <w:tcPr>
            <w:tcW w:w="1296" w:type="dxa"/>
            <w:tcBorders>
              <w:top w:val="nil"/>
              <w:left w:val="nil"/>
              <w:right w:val="nil"/>
            </w:tcBorders>
          </w:tcPr>
          <w:p w14:paraId="40826D90" w14:textId="76FF187D"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54,450</w:t>
            </w:r>
          </w:p>
        </w:tc>
      </w:tr>
      <w:tr w:rsidR="000641B5" w:rsidRPr="000641B5" w14:paraId="4AE1CDB5" w14:textId="77777777" w:rsidTr="00F71713">
        <w:tc>
          <w:tcPr>
            <w:tcW w:w="4378" w:type="dxa"/>
            <w:tcBorders>
              <w:top w:val="nil"/>
              <w:left w:val="nil"/>
              <w:bottom w:val="nil"/>
              <w:right w:val="nil"/>
            </w:tcBorders>
          </w:tcPr>
          <w:p w14:paraId="54A70D69" w14:textId="77777777" w:rsidR="000641B5" w:rsidRPr="000641B5" w:rsidRDefault="000641B5" w:rsidP="000641B5">
            <w:pPr>
              <w:tabs>
                <w:tab w:val="left" w:pos="2610"/>
              </w:tabs>
              <w:ind w:left="540"/>
              <w:rPr>
                <w:rFonts w:ascii="Arial" w:hAnsi="Arial" w:cs="Arial"/>
                <w:color w:val="auto"/>
                <w:sz w:val="18"/>
                <w:szCs w:val="18"/>
              </w:rPr>
            </w:pPr>
            <w:r w:rsidRPr="000641B5">
              <w:rPr>
                <w:rFonts w:ascii="Arial" w:hAnsi="Arial" w:cs="Arial"/>
                <w:color w:val="auto"/>
                <w:sz w:val="18"/>
                <w:szCs w:val="18"/>
              </w:rPr>
              <w:t xml:space="preserve">   Subsidiaries of the joint controller</w:t>
            </w:r>
          </w:p>
        </w:tc>
        <w:tc>
          <w:tcPr>
            <w:tcW w:w="1296" w:type="dxa"/>
            <w:tcBorders>
              <w:left w:val="nil"/>
              <w:bottom w:val="single" w:sz="4" w:space="0" w:color="auto"/>
              <w:right w:val="nil"/>
            </w:tcBorders>
            <w:shd w:val="clear" w:color="auto" w:fill="FAFAFA"/>
          </w:tcPr>
          <w:p w14:paraId="27BA5E45" w14:textId="53F0FC7E"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bottom w:val="single" w:sz="4" w:space="0" w:color="auto"/>
              <w:right w:val="nil"/>
            </w:tcBorders>
          </w:tcPr>
          <w:p w14:paraId="33BF50D6" w14:textId="01C9028C"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23,507,217</w:t>
            </w:r>
          </w:p>
        </w:tc>
        <w:tc>
          <w:tcPr>
            <w:tcW w:w="1296" w:type="dxa"/>
            <w:tcBorders>
              <w:left w:val="nil"/>
              <w:bottom w:val="single" w:sz="4" w:space="0" w:color="auto"/>
              <w:right w:val="nil"/>
            </w:tcBorders>
            <w:shd w:val="clear" w:color="auto" w:fill="FAFAFA"/>
          </w:tcPr>
          <w:p w14:paraId="4D8CFE6E" w14:textId="41961B7E"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bottom w:val="single" w:sz="4" w:space="0" w:color="auto"/>
              <w:right w:val="nil"/>
            </w:tcBorders>
          </w:tcPr>
          <w:p w14:paraId="35098FE3" w14:textId="238D5FCF"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5,872</w:t>
            </w:r>
          </w:p>
        </w:tc>
      </w:tr>
      <w:tr w:rsidR="00F71713" w:rsidRPr="000641B5" w14:paraId="7A3AF5AB" w14:textId="77777777" w:rsidTr="00F71713">
        <w:tc>
          <w:tcPr>
            <w:tcW w:w="4378" w:type="dxa"/>
            <w:tcBorders>
              <w:top w:val="nil"/>
              <w:left w:val="nil"/>
              <w:bottom w:val="nil"/>
              <w:right w:val="nil"/>
            </w:tcBorders>
          </w:tcPr>
          <w:p w14:paraId="6C2717F9" w14:textId="77777777" w:rsidR="00F71713" w:rsidRPr="000641B5" w:rsidRDefault="00F71713" w:rsidP="000641B5">
            <w:pPr>
              <w:tabs>
                <w:tab w:val="left" w:pos="261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2CF994E"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613903E6"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3578218"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2F26B001" w14:textId="77777777" w:rsidR="00F71713" w:rsidRPr="000641B5" w:rsidRDefault="00F71713" w:rsidP="0049235C">
            <w:pPr>
              <w:jc w:val="right"/>
              <w:rPr>
                <w:rFonts w:ascii="Arial" w:hAnsi="Arial" w:cs="Arial"/>
                <w:color w:val="auto"/>
                <w:sz w:val="18"/>
                <w:szCs w:val="18"/>
              </w:rPr>
            </w:pPr>
          </w:p>
        </w:tc>
      </w:tr>
      <w:tr w:rsidR="000641B5" w:rsidRPr="000641B5" w14:paraId="4791D173" w14:textId="77777777" w:rsidTr="00F71713">
        <w:tc>
          <w:tcPr>
            <w:tcW w:w="4378" w:type="dxa"/>
            <w:tcBorders>
              <w:top w:val="nil"/>
              <w:left w:val="nil"/>
              <w:bottom w:val="nil"/>
              <w:right w:val="nil"/>
            </w:tcBorders>
          </w:tcPr>
          <w:p w14:paraId="539D7537" w14:textId="77777777" w:rsidR="000641B5" w:rsidRPr="000641B5" w:rsidRDefault="000641B5" w:rsidP="000641B5">
            <w:pPr>
              <w:tabs>
                <w:tab w:val="left" w:pos="2610"/>
              </w:tabs>
              <w:ind w:left="540"/>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5AA69E5D" w14:textId="252FC2D8"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bottom w:val="single" w:sz="4" w:space="0" w:color="auto"/>
              <w:right w:val="nil"/>
            </w:tcBorders>
          </w:tcPr>
          <w:p w14:paraId="45163864" w14:textId="60E8FC64"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23,507,217</w:t>
            </w:r>
          </w:p>
        </w:tc>
        <w:tc>
          <w:tcPr>
            <w:tcW w:w="1296" w:type="dxa"/>
            <w:tcBorders>
              <w:left w:val="nil"/>
              <w:bottom w:val="single" w:sz="4" w:space="0" w:color="auto"/>
              <w:right w:val="nil"/>
            </w:tcBorders>
            <w:shd w:val="clear" w:color="auto" w:fill="FAFAFA"/>
          </w:tcPr>
          <w:p w14:paraId="007E2FAB" w14:textId="3713FD8C"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131,784</w:t>
            </w:r>
          </w:p>
        </w:tc>
        <w:tc>
          <w:tcPr>
            <w:tcW w:w="1296" w:type="dxa"/>
            <w:tcBorders>
              <w:left w:val="nil"/>
              <w:bottom w:val="single" w:sz="4" w:space="0" w:color="auto"/>
              <w:right w:val="nil"/>
            </w:tcBorders>
          </w:tcPr>
          <w:p w14:paraId="03F776B6" w14:textId="3BDDB64F"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60,322</w:t>
            </w:r>
          </w:p>
        </w:tc>
      </w:tr>
      <w:tr w:rsidR="000641B5" w:rsidRPr="000641B5" w14:paraId="646C06AF" w14:textId="77777777" w:rsidTr="0049235C">
        <w:tc>
          <w:tcPr>
            <w:tcW w:w="4378" w:type="dxa"/>
            <w:tcBorders>
              <w:top w:val="nil"/>
              <w:left w:val="nil"/>
              <w:bottom w:val="nil"/>
              <w:right w:val="nil"/>
            </w:tcBorders>
          </w:tcPr>
          <w:p w14:paraId="401D09FE" w14:textId="77777777" w:rsidR="000641B5" w:rsidRPr="000641B5" w:rsidRDefault="000641B5" w:rsidP="000641B5">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5152E5D" w14:textId="77777777" w:rsidR="000641B5" w:rsidRPr="000641B5"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tcPr>
          <w:p w14:paraId="08A07E81" w14:textId="77777777" w:rsidR="000641B5" w:rsidRPr="000641B5"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021D0BD" w14:textId="77777777" w:rsidR="000641B5" w:rsidRPr="000641B5"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tcPr>
          <w:p w14:paraId="7C51AD23" w14:textId="77777777" w:rsidR="000641B5" w:rsidRPr="000641B5" w:rsidRDefault="000641B5" w:rsidP="0049235C">
            <w:pPr>
              <w:jc w:val="right"/>
              <w:rPr>
                <w:rFonts w:ascii="Arial" w:hAnsi="Arial" w:cs="Arial"/>
                <w:color w:val="auto"/>
                <w:sz w:val="18"/>
                <w:szCs w:val="18"/>
              </w:rPr>
            </w:pPr>
          </w:p>
        </w:tc>
      </w:tr>
      <w:tr w:rsidR="000641B5" w:rsidRPr="000641B5" w14:paraId="32AEAD52" w14:textId="77777777" w:rsidTr="0049235C">
        <w:tc>
          <w:tcPr>
            <w:tcW w:w="4378" w:type="dxa"/>
            <w:tcBorders>
              <w:top w:val="nil"/>
              <w:left w:val="nil"/>
              <w:bottom w:val="nil"/>
              <w:right w:val="nil"/>
            </w:tcBorders>
          </w:tcPr>
          <w:p w14:paraId="1F4941DD" w14:textId="77777777" w:rsidR="000641B5" w:rsidRPr="000641B5" w:rsidRDefault="000641B5" w:rsidP="000641B5">
            <w:pPr>
              <w:ind w:left="540"/>
              <w:rPr>
                <w:rFonts w:ascii="Arial" w:hAnsi="Arial" w:cs="Arial"/>
                <w:color w:val="auto"/>
                <w:sz w:val="18"/>
                <w:szCs w:val="18"/>
                <w:cs/>
              </w:rPr>
            </w:pPr>
            <w:r w:rsidRPr="000641B5">
              <w:rPr>
                <w:rFonts w:ascii="Arial" w:hAnsi="Arial" w:cs="Arial"/>
                <w:b/>
                <w:bCs/>
                <w:color w:val="auto"/>
                <w:sz w:val="18"/>
                <w:szCs w:val="18"/>
              </w:rPr>
              <w:t>Other payables</w:t>
            </w:r>
          </w:p>
        </w:tc>
        <w:tc>
          <w:tcPr>
            <w:tcW w:w="1296" w:type="dxa"/>
            <w:tcBorders>
              <w:left w:val="nil"/>
              <w:right w:val="nil"/>
            </w:tcBorders>
            <w:shd w:val="clear" w:color="auto" w:fill="FAFAFA"/>
          </w:tcPr>
          <w:p w14:paraId="58709067" w14:textId="77777777" w:rsidR="000641B5" w:rsidRPr="000641B5" w:rsidRDefault="000641B5" w:rsidP="0049235C">
            <w:pPr>
              <w:jc w:val="right"/>
              <w:rPr>
                <w:rFonts w:ascii="Arial" w:hAnsi="Arial" w:cs="Arial"/>
                <w:color w:val="auto"/>
                <w:sz w:val="18"/>
                <w:szCs w:val="18"/>
              </w:rPr>
            </w:pPr>
          </w:p>
        </w:tc>
        <w:tc>
          <w:tcPr>
            <w:tcW w:w="1296" w:type="dxa"/>
            <w:tcBorders>
              <w:left w:val="nil"/>
              <w:right w:val="nil"/>
            </w:tcBorders>
          </w:tcPr>
          <w:p w14:paraId="7160A671" w14:textId="77777777" w:rsidR="000641B5" w:rsidRPr="000641B5" w:rsidRDefault="000641B5" w:rsidP="0049235C">
            <w:pPr>
              <w:jc w:val="right"/>
              <w:rPr>
                <w:rFonts w:ascii="Arial" w:hAnsi="Arial" w:cs="Arial"/>
                <w:color w:val="auto"/>
                <w:sz w:val="18"/>
                <w:szCs w:val="18"/>
              </w:rPr>
            </w:pPr>
          </w:p>
        </w:tc>
        <w:tc>
          <w:tcPr>
            <w:tcW w:w="1296" w:type="dxa"/>
            <w:tcBorders>
              <w:left w:val="nil"/>
              <w:right w:val="nil"/>
            </w:tcBorders>
            <w:shd w:val="clear" w:color="auto" w:fill="FAFAFA"/>
          </w:tcPr>
          <w:p w14:paraId="23DE33E4" w14:textId="77777777" w:rsidR="000641B5" w:rsidRPr="000641B5" w:rsidRDefault="000641B5" w:rsidP="0049235C">
            <w:pPr>
              <w:jc w:val="right"/>
              <w:rPr>
                <w:rFonts w:ascii="Arial" w:hAnsi="Arial" w:cs="Arial"/>
                <w:color w:val="auto"/>
                <w:sz w:val="18"/>
                <w:szCs w:val="18"/>
              </w:rPr>
            </w:pPr>
          </w:p>
        </w:tc>
        <w:tc>
          <w:tcPr>
            <w:tcW w:w="1296" w:type="dxa"/>
            <w:tcBorders>
              <w:left w:val="nil"/>
              <w:right w:val="nil"/>
            </w:tcBorders>
          </w:tcPr>
          <w:p w14:paraId="1E79689A" w14:textId="77777777" w:rsidR="000641B5" w:rsidRPr="000641B5" w:rsidRDefault="000641B5" w:rsidP="0049235C">
            <w:pPr>
              <w:jc w:val="right"/>
              <w:rPr>
                <w:rFonts w:ascii="Arial" w:hAnsi="Arial" w:cs="Arial"/>
                <w:color w:val="auto"/>
                <w:sz w:val="18"/>
                <w:szCs w:val="18"/>
              </w:rPr>
            </w:pPr>
          </w:p>
        </w:tc>
      </w:tr>
      <w:tr w:rsidR="000641B5" w:rsidRPr="000641B5" w14:paraId="4A20B150" w14:textId="77777777" w:rsidTr="00F71713">
        <w:tc>
          <w:tcPr>
            <w:tcW w:w="4378" w:type="dxa"/>
            <w:tcBorders>
              <w:top w:val="nil"/>
              <w:left w:val="nil"/>
              <w:bottom w:val="nil"/>
              <w:right w:val="nil"/>
            </w:tcBorders>
          </w:tcPr>
          <w:p w14:paraId="723BE04D" w14:textId="77777777" w:rsidR="000641B5" w:rsidRPr="000641B5" w:rsidRDefault="000641B5" w:rsidP="000641B5">
            <w:pPr>
              <w:ind w:left="540"/>
              <w:rPr>
                <w:rFonts w:ascii="Arial" w:hAnsi="Arial" w:cs="Arial"/>
                <w:color w:val="auto"/>
                <w:sz w:val="18"/>
                <w:szCs w:val="18"/>
                <w:cs/>
              </w:rPr>
            </w:pPr>
            <w:r w:rsidRPr="000641B5">
              <w:rPr>
                <w:rFonts w:ascii="Arial" w:hAnsi="Arial" w:cs="Arial"/>
                <w:color w:val="auto"/>
                <w:sz w:val="18"/>
                <w:szCs w:val="18"/>
              </w:rPr>
              <w:t xml:space="preserve">   Subsidiaries of the joint controller</w:t>
            </w:r>
          </w:p>
        </w:tc>
        <w:tc>
          <w:tcPr>
            <w:tcW w:w="1296" w:type="dxa"/>
            <w:tcBorders>
              <w:left w:val="nil"/>
              <w:right w:val="nil"/>
            </w:tcBorders>
            <w:shd w:val="clear" w:color="auto" w:fill="FAFAFA"/>
          </w:tcPr>
          <w:p w14:paraId="7E18EF0B" w14:textId="160D686E"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20,379,127</w:t>
            </w:r>
          </w:p>
        </w:tc>
        <w:tc>
          <w:tcPr>
            <w:tcW w:w="1296" w:type="dxa"/>
            <w:tcBorders>
              <w:left w:val="nil"/>
              <w:right w:val="nil"/>
            </w:tcBorders>
          </w:tcPr>
          <w:p w14:paraId="1D97699E" w14:textId="1AA0F71A"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145,959</w:t>
            </w:r>
          </w:p>
        </w:tc>
        <w:tc>
          <w:tcPr>
            <w:tcW w:w="1296" w:type="dxa"/>
            <w:tcBorders>
              <w:left w:val="nil"/>
              <w:right w:val="nil"/>
            </w:tcBorders>
            <w:shd w:val="clear" w:color="auto" w:fill="FAFAFA"/>
          </w:tcPr>
          <w:p w14:paraId="54BB862C" w14:textId="6DA9E03C"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296" w:type="dxa"/>
            <w:tcBorders>
              <w:left w:val="nil"/>
              <w:right w:val="nil"/>
            </w:tcBorders>
          </w:tcPr>
          <w:p w14:paraId="39173388" w14:textId="559F6FE0"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145,959</w:t>
            </w:r>
          </w:p>
        </w:tc>
      </w:tr>
      <w:tr w:rsidR="000641B5" w:rsidRPr="000641B5" w14:paraId="4DB4040B" w14:textId="77777777" w:rsidTr="00F71713">
        <w:tc>
          <w:tcPr>
            <w:tcW w:w="4378" w:type="dxa"/>
            <w:tcBorders>
              <w:top w:val="nil"/>
              <w:left w:val="nil"/>
              <w:bottom w:val="nil"/>
              <w:right w:val="nil"/>
            </w:tcBorders>
          </w:tcPr>
          <w:p w14:paraId="359FC802" w14:textId="68F1FF4D" w:rsidR="000641B5" w:rsidRPr="000641B5" w:rsidRDefault="000641B5" w:rsidP="000641B5">
            <w:pPr>
              <w:ind w:left="540"/>
              <w:rPr>
                <w:rFonts w:ascii="Arial" w:hAnsi="Arial" w:cs="Arial"/>
                <w:color w:val="auto"/>
                <w:sz w:val="18"/>
                <w:szCs w:val="18"/>
              </w:rPr>
            </w:pPr>
            <w:r w:rsidRPr="000641B5">
              <w:rPr>
                <w:rFonts w:ascii="Arial" w:hAnsi="Arial" w:cs="Arial"/>
                <w:color w:val="auto"/>
                <w:sz w:val="18"/>
                <w:szCs w:val="18"/>
              </w:rPr>
              <w:t xml:space="preserve">   Major shareholders </w:t>
            </w:r>
            <w:r w:rsidR="00FC5491">
              <w:rPr>
                <w:rFonts w:ascii="Arial" w:hAnsi="Arial" w:cs="Arial"/>
                <w:color w:val="auto"/>
                <w:sz w:val="18"/>
                <w:szCs w:val="18"/>
              </w:rPr>
              <w:t>(Note 15)</w:t>
            </w:r>
          </w:p>
        </w:tc>
        <w:tc>
          <w:tcPr>
            <w:tcW w:w="1296" w:type="dxa"/>
            <w:tcBorders>
              <w:left w:val="nil"/>
              <w:bottom w:val="single" w:sz="4" w:space="0" w:color="auto"/>
              <w:right w:val="nil"/>
            </w:tcBorders>
            <w:shd w:val="clear" w:color="auto" w:fill="FAFAFA"/>
          </w:tcPr>
          <w:p w14:paraId="4DC8BC48" w14:textId="6093B632" w:rsidR="000641B5" w:rsidRPr="00CD7469" w:rsidRDefault="00FF66B8" w:rsidP="0049235C">
            <w:pPr>
              <w:jc w:val="right"/>
              <w:rPr>
                <w:rFonts w:ascii="Arial" w:hAnsi="Arial" w:cs="Arial"/>
                <w:color w:val="auto"/>
                <w:sz w:val="18"/>
                <w:szCs w:val="18"/>
              </w:rPr>
            </w:pPr>
            <w:r w:rsidRPr="00CD7469">
              <w:rPr>
                <w:rFonts w:ascii="Arial" w:hAnsi="Arial" w:cs="Arial"/>
                <w:color w:val="auto"/>
                <w:sz w:val="18"/>
                <w:szCs w:val="18"/>
              </w:rPr>
              <w:t>4,718,463,289</w:t>
            </w:r>
          </w:p>
        </w:tc>
        <w:tc>
          <w:tcPr>
            <w:tcW w:w="1296" w:type="dxa"/>
            <w:tcBorders>
              <w:left w:val="nil"/>
              <w:bottom w:val="single" w:sz="4" w:space="0" w:color="auto"/>
              <w:right w:val="nil"/>
            </w:tcBorders>
          </w:tcPr>
          <w:p w14:paraId="28EC01E8" w14:textId="23DE3EC2"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14:paraId="0111DC67" w14:textId="201A64FB" w:rsidR="000641B5" w:rsidRPr="00CD7469" w:rsidRDefault="00FF66B8" w:rsidP="0049235C">
            <w:pPr>
              <w:jc w:val="right"/>
              <w:rPr>
                <w:rFonts w:ascii="Arial" w:hAnsi="Arial" w:cs="Arial"/>
                <w:color w:val="auto"/>
                <w:sz w:val="18"/>
                <w:szCs w:val="18"/>
              </w:rPr>
            </w:pPr>
            <w:r w:rsidRPr="00CD7469">
              <w:rPr>
                <w:rFonts w:ascii="Arial" w:hAnsi="Arial" w:cs="Arial"/>
                <w:color w:val="auto"/>
                <w:sz w:val="18"/>
                <w:szCs w:val="18"/>
              </w:rPr>
              <w:t>19,219</w:t>
            </w:r>
          </w:p>
        </w:tc>
        <w:tc>
          <w:tcPr>
            <w:tcW w:w="1296" w:type="dxa"/>
            <w:tcBorders>
              <w:left w:val="nil"/>
              <w:bottom w:val="single" w:sz="4" w:space="0" w:color="auto"/>
              <w:right w:val="nil"/>
            </w:tcBorders>
          </w:tcPr>
          <w:p w14:paraId="25411AF6" w14:textId="43777AEF"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r w:rsidR="00F71713" w:rsidRPr="000641B5" w14:paraId="638F1A87" w14:textId="77777777" w:rsidTr="00F71713">
        <w:tc>
          <w:tcPr>
            <w:tcW w:w="4378" w:type="dxa"/>
            <w:tcBorders>
              <w:top w:val="nil"/>
              <w:left w:val="nil"/>
              <w:bottom w:val="nil"/>
              <w:right w:val="nil"/>
            </w:tcBorders>
          </w:tcPr>
          <w:p w14:paraId="35DB33E6" w14:textId="77777777" w:rsidR="00F71713" w:rsidRPr="000641B5" w:rsidRDefault="00F71713" w:rsidP="000641B5">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562E030" w14:textId="77777777" w:rsidR="00F71713" w:rsidRPr="00CD7469"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2D3F5EEA" w14:textId="77777777" w:rsidR="00F71713" w:rsidRPr="00CD7469"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32909CD" w14:textId="77777777" w:rsidR="00F71713" w:rsidRPr="00CD7469"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0869F2AA" w14:textId="77777777" w:rsidR="00F71713" w:rsidRPr="00CD7469" w:rsidRDefault="00F71713" w:rsidP="0049235C">
            <w:pPr>
              <w:jc w:val="right"/>
              <w:rPr>
                <w:rFonts w:ascii="Arial" w:hAnsi="Arial" w:cs="Arial"/>
                <w:color w:val="auto"/>
                <w:sz w:val="18"/>
                <w:szCs w:val="18"/>
              </w:rPr>
            </w:pPr>
          </w:p>
        </w:tc>
      </w:tr>
      <w:tr w:rsidR="000641B5" w:rsidRPr="000641B5" w14:paraId="3AF870AE" w14:textId="77777777" w:rsidTr="00F71713">
        <w:tc>
          <w:tcPr>
            <w:tcW w:w="4378" w:type="dxa"/>
            <w:tcBorders>
              <w:top w:val="nil"/>
              <w:left w:val="nil"/>
              <w:bottom w:val="nil"/>
              <w:right w:val="nil"/>
            </w:tcBorders>
          </w:tcPr>
          <w:p w14:paraId="6931E00B" w14:textId="3424C763" w:rsidR="000641B5" w:rsidRPr="000641B5" w:rsidRDefault="000641B5" w:rsidP="000641B5">
            <w:pPr>
              <w:ind w:left="540"/>
              <w:rPr>
                <w:rFonts w:ascii="Arial" w:hAnsi="Arial" w:cs="Arial"/>
                <w:color w:val="auto"/>
                <w:sz w:val="18"/>
                <w:szCs w:val="18"/>
              </w:rPr>
            </w:pPr>
            <w:r w:rsidRPr="000641B5">
              <w:rPr>
                <w:rFonts w:ascii="Arial" w:hAnsi="Arial" w:cs="Arial"/>
                <w:color w:val="auto"/>
                <w:sz w:val="18"/>
                <w:szCs w:val="18"/>
              </w:rPr>
              <w:t xml:space="preserve">   </w:t>
            </w:r>
          </w:p>
        </w:tc>
        <w:tc>
          <w:tcPr>
            <w:tcW w:w="1296" w:type="dxa"/>
            <w:tcBorders>
              <w:left w:val="nil"/>
              <w:bottom w:val="single" w:sz="4" w:space="0" w:color="auto"/>
              <w:right w:val="nil"/>
            </w:tcBorders>
            <w:shd w:val="clear" w:color="auto" w:fill="FAFAFA"/>
          </w:tcPr>
          <w:p w14:paraId="396CF56A" w14:textId="59B3FB17" w:rsidR="000641B5" w:rsidRPr="00CD7469" w:rsidRDefault="00FF66B8" w:rsidP="0049235C">
            <w:pPr>
              <w:jc w:val="right"/>
              <w:rPr>
                <w:rFonts w:ascii="Arial" w:hAnsi="Arial" w:cs="Arial"/>
                <w:color w:val="auto"/>
                <w:sz w:val="18"/>
                <w:szCs w:val="18"/>
              </w:rPr>
            </w:pPr>
            <w:r w:rsidRPr="00CD7469">
              <w:rPr>
                <w:rFonts w:ascii="Arial" w:hAnsi="Arial" w:cs="Arial"/>
                <w:color w:val="auto"/>
                <w:sz w:val="18"/>
                <w:szCs w:val="18"/>
              </w:rPr>
              <w:t>4,738,842,416</w:t>
            </w:r>
          </w:p>
        </w:tc>
        <w:tc>
          <w:tcPr>
            <w:tcW w:w="1296" w:type="dxa"/>
            <w:tcBorders>
              <w:left w:val="nil"/>
              <w:bottom w:val="single" w:sz="4" w:space="0" w:color="auto"/>
              <w:right w:val="nil"/>
            </w:tcBorders>
          </w:tcPr>
          <w:p w14:paraId="240FC12C" w14:textId="6EBEC0A5"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145,959</w:t>
            </w:r>
          </w:p>
        </w:tc>
        <w:tc>
          <w:tcPr>
            <w:tcW w:w="1296" w:type="dxa"/>
            <w:tcBorders>
              <w:left w:val="nil"/>
              <w:bottom w:val="single" w:sz="4" w:space="0" w:color="auto"/>
              <w:right w:val="nil"/>
            </w:tcBorders>
            <w:shd w:val="clear" w:color="auto" w:fill="FAFAFA"/>
          </w:tcPr>
          <w:p w14:paraId="0B726A69" w14:textId="26F166AA" w:rsidR="000641B5" w:rsidRPr="00CD7469" w:rsidRDefault="00FF66B8" w:rsidP="0049235C">
            <w:pPr>
              <w:jc w:val="right"/>
              <w:rPr>
                <w:rFonts w:ascii="Arial" w:hAnsi="Arial" w:cstheme="minorBidi"/>
                <w:color w:val="auto"/>
                <w:sz w:val="18"/>
                <w:szCs w:val="18"/>
                <w:lang w:val="en-US"/>
              </w:rPr>
            </w:pPr>
            <w:r w:rsidRPr="00CD7469">
              <w:rPr>
                <w:rFonts w:ascii="Arial" w:hAnsi="Arial" w:cs="Arial"/>
                <w:color w:val="auto"/>
                <w:sz w:val="18"/>
                <w:szCs w:val="18"/>
              </w:rPr>
              <w:t>19,219</w:t>
            </w:r>
          </w:p>
        </w:tc>
        <w:tc>
          <w:tcPr>
            <w:tcW w:w="1296" w:type="dxa"/>
            <w:tcBorders>
              <w:left w:val="nil"/>
              <w:bottom w:val="single" w:sz="4" w:space="0" w:color="auto"/>
              <w:right w:val="nil"/>
            </w:tcBorders>
          </w:tcPr>
          <w:p w14:paraId="3F69052D" w14:textId="0BB5193A"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145,959</w:t>
            </w:r>
          </w:p>
        </w:tc>
      </w:tr>
      <w:tr w:rsidR="000641B5" w:rsidRPr="000641B5" w14:paraId="7D428D7D" w14:textId="77777777" w:rsidTr="0049235C">
        <w:tc>
          <w:tcPr>
            <w:tcW w:w="4378" w:type="dxa"/>
            <w:tcBorders>
              <w:top w:val="nil"/>
              <w:left w:val="nil"/>
              <w:bottom w:val="nil"/>
              <w:right w:val="nil"/>
            </w:tcBorders>
          </w:tcPr>
          <w:p w14:paraId="633F19C9" w14:textId="25444AB7" w:rsidR="000641B5" w:rsidRPr="000641B5" w:rsidRDefault="000641B5" w:rsidP="000641B5">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06CD180D" w14:textId="77777777" w:rsidR="000641B5" w:rsidRPr="00CD7469"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tcPr>
          <w:p w14:paraId="05207102" w14:textId="77777777" w:rsidR="000641B5" w:rsidRPr="00CD7469"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89C1BBD" w14:textId="77777777" w:rsidR="000641B5" w:rsidRPr="00CD7469"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tcPr>
          <w:p w14:paraId="27E0FC7A" w14:textId="77777777" w:rsidR="000641B5" w:rsidRPr="00CD7469" w:rsidRDefault="000641B5" w:rsidP="0049235C">
            <w:pPr>
              <w:jc w:val="right"/>
              <w:rPr>
                <w:rFonts w:ascii="Arial" w:hAnsi="Arial" w:cs="Arial"/>
                <w:color w:val="auto"/>
                <w:sz w:val="18"/>
                <w:szCs w:val="18"/>
              </w:rPr>
            </w:pPr>
          </w:p>
        </w:tc>
      </w:tr>
      <w:tr w:rsidR="000641B5" w:rsidRPr="000641B5" w14:paraId="2D5B15EC" w14:textId="77777777" w:rsidTr="0049235C">
        <w:tc>
          <w:tcPr>
            <w:tcW w:w="4378" w:type="dxa"/>
            <w:tcBorders>
              <w:top w:val="nil"/>
              <w:left w:val="nil"/>
              <w:bottom w:val="nil"/>
              <w:right w:val="nil"/>
            </w:tcBorders>
          </w:tcPr>
          <w:p w14:paraId="7D3AE4F3" w14:textId="1F67C292" w:rsidR="000641B5" w:rsidRPr="000641B5" w:rsidRDefault="000641B5" w:rsidP="000641B5">
            <w:pPr>
              <w:ind w:left="540"/>
              <w:rPr>
                <w:rFonts w:ascii="Arial" w:hAnsi="Arial" w:cs="Arial"/>
                <w:b/>
                <w:bCs/>
                <w:color w:val="auto"/>
                <w:sz w:val="18"/>
                <w:szCs w:val="18"/>
              </w:rPr>
            </w:pPr>
            <w:r w:rsidRPr="000641B5">
              <w:rPr>
                <w:rFonts w:ascii="Arial" w:hAnsi="Arial" w:cs="Arial"/>
                <w:b/>
                <w:bCs/>
                <w:color w:val="auto"/>
                <w:sz w:val="18"/>
                <w:szCs w:val="18"/>
              </w:rPr>
              <w:t>Dividends payables</w:t>
            </w:r>
          </w:p>
        </w:tc>
        <w:tc>
          <w:tcPr>
            <w:tcW w:w="1296" w:type="dxa"/>
            <w:tcBorders>
              <w:top w:val="nil"/>
              <w:left w:val="nil"/>
              <w:right w:val="nil"/>
            </w:tcBorders>
            <w:shd w:val="clear" w:color="auto" w:fill="FAFAFA"/>
          </w:tcPr>
          <w:p w14:paraId="576E37E3" w14:textId="77777777" w:rsidR="000641B5" w:rsidRPr="00CD7469" w:rsidRDefault="000641B5" w:rsidP="0049235C">
            <w:pPr>
              <w:jc w:val="right"/>
              <w:rPr>
                <w:rFonts w:ascii="Arial" w:hAnsi="Arial" w:cs="Arial"/>
                <w:color w:val="auto"/>
                <w:sz w:val="18"/>
                <w:szCs w:val="18"/>
              </w:rPr>
            </w:pPr>
          </w:p>
        </w:tc>
        <w:tc>
          <w:tcPr>
            <w:tcW w:w="1296" w:type="dxa"/>
            <w:tcBorders>
              <w:top w:val="nil"/>
              <w:left w:val="nil"/>
              <w:right w:val="nil"/>
            </w:tcBorders>
          </w:tcPr>
          <w:p w14:paraId="3A62D1D0" w14:textId="77777777" w:rsidR="000641B5" w:rsidRPr="00CD7469" w:rsidRDefault="000641B5" w:rsidP="0049235C">
            <w:pPr>
              <w:jc w:val="right"/>
              <w:rPr>
                <w:rFonts w:ascii="Arial" w:hAnsi="Arial" w:cs="Arial"/>
                <w:color w:val="auto"/>
                <w:sz w:val="18"/>
                <w:szCs w:val="18"/>
              </w:rPr>
            </w:pPr>
          </w:p>
        </w:tc>
        <w:tc>
          <w:tcPr>
            <w:tcW w:w="1296" w:type="dxa"/>
            <w:tcBorders>
              <w:top w:val="nil"/>
              <w:left w:val="nil"/>
              <w:right w:val="nil"/>
            </w:tcBorders>
            <w:shd w:val="clear" w:color="auto" w:fill="FAFAFA"/>
          </w:tcPr>
          <w:p w14:paraId="7C17E3F0" w14:textId="77777777" w:rsidR="000641B5" w:rsidRPr="00CD7469" w:rsidRDefault="000641B5" w:rsidP="0049235C">
            <w:pPr>
              <w:jc w:val="right"/>
              <w:rPr>
                <w:rFonts w:ascii="Arial" w:hAnsi="Arial" w:cs="Arial"/>
                <w:color w:val="auto"/>
                <w:sz w:val="18"/>
                <w:szCs w:val="18"/>
              </w:rPr>
            </w:pPr>
          </w:p>
        </w:tc>
        <w:tc>
          <w:tcPr>
            <w:tcW w:w="1296" w:type="dxa"/>
            <w:tcBorders>
              <w:top w:val="nil"/>
              <w:left w:val="nil"/>
              <w:right w:val="nil"/>
            </w:tcBorders>
          </w:tcPr>
          <w:p w14:paraId="3B90640D" w14:textId="77777777" w:rsidR="000641B5" w:rsidRPr="00CD7469" w:rsidRDefault="000641B5" w:rsidP="0049235C">
            <w:pPr>
              <w:jc w:val="right"/>
              <w:rPr>
                <w:rFonts w:ascii="Arial" w:hAnsi="Arial" w:cs="Arial"/>
                <w:color w:val="auto"/>
                <w:sz w:val="18"/>
                <w:szCs w:val="18"/>
              </w:rPr>
            </w:pPr>
          </w:p>
        </w:tc>
      </w:tr>
      <w:tr w:rsidR="000641B5" w:rsidRPr="000641B5" w14:paraId="280C3BA1" w14:textId="77777777" w:rsidTr="00F71713">
        <w:tc>
          <w:tcPr>
            <w:tcW w:w="4378" w:type="dxa"/>
            <w:tcBorders>
              <w:top w:val="nil"/>
              <w:left w:val="nil"/>
              <w:bottom w:val="nil"/>
              <w:right w:val="nil"/>
            </w:tcBorders>
          </w:tcPr>
          <w:p w14:paraId="1AF90608" w14:textId="03009C07" w:rsidR="000641B5" w:rsidRPr="000641B5" w:rsidRDefault="000641B5" w:rsidP="000641B5">
            <w:pPr>
              <w:ind w:left="540"/>
              <w:rPr>
                <w:rFonts w:ascii="Arial" w:hAnsi="Arial" w:cs="Arial"/>
                <w:color w:val="auto"/>
                <w:sz w:val="18"/>
                <w:szCs w:val="18"/>
              </w:rPr>
            </w:pPr>
            <w:r w:rsidRPr="000641B5">
              <w:rPr>
                <w:rFonts w:ascii="Arial" w:hAnsi="Arial" w:cs="Arial"/>
                <w:color w:val="auto"/>
                <w:sz w:val="18"/>
                <w:szCs w:val="18"/>
              </w:rPr>
              <w:t xml:space="preserve">   Joint controller</w:t>
            </w:r>
          </w:p>
        </w:tc>
        <w:tc>
          <w:tcPr>
            <w:tcW w:w="1296" w:type="dxa"/>
            <w:tcBorders>
              <w:top w:val="nil"/>
              <w:left w:val="nil"/>
              <w:right w:val="nil"/>
            </w:tcBorders>
            <w:shd w:val="clear" w:color="auto" w:fill="FAFAFA"/>
          </w:tcPr>
          <w:p w14:paraId="5E692504" w14:textId="2AAF7E2C"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296" w:type="dxa"/>
            <w:tcBorders>
              <w:top w:val="nil"/>
              <w:left w:val="nil"/>
              <w:right w:val="nil"/>
            </w:tcBorders>
          </w:tcPr>
          <w:p w14:paraId="02BDE891" w14:textId="6532209B"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177,733,616</w:t>
            </w:r>
          </w:p>
        </w:tc>
        <w:tc>
          <w:tcPr>
            <w:tcW w:w="1296" w:type="dxa"/>
            <w:tcBorders>
              <w:top w:val="nil"/>
              <w:left w:val="nil"/>
              <w:right w:val="nil"/>
            </w:tcBorders>
            <w:shd w:val="clear" w:color="auto" w:fill="FAFAFA"/>
          </w:tcPr>
          <w:p w14:paraId="4A8FBB8C" w14:textId="298B172F"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296" w:type="dxa"/>
            <w:tcBorders>
              <w:top w:val="nil"/>
              <w:left w:val="nil"/>
              <w:right w:val="nil"/>
            </w:tcBorders>
          </w:tcPr>
          <w:p w14:paraId="071ABE89" w14:textId="594CE9E4"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r w:rsidR="000641B5" w:rsidRPr="000641B5" w14:paraId="6E015162" w14:textId="77777777" w:rsidTr="00F71713">
        <w:tc>
          <w:tcPr>
            <w:tcW w:w="4378" w:type="dxa"/>
            <w:tcBorders>
              <w:top w:val="nil"/>
              <w:left w:val="nil"/>
              <w:bottom w:val="nil"/>
              <w:right w:val="nil"/>
            </w:tcBorders>
          </w:tcPr>
          <w:p w14:paraId="0C505947" w14:textId="78A8093A" w:rsidR="000641B5" w:rsidRPr="000641B5" w:rsidRDefault="000641B5" w:rsidP="000641B5">
            <w:pPr>
              <w:ind w:left="540"/>
              <w:rPr>
                <w:rFonts w:ascii="Arial" w:hAnsi="Arial" w:cs="Arial"/>
                <w:color w:val="auto"/>
                <w:sz w:val="18"/>
                <w:szCs w:val="18"/>
              </w:rPr>
            </w:pPr>
            <w:r w:rsidRPr="000641B5">
              <w:rPr>
                <w:rFonts w:ascii="Arial" w:hAnsi="Arial" w:cs="Arial"/>
                <w:color w:val="auto"/>
                <w:sz w:val="18"/>
                <w:szCs w:val="18"/>
              </w:rPr>
              <w:t xml:space="preserve">   Subsidiaries of the joint controller</w:t>
            </w:r>
          </w:p>
        </w:tc>
        <w:tc>
          <w:tcPr>
            <w:tcW w:w="1296" w:type="dxa"/>
            <w:tcBorders>
              <w:top w:val="nil"/>
              <w:left w:val="nil"/>
              <w:bottom w:val="single" w:sz="4" w:space="0" w:color="auto"/>
              <w:right w:val="nil"/>
            </w:tcBorders>
            <w:shd w:val="clear" w:color="auto" w:fill="FAFAFA"/>
          </w:tcPr>
          <w:p w14:paraId="017DAA79" w14:textId="329C9266"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242,790,672</w:t>
            </w:r>
          </w:p>
        </w:tc>
        <w:tc>
          <w:tcPr>
            <w:tcW w:w="1296" w:type="dxa"/>
            <w:tcBorders>
              <w:top w:val="nil"/>
              <w:left w:val="nil"/>
              <w:bottom w:val="single" w:sz="4" w:space="0" w:color="auto"/>
              <w:right w:val="nil"/>
            </w:tcBorders>
          </w:tcPr>
          <w:p w14:paraId="4D01A7D7" w14:textId="605ACAD5"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2,144,300</w:t>
            </w:r>
          </w:p>
        </w:tc>
        <w:tc>
          <w:tcPr>
            <w:tcW w:w="1296" w:type="dxa"/>
            <w:tcBorders>
              <w:top w:val="nil"/>
              <w:left w:val="nil"/>
              <w:bottom w:val="single" w:sz="4" w:space="0" w:color="auto"/>
              <w:right w:val="nil"/>
            </w:tcBorders>
            <w:shd w:val="clear" w:color="auto" w:fill="FAFAFA"/>
          </w:tcPr>
          <w:p w14:paraId="5390D2AD" w14:textId="06F27F23"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242,790,672</w:t>
            </w:r>
          </w:p>
        </w:tc>
        <w:tc>
          <w:tcPr>
            <w:tcW w:w="1296" w:type="dxa"/>
            <w:tcBorders>
              <w:top w:val="nil"/>
              <w:left w:val="nil"/>
              <w:bottom w:val="single" w:sz="4" w:space="0" w:color="auto"/>
              <w:right w:val="nil"/>
            </w:tcBorders>
          </w:tcPr>
          <w:p w14:paraId="75EF078B" w14:textId="56C7D4D1"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r w:rsidR="00F71713" w:rsidRPr="000641B5" w14:paraId="163BDCFC" w14:textId="77777777" w:rsidTr="00F71713">
        <w:tc>
          <w:tcPr>
            <w:tcW w:w="4378" w:type="dxa"/>
            <w:tcBorders>
              <w:top w:val="nil"/>
              <w:left w:val="nil"/>
              <w:bottom w:val="nil"/>
              <w:right w:val="nil"/>
            </w:tcBorders>
          </w:tcPr>
          <w:p w14:paraId="316A13E7" w14:textId="77777777" w:rsidR="00F71713" w:rsidRPr="000641B5" w:rsidRDefault="00F71713" w:rsidP="000641B5">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D8A51F2" w14:textId="77777777" w:rsidR="00F71713" w:rsidRPr="00CD7469"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4E768043" w14:textId="77777777" w:rsidR="00F71713" w:rsidRPr="00CD7469"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32371E4" w14:textId="77777777" w:rsidR="00F71713" w:rsidRPr="00CD7469"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71D512B7" w14:textId="77777777" w:rsidR="00F71713" w:rsidRPr="00CD7469" w:rsidRDefault="00F71713" w:rsidP="0049235C">
            <w:pPr>
              <w:jc w:val="right"/>
              <w:rPr>
                <w:rFonts w:ascii="Arial" w:hAnsi="Arial" w:cs="Arial"/>
                <w:color w:val="auto"/>
                <w:sz w:val="18"/>
                <w:szCs w:val="18"/>
              </w:rPr>
            </w:pPr>
          </w:p>
        </w:tc>
      </w:tr>
      <w:tr w:rsidR="000641B5" w:rsidRPr="000641B5" w14:paraId="20CF222D" w14:textId="77777777" w:rsidTr="00F71713">
        <w:tc>
          <w:tcPr>
            <w:tcW w:w="4378" w:type="dxa"/>
            <w:tcBorders>
              <w:top w:val="nil"/>
              <w:left w:val="nil"/>
              <w:bottom w:val="nil"/>
              <w:right w:val="nil"/>
            </w:tcBorders>
          </w:tcPr>
          <w:p w14:paraId="15DB4A99" w14:textId="77777777" w:rsidR="000641B5" w:rsidRPr="000641B5" w:rsidRDefault="000641B5" w:rsidP="000641B5">
            <w:pPr>
              <w:ind w:left="540"/>
              <w:rPr>
                <w:rFonts w:ascii="Arial" w:hAnsi="Arial" w:cs="Arial"/>
                <w:b/>
                <w:bCs/>
                <w:color w:val="auto"/>
                <w:sz w:val="18"/>
                <w:szCs w:val="18"/>
              </w:rPr>
            </w:pPr>
          </w:p>
        </w:tc>
        <w:tc>
          <w:tcPr>
            <w:tcW w:w="1296" w:type="dxa"/>
            <w:tcBorders>
              <w:left w:val="nil"/>
              <w:bottom w:val="single" w:sz="4" w:space="0" w:color="auto"/>
              <w:right w:val="nil"/>
            </w:tcBorders>
            <w:shd w:val="clear" w:color="auto" w:fill="FAFAFA"/>
          </w:tcPr>
          <w:p w14:paraId="18C982B0" w14:textId="6259DD56"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242,790,672</w:t>
            </w:r>
          </w:p>
        </w:tc>
        <w:tc>
          <w:tcPr>
            <w:tcW w:w="1296" w:type="dxa"/>
            <w:tcBorders>
              <w:left w:val="nil"/>
              <w:bottom w:val="single" w:sz="4" w:space="0" w:color="auto"/>
              <w:right w:val="nil"/>
            </w:tcBorders>
          </w:tcPr>
          <w:p w14:paraId="05A748C6" w14:textId="390CA6DA"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179,877,916</w:t>
            </w:r>
          </w:p>
        </w:tc>
        <w:tc>
          <w:tcPr>
            <w:tcW w:w="1296" w:type="dxa"/>
            <w:tcBorders>
              <w:left w:val="nil"/>
              <w:bottom w:val="single" w:sz="4" w:space="0" w:color="auto"/>
              <w:right w:val="nil"/>
            </w:tcBorders>
            <w:shd w:val="clear" w:color="auto" w:fill="FAFAFA"/>
          </w:tcPr>
          <w:p w14:paraId="7D9F7532" w14:textId="3969FF94"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242,790,672</w:t>
            </w:r>
          </w:p>
        </w:tc>
        <w:tc>
          <w:tcPr>
            <w:tcW w:w="1296" w:type="dxa"/>
            <w:tcBorders>
              <w:left w:val="nil"/>
              <w:bottom w:val="single" w:sz="4" w:space="0" w:color="auto"/>
              <w:right w:val="nil"/>
            </w:tcBorders>
          </w:tcPr>
          <w:p w14:paraId="695FF1E1" w14:textId="3EDCDF92"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r w:rsidR="000641B5" w:rsidRPr="000641B5" w14:paraId="547C4E10" w14:textId="77777777" w:rsidTr="0049235C">
        <w:tc>
          <w:tcPr>
            <w:tcW w:w="4378" w:type="dxa"/>
            <w:tcBorders>
              <w:top w:val="nil"/>
              <w:left w:val="nil"/>
              <w:bottom w:val="nil"/>
              <w:right w:val="nil"/>
            </w:tcBorders>
          </w:tcPr>
          <w:p w14:paraId="4307A226" w14:textId="77777777" w:rsidR="000641B5" w:rsidRPr="000641B5" w:rsidRDefault="000641B5" w:rsidP="000641B5">
            <w:pPr>
              <w:ind w:left="540"/>
              <w:rPr>
                <w:rFonts w:ascii="Arial" w:hAnsi="Arial" w:cs="Arial"/>
                <w:b/>
                <w:bCs/>
                <w:color w:val="auto"/>
                <w:sz w:val="18"/>
                <w:szCs w:val="18"/>
              </w:rPr>
            </w:pPr>
          </w:p>
        </w:tc>
        <w:tc>
          <w:tcPr>
            <w:tcW w:w="1296" w:type="dxa"/>
            <w:tcBorders>
              <w:top w:val="single" w:sz="4" w:space="0" w:color="auto"/>
              <w:left w:val="nil"/>
              <w:right w:val="nil"/>
            </w:tcBorders>
            <w:shd w:val="clear" w:color="auto" w:fill="FAFAFA"/>
          </w:tcPr>
          <w:p w14:paraId="16E471B6" w14:textId="77777777" w:rsidR="000641B5" w:rsidRPr="000641B5"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tcPr>
          <w:p w14:paraId="54EB1ECB" w14:textId="77777777" w:rsidR="000641B5" w:rsidRPr="000641B5"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B093D1E" w14:textId="77777777" w:rsidR="000641B5" w:rsidRPr="000641B5" w:rsidRDefault="000641B5" w:rsidP="0049235C">
            <w:pPr>
              <w:jc w:val="right"/>
              <w:rPr>
                <w:rFonts w:ascii="Arial" w:hAnsi="Arial" w:cs="Arial"/>
                <w:color w:val="auto"/>
                <w:sz w:val="18"/>
                <w:szCs w:val="18"/>
              </w:rPr>
            </w:pPr>
          </w:p>
        </w:tc>
        <w:tc>
          <w:tcPr>
            <w:tcW w:w="1296" w:type="dxa"/>
            <w:tcBorders>
              <w:top w:val="single" w:sz="4" w:space="0" w:color="auto"/>
              <w:left w:val="nil"/>
              <w:right w:val="nil"/>
            </w:tcBorders>
          </w:tcPr>
          <w:p w14:paraId="0C7A8CE8" w14:textId="77777777" w:rsidR="000641B5" w:rsidRPr="000641B5" w:rsidRDefault="000641B5" w:rsidP="0049235C">
            <w:pPr>
              <w:jc w:val="right"/>
              <w:rPr>
                <w:rFonts w:ascii="Arial" w:hAnsi="Arial" w:cs="Arial"/>
                <w:color w:val="auto"/>
                <w:sz w:val="18"/>
                <w:szCs w:val="18"/>
              </w:rPr>
            </w:pPr>
          </w:p>
        </w:tc>
      </w:tr>
      <w:tr w:rsidR="000641B5" w:rsidRPr="000641B5" w14:paraId="196E90F4" w14:textId="77777777" w:rsidTr="0049235C">
        <w:tc>
          <w:tcPr>
            <w:tcW w:w="4378" w:type="dxa"/>
            <w:tcBorders>
              <w:top w:val="nil"/>
              <w:left w:val="nil"/>
              <w:bottom w:val="nil"/>
              <w:right w:val="nil"/>
            </w:tcBorders>
          </w:tcPr>
          <w:p w14:paraId="4725CE5E" w14:textId="63A6ADD4" w:rsidR="000641B5" w:rsidRPr="000641B5" w:rsidRDefault="000641B5" w:rsidP="000641B5">
            <w:pPr>
              <w:ind w:left="540"/>
              <w:rPr>
                <w:rFonts w:ascii="Arial" w:hAnsi="Arial" w:cs="Arial"/>
                <w:b/>
                <w:bCs/>
                <w:color w:val="auto"/>
                <w:sz w:val="18"/>
                <w:szCs w:val="18"/>
              </w:rPr>
            </w:pPr>
            <w:r w:rsidRPr="000641B5">
              <w:rPr>
                <w:rFonts w:ascii="Arial" w:hAnsi="Arial" w:cs="Arial"/>
                <w:b/>
                <w:bCs/>
                <w:color w:val="auto"/>
                <w:sz w:val="18"/>
                <w:szCs w:val="18"/>
              </w:rPr>
              <w:t>Accrued expenses</w:t>
            </w:r>
          </w:p>
        </w:tc>
        <w:tc>
          <w:tcPr>
            <w:tcW w:w="1296" w:type="dxa"/>
            <w:tcBorders>
              <w:top w:val="nil"/>
              <w:left w:val="nil"/>
              <w:right w:val="nil"/>
            </w:tcBorders>
            <w:shd w:val="clear" w:color="auto" w:fill="FAFAFA"/>
          </w:tcPr>
          <w:p w14:paraId="106ACC36" w14:textId="77777777" w:rsidR="000641B5" w:rsidRPr="000641B5" w:rsidRDefault="000641B5" w:rsidP="0049235C">
            <w:pPr>
              <w:jc w:val="right"/>
              <w:rPr>
                <w:rFonts w:ascii="Arial" w:hAnsi="Arial" w:cs="Arial"/>
                <w:color w:val="auto"/>
                <w:sz w:val="18"/>
                <w:szCs w:val="18"/>
              </w:rPr>
            </w:pPr>
          </w:p>
        </w:tc>
        <w:tc>
          <w:tcPr>
            <w:tcW w:w="1296" w:type="dxa"/>
            <w:tcBorders>
              <w:top w:val="nil"/>
              <w:left w:val="nil"/>
              <w:right w:val="nil"/>
            </w:tcBorders>
          </w:tcPr>
          <w:p w14:paraId="6C28E1D8" w14:textId="77777777" w:rsidR="000641B5" w:rsidRPr="000641B5" w:rsidRDefault="000641B5" w:rsidP="0049235C">
            <w:pPr>
              <w:jc w:val="right"/>
              <w:rPr>
                <w:rFonts w:ascii="Arial" w:hAnsi="Arial" w:cs="Arial"/>
                <w:color w:val="auto"/>
                <w:sz w:val="18"/>
                <w:szCs w:val="18"/>
              </w:rPr>
            </w:pPr>
          </w:p>
        </w:tc>
        <w:tc>
          <w:tcPr>
            <w:tcW w:w="1296" w:type="dxa"/>
            <w:tcBorders>
              <w:top w:val="nil"/>
              <w:left w:val="nil"/>
              <w:right w:val="nil"/>
            </w:tcBorders>
            <w:shd w:val="clear" w:color="auto" w:fill="FAFAFA"/>
          </w:tcPr>
          <w:p w14:paraId="776D1E71" w14:textId="77777777" w:rsidR="000641B5" w:rsidRPr="000641B5" w:rsidRDefault="000641B5" w:rsidP="0049235C">
            <w:pPr>
              <w:jc w:val="right"/>
              <w:rPr>
                <w:rFonts w:ascii="Arial" w:hAnsi="Arial" w:cs="Arial"/>
                <w:color w:val="auto"/>
                <w:sz w:val="18"/>
                <w:szCs w:val="18"/>
              </w:rPr>
            </w:pPr>
          </w:p>
        </w:tc>
        <w:tc>
          <w:tcPr>
            <w:tcW w:w="1296" w:type="dxa"/>
            <w:tcBorders>
              <w:top w:val="nil"/>
              <w:left w:val="nil"/>
              <w:right w:val="nil"/>
            </w:tcBorders>
          </w:tcPr>
          <w:p w14:paraId="3035C25F" w14:textId="77777777" w:rsidR="000641B5" w:rsidRPr="000641B5" w:rsidRDefault="000641B5" w:rsidP="0049235C">
            <w:pPr>
              <w:jc w:val="right"/>
              <w:rPr>
                <w:rFonts w:ascii="Arial" w:hAnsi="Arial" w:cs="Arial"/>
                <w:color w:val="auto"/>
                <w:sz w:val="18"/>
                <w:szCs w:val="18"/>
              </w:rPr>
            </w:pPr>
          </w:p>
        </w:tc>
      </w:tr>
      <w:tr w:rsidR="000641B5" w:rsidRPr="000641B5" w14:paraId="097BA061" w14:textId="77777777" w:rsidTr="00F71713">
        <w:tc>
          <w:tcPr>
            <w:tcW w:w="4378" w:type="dxa"/>
            <w:tcBorders>
              <w:top w:val="nil"/>
              <w:left w:val="nil"/>
              <w:bottom w:val="nil"/>
              <w:right w:val="nil"/>
            </w:tcBorders>
          </w:tcPr>
          <w:p w14:paraId="1A64D85A" w14:textId="77777777" w:rsidR="000641B5" w:rsidRPr="000641B5" w:rsidRDefault="000641B5" w:rsidP="000641B5">
            <w:pPr>
              <w:ind w:left="540"/>
              <w:rPr>
                <w:rFonts w:ascii="Arial" w:hAnsi="Arial" w:cs="Arial"/>
                <w:b/>
                <w:bCs/>
                <w:color w:val="auto"/>
                <w:sz w:val="18"/>
                <w:szCs w:val="18"/>
              </w:rPr>
            </w:pPr>
            <w:r w:rsidRPr="000641B5">
              <w:rPr>
                <w:rFonts w:ascii="Arial" w:hAnsi="Arial" w:cs="Arial"/>
                <w:color w:val="auto"/>
                <w:sz w:val="18"/>
                <w:szCs w:val="18"/>
              </w:rPr>
              <w:t xml:space="preserve">   Subsidiaries</w:t>
            </w:r>
          </w:p>
        </w:tc>
        <w:tc>
          <w:tcPr>
            <w:tcW w:w="1296" w:type="dxa"/>
            <w:tcBorders>
              <w:top w:val="nil"/>
              <w:left w:val="nil"/>
              <w:right w:val="nil"/>
            </w:tcBorders>
            <w:shd w:val="clear" w:color="auto" w:fill="FAFAFA"/>
          </w:tcPr>
          <w:p w14:paraId="29CCB177" w14:textId="69260D0D"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right w:val="nil"/>
            </w:tcBorders>
          </w:tcPr>
          <w:p w14:paraId="2CC0E19F" w14:textId="7BF02F39"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right w:val="nil"/>
            </w:tcBorders>
            <w:shd w:val="clear" w:color="auto" w:fill="FAFAFA"/>
          </w:tcPr>
          <w:p w14:paraId="7E9C5DDC" w14:textId="552BE365"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170,836</w:t>
            </w:r>
          </w:p>
        </w:tc>
        <w:tc>
          <w:tcPr>
            <w:tcW w:w="1296" w:type="dxa"/>
            <w:tcBorders>
              <w:top w:val="nil"/>
              <w:left w:val="nil"/>
              <w:right w:val="nil"/>
            </w:tcBorders>
          </w:tcPr>
          <w:p w14:paraId="4FC9BD9A" w14:textId="2C709D29"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115,520</w:t>
            </w:r>
          </w:p>
        </w:tc>
      </w:tr>
      <w:tr w:rsidR="000641B5" w:rsidRPr="000641B5" w14:paraId="10380598" w14:textId="77777777" w:rsidTr="00F71713">
        <w:tc>
          <w:tcPr>
            <w:tcW w:w="4378" w:type="dxa"/>
            <w:tcBorders>
              <w:top w:val="nil"/>
              <w:left w:val="nil"/>
              <w:bottom w:val="nil"/>
              <w:right w:val="nil"/>
            </w:tcBorders>
          </w:tcPr>
          <w:p w14:paraId="66C45E23" w14:textId="77777777" w:rsidR="000641B5" w:rsidRPr="000641B5" w:rsidRDefault="000641B5" w:rsidP="000641B5">
            <w:pPr>
              <w:ind w:left="540"/>
              <w:rPr>
                <w:rFonts w:ascii="Arial" w:hAnsi="Arial" w:cs="Arial"/>
                <w:b/>
                <w:bCs/>
                <w:color w:val="auto"/>
                <w:sz w:val="18"/>
                <w:szCs w:val="18"/>
              </w:rPr>
            </w:pPr>
            <w:r w:rsidRPr="000641B5">
              <w:rPr>
                <w:rFonts w:ascii="Arial" w:hAnsi="Arial" w:cs="Arial"/>
                <w:color w:val="auto"/>
                <w:sz w:val="18"/>
                <w:szCs w:val="18"/>
              </w:rPr>
              <w:t xml:space="preserve">   Subsidiaries of the joint controller</w:t>
            </w:r>
          </w:p>
        </w:tc>
        <w:tc>
          <w:tcPr>
            <w:tcW w:w="1296" w:type="dxa"/>
            <w:tcBorders>
              <w:top w:val="nil"/>
              <w:left w:val="nil"/>
              <w:bottom w:val="single" w:sz="4" w:space="0" w:color="auto"/>
              <w:right w:val="nil"/>
            </w:tcBorders>
            <w:shd w:val="clear" w:color="auto" w:fill="FAFAFA"/>
          </w:tcPr>
          <w:p w14:paraId="165C47B3" w14:textId="3F471400"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tcPr>
          <w:p w14:paraId="6D374F7A" w14:textId="6C915FA1"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5,532,294</w:t>
            </w:r>
          </w:p>
        </w:tc>
        <w:tc>
          <w:tcPr>
            <w:tcW w:w="1296" w:type="dxa"/>
            <w:tcBorders>
              <w:top w:val="nil"/>
              <w:left w:val="nil"/>
              <w:bottom w:val="single" w:sz="4" w:space="0" w:color="auto"/>
              <w:right w:val="nil"/>
            </w:tcBorders>
            <w:shd w:val="clear" w:color="auto" w:fill="FAFAFA"/>
          </w:tcPr>
          <w:p w14:paraId="7DF0F706" w14:textId="6B4776C9"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tcPr>
          <w:p w14:paraId="20419D30" w14:textId="015CA85C"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r>
      <w:tr w:rsidR="00F71713" w:rsidRPr="000641B5" w14:paraId="3CD9D3D2" w14:textId="77777777" w:rsidTr="00F71713">
        <w:tc>
          <w:tcPr>
            <w:tcW w:w="4378" w:type="dxa"/>
            <w:tcBorders>
              <w:top w:val="nil"/>
              <w:left w:val="nil"/>
              <w:bottom w:val="nil"/>
              <w:right w:val="nil"/>
            </w:tcBorders>
          </w:tcPr>
          <w:p w14:paraId="4439DA5B" w14:textId="77777777" w:rsidR="00F71713" w:rsidRPr="000641B5" w:rsidRDefault="00F71713" w:rsidP="000641B5">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A7ABA22"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5143ABD4"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C23B910"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717F5481" w14:textId="77777777" w:rsidR="00F71713" w:rsidRPr="000641B5" w:rsidRDefault="00F71713" w:rsidP="0049235C">
            <w:pPr>
              <w:jc w:val="right"/>
              <w:rPr>
                <w:rFonts w:ascii="Arial" w:hAnsi="Arial" w:cs="Arial"/>
                <w:color w:val="auto"/>
                <w:sz w:val="18"/>
                <w:szCs w:val="18"/>
              </w:rPr>
            </w:pPr>
          </w:p>
        </w:tc>
      </w:tr>
      <w:tr w:rsidR="000641B5" w:rsidRPr="000641B5" w14:paraId="32C974C7" w14:textId="77777777" w:rsidTr="00F71713">
        <w:tc>
          <w:tcPr>
            <w:tcW w:w="4378" w:type="dxa"/>
            <w:tcBorders>
              <w:top w:val="nil"/>
              <w:left w:val="nil"/>
              <w:bottom w:val="nil"/>
              <w:right w:val="nil"/>
            </w:tcBorders>
          </w:tcPr>
          <w:p w14:paraId="503B52D0" w14:textId="77777777" w:rsidR="000641B5" w:rsidRPr="000641B5" w:rsidRDefault="000641B5" w:rsidP="000641B5">
            <w:pPr>
              <w:ind w:left="540"/>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0EE4D10E" w14:textId="63A812A9"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bottom w:val="single" w:sz="4" w:space="0" w:color="auto"/>
              <w:right w:val="nil"/>
            </w:tcBorders>
          </w:tcPr>
          <w:p w14:paraId="7B34B13E" w14:textId="125FEFED"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5,532,294</w:t>
            </w:r>
          </w:p>
        </w:tc>
        <w:tc>
          <w:tcPr>
            <w:tcW w:w="1296" w:type="dxa"/>
            <w:tcBorders>
              <w:left w:val="nil"/>
              <w:bottom w:val="single" w:sz="4" w:space="0" w:color="auto"/>
              <w:right w:val="nil"/>
            </w:tcBorders>
            <w:shd w:val="clear" w:color="auto" w:fill="FAFAFA"/>
          </w:tcPr>
          <w:p w14:paraId="2F808957" w14:textId="69B932BA"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170,836</w:t>
            </w:r>
          </w:p>
        </w:tc>
        <w:tc>
          <w:tcPr>
            <w:tcW w:w="1296" w:type="dxa"/>
            <w:tcBorders>
              <w:left w:val="nil"/>
              <w:bottom w:val="single" w:sz="4" w:space="0" w:color="auto"/>
              <w:right w:val="nil"/>
            </w:tcBorders>
          </w:tcPr>
          <w:p w14:paraId="7121A525" w14:textId="223B4768" w:rsidR="000641B5" w:rsidRPr="000641B5" w:rsidRDefault="000641B5" w:rsidP="0049235C">
            <w:pPr>
              <w:jc w:val="right"/>
              <w:rPr>
                <w:rFonts w:ascii="Arial" w:hAnsi="Arial" w:cs="Arial"/>
                <w:color w:val="auto"/>
                <w:sz w:val="18"/>
                <w:szCs w:val="18"/>
              </w:rPr>
            </w:pPr>
            <w:r w:rsidRPr="000641B5">
              <w:rPr>
                <w:rFonts w:ascii="Arial" w:hAnsi="Arial" w:cs="Arial"/>
                <w:color w:val="auto"/>
                <w:sz w:val="18"/>
                <w:szCs w:val="18"/>
              </w:rPr>
              <w:t>115,520</w:t>
            </w:r>
          </w:p>
        </w:tc>
      </w:tr>
    </w:tbl>
    <w:p w14:paraId="7591C557" w14:textId="5580FA75" w:rsidR="00EF7FD0" w:rsidRPr="000641B5" w:rsidRDefault="00EF7FD0" w:rsidP="00007E46">
      <w:pPr>
        <w:ind w:left="540" w:hanging="540"/>
        <w:rPr>
          <w:rFonts w:ascii="Arial" w:hAnsi="Arial" w:cs="Arial"/>
          <w:b/>
          <w:bCs/>
          <w:color w:val="CF4A02"/>
          <w:sz w:val="18"/>
          <w:szCs w:val="18"/>
        </w:rPr>
      </w:pPr>
    </w:p>
    <w:p w14:paraId="334BBEDB" w14:textId="1B07D896" w:rsidR="00EF7FD0" w:rsidRPr="000641B5" w:rsidRDefault="00694AD4" w:rsidP="00007E46">
      <w:pPr>
        <w:ind w:left="540" w:hanging="540"/>
        <w:rPr>
          <w:rFonts w:ascii="Arial" w:hAnsi="Arial" w:cs="Arial"/>
          <w:b/>
          <w:bCs/>
          <w:color w:val="CF4A02"/>
          <w:sz w:val="18"/>
          <w:szCs w:val="18"/>
        </w:rPr>
      </w:pPr>
      <w:r w:rsidRPr="00CD7469">
        <w:rPr>
          <w:rFonts w:ascii="Arial" w:hAnsi="Arial" w:cs="Arial"/>
          <w:b/>
          <w:bCs/>
          <w:color w:val="CF4A02"/>
          <w:sz w:val="18"/>
          <w:szCs w:val="18"/>
        </w:rPr>
        <w:t>3</w:t>
      </w:r>
      <w:r w:rsidR="00FF66B8" w:rsidRPr="00CD7469">
        <w:rPr>
          <w:rFonts w:ascii="Arial" w:hAnsi="Arial" w:cs="Arial"/>
          <w:b/>
          <w:bCs/>
          <w:color w:val="CF4A02"/>
          <w:sz w:val="18"/>
          <w:szCs w:val="18"/>
        </w:rPr>
        <w:t>2</w:t>
      </w:r>
      <w:r w:rsidR="00EF7FD0" w:rsidRPr="00CD7469">
        <w:rPr>
          <w:rFonts w:ascii="Arial" w:hAnsi="Arial" w:cs="Arial"/>
          <w:b/>
          <w:bCs/>
          <w:color w:val="CF4A02"/>
          <w:sz w:val="18"/>
          <w:szCs w:val="18"/>
        </w:rPr>
        <w:t>.</w:t>
      </w:r>
      <w:r w:rsidR="000A4014" w:rsidRPr="00CD7469">
        <w:rPr>
          <w:rFonts w:ascii="Arial" w:hAnsi="Arial" w:cs="Arial"/>
          <w:b/>
          <w:bCs/>
          <w:color w:val="CF4A02"/>
          <w:sz w:val="18"/>
          <w:szCs w:val="18"/>
        </w:rPr>
        <w:t>3</w:t>
      </w:r>
      <w:r w:rsidR="00EF7FD0" w:rsidRPr="00CD7469">
        <w:rPr>
          <w:rFonts w:ascii="Arial" w:hAnsi="Arial" w:cs="Arial"/>
          <w:b/>
          <w:bCs/>
          <w:color w:val="CF4A02"/>
          <w:sz w:val="18"/>
          <w:szCs w:val="18"/>
          <w:cs/>
        </w:rPr>
        <w:tab/>
      </w:r>
      <w:r w:rsidR="00EF7FD0" w:rsidRPr="00CD7469">
        <w:rPr>
          <w:rFonts w:ascii="Arial" w:hAnsi="Arial" w:cs="Arial"/>
          <w:b/>
          <w:bCs/>
          <w:color w:val="CF4A02"/>
          <w:sz w:val="18"/>
          <w:szCs w:val="18"/>
        </w:rPr>
        <w:t>Short-term</w:t>
      </w:r>
      <w:r w:rsidR="00EF7FD0" w:rsidRPr="000641B5">
        <w:rPr>
          <w:rFonts w:ascii="Arial" w:hAnsi="Arial" w:cs="Arial"/>
          <w:b/>
          <w:bCs/>
          <w:color w:val="CF4A02"/>
          <w:sz w:val="18"/>
          <w:szCs w:val="18"/>
        </w:rPr>
        <w:t xml:space="preserve"> loans to related parties</w:t>
      </w:r>
    </w:p>
    <w:p w14:paraId="7BE59812" w14:textId="77777777" w:rsidR="00EF7FD0" w:rsidRPr="0049235C" w:rsidRDefault="00EF7FD0" w:rsidP="0049235C">
      <w:pPr>
        <w:ind w:left="540" w:hanging="540"/>
        <w:rPr>
          <w:rFonts w:ascii="Arial" w:hAnsi="Arial" w:cs="Arial"/>
          <w:b/>
          <w:bCs/>
          <w:color w:val="CF4A02"/>
          <w:sz w:val="18"/>
          <w:szCs w:val="18"/>
        </w:rPr>
      </w:pPr>
    </w:p>
    <w:tbl>
      <w:tblPr>
        <w:tblW w:w="9562" w:type="dxa"/>
        <w:tblInd w:w="-90" w:type="dxa"/>
        <w:tblLayout w:type="fixed"/>
        <w:tblLook w:val="0000" w:firstRow="0" w:lastRow="0" w:firstColumn="0" w:lastColumn="0" w:noHBand="0" w:noVBand="0"/>
      </w:tblPr>
      <w:tblGrid>
        <w:gridCol w:w="4378"/>
        <w:gridCol w:w="1296"/>
        <w:gridCol w:w="1296"/>
        <w:gridCol w:w="1296"/>
        <w:gridCol w:w="1296"/>
      </w:tblGrid>
      <w:tr w:rsidR="00EF7FD0" w:rsidRPr="000641B5" w14:paraId="609DD266" w14:textId="77777777" w:rsidTr="0049235C">
        <w:tc>
          <w:tcPr>
            <w:tcW w:w="4378" w:type="dxa"/>
            <w:tcBorders>
              <w:top w:val="nil"/>
              <w:left w:val="nil"/>
              <w:bottom w:val="nil"/>
              <w:right w:val="nil"/>
            </w:tcBorders>
            <w:vAlign w:val="center"/>
          </w:tcPr>
          <w:p w14:paraId="3207D371" w14:textId="77777777" w:rsidR="00EF7FD0" w:rsidRPr="000641B5" w:rsidRDefault="00EF7FD0" w:rsidP="00A860E0">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14754EA" w14:textId="77777777" w:rsidR="00EF7FD0" w:rsidRPr="000641B5" w:rsidRDefault="00EF7FD0" w:rsidP="00007E46">
            <w:pPr>
              <w:pStyle w:val="a"/>
              <w:ind w:right="-72"/>
              <w:jc w:val="center"/>
              <w:rPr>
                <w:rFonts w:ascii="Arial" w:hAnsi="Arial" w:cs="Arial"/>
                <w:b/>
                <w:bCs/>
                <w:color w:val="auto"/>
                <w:sz w:val="18"/>
                <w:szCs w:val="18"/>
                <w:cs/>
              </w:rPr>
            </w:pPr>
            <w:r w:rsidRPr="000641B5">
              <w:rPr>
                <w:rFonts w:ascii="Arial" w:hAnsi="Arial" w:cs="Arial"/>
                <w:b/>
                <w:bCs/>
                <w:color w:val="auto"/>
                <w:sz w:val="18"/>
                <w:szCs w:val="18"/>
              </w:rPr>
              <w:t>Consolidated</w:t>
            </w:r>
            <w:r w:rsidRPr="000641B5">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58917E0E" w14:textId="77777777" w:rsidR="00EF7FD0" w:rsidRPr="000641B5" w:rsidRDefault="00EF7FD0" w:rsidP="00007E46">
            <w:pPr>
              <w:pStyle w:val="a"/>
              <w:ind w:right="-72"/>
              <w:jc w:val="center"/>
              <w:rPr>
                <w:rFonts w:ascii="Arial" w:hAnsi="Arial" w:cs="Arial"/>
                <w:b/>
                <w:bCs/>
                <w:color w:val="auto"/>
                <w:sz w:val="18"/>
                <w:szCs w:val="18"/>
                <w:cs/>
              </w:rPr>
            </w:pPr>
            <w:r w:rsidRPr="000641B5">
              <w:rPr>
                <w:rFonts w:ascii="Arial" w:hAnsi="Arial" w:cs="Arial"/>
                <w:b/>
                <w:bCs/>
                <w:color w:val="auto"/>
                <w:sz w:val="18"/>
                <w:szCs w:val="18"/>
              </w:rPr>
              <w:t>Separate</w:t>
            </w:r>
            <w:r w:rsidRPr="000641B5">
              <w:rPr>
                <w:rFonts w:ascii="Arial" w:hAnsi="Arial" w:cs="Arial"/>
                <w:b/>
                <w:bCs/>
                <w:color w:val="auto"/>
                <w:sz w:val="18"/>
                <w:szCs w:val="18"/>
              </w:rPr>
              <w:br/>
              <w:t>financial statements</w:t>
            </w:r>
          </w:p>
        </w:tc>
      </w:tr>
      <w:tr w:rsidR="00EF7FD0" w:rsidRPr="000641B5" w14:paraId="282ADBE8" w14:textId="77777777" w:rsidTr="0049235C">
        <w:tc>
          <w:tcPr>
            <w:tcW w:w="4378" w:type="dxa"/>
            <w:tcBorders>
              <w:top w:val="nil"/>
              <w:left w:val="nil"/>
              <w:bottom w:val="nil"/>
              <w:right w:val="nil"/>
            </w:tcBorders>
            <w:vAlign w:val="center"/>
          </w:tcPr>
          <w:p w14:paraId="219D81CD" w14:textId="57A80C56" w:rsidR="00EF7FD0" w:rsidRPr="000641B5" w:rsidRDefault="00FC5491" w:rsidP="00A860E0">
            <w:pPr>
              <w:ind w:left="540"/>
              <w:rPr>
                <w:rFonts w:ascii="Arial" w:hAnsi="Arial" w:cs="Arial"/>
                <w:color w:val="auto"/>
                <w:sz w:val="18"/>
                <w:szCs w:val="18"/>
              </w:rPr>
            </w:pPr>
            <w:r>
              <w:rPr>
                <w:rFonts w:ascii="Arial" w:hAnsi="Arial" w:cs="Arial"/>
                <w:color w:val="auto"/>
                <w:sz w:val="18"/>
                <w:szCs w:val="18"/>
              </w:rPr>
              <w:t>For the year ended 31 December</w:t>
            </w:r>
          </w:p>
        </w:tc>
        <w:tc>
          <w:tcPr>
            <w:tcW w:w="1296" w:type="dxa"/>
            <w:tcBorders>
              <w:top w:val="single" w:sz="4" w:space="0" w:color="auto"/>
              <w:left w:val="nil"/>
              <w:right w:val="nil"/>
            </w:tcBorders>
            <w:vAlign w:val="bottom"/>
          </w:tcPr>
          <w:p w14:paraId="32895AC8" w14:textId="7195F030"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2022</w:t>
            </w:r>
          </w:p>
        </w:tc>
        <w:tc>
          <w:tcPr>
            <w:tcW w:w="1296" w:type="dxa"/>
            <w:tcBorders>
              <w:top w:val="single" w:sz="4" w:space="0" w:color="auto"/>
              <w:left w:val="nil"/>
              <w:right w:val="nil"/>
            </w:tcBorders>
            <w:vAlign w:val="bottom"/>
          </w:tcPr>
          <w:p w14:paraId="5A6C852B" w14:textId="692FD293"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2021</w:t>
            </w:r>
          </w:p>
        </w:tc>
        <w:tc>
          <w:tcPr>
            <w:tcW w:w="1296" w:type="dxa"/>
            <w:tcBorders>
              <w:top w:val="single" w:sz="4" w:space="0" w:color="auto"/>
              <w:left w:val="nil"/>
              <w:right w:val="nil"/>
            </w:tcBorders>
            <w:vAlign w:val="bottom"/>
          </w:tcPr>
          <w:p w14:paraId="103DACA6" w14:textId="5E354A28"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2022</w:t>
            </w:r>
          </w:p>
        </w:tc>
        <w:tc>
          <w:tcPr>
            <w:tcW w:w="1296" w:type="dxa"/>
            <w:tcBorders>
              <w:top w:val="single" w:sz="4" w:space="0" w:color="auto"/>
              <w:left w:val="nil"/>
              <w:right w:val="nil"/>
            </w:tcBorders>
            <w:vAlign w:val="bottom"/>
          </w:tcPr>
          <w:p w14:paraId="2915109B" w14:textId="3C6F19A1" w:rsidR="00EF7FD0" w:rsidRPr="000641B5" w:rsidRDefault="00506716" w:rsidP="00007E46">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2021</w:t>
            </w:r>
          </w:p>
        </w:tc>
      </w:tr>
      <w:tr w:rsidR="00EF7FD0" w:rsidRPr="000641B5" w14:paraId="5E359EF7" w14:textId="77777777" w:rsidTr="0049235C">
        <w:tc>
          <w:tcPr>
            <w:tcW w:w="4378" w:type="dxa"/>
            <w:tcBorders>
              <w:top w:val="nil"/>
              <w:left w:val="nil"/>
              <w:bottom w:val="nil"/>
              <w:right w:val="nil"/>
            </w:tcBorders>
            <w:vAlign w:val="center"/>
          </w:tcPr>
          <w:p w14:paraId="0F4325B5" w14:textId="77777777" w:rsidR="00EF7FD0" w:rsidRPr="000641B5" w:rsidRDefault="00EF7FD0" w:rsidP="00A860E0">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E0A3CBD"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C8EA0B"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BC75121"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880547A" w14:textId="77777777" w:rsidR="00EF7FD0" w:rsidRPr="000641B5" w:rsidRDefault="00EF7FD0" w:rsidP="00007E46">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r>
      <w:tr w:rsidR="00EF7FD0" w:rsidRPr="000641B5" w14:paraId="4D96836C" w14:textId="77777777" w:rsidTr="0049235C">
        <w:tc>
          <w:tcPr>
            <w:tcW w:w="4378" w:type="dxa"/>
            <w:tcBorders>
              <w:top w:val="nil"/>
              <w:left w:val="nil"/>
              <w:bottom w:val="nil"/>
              <w:right w:val="nil"/>
            </w:tcBorders>
          </w:tcPr>
          <w:p w14:paraId="4A2050FB" w14:textId="77777777" w:rsidR="00EF7FD0" w:rsidRPr="000641B5" w:rsidRDefault="00EF7FD0" w:rsidP="00A860E0">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4CF9290" w14:textId="77777777" w:rsidR="00EF7FD0" w:rsidRPr="000641B5"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A366EF0" w14:textId="77777777" w:rsidR="00EF7FD0" w:rsidRPr="000641B5"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54AB1BF" w14:textId="77777777" w:rsidR="00EF7FD0" w:rsidRPr="000641B5" w:rsidRDefault="00EF7FD0" w:rsidP="00007E4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D91CDF2" w14:textId="77777777" w:rsidR="00EF7FD0" w:rsidRPr="000641B5" w:rsidRDefault="00EF7FD0" w:rsidP="00007E46">
            <w:pPr>
              <w:jc w:val="right"/>
              <w:rPr>
                <w:rFonts w:ascii="Arial" w:hAnsi="Arial" w:cs="Arial"/>
                <w:color w:val="auto"/>
                <w:sz w:val="18"/>
                <w:szCs w:val="18"/>
              </w:rPr>
            </w:pPr>
          </w:p>
        </w:tc>
      </w:tr>
      <w:tr w:rsidR="00D32453" w:rsidRPr="000641B5" w14:paraId="2D62C91E" w14:textId="77777777" w:rsidTr="00F71713">
        <w:tc>
          <w:tcPr>
            <w:tcW w:w="4378" w:type="dxa"/>
            <w:tcBorders>
              <w:top w:val="nil"/>
              <w:left w:val="nil"/>
              <w:bottom w:val="nil"/>
              <w:right w:val="nil"/>
            </w:tcBorders>
            <w:vAlign w:val="center"/>
          </w:tcPr>
          <w:p w14:paraId="223C9D27" w14:textId="72665C42" w:rsidR="00D32453" w:rsidRPr="000641B5" w:rsidRDefault="00D32453" w:rsidP="00A860E0">
            <w:pPr>
              <w:tabs>
                <w:tab w:val="left" w:pos="2610"/>
              </w:tabs>
              <w:ind w:left="540"/>
              <w:rPr>
                <w:rFonts w:ascii="Arial" w:hAnsi="Arial" w:cs="Arial"/>
                <w:color w:val="auto"/>
                <w:sz w:val="18"/>
                <w:szCs w:val="18"/>
              </w:rPr>
            </w:pPr>
            <w:r w:rsidRPr="000641B5">
              <w:rPr>
                <w:rFonts w:ascii="Arial" w:hAnsi="Arial" w:cs="Arial"/>
                <w:color w:val="auto"/>
                <w:sz w:val="18"/>
                <w:szCs w:val="18"/>
              </w:rPr>
              <w:t>Subsidiaries</w:t>
            </w:r>
          </w:p>
        </w:tc>
        <w:tc>
          <w:tcPr>
            <w:tcW w:w="1296" w:type="dxa"/>
            <w:tcBorders>
              <w:top w:val="nil"/>
              <w:left w:val="nil"/>
              <w:right w:val="nil"/>
            </w:tcBorders>
            <w:shd w:val="clear" w:color="auto" w:fill="FAFAFA"/>
          </w:tcPr>
          <w:p w14:paraId="0A65AF9F" w14:textId="4F2F5062"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right w:val="nil"/>
            </w:tcBorders>
          </w:tcPr>
          <w:p w14:paraId="7A0F210D" w14:textId="54E992E0"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right w:val="nil"/>
            </w:tcBorders>
            <w:shd w:val="clear" w:color="auto" w:fill="FAFAFA"/>
          </w:tcPr>
          <w:p w14:paraId="3173FC11" w14:textId="6C996744"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297,465,480</w:t>
            </w:r>
          </w:p>
        </w:tc>
        <w:tc>
          <w:tcPr>
            <w:tcW w:w="1296" w:type="dxa"/>
            <w:tcBorders>
              <w:top w:val="nil"/>
              <w:left w:val="nil"/>
              <w:right w:val="nil"/>
            </w:tcBorders>
          </w:tcPr>
          <w:p w14:paraId="4999D3E5" w14:textId="1DA67751"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r>
      <w:tr w:rsidR="00D32453" w:rsidRPr="000641B5" w14:paraId="570A0075" w14:textId="77777777" w:rsidTr="00F71713">
        <w:tc>
          <w:tcPr>
            <w:tcW w:w="4378" w:type="dxa"/>
            <w:tcBorders>
              <w:top w:val="nil"/>
              <w:left w:val="nil"/>
              <w:bottom w:val="nil"/>
              <w:right w:val="nil"/>
            </w:tcBorders>
            <w:vAlign w:val="center"/>
          </w:tcPr>
          <w:p w14:paraId="10A837CB" w14:textId="34DF8D83" w:rsidR="00D32453" w:rsidRPr="000641B5" w:rsidRDefault="00D32453" w:rsidP="00A860E0">
            <w:pPr>
              <w:tabs>
                <w:tab w:val="left" w:pos="2610"/>
              </w:tabs>
              <w:ind w:left="540"/>
              <w:rPr>
                <w:rFonts w:ascii="Arial" w:hAnsi="Arial" w:cs="Arial"/>
                <w:color w:val="auto"/>
                <w:sz w:val="18"/>
                <w:szCs w:val="18"/>
              </w:rPr>
            </w:pPr>
            <w:r w:rsidRPr="000641B5">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20712A1C" w14:textId="3FFFBEA3"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tcPr>
          <w:p w14:paraId="306932F7" w14:textId="4DFCE8E0"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501,529</w:t>
            </w:r>
          </w:p>
        </w:tc>
        <w:tc>
          <w:tcPr>
            <w:tcW w:w="1296" w:type="dxa"/>
            <w:tcBorders>
              <w:top w:val="nil"/>
              <w:left w:val="nil"/>
              <w:bottom w:val="single" w:sz="4" w:space="0" w:color="auto"/>
              <w:right w:val="nil"/>
            </w:tcBorders>
            <w:shd w:val="clear" w:color="auto" w:fill="FAFAFA"/>
          </w:tcPr>
          <w:p w14:paraId="4ED4E973" w14:textId="68A2C2AD"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top w:val="nil"/>
              <w:left w:val="nil"/>
              <w:bottom w:val="single" w:sz="4" w:space="0" w:color="auto"/>
              <w:right w:val="nil"/>
            </w:tcBorders>
          </w:tcPr>
          <w:p w14:paraId="590CB1B3" w14:textId="529FFDB8"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r>
      <w:tr w:rsidR="00F71713" w:rsidRPr="000641B5" w14:paraId="302EB859" w14:textId="77777777" w:rsidTr="00F71713">
        <w:tc>
          <w:tcPr>
            <w:tcW w:w="4378" w:type="dxa"/>
            <w:tcBorders>
              <w:top w:val="nil"/>
              <w:left w:val="nil"/>
              <w:bottom w:val="nil"/>
              <w:right w:val="nil"/>
            </w:tcBorders>
            <w:vAlign w:val="center"/>
          </w:tcPr>
          <w:p w14:paraId="20BE71AB" w14:textId="77777777" w:rsidR="00F71713" w:rsidRPr="000641B5" w:rsidRDefault="00F71713" w:rsidP="00A860E0">
            <w:pPr>
              <w:tabs>
                <w:tab w:val="left" w:pos="261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51B8310"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4B7FE3C3"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4519FB6" w14:textId="77777777" w:rsidR="00F71713" w:rsidRPr="000641B5" w:rsidRDefault="00F71713" w:rsidP="0049235C">
            <w:pPr>
              <w:jc w:val="right"/>
              <w:rPr>
                <w:rFonts w:ascii="Arial" w:hAnsi="Arial" w:cs="Arial"/>
                <w:color w:val="auto"/>
                <w:sz w:val="18"/>
                <w:szCs w:val="18"/>
              </w:rPr>
            </w:pPr>
          </w:p>
        </w:tc>
        <w:tc>
          <w:tcPr>
            <w:tcW w:w="1296" w:type="dxa"/>
            <w:tcBorders>
              <w:top w:val="single" w:sz="4" w:space="0" w:color="auto"/>
              <w:left w:val="nil"/>
              <w:right w:val="nil"/>
            </w:tcBorders>
          </w:tcPr>
          <w:p w14:paraId="4A68C3DC" w14:textId="77777777" w:rsidR="00F71713" w:rsidRPr="000641B5" w:rsidRDefault="00F71713" w:rsidP="0049235C">
            <w:pPr>
              <w:jc w:val="right"/>
              <w:rPr>
                <w:rFonts w:ascii="Arial" w:hAnsi="Arial" w:cs="Arial"/>
                <w:color w:val="auto"/>
                <w:sz w:val="18"/>
                <w:szCs w:val="18"/>
              </w:rPr>
            </w:pPr>
          </w:p>
        </w:tc>
      </w:tr>
      <w:tr w:rsidR="00D32453" w:rsidRPr="000641B5" w14:paraId="6D1DD5EB" w14:textId="77777777" w:rsidTr="00F71713">
        <w:tc>
          <w:tcPr>
            <w:tcW w:w="4378" w:type="dxa"/>
            <w:tcBorders>
              <w:top w:val="nil"/>
              <w:left w:val="nil"/>
              <w:bottom w:val="nil"/>
              <w:right w:val="nil"/>
            </w:tcBorders>
            <w:vAlign w:val="center"/>
          </w:tcPr>
          <w:p w14:paraId="014B9EBB" w14:textId="77777777" w:rsidR="00D32453" w:rsidRPr="000641B5" w:rsidRDefault="00D32453" w:rsidP="00A860E0">
            <w:pPr>
              <w:tabs>
                <w:tab w:val="left" w:pos="2610"/>
              </w:tabs>
              <w:ind w:left="540"/>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4D152F4B" w14:textId="4E4870B0"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c>
          <w:tcPr>
            <w:tcW w:w="1296" w:type="dxa"/>
            <w:tcBorders>
              <w:left w:val="nil"/>
              <w:bottom w:val="single" w:sz="4" w:space="0" w:color="auto"/>
              <w:right w:val="nil"/>
            </w:tcBorders>
          </w:tcPr>
          <w:p w14:paraId="40C43567" w14:textId="4CCC44D3"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501,529</w:t>
            </w:r>
          </w:p>
        </w:tc>
        <w:tc>
          <w:tcPr>
            <w:tcW w:w="1296" w:type="dxa"/>
            <w:tcBorders>
              <w:left w:val="nil"/>
              <w:bottom w:val="single" w:sz="4" w:space="0" w:color="auto"/>
              <w:right w:val="nil"/>
            </w:tcBorders>
            <w:shd w:val="clear" w:color="auto" w:fill="FAFAFA"/>
          </w:tcPr>
          <w:p w14:paraId="4241779A" w14:textId="6DD74AF9"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297,465,480</w:t>
            </w:r>
          </w:p>
        </w:tc>
        <w:tc>
          <w:tcPr>
            <w:tcW w:w="1296" w:type="dxa"/>
            <w:tcBorders>
              <w:left w:val="nil"/>
              <w:bottom w:val="single" w:sz="4" w:space="0" w:color="auto"/>
              <w:right w:val="nil"/>
            </w:tcBorders>
          </w:tcPr>
          <w:p w14:paraId="649617D9" w14:textId="297FFA1E" w:rsidR="00D32453" w:rsidRPr="000641B5" w:rsidRDefault="00D32453" w:rsidP="0049235C">
            <w:pPr>
              <w:jc w:val="right"/>
              <w:rPr>
                <w:rFonts w:ascii="Arial" w:hAnsi="Arial" w:cs="Arial"/>
                <w:color w:val="auto"/>
                <w:sz w:val="18"/>
                <w:szCs w:val="18"/>
              </w:rPr>
            </w:pPr>
            <w:r w:rsidRPr="000641B5">
              <w:rPr>
                <w:rFonts w:ascii="Arial" w:hAnsi="Arial" w:cs="Arial"/>
                <w:color w:val="auto"/>
                <w:sz w:val="18"/>
                <w:szCs w:val="18"/>
              </w:rPr>
              <w:t>-</w:t>
            </w:r>
          </w:p>
        </w:tc>
      </w:tr>
    </w:tbl>
    <w:p w14:paraId="41CA3DF8" w14:textId="77777777" w:rsidR="00EF7FD0" w:rsidRPr="000641B5" w:rsidRDefault="00EF7FD0" w:rsidP="00007E46">
      <w:pPr>
        <w:ind w:left="540" w:right="0"/>
        <w:jc w:val="both"/>
        <w:rPr>
          <w:rFonts w:ascii="Arial" w:hAnsi="Arial" w:cs="Arial"/>
          <w:color w:val="auto"/>
          <w:sz w:val="18"/>
          <w:szCs w:val="18"/>
        </w:rPr>
      </w:pPr>
    </w:p>
    <w:p w14:paraId="2EBD20F6" w14:textId="6304B7AE" w:rsidR="00FE3F67" w:rsidRPr="000641B5" w:rsidRDefault="00FE3F67" w:rsidP="0049235C">
      <w:pPr>
        <w:ind w:left="540"/>
        <w:jc w:val="both"/>
        <w:rPr>
          <w:rFonts w:ascii="Arial" w:hAnsi="Arial" w:cs="Arial"/>
          <w:color w:val="auto"/>
          <w:sz w:val="18"/>
          <w:szCs w:val="18"/>
        </w:rPr>
      </w:pPr>
      <w:r w:rsidRPr="000641B5">
        <w:rPr>
          <w:rFonts w:ascii="Arial" w:hAnsi="Arial" w:cs="Arial"/>
          <w:color w:val="auto"/>
          <w:sz w:val="18"/>
          <w:szCs w:val="18"/>
        </w:rPr>
        <w:t xml:space="preserve">Short-term loans from related parties bear interest rates </w:t>
      </w:r>
      <w:r w:rsidRPr="00242D6B">
        <w:rPr>
          <w:rFonts w:ascii="Arial" w:hAnsi="Arial" w:cs="Arial"/>
          <w:color w:val="auto"/>
          <w:sz w:val="18"/>
          <w:szCs w:val="18"/>
        </w:rPr>
        <w:t xml:space="preserve">of </w:t>
      </w:r>
      <w:r w:rsidR="000641B5" w:rsidRPr="00242D6B">
        <w:rPr>
          <w:rFonts w:ascii="Arial" w:hAnsi="Arial" w:cs="Arial"/>
          <w:color w:val="auto"/>
          <w:sz w:val="18"/>
          <w:szCs w:val="18"/>
        </w:rPr>
        <w:t>1.0</w:t>
      </w:r>
      <w:r w:rsidR="00FC1E8E">
        <w:rPr>
          <w:rFonts w:ascii="Arial" w:hAnsi="Arial" w:cs="Arial"/>
          <w:color w:val="auto"/>
          <w:sz w:val="18"/>
          <w:szCs w:val="18"/>
        </w:rPr>
        <w:t>0</w:t>
      </w:r>
      <w:r w:rsidRPr="00242D6B">
        <w:rPr>
          <w:rFonts w:ascii="Arial" w:hAnsi="Arial" w:cs="Arial"/>
          <w:color w:val="auto"/>
          <w:sz w:val="18"/>
          <w:szCs w:val="18"/>
          <w:cs/>
        </w:rPr>
        <w:t>%</w:t>
      </w:r>
      <w:r w:rsidRPr="000641B5">
        <w:rPr>
          <w:rFonts w:ascii="Arial" w:hAnsi="Arial" w:cs="Arial"/>
          <w:color w:val="auto"/>
          <w:sz w:val="18"/>
          <w:szCs w:val="18"/>
        </w:rPr>
        <w:t xml:space="preserve"> per annum and are repayable at call.</w:t>
      </w:r>
      <w:r w:rsidR="00CD7469">
        <w:rPr>
          <w:rFonts w:ascii="Arial" w:hAnsi="Arial" w:cs="Arial"/>
          <w:color w:val="auto"/>
          <w:sz w:val="18"/>
          <w:szCs w:val="18"/>
        </w:rPr>
        <w:t xml:space="preserve"> (2021 : interest-free and</w:t>
      </w:r>
      <w:r w:rsidR="00FC5491">
        <w:rPr>
          <w:rFonts w:ascii="Arial" w:hAnsi="Arial" w:cs="Arial"/>
          <w:color w:val="auto"/>
          <w:sz w:val="18"/>
          <w:szCs w:val="18"/>
        </w:rPr>
        <w:t xml:space="preserve"> are</w:t>
      </w:r>
      <w:r w:rsidR="00CD7469">
        <w:rPr>
          <w:rFonts w:ascii="Arial" w:hAnsi="Arial" w:cs="Arial"/>
          <w:color w:val="auto"/>
          <w:sz w:val="18"/>
          <w:szCs w:val="18"/>
        </w:rPr>
        <w:t xml:space="preserve"> repayable at call)</w:t>
      </w:r>
    </w:p>
    <w:p w14:paraId="4748D4B6" w14:textId="5669C9A4" w:rsidR="0049235C" w:rsidRDefault="0049235C">
      <w:pPr>
        <w:ind w:right="0"/>
        <w:rPr>
          <w:rFonts w:ascii="Arial" w:hAnsi="Arial" w:cs="Arial"/>
          <w:color w:val="auto"/>
          <w:sz w:val="18"/>
          <w:szCs w:val="18"/>
        </w:rPr>
      </w:pPr>
      <w:r>
        <w:rPr>
          <w:rFonts w:ascii="Arial" w:hAnsi="Arial" w:cs="Arial"/>
          <w:color w:val="auto"/>
          <w:sz w:val="18"/>
          <w:szCs w:val="18"/>
        </w:rPr>
        <w:br w:type="page"/>
      </w:r>
    </w:p>
    <w:p w14:paraId="336988D2" w14:textId="77777777" w:rsidR="00CD7469" w:rsidRDefault="00CD7469" w:rsidP="00007E46">
      <w:pPr>
        <w:ind w:firstLine="540"/>
        <w:rPr>
          <w:rFonts w:ascii="Arial" w:hAnsi="Arial" w:cs="Arial"/>
          <w:color w:val="auto"/>
          <w:sz w:val="18"/>
          <w:szCs w:val="18"/>
        </w:rPr>
      </w:pPr>
    </w:p>
    <w:p w14:paraId="760B09CD" w14:textId="0A7C8346" w:rsidR="00EF7FD0" w:rsidRPr="000641B5" w:rsidRDefault="00D94590" w:rsidP="00A205E4">
      <w:pPr>
        <w:ind w:left="540" w:right="9"/>
        <w:jc w:val="both"/>
        <w:rPr>
          <w:rFonts w:ascii="Arial" w:hAnsi="Arial" w:cs="Arial"/>
          <w:color w:val="auto"/>
          <w:sz w:val="18"/>
          <w:szCs w:val="18"/>
        </w:rPr>
      </w:pPr>
      <w:r w:rsidRPr="000641B5">
        <w:rPr>
          <w:rFonts w:ascii="Arial" w:hAnsi="Arial" w:cs="Arial"/>
          <w:color w:val="auto"/>
          <w:sz w:val="18"/>
          <w:szCs w:val="18"/>
        </w:rPr>
        <w:t>T</w:t>
      </w:r>
      <w:r w:rsidR="00EF7FD0" w:rsidRPr="000641B5">
        <w:rPr>
          <w:rFonts w:ascii="Arial" w:hAnsi="Arial" w:cs="Arial"/>
          <w:color w:val="auto"/>
          <w:sz w:val="18"/>
          <w:szCs w:val="18"/>
        </w:rPr>
        <w:t xml:space="preserve">he movement of short-term loans to related parties </w:t>
      </w:r>
      <w:r w:rsidR="00A205E4">
        <w:rPr>
          <w:rFonts w:ascii="Arial" w:hAnsi="Arial" w:cs="Arial"/>
          <w:color w:val="auto"/>
          <w:sz w:val="18"/>
          <w:szCs w:val="18"/>
        </w:rPr>
        <w:t>for</w:t>
      </w:r>
      <w:r w:rsidR="00EF7FD0" w:rsidRPr="000641B5">
        <w:rPr>
          <w:rFonts w:ascii="Arial" w:hAnsi="Arial" w:cs="Arial"/>
          <w:color w:val="auto"/>
          <w:sz w:val="18"/>
          <w:szCs w:val="18"/>
        </w:rPr>
        <w:t xml:space="preserve"> the year</w:t>
      </w:r>
      <w:r w:rsidR="00A205E4">
        <w:rPr>
          <w:rFonts w:ascii="Arial" w:hAnsi="Arial" w:cs="Arial"/>
          <w:color w:val="auto"/>
          <w:sz w:val="18"/>
          <w:szCs w:val="18"/>
        </w:rPr>
        <w:t>s ended 31 December 2022 and 2021</w:t>
      </w:r>
      <w:r w:rsidR="00EF7FD0" w:rsidRPr="000641B5">
        <w:rPr>
          <w:rFonts w:ascii="Arial" w:hAnsi="Arial" w:cs="Arial"/>
          <w:color w:val="auto"/>
          <w:sz w:val="18"/>
          <w:szCs w:val="18"/>
        </w:rPr>
        <w:t xml:space="preserve"> </w:t>
      </w:r>
      <w:r w:rsidR="00F56248">
        <w:rPr>
          <w:rFonts w:ascii="Arial" w:hAnsi="Arial" w:cs="Arial"/>
          <w:color w:val="auto"/>
          <w:sz w:val="18"/>
          <w:szCs w:val="18"/>
        </w:rPr>
        <w:t>is</w:t>
      </w:r>
      <w:r w:rsidR="00EF7FD0" w:rsidRPr="000641B5">
        <w:rPr>
          <w:rFonts w:ascii="Arial" w:hAnsi="Arial" w:cs="Arial"/>
          <w:color w:val="auto"/>
          <w:sz w:val="18"/>
          <w:szCs w:val="18"/>
        </w:rPr>
        <w:t xml:space="preserve"> as follows:</w:t>
      </w:r>
    </w:p>
    <w:p w14:paraId="2083E207" w14:textId="77777777" w:rsidR="00EF7FD0" w:rsidRPr="000641B5" w:rsidRDefault="00EF7FD0" w:rsidP="00007E46">
      <w:pPr>
        <w:ind w:left="540" w:right="0"/>
        <w:jc w:val="both"/>
        <w:rPr>
          <w:rFonts w:ascii="Arial" w:hAnsi="Arial" w:cs="Arial"/>
          <w:color w:val="auto"/>
          <w:sz w:val="18"/>
          <w:szCs w:val="18"/>
        </w:rPr>
      </w:pPr>
    </w:p>
    <w:tbl>
      <w:tblPr>
        <w:tblW w:w="9000" w:type="dxa"/>
        <w:tblInd w:w="450" w:type="dxa"/>
        <w:tblLayout w:type="fixed"/>
        <w:tblLook w:val="0000" w:firstRow="0" w:lastRow="0" w:firstColumn="0" w:lastColumn="0" w:noHBand="0" w:noVBand="0"/>
      </w:tblPr>
      <w:tblGrid>
        <w:gridCol w:w="3330"/>
        <w:gridCol w:w="1440"/>
        <w:gridCol w:w="1440"/>
        <w:gridCol w:w="1440"/>
        <w:gridCol w:w="1350"/>
      </w:tblGrid>
      <w:tr w:rsidR="000641B5" w:rsidRPr="000641B5" w14:paraId="040EF4EE" w14:textId="4F5A2618" w:rsidTr="00241838">
        <w:tc>
          <w:tcPr>
            <w:tcW w:w="3330" w:type="dxa"/>
            <w:tcBorders>
              <w:top w:val="nil"/>
              <w:left w:val="nil"/>
              <w:bottom w:val="nil"/>
              <w:right w:val="nil"/>
            </w:tcBorders>
            <w:vAlign w:val="center"/>
          </w:tcPr>
          <w:p w14:paraId="7E82F763" w14:textId="77777777" w:rsidR="000641B5" w:rsidRPr="000641B5" w:rsidRDefault="000641B5" w:rsidP="00241838">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5D3AAAFC" w14:textId="31A2BBD6" w:rsidR="000641B5" w:rsidRPr="000641B5" w:rsidRDefault="000641B5" w:rsidP="00007E46">
            <w:pPr>
              <w:pStyle w:val="a"/>
              <w:ind w:right="-72"/>
              <w:jc w:val="center"/>
              <w:rPr>
                <w:rFonts w:ascii="Arial" w:hAnsi="Arial" w:cs="Arial"/>
                <w:b/>
                <w:bCs/>
                <w:color w:val="auto"/>
                <w:sz w:val="18"/>
                <w:szCs w:val="18"/>
              </w:rPr>
            </w:pPr>
            <w:r w:rsidRPr="000641B5">
              <w:rPr>
                <w:rFonts w:ascii="Arial" w:hAnsi="Arial" w:cs="Arial"/>
                <w:b/>
                <w:bCs/>
                <w:color w:val="auto"/>
                <w:sz w:val="18"/>
                <w:szCs w:val="18"/>
              </w:rPr>
              <w:t>Consolidated</w:t>
            </w:r>
            <w:r w:rsidRPr="000641B5">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50745922" w14:textId="3F03FF37" w:rsidR="000641B5" w:rsidRPr="000641B5" w:rsidRDefault="000641B5" w:rsidP="00007E46">
            <w:pPr>
              <w:pStyle w:val="a"/>
              <w:ind w:right="-72"/>
              <w:jc w:val="center"/>
              <w:rPr>
                <w:rFonts w:ascii="Arial" w:hAnsi="Arial" w:cs="Arial"/>
                <w:b/>
                <w:bCs/>
                <w:color w:val="auto"/>
                <w:sz w:val="18"/>
                <w:szCs w:val="18"/>
              </w:rPr>
            </w:pPr>
            <w:r w:rsidRPr="000641B5">
              <w:rPr>
                <w:rFonts w:ascii="Arial" w:hAnsi="Arial" w:cs="Arial"/>
                <w:b/>
                <w:bCs/>
                <w:color w:val="auto"/>
                <w:sz w:val="18"/>
                <w:szCs w:val="18"/>
              </w:rPr>
              <w:t>Separate</w:t>
            </w:r>
            <w:r w:rsidRPr="000641B5">
              <w:rPr>
                <w:rFonts w:ascii="Arial" w:hAnsi="Arial" w:cs="Arial"/>
                <w:b/>
                <w:bCs/>
                <w:color w:val="auto"/>
                <w:sz w:val="18"/>
                <w:szCs w:val="18"/>
              </w:rPr>
              <w:br/>
              <w:t>financial statements</w:t>
            </w:r>
          </w:p>
        </w:tc>
      </w:tr>
      <w:tr w:rsidR="000641B5" w:rsidRPr="000641B5" w14:paraId="683B3202" w14:textId="1A8C5534" w:rsidTr="00241838">
        <w:tc>
          <w:tcPr>
            <w:tcW w:w="3330" w:type="dxa"/>
            <w:tcBorders>
              <w:top w:val="nil"/>
              <w:left w:val="nil"/>
              <w:bottom w:val="nil"/>
              <w:right w:val="nil"/>
            </w:tcBorders>
            <w:vAlign w:val="center"/>
          </w:tcPr>
          <w:p w14:paraId="4CD6F7AC" w14:textId="7C2E1962" w:rsidR="000641B5" w:rsidRPr="00A205E4" w:rsidRDefault="00A205E4" w:rsidP="00241838">
            <w:pPr>
              <w:rPr>
                <w:rFonts w:ascii="Arial" w:hAnsi="Arial" w:cs="Arial"/>
                <w:b/>
                <w:bCs/>
                <w:color w:val="auto"/>
                <w:sz w:val="18"/>
                <w:szCs w:val="18"/>
              </w:rPr>
            </w:pPr>
            <w:r w:rsidRPr="00A205E4">
              <w:rPr>
                <w:rFonts w:ascii="Arial" w:hAnsi="Arial" w:cs="Arial"/>
                <w:b/>
                <w:bCs/>
                <w:color w:val="auto"/>
                <w:sz w:val="18"/>
                <w:szCs w:val="18"/>
              </w:rPr>
              <w:t>For the year ended 31 December</w:t>
            </w:r>
          </w:p>
        </w:tc>
        <w:tc>
          <w:tcPr>
            <w:tcW w:w="1440" w:type="dxa"/>
            <w:tcBorders>
              <w:top w:val="single" w:sz="4" w:space="0" w:color="auto"/>
              <w:left w:val="nil"/>
              <w:right w:val="nil"/>
            </w:tcBorders>
            <w:vAlign w:val="bottom"/>
          </w:tcPr>
          <w:p w14:paraId="6DE85793" w14:textId="14E3B1C2" w:rsidR="000641B5" w:rsidRPr="00242D6B" w:rsidRDefault="000641B5" w:rsidP="000641B5">
            <w:pPr>
              <w:pStyle w:val="a"/>
              <w:ind w:right="-72"/>
              <w:jc w:val="right"/>
              <w:rPr>
                <w:rFonts w:ascii="Arial" w:hAnsi="Arial" w:cs="Arial"/>
                <w:b/>
                <w:bCs/>
                <w:color w:val="auto"/>
                <w:sz w:val="18"/>
                <w:szCs w:val="18"/>
                <w:lang w:val="en-US"/>
              </w:rPr>
            </w:pPr>
            <w:r w:rsidRPr="00242D6B">
              <w:rPr>
                <w:rFonts w:ascii="Arial" w:hAnsi="Arial" w:cs="Arial"/>
                <w:b/>
                <w:bCs/>
                <w:color w:val="auto"/>
                <w:sz w:val="18"/>
                <w:szCs w:val="18"/>
              </w:rPr>
              <w:t>2022</w:t>
            </w:r>
          </w:p>
        </w:tc>
        <w:tc>
          <w:tcPr>
            <w:tcW w:w="1440" w:type="dxa"/>
            <w:tcBorders>
              <w:top w:val="single" w:sz="4" w:space="0" w:color="auto"/>
              <w:left w:val="nil"/>
              <w:right w:val="nil"/>
            </w:tcBorders>
            <w:vAlign w:val="bottom"/>
          </w:tcPr>
          <w:p w14:paraId="594F9FC6" w14:textId="7E271366" w:rsidR="000641B5" w:rsidRPr="00242D6B" w:rsidRDefault="000641B5" w:rsidP="000641B5">
            <w:pPr>
              <w:pStyle w:val="a"/>
              <w:ind w:right="-72"/>
              <w:jc w:val="right"/>
              <w:rPr>
                <w:rFonts w:ascii="Arial" w:hAnsi="Arial" w:cs="Arial"/>
                <w:b/>
                <w:bCs/>
                <w:color w:val="auto"/>
                <w:sz w:val="18"/>
                <w:szCs w:val="18"/>
              </w:rPr>
            </w:pPr>
            <w:r w:rsidRPr="00242D6B">
              <w:rPr>
                <w:rFonts w:ascii="Arial" w:hAnsi="Arial" w:cs="Arial"/>
                <w:b/>
                <w:bCs/>
                <w:color w:val="auto"/>
                <w:sz w:val="18"/>
                <w:szCs w:val="18"/>
              </w:rPr>
              <w:t>2021</w:t>
            </w:r>
          </w:p>
        </w:tc>
        <w:tc>
          <w:tcPr>
            <w:tcW w:w="1440" w:type="dxa"/>
            <w:tcBorders>
              <w:top w:val="single" w:sz="4" w:space="0" w:color="auto"/>
              <w:left w:val="nil"/>
              <w:right w:val="nil"/>
            </w:tcBorders>
            <w:vAlign w:val="bottom"/>
          </w:tcPr>
          <w:p w14:paraId="64DCD982" w14:textId="3AEC49FC" w:rsidR="000641B5" w:rsidRPr="00242D6B" w:rsidRDefault="000641B5" w:rsidP="000641B5">
            <w:pPr>
              <w:pStyle w:val="a"/>
              <w:ind w:right="-72"/>
              <w:jc w:val="right"/>
              <w:rPr>
                <w:rFonts w:ascii="Arial" w:hAnsi="Arial" w:cs="Arial"/>
                <w:b/>
                <w:bCs/>
                <w:color w:val="auto"/>
                <w:sz w:val="18"/>
                <w:szCs w:val="18"/>
                <w:lang w:val="en-US"/>
              </w:rPr>
            </w:pPr>
            <w:r w:rsidRPr="00242D6B">
              <w:rPr>
                <w:rFonts w:ascii="Arial" w:hAnsi="Arial" w:cs="Arial"/>
                <w:b/>
                <w:bCs/>
                <w:color w:val="auto"/>
                <w:sz w:val="18"/>
                <w:szCs w:val="18"/>
              </w:rPr>
              <w:t>2022</w:t>
            </w:r>
          </w:p>
        </w:tc>
        <w:tc>
          <w:tcPr>
            <w:tcW w:w="1350" w:type="dxa"/>
            <w:tcBorders>
              <w:top w:val="single" w:sz="4" w:space="0" w:color="auto"/>
              <w:left w:val="nil"/>
              <w:right w:val="nil"/>
            </w:tcBorders>
            <w:vAlign w:val="bottom"/>
          </w:tcPr>
          <w:p w14:paraId="14AD7C4B" w14:textId="15DF09BD" w:rsidR="000641B5" w:rsidRPr="00242D6B" w:rsidRDefault="000641B5" w:rsidP="000641B5">
            <w:pPr>
              <w:pStyle w:val="a"/>
              <w:ind w:right="-72"/>
              <w:jc w:val="right"/>
              <w:rPr>
                <w:rFonts w:ascii="Arial" w:hAnsi="Arial" w:cs="Arial"/>
                <w:b/>
                <w:bCs/>
                <w:color w:val="auto"/>
                <w:sz w:val="18"/>
                <w:szCs w:val="18"/>
              </w:rPr>
            </w:pPr>
            <w:r w:rsidRPr="00242D6B">
              <w:rPr>
                <w:rFonts w:ascii="Arial" w:hAnsi="Arial" w:cs="Arial"/>
                <w:b/>
                <w:bCs/>
                <w:color w:val="auto"/>
                <w:sz w:val="18"/>
                <w:szCs w:val="18"/>
              </w:rPr>
              <w:t>2021</w:t>
            </w:r>
          </w:p>
        </w:tc>
      </w:tr>
      <w:tr w:rsidR="000641B5" w:rsidRPr="000641B5" w14:paraId="65E12692" w14:textId="5E85F8E6" w:rsidTr="00241838">
        <w:tc>
          <w:tcPr>
            <w:tcW w:w="3330" w:type="dxa"/>
            <w:tcBorders>
              <w:top w:val="nil"/>
              <w:left w:val="nil"/>
              <w:bottom w:val="nil"/>
              <w:right w:val="nil"/>
            </w:tcBorders>
            <w:vAlign w:val="center"/>
          </w:tcPr>
          <w:p w14:paraId="41FA6386" w14:textId="77777777" w:rsidR="000641B5" w:rsidRPr="00CD7469" w:rsidRDefault="000641B5" w:rsidP="00241838">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3DC8DBA1" w14:textId="1CC88D94" w:rsidR="000641B5" w:rsidRPr="00CD7469" w:rsidRDefault="000641B5" w:rsidP="000641B5">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20DC191" w14:textId="54EC2CD3" w:rsidR="000641B5" w:rsidRPr="00CD7469" w:rsidRDefault="000641B5" w:rsidP="000641B5">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4F059BC" w14:textId="710D826F" w:rsidR="000641B5" w:rsidRPr="00CD7469" w:rsidRDefault="000641B5" w:rsidP="000641B5">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54AA7D79" w14:textId="2E51E119" w:rsidR="000641B5" w:rsidRPr="00CD7469" w:rsidRDefault="000641B5" w:rsidP="000641B5">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r>
      <w:tr w:rsidR="000641B5" w:rsidRPr="000641B5" w14:paraId="0964C895" w14:textId="2B9C76B5" w:rsidTr="00241838">
        <w:tc>
          <w:tcPr>
            <w:tcW w:w="3330" w:type="dxa"/>
            <w:tcBorders>
              <w:top w:val="nil"/>
              <w:left w:val="nil"/>
              <w:bottom w:val="nil"/>
              <w:right w:val="nil"/>
            </w:tcBorders>
          </w:tcPr>
          <w:p w14:paraId="09919D7D" w14:textId="77777777" w:rsidR="000641B5" w:rsidRPr="00CD7469" w:rsidRDefault="000641B5" w:rsidP="00241838">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2536DD9" w14:textId="77777777" w:rsidR="000641B5" w:rsidRPr="00CD7469" w:rsidRDefault="000641B5" w:rsidP="00007E4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14:paraId="2B7EEBCD" w14:textId="77777777" w:rsidR="000641B5" w:rsidRPr="00CD7469" w:rsidRDefault="000641B5" w:rsidP="00007E4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161D7C2" w14:textId="74C7AE84" w:rsidR="000641B5" w:rsidRPr="00CD7469" w:rsidRDefault="000641B5" w:rsidP="00007E46">
            <w:pPr>
              <w:jc w:val="right"/>
              <w:rPr>
                <w:rFonts w:ascii="Arial" w:hAnsi="Arial" w:cs="Arial"/>
                <w:color w:val="auto"/>
                <w:sz w:val="18"/>
                <w:szCs w:val="18"/>
              </w:rPr>
            </w:pPr>
          </w:p>
        </w:tc>
        <w:tc>
          <w:tcPr>
            <w:tcW w:w="1350" w:type="dxa"/>
            <w:tcBorders>
              <w:top w:val="single" w:sz="4" w:space="0" w:color="auto"/>
              <w:left w:val="nil"/>
              <w:bottom w:val="nil"/>
              <w:right w:val="nil"/>
            </w:tcBorders>
            <w:shd w:val="clear" w:color="auto" w:fill="auto"/>
          </w:tcPr>
          <w:p w14:paraId="2C82B8E0" w14:textId="77777777" w:rsidR="000641B5" w:rsidRPr="00CD7469" w:rsidRDefault="000641B5" w:rsidP="00007E46">
            <w:pPr>
              <w:jc w:val="right"/>
              <w:rPr>
                <w:rFonts w:ascii="Arial" w:hAnsi="Arial" w:cs="Arial"/>
                <w:color w:val="auto"/>
                <w:sz w:val="18"/>
                <w:szCs w:val="18"/>
              </w:rPr>
            </w:pPr>
          </w:p>
        </w:tc>
      </w:tr>
      <w:tr w:rsidR="000641B5" w:rsidRPr="000641B5" w14:paraId="2DDFA966" w14:textId="2DFB28EA" w:rsidTr="00241838">
        <w:trPr>
          <w:trHeight w:val="70"/>
        </w:trPr>
        <w:tc>
          <w:tcPr>
            <w:tcW w:w="3330" w:type="dxa"/>
            <w:tcBorders>
              <w:top w:val="nil"/>
              <w:left w:val="nil"/>
              <w:bottom w:val="nil"/>
              <w:right w:val="nil"/>
            </w:tcBorders>
          </w:tcPr>
          <w:p w14:paraId="7A6FA0B1" w14:textId="77777777" w:rsidR="000641B5" w:rsidRPr="00CD7469" w:rsidRDefault="000641B5" w:rsidP="00241838">
            <w:pPr>
              <w:rPr>
                <w:rFonts w:ascii="Arial" w:hAnsi="Arial" w:cs="Arial"/>
                <w:color w:val="auto"/>
                <w:sz w:val="18"/>
                <w:szCs w:val="18"/>
              </w:rPr>
            </w:pPr>
            <w:r w:rsidRPr="00CD7469">
              <w:rPr>
                <w:rFonts w:ascii="Arial" w:hAnsi="Arial" w:cs="Arial"/>
                <w:color w:val="auto"/>
                <w:sz w:val="18"/>
                <w:szCs w:val="18"/>
              </w:rPr>
              <w:t>As at 1 January</w:t>
            </w:r>
          </w:p>
        </w:tc>
        <w:tc>
          <w:tcPr>
            <w:tcW w:w="1440" w:type="dxa"/>
            <w:tcBorders>
              <w:top w:val="nil"/>
              <w:left w:val="nil"/>
              <w:bottom w:val="nil"/>
              <w:right w:val="nil"/>
            </w:tcBorders>
            <w:shd w:val="clear" w:color="auto" w:fill="FAFAFA"/>
          </w:tcPr>
          <w:p w14:paraId="277498B8" w14:textId="000649D6"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501,529</w:t>
            </w:r>
          </w:p>
        </w:tc>
        <w:tc>
          <w:tcPr>
            <w:tcW w:w="1440" w:type="dxa"/>
            <w:tcBorders>
              <w:top w:val="nil"/>
              <w:left w:val="nil"/>
              <w:bottom w:val="nil"/>
              <w:right w:val="nil"/>
            </w:tcBorders>
            <w:shd w:val="clear" w:color="auto" w:fill="auto"/>
          </w:tcPr>
          <w:p w14:paraId="1CA80AD0" w14:textId="17BDDB90"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440" w:type="dxa"/>
            <w:tcBorders>
              <w:top w:val="nil"/>
              <w:left w:val="nil"/>
              <w:bottom w:val="nil"/>
              <w:right w:val="nil"/>
            </w:tcBorders>
            <w:shd w:val="clear" w:color="auto" w:fill="FAFAFA"/>
          </w:tcPr>
          <w:p w14:paraId="6BFE4925" w14:textId="3C491C19"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350" w:type="dxa"/>
            <w:tcBorders>
              <w:top w:val="nil"/>
              <w:left w:val="nil"/>
              <w:bottom w:val="nil"/>
              <w:right w:val="nil"/>
            </w:tcBorders>
            <w:shd w:val="clear" w:color="auto" w:fill="auto"/>
          </w:tcPr>
          <w:p w14:paraId="175D740C" w14:textId="0D8601F5"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r w:rsidR="000641B5" w:rsidRPr="000641B5" w14:paraId="4E74EC86" w14:textId="7739BE6E" w:rsidTr="00241838">
        <w:tc>
          <w:tcPr>
            <w:tcW w:w="3330" w:type="dxa"/>
            <w:tcBorders>
              <w:top w:val="nil"/>
              <w:left w:val="nil"/>
              <w:bottom w:val="nil"/>
              <w:right w:val="nil"/>
            </w:tcBorders>
          </w:tcPr>
          <w:p w14:paraId="787276E2" w14:textId="59F26870" w:rsidR="000641B5" w:rsidRPr="00CD7469" w:rsidRDefault="00D635DA" w:rsidP="00241838">
            <w:pPr>
              <w:rPr>
                <w:rFonts w:ascii="Arial" w:hAnsi="Arial" w:cs="Arial"/>
                <w:color w:val="auto"/>
                <w:sz w:val="18"/>
                <w:szCs w:val="18"/>
                <w:cs/>
              </w:rPr>
            </w:pPr>
            <w:r w:rsidRPr="00CD7469">
              <w:rPr>
                <w:rFonts w:ascii="Arial" w:hAnsi="Arial" w:cs="Angsana New"/>
                <w:color w:val="auto"/>
                <w:sz w:val="18"/>
                <w:szCs w:val="18"/>
              </w:rPr>
              <w:t>Acquisition of subsidiaries</w:t>
            </w:r>
          </w:p>
        </w:tc>
        <w:tc>
          <w:tcPr>
            <w:tcW w:w="1440" w:type="dxa"/>
            <w:tcBorders>
              <w:top w:val="nil"/>
              <w:left w:val="nil"/>
              <w:right w:val="nil"/>
            </w:tcBorders>
            <w:shd w:val="clear" w:color="auto" w:fill="FAFAFA"/>
          </w:tcPr>
          <w:p w14:paraId="5A47AB38" w14:textId="1FAE153E"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440" w:type="dxa"/>
            <w:tcBorders>
              <w:top w:val="nil"/>
              <w:left w:val="nil"/>
              <w:right w:val="nil"/>
            </w:tcBorders>
            <w:shd w:val="clear" w:color="auto" w:fill="auto"/>
          </w:tcPr>
          <w:p w14:paraId="02EE685C" w14:textId="7471B6C0"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7,178,338</w:t>
            </w:r>
          </w:p>
        </w:tc>
        <w:tc>
          <w:tcPr>
            <w:tcW w:w="1440" w:type="dxa"/>
            <w:tcBorders>
              <w:top w:val="nil"/>
              <w:left w:val="nil"/>
              <w:right w:val="nil"/>
            </w:tcBorders>
            <w:shd w:val="clear" w:color="auto" w:fill="FAFAFA"/>
          </w:tcPr>
          <w:p w14:paraId="7BAB8CEA" w14:textId="62E12435" w:rsidR="000641B5" w:rsidRPr="00CD7469" w:rsidRDefault="00CD7469" w:rsidP="0049235C">
            <w:pPr>
              <w:jc w:val="right"/>
              <w:rPr>
                <w:rFonts w:ascii="Arial" w:hAnsi="Arial" w:cs="Arial"/>
                <w:color w:val="auto"/>
                <w:sz w:val="18"/>
                <w:szCs w:val="18"/>
              </w:rPr>
            </w:pPr>
            <w:r>
              <w:rPr>
                <w:rFonts w:ascii="Arial" w:hAnsi="Arial" w:cs="Arial"/>
                <w:color w:val="auto"/>
                <w:sz w:val="18"/>
                <w:szCs w:val="18"/>
              </w:rPr>
              <w:t>-</w:t>
            </w:r>
          </w:p>
        </w:tc>
        <w:tc>
          <w:tcPr>
            <w:tcW w:w="1350" w:type="dxa"/>
            <w:tcBorders>
              <w:top w:val="nil"/>
              <w:left w:val="nil"/>
              <w:right w:val="nil"/>
            </w:tcBorders>
            <w:shd w:val="clear" w:color="auto" w:fill="auto"/>
          </w:tcPr>
          <w:p w14:paraId="7D4B8C80" w14:textId="72370168" w:rsidR="000641B5" w:rsidRPr="00CD7469" w:rsidRDefault="00CD7469" w:rsidP="0049235C">
            <w:pPr>
              <w:jc w:val="right"/>
              <w:rPr>
                <w:rFonts w:ascii="Arial" w:hAnsi="Arial" w:cs="Arial"/>
                <w:color w:val="auto"/>
                <w:sz w:val="18"/>
                <w:szCs w:val="18"/>
              </w:rPr>
            </w:pPr>
            <w:r>
              <w:rPr>
                <w:rFonts w:ascii="Arial" w:hAnsi="Arial" w:cs="Arial"/>
                <w:color w:val="auto"/>
                <w:sz w:val="18"/>
                <w:szCs w:val="18"/>
              </w:rPr>
              <w:t>-</w:t>
            </w:r>
          </w:p>
        </w:tc>
      </w:tr>
      <w:tr w:rsidR="000641B5" w:rsidRPr="000641B5" w14:paraId="09B91AF8" w14:textId="565A0528" w:rsidTr="00241838">
        <w:tc>
          <w:tcPr>
            <w:tcW w:w="3330" w:type="dxa"/>
            <w:tcBorders>
              <w:top w:val="nil"/>
              <w:left w:val="nil"/>
              <w:bottom w:val="nil"/>
              <w:right w:val="nil"/>
            </w:tcBorders>
          </w:tcPr>
          <w:p w14:paraId="76A2B1DC" w14:textId="304D1EE5" w:rsidR="000641B5" w:rsidRPr="00CD7469" w:rsidRDefault="0096527F" w:rsidP="00241838">
            <w:pPr>
              <w:rPr>
                <w:rFonts w:ascii="Arial" w:hAnsi="Arial"/>
                <w:color w:val="auto"/>
                <w:sz w:val="18"/>
                <w:szCs w:val="18"/>
                <w:cs/>
              </w:rPr>
            </w:pPr>
            <w:r w:rsidRPr="00CD7469">
              <w:rPr>
                <w:rFonts w:ascii="Arial" w:hAnsi="Arial" w:cs="Angsana New"/>
                <w:color w:val="auto"/>
                <w:sz w:val="18"/>
                <w:szCs w:val="18"/>
              </w:rPr>
              <w:t>Addition</w:t>
            </w:r>
            <w:r w:rsidR="00A205E4">
              <w:rPr>
                <w:rFonts w:ascii="Arial" w:hAnsi="Arial" w:cs="Angsana New"/>
                <w:color w:val="auto"/>
                <w:sz w:val="18"/>
                <w:szCs w:val="18"/>
              </w:rPr>
              <w:t xml:space="preserve"> during the year</w:t>
            </w:r>
          </w:p>
        </w:tc>
        <w:tc>
          <w:tcPr>
            <w:tcW w:w="1440" w:type="dxa"/>
            <w:tcBorders>
              <w:top w:val="nil"/>
              <w:left w:val="nil"/>
              <w:right w:val="nil"/>
            </w:tcBorders>
            <w:shd w:val="clear" w:color="auto" w:fill="FAFAFA"/>
          </w:tcPr>
          <w:p w14:paraId="5A8E3550" w14:textId="1BA9E689"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440" w:type="dxa"/>
            <w:tcBorders>
              <w:top w:val="nil"/>
              <w:left w:val="nil"/>
              <w:right w:val="nil"/>
            </w:tcBorders>
            <w:shd w:val="clear" w:color="auto" w:fill="auto"/>
          </w:tcPr>
          <w:p w14:paraId="4A72FA20" w14:textId="6B81378F"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440" w:type="dxa"/>
            <w:tcBorders>
              <w:top w:val="nil"/>
              <w:left w:val="nil"/>
              <w:right w:val="nil"/>
            </w:tcBorders>
            <w:shd w:val="clear" w:color="auto" w:fill="FAFAFA"/>
          </w:tcPr>
          <w:p w14:paraId="47682C12" w14:textId="29B05E6F"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300,860,711</w:t>
            </w:r>
          </w:p>
        </w:tc>
        <w:tc>
          <w:tcPr>
            <w:tcW w:w="1350" w:type="dxa"/>
            <w:tcBorders>
              <w:top w:val="nil"/>
              <w:left w:val="nil"/>
              <w:right w:val="nil"/>
            </w:tcBorders>
            <w:shd w:val="clear" w:color="auto" w:fill="auto"/>
          </w:tcPr>
          <w:p w14:paraId="5684B6B5" w14:textId="3597F41B"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r w:rsidR="000641B5" w:rsidRPr="000641B5" w14:paraId="0AC05E2B" w14:textId="3C621C2A" w:rsidTr="00241838">
        <w:tc>
          <w:tcPr>
            <w:tcW w:w="3330" w:type="dxa"/>
            <w:tcBorders>
              <w:top w:val="nil"/>
              <w:left w:val="nil"/>
              <w:bottom w:val="nil"/>
              <w:right w:val="nil"/>
            </w:tcBorders>
          </w:tcPr>
          <w:p w14:paraId="1D4C4E60" w14:textId="2AF03853" w:rsidR="000641B5" w:rsidRPr="00CD7469" w:rsidRDefault="0096527F" w:rsidP="00241838">
            <w:pPr>
              <w:rPr>
                <w:rFonts w:ascii="Arial" w:hAnsi="Arial" w:cstheme="minorBidi"/>
                <w:color w:val="auto"/>
                <w:sz w:val="18"/>
                <w:szCs w:val="18"/>
                <w:cs/>
              </w:rPr>
            </w:pPr>
            <w:r w:rsidRPr="00CD7469">
              <w:rPr>
                <w:rFonts w:ascii="Arial" w:hAnsi="Arial" w:cs="Arial"/>
                <w:color w:val="auto"/>
                <w:sz w:val="18"/>
                <w:szCs w:val="18"/>
              </w:rPr>
              <w:t>Re</w:t>
            </w:r>
            <w:r w:rsidRPr="00CD7469">
              <w:rPr>
                <w:rFonts w:ascii="Arial" w:hAnsi="Arial" w:cs="Browallia New"/>
                <w:color w:val="auto"/>
                <w:sz w:val="18"/>
                <w:szCs w:val="22"/>
                <w:lang w:val="en-US"/>
              </w:rPr>
              <w:t>ceived</w:t>
            </w:r>
            <w:r w:rsidRPr="00CD7469">
              <w:rPr>
                <w:rFonts w:ascii="Arial" w:hAnsi="Arial" w:cs="Arial"/>
                <w:color w:val="auto"/>
                <w:sz w:val="18"/>
                <w:szCs w:val="18"/>
              </w:rPr>
              <w:t xml:space="preserve"> during the year</w:t>
            </w:r>
          </w:p>
        </w:tc>
        <w:tc>
          <w:tcPr>
            <w:tcW w:w="1440" w:type="dxa"/>
            <w:tcBorders>
              <w:left w:val="nil"/>
              <w:right w:val="nil"/>
            </w:tcBorders>
            <w:shd w:val="clear" w:color="auto" w:fill="FAFAFA"/>
          </w:tcPr>
          <w:p w14:paraId="13677EC7" w14:textId="6E239B91"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(521,498)</w:t>
            </w:r>
          </w:p>
        </w:tc>
        <w:tc>
          <w:tcPr>
            <w:tcW w:w="1440" w:type="dxa"/>
            <w:tcBorders>
              <w:left w:val="nil"/>
              <w:right w:val="nil"/>
            </w:tcBorders>
            <w:shd w:val="clear" w:color="auto" w:fill="auto"/>
          </w:tcPr>
          <w:p w14:paraId="6BEC4141" w14:textId="7D9FBC3A"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(6,684,524)</w:t>
            </w:r>
          </w:p>
        </w:tc>
        <w:tc>
          <w:tcPr>
            <w:tcW w:w="1440" w:type="dxa"/>
            <w:tcBorders>
              <w:left w:val="nil"/>
              <w:right w:val="nil"/>
            </w:tcBorders>
            <w:shd w:val="clear" w:color="auto" w:fill="FAFAFA"/>
          </w:tcPr>
          <w:p w14:paraId="700E6163" w14:textId="6714024F"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(12,330,000)</w:t>
            </w:r>
          </w:p>
        </w:tc>
        <w:tc>
          <w:tcPr>
            <w:tcW w:w="1350" w:type="dxa"/>
            <w:tcBorders>
              <w:left w:val="nil"/>
              <w:right w:val="nil"/>
            </w:tcBorders>
            <w:shd w:val="clear" w:color="auto" w:fill="auto"/>
          </w:tcPr>
          <w:p w14:paraId="1ADF4C01" w14:textId="3884D7C5"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r w:rsidR="00FF66B8" w:rsidRPr="000641B5" w14:paraId="50A8EC55" w14:textId="77777777" w:rsidTr="00241838">
        <w:tc>
          <w:tcPr>
            <w:tcW w:w="3330" w:type="dxa"/>
            <w:tcBorders>
              <w:top w:val="nil"/>
              <w:left w:val="nil"/>
              <w:bottom w:val="nil"/>
              <w:right w:val="nil"/>
            </w:tcBorders>
          </w:tcPr>
          <w:p w14:paraId="153A1272" w14:textId="5CAD82D2" w:rsidR="00FF66B8" w:rsidRPr="00CD7469" w:rsidRDefault="00FF66B8" w:rsidP="00241838">
            <w:pPr>
              <w:rPr>
                <w:rFonts w:ascii="Arial" w:hAnsi="Arial" w:cs="Arial"/>
                <w:color w:val="auto"/>
                <w:sz w:val="18"/>
                <w:szCs w:val="18"/>
              </w:rPr>
            </w:pPr>
            <w:r w:rsidRPr="00CD7469">
              <w:rPr>
                <w:rFonts w:ascii="Arial" w:hAnsi="Arial" w:cs="Arial"/>
                <w:color w:val="auto"/>
                <w:sz w:val="18"/>
                <w:szCs w:val="18"/>
              </w:rPr>
              <w:t>Exchange differences</w:t>
            </w:r>
          </w:p>
        </w:tc>
        <w:tc>
          <w:tcPr>
            <w:tcW w:w="1440" w:type="dxa"/>
            <w:tcBorders>
              <w:left w:val="nil"/>
              <w:bottom w:val="single" w:sz="4" w:space="0" w:color="auto"/>
              <w:right w:val="nil"/>
            </w:tcBorders>
            <w:shd w:val="clear" w:color="auto" w:fill="FAFAFA"/>
          </w:tcPr>
          <w:p w14:paraId="6FE2567C" w14:textId="147C08D3" w:rsidR="00FF66B8" w:rsidRPr="00CD7469" w:rsidRDefault="00FF66B8" w:rsidP="0049235C">
            <w:pPr>
              <w:jc w:val="right"/>
              <w:rPr>
                <w:rFonts w:ascii="Arial" w:hAnsi="Arial" w:cs="Arial"/>
                <w:color w:val="auto"/>
                <w:sz w:val="18"/>
                <w:szCs w:val="18"/>
              </w:rPr>
            </w:pPr>
            <w:r w:rsidRPr="00CD7469">
              <w:rPr>
                <w:rFonts w:ascii="Arial" w:hAnsi="Arial" w:cs="Arial"/>
                <w:color w:val="auto"/>
                <w:sz w:val="18"/>
                <w:szCs w:val="18"/>
              </w:rPr>
              <w:t>19,969</w:t>
            </w:r>
          </w:p>
        </w:tc>
        <w:tc>
          <w:tcPr>
            <w:tcW w:w="1440" w:type="dxa"/>
            <w:tcBorders>
              <w:left w:val="nil"/>
              <w:bottom w:val="single" w:sz="4" w:space="0" w:color="auto"/>
              <w:right w:val="nil"/>
            </w:tcBorders>
            <w:shd w:val="clear" w:color="auto" w:fill="auto"/>
          </w:tcPr>
          <w:p w14:paraId="591CC04B" w14:textId="591830B7" w:rsidR="00FF66B8" w:rsidRPr="00CD7469" w:rsidRDefault="00FF66B8" w:rsidP="0049235C">
            <w:pPr>
              <w:jc w:val="right"/>
              <w:rPr>
                <w:rFonts w:ascii="Arial" w:hAnsi="Arial" w:cs="Arial"/>
                <w:color w:val="auto"/>
                <w:sz w:val="18"/>
                <w:szCs w:val="18"/>
              </w:rPr>
            </w:pPr>
            <w:r w:rsidRPr="00CD7469">
              <w:rPr>
                <w:rFonts w:ascii="Arial" w:hAnsi="Arial" w:cs="Arial"/>
                <w:color w:val="auto"/>
                <w:sz w:val="18"/>
                <w:szCs w:val="18"/>
              </w:rPr>
              <w:t>7,715</w:t>
            </w:r>
          </w:p>
        </w:tc>
        <w:tc>
          <w:tcPr>
            <w:tcW w:w="1440" w:type="dxa"/>
            <w:tcBorders>
              <w:left w:val="nil"/>
              <w:bottom w:val="single" w:sz="4" w:space="0" w:color="auto"/>
              <w:right w:val="nil"/>
            </w:tcBorders>
            <w:shd w:val="clear" w:color="auto" w:fill="FAFAFA"/>
          </w:tcPr>
          <w:p w14:paraId="3F09D0CB" w14:textId="004E562E" w:rsidR="00FF66B8" w:rsidRPr="00CD7469" w:rsidRDefault="00FF66B8" w:rsidP="0049235C">
            <w:pPr>
              <w:jc w:val="right"/>
              <w:rPr>
                <w:rFonts w:ascii="Arial" w:hAnsi="Arial" w:cs="Arial"/>
                <w:color w:val="auto"/>
                <w:sz w:val="18"/>
                <w:szCs w:val="18"/>
              </w:rPr>
            </w:pPr>
            <w:r w:rsidRPr="00CD7469">
              <w:rPr>
                <w:rFonts w:ascii="Arial" w:hAnsi="Arial" w:cs="Arial"/>
                <w:color w:val="auto"/>
                <w:sz w:val="18"/>
                <w:szCs w:val="18"/>
              </w:rPr>
              <w:t>8,934,769</w:t>
            </w:r>
          </w:p>
        </w:tc>
        <w:tc>
          <w:tcPr>
            <w:tcW w:w="1350" w:type="dxa"/>
            <w:tcBorders>
              <w:left w:val="nil"/>
              <w:bottom w:val="single" w:sz="4" w:space="0" w:color="auto"/>
              <w:right w:val="nil"/>
            </w:tcBorders>
            <w:shd w:val="clear" w:color="auto" w:fill="auto"/>
          </w:tcPr>
          <w:p w14:paraId="769BC386" w14:textId="584CC3FA" w:rsidR="00FF66B8" w:rsidRPr="00CD7469" w:rsidRDefault="00FF66B8" w:rsidP="0049235C">
            <w:pPr>
              <w:jc w:val="right"/>
              <w:rPr>
                <w:rFonts w:ascii="Arial" w:hAnsi="Arial" w:cs="Arial"/>
                <w:color w:val="auto"/>
                <w:sz w:val="18"/>
                <w:szCs w:val="18"/>
              </w:rPr>
            </w:pPr>
            <w:r w:rsidRPr="00CD7469">
              <w:rPr>
                <w:rFonts w:ascii="Arial" w:hAnsi="Arial" w:cs="Arial"/>
                <w:color w:val="auto"/>
                <w:sz w:val="18"/>
                <w:szCs w:val="18"/>
              </w:rPr>
              <w:t>-</w:t>
            </w:r>
          </w:p>
        </w:tc>
      </w:tr>
      <w:tr w:rsidR="000641B5" w:rsidRPr="000641B5" w14:paraId="5B82324E" w14:textId="0373868D" w:rsidTr="00241838">
        <w:trPr>
          <w:trHeight w:val="171"/>
        </w:trPr>
        <w:tc>
          <w:tcPr>
            <w:tcW w:w="3330" w:type="dxa"/>
            <w:tcBorders>
              <w:top w:val="nil"/>
              <w:left w:val="nil"/>
              <w:bottom w:val="nil"/>
              <w:right w:val="nil"/>
            </w:tcBorders>
          </w:tcPr>
          <w:p w14:paraId="469A314F" w14:textId="77777777" w:rsidR="000641B5" w:rsidRPr="00CD7469" w:rsidRDefault="000641B5" w:rsidP="00241838">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4627D8A" w14:textId="77777777" w:rsidR="000641B5" w:rsidRPr="00CD7469" w:rsidRDefault="000641B5" w:rsidP="0049235C">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76D11A16" w14:textId="77777777" w:rsidR="000641B5" w:rsidRPr="00CD7469" w:rsidRDefault="000641B5" w:rsidP="0049235C">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9CE0039" w14:textId="619045C2" w:rsidR="000641B5" w:rsidRPr="00CD7469" w:rsidRDefault="000641B5" w:rsidP="0049235C">
            <w:pPr>
              <w:jc w:val="right"/>
              <w:rPr>
                <w:rFonts w:ascii="Arial" w:hAnsi="Arial" w:cs="Arial"/>
                <w:color w:val="auto"/>
                <w:sz w:val="18"/>
                <w:szCs w:val="18"/>
              </w:rPr>
            </w:pPr>
          </w:p>
        </w:tc>
        <w:tc>
          <w:tcPr>
            <w:tcW w:w="1350" w:type="dxa"/>
            <w:tcBorders>
              <w:top w:val="single" w:sz="4" w:space="0" w:color="auto"/>
              <w:left w:val="nil"/>
              <w:right w:val="nil"/>
            </w:tcBorders>
            <w:shd w:val="clear" w:color="auto" w:fill="auto"/>
          </w:tcPr>
          <w:p w14:paraId="01FD8DF1" w14:textId="77777777" w:rsidR="000641B5" w:rsidRPr="00CD7469" w:rsidRDefault="000641B5" w:rsidP="0049235C">
            <w:pPr>
              <w:jc w:val="right"/>
              <w:rPr>
                <w:rFonts w:ascii="Arial" w:hAnsi="Arial" w:cs="Arial"/>
                <w:color w:val="auto"/>
                <w:sz w:val="18"/>
                <w:szCs w:val="18"/>
              </w:rPr>
            </w:pPr>
          </w:p>
        </w:tc>
      </w:tr>
      <w:tr w:rsidR="000641B5" w:rsidRPr="000641B5" w14:paraId="254A22D6" w14:textId="773B0B4C" w:rsidTr="00241838">
        <w:tc>
          <w:tcPr>
            <w:tcW w:w="3330" w:type="dxa"/>
            <w:tcBorders>
              <w:top w:val="nil"/>
              <w:left w:val="nil"/>
              <w:bottom w:val="nil"/>
              <w:right w:val="nil"/>
            </w:tcBorders>
          </w:tcPr>
          <w:p w14:paraId="10E949C0" w14:textId="77777777" w:rsidR="000641B5" w:rsidRPr="00CD7469" w:rsidRDefault="000641B5" w:rsidP="00241838">
            <w:pPr>
              <w:rPr>
                <w:rFonts w:ascii="Arial" w:hAnsi="Arial" w:cs="Arial"/>
                <w:color w:val="auto"/>
                <w:sz w:val="18"/>
                <w:szCs w:val="18"/>
              </w:rPr>
            </w:pPr>
            <w:r w:rsidRPr="00CD7469">
              <w:rPr>
                <w:rFonts w:ascii="Arial" w:hAnsi="Arial" w:cs="Arial"/>
                <w:color w:val="auto"/>
                <w:sz w:val="18"/>
                <w:szCs w:val="18"/>
              </w:rPr>
              <w:t>As at 31 December</w:t>
            </w:r>
          </w:p>
        </w:tc>
        <w:tc>
          <w:tcPr>
            <w:tcW w:w="1440" w:type="dxa"/>
            <w:tcBorders>
              <w:left w:val="nil"/>
              <w:bottom w:val="single" w:sz="4" w:space="0" w:color="auto"/>
              <w:right w:val="nil"/>
            </w:tcBorders>
            <w:shd w:val="clear" w:color="auto" w:fill="FAFAFA"/>
          </w:tcPr>
          <w:p w14:paraId="60BF1214" w14:textId="51F86451"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68FE14A2" w14:textId="29F6E7E0"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501,529</w:t>
            </w:r>
          </w:p>
        </w:tc>
        <w:tc>
          <w:tcPr>
            <w:tcW w:w="1440" w:type="dxa"/>
            <w:tcBorders>
              <w:left w:val="nil"/>
              <w:bottom w:val="single" w:sz="4" w:space="0" w:color="auto"/>
              <w:right w:val="nil"/>
            </w:tcBorders>
            <w:shd w:val="clear" w:color="auto" w:fill="FAFAFA"/>
          </w:tcPr>
          <w:p w14:paraId="43A49770" w14:textId="056D8E88"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297,465,480</w:t>
            </w:r>
          </w:p>
        </w:tc>
        <w:tc>
          <w:tcPr>
            <w:tcW w:w="1350" w:type="dxa"/>
            <w:tcBorders>
              <w:left w:val="nil"/>
              <w:bottom w:val="single" w:sz="4" w:space="0" w:color="auto"/>
              <w:right w:val="nil"/>
            </w:tcBorders>
            <w:shd w:val="clear" w:color="auto" w:fill="auto"/>
          </w:tcPr>
          <w:p w14:paraId="2F2D5E05" w14:textId="1D57696D" w:rsidR="000641B5" w:rsidRPr="00CD7469" w:rsidRDefault="000641B5" w:rsidP="0049235C">
            <w:pPr>
              <w:jc w:val="right"/>
              <w:rPr>
                <w:rFonts w:ascii="Arial" w:hAnsi="Arial" w:cs="Arial"/>
                <w:color w:val="auto"/>
                <w:sz w:val="18"/>
                <w:szCs w:val="18"/>
              </w:rPr>
            </w:pPr>
            <w:r w:rsidRPr="00CD7469">
              <w:rPr>
                <w:rFonts w:ascii="Arial" w:hAnsi="Arial" w:cs="Arial"/>
                <w:color w:val="auto"/>
                <w:sz w:val="18"/>
                <w:szCs w:val="18"/>
              </w:rPr>
              <w:t>-</w:t>
            </w:r>
          </w:p>
        </w:tc>
      </w:tr>
    </w:tbl>
    <w:p w14:paraId="4E54172F" w14:textId="0B0A411E" w:rsidR="0002196D" w:rsidRPr="0049235C" w:rsidRDefault="0002196D" w:rsidP="0049235C">
      <w:pPr>
        <w:ind w:firstLine="540"/>
        <w:jc w:val="both"/>
        <w:rPr>
          <w:rFonts w:ascii="Arial" w:hAnsi="Arial" w:cs="Arial"/>
          <w:color w:val="auto"/>
          <w:sz w:val="18"/>
          <w:szCs w:val="18"/>
        </w:rPr>
      </w:pPr>
    </w:p>
    <w:p w14:paraId="01A5E4D8" w14:textId="1AFC2D44" w:rsidR="00EF7FD0" w:rsidRPr="00CD7469" w:rsidRDefault="00694AD4" w:rsidP="00007E46">
      <w:pPr>
        <w:ind w:left="540" w:hanging="540"/>
        <w:rPr>
          <w:rFonts w:ascii="Arial" w:hAnsi="Arial" w:cs="Arial"/>
          <w:b/>
          <w:bCs/>
          <w:color w:val="CF4A02"/>
          <w:sz w:val="18"/>
          <w:szCs w:val="18"/>
        </w:rPr>
      </w:pPr>
      <w:r w:rsidRPr="00CD7469">
        <w:rPr>
          <w:rFonts w:ascii="Arial" w:hAnsi="Arial" w:cs="Arial"/>
          <w:b/>
          <w:bCs/>
          <w:color w:val="CF4A02"/>
          <w:sz w:val="18"/>
          <w:szCs w:val="18"/>
        </w:rPr>
        <w:t>3</w:t>
      </w:r>
      <w:r w:rsidR="00023111" w:rsidRPr="00CD7469">
        <w:rPr>
          <w:rFonts w:ascii="Arial" w:hAnsi="Arial" w:cstheme="minorBidi"/>
          <w:b/>
          <w:bCs/>
          <w:color w:val="CF4A02"/>
          <w:sz w:val="18"/>
          <w:szCs w:val="18"/>
          <w:lang w:val="en-US"/>
        </w:rPr>
        <w:t>2</w:t>
      </w:r>
      <w:r w:rsidR="00EF7FD0" w:rsidRPr="00CD7469">
        <w:rPr>
          <w:rFonts w:ascii="Arial" w:hAnsi="Arial" w:cs="Arial"/>
          <w:b/>
          <w:bCs/>
          <w:color w:val="CF4A02"/>
          <w:sz w:val="18"/>
          <w:szCs w:val="18"/>
        </w:rPr>
        <w:t>.</w:t>
      </w:r>
      <w:r w:rsidR="000A4014" w:rsidRPr="00CD7469">
        <w:rPr>
          <w:rFonts w:ascii="Arial" w:hAnsi="Arial" w:cs="Arial"/>
          <w:b/>
          <w:bCs/>
          <w:color w:val="CF4A02"/>
          <w:sz w:val="18"/>
          <w:szCs w:val="18"/>
        </w:rPr>
        <w:t>4</w:t>
      </w:r>
      <w:r w:rsidR="00EF7FD0" w:rsidRPr="00CD7469">
        <w:rPr>
          <w:rFonts w:ascii="Arial" w:hAnsi="Arial" w:cs="Arial"/>
          <w:b/>
          <w:bCs/>
          <w:color w:val="CF4A02"/>
          <w:sz w:val="18"/>
          <w:szCs w:val="18"/>
          <w:cs/>
        </w:rPr>
        <w:tab/>
      </w:r>
      <w:r w:rsidR="00EF7FD0" w:rsidRPr="00CD7469">
        <w:rPr>
          <w:rFonts w:ascii="Arial" w:hAnsi="Arial" w:cs="Arial"/>
          <w:b/>
          <w:bCs/>
          <w:color w:val="CF4A02"/>
          <w:sz w:val="18"/>
          <w:szCs w:val="18"/>
        </w:rPr>
        <w:t>Short-term loans from related parties</w:t>
      </w:r>
    </w:p>
    <w:p w14:paraId="5448EEC9" w14:textId="77777777" w:rsidR="00EF7FD0" w:rsidRPr="00CD7469" w:rsidRDefault="00EF7FD0" w:rsidP="0049235C">
      <w:pPr>
        <w:ind w:left="540"/>
        <w:jc w:val="both"/>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3870"/>
        <w:gridCol w:w="1440"/>
        <w:gridCol w:w="1440"/>
        <w:gridCol w:w="1440"/>
        <w:gridCol w:w="1350"/>
      </w:tblGrid>
      <w:tr w:rsidR="00023111" w:rsidRPr="00CD7469" w14:paraId="54998D77" w14:textId="77777777" w:rsidTr="00241838">
        <w:tc>
          <w:tcPr>
            <w:tcW w:w="3870" w:type="dxa"/>
            <w:tcBorders>
              <w:top w:val="nil"/>
              <w:left w:val="nil"/>
              <w:bottom w:val="nil"/>
              <w:right w:val="nil"/>
            </w:tcBorders>
            <w:vAlign w:val="center"/>
          </w:tcPr>
          <w:p w14:paraId="0CFD7754" w14:textId="77777777" w:rsidR="00023111" w:rsidRPr="00CD7469" w:rsidRDefault="00023111" w:rsidP="0024183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tcPr>
          <w:p w14:paraId="1C27A3BB" w14:textId="3CC72188" w:rsidR="00023111" w:rsidRPr="00CD7469" w:rsidRDefault="00023111" w:rsidP="00007E46">
            <w:pPr>
              <w:pStyle w:val="a"/>
              <w:ind w:right="-72"/>
              <w:jc w:val="center"/>
              <w:rPr>
                <w:rFonts w:ascii="Arial" w:hAnsi="Arial" w:cs="Arial"/>
                <w:b/>
                <w:bCs/>
                <w:color w:val="auto"/>
                <w:sz w:val="18"/>
                <w:szCs w:val="18"/>
              </w:rPr>
            </w:pPr>
            <w:r w:rsidRPr="00CD7469">
              <w:rPr>
                <w:rFonts w:ascii="Arial" w:hAnsi="Arial" w:cs="Arial"/>
                <w:b/>
                <w:bCs/>
                <w:color w:val="auto"/>
                <w:sz w:val="18"/>
                <w:szCs w:val="18"/>
              </w:rPr>
              <w:t>Consolidated</w:t>
            </w:r>
            <w:r w:rsidRPr="00CD7469">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72D79C71" w14:textId="740CA2B7" w:rsidR="00023111" w:rsidRPr="00CD7469" w:rsidRDefault="00CD7469" w:rsidP="00007E46">
            <w:pPr>
              <w:pStyle w:val="a"/>
              <w:ind w:right="-72"/>
              <w:jc w:val="center"/>
              <w:rPr>
                <w:rFonts w:ascii="Arial" w:hAnsi="Arial" w:cs="Arial"/>
                <w:b/>
                <w:bCs/>
                <w:color w:val="auto"/>
                <w:sz w:val="18"/>
                <w:szCs w:val="18"/>
                <w:cs/>
              </w:rPr>
            </w:pPr>
            <w:r w:rsidRPr="00CD7469">
              <w:rPr>
                <w:rFonts w:ascii="Arial" w:hAnsi="Arial" w:cs="Arial"/>
                <w:b/>
                <w:bCs/>
                <w:color w:val="auto"/>
                <w:sz w:val="18"/>
                <w:szCs w:val="18"/>
              </w:rPr>
              <w:t>S</w:t>
            </w:r>
            <w:r w:rsidR="00023111" w:rsidRPr="00CD7469">
              <w:rPr>
                <w:rFonts w:ascii="Arial" w:hAnsi="Arial" w:cs="Arial"/>
                <w:b/>
                <w:bCs/>
                <w:color w:val="auto"/>
                <w:sz w:val="18"/>
                <w:szCs w:val="18"/>
              </w:rPr>
              <w:t>eparate</w:t>
            </w:r>
            <w:r w:rsidR="00023111" w:rsidRPr="00CD7469">
              <w:rPr>
                <w:rFonts w:ascii="Arial" w:hAnsi="Arial" w:cs="Arial"/>
                <w:b/>
                <w:bCs/>
                <w:color w:val="auto"/>
                <w:sz w:val="18"/>
                <w:szCs w:val="18"/>
              </w:rPr>
              <w:br/>
              <w:t>financial statements</w:t>
            </w:r>
          </w:p>
        </w:tc>
      </w:tr>
      <w:tr w:rsidR="00023111" w:rsidRPr="00CD7469" w14:paraId="5F84BA13" w14:textId="77777777" w:rsidTr="00241838">
        <w:tc>
          <w:tcPr>
            <w:tcW w:w="3870" w:type="dxa"/>
            <w:tcBorders>
              <w:top w:val="nil"/>
              <w:left w:val="nil"/>
              <w:bottom w:val="nil"/>
              <w:right w:val="nil"/>
            </w:tcBorders>
            <w:vAlign w:val="center"/>
          </w:tcPr>
          <w:p w14:paraId="21D4F628" w14:textId="5D3C7E77" w:rsidR="00023111" w:rsidRPr="00CD7469" w:rsidRDefault="00A205E4" w:rsidP="00241838">
            <w:pPr>
              <w:ind w:left="540"/>
              <w:rPr>
                <w:rFonts w:ascii="Arial" w:hAnsi="Arial" w:cs="Arial"/>
                <w:color w:val="auto"/>
                <w:sz w:val="18"/>
                <w:szCs w:val="18"/>
              </w:rPr>
            </w:pPr>
            <w:r w:rsidRPr="00A205E4">
              <w:rPr>
                <w:rFonts w:ascii="Arial" w:hAnsi="Arial" w:cs="Arial"/>
                <w:b/>
                <w:bCs/>
                <w:color w:val="auto"/>
                <w:sz w:val="18"/>
                <w:szCs w:val="18"/>
              </w:rPr>
              <w:t>For the year ended 31 December</w:t>
            </w:r>
          </w:p>
        </w:tc>
        <w:tc>
          <w:tcPr>
            <w:tcW w:w="1440" w:type="dxa"/>
            <w:tcBorders>
              <w:top w:val="single" w:sz="4" w:space="0" w:color="auto"/>
              <w:left w:val="nil"/>
              <w:right w:val="nil"/>
            </w:tcBorders>
            <w:vAlign w:val="bottom"/>
          </w:tcPr>
          <w:p w14:paraId="60978C6E" w14:textId="147BD469" w:rsidR="00023111" w:rsidRPr="00CD7469" w:rsidRDefault="00023111" w:rsidP="00023111">
            <w:pPr>
              <w:pStyle w:val="a"/>
              <w:ind w:right="-72"/>
              <w:jc w:val="right"/>
              <w:rPr>
                <w:rFonts w:ascii="Arial" w:hAnsi="Arial" w:cs="Arial"/>
                <w:b/>
                <w:bCs/>
                <w:color w:val="auto"/>
                <w:sz w:val="18"/>
                <w:szCs w:val="18"/>
              </w:rPr>
            </w:pPr>
            <w:r w:rsidRPr="00CD7469">
              <w:rPr>
                <w:rFonts w:ascii="Arial" w:hAnsi="Arial" w:cs="Arial"/>
                <w:b/>
                <w:bCs/>
                <w:color w:val="auto"/>
                <w:sz w:val="18"/>
                <w:szCs w:val="18"/>
              </w:rPr>
              <w:t>2022</w:t>
            </w:r>
          </w:p>
        </w:tc>
        <w:tc>
          <w:tcPr>
            <w:tcW w:w="1440" w:type="dxa"/>
            <w:tcBorders>
              <w:top w:val="single" w:sz="4" w:space="0" w:color="auto"/>
              <w:left w:val="nil"/>
              <w:right w:val="nil"/>
            </w:tcBorders>
            <w:vAlign w:val="bottom"/>
          </w:tcPr>
          <w:p w14:paraId="0468890E" w14:textId="6D90715F" w:rsidR="00023111" w:rsidRPr="00CD7469" w:rsidRDefault="00023111" w:rsidP="00023111">
            <w:pPr>
              <w:pStyle w:val="a"/>
              <w:ind w:right="-72"/>
              <w:jc w:val="right"/>
              <w:rPr>
                <w:rFonts w:ascii="Arial" w:hAnsi="Arial" w:cs="Arial"/>
                <w:b/>
                <w:bCs/>
                <w:color w:val="auto"/>
                <w:sz w:val="18"/>
                <w:szCs w:val="18"/>
              </w:rPr>
            </w:pPr>
            <w:r w:rsidRPr="00CD7469">
              <w:rPr>
                <w:rFonts w:ascii="Arial" w:hAnsi="Arial" w:cs="Arial"/>
                <w:b/>
                <w:bCs/>
                <w:color w:val="auto"/>
                <w:sz w:val="18"/>
                <w:szCs w:val="18"/>
              </w:rPr>
              <w:t>2021</w:t>
            </w:r>
          </w:p>
        </w:tc>
        <w:tc>
          <w:tcPr>
            <w:tcW w:w="1440" w:type="dxa"/>
            <w:tcBorders>
              <w:top w:val="single" w:sz="4" w:space="0" w:color="auto"/>
              <w:left w:val="nil"/>
              <w:right w:val="nil"/>
            </w:tcBorders>
            <w:vAlign w:val="bottom"/>
          </w:tcPr>
          <w:p w14:paraId="01F433E7" w14:textId="37C10EFB" w:rsidR="00023111" w:rsidRPr="00CD7469" w:rsidRDefault="00023111" w:rsidP="00023111">
            <w:pPr>
              <w:pStyle w:val="a"/>
              <w:ind w:right="-72"/>
              <w:jc w:val="right"/>
              <w:rPr>
                <w:rFonts w:ascii="Arial" w:hAnsi="Arial" w:cs="Arial"/>
                <w:b/>
                <w:bCs/>
                <w:color w:val="auto"/>
                <w:sz w:val="18"/>
                <w:szCs w:val="18"/>
                <w:lang w:val="en-US"/>
              </w:rPr>
            </w:pPr>
            <w:r w:rsidRPr="00CD7469">
              <w:rPr>
                <w:rFonts w:ascii="Arial" w:hAnsi="Arial" w:cs="Arial"/>
                <w:b/>
                <w:bCs/>
                <w:color w:val="auto"/>
                <w:sz w:val="18"/>
                <w:szCs w:val="18"/>
              </w:rPr>
              <w:t>2022</w:t>
            </w:r>
          </w:p>
        </w:tc>
        <w:tc>
          <w:tcPr>
            <w:tcW w:w="1350" w:type="dxa"/>
            <w:tcBorders>
              <w:top w:val="single" w:sz="4" w:space="0" w:color="auto"/>
              <w:left w:val="nil"/>
              <w:right w:val="nil"/>
            </w:tcBorders>
            <w:vAlign w:val="bottom"/>
          </w:tcPr>
          <w:p w14:paraId="1077D074" w14:textId="0E9D5382" w:rsidR="00023111" w:rsidRPr="00CD7469" w:rsidRDefault="00023111" w:rsidP="00023111">
            <w:pPr>
              <w:pStyle w:val="a"/>
              <w:ind w:right="-72"/>
              <w:jc w:val="right"/>
              <w:rPr>
                <w:rFonts w:ascii="Arial" w:hAnsi="Arial" w:cs="Arial"/>
                <w:b/>
                <w:bCs/>
                <w:color w:val="auto"/>
                <w:sz w:val="18"/>
                <w:szCs w:val="18"/>
                <w:lang w:val="en-US"/>
              </w:rPr>
            </w:pPr>
            <w:r w:rsidRPr="00CD7469">
              <w:rPr>
                <w:rFonts w:ascii="Arial" w:hAnsi="Arial" w:cs="Arial"/>
                <w:b/>
                <w:bCs/>
                <w:color w:val="auto"/>
                <w:sz w:val="18"/>
                <w:szCs w:val="18"/>
              </w:rPr>
              <w:t>2021</w:t>
            </w:r>
          </w:p>
        </w:tc>
      </w:tr>
      <w:tr w:rsidR="00023111" w:rsidRPr="00CD7469" w14:paraId="530C07AB" w14:textId="77777777" w:rsidTr="00241838">
        <w:tc>
          <w:tcPr>
            <w:tcW w:w="3870" w:type="dxa"/>
            <w:tcBorders>
              <w:top w:val="nil"/>
              <w:left w:val="nil"/>
              <w:bottom w:val="nil"/>
              <w:right w:val="nil"/>
            </w:tcBorders>
            <w:vAlign w:val="center"/>
          </w:tcPr>
          <w:p w14:paraId="01E343C5" w14:textId="77777777" w:rsidR="00023111" w:rsidRPr="00CD7469" w:rsidRDefault="00023111" w:rsidP="00241838">
            <w:pPr>
              <w:ind w:left="540"/>
              <w:rPr>
                <w:rFonts w:ascii="Arial" w:hAnsi="Arial" w:cs="Arial"/>
                <w:color w:val="auto"/>
                <w:sz w:val="18"/>
                <w:szCs w:val="18"/>
              </w:rPr>
            </w:pPr>
          </w:p>
        </w:tc>
        <w:tc>
          <w:tcPr>
            <w:tcW w:w="1440" w:type="dxa"/>
            <w:tcBorders>
              <w:top w:val="nil"/>
              <w:left w:val="nil"/>
              <w:bottom w:val="single" w:sz="4" w:space="0" w:color="auto"/>
              <w:right w:val="nil"/>
            </w:tcBorders>
            <w:vAlign w:val="bottom"/>
          </w:tcPr>
          <w:p w14:paraId="012E4495" w14:textId="595A3050" w:rsidR="00023111" w:rsidRPr="00CD7469" w:rsidRDefault="00023111" w:rsidP="00023111">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CEEC860" w14:textId="73FC4EFE" w:rsidR="00023111" w:rsidRPr="00CD7469" w:rsidRDefault="00023111" w:rsidP="00023111">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6ABA061" w14:textId="395E97B5" w:rsidR="00023111" w:rsidRPr="00CD7469" w:rsidRDefault="00023111" w:rsidP="00023111">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c>
          <w:tcPr>
            <w:tcW w:w="1350" w:type="dxa"/>
            <w:tcBorders>
              <w:top w:val="nil"/>
              <w:left w:val="nil"/>
              <w:bottom w:val="single" w:sz="4" w:space="0" w:color="auto"/>
              <w:right w:val="nil"/>
            </w:tcBorders>
            <w:shd w:val="clear" w:color="auto" w:fill="auto"/>
            <w:vAlign w:val="bottom"/>
          </w:tcPr>
          <w:p w14:paraId="01346B7B" w14:textId="77777777" w:rsidR="00023111" w:rsidRPr="00CD7469" w:rsidRDefault="00023111" w:rsidP="00023111">
            <w:pPr>
              <w:pStyle w:val="a"/>
              <w:ind w:right="-72"/>
              <w:jc w:val="right"/>
              <w:rPr>
                <w:rFonts w:ascii="Arial" w:hAnsi="Arial" w:cs="Arial"/>
                <w:b/>
                <w:bCs/>
                <w:color w:val="auto"/>
                <w:sz w:val="18"/>
                <w:szCs w:val="18"/>
              </w:rPr>
            </w:pPr>
            <w:r w:rsidRPr="00CD7469">
              <w:rPr>
                <w:rFonts w:ascii="Arial" w:hAnsi="Arial" w:cs="Arial"/>
                <w:b/>
                <w:bCs/>
                <w:color w:val="auto"/>
                <w:sz w:val="18"/>
                <w:szCs w:val="18"/>
              </w:rPr>
              <w:t>Baht</w:t>
            </w:r>
          </w:p>
        </w:tc>
      </w:tr>
      <w:tr w:rsidR="00023111" w:rsidRPr="00CD7469" w14:paraId="28EBECF0" w14:textId="77777777" w:rsidTr="00241838">
        <w:tc>
          <w:tcPr>
            <w:tcW w:w="3870" w:type="dxa"/>
            <w:tcBorders>
              <w:top w:val="nil"/>
              <w:left w:val="nil"/>
              <w:bottom w:val="nil"/>
              <w:right w:val="nil"/>
            </w:tcBorders>
          </w:tcPr>
          <w:p w14:paraId="0F8F0C56" w14:textId="77777777" w:rsidR="00023111" w:rsidRPr="00CD7469" w:rsidRDefault="00023111" w:rsidP="00241838">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7B5ADBE2" w14:textId="77777777" w:rsidR="00023111" w:rsidRPr="00CD7469" w:rsidRDefault="00023111" w:rsidP="00007E46">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1EE0441E" w14:textId="6709BB14" w:rsidR="00023111" w:rsidRPr="00CD7469" w:rsidRDefault="00023111" w:rsidP="00007E46">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DD8F5C9" w14:textId="6F8A11F8" w:rsidR="00023111" w:rsidRPr="00CD7469" w:rsidRDefault="00023111" w:rsidP="00007E46">
            <w:pPr>
              <w:jc w:val="right"/>
              <w:rPr>
                <w:rFonts w:ascii="Arial" w:hAnsi="Arial" w:cs="Arial"/>
                <w:color w:val="auto"/>
                <w:sz w:val="18"/>
                <w:szCs w:val="18"/>
              </w:rPr>
            </w:pPr>
          </w:p>
        </w:tc>
        <w:tc>
          <w:tcPr>
            <w:tcW w:w="1350" w:type="dxa"/>
            <w:tcBorders>
              <w:top w:val="single" w:sz="4" w:space="0" w:color="auto"/>
              <w:left w:val="nil"/>
              <w:right w:val="nil"/>
            </w:tcBorders>
            <w:vAlign w:val="bottom"/>
          </w:tcPr>
          <w:p w14:paraId="075A2938" w14:textId="77777777" w:rsidR="00023111" w:rsidRPr="00CD7469" w:rsidRDefault="00023111" w:rsidP="00007E46">
            <w:pPr>
              <w:jc w:val="right"/>
              <w:rPr>
                <w:rFonts w:ascii="Arial" w:hAnsi="Arial" w:cs="Arial"/>
                <w:color w:val="auto"/>
                <w:sz w:val="18"/>
                <w:szCs w:val="18"/>
              </w:rPr>
            </w:pPr>
          </w:p>
        </w:tc>
      </w:tr>
      <w:tr w:rsidR="00023111" w:rsidRPr="00CD7469" w14:paraId="31C6B9CA" w14:textId="77777777" w:rsidTr="00241838">
        <w:tc>
          <w:tcPr>
            <w:tcW w:w="3870" w:type="dxa"/>
            <w:tcBorders>
              <w:top w:val="nil"/>
              <w:left w:val="nil"/>
              <w:bottom w:val="nil"/>
              <w:right w:val="nil"/>
            </w:tcBorders>
          </w:tcPr>
          <w:p w14:paraId="7DED7160" w14:textId="77777777" w:rsidR="00023111" w:rsidRPr="00CD7469" w:rsidRDefault="00023111" w:rsidP="00241838">
            <w:pPr>
              <w:ind w:left="540"/>
              <w:rPr>
                <w:rFonts w:ascii="Arial" w:hAnsi="Arial" w:cs="Arial"/>
                <w:color w:val="auto"/>
                <w:sz w:val="18"/>
                <w:szCs w:val="18"/>
              </w:rPr>
            </w:pPr>
            <w:r w:rsidRPr="00CD7469">
              <w:rPr>
                <w:rFonts w:ascii="Arial" w:hAnsi="Arial" w:cs="Arial"/>
                <w:color w:val="auto"/>
                <w:sz w:val="18"/>
                <w:szCs w:val="18"/>
              </w:rPr>
              <w:t>Major shareholders</w:t>
            </w:r>
          </w:p>
        </w:tc>
        <w:tc>
          <w:tcPr>
            <w:tcW w:w="1440" w:type="dxa"/>
            <w:tcBorders>
              <w:left w:val="nil"/>
              <w:right w:val="nil"/>
            </w:tcBorders>
            <w:shd w:val="clear" w:color="auto" w:fill="FAFAFA"/>
          </w:tcPr>
          <w:p w14:paraId="4351987F" w14:textId="3C411574" w:rsidR="00023111" w:rsidRPr="00CD7469" w:rsidRDefault="00023111" w:rsidP="00433995">
            <w:pPr>
              <w:jc w:val="right"/>
              <w:rPr>
                <w:rFonts w:ascii="Arial" w:hAnsi="Arial" w:cs="Arial"/>
                <w:color w:val="auto"/>
                <w:sz w:val="18"/>
                <w:szCs w:val="18"/>
              </w:rPr>
            </w:pPr>
            <w:r w:rsidRPr="00CD7469">
              <w:rPr>
                <w:rFonts w:ascii="Arial" w:hAnsi="Arial" w:cs="Arial"/>
                <w:color w:val="auto"/>
                <w:sz w:val="18"/>
                <w:szCs w:val="18"/>
              </w:rPr>
              <w:t>25,000,000</w:t>
            </w:r>
          </w:p>
        </w:tc>
        <w:tc>
          <w:tcPr>
            <w:tcW w:w="1440" w:type="dxa"/>
            <w:tcBorders>
              <w:left w:val="nil"/>
              <w:right w:val="nil"/>
            </w:tcBorders>
            <w:shd w:val="clear" w:color="auto" w:fill="auto"/>
          </w:tcPr>
          <w:p w14:paraId="0BB92F69" w14:textId="0A37DCCA" w:rsidR="00023111" w:rsidRPr="00CD7469" w:rsidRDefault="00023111" w:rsidP="00433995">
            <w:pPr>
              <w:jc w:val="right"/>
              <w:rPr>
                <w:rFonts w:ascii="Arial" w:hAnsi="Arial" w:cs="Arial"/>
                <w:color w:val="auto"/>
                <w:sz w:val="18"/>
                <w:szCs w:val="18"/>
              </w:rPr>
            </w:pPr>
            <w:r w:rsidRPr="00CD7469">
              <w:rPr>
                <w:rFonts w:ascii="Arial" w:hAnsi="Arial" w:cs="Arial"/>
                <w:color w:val="auto"/>
                <w:sz w:val="18"/>
                <w:szCs w:val="18"/>
              </w:rPr>
              <w:t>4,450,000</w:t>
            </w:r>
          </w:p>
        </w:tc>
        <w:tc>
          <w:tcPr>
            <w:tcW w:w="1440" w:type="dxa"/>
            <w:tcBorders>
              <w:left w:val="nil"/>
              <w:right w:val="nil"/>
            </w:tcBorders>
            <w:shd w:val="clear" w:color="auto" w:fill="FAFAFA"/>
          </w:tcPr>
          <w:p w14:paraId="192366F0" w14:textId="685B89DD" w:rsidR="00023111" w:rsidRPr="00CD7469" w:rsidRDefault="00023111" w:rsidP="0049235C">
            <w:pPr>
              <w:jc w:val="right"/>
              <w:rPr>
                <w:rFonts w:ascii="Arial" w:hAnsi="Arial" w:cs="Arial"/>
                <w:color w:val="auto"/>
                <w:sz w:val="18"/>
                <w:szCs w:val="18"/>
              </w:rPr>
            </w:pPr>
            <w:r w:rsidRPr="00CD7469">
              <w:rPr>
                <w:rFonts w:ascii="Arial" w:hAnsi="Arial" w:cs="Arial"/>
                <w:color w:val="auto"/>
                <w:sz w:val="18"/>
                <w:szCs w:val="18"/>
              </w:rPr>
              <w:t>-</w:t>
            </w:r>
          </w:p>
        </w:tc>
        <w:tc>
          <w:tcPr>
            <w:tcW w:w="1350" w:type="dxa"/>
            <w:tcBorders>
              <w:left w:val="nil"/>
              <w:right w:val="nil"/>
            </w:tcBorders>
          </w:tcPr>
          <w:p w14:paraId="7E30D0C9" w14:textId="69476626" w:rsidR="00023111" w:rsidRPr="00CD7469" w:rsidRDefault="00023111" w:rsidP="00433995">
            <w:pPr>
              <w:jc w:val="right"/>
              <w:rPr>
                <w:rFonts w:ascii="Arial" w:hAnsi="Arial" w:cs="Arial"/>
                <w:color w:val="auto"/>
                <w:sz w:val="18"/>
                <w:szCs w:val="18"/>
              </w:rPr>
            </w:pPr>
            <w:r w:rsidRPr="00CD7469">
              <w:rPr>
                <w:rFonts w:ascii="Arial" w:hAnsi="Arial" w:cs="Arial"/>
                <w:color w:val="auto"/>
                <w:sz w:val="18"/>
                <w:szCs w:val="18"/>
              </w:rPr>
              <w:t>4,450,000</w:t>
            </w:r>
          </w:p>
        </w:tc>
      </w:tr>
      <w:tr w:rsidR="00023111" w:rsidRPr="00CD7469" w14:paraId="363FEA43" w14:textId="77777777" w:rsidTr="00241838">
        <w:tc>
          <w:tcPr>
            <w:tcW w:w="3870" w:type="dxa"/>
            <w:tcBorders>
              <w:top w:val="nil"/>
              <w:left w:val="nil"/>
              <w:bottom w:val="nil"/>
              <w:right w:val="nil"/>
            </w:tcBorders>
          </w:tcPr>
          <w:p w14:paraId="2FD23D25" w14:textId="77777777" w:rsidR="00023111" w:rsidRPr="00CD7469" w:rsidRDefault="00023111" w:rsidP="00241838">
            <w:pPr>
              <w:ind w:left="540"/>
              <w:rPr>
                <w:rFonts w:ascii="Arial" w:hAnsi="Arial" w:cs="Arial"/>
                <w:color w:val="auto"/>
                <w:sz w:val="18"/>
                <w:szCs w:val="18"/>
              </w:rPr>
            </w:pPr>
            <w:r w:rsidRPr="00CD7469">
              <w:rPr>
                <w:rFonts w:ascii="Arial" w:hAnsi="Arial" w:cs="Arial"/>
                <w:color w:val="auto"/>
                <w:sz w:val="18"/>
                <w:szCs w:val="18"/>
              </w:rPr>
              <w:t>Major shareholders’ subsidiaries</w:t>
            </w:r>
          </w:p>
        </w:tc>
        <w:tc>
          <w:tcPr>
            <w:tcW w:w="1440" w:type="dxa"/>
            <w:tcBorders>
              <w:left w:val="nil"/>
              <w:bottom w:val="single" w:sz="4" w:space="0" w:color="auto"/>
              <w:right w:val="nil"/>
            </w:tcBorders>
            <w:shd w:val="clear" w:color="auto" w:fill="FAFAFA"/>
          </w:tcPr>
          <w:p w14:paraId="3194FC12" w14:textId="27E0DC3B" w:rsidR="00023111" w:rsidRPr="00CD7469" w:rsidRDefault="00023111" w:rsidP="00433995">
            <w:pPr>
              <w:jc w:val="right"/>
              <w:rPr>
                <w:rFonts w:ascii="Arial" w:hAnsi="Arial" w:cs="Arial"/>
                <w:color w:val="auto"/>
                <w:sz w:val="18"/>
                <w:szCs w:val="18"/>
              </w:rPr>
            </w:pPr>
            <w:r w:rsidRPr="00CD7469">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2A90197C" w14:textId="6F5B36BC" w:rsidR="00023111" w:rsidRPr="00CD7469" w:rsidRDefault="00023111" w:rsidP="00433995">
            <w:pPr>
              <w:jc w:val="right"/>
              <w:rPr>
                <w:rFonts w:ascii="Arial" w:hAnsi="Arial" w:cs="Arial"/>
                <w:color w:val="auto"/>
                <w:sz w:val="18"/>
                <w:szCs w:val="18"/>
              </w:rPr>
            </w:pPr>
            <w:r w:rsidRPr="00CD7469">
              <w:rPr>
                <w:rFonts w:ascii="Arial" w:hAnsi="Arial" w:cs="Arial"/>
                <w:color w:val="auto"/>
                <w:sz w:val="18"/>
                <w:szCs w:val="18"/>
              </w:rPr>
              <w:t>2,300,000</w:t>
            </w:r>
          </w:p>
        </w:tc>
        <w:tc>
          <w:tcPr>
            <w:tcW w:w="1440" w:type="dxa"/>
            <w:tcBorders>
              <w:left w:val="nil"/>
              <w:bottom w:val="single" w:sz="4" w:space="0" w:color="auto"/>
              <w:right w:val="nil"/>
            </w:tcBorders>
            <w:shd w:val="clear" w:color="auto" w:fill="FAFAFA"/>
          </w:tcPr>
          <w:p w14:paraId="2F808836" w14:textId="0D91AD02" w:rsidR="00023111" w:rsidRPr="00CD7469" w:rsidRDefault="00023111" w:rsidP="0049235C">
            <w:pPr>
              <w:jc w:val="right"/>
              <w:rPr>
                <w:rFonts w:ascii="Arial" w:hAnsi="Arial" w:cs="Arial"/>
                <w:color w:val="auto"/>
                <w:sz w:val="18"/>
                <w:szCs w:val="18"/>
              </w:rPr>
            </w:pPr>
            <w:r w:rsidRPr="00CD7469">
              <w:rPr>
                <w:rFonts w:ascii="Arial" w:hAnsi="Arial" w:cs="Arial"/>
                <w:color w:val="auto"/>
                <w:sz w:val="18"/>
                <w:szCs w:val="18"/>
              </w:rPr>
              <w:t>-</w:t>
            </w:r>
          </w:p>
        </w:tc>
        <w:tc>
          <w:tcPr>
            <w:tcW w:w="1350" w:type="dxa"/>
            <w:tcBorders>
              <w:left w:val="nil"/>
              <w:bottom w:val="single" w:sz="4" w:space="0" w:color="auto"/>
              <w:right w:val="nil"/>
            </w:tcBorders>
          </w:tcPr>
          <w:p w14:paraId="70F65C4D" w14:textId="2CC40AE3" w:rsidR="00023111" w:rsidRPr="00CD7469" w:rsidRDefault="00023111" w:rsidP="00433995">
            <w:pPr>
              <w:jc w:val="right"/>
              <w:rPr>
                <w:rFonts w:ascii="Arial" w:hAnsi="Arial" w:cs="Arial"/>
                <w:color w:val="auto"/>
                <w:sz w:val="18"/>
                <w:szCs w:val="18"/>
              </w:rPr>
            </w:pPr>
            <w:r w:rsidRPr="00CD7469">
              <w:rPr>
                <w:rFonts w:ascii="Arial" w:hAnsi="Arial" w:cs="Arial"/>
                <w:color w:val="auto"/>
                <w:sz w:val="18"/>
                <w:szCs w:val="18"/>
              </w:rPr>
              <w:t>2,300,000</w:t>
            </w:r>
          </w:p>
        </w:tc>
      </w:tr>
      <w:tr w:rsidR="00023111" w:rsidRPr="00CD7469" w14:paraId="23EE5CA7" w14:textId="77777777" w:rsidTr="00241838">
        <w:tc>
          <w:tcPr>
            <w:tcW w:w="3870" w:type="dxa"/>
            <w:tcBorders>
              <w:top w:val="nil"/>
              <w:left w:val="nil"/>
              <w:bottom w:val="nil"/>
              <w:right w:val="nil"/>
            </w:tcBorders>
          </w:tcPr>
          <w:p w14:paraId="0DA4E92D" w14:textId="77777777" w:rsidR="00023111" w:rsidRPr="00CD7469" w:rsidRDefault="00023111" w:rsidP="00241838">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2D727FB7" w14:textId="77777777" w:rsidR="00023111" w:rsidRPr="00CD7469" w:rsidRDefault="00023111" w:rsidP="00A35FC2">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14CB6A09" w14:textId="3B9710F6" w:rsidR="00023111" w:rsidRPr="00CD7469" w:rsidRDefault="00023111" w:rsidP="00A35FC2">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A9211F5" w14:textId="752E85AE" w:rsidR="00023111" w:rsidRPr="00CD7469" w:rsidRDefault="00023111" w:rsidP="0049235C">
            <w:pPr>
              <w:jc w:val="right"/>
              <w:rPr>
                <w:rFonts w:ascii="Arial" w:hAnsi="Arial" w:cs="Arial"/>
                <w:color w:val="auto"/>
                <w:sz w:val="18"/>
                <w:szCs w:val="18"/>
              </w:rPr>
            </w:pPr>
          </w:p>
        </w:tc>
        <w:tc>
          <w:tcPr>
            <w:tcW w:w="1350" w:type="dxa"/>
            <w:tcBorders>
              <w:top w:val="single" w:sz="4" w:space="0" w:color="auto"/>
              <w:left w:val="nil"/>
              <w:right w:val="nil"/>
            </w:tcBorders>
          </w:tcPr>
          <w:p w14:paraId="20C796BC" w14:textId="77777777" w:rsidR="00023111" w:rsidRPr="00CD7469" w:rsidRDefault="00023111" w:rsidP="00A35FC2">
            <w:pPr>
              <w:jc w:val="right"/>
              <w:rPr>
                <w:rFonts w:ascii="Arial" w:hAnsi="Arial" w:cs="Arial"/>
                <w:color w:val="auto"/>
                <w:sz w:val="18"/>
                <w:szCs w:val="18"/>
              </w:rPr>
            </w:pPr>
          </w:p>
        </w:tc>
      </w:tr>
      <w:tr w:rsidR="00023111" w:rsidRPr="000641B5" w14:paraId="1CD2A0C5" w14:textId="77777777" w:rsidTr="00241838">
        <w:tc>
          <w:tcPr>
            <w:tcW w:w="3870" w:type="dxa"/>
            <w:tcBorders>
              <w:top w:val="nil"/>
              <w:left w:val="nil"/>
              <w:bottom w:val="nil"/>
              <w:right w:val="nil"/>
            </w:tcBorders>
            <w:vAlign w:val="center"/>
          </w:tcPr>
          <w:p w14:paraId="4D0AE295" w14:textId="77777777" w:rsidR="00023111" w:rsidRPr="00CD7469" w:rsidRDefault="00023111" w:rsidP="00241838">
            <w:pPr>
              <w:tabs>
                <w:tab w:val="left" w:pos="2610"/>
              </w:tabs>
              <w:ind w:left="540"/>
              <w:rPr>
                <w:rFonts w:ascii="Arial" w:hAnsi="Arial" w:cs="Arial"/>
                <w:color w:val="auto"/>
                <w:sz w:val="18"/>
                <w:szCs w:val="18"/>
              </w:rPr>
            </w:pPr>
          </w:p>
        </w:tc>
        <w:tc>
          <w:tcPr>
            <w:tcW w:w="1440" w:type="dxa"/>
            <w:tcBorders>
              <w:left w:val="nil"/>
              <w:bottom w:val="single" w:sz="4" w:space="0" w:color="auto"/>
              <w:right w:val="nil"/>
            </w:tcBorders>
            <w:shd w:val="clear" w:color="auto" w:fill="FAFAFA"/>
          </w:tcPr>
          <w:p w14:paraId="689C796B" w14:textId="0EB661A7" w:rsidR="00023111" w:rsidRPr="00CD7469" w:rsidRDefault="00023111" w:rsidP="00A35FC2">
            <w:pPr>
              <w:jc w:val="right"/>
              <w:rPr>
                <w:rFonts w:ascii="Arial" w:hAnsi="Arial" w:cs="Arial"/>
                <w:color w:val="auto"/>
                <w:sz w:val="18"/>
                <w:szCs w:val="18"/>
              </w:rPr>
            </w:pPr>
            <w:r w:rsidRPr="00CD7469">
              <w:rPr>
                <w:rFonts w:ascii="Arial" w:hAnsi="Arial" w:cs="Arial"/>
                <w:color w:val="auto"/>
                <w:sz w:val="18"/>
                <w:szCs w:val="18"/>
              </w:rPr>
              <w:t>25,000,000</w:t>
            </w:r>
          </w:p>
        </w:tc>
        <w:tc>
          <w:tcPr>
            <w:tcW w:w="1440" w:type="dxa"/>
            <w:tcBorders>
              <w:left w:val="nil"/>
              <w:bottom w:val="single" w:sz="4" w:space="0" w:color="auto"/>
              <w:right w:val="nil"/>
            </w:tcBorders>
            <w:shd w:val="clear" w:color="auto" w:fill="auto"/>
          </w:tcPr>
          <w:p w14:paraId="1E656BA5" w14:textId="123950BF" w:rsidR="00023111" w:rsidRPr="00CD7469" w:rsidRDefault="00023111" w:rsidP="00A35FC2">
            <w:pPr>
              <w:jc w:val="right"/>
              <w:rPr>
                <w:rFonts w:ascii="Arial" w:hAnsi="Arial" w:cs="Arial"/>
                <w:color w:val="auto"/>
                <w:sz w:val="18"/>
                <w:szCs w:val="18"/>
              </w:rPr>
            </w:pPr>
            <w:r w:rsidRPr="00CD7469">
              <w:rPr>
                <w:rFonts w:ascii="Arial" w:hAnsi="Arial" w:cs="Arial"/>
                <w:color w:val="auto"/>
                <w:sz w:val="18"/>
                <w:szCs w:val="18"/>
              </w:rPr>
              <w:t>6,750,000</w:t>
            </w:r>
          </w:p>
        </w:tc>
        <w:tc>
          <w:tcPr>
            <w:tcW w:w="1440" w:type="dxa"/>
            <w:tcBorders>
              <w:left w:val="nil"/>
              <w:bottom w:val="single" w:sz="4" w:space="0" w:color="auto"/>
              <w:right w:val="nil"/>
            </w:tcBorders>
            <w:shd w:val="clear" w:color="auto" w:fill="FAFAFA"/>
          </w:tcPr>
          <w:p w14:paraId="35A34A97" w14:textId="160A81FE" w:rsidR="00023111" w:rsidRPr="00CD7469" w:rsidRDefault="00023111" w:rsidP="0049235C">
            <w:pPr>
              <w:jc w:val="right"/>
              <w:rPr>
                <w:rFonts w:ascii="Arial" w:hAnsi="Arial" w:cs="Arial"/>
                <w:color w:val="auto"/>
                <w:sz w:val="18"/>
                <w:szCs w:val="18"/>
              </w:rPr>
            </w:pPr>
            <w:r w:rsidRPr="00CD7469">
              <w:rPr>
                <w:rFonts w:ascii="Arial" w:hAnsi="Arial" w:cs="Arial"/>
                <w:color w:val="auto"/>
                <w:sz w:val="18"/>
                <w:szCs w:val="18"/>
              </w:rPr>
              <w:t>-</w:t>
            </w:r>
          </w:p>
        </w:tc>
        <w:tc>
          <w:tcPr>
            <w:tcW w:w="1350" w:type="dxa"/>
            <w:tcBorders>
              <w:left w:val="nil"/>
              <w:bottom w:val="single" w:sz="4" w:space="0" w:color="auto"/>
              <w:right w:val="nil"/>
            </w:tcBorders>
          </w:tcPr>
          <w:p w14:paraId="5471623D" w14:textId="471085A1" w:rsidR="00023111" w:rsidRPr="000641B5" w:rsidRDefault="00023111" w:rsidP="00A35FC2">
            <w:pPr>
              <w:jc w:val="right"/>
              <w:rPr>
                <w:rFonts w:ascii="Arial" w:hAnsi="Arial" w:cs="Arial"/>
                <w:color w:val="auto"/>
                <w:sz w:val="18"/>
                <w:szCs w:val="18"/>
              </w:rPr>
            </w:pPr>
            <w:r w:rsidRPr="00CD7469">
              <w:rPr>
                <w:rFonts w:ascii="Arial" w:hAnsi="Arial" w:cs="Arial"/>
                <w:color w:val="auto"/>
                <w:sz w:val="18"/>
                <w:szCs w:val="18"/>
              </w:rPr>
              <w:t>6,750,000</w:t>
            </w:r>
          </w:p>
        </w:tc>
      </w:tr>
    </w:tbl>
    <w:p w14:paraId="576E5A8A" w14:textId="77777777" w:rsidR="00EF7FD0" w:rsidRPr="000641B5" w:rsidRDefault="00EF7FD0" w:rsidP="00241838">
      <w:pPr>
        <w:ind w:left="540" w:right="0"/>
        <w:jc w:val="both"/>
        <w:rPr>
          <w:rFonts w:ascii="Arial" w:hAnsi="Arial" w:cs="Arial"/>
          <w:color w:val="auto"/>
          <w:sz w:val="18"/>
          <w:szCs w:val="18"/>
        </w:rPr>
      </w:pPr>
    </w:p>
    <w:p w14:paraId="3F944A15" w14:textId="22721E76" w:rsidR="00EF7FD0" w:rsidRPr="000641B5" w:rsidRDefault="00FE3F67" w:rsidP="00241838">
      <w:pPr>
        <w:ind w:left="540" w:right="0"/>
        <w:jc w:val="both"/>
        <w:rPr>
          <w:rFonts w:ascii="Arial" w:hAnsi="Arial" w:cs="Arial"/>
          <w:color w:val="auto"/>
          <w:sz w:val="18"/>
          <w:szCs w:val="18"/>
        </w:rPr>
      </w:pPr>
      <w:r w:rsidRPr="000641B5">
        <w:rPr>
          <w:rFonts w:ascii="Arial" w:hAnsi="Arial" w:cs="Arial"/>
          <w:color w:val="auto"/>
          <w:sz w:val="18"/>
          <w:szCs w:val="18"/>
        </w:rPr>
        <w:t>As at 31 December 2022</w:t>
      </w:r>
      <w:r w:rsidR="00FC1E8E">
        <w:rPr>
          <w:rFonts w:ascii="Arial" w:hAnsi="Arial" w:cs="Arial"/>
          <w:color w:val="auto"/>
          <w:sz w:val="18"/>
          <w:szCs w:val="18"/>
        </w:rPr>
        <w:t>,</w:t>
      </w:r>
      <w:r w:rsidRPr="000641B5">
        <w:rPr>
          <w:rFonts w:ascii="Arial" w:hAnsi="Arial" w:cs="Arial"/>
          <w:color w:val="auto"/>
          <w:sz w:val="18"/>
          <w:szCs w:val="18"/>
        </w:rPr>
        <w:t xml:space="preserve"> </w:t>
      </w:r>
      <w:r w:rsidR="00FC1E8E">
        <w:rPr>
          <w:rFonts w:ascii="Arial" w:hAnsi="Arial" w:cs="Arial"/>
          <w:color w:val="auto"/>
          <w:sz w:val="18"/>
          <w:szCs w:val="18"/>
        </w:rPr>
        <w:t>s</w:t>
      </w:r>
      <w:r w:rsidR="00EF7FD0" w:rsidRPr="000641B5">
        <w:rPr>
          <w:rFonts w:ascii="Arial" w:hAnsi="Arial" w:cs="Arial"/>
          <w:color w:val="auto"/>
          <w:sz w:val="18"/>
          <w:szCs w:val="18"/>
        </w:rPr>
        <w:t xml:space="preserve">hort-term loans from related parties bear interest rates of </w:t>
      </w:r>
      <w:r w:rsidR="00A35FC2" w:rsidRPr="000641B5">
        <w:rPr>
          <w:rFonts w:ascii="Arial" w:hAnsi="Arial" w:cs="Arial"/>
          <w:color w:val="auto"/>
          <w:sz w:val="18"/>
          <w:szCs w:val="18"/>
        </w:rPr>
        <w:t>5.47</w:t>
      </w:r>
      <w:r w:rsidR="00EF7FD0" w:rsidRPr="000641B5">
        <w:rPr>
          <w:rFonts w:ascii="Arial" w:hAnsi="Arial" w:cs="Arial"/>
          <w:color w:val="auto"/>
          <w:sz w:val="18"/>
          <w:szCs w:val="18"/>
        </w:rPr>
        <w:t xml:space="preserve">% and are repayable </w:t>
      </w:r>
      <w:r w:rsidR="00FC1E8E">
        <w:rPr>
          <w:rFonts w:ascii="Arial" w:hAnsi="Arial" w:cs="Arial"/>
          <w:color w:val="auto"/>
          <w:sz w:val="18"/>
          <w:szCs w:val="18"/>
        </w:rPr>
        <w:br/>
      </w:r>
      <w:r w:rsidR="00EF7FD0" w:rsidRPr="000641B5">
        <w:rPr>
          <w:rFonts w:ascii="Arial" w:hAnsi="Arial" w:cs="Arial"/>
          <w:color w:val="auto"/>
          <w:sz w:val="18"/>
          <w:szCs w:val="18"/>
        </w:rPr>
        <w:t>at call.</w:t>
      </w:r>
    </w:p>
    <w:p w14:paraId="6AECD4DE" w14:textId="77777777" w:rsidR="00EF7FD0" w:rsidRPr="000641B5" w:rsidRDefault="00EF7FD0" w:rsidP="00241838">
      <w:pPr>
        <w:ind w:left="540" w:right="0"/>
        <w:jc w:val="both"/>
        <w:rPr>
          <w:rFonts w:ascii="Arial" w:hAnsi="Arial" w:cs="Arial"/>
          <w:color w:val="auto"/>
          <w:sz w:val="18"/>
          <w:szCs w:val="18"/>
        </w:rPr>
      </w:pPr>
    </w:p>
    <w:p w14:paraId="1AAF4110" w14:textId="24E1460F" w:rsidR="00EF7FD0" w:rsidRPr="000641B5" w:rsidRDefault="00EF7FD0" w:rsidP="00A205E4">
      <w:pPr>
        <w:ind w:left="540" w:right="9"/>
        <w:jc w:val="both"/>
        <w:rPr>
          <w:rFonts w:ascii="Arial" w:hAnsi="Arial" w:cs="Arial"/>
          <w:color w:val="auto"/>
          <w:sz w:val="18"/>
          <w:szCs w:val="18"/>
        </w:rPr>
      </w:pPr>
      <w:r w:rsidRPr="000641B5">
        <w:rPr>
          <w:rFonts w:ascii="Arial" w:hAnsi="Arial" w:cs="Arial"/>
          <w:color w:val="auto"/>
          <w:sz w:val="18"/>
          <w:szCs w:val="18"/>
        </w:rPr>
        <w:t xml:space="preserve">The movement of short-term loans from related parties </w:t>
      </w:r>
      <w:r w:rsidR="00A205E4">
        <w:rPr>
          <w:rFonts w:ascii="Arial" w:hAnsi="Arial" w:cs="Arial"/>
          <w:color w:val="auto"/>
          <w:sz w:val="18"/>
          <w:szCs w:val="18"/>
        </w:rPr>
        <w:t>for</w:t>
      </w:r>
      <w:r w:rsidRPr="000641B5">
        <w:rPr>
          <w:rFonts w:ascii="Arial" w:hAnsi="Arial" w:cs="Arial"/>
          <w:color w:val="auto"/>
          <w:sz w:val="18"/>
          <w:szCs w:val="18"/>
        </w:rPr>
        <w:t xml:space="preserve"> the year</w:t>
      </w:r>
      <w:r w:rsidR="00A205E4">
        <w:rPr>
          <w:rFonts w:ascii="Arial" w:hAnsi="Arial" w:cs="Arial"/>
          <w:color w:val="auto"/>
          <w:sz w:val="18"/>
          <w:szCs w:val="18"/>
        </w:rPr>
        <w:t>s ended 31 December 2022 and 2021</w:t>
      </w:r>
      <w:r w:rsidRPr="000641B5">
        <w:rPr>
          <w:rFonts w:ascii="Arial" w:hAnsi="Arial" w:cs="Arial"/>
          <w:color w:val="auto"/>
          <w:sz w:val="18"/>
          <w:szCs w:val="18"/>
        </w:rPr>
        <w:t xml:space="preserve"> </w:t>
      </w:r>
      <w:r w:rsidR="00F56248">
        <w:rPr>
          <w:rFonts w:ascii="Arial" w:hAnsi="Arial" w:cs="Arial"/>
          <w:color w:val="auto"/>
          <w:sz w:val="18"/>
          <w:szCs w:val="18"/>
        </w:rPr>
        <w:t>is</w:t>
      </w:r>
      <w:r w:rsidRPr="000641B5">
        <w:rPr>
          <w:rFonts w:ascii="Arial" w:hAnsi="Arial" w:cs="Arial"/>
          <w:color w:val="auto"/>
          <w:sz w:val="18"/>
          <w:szCs w:val="18"/>
        </w:rPr>
        <w:t xml:space="preserve"> as follows:</w:t>
      </w:r>
    </w:p>
    <w:p w14:paraId="505FB264" w14:textId="77777777" w:rsidR="00EF7FD0" w:rsidRPr="000641B5" w:rsidRDefault="00EF7FD0" w:rsidP="00007E46">
      <w:pPr>
        <w:ind w:left="540" w:right="0"/>
        <w:jc w:val="both"/>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3870"/>
        <w:gridCol w:w="1440"/>
        <w:gridCol w:w="1440"/>
        <w:gridCol w:w="1440"/>
        <w:gridCol w:w="1350"/>
      </w:tblGrid>
      <w:tr w:rsidR="00023111" w:rsidRPr="000641B5" w14:paraId="46643EED" w14:textId="77777777" w:rsidTr="00241838">
        <w:tc>
          <w:tcPr>
            <w:tcW w:w="3870" w:type="dxa"/>
            <w:tcBorders>
              <w:top w:val="nil"/>
              <w:left w:val="nil"/>
              <w:bottom w:val="nil"/>
              <w:right w:val="nil"/>
            </w:tcBorders>
            <w:vAlign w:val="center"/>
          </w:tcPr>
          <w:p w14:paraId="2777CCAA" w14:textId="77777777" w:rsidR="00023111" w:rsidRPr="000641B5" w:rsidRDefault="00023111" w:rsidP="0024183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tcPr>
          <w:p w14:paraId="58CF13CC" w14:textId="087F7620" w:rsidR="00023111" w:rsidRPr="00023111" w:rsidRDefault="00023111" w:rsidP="00007E46">
            <w:pPr>
              <w:pStyle w:val="a"/>
              <w:ind w:right="-72"/>
              <w:jc w:val="center"/>
              <w:rPr>
                <w:rFonts w:ascii="Arial" w:hAnsi="Arial" w:cs="Arial"/>
                <w:b/>
                <w:bCs/>
                <w:color w:val="auto"/>
                <w:sz w:val="18"/>
                <w:szCs w:val="18"/>
                <w:highlight w:val="yellow"/>
              </w:rPr>
            </w:pPr>
            <w:r w:rsidRPr="00CD7469">
              <w:rPr>
                <w:rFonts w:ascii="Arial" w:hAnsi="Arial" w:cs="Arial"/>
                <w:b/>
                <w:bCs/>
                <w:color w:val="auto"/>
                <w:sz w:val="18"/>
                <w:szCs w:val="18"/>
              </w:rPr>
              <w:t>Consolidated</w:t>
            </w:r>
            <w:r w:rsidRPr="00CD7469">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39F35081" w14:textId="199560A3" w:rsidR="00023111" w:rsidRPr="000641B5" w:rsidRDefault="00CD7469" w:rsidP="00007E46">
            <w:pPr>
              <w:pStyle w:val="a"/>
              <w:ind w:right="-72"/>
              <w:jc w:val="center"/>
              <w:rPr>
                <w:rFonts w:ascii="Arial" w:hAnsi="Arial" w:cs="Arial"/>
                <w:b/>
                <w:bCs/>
                <w:color w:val="auto"/>
                <w:sz w:val="18"/>
                <w:szCs w:val="18"/>
                <w:cs/>
              </w:rPr>
            </w:pPr>
            <w:r>
              <w:rPr>
                <w:rFonts w:ascii="Arial" w:hAnsi="Arial" w:cs="Arial"/>
                <w:b/>
                <w:bCs/>
                <w:color w:val="auto"/>
                <w:sz w:val="18"/>
                <w:szCs w:val="18"/>
              </w:rPr>
              <w:t>S</w:t>
            </w:r>
            <w:r w:rsidR="00023111" w:rsidRPr="000641B5">
              <w:rPr>
                <w:rFonts w:ascii="Arial" w:hAnsi="Arial" w:cs="Arial"/>
                <w:b/>
                <w:bCs/>
                <w:color w:val="auto"/>
                <w:sz w:val="18"/>
                <w:szCs w:val="18"/>
              </w:rPr>
              <w:t>eparate</w:t>
            </w:r>
            <w:r w:rsidR="00023111" w:rsidRPr="000641B5">
              <w:rPr>
                <w:rFonts w:ascii="Arial" w:hAnsi="Arial" w:cs="Arial"/>
                <w:b/>
                <w:bCs/>
                <w:color w:val="auto"/>
                <w:sz w:val="18"/>
                <w:szCs w:val="18"/>
              </w:rPr>
              <w:br/>
              <w:t>financial statements</w:t>
            </w:r>
          </w:p>
        </w:tc>
      </w:tr>
      <w:tr w:rsidR="00023111" w:rsidRPr="000641B5" w14:paraId="11C871C3" w14:textId="77777777" w:rsidTr="00241838">
        <w:tc>
          <w:tcPr>
            <w:tcW w:w="3870" w:type="dxa"/>
            <w:tcBorders>
              <w:top w:val="nil"/>
              <w:left w:val="nil"/>
              <w:bottom w:val="nil"/>
              <w:right w:val="nil"/>
            </w:tcBorders>
            <w:vAlign w:val="center"/>
          </w:tcPr>
          <w:p w14:paraId="0ECEF0AE" w14:textId="77777777" w:rsidR="00023111" w:rsidRPr="000641B5" w:rsidRDefault="00023111" w:rsidP="00241838">
            <w:pPr>
              <w:ind w:left="540"/>
              <w:rPr>
                <w:rFonts w:ascii="Arial" w:hAnsi="Arial" w:cs="Arial"/>
                <w:color w:val="auto"/>
                <w:sz w:val="18"/>
                <w:szCs w:val="18"/>
              </w:rPr>
            </w:pPr>
          </w:p>
        </w:tc>
        <w:tc>
          <w:tcPr>
            <w:tcW w:w="1440" w:type="dxa"/>
            <w:tcBorders>
              <w:top w:val="single" w:sz="4" w:space="0" w:color="auto"/>
              <w:left w:val="nil"/>
              <w:right w:val="nil"/>
            </w:tcBorders>
          </w:tcPr>
          <w:p w14:paraId="0A5D1D17" w14:textId="1617031F" w:rsidR="00023111" w:rsidRPr="000641B5" w:rsidRDefault="00023111" w:rsidP="00023111">
            <w:pPr>
              <w:pStyle w:val="a"/>
              <w:ind w:right="-72"/>
              <w:jc w:val="right"/>
              <w:rPr>
                <w:rFonts w:ascii="Arial" w:hAnsi="Arial" w:cs="Arial"/>
                <w:b/>
                <w:bCs/>
                <w:color w:val="auto"/>
                <w:sz w:val="18"/>
                <w:szCs w:val="18"/>
              </w:rPr>
            </w:pPr>
            <w:r w:rsidRPr="00023111">
              <w:rPr>
                <w:rFonts w:ascii="Arial" w:hAnsi="Arial" w:cs="Arial"/>
                <w:b/>
                <w:bCs/>
                <w:color w:val="auto"/>
                <w:sz w:val="18"/>
                <w:szCs w:val="18"/>
              </w:rPr>
              <w:t>2022</w:t>
            </w:r>
          </w:p>
        </w:tc>
        <w:tc>
          <w:tcPr>
            <w:tcW w:w="1440" w:type="dxa"/>
            <w:tcBorders>
              <w:top w:val="single" w:sz="4" w:space="0" w:color="auto"/>
              <w:left w:val="nil"/>
              <w:right w:val="nil"/>
            </w:tcBorders>
          </w:tcPr>
          <w:p w14:paraId="375304F9" w14:textId="0BDF6A32" w:rsidR="00023111" w:rsidRPr="00023111" w:rsidRDefault="00023111" w:rsidP="00023111">
            <w:pPr>
              <w:pStyle w:val="a"/>
              <w:ind w:right="-72"/>
              <w:jc w:val="right"/>
              <w:rPr>
                <w:rFonts w:ascii="Arial" w:hAnsi="Arial" w:cs="Arial"/>
                <w:b/>
                <w:bCs/>
                <w:color w:val="auto"/>
                <w:sz w:val="18"/>
                <w:szCs w:val="18"/>
              </w:rPr>
            </w:pPr>
            <w:r w:rsidRPr="00023111">
              <w:rPr>
                <w:rFonts w:ascii="Arial" w:hAnsi="Arial" w:cs="Arial"/>
                <w:b/>
                <w:bCs/>
                <w:color w:val="auto"/>
                <w:sz w:val="18"/>
                <w:szCs w:val="18"/>
              </w:rPr>
              <w:t>2021</w:t>
            </w:r>
          </w:p>
        </w:tc>
        <w:tc>
          <w:tcPr>
            <w:tcW w:w="1440" w:type="dxa"/>
            <w:tcBorders>
              <w:top w:val="single" w:sz="4" w:space="0" w:color="auto"/>
              <w:left w:val="nil"/>
              <w:right w:val="nil"/>
            </w:tcBorders>
            <w:vAlign w:val="bottom"/>
          </w:tcPr>
          <w:p w14:paraId="33F3E9E0" w14:textId="1B37660F" w:rsidR="00023111" w:rsidRPr="000641B5" w:rsidRDefault="00023111" w:rsidP="00023111">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2022</w:t>
            </w:r>
          </w:p>
        </w:tc>
        <w:tc>
          <w:tcPr>
            <w:tcW w:w="1350" w:type="dxa"/>
            <w:tcBorders>
              <w:top w:val="single" w:sz="4" w:space="0" w:color="auto"/>
              <w:left w:val="nil"/>
              <w:right w:val="nil"/>
            </w:tcBorders>
            <w:vAlign w:val="bottom"/>
          </w:tcPr>
          <w:p w14:paraId="2F6005BA" w14:textId="2513992B" w:rsidR="00023111" w:rsidRPr="000641B5" w:rsidRDefault="00023111" w:rsidP="00023111">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2021</w:t>
            </w:r>
          </w:p>
        </w:tc>
      </w:tr>
      <w:tr w:rsidR="00023111" w:rsidRPr="000641B5" w14:paraId="29A8C519" w14:textId="77777777" w:rsidTr="00241838">
        <w:tc>
          <w:tcPr>
            <w:tcW w:w="3870" w:type="dxa"/>
            <w:tcBorders>
              <w:top w:val="nil"/>
              <w:left w:val="nil"/>
              <w:bottom w:val="nil"/>
              <w:right w:val="nil"/>
            </w:tcBorders>
            <w:vAlign w:val="center"/>
          </w:tcPr>
          <w:p w14:paraId="51C0FA5D" w14:textId="77777777" w:rsidR="00023111" w:rsidRPr="000641B5" w:rsidRDefault="00023111" w:rsidP="00241838">
            <w:pPr>
              <w:ind w:left="540"/>
              <w:rPr>
                <w:rFonts w:ascii="Arial" w:hAnsi="Arial" w:cs="Arial"/>
                <w:color w:val="auto"/>
                <w:sz w:val="18"/>
                <w:szCs w:val="18"/>
              </w:rPr>
            </w:pPr>
          </w:p>
        </w:tc>
        <w:tc>
          <w:tcPr>
            <w:tcW w:w="1440" w:type="dxa"/>
            <w:tcBorders>
              <w:top w:val="nil"/>
              <w:left w:val="nil"/>
              <w:bottom w:val="single" w:sz="4" w:space="0" w:color="auto"/>
              <w:right w:val="nil"/>
            </w:tcBorders>
          </w:tcPr>
          <w:p w14:paraId="5A467077" w14:textId="6CCD56D2" w:rsidR="00023111" w:rsidRPr="000641B5" w:rsidRDefault="00023111" w:rsidP="00023111">
            <w:pPr>
              <w:pStyle w:val="a"/>
              <w:ind w:right="-72"/>
              <w:jc w:val="right"/>
              <w:rPr>
                <w:rFonts w:ascii="Arial" w:hAnsi="Arial" w:cs="Arial"/>
                <w:b/>
                <w:bCs/>
                <w:color w:val="auto"/>
                <w:sz w:val="18"/>
                <w:szCs w:val="18"/>
              </w:rPr>
            </w:pPr>
            <w:r w:rsidRPr="00023111">
              <w:rPr>
                <w:rFonts w:ascii="Arial" w:hAnsi="Arial" w:cs="Arial"/>
                <w:b/>
                <w:bCs/>
                <w:color w:val="auto"/>
                <w:sz w:val="18"/>
                <w:szCs w:val="18"/>
              </w:rPr>
              <w:t>Baht</w:t>
            </w:r>
          </w:p>
        </w:tc>
        <w:tc>
          <w:tcPr>
            <w:tcW w:w="1440" w:type="dxa"/>
            <w:tcBorders>
              <w:top w:val="nil"/>
              <w:left w:val="nil"/>
              <w:bottom w:val="single" w:sz="4" w:space="0" w:color="auto"/>
              <w:right w:val="nil"/>
            </w:tcBorders>
          </w:tcPr>
          <w:p w14:paraId="225C960E" w14:textId="1C88ACE7" w:rsidR="00023111" w:rsidRPr="00023111" w:rsidRDefault="00023111" w:rsidP="00023111">
            <w:pPr>
              <w:pStyle w:val="a"/>
              <w:ind w:right="-72"/>
              <w:jc w:val="right"/>
              <w:rPr>
                <w:rFonts w:ascii="Arial" w:hAnsi="Arial" w:cs="Arial"/>
                <w:b/>
                <w:bCs/>
                <w:color w:val="auto"/>
                <w:sz w:val="18"/>
                <w:szCs w:val="18"/>
              </w:rPr>
            </w:pPr>
            <w:r w:rsidRPr="0002311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351A849" w14:textId="06F28ECA" w:rsidR="00023111" w:rsidRPr="000641B5" w:rsidRDefault="00023111" w:rsidP="00023111">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1EB1E4F1" w14:textId="77777777" w:rsidR="00023111" w:rsidRPr="000641B5" w:rsidRDefault="00023111" w:rsidP="00023111">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r>
      <w:tr w:rsidR="00023111" w:rsidRPr="000641B5" w14:paraId="5EB0EC57" w14:textId="77777777" w:rsidTr="00241838">
        <w:tc>
          <w:tcPr>
            <w:tcW w:w="3870" w:type="dxa"/>
            <w:tcBorders>
              <w:top w:val="nil"/>
              <w:left w:val="nil"/>
              <w:bottom w:val="nil"/>
              <w:right w:val="nil"/>
            </w:tcBorders>
          </w:tcPr>
          <w:p w14:paraId="4A9E17DD" w14:textId="77777777" w:rsidR="00023111" w:rsidRPr="000641B5" w:rsidRDefault="00023111" w:rsidP="00241838">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44151D0" w14:textId="77777777" w:rsidR="00023111" w:rsidRPr="000641B5" w:rsidRDefault="00023111" w:rsidP="00007E4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14:paraId="6284D91C" w14:textId="5B5558ED" w:rsidR="00023111" w:rsidRPr="000641B5" w:rsidRDefault="00023111" w:rsidP="00007E4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E065393" w14:textId="54F5532D" w:rsidR="00023111" w:rsidRPr="000641B5" w:rsidRDefault="00023111" w:rsidP="00007E46">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14:paraId="43C10385" w14:textId="77777777" w:rsidR="00023111" w:rsidRPr="000641B5" w:rsidRDefault="00023111" w:rsidP="00007E46">
            <w:pPr>
              <w:jc w:val="right"/>
              <w:rPr>
                <w:rFonts w:ascii="Arial" w:hAnsi="Arial" w:cs="Arial"/>
                <w:color w:val="auto"/>
                <w:sz w:val="18"/>
                <w:szCs w:val="18"/>
              </w:rPr>
            </w:pPr>
          </w:p>
        </w:tc>
      </w:tr>
      <w:tr w:rsidR="00023111" w:rsidRPr="00FC1E8E" w14:paraId="6017A74C" w14:textId="77777777" w:rsidTr="00241838">
        <w:trPr>
          <w:trHeight w:val="70"/>
        </w:trPr>
        <w:tc>
          <w:tcPr>
            <w:tcW w:w="3870" w:type="dxa"/>
            <w:tcBorders>
              <w:top w:val="nil"/>
              <w:left w:val="nil"/>
              <w:bottom w:val="nil"/>
              <w:right w:val="nil"/>
            </w:tcBorders>
          </w:tcPr>
          <w:p w14:paraId="4467BC71" w14:textId="77777777" w:rsidR="00023111" w:rsidRPr="00FC1E8E" w:rsidRDefault="00023111" w:rsidP="00241838">
            <w:pPr>
              <w:ind w:left="540"/>
              <w:rPr>
                <w:rFonts w:ascii="Arial" w:hAnsi="Arial" w:cs="Arial"/>
                <w:color w:val="auto"/>
                <w:sz w:val="18"/>
                <w:szCs w:val="18"/>
              </w:rPr>
            </w:pPr>
            <w:r w:rsidRPr="00FC1E8E">
              <w:rPr>
                <w:rFonts w:ascii="Arial" w:hAnsi="Arial" w:cs="Arial"/>
                <w:color w:val="auto"/>
                <w:sz w:val="18"/>
                <w:szCs w:val="18"/>
              </w:rPr>
              <w:t>As at 1 January</w:t>
            </w:r>
          </w:p>
        </w:tc>
        <w:tc>
          <w:tcPr>
            <w:tcW w:w="1440" w:type="dxa"/>
            <w:tcBorders>
              <w:top w:val="nil"/>
              <w:left w:val="nil"/>
              <w:bottom w:val="nil"/>
              <w:right w:val="nil"/>
            </w:tcBorders>
            <w:shd w:val="clear" w:color="auto" w:fill="FAFAFA"/>
          </w:tcPr>
          <w:p w14:paraId="76827666" w14:textId="67B3228C"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6,750,000</w:t>
            </w:r>
          </w:p>
        </w:tc>
        <w:tc>
          <w:tcPr>
            <w:tcW w:w="1440" w:type="dxa"/>
            <w:tcBorders>
              <w:top w:val="nil"/>
              <w:left w:val="nil"/>
              <w:bottom w:val="nil"/>
              <w:right w:val="nil"/>
            </w:tcBorders>
            <w:shd w:val="clear" w:color="auto" w:fill="auto"/>
          </w:tcPr>
          <w:p w14:paraId="513037BB" w14:textId="5260ECAF"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2,850,000</w:t>
            </w:r>
          </w:p>
        </w:tc>
        <w:tc>
          <w:tcPr>
            <w:tcW w:w="1440" w:type="dxa"/>
            <w:tcBorders>
              <w:top w:val="nil"/>
              <w:left w:val="nil"/>
              <w:bottom w:val="nil"/>
              <w:right w:val="nil"/>
            </w:tcBorders>
            <w:shd w:val="clear" w:color="auto" w:fill="FAFAFA"/>
          </w:tcPr>
          <w:p w14:paraId="5AB51809" w14:textId="52A4F04D"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6,750,000</w:t>
            </w:r>
          </w:p>
        </w:tc>
        <w:tc>
          <w:tcPr>
            <w:tcW w:w="1350" w:type="dxa"/>
            <w:tcBorders>
              <w:top w:val="nil"/>
              <w:left w:val="nil"/>
              <w:bottom w:val="nil"/>
              <w:right w:val="nil"/>
            </w:tcBorders>
          </w:tcPr>
          <w:p w14:paraId="7067FB11" w14:textId="4CDFE7E9"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2,850,000</w:t>
            </w:r>
          </w:p>
        </w:tc>
      </w:tr>
      <w:tr w:rsidR="00023111" w:rsidRPr="00FC1E8E" w14:paraId="756A04E9" w14:textId="77777777" w:rsidTr="00241838">
        <w:trPr>
          <w:trHeight w:val="70"/>
        </w:trPr>
        <w:tc>
          <w:tcPr>
            <w:tcW w:w="3870" w:type="dxa"/>
            <w:tcBorders>
              <w:top w:val="nil"/>
              <w:left w:val="nil"/>
              <w:bottom w:val="nil"/>
              <w:right w:val="nil"/>
            </w:tcBorders>
          </w:tcPr>
          <w:p w14:paraId="46D8E07D" w14:textId="4B6AC881" w:rsidR="00023111" w:rsidRPr="00FC1E8E" w:rsidRDefault="00023111" w:rsidP="00241838">
            <w:pPr>
              <w:ind w:left="540"/>
              <w:rPr>
                <w:rFonts w:ascii="Arial" w:hAnsi="Arial" w:cs="Arial"/>
                <w:color w:val="auto"/>
                <w:sz w:val="18"/>
                <w:szCs w:val="18"/>
              </w:rPr>
            </w:pPr>
            <w:r w:rsidRPr="00FC1E8E">
              <w:rPr>
                <w:rFonts w:ascii="Arial" w:hAnsi="Arial" w:cs="Arial"/>
                <w:color w:val="auto"/>
                <w:sz w:val="18"/>
                <w:szCs w:val="18"/>
              </w:rPr>
              <w:t>Acquisition of subsidiaries</w:t>
            </w:r>
          </w:p>
        </w:tc>
        <w:tc>
          <w:tcPr>
            <w:tcW w:w="1440" w:type="dxa"/>
            <w:tcBorders>
              <w:top w:val="nil"/>
              <w:left w:val="nil"/>
              <w:bottom w:val="nil"/>
              <w:right w:val="nil"/>
            </w:tcBorders>
            <w:shd w:val="clear" w:color="auto" w:fill="FAFAFA"/>
          </w:tcPr>
          <w:p w14:paraId="0AF72C62" w14:textId="055AC692"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25,000,000</w:t>
            </w:r>
          </w:p>
        </w:tc>
        <w:tc>
          <w:tcPr>
            <w:tcW w:w="1440" w:type="dxa"/>
            <w:tcBorders>
              <w:top w:val="nil"/>
              <w:left w:val="nil"/>
              <w:bottom w:val="nil"/>
              <w:right w:val="nil"/>
            </w:tcBorders>
            <w:shd w:val="clear" w:color="auto" w:fill="auto"/>
          </w:tcPr>
          <w:p w14:paraId="6B03CA8E" w14:textId="62448C6D"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c>
          <w:tcPr>
            <w:tcW w:w="1440" w:type="dxa"/>
            <w:tcBorders>
              <w:top w:val="nil"/>
              <w:left w:val="nil"/>
              <w:bottom w:val="nil"/>
              <w:right w:val="nil"/>
            </w:tcBorders>
            <w:shd w:val="clear" w:color="auto" w:fill="FAFAFA"/>
          </w:tcPr>
          <w:p w14:paraId="0928E2E5" w14:textId="44D0C13E"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c>
          <w:tcPr>
            <w:tcW w:w="1350" w:type="dxa"/>
            <w:tcBorders>
              <w:top w:val="nil"/>
              <w:left w:val="nil"/>
              <w:bottom w:val="nil"/>
              <w:right w:val="nil"/>
            </w:tcBorders>
          </w:tcPr>
          <w:p w14:paraId="0095299C" w14:textId="5FF0E952"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r>
      <w:tr w:rsidR="00023111" w:rsidRPr="00FC1E8E" w14:paraId="67A32933" w14:textId="77777777" w:rsidTr="00241838">
        <w:tc>
          <w:tcPr>
            <w:tcW w:w="3870" w:type="dxa"/>
            <w:tcBorders>
              <w:top w:val="nil"/>
              <w:left w:val="nil"/>
              <w:bottom w:val="nil"/>
              <w:right w:val="nil"/>
            </w:tcBorders>
          </w:tcPr>
          <w:p w14:paraId="0679ECA6" w14:textId="77777777" w:rsidR="00023111" w:rsidRPr="00FC1E8E" w:rsidRDefault="00023111" w:rsidP="00241838">
            <w:pPr>
              <w:ind w:left="540"/>
              <w:rPr>
                <w:rFonts w:ascii="Arial" w:hAnsi="Arial" w:cs="Arial"/>
                <w:color w:val="auto"/>
                <w:sz w:val="18"/>
                <w:szCs w:val="18"/>
              </w:rPr>
            </w:pPr>
            <w:r w:rsidRPr="00FC1E8E">
              <w:rPr>
                <w:rFonts w:ascii="Arial" w:hAnsi="Arial" w:cs="Arial"/>
                <w:color w:val="auto"/>
                <w:sz w:val="18"/>
                <w:szCs w:val="18"/>
              </w:rPr>
              <w:t>Additions during the year</w:t>
            </w:r>
          </w:p>
        </w:tc>
        <w:tc>
          <w:tcPr>
            <w:tcW w:w="1440" w:type="dxa"/>
            <w:tcBorders>
              <w:top w:val="nil"/>
              <w:left w:val="nil"/>
              <w:right w:val="nil"/>
            </w:tcBorders>
            <w:shd w:val="clear" w:color="auto" w:fill="FAFAFA"/>
          </w:tcPr>
          <w:p w14:paraId="736FCF56" w14:textId="597A123A"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c>
          <w:tcPr>
            <w:tcW w:w="1440" w:type="dxa"/>
            <w:tcBorders>
              <w:top w:val="nil"/>
              <w:left w:val="nil"/>
              <w:right w:val="nil"/>
            </w:tcBorders>
            <w:shd w:val="clear" w:color="auto" w:fill="auto"/>
          </w:tcPr>
          <w:p w14:paraId="141C6961" w14:textId="7690872C"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3,900,000</w:t>
            </w:r>
          </w:p>
        </w:tc>
        <w:tc>
          <w:tcPr>
            <w:tcW w:w="1440" w:type="dxa"/>
            <w:tcBorders>
              <w:top w:val="nil"/>
              <w:left w:val="nil"/>
              <w:right w:val="nil"/>
            </w:tcBorders>
            <w:shd w:val="clear" w:color="auto" w:fill="FAFAFA"/>
          </w:tcPr>
          <w:p w14:paraId="0E784E36" w14:textId="35B5D963"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c>
          <w:tcPr>
            <w:tcW w:w="1350" w:type="dxa"/>
            <w:tcBorders>
              <w:top w:val="nil"/>
              <w:left w:val="nil"/>
              <w:right w:val="nil"/>
            </w:tcBorders>
          </w:tcPr>
          <w:p w14:paraId="385D200B" w14:textId="606ACFF6"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3,900,000</w:t>
            </w:r>
          </w:p>
        </w:tc>
      </w:tr>
      <w:tr w:rsidR="00023111" w:rsidRPr="00FC1E8E" w14:paraId="109F4F47" w14:textId="77777777" w:rsidTr="00241838">
        <w:tc>
          <w:tcPr>
            <w:tcW w:w="3870" w:type="dxa"/>
            <w:tcBorders>
              <w:top w:val="nil"/>
              <w:left w:val="nil"/>
              <w:bottom w:val="nil"/>
              <w:right w:val="nil"/>
            </w:tcBorders>
          </w:tcPr>
          <w:p w14:paraId="7970763F" w14:textId="77777777" w:rsidR="00023111" w:rsidRPr="00FC1E8E" w:rsidRDefault="00023111" w:rsidP="00241838">
            <w:pPr>
              <w:ind w:left="540"/>
              <w:rPr>
                <w:rFonts w:ascii="Arial" w:hAnsi="Arial" w:cs="Arial"/>
                <w:color w:val="auto"/>
                <w:sz w:val="18"/>
                <w:szCs w:val="18"/>
              </w:rPr>
            </w:pPr>
            <w:r w:rsidRPr="00FC1E8E">
              <w:rPr>
                <w:rFonts w:ascii="Arial" w:hAnsi="Arial" w:cs="Arial"/>
                <w:color w:val="auto"/>
                <w:sz w:val="18"/>
                <w:szCs w:val="18"/>
              </w:rPr>
              <w:t>Repayments during the year</w:t>
            </w:r>
          </w:p>
        </w:tc>
        <w:tc>
          <w:tcPr>
            <w:tcW w:w="1440" w:type="dxa"/>
            <w:tcBorders>
              <w:top w:val="nil"/>
              <w:left w:val="nil"/>
              <w:bottom w:val="single" w:sz="4" w:space="0" w:color="auto"/>
              <w:right w:val="nil"/>
            </w:tcBorders>
            <w:shd w:val="clear" w:color="auto" w:fill="FAFAFA"/>
          </w:tcPr>
          <w:p w14:paraId="6875605F" w14:textId="3F5B2FF6"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(6,750,000)</w:t>
            </w:r>
          </w:p>
        </w:tc>
        <w:tc>
          <w:tcPr>
            <w:tcW w:w="1440" w:type="dxa"/>
            <w:tcBorders>
              <w:top w:val="nil"/>
              <w:left w:val="nil"/>
              <w:bottom w:val="single" w:sz="4" w:space="0" w:color="auto"/>
              <w:right w:val="nil"/>
            </w:tcBorders>
            <w:shd w:val="clear" w:color="auto" w:fill="auto"/>
          </w:tcPr>
          <w:p w14:paraId="1A1617AA" w14:textId="530E8F37"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14:paraId="6A753E3A" w14:textId="7CB8ED5A"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(6,750,000)</w:t>
            </w:r>
          </w:p>
        </w:tc>
        <w:tc>
          <w:tcPr>
            <w:tcW w:w="1350" w:type="dxa"/>
            <w:tcBorders>
              <w:top w:val="nil"/>
              <w:left w:val="nil"/>
              <w:bottom w:val="single" w:sz="4" w:space="0" w:color="auto"/>
              <w:right w:val="nil"/>
            </w:tcBorders>
          </w:tcPr>
          <w:p w14:paraId="2EE13447" w14:textId="2605F0E6"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r>
      <w:tr w:rsidR="00023111" w:rsidRPr="00FC1E8E" w14:paraId="300D148E" w14:textId="77777777" w:rsidTr="00241838">
        <w:tc>
          <w:tcPr>
            <w:tcW w:w="3870" w:type="dxa"/>
            <w:tcBorders>
              <w:top w:val="nil"/>
              <w:left w:val="nil"/>
              <w:bottom w:val="nil"/>
              <w:right w:val="nil"/>
            </w:tcBorders>
          </w:tcPr>
          <w:p w14:paraId="4AB11535" w14:textId="77777777" w:rsidR="00023111" w:rsidRPr="00FC1E8E" w:rsidRDefault="00023111" w:rsidP="00241838">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4900A10B" w14:textId="77777777" w:rsidR="00023111" w:rsidRPr="00FC1E8E" w:rsidRDefault="00023111" w:rsidP="0049235C">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167691A7" w14:textId="79FF0F73" w:rsidR="00023111" w:rsidRPr="00FC1E8E" w:rsidRDefault="00023111" w:rsidP="0049235C">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68777DC" w14:textId="5C968B9B" w:rsidR="00023111" w:rsidRPr="00FC1E8E" w:rsidRDefault="00023111" w:rsidP="0049235C">
            <w:pPr>
              <w:jc w:val="right"/>
              <w:rPr>
                <w:rFonts w:ascii="Arial" w:hAnsi="Arial" w:cs="Arial"/>
                <w:color w:val="auto"/>
                <w:sz w:val="18"/>
                <w:szCs w:val="18"/>
              </w:rPr>
            </w:pPr>
          </w:p>
        </w:tc>
        <w:tc>
          <w:tcPr>
            <w:tcW w:w="1350" w:type="dxa"/>
            <w:tcBorders>
              <w:top w:val="single" w:sz="4" w:space="0" w:color="auto"/>
              <w:left w:val="nil"/>
              <w:right w:val="nil"/>
            </w:tcBorders>
            <w:vAlign w:val="bottom"/>
          </w:tcPr>
          <w:p w14:paraId="160DF217" w14:textId="77777777" w:rsidR="00023111" w:rsidRPr="00FC1E8E" w:rsidRDefault="00023111" w:rsidP="0049235C">
            <w:pPr>
              <w:jc w:val="right"/>
              <w:rPr>
                <w:rFonts w:ascii="Arial" w:hAnsi="Arial" w:cs="Arial"/>
                <w:color w:val="auto"/>
                <w:sz w:val="18"/>
                <w:szCs w:val="18"/>
              </w:rPr>
            </w:pPr>
          </w:p>
        </w:tc>
      </w:tr>
      <w:tr w:rsidR="00023111" w:rsidRPr="00FC1E8E" w14:paraId="1B11FA4E" w14:textId="77777777" w:rsidTr="00241838">
        <w:tc>
          <w:tcPr>
            <w:tcW w:w="3870" w:type="dxa"/>
            <w:tcBorders>
              <w:top w:val="nil"/>
              <w:left w:val="nil"/>
              <w:bottom w:val="nil"/>
              <w:right w:val="nil"/>
            </w:tcBorders>
          </w:tcPr>
          <w:p w14:paraId="00DA47E8" w14:textId="77777777" w:rsidR="00023111" w:rsidRPr="00FC1E8E" w:rsidRDefault="00023111" w:rsidP="00241838">
            <w:pPr>
              <w:ind w:left="540"/>
              <w:rPr>
                <w:rFonts w:ascii="Arial" w:hAnsi="Arial" w:cs="Arial"/>
                <w:color w:val="auto"/>
                <w:sz w:val="18"/>
                <w:szCs w:val="18"/>
              </w:rPr>
            </w:pPr>
            <w:r w:rsidRPr="00FC1E8E">
              <w:rPr>
                <w:rFonts w:ascii="Arial" w:hAnsi="Arial" w:cs="Arial"/>
                <w:color w:val="auto"/>
                <w:sz w:val="18"/>
                <w:szCs w:val="18"/>
              </w:rPr>
              <w:t>As at 31 December</w:t>
            </w:r>
          </w:p>
        </w:tc>
        <w:tc>
          <w:tcPr>
            <w:tcW w:w="1440" w:type="dxa"/>
            <w:tcBorders>
              <w:top w:val="nil"/>
              <w:left w:val="nil"/>
              <w:bottom w:val="single" w:sz="4" w:space="0" w:color="auto"/>
              <w:right w:val="nil"/>
            </w:tcBorders>
            <w:shd w:val="clear" w:color="auto" w:fill="FAFAFA"/>
          </w:tcPr>
          <w:p w14:paraId="7DAC2F27" w14:textId="5C191885"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25,000,000</w:t>
            </w:r>
          </w:p>
        </w:tc>
        <w:tc>
          <w:tcPr>
            <w:tcW w:w="1440" w:type="dxa"/>
            <w:tcBorders>
              <w:top w:val="nil"/>
              <w:left w:val="nil"/>
              <w:bottom w:val="single" w:sz="4" w:space="0" w:color="auto"/>
              <w:right w:val="nil"/>
            </w:tcBorders>
            <w:shd w:val="clear" w:color="auto" w:fill="auto"/>
          </w:tcPr>
          <w:p w14:paraId="6D6ADDE5" w14:textId="0A92CC4A"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6,750,000</w:t>
            </w:r>
          </w:p>
        </w:tc>
        <w:tc>
          <w:tcPr>
            <w:tcW w:w="1440" w:type="dxa"/>
            <w:tcBorders>
              <w:top w:val="nil"/>
              <w:left w:val="nil"/>
              <w:bottom w:val="single" w:sz="4" w:space="0" w:color="auto"/>
              <w:right w:val="nil"/>
            </w:tcBorders>
            <w:shd w:val="clear" w:color="auto" w:fill="FAFAFA"/>
          </w:tcPr>
          <w:p w14:paraId="51054B39" w14:textId="4CF75F27"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rPr>
              <w:t>-</w:t>
            </w:r>
          </w:p>
        </w:tc>
        <w:tc>
          <w:tcPr>
            <w:tcW w:w="1350" w:type="dxa"/>
            <w:tcBorders>
              <w:top w:val="nil"/>
              <w:left w:val="nil"/>
              <w:bottom w:val="single" w:sz="4" w:space="0" w:color="auto"/>
              <w:right w:val="nil"/>
            </w:tcBorders>
          </w:tcPr>
          <w:p w14:paraId="5323AF89" w14:textId="77216697" w:rsidR="00023111" w:rsidRPr="00FC1E8E" w:rsidRDefault="00023111" w:rsidP="0049235C">
            <w:pPr>
              <w:jc w:val="right"/>
              <w:rPr>
                <w:rFonts w:ascii="Arial" w:hAnsi="Arial" w:cs="Arial"/>
                <w:color w:val="auto"/>
                <w:sz w:val="18"/>
                <w:szCs w:val="18"/>
              </w:rPr>
            </w:pPr>
            <w:r w:rsidRPr="00FC1E8E">
              <w:rPr>
                <w:rFonts w:ascii="Arial" w:hAnsi="Arial" w:cs="Arial"/>
                <w:color w:val="auto"/>
                <w:sz w:val="18"/>
                <w:szCs w:val="18"/>
                <w:lang w:val="en-US"/>
              </w:rPr>
              <w:t>6,750,000</w:t>
            </w:r>
          </w:p>
        </w:tc>
      </w:tr>
    </w:tbl>
    <w:p w14:paraId="1BBC4C84" w14:textId="77777777" w:rsidR="00EF7FD0" w:rsidRPr="00FC1E8E" w:rsidRDefault="00EF7FD0" w:rsidP="00007E46">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bookmarkStart w:id="42" w:name="_Toc378755800"/>
    </w:p>
    <w:p w14:paraId="07D4AE8E" w14:textId="5CF1AFE3" w:rsidR="00433995" w:rsidRPr="00FC1E8E" w:rsidRDefault="00433995" w:rsidP="00433995">
      <w:pPr>
        <w:ind w:left="540" w:hanging="540"/>
        <w:rPr>
          <w:rFonts w:ascii="Arial" w:hAnsi="Arial" w:cs="Arial"/>
          <w:b/>
          <w:bCs/>
          <w:color w:val="CF4A02"/>
          <w:sz w:val="18"/>
          <w:szCs w:val="18"/>
        </w:rPr>
      </w:pPr>
      <w:r w:rsidRPr="00FC1E8E">
        <w:rPr>
          <w:rFonts w:ascii="Arial" w:hAnsi="Arial" w:cs="Arial"/>
          <w:b/>
          <w:bCs/>
          <w:color w:val="CF4A02"/>
          <w:sz w:val="18"/>
          <w:szCs w:val="18"/>
        </w:rPr>
        <w:t>3</w:t>
      </w:r>
      <w:r w:rsidR="00024E4B" w:rsidRPr="00FC1E8E">
        <w:rPr>
          <w:rFonts w:ascii="Arial" w:hAnsi="Arial" w:cs="Arial"/>
          <w:b/>
          <w:bCs/>
          <w:color w:val="CF4A02"/>
          <w:sz w:val="18"/>
          <w:szCs w:val="18"/>
        </w:rPr>
        <w:t>2</w:t>
      </w:r>
      <w:r w:rsidRPr="00FC1E8E">
        <w:rPr>
          <w:rFonts w:ascii="Arial" w:hAnsi="Arial" w:cs="Arial"/>
          <w:b/>
          <w:bCs/>
          <w:color w:val="CF4A02"/>
          <w:sz w:val="18"/>
          <w:szCs w:val="18"/>
        </w:rPr>
        <w:t>.</w:t>
      </w:r>
      <w:r w:rsidR="000A4014" w:rsidRPr="00FC1E8E">
        <w:rPr>
          <w:rFonts w:ascii="Arial" w:hAnsi="Arial" w:cs="Arial"/>
          <w:b/>
          <w:bCs/>
          <w:color w:val="CF4A02"/>
          <w:sz w:val="18"/>
          <w:szCs w:val="18"/>
        </w:rPr>
        <w:t>5</w:t>
      </w:r>
      <w:r w:rsidRPr="00FC1E8E">
        <w:rPr>
          <w:rFonts w:ascii="Arial" w:hAnsi="Arial" w:cs="Arial"/>
          <w:b/>
          <w:bCs/>
          <w:color w:val="CF4A02"/>
          <w:sz w:val="18"/>
          <w:szCs w:val="18"/>
          <w:cs/>
        </w:rPr>
        <w:tab/>
      </w:r>
      <w:r w:rsidRPr="00FC1E8E">
        <w:rPr>
          <w:rFonts w:ascii="Arial" w:hAnsi="Arial" w:cs="Arial"/>
          <w:b/>
          <w:bCs/>
          <w:color w:val="CF4A02"/>
          <w:sz w:val="18"/>
          <w:szCs w:val="18"/>
        </w:rPr>
        <w:t>Key management compensation</w:t>
      </w:r>
    </w:p>
    <w:p w14:paraId="05392D65" w14:textId="77777777" w:rsidR="00433995" w:rsidRPr="00FC1E8E" w:rsidRDefault="00433995" w:rsidP="00433995">
      <w:pPr>
        <w:ind w:left="540" w:right="27"/>
        <w:jc w:val="thaiDistribute"/>
        <w:rPr>
          <w:rFonts w:ascii="Arial" w:hAnsi="Arial" w:cs="Arial"/>
          <w:color w:val="auto"/>
          <w:sz w:val="18"/>
          <w:szCs w:val="18"/>
        </w:rPr>
      </w:pPr>
    </w:p>
    <w:p w14:paraId="7D8F2AD1" w14:textId="45D3ED5B" w:rsidR="00433995" w:rsidRPr="000641B5" w:rsidRDefault="00433995" w:rsidP="00433995">
      <w:pPr>
        <w:ind w:left="540" w:right="27"/>
        <w:jc w:val="thaiDistribute"/>
        <w:rPr>
          <w:rFonts w:ascii="Arial" w:hAnsi="Arial" w:cs="Arial"/>
          <w:color w:val="auto"/>
          <w:sz w:val="18"/>
          <w:szCs w:val="18"/>
        </w:rPr>
      </w:pPr>
      <w:r w:rsidRPr="00FC1E8E">
        <w:rPr>
          <w:rFonts w:ascii="Arial" w:hAnsi="Arial" w:cs="Arial"/>
          <w:color w:val="auto"/>
          <w:spacing w:val="-6"/>
          <w:sz w:val="18"/>
          <w:szCs w:val="18"/>
        </w:rPr>
        <w:t>Compensation paid or payable</w:t>
      </w:r>
      <w:r w:rsidRPr="00FC1E8E">
        <w:rPr>
          <w:rFonts w:ascii="Arial" w:hAnsi="Arial" w:cs="Arial"/>
          <w:color w:val="auto"/>
          <w:sz w:val="18"/>
          <w:szCs w:val="18"/>
        </w:rPr>
        <w:t xml:space="preserve"> to key management</w:t>
      </w:r>
      <w:r w:rsidRPr="000641B5">
        <w:rPr>
          <w:rFonts w:ascii="Arial" w:hAnsi="Arial" w:cs="Arial"/>
          <w:color w:val="auto"/>
          <w:sz w:val="18"/>
          <w:szCs w:val="18"/>
        </w:rPr>
        <w:t xml:space="preserve"> is as follows:</w:t>
      </w:r>
    </w:p>
    <w:p w14:paraId="786A9DCA" w14:textId="203BED8E" w:rsidR="00433995" w:rsidRDefault="00433995" w:rsidP="00433995">
      <w:pPr>
        <w:ind w:left="540" w:right="27"/>
        <w:jc w:val="thaiDistribute"/>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3870"/>
        <w:gridCol w:w="1440"/>
        <w:gridCol w:w="1440"/>
        <w:gridCol w:w="1440"/>
        <w:gridCol w:w="1350"/>
      </w:tblGrid>
      <w:tr w:rsidR="00241838" w:rsidRPr="000641B5" w14:paraId="24FB0891" w14:textId="77777777" w:rsidTr="001454E0">
        <w:tc>
          <w:tcPr>
            <w:tcW w:w="3870" w:type="dxa"/>
            <w:tcBorders>
              <w:top w:val="nil"/>
              <w:left w:val="nil"/>
              <w:bottom w:val="nil"/>
              <w:right w:val="nil"/>
            </w:tcBorders>
            <w:vAlign w:val="center"/>
          </w:tcPr>
          <w:p w14:paraId="6516744C" w14:textId="77777777" w:rsidR="00241838" w:rsidRPr="000641B5" w:rsidRDefault="00241838" w:rsidP="001454E0">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2978724F" w14:textId="77777777" w:rsidR="00241838" w:rsidRPr="000641B5" w:rsidRDefault="00241838" w:rsidP="001454E0">
            <w:pPr>
              <w:pStyle w:val="a"/>
              <w:ind w:right="-72"/>
              <w:jc w:val="center"/>
              <w:rPr>
                <w:rFonts w:ascii="Arial" w:hAnsi="Arial" w:cs="Arial"/>
                <w:b/>
                <w:bCs/>
                <w:color w:val="auto"/>
                <w:sz w:val="18"/>
                <w:szCs w:val="18"/>
                <w:cs/>
              </w:rPr>
            </w:pPr>
            <w:r w:rsidRPr="000641B5">
              <w:rPr>
                <w:rFonts w:ascii="Arial" w:hAnsi="Arial" w:cs="Arial"/>
                <w:b/>
                <w:bCs/>
                <w:color w:val="auto"/>
                <w:sz w:val="18"/>
                <w:szCs w:val="18"/>
              </w:rPr>
              <w:t>Consolidated</w:t>
            </w:r>
            <w:r w:rsidRPr="000641B5">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0CC60D5B" w14:textId="77777777" w:rsidR="00241838" w:rsidRPr="000641B5" w:rsidRDefault="00241838" w:rsidP="001454E0">
            <w:pPr>
              <w:pStyle w:val="a"/>
              <w:ind w:right="-72"/>
              <w:jc w:val="center"/>
              <w:rPr>
                <w:rFonts w:ascii="Arial" w:hAnsi="Arial" w:cs="Arial"/>
                <w:b/>
                <w:bCs/>
                <w:color w:val="auto"/>
                <w:sz w:val="18"/>
                <w:szCs w:val="18"/>
                <w:cs/>
              </w:rPr>
            </w:pPr>
            <w:r w:rsidRPr="000641B5">
              <w:rPr>
                <w:rFonts w:ascii="Arial" w:hAnsi="Arial" w:cs="Arial"/>
                <w:b/>
                <w:bCs/>
                <w:color w:val="auto"/>
                <w:sz w:val="18"/>
                <w:szCs w:val="18"/>
              </w:rPr>
              <w:t>Separate</w:t>
            </w:r>
            <w:r w:rsidRPr="000641B5">
              <w:rPr>
                <w:rFonts w:ascii="Arial" w:hAnsi="Arial" w:cs="Arial"/>
                <w:b/>
                <w:bCs/>
                <w:color w:val="auto"/>
                <w:sz w:val="18"/>
                <w:szCs w:val="18"/>
              </w:rPr>
              <w:br/>
              <w:t>financial statements</w:t>
            </w:r>
          </w:p>
        </w:tc>
      </w:tr>
      <w:tr w:rsidR="00241838" w:rsidRPr="000641B5" w14:paraId="3AE0784D" w14:textId="77777777" w:rsidTr="001454E0">
        <w:tc>
          <w:tcPr>
            <w:tcW w:w="3870" w:type="dxa"/>
            <w:tcBorders>
              <w:top w:val="nil"/>
              <w:left w:val="nil"/>
              <w:bottom w:val="nil"/>
              <w:right w:val="nil"/>
            </w:tcBorders>
            <w:vAlign w:val="center"/>
          </w:tcPr>
          <w:p w14:paraId="4D847878" w14:textId="57D5B42C" w:rsidR="00241838" w:rsidRPr="000641B5" w:rsidRDefault="00A205E4" w:rsidP="001454E0">
            <w:pPr>
              <w:ind w:left="540"/>
              <w:rPr>
                <w:rFonts w:ascii="Arial" w:hAnsi="Arial" w:cs="Arial"/>
                <w:color w:val="auto"/>
                <w:sz w:val="18"/>
                <w:szCs w:val="18"/>
              </w:rPr>
            </w:pPr>
            <w:r w:rsidRPr="00A205E4">
              <w:rPr>
                <w:rFonts w:ascii="Arial" w:hAnsi="Arial" w:cs="Arial"/>
                <w:b/>
                <w:bCs/>
                <w:color w:val="auto"/>
                <w:sz w:val="18"/>
                <w:szCs w:val="18"/>
              </w:rPr>
              <w:t>For the year ended 31 December</w:t>
            </w:r>
          </w:p>
        </w:tc>
        <w:tc>
          <w:tcPr>
            <w:tcW w:w="1440" w:type="dxa"/>
            <w:tcBorders>
              <w:top w:val="single" w:sz="4" w:space="0" w:color="auto"/>
              <w:left w:val="nil"/>
              <w:right w:val="nil"/>
            </w:tcBorders>
            <w:vAlign w:val="bottom"/>
          </w:tcPr>
          <w:p w14:paraId="6E0E6C9B" w14:textId="77777777" w:rsidR="00241838" w:rsidRPr="000641B5" w:rsidRDefault="00241838" w:rsidP="001454E0">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2022</w:t>
            </w:r>
          </w:p>
        </w:tc>
        <w:tc>
          <w:tcPr>
            <w:tcW w:w="1440" w:type="dxa"/>
            <w:tcBorders>
              <w:top w:val="single" w:sz="4" w:space="0" w:color="auto"/>
              <w:left w:val="nil"/>
              <w:right w:val="nil"/>
            </w:tcBorders>
            <w:vAlign w:val="bottom"/>
          </w:tcPr>
          <w:p w14:paraId="3A696E6B" w14:textId="77777777" w:rsidR="00241838" w:rsidRPr="000641B5" w:rsidRDefault="00241838" w:rsidP="001454E0">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2021</w:t>
            </w:r>
          </w:p>
        </w:tc>
        <w:tc>
          <w:tcPr>
            <w:tcW w:w="1440" w:type="dxa"/>
            <w:tcBorders>
              <w:top w:val="single" w:sz="4" w:space="0" w:color="auto"/>
              <w:left w:val="nil"/>
              <w:right w:val="nil"/>
            </w:tcBorders>
            <w:vAlign w:val="bottom"/>
          </w:tcPr>
          <w:p w14:paraId="79BDDF4D" w14:textId="77777777" w:rsidR="00241838" w:rsidRPr="000641B5" w:rsidRDefault="00241838" w:rsidP="001454E0">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2022</w:t>
            </w:r>
          </w:p>
        </w:tc>
        <w:tc>
          <w:tcPr>
            <w:tcW w:w="1350" w:type="dxa"/>
            <w:tcBorders>
              <w:top w:val="single" w:sz="4" w:space="0" w:color="auto"/>
              <w:left w:val="nil"/>
              <w:right w:val="nil"/>
            </w:tcBorders>
            <w:vAlign w:val="bottom"/>
          </w:tcPr>
          <w:p w14:paraId="042C846A" w14:textId="77777777" w:rsidR="00241838" w:rsidRPr="000641B5" w:rsidRDefault="00241838" w:rsidP="001454E0">
            <w:pPr>
              <w:pStyle w:val="a"/>
              <w:ind w:right="-72"/>
              <w:jc w:val="right"/>
              <w:rPr>
                <w:rFonts w:ascii="Arial" w:hAnsi="Arial" w:cs="Arial"/>
                <w:b/>
                <w:bCs/>
                <w:color w:val="auto"/>
                <w:sz w:val="18"/>
                <w:szCs w:val="18"/>
                <w:lang w:val="en-US"/>
              </w:rPr>
            </w:pPr>
            <w:r w:rsidRPr="000641B5">
              <w:rPr>
                <w:rFonts w:ascii="Arial" w:hAnsi="Arial" w:cs="Arial"/>
                <w:b/>
                <w:bCs/>
                <w:color w:val="auto"/>
                <w:sz w:val="18"/>
                <w:szCs w:val="18"/>
              </w:rPr>
              <w:t>2021</w:t>
            </w:r>
          </w:p>
        </w:tc>
      </w:tr>
      <w:tr w:rsidR="00241838" w:rsidRPr="000641B5" w14:paraId="64A81D67" w14:textId="77777777" w:rsidTr="001454E0">
        <w:tc>
          <w:tcPr>
            <w:tcW w:w="3870" w:type="dxa"/>
            <w:tcBorders>
              <w:top w:val="nil"/>
              <w:left w:val="nil"/>
              <w:bottom w:val="nil"/>
              <w:right w:val="nil"/>
            </w:tcBorders>
            <w:vAlign w:val="center"/>
          </w:tcPr>
          <w:p w14:paraId="5073F8BD" w14:textId="77777777" w:rsidR="00241838" w:rsidRPr="000641B5" w:rsidRDefault="00241838" w:rsidP="001454E0">
            <w:pPr>
              <w:ind w:left="540"/>
              <w:rPr>
                <w:rFonts w:ascii="Arial" w:hAnsi="Arial" w:cs="Arial"/>
                <w:color w:val="auto"/>
                <w:sz w:val="18"/>
                <w:szCs w:val="18"/>
              </w:rPr>
            </w:pPr>
          </w:p>
        </w:tc>
        <w:tc>
          <w:tcPr>
            <w:tcW w:w="1440" w:type="dxa"/>
            <w:tcBorders>
              <w:top w:val="nil"/>
              <w:left w:val="nil"/>
              <w:bottom w:val="single" w:sz="4" w:space="0" w:color="auto"/>
              <w:right w:val="nil"/>
            </w:tcBorders>
            <w:vAlign w:val="bottom"/>
          </w:tcPr>
          <w:p w14:paraId="0C1A518A" w14:textId="77777777" w:rsidR="00241838" w:rsidRPr="000641B5" w:rsidRDefault="00241838" w:rsidP="001454E0">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8B6DDAB" w14:textId="77777777" w:rsidR="00241838" w:rsidRPr="000641B5" w:rsidRDefault="00241838" w:rsidP="001454E0">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A62CE59" w14:textId="77777777" w:rsidR="00241838" w:rsidRPr="000641B5" w:rsidRDefault="00241838" w:rsidP="001454E0">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4B931562" w14:textId="77777777" w:rsidR="00241838" w:rsidRPr="000641B5" w:rsidRDefault="00241838" w:rsidP="001454E0">
            <w:pPr>
              <w:pStyle w:val="a"/>
              <w:ind w:right="-72"/>
              <w:jc w:val="right"/>
              <w:rPr>
                <w:rFonts w:ascii="Arial" w:hAnsi="Arial" w:cs="Arial"/>
                <w:b/>
                <w:bCs/>
                <w:color w:val="auto"/>
                <w:sz w:val="18"/>
                <w:szCs w:val="18"/>
              </w:rPr>
            </w:pPr>
            <w:r w:rsidRPr="000641B5">
              <w:rPr>
                <w:rFonts w:ascii="Arial" w:hAnsi="Arial" w:cs="Arial"/>
                <w:b/>
                <w:bCs/>
                <w:color w:val="auto"/>
                <w:sz w:val="18"/>
                <w:szCs w:val="18"/>
              </w:rPr>
              <w:t>Baht</w:t>
            </w:r>
          </w:p>
        </w:tc>
      </w:tr>
      <w:tr w:rsidR="00241838" w:rsidRPr="000641B5" w14:paraId="6FE2362F" w14:textId="77777777" w:rsidTr="001454E0">
        <w:tc>
          <w:tcPr>
            <w:tcW w:w="3870" w:type="dxa"/>
            <w:tcBorders>
              <w:top w:val="nil"/>
              <w:left w:val="nil"/>
              <w:bottom w:val="nil"/>
              <w:right w:val="nil"/>
            </w:tcBorders>
          </w:tcPr>
          <w:p w14:paraId="207CD93A" w14:textId="77777777" w:rsidR="00241838" w:rsidRPr="000641B5" w:rsidRDefault="00241838" w:rsidP="001454E0">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0A6539E" w14:textId="77777777" w:rsidR="00241838" w:rsidRPr="000641B5" w:rsidRDefault="00241838" w:rsidP="001454E0">
            <w:pPr>
              <w:jc w:val="right"/>
              <w:rPr>
                <w:rFonts w:ascii="Arial" w:hAnsi="Arial" w:cs="Arial"/>
                <w:color w:val="auto"/>
                <w:sz w:val="18"/>
                <w:szCs w:val="18"/>
              </w:rPr>
            </w:pPr>
          </w:p>
        </w:tc>
        <w:tc>
          <w:tcPr>
            <w:tcW w:w="1440" w:type="dxa"/>
            <w:tcBorders>
              <w:top w:val="single" w:sz="4" w:space="0" w:color="auto"/>
              <w:left w:val="nil"/>
              <w:bottom w:val="nil"/>
              <w:right w:val="nil"/>
            </w:tcBorders>
          </w:tcPr>
          <w:p w14:paraId="37E2D487" w14:textId="77777777" w:rsidR="00241838" w:rsidRPr="000641B5" w:rsidRDefault="00241838" w:rsidP="001454E0">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140009E6" w14:textId="77777777" w:rsidR="00241838" w:rsidRPr="000641B5" w:rsidRDefault="00241838" w:rsidP="001454E0">
            <w:pPr>
              <w:jc w:val="right"/>
              <w:rPr>
                <w:rFonts w:ascii="Arial" w:hAnsi="Arial" w:cs="Arial"/>
                <w:color w:val="auto"/>
                <w:sz w:val="18"/>
                <w:szCs w:val="18"/>
              </w:rPr>
            </w:pPr>
          </w:p>
        </w:tc>
        <w:tc>
          <w:tcPr>
            <w:tcW w:w="1350" w:type="dxa"/>
            <w:tcBorders>
              <w:top w:val="single" w:sz="4" w:space="0" w:color="auto"/>
              <w:left w:val="nil"/>
              <w:bottom w:val="nil"/>
              <w:right w:val="nil"/>
            </w:tcBorders>
          </w:tcPr>
          <w:p w14:paraId="608881A3" w14:textId="77777777" w:rsidR="00241838" w:rsidRPr="000641B5" w:rsidRDefault="00241838" w:rsidP="001454E0">
            <w:pPr>
              <w:jc w:val="right"/>
              <w:rPr>
                <w:rFonts w:ascii="Arial" w:hAnsi="Arial" w:cs="Arial"/>
                <w:color w:val="auto"/>
                <w:sz w:val="18"/>
                <w:szCs w:val="18"/>
              </w:rPr>
            </w:pPr>
          </w:p>
        </w:tc>
      </w:tr>
      <w:tr w:rsidR="00241838" w:rsidRPr="000641B5" w14:paraId="131792FF" w14:textId="77777777" w:rsidTr="001454E0">
        <w:tc>
          <w:tcPr>
            <w:tcW w:w="3870" w:type="dxa"/>
            <w:tcBorders>
              <w:top w:val="nil"/>
              <w:left w:val="nil"/>
              <w:bottom w:val="nil"/>
              <w:right w:val="nil"/>
            </w:tcBorders>
          </w:tcPr>
          <w:p w14:paraId="54459F76" w14:textId="77777777" w:rsidR="00241838" w:rsidRPr="000641B5" w:rsidRDefault="00241838" w:rsidP="001454E0">
            <w:pPr>
              <w:ind w:left="540"/>
              <w:rPr>
                <w:rFonts w:ascii="Arial" w:hAnsi="Arial" w:cs="Arial"/>
                <w:color w:val="auto"/>
                <w:sz w:val="18"/>
                <w:szCs w:val="18"/>
              </w:rPr>
            </w:pPr>
            <w:r w:rsidRPr="000641B5">
              <w:rPr>
                <w:rFonts w:ascii="Arial" w:hAnsi="Arial" w:cs="Arial"/>
                <w:color w:val="auto"/>
                <w:sz w:val="18"/>
                <w:szCs w:val="18"/>
              </w:rPr>
              <w:t xml:space="preserve">Salaries and other short-term benefits </w:t>
            </w:r>
          </w:p>
        </w:tc>
        <w:tc>
          <w:tcPr>
            <w:tcW w:w="1440" w:type="dxa"/>
            <w:tcBorders>
              <w:top w:val="nil"/>
              <w:left w:val="nil"/>
              <w:bottom w:val="nil"/>
              <w:right w:val="nil"/>
            </w:tcBorders>
            <w:shd w:val="clear" w:color="auto" w:fill="FAFAFA"/>
          </w:tcPr>
          <w:p w14:paraId="0E034B69"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41,880,394</w:t>
            </w:r>
          </w:p>
        </w:tc>
        <w:tc>
          <w:tcPr>
            <w:tcW w:w="1440" w:type="dxa"/>
            <w:tcBorders>
              <w:top w:val="nil"/>
              <w:left w:val="nil"/>
              <w:bottom w:val="nil"/>
              <w:right w:val="nil"/>
            </w:tcBorders>
          </w:tcPr>
          <w:p w14:paraId="2F70B0F2"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2,250,000</w:t>
            </w:r>
          </w:p>
        </w:tc>
        <w:tc>
          <w:tcPr>
            <w:tcW w:w="1440" w:type="dxa"/>
            <w:tcBorders>
              <w:top w:val="nil"/>
              <w:left w:val="nil"/>
              <w:bottom w:val="nil"/>
              <w:right w:val="nil"/>
            </w:tcBorders>
            <w:shd w:val="clear" w:color="auto" w:fill="FAFAFA"/>
          </w:tcPr>
          <w:p w14:paraId="1140F76D"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7,173,300</w:t>
            </w:r>
          </w:p>
        </w:tc>
        <w:tc>
          <w:tcPr>
            <w:tcW w:w="1350" w:type="dxa"/>
            <w:tcBorders>
              <w:top w:val="nil"/>
              <w:left w:val="nil"/>
              <w:bottom w:val="nil"/>
              <w:right w:val="nil"/>
            </w:tcBorders>
          </w:tcPr>
          <w:p w14:paraId="0460DD54"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2,250,000</w:t>
            </w:r>
          </w:p>
        </w:tc>
      </w:tr>
      <w:tr w:rsidR="00241838" w:rsidRPr="000641B5" w14:paraId="7684C30C" w14:textId="77777777" w:rsidTr="001454E0">
        <w:tc>
          <w:tcPr>
            <w:tcW w:w="3870" w:type="dxa"/>
            <w:tcBorders>
              <w:top w:val="nil"/>
              <w:left w:val="nil"/>
              <w:bottom w:val="nil"/>
              <w:right w:val="nil"/>
            </w:tcBorders>
          </w:tcPr>
          <w:p w14:paraId="0A6EEBF3" w14:textId="77777777" w:rsidR="00241838" w:rsidRPr="000641B5" w:rsidRDefault="00241838" w:rsidP="001454E0">
            <w:pPr>
              <w:ind w:left="540"/>
              <w:rPr>
                <w:rFonts w:ascii="Arial" w:hAnsi="Arial" w:cs="Arial"/>
                <w:color w:val="auto"/>
                <w:sz w:val="18"/>
                <w:szCs w:val="18"/>
              </w:rPr>
            </w:pPr>
            <w:r w:rsidRPr="000641B5">
              <w:rPr>
                <w:rFonts w:ascii="Arial" w:hAnsi="Arial" w:cs="Arial"/>
                <w:color w:val="auto"/>
                <w:sz w:val="18"/>
                <w:szCs w:val="18"/>
              </w:rPr>
              <w:t>Retirement benefits plans</w:t>
            </w:r>
          </w:p>
        </w:tc>
        <w:tc>
          <w:tcPr>
            <w:tcW w:w="1440" w:type="dxa"/>
            <w:tcBorders>
              <w:top w:val="nil"/>
              <w:left w:val="nil"/>
              <w:bottom w:val="nil"/>
              <w:right w:val="nil"/>
            </w:tcBorders>
            <w:shd w:val="clear" w:color="auto" w:fill="FAFAFA"/>
          </w:tcPr>
          <w:p w14:paraId="5C5E7C4D"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56,186</w:t>
            </w:r>
          </w:p>
        </w:tc>
        <w:tc>
          <w:tcPr>
            <w:tcW w:w="1440" w:type="dxa"/>
            <w:tcBorders>
              <w:top w:val="nil"/>
              <w:left w:val="nil"/>
              <w:bottom w:val="nil"/>
              <w:right w:val="nil"/>
            </w:tcBorders>
          </w:tcPr>
          <w:p w14:paraId="2FD38A90"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26,583</w:t>
            </w:r>
          </w:p>
        </w:tc>
        <w:tc>
          <w:tcPr>
            <w:tcW w:w="1440" w:type="dxa"/>
            <w:tcBorders>
              <w:top w:val="nil"/>
              <w:left w:val="nil"/>
              <w:bottom w:val="nil"/>
              <w:right w:val="nil"/>
            </w:tcBorders>
            <w:shd w:val="clear" w:color="auto" w:fill="FAFAFA"/>
          </w:tcPr>
          <w:p w14:paraId="61778210"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56,186</w:t>
            </w:r>
          </w:p>
        </w:tc>
        <w:tc>
          <w:tcPr>
            <w:tcW w:w="1350" w:type="dxa"/>
            <w:tcBorders>
              <w:top w:val="nil"/>
              <w:left w:val="nil"/>
              <w:bottom w:val="nil"/>
              <w:right w:val="nil"/>
            </w:tcBorders>
          </w:tcPr>
          <w:p w14:paraId="40C59227"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26,583</w:t>
            </w:r>
          </w:p>
        </w:tc>
      </w:tr>
      <w:tr w:rsidR="00241838" w:rsidRPr="000641B5" w14:paraId="0E3392F7" w14:textId="77777777" w:rsidTr="001454E0">
        <w:tc>
          <w:tcPr>
            <w:tcW w:w="3870" w:type="dxa"/>
            <w:tcBorders>
              <w:top w:val="nil"/>
              <w:left w:val="nil"/>
              <w:bottom w:val="nil"/>
              <w:right w:val="nil"/>
            </w:tcBorders>
          </w:tcPr>
          <w:p w14:paraId="5E3B9E3E" w14:textId="77777777" w:rsidR="00241838" w:rsidRPr="000641B5" w:rsidRDefault="00241838" w:rsidP="001454E0">
            <w:pPr>
              <w:ind w:left="540"/>
              <w:rPr>
                <w:rFonts w:ascii="Arial" w:hAnsi="Arial" w:cs="Arial"/>
                <w:color w:val="auto"/>
                <w:sz w:val="18"/>
                <w:szCs w:val="18"/>
              </w:rPr>
            </w:pPr>
            <w:r w:rsidRPr="000641B5">
              <w:rPr>
                <w:rFonts w:ascii="Arial" w:hAnsi="Arial" w:cs="Arial"/>
                <w:color w:val="auto"/>
                <w:sz w:val="18"/>
                <w:szCs w:val="18"/>
              </w:rPr>
              <w:t>Other long-term benefits</w:t>
            </w:r>
          </w:p>
        </w:tc>
        <w:tc>
          <w:tcPr>
            <w:tcW w:w="1440" w:type="dxa"/>
            <w:tcBorders>
              <w:top w:val="nil"/>
              <w:left w:val="nil"/>
              <w:bottom w:val="nil"/>
              <w:right w:val="nil"/>
            </w:tcBorders>
            <w:shd w:val="clear" w:color="auto" w:fill="FAFAFA"/>
          </w:tcPr>
          <w:p w14:paraId="3032862B"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1,155</w:t>
            </w:r>
          </w:p>
        </w:tc>
        <w:tc>
          <w:tcPr>
            <w:tcW w:w="1440" w:type="dxa"/>
            <w:tcBorders>
              <w:top w:val="nil"/>
              <w:left w:val="nil"/>
              <w:bottom w:val="nil"/>
              <w:right w:val="nil"/>
            </w:tcBorders>
          </w:tcPr>
          <w:p w14:paraId="1D51EAB4"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491</w:t>
            </w:r>
          </w:p>
        </w:tc>
        <w:tc>
          <w:tcPr>
            <w:tcW w:w="1440" w:type="dxa"/>
            <w:tcBorders>
              <w:top w:val="nil"/>
              <w:left w:val="nil"/>
              <w:bottom w:val="nil"/>
              <w:right w:val="nil"/>
            </w:tcBorders>
            <w:shd w:val="clear" w:color="auto" w:fill="FAFAFA"/>
          </w:tcPr>
          <w:p w14:paraId="6AA5AF04"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1,155</w:t>
            </w:r>
          </w:p>
        </w:tc>
        <w:tc>
          <w:tcPr>
            <w:tcW w:w="1350" w:type="dxa"/>
            <w:tcBorders>
              <w:top w:val="nil"/>
              <w:left w:val="nil"/>
              <w:bottom w:val="nil"/>
              <w:right w:val="nil"/>
            </w:tcBorders>
          </w:tcPr>
          <w:p w14:paraId="71380C0F"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491</w:t>
            </w:r>
          </w:p>
        </w:tc>
      </w:tr>
      <w:tr w:rsidR="00241838" w:rsidRPr="000641B5" w14:paraId="7C251530" w14:textId="77777777" w:rsidTr="001454E0">
        <w:tc>
          <w:tcPr>
            <w:tcW w:w="3870" w:type="dxa"/>
            <w:tcBorders>
              <w:top w:val="nil"/>
              <w:left w:val="nil"/>
              <w:bottom w:val="nil"/>
              <w:right w:val="nil"/>
            </w:tcBorders>
          </w:tcPr>
          <w:p w14:paraId="6B99B66A" w14:textId="77777777" w:rsidR="00241838" w:rsidRPr="000641B5" w:rsidRDefault="00241838" w:rsidP="001454E0">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2F7F28E" w14:textId="77777777" w:rsidR="00241838" w:rsidRPr="000641B5" w:rsidRDefault="00241838" w:rsidP="001454E0">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7D20D061" w14:textId="77777777" w:rsidR="00241838" w:rsidRPr="000641B5" w:rsidRDefault="00241838" w:rsidP="001454E0">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EE70C2E" w14:textId="77777777" w:rsidR="00241838" w:rsidRPr="000641B5" w:rsidRDefault="00241838" w:rsidP="001454E0">
            <w:pPr>
              <w:jc w:val="right"/>
              <w:rPr>
                <w:rFonts w:ascii="Arial" w:hAnsi="Arial" w:cs="Arial"/>
                <w:color w:val="auto"/>
                <w:sz w:val="18"/>
                <w:szCs w:val="18"/>
              </w:rPr>
            </w:pPr>
          </w:p>
        </w:tc>
        <w:tc>
          <w:tcPr>
            <w:tcW w:w="1350" w:type="dxa"/>
            <w:tcBorders>
              <w:top w:val="single" w:sz="4" w:space="0" w:color="auto"/>
              <w:left w:val="nil"/>
              <w:right w:val="nil"/>
            </w:tcBorders>
            <w:vAlign w:val="bottom"/>
          </w:tcPr>
          <w:p w14:paraId="30CB23B1" w14:textId="77777777" w:rsidR="00241838" w:rsidRPr="000641B5" w:rsidRDefault="00241838" w:rsidP="001454E0">
            <w:pPr>
              <w:jc w:val="right"/>
              <w:rPr>
                <w:rFonts w:ascii="Arial" w:hAnsi="Arial" w:cs="Arial"/>
                <w:color w:val="auto"/>
                <w:sz w:val="18"/>
                <w:szCs w:val="18"/>
              </w:rPr>
            </w:pPr>
          </w:p>
        </w:tc>
      </w:tr>
      <w:tr w:rsidR="00241838" w:rsidRPr="000641B5" w14:paraId="0064DA88" w14:textId="77777777" w:rsidTr="001454E0">
        <w:tc>
          <w:tcPr>
            <w:tcW w:w="3870" w:type="dxa"/>
            <w:tcBorders>
              <w:top w:val="nil"/>
              <w:left w:val="nil"/>
              <w:bottom w:val="nil"/>
              <w:right w:val="nil"/>
            </w:tcBorders>
          </w:tcPr>
          <w:p w14:paraId="35AAD51D" w14:textId="77777777" w:rsidR="00241838" w:rsidRPr="000641B5" w:rsidRDefault="00241838" w:rsidP="001454E0">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5BE8AFB"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41,937,735</w:t>
            </w:r>
          </w:p>
        </w:tc>
        <w:tc>
          <w:tcPr>
            <w:tcW w:w="1440" w:type="dxa"/>
            <w:tcBorders>
              <w:top w:val="nil"/>
              <w:left w:val="nil"/>
              <w:bottom w:val="single" w:sz="4" w:space="0" w:color="auto"/>
              <w:right w:val="nil"/>
            </w:tcBorders>
          </w:tcPr>
          <w:p w14:paraId="29E6AA08"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2,277,074</w:t>
            </w:r>
          </w:p>
        </w:tc>
        <w:tc>
          <w:tcPr>
            <w:tcW w:w="1440" w:type="dxa"/>
            <w:tcBorders>
              <w:top w:val="nil"/>
              <w:left w:val="nil"/>
              <w:bottom w:val="single" w:sz="4" w:space="0" w:color="auto"/>
              <w:right w:val="nil"/>
            </w:tcBorders>
            <w:shd w:val="clear" w:color="auto" w:fill="FAFAFA"/>
          </w:tcPr>
          <w:p w14:paraId="1115CFA6"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7,230,641</w:t>
            </w:r>
          </w:p>
        </w:tc>
        <w:tc>
          <w:tcPr>
            <w:tcW w:w="1350" w:type="dxa"/>
            <w:tcBorders>
              <w:top w:val="nil"/>
              <w:left w:val="nil"/>
              <w:bottom w:val="single" w:sz="4" w:space="0" w:color="auto"/>
              <w:right w:val="nil"/>
            </w:tcBorders>
          </w:tcPr>
          <w:p w14:paraId="0CCBC583" w14:textId="77777777" w:rsidR="00241838" w:rsidRPr="000641B5" w:rsidRDefault="00241838" w:rsidP="001454E0">
            <w:pPr>
              <w:jc w:val="right"/>
              <w:rPr>
                <w:rFonts w:ascii="Arial" w:hAnsi="Arial" w:cs="Arial"/>
                <w:color w:val="auto"/>
                <w:sz w:val="18"/>
                <w:szCs w:val="18"/>
              </w:rPr>
            </w:pPr>
            <w:r w:rsidRPr="000641B5">
              <w:rPr>
                <w:rFonts w:ascii="Arial" w:hAnsi="Arial" w:cs="Arial"/>
                <w:color w:val="auto"/>
                <w:sz w:val="18"/>
                <w:szCs w:val="18"/>
              </w:rPr>
              <w:t>2,277,074</w:t>
            </w:r>
          </w:p>
        </w:tc>
      </w:tr>
    </w:tbl>
    <w:p w14:paraId="36152AC4" w14:textId="77777777" w:rsidR="00241838" w:rsidRPr="000641B5" w:rsidRDefault="00241838" w:rsidP="00433995">
      <w:pPr>
        <w:ind w:left="540" w:right="27"/>
        <w:jc w:val="thaiDistribute"/>
        <w:rPr>
          <w:rFonts w:ascii="Arial" w:hAnsi="Arial" w:cs="Arial"/>
          <w:color w:val="auto"/>
          <w:sz w:val="18"/>
          <w:szCs w:val="18"/>
        </w:rPr>
      </w:pPr>
    </w:p>
    <w:p w14:paraId="7A950038" w14:textId="41365BC8" w:rsidR="00FC34F6" w:rsidRPr="000641B5" w:rsidRDefault="00FC34F6" w:rsidP="00007E46">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p>
    <w:p w14:paraId="5D6BCFD0" w14:textId="3A9D7B44" w:rsidR="0049235C" w:rsidRDefault="0049235C">
      <w:pPr>
        <w:ind w:right="0"/>
        <w:rPr>
          <w:rFonts w:ascii="Arial" w:eastAsia="Times New Roman" w:hAnsi="Arial" w:cs="Arial"/>
          <w:sz w:val="18"/>
          <w:szCs w:val="18"/>
          <w:lang w:eastAsia="en-US"/>
        </w:rPr>
      </w:pPr>
      <w:r>
        <w:rPr>
          <w:rFonts w:cs="Arial"/>
          <w:sz w:val="18"/>
          <w:szCs w:val="18"/>
        </w:rPr>
        <w:br w:type="page"/>
      </w:r>
    </w:p>
    <w:p w14:paraId="468EB486" w14:textId="77777777" w:rsidR="00FC34F6" w:rsidRPr="000641B5" w:rsidRDefault="00FC34F6" w:rsidP="00007E46">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p>
    <w:tbl>
      <w:tblPr>
        <w:tblW w:w="9461" w:type="dxa"/>
        <w:shd w:val="clear" w:color="auto" w:fill="FFA543"/>
        <w:tblLook w:val="04A0" w:firstRow="1" w:lastRow="0" w:firstColumn="1" w:lastColumn="0" w:noHBand="0" w:noVBand="1"/>
      </w:tblPr>
      <w:tblGrid>
        <w:gridCol w:w="9461"/>
      </w:tblGrid>
      <w:tr w:rsidR="00EF7FD0" w:rsidRPr="00FC1E8E" w14:paraId="6CA7B619" w14:textId="77777777" w:rsidTr="0049235C">
        <w:trPr>
          <w:trHeight w:val="386"/>
        </w:trPr>
        <w:tc>
          <w:tcPr>
            <w:tcW w:w="9461" w:type="dxa"/>
            <w:shd w:val="clear" w:color="auto" w:fill="FFA543"/>
            <w:vAlign w:val="center"/>
            <w:hideMark/>
          </w:tcPr>
          <w:p w14:paraId="4BDCB20F" w14:textId="68F74FC8" w:rsidR="00EF7FD0" w:rsidRPr="00FC1E8E" w:rsidRDefault="00EF7FD0" w:rsidP="00007E46">
            <w:pPr>
              <w:ind w:left="432" w:right="0" w:hanging="432"/>
              <w:jc w:val="both"/>
              <w:rPr>
                <w:rFonts w:ascii="Arial" w:eastAsia="Arial Unicode MS" w:hAnsi="Arial" w:cs="Arial"/>
                <w:b/>
                <w:bCs/>
                <w:color w:val="FFFFFF"/>
                <w:sz w:val="18"/>
                <w:szCs w:val="18"/>
              </w:rPr>
            </w:pPr>
            <w:r w:rsidRPr="000641B5">
              <w:rPr>
                <w:rFonts w:ascii="Arial" w:hAnsi="Arial" w:cs="Arial"/>
                <w:b/>
                <w:bCs/>
                <w:color w:val="auto"/>
                <w:sz w:val="18"/>
                <w:szCs w:val="18"/>
              </w:rPr>
              <w:br w:type="page"/>
            </w:r>
            <w:r w:rsidR="00694AD4" w:rsidRPr="00FC1E8E">
              <w:rPr>
                <w:rFonts w:ascii="Arial" w:hAnsi="Arial" w:cs="Arial"/>
                <w:b/>
                <w:bCs/>
                <w:color w:val="FFFFFF"/>
                <w:sz w:val="18"/>
                <w:szCs w:val="18"/>
              </w:rPr>
              <w:t>3</w:t>
            </w:r>
            <w:r w:rsidR="00024E4B" w:rsidRPr="00FC1E8E">
              <w:rPr>
                <w:rFonts w:ascii="Arial" w:hAnsi="Arial" w:cs="Arial"/>
                <w:b/>
                <w:bCs/>
                <w:color w:val="FFFFFF"/>
                <w:sz w:val="18"/>
                <w:szCs w:val="18"/>
              </w:rPr>
              <w:t>3</w:t>
            </w:r>
            <w:r w:rsidRPr="00FC1E8E">
              <w:rPr>
                <w:rFonts w:ascii="Arial" w:eastAsia="Arial Unicode MS" w:hAnsi="Arial" w:cs="Arial"/>
                <w:b/>
                <w:bCs/>
                <w:color w:val="FFFFFF"/>
                <w:sz w:val="18"/>
                <w:szCs w:val="18"/>
              </w:rPr>
              <w:tab/>
            </w:r>
            <w:r w:rsidRPr="00FC1E8E">
              <w:rPr>
                <w:rFonts w:ascii="Arial" w:hAnsi="Arial" w:cs="Arial"/>
                <w:b/>
                <w:bCs/>
                <w:color w:val="FFFFFF"/>
                <w:sz w:val="18"/>
                <w:szCs w:val="18"/>
              </w:rPr>
              <w:t>Reconciliation of liabilities arising from financing activities</w:t>
            </w:r>
          </w:p>
        </w:tc>
      </w:tr>
    </w:tbl>
    <w:p w14:paraId="7901D650" w14:textId="77777777" w:rsidR="00EF7FD0" w:rsidRPr="00FC1E8E" w:rsidRDefault="00EF7FD0" w:rsidP="00007E46">
      <w:pPr>
        <w:ind w:right="0"/>
        <w:rPr>
          <w:rFonts w:ascii="Arial" w:hAnsi="Arial" w:cs="Arial"/>
          <w:color w:val="auto"/>
          <w:sz w:val="18"/>
          <w:szCs w:val="18"/>
        </w:rPr>
      </w:pPr>
    </w:p>
    <w:p w14:paraId="5687B75E" w14:textId="77777777" w:rsidR="00EF7FD0" w:rsidRPr="00FC1E8E" w:rsidRDefault="00EF7FD0" w:rsidP="00007E46">
      <w:pPr>
        <w:jc w:val="thaiDistribute"/>
        <w:rPr>
          <w:rFonts w:ascii="Arial" w:hAnsi="Arial" w:cs="Arial"/>
          <w:sz w:val="18"/>
          <w:szCs w:val="18"/>
        </w:rPr>
      </w:pPr>
      <w:r w:rsidRPr="00FC1E8E">
        <w:rPr>
          <w:rFonts w:ascii="Arial" w:hAnsi="Arial" w:cs="Arial"/>
          <w:sz w:val="18"/>
          <w:szCs w:val="18"/>
        </w:rPr>
        <w:t>Reconciliation of liabilities arising from financing activities is as follows:</w:t>
      </w:r>
    </w:p>
    <w:p w14:paraId="2F92782D" w14:textId="77777777" w:rsidR="00EF7FD0" w:rsidRPr="00FC1E8E" w:rsidRDefault="00EF7FD0" w:rsidP="00007E46">
      <w:pPr>
        <w:jc w:val="thaiDistribute"/>
        <w:rPr>
          <w:rFonts w:ascii="Arial" w:hAnsi="Arial" w:cs="Arial"/>
          <w:sz w:val="18"/>
          <w:szCs w:val="18"/>
        </w:rPr>
      </w:pPr>
    </w:p>
    <w:tbl>
      <w:tblPr>
        <w:tblW w:w="9531" w:type="dxa"/>
        <w:tblInd w:w="-90" w:type="dxa"/>
        <w:tblLayout w:type="fixed"/>
        <w:tblLook w:val="04A0" w:firstRow="1" w:lastRow="0" w:firstColumn="1" w:lastColumn="0" w:noHBand="0" w:noVBand="1"/>
      </w:tblPr>
      <w:tblGrid>
        <w:gridCol w:w="2160"/>
        <w:gridCol w:w="992"/>
        <w:gridCol w:w="1134"/>
        <w:gridCol w:w="992"/>
        <w:gridCol w:w="1134"/>
        <w:gridCol w:w="1134"/>
        <w:gridCol w:w="993"/>
        <w:gridCol w:w="992"/>
      </w:tblGrid>
      <w:tr w:rsidR="00EF7FD0" w:rsidRPr="00FC1E8E" w14:paraId="17C50603" w14:textId="77777777" w:rsidTr="001703E0">
        <w:tc>
          <w:tcPr>
            <w:tcW w:w="2160" w:type="dxa"/>
          </w:tcPr>
          <w:p w14:paraId="211926D3" w14:textId="77777777" w:rsidR="00EF7FD0" w:rsidRPr="001703E0" w:rsidRDefault="00EF7FD0" w:rsidP="0049235C">
            <w:pPr>
              <w:rPr>
                <w:rFonts w:ascii="Arial" w:hAnsi="Arial" w:cs="Arial"/>
                <w:snapToGrid w:val="0"/>
                <w:spacing w:val="-2"/>
                <w:sz w:val="14"/>
                <w:szCs w:val="14"/>
                <w:rtl/>
                <w:cs/>
                <w:lang w:eastAsia="th-TH" w:bidi="ar-SA"/>
              </w:rPr>
            </w:pPr>
          </w:p>
        </w:tc>
        <w:tc>
          <w:tcPr>
            <w:tcW w:w="992" w:type="dxa"/>
            <w:tcBorders>
              <w:top w:val="single" w:sz="4" w:space="0" w:color="auto"/>
            </w:tcBorders>
          </w:tcPr>
          <w:p w14:paraId="5CF32346" w14:textId="77777777" w:rsidR="00EF7FD0" w:rsidRPr="001703E0" w:rsidRDefault="00EF7FD0" w:rsidP="00007E46">
            <w:pPr>
              <w:jc w:val="right"/>
              <w:rPr>
                <w:rFonts w:ascii="Arial" w:hAnsi="Arial" w:cs="Arial"/>
                <w:b/>
                <w:bCs/>
                <w:spacing w:val="-2"/>
                <w:sz w:val="14"/>
                <w:szCs w:val="14"/>
                <w:lang w:bidi="ar-SA"/>
              </w:rPr>
            </w:pPr>
          </w:p>
        </w:tc>
        <w:tc>
          <w:tcPr>
            <w:tcW w:w="1134" w:type="dxa"/>
            <w:tcBorders>
              <w:top w:val="single" w:sz="4" w:space="0" w:color="auto"/>
            </w:tcBorders>
          </w:tcPr>
          <w:p w14:paraId="769D1E3A" w14:textId="77777777" w:rsidR="00EF7FD0" w:rsidRPr="001703E0" w:rsidRDefault="00EF7FD0" w:rsidP="00007E46">
            <w:pPr>
              <w:jc w:val="right"/>
              <w:rPr>
                <w:rFonts w:ascii="Arial" w:hAnsi="Arial" w:cs="Arial"/>
                <w:b/>
                <w:bCs/>
                <w:spacing w:val="-2"/>
                <w:sz w:val="14"/>
                <w:szCs w:val="14"/>
                <w:lang w:bidi="ar-SA"/>
              </w:rPr>
            </w:pPr>
          </w:p>
        </w:tc>
        <w:tc>
          <w:tcPr>
            <w:tcW w:w="4253" w:type="dxa"/>
            <w:gridSpan w:val="4"/>
            <w:tcBorders>
              <w:top w:val="single" w:sz="4" w:space="0" w:color="auto"/>
              <w:bottom w:val="single" w:sz="4" w:space="0" w:color="auto"/>
            </w:tcBorders>
            <w:vAlign w:val="bottom"/>
          </w:tcPr>
          <w:p w14:paraId="049D8332" w14:textId="77777777" w:rsidR="00EF7FD0" w:rsidRPr="001703E0" w:rsidRDefault="00EF7FD0" w:rsidP="00007E46">
            <w:pPr>
              <w:jc w:val="center"/>
              <w:rPr>
                <w:rFonts w:ascii="Arial" w:hAnsi="Arial" w:cs="Arial"/>
                <w:b/>
                <w:bCs/>
                <w:spacing w:val="-2"/>
                <w:sz w:val="14"/>
                <w:szCs w:val="14"/>
                <w:lang w:bidi="ar-SA"/>
              </w:rPr>
            </w:pPr>
            <w:r w:rsidRPr="001703E0">
              <w:rPr>
                <w:rFonts w:ascii="Arial" w:hAnsi="Arial" w:cs="Arial"/>
                <w:b/>
                <w:bCs/>
                <w:spacing w:val="-2"/>
                <w:sz w:val="14"/>
                <w:szCs w:val="14"/>
                <w:lang w:bidi="ar-SA"/>
              </w:rPr>
              <w:t>Non-cash transactions</w:t>
            </w:r>
          </w:p>
        </w:tc>
        <w:tc>
          <w:tcPr>
            <w:tcW w:w="992" w:type="dxa"/>
            <w:tcBorders>
              <w:top w:val="single" w:sz="4" w:space="0" w:color="auto"/>
            </w:tcBorders>
          </w:tcPr>
          <w:p w14:paraId="29BECCD6" w14:textId="77777777" w:rsidR="00EF7FD0" w:rsidRPr="001703E0" w:rsidRDefault="00EF7FD0" w:rsidP="00007E46">
            <w:pPr>
              <w:jc w:val="right"/>
              <w:rPr>
                <w:rFonts w:ascii="Arial" w:hAnsi="Arial" w:cs="Arial"/>
                <w:b/>
                <w:bCs/>
                <w:spacing w:val="-2"/>
                <w:sz w:val="14"/>
                <w:szCs w:val="14"/>
                <w:lang w:bidi="ar-SA"/>
              </w:rPr>
            </w:pPr>
          </w:p>
        </w:tc>
      </w:tr>
      <w:tr w:rsidR="00EF7FD0" w:rsidRPr="00FC1E8E" w14:paraId="773DF7B6" w14:textId="77777777" w:rsidTr="001703E0">
        <w:tc>
          <w:tcPr>
            <w:tcW w:w="2160" w:type="dxa"/>
          </w:tcPr>
          <w:p w14:paraId="7C845383" w14:textId="77777777" w:rsidR="00EF7FD0" w:rsidRPr="001703E0" w:rsidRDefault="00EF7FD0" w:rsidP="0049235C">
            <w:pPr>
              <w:rPr>
                <w:rFonts w:ascii="Arial" w:hAnsi="Arial" w:cs="Arial"/>
                <w:snapToGrid w:val="0"/>
                <w:spacing w:val="-2"/>
                <w:sz w:val="14"/>
                <w:szCs w:val="14"/>
                <w:rtl/>
                <w:cs/>
                <w:lang w:eastAsia="th-TH" w:bidi="ar-SA"/>
              </w:rPr>
            </w:pPr>
          </w:p>
        </w:tc>
        <w:tc>
          <w:tcPr>
            <w:tcW w:w="992" w:type="dxa"/>
            <w:vAlign w:val="bottom"/>
          </w:tcPr>
          <w:p w14:paraId="7B84D228" w14:textId="77777777" w:rsidR="00EF7FD0" w:rsidRPr="001703E0" w:rsidRDefault="00EF7FD0" w:rsidP="00007E46">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1 January</w:t>
            </w:r>
          </w:p>
        </w:tc>
        <w:tc>
          <w:tcPr>
            <w:tcW w:w="1134" w:type="dxa"/>
            <w:vAlign w:val="bottom"/>
          </w:tcPr>
          <w:p w14:paraId="317F3541" w14:textId="77777777" w:rsidR="00EF7FD0" w:rsidRPr="001703E0" w:rsidRDefault="00EF7FD0" w:rsidP="00007E46">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Cash flows</w:t>
            </w:r>
          </w:p>
        </w:tc>
        <w:tc>
          <w:tcPr>
            <w:tcW w:w="992" w:type="dxa"/>
            <w:tcBorders>
              <w:top w:val="single" w:sz="4" w:space="0" w:color="auto"/>
            </w:tcBorders>
            <w:vAlign w:val="bottom"/>
          </w:tcPr>
          <w:p w14:paraId="782AC7AA" w14:textId="77777777" w:rsidR="00EF7FD0" w:rsidRPr="001703E0" w:rsidRDefault="00EF7FD0" w:rsidP="00007E46">
            <w:pPr>
              <w:jc w:val="right"/>
              <w:rPr>
                <w:rFonts w:ascii="Arial Bold" w:hAnsi="Arial Bold" w:cs="Arial"/>
                <w:b/>
                <w:bCs/>
                <w:spacing w:val="-2"/>
                <w:sz w:val="14"/>
                <w:szCs w:val="14"/>
                <w:lang w:bidi="ar-SA"/>
              </w:rPr>
            </w:pPr>
          </w:p>
        </w:tc>
        <w:tc>
          <w:tcPr>
            <w:tcW w:w="1134" w:type="dxa"/>
            <w:vMerge w:val="restart"/>
            <w:tcBorders>
              <w:top w:val="single" w:sz="4" w:space="0" w:color="auto"/>
            </w:tcBorders>
            <w:vAlign w:val="bottom"/>
          </w:tcPr>
          <w:p w14:paraId="1C3AC8C9" w14:textId="77777777" w:rsidR="00EF7FD0" w:rsidRPr="001703E0" w:rsidRDefault="00EF7FD0" w:rsidP="00007E46">
            <w:pPr>
              <w:ind w:left="-798" w:firstLine="798"/>
              <w:jc w:val="right"/>
              <w:rPr>
                <w:rFonts w:ascii="Arial Bold" w:hAnsi="Arial Bold" w:cs="Arial"/>
                <w:b/>
                <w:bCs/>
                <w:color w:val="auto"/>
                <w:spacing w:val="-2"/>
                <w:sz w:val="14"/>
                <w:szCs w:val="14"/>
                <w:lang w:bidi="ar-SA"/>
              </w:rPr>
            </w:pPr>
            <w:r w:rsidRPr="001703E0">
              <w:rPr>
                <w:rFonts w:ascii="Arial Bold" w:hAnsi="Arial Bold" w:cs="Arial"/>
                <w:b/>
                <w:bCs/>
                <w:color w:val="auto"/>
                <w:spacing w:val="-2"/>
                <w:sz w:val="14"/>
                <w:szCs w:val="14"/>
              </w:rPr>
              <w:t>Acquisition of subsidiaries</w:t>
            </w:r>
          </w:p>
        </w:tc>
        <w:tc>
          <w:tcPr>
            <w:tcW w:w="1134" w:type="dxa"/>
            <w:vMerge w:val="restart"/>
            <w:vAlign w:val="bottom"/>
          </w:tcPr>
          <w:p w14:paraId="16357C99" w14:textId="77777777" w:rsidR="00EF7FD0" w:rsidRPr="001703E0" w:rsidRDefault="00EF7FD0" w:rsidP="00007E46">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Lease modification</w:t>
            </w:r>
          </w:p>
        </w:tc>
        <w:tc>
          <w:tcPr>
            <w:tcW w:w="993" w:type="dxa"/>
            <w:vMerge w:val="restart"/>
          </w:tcPr>
          <w:p w14:paraId="30B61287" w14:textId="77777777" w:rsidR="00EF7FD0" w:rsidRPr="001703E0" w:rsidRDefault="00EF7FD0" w:rsidP="00007E46">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Exchange differences</w:t>
            </w:r>
          </w:p>
        </w:tc>
        <w:tc>
          <w:tcPr>
            <w:tcW w:w="992" w:type="dxa"/>
            <w:vAlign w:val="bottom"/>
          </w:tcPr>
          <w:p w14:paraId="53F19DC2" w14:textId="77777777" w:rsidR="00EF7FD0" w:rsidRPr="001703E0" w:rsidRDefault="00EF7FD0" w:rsidP="001703E0">
            <w:pPr>
              <w:ind w:left="-99"/>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31 December</w:t>
            </w:r>
          </w:p>
        </w:tc>
      </w:tr>
      <w:tr w:rsidR="00EF7FD0" w:rsidRPr="00FC1E8E" w14:paraId="17ECF217" w14:textId="77777777" w:rsidTr="001703E0">
        <w:tc>
          <w:tcPr>
            <w:tcW w:w="2160" w:type="dxa"/>
          </w:tcPr>
          <w:p w14:paraId="1F54F1F6" w14:textId="77777777" w:rsidR="00EF7FD0" w:rsidRPr="001703E0" w:rsidRDefault="00EF7FD0" w:rsidP="0049235C">
            <w:pPr>
              <w:rPr>
                <w:rFonts w:ascii="Arial" w:hAnsi="Arial" w:cs="Arial"/>
                <w:snapToGrid w:val="0"/>
                <w:spacing w:val="-2"/>
                <w:sz w:val="14"/>
                <w:szCs w:val="14"/>
                <w:lang w:eastAsia="th-TH" w:bidi="ar-SA"/>
              </w:rPr>
            </w:pPr>
          </w:p>
        </w:tc>
        <w:tc>
          <w:tcPr>
            <w:tcW w:w="992" w:type="dxa"/>
            <w:vAlign w:val="bottom"/>
          </w:tcPr>
          <w:p w14:paraId="18D33320" w14:textId="4545196F" w:rsidR="00EF7FD0" w:rsidRPr="001703E0" w:rsidRDefault="00506716"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2022</w:t>
            </w:r>
          </w:p>
        </w:tc>
        <w:tc>
          <w:tcPr>
            <w:tcW w:w="1134" w:type="dxa"/>
            <w:vAlign w:val="bottom"/>
          </w:tcPr>
          <w:p w14:paraId="795D1469"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(net)</w:t>
            </w:r>
          </w:p>
        </w:tc>
        <w:tc>
          <w:tcPr>
            <w:tcW w:w="992" w:type="dxa"/>
            <w:vAlign w:val="bottom"/>
          </w:tcPr>
          <w:p w14:paraId="02E4EC6C"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Addition</w:t>
            </w:r>
          </w:p>
        </w:tc>
        <w:tc>
          <w:tcPr>
            <w:tcW w:w="1134" w:type="dxa"/>
            <w:vMerge/>
            <w:vAlign w:val="bottom"/>
          </w:tcPr>
          <w:p w14:paraId="234E8A7B" w14:textId="77777777" w:rsidR="00EF7FD0" w:rsidRPr="001703E0" w:rsidRDefault="00EF7FD0" w:rsidP="00007E46">
            <w:pPr>
              <w:jc w:val="right"/>
              <w:rPr>
                <w:rFonts w:ascii="Arial" w:hAnsi="Arial" w:cs="Arial"/>
                <w:b/>
                <w:bCs/>
                <w:color w:val="auto"/>
                <w:spacing w:val="-2"/>
                <w:sz w:val="14"/>
                <w:szCs w:val="14"/>
                <w:lang w:bidi="ar-SA"/>
              </w:rPr>
            </w:pPr>
          </w:p>
        </w:tc>
        <w:tc>
          <w:tcPr>
            <w:tcW w:w="1134" w:type="dxa"/>
            <w:vMerge/>
            <w:vAlign w:val="bottom"/>
          </w:tcPr>
          <w:p w14:paraId="172360B6" w14:textId="77777777" w:rsidR="00EF7FD0" w:rsidRPr="001703E0" w:rsidRDefault="00EF7FD0" w:rsidP="00007E46">
            <w:pPr>
              <w:jc w:val="right"/>
              <w:rPr>
                <w:rFonts w:ascii="Arial" w:hAnsi="Arial" w:cs="Arial"/>
                <w:b/>
                <w:bCs/>
                <w:spacing w:val="-2"/>
                <w:sz w:val="14"/>
                <w:szCs w:val="14"/>
                <w:lang w:bidi="ar-SA"/>
              </w:rPr>
            </w:pPr>
          </w:p>
        </w:tc>
        <w:tc>
          <w:tcPr>
            <w:tcW w:w="993" w:type="dxa"/>
            <w:vMerge/>
          </w:tcPr>
          <w:p w14:paraId="4341F04C" w14:textId="77777777" w:rsidR="00EF7FD0" w:rsidRPr="001703E0" w:rsidRDefault="00EF7FD0" w:rsidP="00007E46">
            <w:pPr>
              <w:jc w:val="right"/>
              <w:rPr>
                <w:rFonts w:ascii="Arial" w:hAnsi="Arial" w:cs="Arial"/>
                <w:b/>
                <w:bCs/>
                <w:spacing w:val="-2"/>
                <w:sz w:val="14"/>
                <w:szCs w:val="14"/>
                <w:lang w:bidi="ar-SA"/>
              </w:rPr>
            </w:pPr>
          </w:p>
        </w:tc>
        <w:tc>
          <w:tcPr>
            <w:tcW w:w="992" w:type="dxa"/>
            <w:vAlign w:val="bottom"/>
          </w:tcPr>
          <w:p w14:paraId="53AC66B4" w14:textId="648D56EB" w:rsidR="00EF7FD0" w:rsidRPr="001703E0" w:rsidRDefault="00506716"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2022</w:t>
            </w:r>
          </w:p>
        </w:tc>
      </w:tr>
      <w:tr w:rsidR="00EF7FD0" w:rsidRPr="00FC1E8E" w14:paraId="39A48DC3" w14:textId="77777777" w:rsidTr="001703E0">
        <w:tc>
          <w:tcPr>
            <w:tcW w:w="2160" w:type="dxa"/>
          </w:tcPr>
          <w:p w14:paraId="78102901" w14:textId="77777777" w:rsidR="00EF7FD0" w:rsidRPr="001703E0" w:rsidRDefault="00EF7FD0" w:rsidP="0049235C">
            <w:pPr>
              <w:rPr>
                <w:rFonts w:ascii="Arial" w:hAnsi="Arial" w:cs="Arial"/>
                <w:snapToGrid w:val="0"/>
                <w:spacing w:val="-2"/>
                <w:sz w:val="14"/>
                <w:szCs w:val="14"/>
                <w:lang w:eastAsia="th-TH" w:bidi="ar-SA"/>
              </w:rPr>
            </w:pPr>
          </w:p>
        </w:tc>
        <w:tc>
          <w:tcPr>
            <w:tcW w:w="992" w:type="dxa"/>
            <w:tcBorders>
              <w:bottom w:val="single" w:sz="4" w:space="0" w:color="auto"/>
            </w:tcBorders>
            <w:vAlign w:val="bottom"/>
          </w:tcPr>
          <w:p w14:paraId="1F020499"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1134" w:type="dxa"/>
            <w:tcBorders>
              <w:bottom w:val="single" w:sz="4" w:space="0" w:color="auto"/>
            </w:tcBorders>
            <w:vAlign w:val="bottom"/>
          </w:tcPr>
          <w:p w14:paraId="2B773787"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992" w:type="dxa"/>
            <w:tcBorders>
              <w:bottom w:val="single" w:sz="4" w:space="0" w:color="auto"/>
            </w:tcBorders>
            <w:vAlign w:val="bottom"/>
          </w:tcPr>
          <w:p w14:paraId="1799F6A2"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1134" w:type="dxa"/>
            <w:tcBorders>
              <w:bottom w:val="single" w:sz="4" w:space="0" w:color="auto"/>
            </w:tcBorders>
            <w:vAlign w:val="bottom"/>
          </w:tcPr>
          <w:p w14:paraId="08976E5C" w14:textId="77777777" w:rsidR="00EF7FD0" w:rsidRPr="001703E0" w:rsidRDefault="00EF7FD0" w:rsidP="00007E46">
            <w:pPr>
              <w:jc w:val="right"/>
              <w:rPr>
                <w:rFonts w:ascii="Arial" w:hAnsi="Arial" w:cs="Arial"/>
                <w:b/>
                <w:bCs/>
                <w:color w:val="auto"/>
                <w:spacing w:val="-2"/>
                <w:sz w:val="14"/>
                <w:szCs w:val="14"/>
                <w:lang w:bidi="ar-SA"/>
              </w:rPr>
            </w:pPr>
            <w:r w:rsidRPr="001703E0">
              <w:rPr>
                <w:rFonts w:ascii="Arial" w:hAnsi="Arial" w:cs="Arial"/>
                <w:b/>
                <w:bCs/>
                <w:color w:val="auto"/>
                <w:spacing w:val="-2"/>
                <w:sz w:val="14"/>
                <w:szCs w:val="14"/>
                <w:lang w:bidi="ar-SA"/>
              </w:rPr>
              <w:t>Baht</w:t>
            </w:r>
          </w:p>
        </w:tc>
        <w:tc>
          <w:tcPr>
            <w:tcW w:w="1134" w:type="dxa"/>
            <w:tcBorders>
              <w:bottom w:val="single" w:sz="4" w:space="0" w:color="auto"/>
            </w:tcBorders>
            <w:vAlign w:val="bottom"/>
          </w:tcPr>
          <w:p w14:paraId="34717A2B"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993" w:type="dxa"/>
            <w:tcBorders>
              <w:bottom w:val="single" w:sz="4" w:space="0" w:color="auto"/>
            </w:tcBorders>
            <w:vAlign w:val="bottom"/>
          </w:tcPr>
          <w:p w14:paraId="006886B0"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992" w:type="dxa"/>
            <w:tcBorders>
              <w:bottom w:val="single" w:sz="4" w:space="0" w:color="auto"/>
            </w:tcBorders>
            <w:vAlign w:val="bottom"/>
          </w:tcPr>
          <w:p w14:paraId="4503B0DB" w14:textId="77777777" w:rsidR="00EF7FD0" w:rsidRPr="001703E0" w:rsidRDefault="00EF7FD0" w:rsidP="00007E46">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r>
      <w:tr w:rsidR="00EF7FD0" w:rsidRPr="00FC1E8E" w14:paraId="4222804B" w14:textId="77777777" w:rsidTr="001703E0">
        <w:tc>
          <w:tcPr>
            <w:tcW w:w="2160" w:type="dxa"/>
          </w:tcPr>
          <w:p w14:paraId="78DF4FA6" w14:textId="77777777" w:rsidR="00EF7FD0" w:rsidRPr="001703E0" w:rsidRDefault="00EF7FD0" w:rsidP="0049235C">
            <w:pPr>
              <w:rPr>
                <w:rFonts w:ascii="Arial" w:hAnsi="Arial" w:cs="Arial"/>
                <w:snapToGrid w:val="0"/>
                <w:spacing w:val="-2"/>
                <w:sz w:val="14"/>
                <w:szCs w:val="14"/>
                <w:lang w:eastAsia="th-TH" w:bidi="ar-SA"/>
              </w:rPr>
            </w:pPr>
          </w:p>
        </w:tc>
        <w:tc>
          <w:tcPr>
            <w:tcW w:w="992" w:type="dxa"/>
            <w:tcBorders>
              <w:top w:val="single" w:sz="4" w:space="0" w:color="auto"/>
            </w:tcBorders>
            <w:shd w:val="clear" w:color="auto" w:fill="FAFAFA"/>
          </w:tcPr>
          <w:p w14:paraId="29FF7D08" w14:textId="77777777" w:rsidR="00EF7FD0" w:rsidRPr="001703E0" w:rsidRDefault="00EF7FD0" w:rsidP="00007E46">
            <w:pPr>
              <w:jc w:val="right"/>
              <w:rPr>
                <w:rFonts w:ascii="Arial" w:hAnsi="Arial" w:cs="Arial"/>
                <w:b/>
                <w:bCs/>
                <w:spacing w:val="-2"/>
                <w:sz w:val="14"/>
                <w:szCs w:val="14"/>
                <w:lang w:bidi="ar-SA"/>
              </w:rPr>
            </w:pPr>
          </w:p>
        </w:tc>
        <w:tc>
          <w:tcPr>
            <w:tcW w:w="1134" w:type="dxa"/>
            <w:tcBorders>
              <w:top w:val="single" w:sz="4" w:space="0" w:color="auto"/>
            </w:tcBorders>
            <w:shd w:val="clear" w:color="auto" w:fill="FAFAFA"/>
            <w:vAlign w:val="bottom"/>
          </w:tcPr>
          <w:p w14:paraId="496C5AC5" w14:textId="77777777" w:rsidR="00EF7FD0" w:rsidRPr="001703E0" w:rsidRDefault="00EF7FD0" w:rsidP="00007E46">
            <w:pPr>
              <w:jc w:val="right"/>
              <w:rPr>
                <w:rFonts w:ascii="Arial" w:hAnsi="Arial" w:cs="Arial"/>
                <w:b/>
                <w:bCs/>
                <w:spacing w:val="-2"/>
                <w:sz w:val="14"/>
                <w:szCs w:val="14"/>
                <w:lang w:bidi="ar-SA"/>
              </w:rPr>
            </w:pPr>
          </w:p>
        </w:tc>
        <w:tc>
          <w:tcPr>
            <w:tcW w:w="992" w:type="dxa"/>
            <w:tcBorders>
              <w:top w:val="single" w:sz="4" w:space="0" w:color="auto"/>
            </w:tcBorders>
            <w:shd w:val="clear" w:color="auto" w:fill="FAFAFA"/>
            <w:vAlign w:val="bottom"/>
          </w:tcPr>
          <w:p w14:paraId="5CE3209D" w14:textId="77777777" w:rsidR="00EF7FD0" w:rsidRPr="001703E0" w:rsidRDefault="00EF7FD0" w:rsidP="00007E46">
            <w:pPr>
              <w:jc w:val="right"/>
              <w:rPr>
                <w:rFonts w:ascii="Arial" w:hAnsi="Arial" w:cs="Arial"/>
                <w:b/>
                <w:bCs/>
                <w:spacing w:val="-2"/>
                <w:sz w:val="14"/>
                <w:szCs w:val="14"/>
                <w:lang w:bidi="ar-SA"/>
              </w:rPr>
            </w:pPr>
          </w:p>
        </w:tc>
        <w:tc>
          <w:tcPr>
            <w:tcW w:w="1134" w:type="dxa"/>
            <w:tcBorders>
              <w:top w:val="single" w:sz="4" w:space="0" w:color="auto"/>
            </w:tcBorders>
            <w:shd w:val="clear" w:color="auto" w:fill="FAFAFA"/>
          </w:tcPr>
          <w:p w14:paraId="10671A34" w14:textId="77777777" w:rsidR="00EF7FD0" w:rsidRPr="001703E0" w:rsidRDefault="00EF7FD0" w:rsidP="00007E46">
            <w:pPr>
              <w:jc w:val="right"/>
              <w:rPr>
                <w:rFonts w:ascii="Arial" w:hAnsi="Arial" w:cs="Arial"/>
                <w:b/>
                <w:bCs/>
                <w:color w:val="auto"/>
                <w:spacing w:val="-2"/>
                <w:sz w:val="14"/>
                <w:szCs w:val="14"/>
                <w:lang w:bidi="ar-SA"/>
              </w:rPr>
            </w:pPr>
          </w:p>
        </w:tc>
        <w:tc>
          <w:tcPr>
            <w:tcW w:w="1134" w:type="dxa"/>
            <w:tcBorders>
              <w:top w:val="single" w:sz="4" w:space="0" w:color="auto"/>
            </w:tcBorders>
            <w:shd w:val="clear" w:color="auto" w:fill="FAFAFA"/>
          </w:tcPr>
          <w:p w14:paraId="5E64F755" w14:textId="77777777" w:rsidR="00EF7FD0" w:rsidRPr="001703E0" w:rsidRDefault="00EF7FD0" w:rsidP="00007E46">
            <w:pPr>
              <w:jc w:val="right"/>
              <w:rPr>
                <w:rFonts w:ascii="Arial" w:hAnsi="Arial" w:cs="Arial"/>
                <w:b/>
                <w:bCs/>
                <w:spacing w:val="-2"/>
                <w:sz w:val="14"/>
                <w:szCs w:val="14"/>
                <w:lang w:bidi="ar-SA"/>
              </w:rPr>
            </w:pPr>
          </w:p>
        </w:tc>
        <w:tc>
          <w:tcPr>
            <w:tcW w:w="993" w:type="dxa"/>
            <w:tcBorders>
              <w:top w:val="single" w:sz="4" w:space="0" w:color="auto"/>
            </w:tcBorders>
            <w:shd w:val="clear" w:color="auto" w:fill="FAFAFA"/>
          </w:tcPr>
          <w:p w14:paraId="62716BCB" w14:textId="77777777" w:rsidR="00EF7FD0" w:rsidRPr="001703E0" w:rsidRDefault="00EF7FD0" w:rsidP="00007E46">
            <w:pPr>
              <w:jc w:val="right"/>
              <w:rPr>
                <w:rFonts w:ascii="Arial" w:hAnsi="Arial" w:cs="Arial"/>
                <w:b/>
                <w:bCs/>
                <w:spacing w:val="-2"/>
                <w:sz w:val="14"/>
                <w:szCs w:val="14"/>
                <w:lang w:bidi="ar-SA"/>
              </w:rPr>
            </w:pPr>
          </w:p>
        </w:tc>
        <w:tc>
          <w:tcPr>
            <w:tcW w:w="992" w:type="dxa"/>
            <w:tcBorders>
              <w:top w:val="single" w:sz="4" w:space="0" w:color="auto"/>
            </w:tcBorders>
            <w:shd w:val="clear" w:color="auto" w:fill="FAFAFA"/>
            <w:vAlign w:val="bottom"/>
          </w:tcPr>
          <w:p w14:paraId="34412483" w14:textId="77777777" w:rsidR="00EF7FD0" w:rsidRPr="001703E0" w:rsidRDefault="00EF7FD0" w:rsidP="00007E46">
            <w:pPr>
              <w:jc w:val="right"/>
              <w:rPr>
                <w:rFonts w:ascii="Arial" w:hAnsi="Arial" w:cs="Arial"/>
                <w:b/>
                <w:bCs/>
                <w:spacing w:val="-2"/>
                <w:sz w:val="14"/>
                <w:szCs w:val="14"/>
                <w:lang w:bidi="ar-SA"/>
              </w:rPr>
            </w:pPr>
          </w:p>
        </w:tc>
      </w:tr>
      <w:tr w:rsidR="00EF7FD0" w:rsidRPr="00FC1E8E" w14:paraId="7DBEDB2A" w14:textId="77777777" w:rsidTr="001703E0">
        <w:tc>
          <w:tcPr>
            <w:tcW w:w="2160" w:type="dxa"/>
          </w:tcPr>
          <w:p w14:paraId="35F7447A" w14:textId="77777777" w:rsidR="002F6B39" w:rsidRPr="001703E0" w:rsidRDefault="00EF7FD0" w:rsidP="0049235C">
            <w:pPr>
              <w:ind w:right="-126"/>
              <w:rPr>
                <w:rFonts w:ascii="Arial" w:hAnsi="Arial" w:cs="Arial"/>
                <w:b/>
                <w:bCs/>
                <w:snapToGrid w:val="0"/>
                <w:spacing w:val="-2"/>
                <w:sz w:val="14"/>
                <w:szCs w:val="14"/>
                <w:lang w:eastAsia="th-TH" w:bidi="ar-SA"/>
              </w:rPr>
            </w:pPr>
            <w:r w:rsidRPr="001703E0">
              <w:rPr>
                <w:rFonts w:ascii="Arial" w:hAnsi="Arial" w:cs="Arial"/>
                <w:b/>
                <w:bCs/>
                <w:snapToGrid w:val="0"/>
                <w:spacing w:val="-2"/>
                <w:sz w:val="14"/>
                <w:szCs w:val="14"/>
                <w:lang w:eastAsia="th-TH" w:bidi="ar-SA"/>
              </w:rPr>
              <w:t xml:space="preserve">Consolidated financial </w:t>
            </w:r>
          </w:p>
          <w:p w14:paraId="40A09AC2" w14:textId="22BFBCCA" w:rsidR="00EF7FD0" w:rsidRPr="001703E0" w:rsidRDefault="002F6B39" w:rsidP="0049235C">
            <w:pPr>
              <w:ind w:right="-126"/>
              <w:rPr>
                <w:rFonts w:ascii="Arial" w:hAnsi="Arial" w:cs="Arial"/>
                <w:b/>
                <w:bCs/>
                <w:snapToGrid w:val="0"/>
                <w:spacing w:val="-2"/>
                <w:sz w:val="14"/>
                <w:szCs w:val="14"/>
                <w:lang w:eastAsia="th-TH" w:bidi="ar-SA"/>
              </w:rPr>
            </w:pPr>
            <w:r w:rsidRPr="001703E0">
              <w:rPr>
                <w:rFonts w:ascii="Arial" w:hAnsi="Arial" w:cs="Arial"/>
                <w:b/>
                <w:bCs/>
                <w:snapToGrid w:val="0"/>
                <w:spacing w:val="-2"/>
                <w:sz w:val="14"/>
                <w:szCs w:val="14"/>
                <w:lang w:eastAsia="th-TH" w:bidi="ar-SA"/>
              </w:rPr>
              <w:t xml:space="preserve">   </w:t>
            </w:r>
            <w:r w:rsidR="00EF7FD0" w:rsidRPr="001703E0">
              <w:rPr>
                <w:rFonts w:ascii="Arial" w:hAnsi="Arial" w:cs="Arial"/>
                <w:b/>
                <w:bCs/>
                <w:snapToGrid w:val="0"/>
                <w:spacing w:val="-2"/>
                <w:sz w:val="14"/>
                <w:szCs w:val="14"/>
                <w:lang w:eastAsia="th-TH" w:bidi="ar-SA"/>
              </w:rPr>
              <w:t>statements</w:t>
            </w:r>
          </w:p>
        </w:tc>
        <w:tc>
          <w:tcPr>
            <w:tcW w:w="992" w:type="dxa"/>
            <w:shd w:val="clear" w:color="auto" w:fill="FAFAFA"/>
          </w:tcPr>
          <w:p w14:paraId="6C5DD253" w14:textId="77777777" w:rsidR="00EF7FD0" w:rsidRPr="001703E0" w:rsidRDefault="00EF7FD0" w:rsidP="00007E46">
            <w:pPr>
              <w:jc w:val="right"/>
              <w:rPr>
                <w:rFonts w:ascii="Arial" w:hAnsi="Arial" w:cs="Arial"/>
                <w:b/>
                <w:bCs/>
                <w:snapToGrid w:val="0"/>
                <w:spacing w:val="-2"/>
                <w:sz w:val="14"/>
                <w:szCs w:val="14"/>
                <w:lang w:eastAsia="th-TH" w:bidi="ar-SA"/>
              </w:rPr>
            </w:pPr>
          </w:p>
        </w:tc>
        <w:tc>
          <w:tcPr>
            <w:tcW w:w="1134" w:type="dxa"/>
            <w:shd w:val="clear" w:color="auto" w:fill="FAFAFA"/>
          </w:tcPr>
          <w:p w14:paraId="665AAFCA" w14:textId="77777777" w:rsidR="00EF7FD0" w:rsidRPr="001703E0" w:rsidRDefault="00EF7FD0" w:rsidP="00007E46">
            <w:pPr>
              <w:jc w:val="right"/>
              <w:rPr>
                <w:rFonts w:ascii="Arial" w:hAnsi="Arial" w:cs="Arial"/>
                <w:b/>
                <w:bCs/>
                <w:snapToGrid w:val="0"/>
                <w:spacing w:val="-2"/>
                <w:sz w:val="14"/>
                <w:szCs w:val="14"/>
                <w:lang w:val="en-US" w:eastAsia="th-TH"/>
              </w:rPr>
            </w:pPr>
          </w:p>
        </w:tc>
        <w:tc>
          <w:tcPr>
            <w:tcW w:w="992" w:type="dxa"/>
            <w:shd w:val="clear" w:color="auto" w:fill="FAFAFA"/>
          </w:tcPr>
          <w:p w14:paraId="4016B91E" w14:textId="77777777" w:rsidR="00EF7FD0" w:rsidRPr="001703E0" w:rsidRDefault="00EF7FD0" w:rsidP="00007E46">
            <w:pPr>
              <w:jc w:val="right"/>
              <w:rPr>
                <w:rFonts w:ascii="Arial" w:hAnsi="Arial" w:cs="Arial"/>
                <w:b/>
                <w:bCs/>
                <w:snapToGrid w:val="0"/>
                <w:spacing w:val="-2"/>
                <w:sz w:val="14"/>
                <w:szCs w:val="14"/>
                <w:cs/>
                <w:lang w:eastAsia="th-TH"/>
              </w:rPr>
            </w:pPr>
          </w:p>
        </w:tc>
        <w:tc>
          <w:tcPr>
            <w:tcW w:w="1134" w:type="dxa"/>
            <w:shd w:val="clear" w:color="auto" w:fill="FAFAFA"/>
          </w:tcPr>
          <w:p w14:paraId="42C87A7B" w14:textId="77777777" w:rsidR="00EF7FD0" w:rsidRPr="001703E0" w:rsidRDefault="00EF7FD0" w:rsidP="00007E46">
            <w:pPr>
              <w:jc w:val="right"/>
              <w:rPr>
                <w:rFonts w:ascii="Arial" w:hAnsi="Arial" w:cs="Arial"/>
                <w:b/>
                <w:bCs/>
                <w:snapToGrid w:val="0"/>
                <w:color w:val="auto"/>
                <w:spacing w:val="-2"/>
                <w:sz w:val="14"/>
                <w:szCs w:val="14"/>
                <w:cs/>
                <w:lang w:eastAsia="th-TH"/>
              </w:rPr>
            </w:pPr>
          </w:p>
        </w:tc>
        <w:tc>
          <w:tcPr>
            <w:tcW w:w="1134" w:type="dxa"/>
            <w:shd w:val="clear" w:color="auto" w:fill="FAFAFA"/>
          </w:tcPr>
          <w:p w14:paraId="200F9E92" w14:textId="77777777" w:rsidR="00EF7FD0" w:rsidRPr="001703E0" w:rsidRDefault="00EF7FD0" w:rsidP="00007E46">
            <w:pPr>
              <w:jc w:val="right"/>
              <w:rPr>
                <w:rFonts w:ascii="Arial" w:hAnsi="Arial" w:cs="Arial"/>
                <w:b/>
                <w:bCs/>
                <w:snapToGrid w:val="0"/>
                <w:spacing w:val="-2"/>
                <w:sz w:val="14"/>
                <w:szCs w:val="14"/>
                <w:cs/>
                <w:lang w:eastAsia="th-TH"/>
              </w:rPr>
            </w:pPr>
          </w:p>
        </w:tc>
        <w:tc>
          <w:tcPr>
            <w:tcW w:w="993" w:type="dxa"/>
            <w:shd w:val="clear" w:color="auto" w:fill="FAFAFA"/>
          </w:tcPr>
          <w:p w14:paraId="1243115F" w14:textId="77777777" w:rsidR="00EF7FD0" w:rsidRPr="001703E0" w:rsidRDefault="00EF7FD0" w:rsidP="00007E46">
            <w:pPr>
              <w:jc w:val="right"/>
              <w:rPr>
                <w:rFonts w:ascii="Arial" w:hAnsi="Arial" w:cs="Arial"/>
                <w:b/>
                <w:bCs/>
                <w:snapToGrid w:val="0"/>
                <w:spacing w:val="-2"/>
                <w:sz w:val="14"/>
                <w:szCs w:val="14"/>
                <w:cs/>
                <w:lang w:eastAsia="th-TH"/>
              </w:rPr>
            </w:pPr>
          </w:p>
        </w:tc>
        <w:tc>
          <w:tcPr>
            <w:tcW w:w="992" w:type="dxa"/>
            <w:shd w:val="clear" w:color="auto" w:fill="FAFAFA"/>
          </w:tcPr>
          <w:p w14:paraId="31FE242F" w14:textId="77777777" w:rsidR="00EF7FD0" w:rsidRPr="001703E0" w:rsidRDefault="00EF7FD0" w:rsidP="00007E46">
            <w:pPr>
              <w:jc w:val="right"/>
              <w:rPr>
                <w:rFonts w:ascii="Arial" w:hAnsi="Arial" w:cs="Arial"/>
                <w:b/>
                <w:bCs/>
                <w:snapToGrid w:val="0"/>
                <w:spacing w:val="-2"/>
                <w:sz w:val="14"/>
                <w:szCs w:val="14"/>
                <w:cs/>
                <w:lang w:eastAsia="th-TH"/>
              </w:rPr>
            </w:pPr>
          </w:p>
        </w:tc>
      </w:tr>
      <w:tr w:rsidR="00EF7FD0" w:rsidRPr="00FC1E8E" w14:paraId="1B865225" w14:textId="77777777" w:rsidTr="001703E0">
        <w:tc>
          <w:tcPr>
            <w:tcW w:w="2160" w:type="dxa"/>
          </w:tcPr>
          <w:p w14:paraId="1DEACE06" w14:textId="77777777" w:rsidR="00EF7FD0" w:rsidRPr="001703E0" w:rsidRDefault="00EF7FD0" w:rsidP="0049235C">
            <w:pPr>
              <w:rPr>
                <w:rFonts w:ascii="Arial" w:hAnsi="Arial" w:cs="Arial"/>
                <w:snapToGrid w:val="0"/>
                <w:spacing w:val="-2"/>
                <w:sz w:val="14"/>
                <w:szCs w:val="14"/>
                <w:rtl/>
                <w:cs/>
                <w:lang w:eastAsia="th-TH" w:bidi="ar-SA"/>
              </w:rPr>
            </w:pPr>
          </w:p>
        </w:tc>
        <w:tc>
          <w:tcPr>
            <w:tcW w:w="992" w:type="dxa"/>
            <w:shd w:val="clear" w:color="auto" w:fill="FAFAFA"/>
          </w:tcPr>
          <w:p w14:paraId="53EE8815" w14:textId="77777777" w:rsidR="00EF7FD0" w:rsidRPr="001703E0" w:rsidRDefault="00EF7FD0" w:rsidP="00007E46">
            <w:pPr>
              <w:jc w:val="right"/>
              <w:rPr>
                <w:rFonts w:ascii="Arial" w:hAnsi="Arial" w:cs="Arial"/>
                <w:snapToGrid w:val="0"/>
                <w:spacing w:val="-2"/>
                <w:sz w:val="14"/>
                <w:szCs w:val="14"/>
                <w:lang w:val="en-US" w:eastAsia="th-TH" w:bidi="ar-SA"/>
              </w:rPr>
            </w:pPr>
          </w:p>
        </w:tc>
        <w:tc>
          <w:tcPr>
            <w:tcW w:w="1134" w:type="dxa"/>
            <w:shd w:val="clear" w:color="auto" w:fill="FAFAFA"/>
          </w:tcPr>
          <w:p w14:paraId="00E7678C" w14:textId="77777777" w:rsidR="00EF7FD0" w:rsidRPr="001703E0" w:rsidRDefault="00EF7FD0" w:rsidP="00007E46">
            <w:pPr>
              <w:jc w:val="right"/>
              <w:rPr>
                <w:rFonts w:ascii="Arial" w:hAnsi="Arial" w:cs="Arial"/>
                <w:snapToGrid w:val="0"/>
                <w:spacing w:val="-2"/>
                <w:sz w:val="14"/>
                <w:szCs w:val="14"/>
                <w:lang w:val="en-US" w:eastAsia="th-TH" w:bidi="ar-SA"/>
              </w:rPr>
            </w:pPr>
          </w:p>
        </w:tc>
        <w:tc>
          <w:tcPr>
            <w:tcW w:w="992" w:type="dxa"/>
            <w:shd w:val="clear" w:color="auto" w:fill="FAFAFA"/>
          </w:tcPr>
          <w:p w14:paraId="487C1823" w14:textId="77777777" w:rsidR="00EF7FD0" w:rsidRPr="001703E0" w:rsidRDefault="00EF7FD0" w:rsidP="00007E46">
            <w:pPr>
              <w:jc w:val="right"/>
              <w:rPr>
                <w:rFonts w:ascii="Arial" w:hAnsi="Arial" w:cs="Arial"/>
                <w:snapToGrid w:val="0"/>
                <w:spacing w:val="-2"/>
                <w:sz w:val="14"/>
                <w:szCs w:val="14"/>
                <w:lang w:val="en-US" w:eastAsia="th-TH" w:bidi="ar-SA"/>
              </w:rPr>
            </w:pPr>
          </w:p>
        </w:tc>
        <w:tc>
          <w:tcPr>
            <w:tcW w:w="1134" w:type="dxa"/>
            <w:shd w:val="clear" w:color="auto" w:fill="FAFAFA"/>
          </w:tcPr>
          <w:p w14:paraId="5BB6CBFC" w14:textId="77777777" w:rsidR="00EF7FD0" w:rsidRPr="001703E0" w:rsidRDefault="00EF7FD0" w:rsidP="00007E46">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0EBC5C9D" w14:textId="77777777" w:rsidR="00EF7FD0" w:rsidRPr="001703E0" w:rsidRDefault="00EF7FD0" w:rsidP="00007E46">
            <w:pPr>
              <w:jc w:val="right"/>
              <w:rPr>
                <w:rFonts w:ascii="Arial" w:hAnsi="Arial" w:cs="Arial"/>
                <w:snapToGrid w:val="0"/>
                <w:spacing w:val="-2"/>
                <w:sz w:val="14"/>
                <w:szCs w:val="14"/>
                <w:lang w:val="en-US" w:eastAsia="th-TH" w:bidi="ar-SA"/>
              </w:rPr>
            </w:pPr>
          </w:p>
        </w:tc>
        <w:tc>
          <w:tcPr>
            <w:tcW w:w="993" w:type="dxa"/>
            <w:shd w:val="clear" w:color="auto" w:fill="FAFAFA"/>
          </w:tcPr>
          <w:p w14:paraId="6B39B33F" w14:textId="77777777" w:rsidR="00EF7FD0" w:rsidRPr="001703E0" w:rsidRDefault="00EF7FD0" w:rsidP="00007E46">
            <w:pPr>
              <w:jc w:val="right"/>
              <w:rPr>
                <w:rFonts w:ascii="Arial" w:hAnsi="Arial" w:cs="Arial"/>
                <w:snapToGrid w:val="0"/>
                <w:spacing w:val="-2"/>
                <w:sz w:val="14"/>
                <w:szCs w:val="14"/>
                <w:lang w:val="en-US" w:eastAsia="th-TH" w:bidi="ar-SA"/>
              </w:rPr>
            </w:pPr>
          </w:p>
        </w:tc>
        <w:tc>
          <w:tcPr>
            <w:tcW w:w="992" w:type="dxa"/>
            <w:shd w:val="clear" w:color="auto" w:fill="FAFAFA"/>
          </w:tcPr>
          <w:p w14:paraId="1F9E6B47" w14:textId="77777777" w:rsidR="00EF7FD0" w:rsidRPr="001703E0" w:rsidRDefault="00EF7FD0" w:rsidP="00007E46">
            <w:pPr>
              <w:jc w:val="right"/>
              <w:rPr>
                <w:rFonts w:ascii="Arial" w:hAnsi="Arial" w:cs="Arial"/>
                <w:snapToGrid w:val="0"/>
                <w:spacing w:val="-2"/>
                <w:sz w:val="14"/>
                <w:szCs w:val="14"/>
                <w:lang w:val="en-US" w:eastAsia="th-TH" w:bidi="ar-SA"/>
              </w:rPr>
            </w:pPr>
          </w:p>
        </w:tc>
      </w:tr>
      <w:tr w:rsidR="00975E27" w:rsidRPr="00FC1E8E" w14:paraId="49890D48" w14:textId="77777777" w:rsidTr="001703E0">
        <w:tc>
          <w:tcPr>
            <w:tcW w:w="2160" w:type="dxa"/>
          </w:tcPr>
          <w:p w14:paraId="40595A65" w14:textId="0EF18550" w:rsidR="00975E27" w:rsidRPr="001703E0" w:rsidRDefault="00975E27"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Short-term loans from</w:t>
            </w:r>
          </w:p>
        </w:tc>
        <w:tc>
          <w:tcPr>
            <w:tcW w:w="992" w:type="dxa"/>
            <w:shd w:val="clear" w:color="auto" w:fill="FAFAFA"/>
            <w:vAlign w:val="bottom"/>
          </w:tcPr>
          <w:p w14:paraId="3EEDBE57" w14:textId="77777777" w:rsidR="00975E27" w:rsidRPr="001703E0" w:rsidRDefault="00975E27" w:rsidP="00007E46">
            <w:pPr>
              <w:jc w:val="right"/>
              <w:rPr>
                <w:rFonts w:ascii="Arial" w:hAnsi="Arial" w:cs="Arial"/>
                <w:spacing w:val="-2"/>
                <w:sz w:val="14"/>
                <w:szCs w:val="14"/>
              </w:rPr>
            </w:pPr>
          </w:p>
        </w:tc>
        <w:tc>
          <w:tcPr>
            <w:tcW w:w="1134" w:type="dxa"/>
            <w:shd w:val="clear" w:color="auto" w:fill="FAFAFA"/>
            <w:vAlign w:val="bottom"/>
          </w:tcPr>
          <w:p w14:paraId="41ABEDCA" w14:textId="77777777" w:rsidR="00975E27" w:rsidRPr="001703E0" w:rsidRDefault="00975E27" w:rsidP="00007E46">
            <w:pPr>
              <w:jc w:val="right"/>
              <w:rPr>
                <w:rFonts w:ascii="Arial" w:hAnsi="Arial" w:cs="Arial"/>
                <w:spacing w:val="-2"/>
                <w:sz w:val="14"/>
                <w:szCs w:val="14"/>
              </w:rPr>
            </w:pPr>
          </w:p>
        </w:tc>
        <w:tc>
          <w:tcPr>
            <w:tcW w:w="992" w:type="dxa"/>
            <w:shd w:val="clear" w:color="auto" w:fill="FAFAFA"/>
            <w:vAlign w:val="bottom"/>
          </w:tcPr>
          <w:p w14:paraId="7BCE4495" w14:textId="77777777" w:rsidR="00975E27" w:rsidRPr="001703E0" w:rsidRDefault="00975E27" w:rsidP="00007E46">
            <w:pPr>
              <w:jc w:val="right"/>
              <w:rPr>
                <w:rFonts w:ascii="Arial" w:hAnsi="Arial" w:cs="Arial"/>
                <w:spacing w:val="-2"/>
                <w:sz w:val="14"/>
                <w:szCs w:val="14"/>
              </w:rPr>
            </w:pPr>
          </w:p>
        </w:tc>
        <w:tc>
          <w:tcPr>
            <w:tcW w:w="1134" w:type="dxa"/>
            <w:shd w:val="clear" w:color="auto" w:fill="FAFAFA"/>
          </w:tcPr>
          <w:p w14:paraId="3329FF0B" w14:textId="77777777" w:rsidR="00975E27" w:rsidRPr="001703E0" w:rsidRDefault="00975E27" w:rsidP="00007E46">
            <w:pPr>
              <w:jc w:val="right"/>
              <w:rPr>
                <w:rFonts w:ascii="Arial" w:hAnsi="Arial" w:cs="Arial"/>
                <w:color w:val="auto"/>
                <w:spacing w:val="-2"/>
                <w:sz w:val="14"/>
                <w:szCs w:val="14"/>
                <w:lang w:val="en-US"/>
              </w:rPr>
            </w:pPr>
          </w:p>
        </w:tc>
        <w:tc>
          <w:tcPr>
            <w:tcW w:w="1134" w:type="dxa"/>
            <w:shd w:val="clear" w:color="auto" w:fill="FAFAFA"/>
          </w:tcPr>
          <w:p w14:paraId="6D2A06A9" w14:textId="77777777" w:rsidR="00975E27" w:rsidRPr="001703E0" w:rsidRDefault="00975E27" w:rsidP="00007E46">
            <w:pPr>
              <w:jc w:val="right"/>
              <w:rPr>
                <w:rFonts w:ascii="Arial" w:hAnsi="Arial" w:cs="Arial"/>
                <w:spacing w:val="-2"/>
                <w:sz w:val="14"/>
                <w:szCs w:val="14"/>
              </w:rPr>
            </w:pPr>
          </w:p>
        </w:tc>
        <w:tc>
          <w:tcPr>
            <w:tcW w:w="993" w:type="dxa"/>
            <w:shd w:val="clear" w:color="auto" w:fill="FAFAFA"/>
          </w:tcPr>
          <w:p w14:paraId="004E6E0B" w14:textId="77777777" w:rsidR="00975E27" w:rsidRPr="001703E0" w:rsidRDefault="00975E27" w:rsidP="00007E46">
            <w:pPr>
              <w:jc w:val="right"/>
              <w:rPr>
                <w:rFonts w:ascii="Arial" w:hAnsi="Arial" w:cs="Arial"/>
                <w:spacing w:val="-2"/>
                <w:sz w:val="14"/>
                <w:szCs w:val="14"/>
                <w:lang w:val="en-US"/>
              </w:rPr>
            </w:pPr>
          </w:p>
        </w:tc>
        <w:tc>
          <w:tcPr>
            <w:tcW w:w="992" w:type="dxa"/>
            <w:shd w:val="clear" w:color="auto" w:fill="FAFAFA"/>
          </w:tcPr>
          <w:p w14:paraId="5BE05E28" w14:textId="77777777" w:rsidR="00975E27" w:rsidRPr="001703E0" w:rsidRDefault="00975E27" w:rsidP="00007E46">
            <w:pPr>
              <w:jc w:val="right"/>
              <w:rPr>
                <w:rFonts w:ascii="Arial" w:hAnsi="Arial" w:cs="Arial"/>
                <w:snapToGrid w:val="0"/>
                <w:spacing w:val="-2"/>
                <w:sz w:val="14"/>
                <w:szCs w:val="14"/>
                <w:lang w:val="en-US" w:eastAsia="th-TH" w:bidi="ar-SA"/>
              </w:rPr>
            </w:pPr>
          </w:p>
        </w:tc>
      </w:tr>
      <w:tr w:rsidR="00291989" w:rsidRPr="00FC1E8E" w14:paraId="569FA475" w14:textId="77777777" w:rsidTr="001703E0">
        <w:tc>
          <w:tcPr>
            <w:tcW w:w="2160" w:type="dxa"/>
          </w:tcPr>
          <w:p w14:paraId="0B0A16A2" w14:textId="30BA696D" w:rsidR="00291989" w:rsidRPr="001703E0" w:rsidRDefault="00291989" w:rsidP="0049235C">
            <w:pPr>
              <w:rPr>
                <w:rFonts w:ascii="Arial" w:hAnsi="Arial" w:cs="Arial"/>
                <w:snapToGrid w:val="0"/>
                <w:spacing w:val="-2"/>
                <w:sz w:val="14"/>
                <w:szCs w:val="14"/>
                <w:rtl/>
                <w:cs/>
                <w:lang w:eastAsia="th-TH" w:bidi="ar-SA"/>
              </w:rPr>
            </w:pPr>
            <w:r w:rsidRPr="001703E0">
              <w:rPr>
                <w:rFonts w:ascii="Arial" w:hAnsi="Arial" w:cs="Arial"/>
                <w:snapToGrid w:val="0"/>
                <w:spacing w:val="-2"/>
                <w:sz w:val="14"/>
                <w:szCs w:val="14"/>
                <w:lang w:eastAsia="th-TH" w:bidi="ar-SA"/>
              </w:rPr>
              <w:t xml:space="preserve">   related parties</w:t>
            </w:r>
          </w:p>
        </w:tc>
        <w:tc>
          <w:tcPr>
            <w:tcW w:w="992" w:type="dxa"/>
            <w:shd w:val="clear" w:color="auto" w:fill="FAFAFA"/>
          </w:tcPr>
          <w:p w14:paraId="1D12F961" w14:textId="29A2203C"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6,750,000</w:t>
            </w:r>
          </w:p>
        </w:tc>
        <w:tc>
          <w:tcPr>
            <w:tcW w:w="1134" w:type="dxa"/>
            <w:shd w:val="clear" w:color="auto" w:fill="FAFAFA"/>
          </w:tcPr>
          <w:p w14:paraId="7BF5BE60" w14:textId="0FB81E59"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(6,750,000)</w:t>
            </w:r>
          </w:p>
        </w:tc>
        <w:tc>
          <w:tcPr>
            <w:tcW w:w="992" w:type="dxa"/>
            <w:shd w:val="clear" w:color="auto" w:fill="FAFAFA"/>
          </w:tcPr>
          <w:p w14:paraId="1D95554C" w14:textId="2570E552"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1134" w:type="dxa"/>
            <w:shd w:val="clear" w:color="auto" w:fill="FAFAFA"/>
          </w:tcPr>
          <w:p w14:paraId="04F61829" w14:textId="227A23CE" w:rsidR="00291989" w:rsidRPr="001703E0" w:rsidRDefault="00291989" w:rsidP="00291989">
            <w:pPr>
              <w:jc w:val="right"/>
              <w:rPr>
                <w:rFonts w:ascii="Arial" w:hAnsi="Arial" w:cs="Arial"/>
                <w:snapToGrid w:val="0"/>
                <w:color w:val="auto"/>
                <w:spacing w:val="-2"/>
                <w:sz w:val="14"/>
                <w:szCs w:val="14"/>
                <w:lang w:val="en-US" w:eastAsia="th-TH" w:bidi="ar-SA"/>
              </w:rPr>
            </w:pPr>
            <w:r w:rsidRPr="001703E0">
              <w:rPr>
                <w:rFonts w:ascii="Arial" w:hAnsi="Arial" w:cs="Arial"/>
                <w:snapToGrid w:val="0"/>
                <w:color w:val="auto"/>
                <w:spacing w:val="-2"/>
                <w:sz w:val="14"/>
                <w:szCs w:val="14"/>
                <w:lang w:val="en-US" w:eastAsia="th-TH" w:bidi="ar-SA"/>
              </w:rPr>
              <w:t>25,000,000</w:t>
            </w:r>
          </w:p>
        </w:tc>
        <w:tc>
          <w:tcPr>
            <w:tcW w:w="1134" w:type="dxa"/>
            <w:shd w:val="clear" w:color="auto" w:fill="FAFAFA"/>
          </w:tcPr>
          <w:p w14:paraId="70097E4F" w14:textId="42BC56A6"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993" w:type="dxa"/>
            <w:shd w:val="clear" w:color="auto" w:fill="FAFAFA"/>
          </w:tcPr>
          <w:p w14:paraId="373F9D5A" w14:textId="4E54FCB7" w:rsidR="00291989" w:rsidRPr="001703E0" w:rsidRDefault="00291989" w:rsidP="00291989">
            <w:pPr>
              <w:jc w:val="right"/>
              <w:rPr>
                <w:rFonts w:ascii="Arial" w:hAnsi="Arial" w:cs="Arial"/>
                <w:spacing w:val="-2"/>
                <w:sz w:val="14"/>
                <w:szCs w:val="14"/>
                <w:lang w:val="en-US"/>
              </w:rPr>
            </w:pPr>
            <w:r w:rsidRPr="001703E0">
              <w:rPr>
                <w:rFonts w:ascii="Arial" w:hAnsi="Arial" w:cs="Arial"/>
                <w:spacing w:val="-2"/>
                <w:sz w:val="14"/>
                <w:szCs w:val="14"/>
                <w:lang w:val="en-US"/>
              </w:rPr>
              <w:t>-</w:t>
            </w:r>
          </w:p>
        </w:tc>
        <w:tc>
          <w:tcPr>
            <w:tcW w:w="992" w:type="dxa"/>
            <w:shd w:val="clear" w:color="auto" w:fill="FAFAFA"/>
          </w:tcPr>
          <w:p w14:paraId="1E845AE4" w14:textId="453C6676"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25,000,000</w:t>
            </w:r>
          </w:p>
        </w:tc>
      </w:tr>
      <w:tr w:rsidR="00291989" w:rsidRPr="00FC1E8E" w14:paraId="3185F6A6" w14:textId="77777777" w:rsidTr="001703E0">
        <w:tc>
          <w:tcPr>
            <w:tcW w:w="2160" w:type="dxa"/>
          </w:tcPr>
          <w:p w14:paraId="45750F38" w14:textId="77777777" w:rsidR="00291989" w:rsidRPr="001703E0" w:rsidRDefault="00291989"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Lease liabilities</w:t>
            </w:r>
          </w:p>
        </w:tc>
        <w:tc>
          <w:tcPr>
            <w:tcW w:w="992" w:type="dxa"/>
            <w:shd w:val="clear" w:color="auto" w:fill="FAFAFA"/>
          </w:tcPr>
          <w:p w14:paraId="36D5B4B5" w14:textId="7360CD41"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 xml:space="preserve"> 11,935,703 </w:t>
            </w:r>
          </w:p>
        </w:tc>
        <w:tc>
          <w:tcPr>
            <w:tcW w:w="1134" w:type="dxa"/>
            <w:shd w:val="clear" w:color="auto" w:fill="FAFAFA"/>
          </w:tcPr>
          <w:p w14:paraId="3F8243AB" w14:textId="1558DE4C" w:rsidR="00291989" w:rsidRPr="001703E0" w:rsidRDefault="00024E4B"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(6,976,220)</w:t>
            </w:r>
            <w:r w:rsidR="00291989" w:rsidRPr="001703E0">
              <w:rPr>
                <w:rFonts w:ascii="Arial" w:hAnsi="Arial" w:cs="Arial"/>
                <w:snapToGrid w:val="0"/>
                <w:spacing w:val="-2"/>
                <w:sz w:val="14"/>
                <w:szCs w:val="14"/>
                <w:lang w:val="en-US" w:eastAsia="th-TH" w:bidi="ar-SA"/>
              </w:rPr>
              <w:t xml:space="preserve"> </w:t>
            </w:r>
          </w:p>
        </w:tc>
        <w:tc>
          <w:tcPr>
            <w:tcW w:w="992" w:type="dxa"/>
            <w:shd w:val="clear" w:color="auto" w:fill="FAFAFA"/>
          </w:tcPr>
          <w:p w14:paraId="036ACEA4" w14:textId="54A89828"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 xml:space="preserve"> 9,360,569 </w:t>
            </w:r>
          </w:p>
        </w:tc>
        <w:tc>
          <w:tcPr>
            <w:tcW w:w="1134" w:type="dxa"/>
            <w:shd w:val="clear" w:color="auto" w:fill="FAFAFA"/>
          </w:tcPr>
          <w:p w14:paraId="3386230D" w14:textId="62E215FD"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 xml:space="preserve"> 9,273,551 </w:t>
            </w:r>
          </w:p>
        </w:tc>
        <w:tc>
          <w:tcPr>
            <w:tcW w:w="1134" w:type="dxa"/>
            <w:shd w:val="clear" w:color="auto" w:fill="FAFAFA"/>
          </w:tcPr>
          <w:p w14:paraId="3BFB696A" w14:textId="6B7BC7DF" w:rsidR="00291989" w:rsidRPr="001703E0" w:rsidRDefault="00024E4B"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(168,224)</w:t>
            </w:r>
            <w:r w:rsidR="00291989" w:rsidRPr="001703E0">
              <w:rPr>
                <w:rFonts w:ascii="Arial" w:hAnsi="Arial" w:cs="Arial"/>
                <w:snapToGrid w:val="0"/>
                <w:spacing w:val="-2"/>
                <w:sz w:val="14"/>
                <w:szCs w:val="14"/>
                <w:lang w:val="en-US" w:eastAsia="th-TH" w:bidi="ar-SA"/>
              </w:rPr>
              <w:t xml:space="preserve"> </w:t>
            </w:r>
          </w:p>
        </w:tc>
        <w:tc>
          <w:tcPr>
            <w:tcW w:w="993" w:type="dxa"/>
            <w:shd w:val="clear" w:color="auto" w:fill="FAFAFA"/>
          </w:tcPr>
          <w:p w14:paraId="3707CA1F" w14:textId="3FEB9044"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 xml:space="preserve"> 116,615 </w:t>
            </w:r>
          </w:p>
        </w:tc>
        <w:tc>
          <w:tcPr>
            <w:tcW w:w="992" w:type="dxa"/>
            <w:shd w:val="clear" w:color="auto" w:fill="FAFAFA"/>
          </w:tcPr>
          <w:p w14:paraId="40E1CD18" w14:textId="4B0A44AA" w:rsidR="00291989" w:rsidRPr="001703E0" w:rsidRDefault="00291989" w:rsidP="00291989">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 xml:space="preserve"> 23,541,994 </w:t>
            </w:r>
          </w:p>
        </w:tc>
      </w:tr>
      <w:tr w:rsidR="00A35FC2" w:rsidRPr="00FC1E8E" w14:paraId="37EB3804" w14:textId="77777777" w:rsidTr="001703E0">
        <w:tc>
          <w:tcPr>
            <w:tcW w:w="2160" w:type="dxa"/>
          </w:tcPr>
          <w:p w14:paraId="7B540B7A" w14:textId="77777777" w:rsidR="00A35FC2" w:rsidRPr="001703E0" w:rsidRDefault="00A35FC2" w:rsidP="0049235C">
            <w:pPr>
              <w:rPr>
                <w:rFonts w:ascii="Arial" w:hAnsi="Arial" w:cs="Arial"/>
                <w:spacing w:val="-2"/>
                <w:sz w:val="14"/>
                <w:szCs w:val="14"/>
                <w:lang w:bidi="ar-SA"/>
              </w:rPr>
            </w:pPr>
          </w:p>
        </w:tc>
        <w:tc>
          <w:tcPr>
            <w:tcW w:w="992" w:type="dxa"/>
            <w:shd w:val="clear" w:color="auto" w:fill="FAFAFA"/>
            <w:vAlign w:val="bottom"/>
          </w:tcPr>
          <w:p w14:paraId="62494AF8"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1134" w:type="dxa"/>
            <w:shd w:val="clear" w:color="auto" w:fill="FAFAFA"/>
            <w:vAlign w:val="bottom"/>
          </w:tcPr>
          <w:p w14:paraId="30CDEB7B"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66CF89ED"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1134" w:type="dxa"/>
            <w:shd w:val="clear" w:color="auto" w:fill="FAFAFA"/>
          </w:tcPr>
          <w:p w14:paraId="42EB246F" w14:textId="77777777" w:rsidR="00A35FC2" w:rsidRPr="001703E0" w:rsidRDefault="00A35FC2" w:rsidP="00A35FC2">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51E1A046"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3" w:type="dxa"/>
            <w:shd w:val="clear" w:color="auto" w:fill="FAFAFA"/>
          </w:tcPr>
          <w:p w14:paraId="57CE7120"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25D6AE58" w14:textId="77777777" w:rsidR="00A35FC2" w:rsidRPr="001703E0" w:rsidRDefault="00A35FC2" w:rsidP="00A35FC2">
            <w:pPr>
              <w:jc w:val="right"/>
              <w:rPr>
                <w:rFonts w:ascii="Arial" w:hAnsi="Arial" w:cs="Arial"/>
                <w:snapToGrid w:val="0"/>
                <w:spacing w:val="-2"/>
                <w:sz w:val="14"/>
                <w:szCs w:val="14"/>
                <w:lang w:val="en-US" w:eastAsia="th-TH" w:bidi="ar-SA"/>
              </w:rPr>
            </w:pPr>
          </w:p>
        </w:tc>
      </w:tr>
      <w:tr w:rsidR="00A35FC2" w:rsidRPr="00FC1E8E" w14:paraId="48B9534F" w14:textId="77777777" w:rsidTr="001703E0">
        <w:tc>
          <w:tcPr>
            <w:tcW w:w="2160" w:type="dxa"/>
          </w:tcPr>
          <w:p w14:paraId="40D40B4A" w14:textId="77777777" w:rsidR="0049235C" w:rsidRPr="001703E0" w:rsidRDefault="00A35FC2" w:rsidP="0049235C">
            <w:pPr>
              <w:rPr>
                <w:rFonts w:ascii="Arial" w:hAnsi="Arial" w:cs="Arial"/>
                <w:b/>
                <w:bCs/>
                <w:spacing w:val="-2"/>
                <w:sz w:val="14"/>
                <w:szCs w:val="14"/>
                <w:lang w:bidi="ar-SA"/>
              </w:rPr>
            </w:pPr>
            <w:r w:rsidRPr="001703E0">
              <w:rPr>
                <w:rFonts w:ascii="Arial" w:hAnsi="Arial" w:cs="Arial"/>
                <w:b/>
                <w:bCs/>
                <w:spacing w:val="-2"/>
                <w:sz w:val="14"/>
                <w:szCs w:val="14"/>
                <w:lang w:bidi="ar-SA"/>
              </w:rPr>
              <w:t xml:space="preserve">Separate financial </w:t>
            </w:r>
          </w:p>
          <w:p w14:paraId="55D0C752" w14:textId="7193E4A3" w:rsidR="00A35FC2" w:rsidRPr="001703E0" w:rsidRDefault="0049235C" w:rsidP="0049235C">
            <w:pPr>
              <w:rPr>
                <w:rFonts w:ascii="Arial" w:hAnsi="Arial" w:cs="Arial"/>
                <w:b/>
                <w:bCs/>
                <w:spacing w:val="-2"/>
                <w:sz w:val="14"/>
                <w:szCs w:val="14"/>
                <w:lang w:bidi="ar-SA"/>
              </w:rPr>
            </w:pPr>
            <w:r w:rsidRPr="001703E0">
              <w:rPr>
                <w:rFonts w:ascii="Arial" w:hAnsi="Arial" w:cs="Arial"/>
                <w:b/>
                <w:bCs/>
                <w:spacing w:val="-2"/>
                <w:sz w:val="14"/>
                <w:szCs w:val="14"/>
                <w:lang w:bidi="ar-SA"/>
              </w:rPr>
              <w:t xml:space="preserve">   </w:t>
            </w:r>
            <w:r w:rsidR="00A35FC2" w:rsidRPr="001703E0">
              <w:rPr>
                <w:rFonts w:ascii="Arial" w:hAnsi="Arial" w:cs="Arial"/>
                <w:b/>
                <w:bCs/>
                <w:spacing w:val="-2"/>
                <w:sz w:val="14"/>
                <w:szCs w:val="14"/>
                <w:lang w:bidi="ar-SA"/>
              </w:rPr>
              <w:t>statements</w:t>
            </w:r>
          </w:p>
        </w:tc>
        <w:tc>
          <w:tcPr>
            <w:tcW w:w="992" w:type="dxa"/>
            <w:shd w:val="clear" w:color="auto" w:fill="FAFAFA"/>
            <w:vAlign w:val="bottom"/>
          </w:tcPr>
          <w:p w14:paraId="457B74C6"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1134" w:type="dxa"/>
            <w:shd w:val="clear" w:color="auto" w:fill="FAFAFA"/>
            <w:vAlign w:val="bottom"/>
          </w:tcPr>
          <w:p w14:paraId="2C3B9D8F"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06183152"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1134" w:type="dxa"/>
            <w:shd w:val="clear" w:color="auto" w:fill="FAFAFA"/>
          </w:tcPr>
          <w:p w14:paraId="6928DD5F" w14:textId="77777777" w:rsidR="00A35FC2" w:rsidRPr="001703E0" w:rsidRDefault="00A35FC2" w:rsidP="00A35FC2">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5FC16365"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3" w:type="dxa"/>
            <w:shd w:val="clear" w:color="auto" w:fill="FAFAFA"/>
          </w:tcPr>
          <w:p w14:paraId="190F0A63"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710E32A2" w14:textId="77777777" w:rsidR="00A35FC2" w:rsidRPr="001703E0" w:rsidRDefault="00A35FC2" w:rsidP="00A35FC2">
            <w:pPr>
              <w:jc w:val="right"/>
              <w:rPr>
                <w:rFonts w:ascii="Arial" w:hAnsi="Arial" w:cs="Arial"/>
                <w:snapToGrid w:val="0"/>
                <w:spacing w:val="-2"/>
                <w:sz w:val="14"/>
                <w:szCs w:val="14"/>
                <w:lang w:val="en-US" w:eastAsia="th-TH" w:bidi="ar-SA"/>
              </w:rPr>
            </w:pPr>
          </w:p>
        </w:tc>
      </w:tr>
      <w:tr w:rsidR="00A35FC2" w:rsidRPr="00FC1E8E" w14:paraId="6D2E8E04" w14:textId="77777777" w:rsidTr="001703E0">
        <w:tc>
          <w:tcPr>
            <w:tcW w:w="2160" w:type="dxa"/>
          </w:tcPr>
          <w:p w14:paraId="08BDCB41" w14:textId="77777777" w:rsidR="00A35FC2" w:rsidRPr="001703E0" w:rsidRDefault="00A35FC2" w:rsidP="0049235C">
            <w:pPr>
              <w:rPr>
                <w:rFonts w:ascii="Arial" w:hAnsi="Arial" w:cs="Arial"/>
                <w:snapToGrid w:val="0"/>
                <w:spacing w:val="-2"/>
                <w:sz w:val="14"/>
                <w:szCs w:val="14"/>
                <w:lang w:eastAsia="th-TH" w:bidi="ar-SA"/>
              </w:rPr>
            </w:pPr>
          </w:p>
        </w:tc>
        <w:tc>
          <w:tcPr>
            <w:tcW w:w="992" w:type="dxa"/>
            <w:shd w:val="clear" w:color="auto" w:fill="FAFAFA"/>
            <w:vAlign w:val="bottom"/>
          </w:tcPr>
          <w:p w14:paraId="742B3003"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1134" w:type="dxa"/>
            <w:shd w:val="clear" w:color="auto" w:fill="FAFAFA"/>
            <w:vAlign w:val="bottom"/>
          </w:tcPr>
          <w:p w14:paraId="37DDD428"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5420E01E"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1134" w:type="dxa"/>
            <w:shd w:val="clear" w:color="auto" w:fill="FAFAFA"/>
          </w:tcPr>
          <w:p w14:paraId="0C42B3B9" w14:textId="77777777" w:rsidR="00A35FC2" w:rsidRPr="001703E0" w:rsidRDefault="00A35FC2" w:rsidP="00A35FC2">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75F564FE"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3" w:type="dxa"/>
            <w:shd w:val="clear" w:color="auto" w:fill="FAFAFA"/>
          </w:tcPr>
          <w:p w14:paraId="62306B98" w14:textId="77777777" w:rsidR="00A35FC2" w:rsidRPr="001703E0" w:rsidRDefault="00A35FC2" w:rsidP="00A35FC2">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769C81DA" w14:textId="77777777" w:rsidR="00A35FC2" w:rsidRPr="001703E0" w:rsidRDefault="00A35FC2" w:rsidP="00A35FC2">
            <w:pPr>
              <w:jc w:val="right"/>
              <w:rPr>
                <w:rFonts w:ascii="Arial" w:hAnsi="Arial" w:cs="Arial"/>
                <w:snapToGrid w:val="0"/>
                <w:spacing w:val="-2"/>
                <w:sz w:val="14"/>
                <w:szCs w:val="14"/>
                <w:lang w:val="en-US" w:eastAsia="th-TH" w:bidi="ar-SA"/>
              </w:rPr>
            </w:pPr>
          </w:p>
        </w:tc>
      </w:tr>
      <w:tr w:rsidR="00A35FC2" w:rsidRPr="00FC1E8E" w14:paraId="7031C2CD" w14:textId="77777777" w:rsidTr="001703E0">
        <w:tc>
          <w:tcPr>
            <w:tcW w:w="2160" w:type="dxa"/>
          </w:tcPr>
          <w:p w14:paraId="606BD482" w14:textId="6BE7A6CA" w:rsidR="00A35FC2" w:rsidRPr="001703E0" w:rsidRDefault="00A35FC2"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Short-term loans from</w:t>
            </w:r>
          </w:p>
        </w:tc>
        <w:tc>
          <w:tcPr>
            <w:tcW w:w="992" w:type="dxa"/>
            <w:shd w:val="clear" w:color="auto" w:fill="FAFAFA"/>
          </w:tcPr>
          <w:p w14:paraId="23C461D6" w14:textId="77777777" w:rsidR="00A35FC2" w:rsidRPr="001703E0" w:rsidRDefault="00A35FC2" w:rsidP="00A35FC2">
            <w:pPr>
              <w:jc w:val="right"/>
              <w:rPr>
                <w:rFonts w:ascii="Arial" w:hAnsi="Arial" w:cs="Arial"/>
                <w:spacing w:val="-2"/>
                <w:sz w:val="14"/>
                <w:szCs w:val="14"/>
              </w:rPr>
            </w:pPr>
          </w:p>
        </w:tc>
        <w:tc>
          <w:tcPr>
            <w:tcW w:w="1134" w:type="dxa"/>
            <w:shd w:val="clear" w:color="auto" w:fill="FAFAFA"/>
            <w:vAlign w:val="bottom"/>
          </w:tcPr>
          <w:p w14:paraId="3FEA03B8" w14:textId="77777777" w:rsidR="00A35FC2" w:rsidRPr="001703E0" w:rsidRDefault="00A35FC2" w:rsidP="00A35FC2">
            <w:pPr>
              <w:jc w:val="right"/>
              <w:rPr>
                <w:rFonts w:ascii="Arial" w:hAnsi="Arial" w:cs="Arial"/>
                <w:spacing w:val="-2"/>
                <w:sz w:val="14"/>
                <w:szCs w:val="14"/>
              </w:rPr>
            </w:pPr>
          </w:p>
        </w:tc>
        <w:tc>
          <w:tcPr>
            <w:tcW w:w="992" w:type="dxa"/>
            <w:shd w:val="clear" w:color="auto" w:fill="FAFAFA"/>
            <w:vAlign w:val="bottom"/>
          </w:tcPr>
          <w:p w14:paraId="0F9D6D6F" w14:textId="77777777" w:rsidR="00A35FC2" w:rsidRPr="001703E0" w:rsidRDefault="00A35FC2" w:rsidP="00A35FC2">
            <w:pPr>
              <w:jc w:val="right"/>
              <w:rPr>
                <w:rFonts w:ascii="Arial" w:hAnsi="Arial" w:cs="Arial"/>
                <w:spacing w:val="-2"/>
                <w:sz w:val="14"/>
                <w:szCs w:val="14"/>
              </w:rPr>
            </w:pPr>
          </w:p>
        </w:tc>
        <w:tc>
          <w:tcPr>
            <w:tcW w:w="1134" w:type="dxa"/>
            <w:shd w:val="clear" w:color="auto" w:fill="FAFAFA"/>
          </w:tcPr>
          <w:p w14:paraId="257BE8A8" w14:textId="77777777" w:rsidR="00A35FC2" w:rsidRPr="001703E0" w:rsidRDefault="00A35FC2" w:rsidP="00A35FC2">
            <w:pPr>
              <w:jc w:val="right"/>
              <w:rPr>
                <w:rFonts w:ascii="Arial" w:hAnsi="Arial" w:cs="Arial"/>
                <w:color w:val="auto"/>
                <w:spacing w:val="-2"/>
                <w:sz w:val="14"/>
                <w:szCs w:val="14"/>
                <w:lang w:val="en-US"/>
              </w:rPr>
            </w:pPr>
          </w:p>
        </w:tc>
        <w:tc>
          <w:tcPr>
            <w:tcW w:w="1134" w:type="dxa"/>
            <w:shd w:val="clear" w:color="auto" w:fill="FAFAFA"/>
          </w:tcPr>
          <w:p w14:paraId="1D994AC0" w14:textId="77777777" w:rsidR="00A35FC2" w:rsidRPr="001703E0" w:rsidRDefault="00A35FC2" w:rsidP="00A35FC2">
            <w:pPr>
              <w:jc w:val="right"/>
              <w:rPr>
                <w:rFonts w:ascii="Arial" w:hAnsi="Arial" w:cs="Arial"/>
                <w:spacing w:val="-2"/>
                <w:sz w:val="14"/>
                <w:szCs w:val="14"/>
              </w:rPr>
            </w:pPr>
          </w:p>
        </w:tc>
        <w:tc>
          <w:tcPr>
            <w:tcW w:w="993" w:type="dxa"/>
            <w:shd w:val="clear" w:color="auto" w:fill="FAFAFA"/>
          </w:tcPr>
          <w:p w14:paraId="1CD579CD" w14:textId="77777777" w:rsidR="00A35FC2" w:rsidRPr="001703E0" w:rsidRDefault="00A35FC2" w:rsidP="00A35FC2">
            <w:pPr>
              <w:jc w:val="right"/>
              <w:rPr>
                <w:rFonts w:ascii="Arial" w:hAnsi="Arial" w:cs="Arial"/>
                <w:spacing w:val="-2"/>
                <w:sz w:val="14"/>
                <w:szCs w:val="14"/>
                <w:lang w:val="en-US"/>
              </w:rPr>
            </w:pPr>
          </w:p>
        </w:tc>
        <w:tc>
          <w:tcPr>
            <w:tcW w:w="992" w:type="dxa"/>
            <w:shd w:val="clear" w:color="auto" w:fill="FAFAFA"/>
          </w:tcPr>
          <w:p w14:paraId="44AE5CFA" w14:textId="77777777" w:rsidR="00A35FC2" w:rsidRPr="001703E0" w:rsidRDefault="00A35FC2" w:rsidP="00A35FC2">
            <w:pPr>
              <w:jc w:val="right"/>
              <w:rPr>
                <w:rFonts w:ascii="Arial" w:hAnsi="Arial" w:cs="Arial"/>
                <w:snapToGrid w:val="0"/>
                <w:spacing w:val="-2"/>
                <w:sz w:val="14"/>
                <w:szCs w:val="14"/>
                <w:lang w:val="en-US" w:eastAsia="th-TH" w:bidi="ar-SA"/>
              </w:rPr>
            </w:pPr>
          </w:p>
        </w:tc>
      </w:tr>
      <w:tr w:rsidR="00A35FC2" w:rsidRPr="00FC1E8E" w14:paraId="79F6CE5B" w14:textId="77777777" w:rsidTr="001703E0">
        <w:tc>
          <w:tcPr>
            <w:tcW w:w="2160" w:type="dxa"/>
          </w:tcPr>
          <w:p w14:paraId="2E0B192E" w14:textId="1154784C" w:rsidR="00A35FC2" w:rsidRPr="001703E0" w:rsidRDefault="00A35FC2"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 xml:space="preserve">   related parties</w:t>
            </w:r>
          </w:p>
        </w:tc>
        <w:tc>
          <w:tcPr>
            <w:tcW w:w="992" w:type="dxa"/>
            <w:shd w:val="clear" w:color="auto" w:fill="FAFAFA"/>
          </w:tcPr>
          <w:p w14:paraId="7AD1B893" w14:textId="396E04CE" w:rsidR="00A35FC2" w:rsidRPr="001703E0" w:rsidRDefault="00A35FC2"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6,750,000</w:t>
            </w:r>
          </w:p>
        </w:tc>
        <w:tc>
          <w:tcPr>
            <w:tcW w:w="1134" w:type="dxa"/>
            <w:shd w:val="clear" w:color="auto" w:fill="FAFAFA"/>
            <w:vAlign w:val="bottom"/>
          </w:tcPr>
          <w:p w14:paraId="5AA2C873" w14:textId="46A6D431"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(6,750,000)</w:t>
            </w:r>
          </w:p>
        </w:tc>
        <w:tc>
          <w:tcPr>
            <w:tcW w:w="992" w:type="dxa"/>
            <w:shd w:val="clear" w:color="auto" w:fill="FAFAFA"/>
            <w:vAlign w:val="bottom"/>
          </w:tcPr>
          <w:p w14:paraId="31F0D718" w14:textId="092747DA"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1134" w:type="dxa"/>
            <w:shd w:val="clear" w:color="auto" w:fill="FAFAFA"/>
          </w:tcPr>
          <w:p w14:paraId="7F787C19" w14:textId="42FC26D3" w:rsidR="00A35FC2" w:rsidRPr="001703E0" w:rsidRDefault="00291989" w:rsidP="00A35FC2">
            <w:pPr>
              <w:jc w:val="right"/>
              <w:rPr>
                <w:rFonts w:ascii="Arial" w:hAnsi="Arial" w:cs="Arial"/>
                <w:snapToGrid w:val="0"/>
                <w:color w:val="auto"/>
                <w:spacing w:val="-2"/>
                <w:sz w:val="14"/>
                <w:szCs w:val="14"/>
                <w:lang w:val="en-US" w:eastAsia="th-TH" w:bidi="ar-SA"/>
              </w:rPr>
            </w:pPr>
            <w:r w:rsidRPr="001703E0">
              <w:rPr>
                <w:rFonts w:ascii="Arial" w:hAnsi="Arial" w:cs="Arial"/>
                <w:snapToGrid w:val="0"/>
                <w:color w:val="auto"/>
                <w:spacing w:val="-2"/>
                <w:sz w:val="14"/>
                <w:szCs w:val="14"/>
                <w:lang w:val="en-US" w:eastAsia="th-TH" w:bidi="ar-SA"/>
              </w:rPr>
              <w:t>-</w:t>
            </w:r>
          </w:p>
        </w:tc>
        <w:tc>
          <w:tcPr>
            <w:tcW w:w="1134" w:type="dxa"/>
            <w:shd w:val="clear" w:color="auto" w:fill="FAFAFA"/>
          </w:tcPr>
          <w:p w14:paraId="4C3DB6C1" w14:textId="5E6A4212"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993" w:type="dxa"/>
            <w:shd w:val="clear" w:color="auto" w:fill="FAFAFA"/>
          </w:tcPr>
          <w:p w14:paraId="7698E4B3" w14:textId="2D758914"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992" w:type="dxa"/>
            <w:shd w:val="clear" w:color="auto" w:fill="FAFAFA"/>
          </w:tcPr>
          <w:p w14:paraId="628A9804" w14:textId="11188442"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r>
      <w:tr w:rsidR="00A35FC2" w:rsidRPr="00FC1E8E" w14:paraId="1B1FA512" w14:textId="77777777" w:rsidTr="001703E0">
        <w:tc>
          <w:tcPr>
            <w:tcW w:w="2160" w:type="dxa"/>
          </w:tcPr>
          <w:p w14:paraId="0C577166" w14:textId="77777777" w:rsidR="00A35FC2" w:rsidRPr="001703E0" w:rsidRDefault="00A35FC2" w:rsidP="0049235C">
            <w:pPr>
              <w:rPr>
                <w:rFonts w:ascii="Arial" w:hAnsi="Arial" w:cs="Arial"/>
                <w:spacing w:val="-2"/>
                <w:sz w:val="14"/>
                <w:szCs w:val="14"/>
                <w:lang w:bidi="ar-SA"/>
              </w:rPr>
            </w:pPr>
            <w:r w:rsidRPr="001703E0">
              <w:rPr>
                <w:rFonts w:ascii="Arial" w:hAnsi="Arial" w:cs="Arial"/>
                <w:snapToGrid w:val="0"/>
                <w:spacing w:val="-2"/>
                <w:sz w:val="14"/>
                <w:szCs w:val="14"/>
                <w:lang w:eastAsia="th-TH" w:bidi="ar-SA"/>
              </w:rPr>
              <w:t>Lease liabilities</w:t>
            </w:r>
          </w:p>
        </w:tc>
        <w:tc>
          <w:tcPr>
            <w:tcW w:w="992" w:type="dxa"/>
            <w:shd w:val="clear" w:color="auto" w:fill="FAFAFA"/>
            <w:vAlign w:val="bottom"/>
          </w:tcPr>
          <w:p w14:paraId="11A5FEBE" w14:textId="43FE36E6" w:rsidR="00A35FC2" w:rsidRPr="001703E0" w:rsidRDefault="00A35FC2"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359,725</w:t>
            </w:r>
          </w:p>
        </w:tc>
        <w:tc>
          <w:tcPr>
            <w:tcW w:w="1134" w:type="dxa"/>
            <w:shd w:val="clear" w:color="auto" w:fill="FAFAFA"/>
            <w:vAlign w:val="bottom"/>
          </w:tcPr>
          <w:p w14:paraId="282A8AB4" w14:textId="69EC4C0A" w:rsidR="00A35FC2" w:rsidRPr="001703E0" w:rsidRDefault="00024E4B"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(260,501)</w:t>
            </w:r>
          </w:p>
        </w:tc>
        <w:tc>
          <w:tcPr>
            <w:tcW w:w="992" w:type="dxa"/>
            <w:shd w:val="clear" w:color="auto" w:fill="FAFAFA"/>
            <w:vAlign w:val="bottom"/>
          </w:tcPr>
          <w:p w14:paraId="0317E067" w14:textId="4C1127CC"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1134" w:type="dxa"/>
            <w:shd w:val="clear" w:color="auto" w:fill="FAFAFA"/>
          </w:tcPr>
          <w:p w14:paraId="46088E0F" w14:textId="16A4D1CB" w:rsidR="00A35FC2" w:rsidRPr="001703E0" w:rsidRDefault="00291989" w:rsidP="00A35FC2">
            <w:pPr>
              <w:jc w:val="right"/>
              <w:rPr>
                <w:rFonts w:ascii="Arial" w:hAnsi="Arial" w:cs="Arial"/>
                <w:snapToGrid w:val="0"/>
                <w:color w:val="auto"/>
                <w:spacing w:val="-2"/>
                <w:sz w:val="14"/>
                <w:szCs w:val="14"/>
                <w:lang w:val="en-US" w:eastAsia="th-TH" w:bidi="ar-SA"/>
              </w:rPr>
            </w:pPr>
            <w:r w:rsidRPr="001703E0">
              <w:rPr>
                <w:rFonts w:ascii="Arial" w:hAnsi="Arial" w:cs="Arial"/>
                <w:snapToGrid w:val="0"/>
                <w:color w:val="auto"/>
                <w:spacing w:val="-2"/>
                <w:sz w:val="14"/>
                <w:szCs w:val="14"/>
                <w:lang w:val="en-US" w:eastAsia="th-TH" w:bidi="ar-SA"/>
              </w:rPr>
              <w:t>-</w:t>
            </w:r>
          </w:p>
        </w:tc>
        <w:tc>
          <w:tcPr>
            <w:tcW w:w="1134" w:type="dxa"/>
            <w:shd w:val="clear" w:color="auto" w:fill="FAFAFA"/>
          </w:tcPr>
          <w:p w14:paraId="513EA998" w14:textId="37178EF7" w:rsidR="00A35FC2" w:rsidRPr="001703E0" w:rsidRDefault="00024E4B"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(32,410)</w:t>
            </w:r>
          </w:p>
        </w:tc>
        <w:tc>
          <w:tcPr>
            <w:tcW w:w="993" w:type="dxa"/>
            <w:shd w:val="clear" w:color="auto" w:fill="FAFAFA"/>
          </w:tcPr>
          <w:p w14:paraId="6BFD1C62" w14:textId="18E63B59"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992" w:type="dxa"/>
            <w:shd w:val="clear" w:color="auto" w:fill="FAFAFA"/>
            <w:vAlign w:val="bottom"/>
          </w:tcPr>
          <w:p w14:paraId="6836D894" w14:textId="25020425" w:rsidR="00A35FC2" w:rsidRPr="001703E0" w:rsidRDefault="00291989" w:rsidP="00A35FC2">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66,814</w:t>
            </w:r>
          </w:p>
        </w:tc>
      </w:tr>
      <w:tr w:rsidR="00FC34F6" w:rsidRPr="00FC1E8E" w14:paraId="23D348E5" w14:textId="77777777" w:rsidTr="001703E0">
        <w:tc>
          <w:tcPr>
            <w:tcW w:w="2160" w:type="dxa"/>
          </w:tcPr>
          <w:p w14:paraId="61C3577D" w14:textId="77777777" w:rsidR="00FC34F6" w:rsidRPr="001703E0" w:rsidRDefault="00FC34F6" w:rsidP="0049235C">
            <w:pPr>
              <w:rPr>
                <w:rFonts w:ascii="Arial" w:hAnsi="Arial" w:cs="Arial"/>
                <w:snapToGrid w:val="0"/>
                <w:spacing w:val="-2"/>
                <w:sz w:val="14"/>
                <w:szCs w:val="14"/>
                <w:lang w:eastAsia="th-TH" w:bidi="ar-SA"/>
              </w:rPr>
            </w:pPr>
          </w:p>
        </w:tc>
        <w:tc>
          <w:tcPr>
            <w:tcW w:w="992" w:type="dxa"/>
            <w:shd w:val="clear" w:color="auto" w:fill="auto"/>
            <w:vAlign w:val="bottom"/>
          </w:tcPr>
          <w:p w14:paraId="1E00477B" w14:textId="77777777" w:rsidR="00FC34F6" w:rsidRPr="001703E0" w:rsidRDefault="00FC34F6" w:rsidP="00A35FC2">
            <w:pPr>
              <w:jc w:val="right"/>
              <w:rPr>
                <w:rFonts w:ascii="Arial" w:hAnsi="Arial" w:cs="Arial"/>
                <w:snapToGrid w:val="0"/>
                <w:spacing w:val="-2"/>
                <w:sz w:val="14"/>
                <w:szCs w:val="14"/>
                <w:lang w:val="en-US" w:eastAsia="th-TH" w:bidi="ar-SA"/>
              </w:rPr>
            </w:pPr>
          </w:p>
        </w:tc>
        <w:tc>
          <w:tcPr>
            <w:tcW w:w="1134" w:type="dxa"/>
            <w:shd w:val="clear" w:color="auto" w:fill="auto"/>
            <w:vAlign w:val="bottom"/>
          </w:tcPr>
          <w:p w14:paraId="0BC2F0D6" w14:textId="77777777" w:rsidR="00FC34F6" w:rsidRPr="001703E0" w:rsidRDefault="00FC34F6" w:rsidP="00A35FC2">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509DE93B" w14:textId="77777777" w:rsidR="00FC34F6" w:rsidRPr="001703E0" w:rsidRDefault="00FC34F6" w:rsidP="00A35FC2">
            <w:pPr>
              <w:jc w:val="right"/>
              <w:rPr>
                <w:rFonts w:ascii="Arial" w:hAnsi="Arial" w:cs="Arial"/>
                <w:snapToGrid w:val="0"/>
                <w:spacing w:val="-2"/>
                <w:sz w:val="14"/>
                <w:szCs w:val="14"/>
                <w:lang w:val="en-US" w:eastAsia="th-TH" w:bidi="ar-SA"/>
              </w:rPr>
            </w:pPr>
          </w:p>
        </w:tc>
        <w:tc>
          <w:tcPr>
            <w:tcW w:w="1134" w:type="dxa"/>
            <w:shd w:val="clear" w:color="auto" w:fill="auto"/>
          </w:tcPr>
          <w:p w14:paraId="55094BB5" w14:textId="77777777" w:rsidR="00FC34F6" w:rsidRPr="001703E0" w:rsidRDefault="00FC34F6" w:rsidP="00A35FC2">
            <w:pPr>
              <w:jc w:val="right"/>
              <w:rPr>
                <w:rFonts w:ascii="Arial" w:hAnsi="Arial" w:cs="Arial"/>
                <w:snapToGrid w:val="0"/>
                <w:color w:val="auto"/>
                <w:spacing w:val="-2"/>
                <w:sz w:val="14"/>
                <w:szCs w:val="14"/>
                <w:lang w:val="en-US" w:eastAsia="th-TH" w:bidi="ar-SA"/>
              </w:rPr>
            </w:pPr>
          </w:p>
        </w:tc>
        <w:tc>
          <w:tcPr>
            <w:tcW w:w="1134" w:type="dxa"/>
            <w:shd w:val="clear" w:color="auto" w:fill="auto"/>
          </w:tcPr>
          <w:p w14:paraId="60AA3F56" w14:textId="77777777" w:rsidR="00FC34F6" w:rsidRPr="001703E0" w:rsidRDefault="00FC34F6" w:rsidP="00A35FC2">
            <w:pPr>
              <w:jc w:val="right"/>
              <w:rPr>
                <w:rFonts w:ascii="Arial" w:hAnsi="Arial" w:cs="Arial"/>
                <w:snapToGrid w:val="0"/>
                <w:spacing w:val="-2"/>
                <w:sz w:val="14"/>
                <w:szCs w:val="14"/>
                <w:lang w:val="en-US" w:eastAsia="th-TH" w:bidi="ar-SA"/>
              </w:rPr>
            </w:pPr>
          </w:p>
        </w:tc>
        <w:tc>
          <w:tcPr>
            <w:tcW w:w="993" w:type="dxa"/>
            <w:shd w:val="clear" w:color="auto" w:fill="auto"/>
          </w:tcPr>
          <w:p w14:paraId="7E4CA53F" w14:textId="77777777" w:rsidR="00FC34F6" w:rsidRPr="001703E0" w:rsidRDefault="00FC34F6" w:rsidP="00A35FC2">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5D6C6E60" w14:textId="77777777" w:rsidR="00FC34F6" w:rsidRPr="001703E0" w:rsidRDefault="00FC34F6" w:rsidP="00A35FC2">
            <w:pPr>
              <w:jc w:val="right"/>
              <w:rPr>
                <w:rFonts w:ascii="Arial" w:hAnsi="Arial" w:cs="Arial"/>
                <w:snapToGrid w:val="0"/>
                <w:spacing w:val="-2"/>
                <w:sz w:val="14"/>
                <w:szCs w:val="14"/>
                <w:lang w:val="en-US" w:eastAsia="th-TH" w:bidi="ar-SA"/>
              </w:rPr>
            </w:pPr>
          </w:p>
        </w:tc>
      </w:tr>
      <w:tr w:rsidR="00A35FC2" w:rsidRPr="00FC1E8E" w14:paraId="4BE8C459" w14:textId="77777777" w:rsidTr="001703E0">
        <w:tc>
          <w:tcPr>
            <w:tcW w:w="2160" w:type="dxa"/>
            <w:shd w:val="clear" w:color="auto" w:fill="auto"/>
          </w:tcPr>
          <w:p w14:paraId="10355528" w14:textId="77777777" w:rsidR="00A35FC2" w:rsidRPr="001703E0" w:rsidRDefault="00A35FC2" w:rsidP="0049235C">
            <w:pPr>
              <w:rPr>
                <w:rFonts w:ascii="Arial" w:hAnsi="Arial" w:cs="Arial"/>
                <w:snapToGrid w:val="0"/>
                <w:spacing w:val="-2"/>
                <w:sz w:val="14"/>
                <w:szCs w:val="14"/>
                <w:rtl/>
                <w:cs/>
                <w:lang w:eastAsia="th-TH" w:bidi="ar-SA"/>
              </w:rPr>
            </w:pPr>
          </w:p>
        </w:tc>
        <w:tc>
          <w:tcPr>
            <w:tcW w:w="992" w:type="dxa"/>
            <w:tcBorders>
              <w:top w:val="single" w:sz="4" w:space="0" w:color="auto"/>
            </w:tcBorders>
            <w:shd w:val="clear" w:color="auto" w:fill="auto"/>
          </w:tcPr>
          <w:p w14:paraId="69109C25" w14:textId="77777777" w:rsidR="00A35FC2" w:rsidRPr="001703E0" w:rsidRDefault="00A35FC2" w:rsidP="009375E5">
            <w:pPr>
              <w:jc w:val="right"/>
              <w:rPr>
                <w:rFonts w:ascii="Arial" w:hAnsi="Arial" w:cs="Arial"/>
                <w:b/>
                <w:bCs/>
                <w:spacing w:val="-2"/>
                <w:sz w:val="14"/>
                <w:szCs w:val="14"/>
                <w:lang w:bidi="ar-SA"/>
              </w:rPr>
            </w:pPr>
          </w:p>
        </w:tc>
        <w:tc>
          <w:tcPr>
            <w:tcW w:w="1134" w:type="dxa"/>
            <w:tcBorders>
              <w:top w:val="single" w:sz="4" w:space="0" w:color="auto"/>
            </w:tcBorders>
            <w:shd w:val="clear" w:color="auto" w:fill="auto"/>
          </w:tcPr>
          <w:p w14:paraId="3D43359F" w14:textId="77777777" w:rsidR="00A35FC2" w:rsidRPr="001703E0" w:rsidRDefault="00A35FC2" w:rsidP="009375E5">
            <w:pPr>
              <w:jc w:val="right"/>
              <w:rPr>
                <w:rFonts w:ascii="Arial" w:hAnsi="Arial" w:cs="Arial"/>
                <w:b/>
                <w:bCs/>
                <w:spacing w:val="-2"/>
                <w:sz w:val="14"/>
                <w:szCs w:val="14"/>
                <w:lang w:bidi="ar-SA"/>
              </w:rPr>
            </w:pPr>
          </w:p>
        </w:tc>
        <w:tc>
          <w:tcPr>
            <w:tcW w:w="4253" w:type="dxa"/>
            <w:gridSpan w:val="4"/>
            <w:tcBorders>
              <w:top w:val="single" w:sz="4" w:space="0" w:color="auto"/>
              <w:bottom w:val="single" w:sz="4" w:space="0" w:color="auto"/>
            </w:tcBorders>
            <w:shd w:val="clear" w:color="auto" w:fill="auto"/>
            <w:vAlign w:val="bottom"/>
          </w:tcPr>
          <w:p w14:paraId="566CEA1B" w14:textId="77777777" w:rsidR="00A35FC2" w:rsidRPr="001703E0" w:rsidRDefault="00A35FC2" w:rsidP="009375E5">
            <w:pPr>
              <w:jc w:val="center"/>
              <w:rPr>
                <w:rFonts w:ascii="Arial" w:hAnsi="Arial" w:cs="Arial"/>
                <w:b/>
                <w:bCs/>
                <w:spacing w:val="-2"/>
                <w:sz w:val="14"/>
                <w:szCs w:val="14"/>
                <w:lang w:bidi="ar-SA"/>
              </w:rPr>
            </w:pPr>
            <w:r w:rsidRPr="001703E0">
              <w:rPr>
                <w:rFonts w:ascii="Arial" w:hAnsi="Arial" w:cs="Arial"/>
                <w:b/>
                <w:bCs/>
                <w:spacing w:val="-2"/>
                <w:sz w:val="14"/>
                <w:szCs w:val="14"/>
                <w:lang w:bidi="ar-SA"/>
              </w:rPr>
              <w:t>Non-cash transactions</w:t>
            </w:r>
          </w:p>
        </w:tc>
        <w:tc>
          <w:tcPr>
            <w:tcW w:w="992" w:type="dxa"/>
            <w:tcBorders>
              <w:top w:val="single" w:sz="4" w:space="0" w:color="auto"/>
            </w:tcBorders>
            <w:shd w:val="clear" w:color="auto" w:fill="auto"/>
          </w:tcPr>
          <w:p w14:paraId="2B5DE361" w14:textId="77777777" w:rsidR="00A35FC2" w:rsidRPr="001703E0" w:rsidRDefault="00A35FC2" w:rsidP="009375E5">
            <w:pPr>
              <w:jc w:val="right"/>
              <w:rPr>
                <w:rFonts w:ascii="Arial" w:hAnsi="Arial" w:cs="Arial"/>
                <w:b/>
                <w:bCs/>
                <w:spacing w:val="-2"/>
                <w:sz w:val="14"/>
                <w:szCs w:val="14"/>
                <w:lang w:bidi="ar-SA"/>
              </w:rPr>
            </w:pPr>
          </w:p>
        </w:tc>
      </w:tr>
      <w:tr w:rsidR="00A35FC2" w:rsidRPr="00FC1E8E" w14:paraId="31717877" w14:textId="77777777" w:rsidTr="001703E0">
        <w:tc>
          <w:tcPr>
            <w:tcW w:w="2160" w:type="dxa"/>
            <w:shd w:val="clear" w:color="auto" w:fill="auto"/>
          </w:tcPr>
          <w:p w14:paraId="3BC16871" w14:textId="77777777" w:rsidR="00A35FC2" w:rsidRPr="001703E0" w:rsidRDefault="00A35FC2" w:rsidP="0049235C">
            <w:pPr>
              <w:rPr>
                <w:rFonts w:ascii="Arial" w:hAnsi="Arial" w:cs="Arial"/>
                <w:snapToGrid w:val="0"/>
                <w:spacing w:val="-2"/>
                <w:sz w:val="14"/>
                <w:szCs w:val="14"/>
                <w:rtl/>
                <w:cs/>
                <w:lang w:eastAsia="th-TH" w:bidi="ar-SA"/>
              </w:rPr>
            </w:pPr>
          </w:p>
        </w:tc>
        <w:tc>
          <w:tcPr>
            <w:tcW w:w="992" w:type="dxa"/>
            <w:shd w:val="clear" w:color="auto" w:fill="auto"/>
            <w:vAlign w:val="bottom"/>
          </w:tcPr>
          <w:p w14:paraId="05D0964A" w14:textId="77777777" w:rsidR="00A35FC2" w:rsidRPr="001703E0" w:rsidRDefault="00A35FC2" w:rsidP="009375E5">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1 January</w:t>
            </w:r>
          </w:p>
        </w:tc>
        <w:tc>
          <w:tcPr>
            <w:tcW w:w="1134" w:type="dxa"/>
            <w:shd w:val="clear" w:color="auto" w:fill="auto"/>
            <w:vAlign w:val="bottom"/>
          </w:tcPr>
          <w:p w14:paraId="2E224331" w14:textId="77777777" w:rsidR="00A35FC2" w:rsidRPr="001703E0" w:rsidRDefault="00A35FC2" w:rsidP="009375E5">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Cash flows</w:t>
            </w:r>
          </w:p>
        </w:tc>
        <w:tc>
          <w:tcPr>
            <w:tcW w:w="992" w:type="dxa"/>
            <w:tcBorders>
              <w:top w:val="single" w:sz="4" w:space="0" w:color="auto"/>
            </w:tcBorders>
            <w:shd w:val="clear" w:color="auto" w:fill="auto"/>
            <w:vAlign w:val="bottom"/>
          </w:tcPr>
          <w:p w14:paraId="73786C04" w14:textId="77777777" w:rsidR="00A35FC2" w:rsidRPr="001703E0" w:rsidRDefault="00A35FC2" w:rsidP="009375E5">
            <w:pPr>
              <w:jc w:val="right"/>
              <w:rPr>
                <w:rFonts w:ascii="Arial Bold" w:hAnsi="Arial Bold" w:cs="Arial"/>
                <w:b/>
                <w:bCs/>
                <w:spacing w:val="-2"/>
                <w:sz w:val="14"/>
                <w:szCs w:val="14"/>
                <w:lang w:bidi="ar-SA"/>
              </w:rPr>
            </w:pPr>
          </w:p>
        </w:tc>
        <w:tc>
          <w:tcPr>
            <w:tcW w:w="1134" w:type="dxa"/>
            <w:vMerge w:val="restart"/>
            <w:tcBorders>
              <w:top w:val="single" w:sz="4" w:space="0" w:color="auto"/>
            </w:tcBorders>
            <w:shd w:val="clear" w:color="auto" w:fill="auto"/>
            <w:vAlign w:val="bottom"/>
          </w:tcPr>
          <w:p w14:paraId="6DD4BEA6" w14:textId="77777777" w:rsidR="00A35FC2" w:rsidRPr="001703E0" w:rsidRDefault="00A35FC2" w:rsidP="009375E5">
            <w:pPr>
              <w:ind w:left="-798" w:firstLine="798"/>
              <w:jc w:val="right"/>
              <w:rPr>
                <w:rFonts w:ascii="Arial Bold" w:hAnsi="Arial Bold" w:cs="Arial"/>
                <w:b/>
                <w:bCs/>
                <w:color w:val="auto"/>
                <w:spacing w:val="-2"/>
                <w:sz w:val="14"/>
                <w:szCs w:val="14"/>
                <w:lang w:bidi="ar-SA"/>
              </w:rPr>
            </w:pPr>
            <w:r w:rsidRPr="001703E0">
              <w:rPr>
                <w:rFonts w:ascii="Arial Bold" w:hAnsi="Arial Bold" w:cs="Arial"/>
                <w:b/>
                <w:bCs/>
                <w:color w:val="auto"/>
                <w:spacing w:val="-2"/>
                <w:sz w:val="14"/>
                <w:szCs w:val="14"/>
              </w:rPr>
              <w:t>Acquisition of subsidiaries</w:t>
            </w:r>
          </w:p>
        </w:tc>
        <w:tc>
          <w:tcPr>
            <w:tcW w:w="1134" w:type="dxa"/>
            <w:vMerge w:val="restart"/>
            <w:shd w:val="clear" w:color="auto" w:fill="auto"/>
            <w:vAlign w:val="bottom"/>
          </w:tcPr>
          <w:p w14:paraId="15A2E769" w14:textId="77777777" w:rsidR="00A35FC2" w:rsidRPr="001703E0" w:rsidRDefault="00A35FC2" w:rsidP="009375E5">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Lease modification</w:t>
            </w:r>
          </w:p>
        </w:tc>
        <w:tc>
          <w:tcPr>
            <w:tcW w:w="993" w:type="dxa"/>
            <w:vMerge w:val="restart"/>
            <w:shd w:val="clear" w:color="auto" w:fill="auto"/>
          </w:tcPr>
          <w:p w14:paraId="2594596C" w14:textId="77777777" w:rsidR="00A35FC2" w:rsidRPr="001703E0" w:rsidRDefault="00A35FC2" w:rsidP="009375E5">
            <w:pPr>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Exchange differences</w:t>
            </w:r>
          </w:p>
        </w:tc>
        <w:tc>
          <w:tcPr>
            <w:tcW w:w="992" w:type="dxa"/>
            <w:shd w:val="clear" w:color="auto" w:fill="auto"/>
            <w:vAlign w:val="bottom"/>
          </w:tcPr>
          <w:p w14:paraId="47375981" w14:textId="77777777" w:rsidR="00A35FC2" w:rsidRPr="001703E0" w:rsidRDefault="00A35FC2" w:rsidP="001703E0">
            <w:pPr>
              <w:ind w:left="-99"/>
              <w:jc w:val="right"/>
              <w:rPr>
                <w:rFonts w:ascii="Arial Bold" w:hAnsi="Arial Bold" w:cs="Arial"/>
                <w:b/>
                <w:bCs/>
                <w:spacing w:val="-2"/>
                <w:sz w:val="14"/>
                <w:szCs w:val="14"/>
                <w:lang w:bidi="ar-SA"/>
              </w:rPr>
            </w:pPr>
            <w:r w:rsidRPr="001703E0">
              <w:rPr>
                <w:rFonts w:ascii="Arial Bold" w:hAnsi="Arial Bold" w:cs="Arial"/>
                <w:b/>
                <w:bCs/>
                <w:spacing w:val="-2"/>
                <w:sz w:val="14"/>
                <w:szCs w:val="14"/>
                <w:lang w:bidi="ar-SA"/>
              </w:rPr>
              <w:t>31 December</w:t>
            </w:r>
          </w:p>
        </w:tc>
      </w:tr>
      <w:tr w:rsidR="00A35FC2" w:rsidRPr="00FC1E8E" w14:paraId="39B673FF" w14:textId="77777777" w:rsidTr="001703E0">
        <w:tc>
          <w:tcPr>
            <w:tcW w:w="2160" w:type="dxa"/>
            <w:shd w:val="clear" w:color="auto" w:fill="auto"/>
          </w:tcPr>
          <w:p w14:paraId="69273576" w14:textId="77777777" w:rsidR="00A35FC2" w:rsidRPr="001703E0" w:rsidRDefault="00A35FC2" w:rsidP="0049235C">
            <w:pPr>
              <w:rPr>
                <w:rFonts w:ascii="Arial" w:hAnsi="Arial" w:cs="Arial"/>
                <w:snapToGrid w:val="0"/>
                <w:spacing w:val="-2"/>
                <w:sz w:val="14"/>
                <w:szCs w:val="14"/>
                <w:lang w:eastAsia="th-TH" w:bidi="ar-SA"/>
              </w:rPr>
            </w:pPr>
          </w:p>
        </w:tc>
        <w:tc>
          <w:tcPr>
            <w:tcW w:w="992" w:type="dxa"/>
            <w:shd w:val="clear" w:color="auto" w:fill="auto"/>
            <w:vAlign w:val="bottom"/>
          </w:tcPr>
          <w:p w14:paraId="203ACD9B" w14:textId="7E7A58F9"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2021</w:t>
            </w:r>
          </w:p>
        </w:tc>
        <w:tc>
          <w:tcPr>
            <w:tcW w:w="1134" w:type="dxa"/>
            <w:shd w:val="clear" w:color="auto" w:fill="auto"/>
            <w:vAlign w:val="bottom"/>
          </w:tcPr>
          <w:p w14:paraId="0AEE6FB4"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(net)</w:t>
            </w:r>
          </w:p>
        </w:tc>
        <w:tc>
          <w:tcPr>
            <w:tcW w:w="992" w:type="dxa"/>
            <w:shd w:val="clear" w:color="auto" w:fill="auto"/>
            <w:vAlign w:val="bottom"/>
          </w:tcPr>
          <w:p w14:paraId="78400F4C"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Addition</w:t>
            </w:r>
          </w:p>
        </w:tc>
        <w:tc>
          <w:tcPr>
            <w:tcW w:w="1134" w:type="dxa"/>
            <w:vMerge/>
            <w:shd w:val="clear" w:color="auto" w:fill="auto"/>
            <w:vAlign w:val="bottom"/>
          </w:tcPr>
          <w:p w14:paraId="4C97DEAE" w14:textId="77777777" w:rsidR="00A35FC2" w:rsidRPr="001703E0" w:rsidRDefault="00A35FC2" w:rsidP="009375E5">
            <w:pPr>
              <w:jc w:val="right"/>
              <w:rPr>
                <w:rFonts w:ascii="Arial" w:hAnsi="Arial" w:cs="Arial"/>
                <w:b/>
                <w:bCs/>
                <w:color w:val="auto"/>
                <w:spacing w:val="-2"/>
                <w:sz w:val="14"/>
                <w:szCs w:val="14"/>
                <w:lang w:bidi="ar-SA"/>
              </w:rPr>
            </w:pPr>
          </w:p>
        </w:tc>
        <w:tc>
          <w:tcPr>
            <w:tcW w:w="1134" w:type="dxa"/>
            <w:vMerge/>
            <w:shd w:val="clear" w:color="auto" w:fill="auto"/>
            <w:vAlign w:val="bottom"/>
          </w:tcPr>
          <w:p w14:paraId="79468DA7" w14:textId="77777777" w:rsidR="00A35FC2" w:rsidRPr="001703E0" w:rsidRDefault="00A35FC2" w:rsidP="009375E5">
            <w:pPr>
              <w:jc w:val="right"/>
              <w:rPr>
                <w:rFonts w:ascii="Arial" w:hAnsi="Arial" w:cs="Arial"/>
                <w:b/>
                <w:bCs/>
                <w:spacing w:val="-2"/>
                <w:sz w:val="14"/>
                <w:szCs w:val="14"/>
                <w:lang w:bidi="ar-SA"/>
              </w:rPr>
            </w:pPr>
          </w:p>
        </w:tc>
        <w:tc>
          <w:tcPr>
            <w:tcW w:w="993" w:type="dxa"/>
            <w:vMerge/>
            <w:shd w:val="clear" w:color="auto" w:fill="auto"/>
          </w:tcPr>
          <w:p w14:paraId="22B534B5" w14:textId="77777777" w:rsidR="00A35FC2" w:rsidRPr="001703E0" w:rsidRDefault="00A35FC2" w:rsidP="009375E5">
            <w:pPr>
              <w:jc w:val="right"/>
              <w:rPr>
                <w:rFonts w:ascii="Arial" w:hAnsi="Arial" w:cs="Arial"/>
                <w:b/>
                <w:bCs/>
                <w:spacing w:val="-2"/>
                <w:sz w:val="14"/>
                <w:szCs w:val="14"/>
                <w:lang w:bidi="ar-SA"/>
              </w:rPr>
            </w:pPr>
          </w:p>
        </w:tc>
        <w:tc>
          <w:tcPr>
            <w:tcW w:w="992" w:type="dxa"/>
            <w:shd w:val="clear" w:color="auto" w:fill="auto"/>
            <w:vAlign w:val="bottom"/>
          </w:tcPr>
          <w:p w14:paraId="1CB3D31B" w14:textId="3C9C556B"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2021</w:t>
            </w:r>
          </w:p>
        </w:tc>
      </w:tr>
      <w:tr w:rsidR="00A35FC2" w:rsidRPr="00FC1E8E" w14:paraId="27EBC952" w14:textId="77777777" w:rsidTr="001703E0">
        <w:tc>
          <w:tcPr>
            <w:tcW w:w="2160" w:type="dxa"/>
            <w:shd w:val="clear" w:color="auto" w:fill="auto"/>
          </w:tcPr>
          <w:p w14:paraId="278CD887" w14:textId="77777777" w:rsidR="00A35FC2" w:rsidRPr="001703E0" w:rsidRDefault="00A35FC2" w:rsidP="0049235C">
            <w:pPr>
              <w:rPr>
                <w:rFonts w:ascii="Arial" w:hAnsi="Arial" w:cs="Arial"/>
                <w:snapToGrid w:val="0"/>
                <w:spacing w:val="-2"/>
                <w:sz w:val="14"/>
                <w:szCs w:val="14"/>
                <w:lang w:eastAsia="th-TH" w:bidi="ar-SA"/>
              </w:rPr>
            </w:pPr>
          </w:p>
        </w:tc>
        <w:tc>
          <w:tcPr>
            <w:tcW w:w="992" w:type="dxa"/>
            <w:tcBorders>
              <w:bottom w:val="single" w:sz="4" w:space="0" w:color="auto"/>
            </w:tcBorders>
            <w:shd w:val="clear" w:color="auto" w:fill="auto"/>
            <w:vAlign w:val="bottom"/>
          </w:tcPr>
          <w:p w14:paraId="615B732E"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1134" w:type="dxa"/>
            <w:tcBorders>
              <w:bottom w:val="single" w:sz="4" w:space="0" w:color="auto"/>
            </w:tcBorders>
            <w:shd w:val="clear" w:color="auto" w:fill="auto"/>
            <w:vAlign w:val="bottom"/>
          </w:tcPr>
          <w:p w14:paraId="0C5E9823"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992" w:type="dxa"/>
            <w:tcBorders>
              <w:bottom w:val="single" w:sz="4" w:space="0" w:color="auto"/>
            </w:tcBorders>
            <w:shd w:val="clear" w:color="auto" w:fill="auto"/>
            <w:vAlign w:val="bottom"/>
          </w:tcPr>
          <w:p w14:paraId="23FF23D3"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1134" w:type="dxa"/>
            <w:tcBorders>
              <w:bottom w:val="single" w:sz="4" w:space="0" w:color="auto"/>
            </w:tcBorders>
            <w:shd w:val="clear" w:color="auto" w:fill="auto"/>
            <w:vAlign w:val="bottom"/>
          </w:tcPr>
          <w:p w14:paraId="0E0E1678" w14:textId="77777777" w:rsidR="00A35FC2" w:rsidRPr="001703E0" w:rsidRDefault="00A35FC2" w:rsidP="009375E5">
            <w:pPr>
              <w:jc w:val="right"/>
              <w:rPr>
                <w:rFonts w:ascii="Arial" w:hAnsi="Arial" w:cs="Arial"/>
                <w:b/>
                <w:bCs/>
                <w:color w:val="auto"/>
                <w:spacing w:val="-2"/>
                <w:sz w:val="14"/>
                <w:szCs w:val="14"/>
                <w:lang w:bidi="ar-SA"/>
              </w:rPr>
            </w:pPr>
            <w:r w:rsidRPr="001703E0">
              <w:rPr>
                <w:rFonts w:ascii="Arial" w:hAnsi="Arial" w:cs="Arial"/>
                <w:b/>
                <w:bCs/>
                <w:color w:val="auto"/>
                <w:spacing w:val="-2"/>
                <w:sz w:val="14"/>
                <w:szCs w:val="14"/>
                <w:lang w:bidi="ar-SA"/>
              </w:rPr>
              <w:t>Baht</w:t>
            </w:r>
          </w:p>
        </w:tc>
        <w:tc>
          <w:tcPr>
            <w:tcW w:w="1134" w:type="dxa"/>
            <w:tcBorders>
              <w:bottom w:val="single" w:sz="4" w:space="0" w:color="auto"/>
            </w:tcBorders>
            <w:shd w:val="clear" w:color="auto" w:fill="auto"/>
            <w:vAlign w:val="bottom"/>
          </w:tcPr>
          <w:p w14:paraId="4D80B1A4"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993" w:type="dxa"/>
            <w:tcBorders>
              <w:bottom w:val="single" w:sz="4" w:space="0" w:color="auto"/>
            </w:tcBorders>
            <w:shd w:val="clear" w:color="auto" w:fill="auto"/>
            <w:vAlign w:val="bottom"/>
          </w:tcPr>
          <w:p w14:paraId="5D2BB552"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c>
          <w:tcPr>
            <w:tcW w:w="992" w:type="dxa"/>
            <w:tcBorders>
              <w:bottom w:val="single" w:sz="4" w:space="0" w:color="auto"/>
            </w:tcBorders>
            <w:shd w:val="clear" w:color="auto" w:fill="auto"/>
            <w:vAlign w:val="bottom"/>
          </w:tcPr>
          <w:p w14:paraId="70D7F556" w14:textId="77777777" w:rsidR="00A35FC2" w:rsidRPr="001703E0" w:rsidRDefault="00A35FC2" w:rsidP="009375E5">
            <w:pPr>
              <w:jc w:val="right"/>
              <w:rPr>
                <w:rFonts w:ascii="Arial" w:hAnsi="Arial" w:cs="Arial"/>
                <w:b/>
                <w:bCs/>
                <w:spacing w:val="-2"/>
                <w:sz w:val="14"/>
                <w:szCs w:val="14"/>
                <w:lang w:bidi="ar-SA"/>
              </w:rPr>
            </w:pPr>
            <w:r w:rsidRPr="001703E0">
              <w:rPr>
                <w:rFonts w:ascii="Arial" w:hAnsi="Arial" w:cs="Arial"/>
                <w:b/>
                <w:bCs/>
                <w:spacing w:val="-2"/>
                <w:sz w:val="14"/>
                <w:szCs w:val="14"/>
                <w:lang w:bidi="ar-SA"/>
              </w:rPr>
              <w:t>Baht</w:t>
            </w:r>
          </w:p>
        </w:tc>
      </w:tr>
      <w:tr w:rsidR="00A35FC2" w:rsidRPr="00FC1E8E" w14:paraId="27E731E9" w14:textId="77777777" w:rsidTr="001703E0">
        <w:tc>
          <w:tcPr>
            <w:tcW w:w="2160" w:type="dxa"/>
            <w:shd w:val="clear" w:color="auto" w:fill="auto"/>
          </w:tcPr>
          <w:p w14:paraId="1B9729FB" w14:textId="77777777" w:rsidR="00A35FC2" w:rsidRPr="001703E0" w:rsidRDefault="00A35FC2" w:rsidP="0049235C">
            <w:pPr>
              <w:rPr>
                <w:rFonts w:ascii="Arial" w:hAnsi="Arial" w:cs="Arial"/>
                <w:snapToGrid w:val="0"/>
                <w:spacing w:val="-2"/>
                <w:sz w:val="14"/>
                <w:szCs w:val="14"/>
                <w:lang w:eastAsia="th-TH" w:bidi="ar-SA"/>
              </w:rPr>
            </w:pPr>
          </w:p>
        </w:tc>
        <w:tc>
          <w:tcPr>
            <w:tcW w:w="992" w:type="dxa"/>
            <w:tcBorders>
              <w:top w:val="single" w:sz="4" w:space="0" w:color="auto"/>
            </w:tcBorders>
            <w:shd w:val="clear" w:color="auto" w:fill="auto"/>
          </w:tcPr>
          <w:p w14:paraId="113237D6" w14:textId="77777777" w:rsidR="00A35FC2" w:rsidRPr="001703E0" w:rsidRDefault="00A35FC2" w:rsidP="009375E5">
            <w:pPr>
              <w:jc w:val="right"/>
              <w:rPr>
                <w:rFonts w:ascii="Arial" w:hAnsi="Arial" w:cs="Arial"/>
                <w:b/>
                <w:bCs/>
                <w:spacing w:val="-2"/>
                <w:sz w:val="14"/>
                <w:szCs w:val="14"/>
                <w:lang w:bidi="ar-SA"/>
              </w:rPr>
            </w:pPr>
          </w:p>
        </w:tc>
        <w:tc>
          <w:tcPr>
            <w:tcW w:w="1134" w:type="dxa"/>
            <w:tcBorders>
              <w:top w:val="single" w:sz="4" w:space="0" w:color="auto"/>
            </w:tcBorders>
            <w:shd w:val="clear" w:color="auto" w:fill="auto"/>
            <w:vAlign w:val="bottom"/>
          </w:tcPr>
          <w:p w14:paraId="4E94C251" w14:textId="77777777" w:rsidR="00A35FC2" w:rsidRPr="001703E0" w:rsidRDefault="00A35FC2" w:rsidP="009375E5">
            <w:pPr>
              <w:jc w:val="right"/>
              <w:rPr>
                <w:rFonts w:ascii="Arial" w:hAnsi="Arial" w:cs="Arial"/>
                <w:b/>
                <w:bCs/>
                <w:spacing w:val="-2"/>
                <w:sz w:val="14"/>
                <w:szCs w:val="14"/>
                <w:lang w:bidi="ar-SA"/>
              </w:rPr>
            </w:pPr>
          </w:p>
        </w:tc>
        <w:tc>
          <w:tcPr>
            <w:tcW w:w="992" w:type="dxa"/>
            <w:tcBorders>
              <w:top w:val="single" w:sz="4" w:space="0" w:color="auto"/>
            </w:tcBorders>
            <w:shd w:val="clear" w:color="auto" w:fill="auto"/>
            <w:vAlign w:val="bottom"/>
          </w:tcPr>
          <w:p w14:paraId="3BEF7265" w14:textId="77777777" w:rsidR="00A35FC2" w:rsidRPr="001703E0" w:rsidRDefault="00A35FC2" w:rsidP="009375E5">
            <w:pPr>
              <w:jc w:val="right"/>
              <w:rPr>
                <w:rFonts w:ascii="Arial" w:hAnsi="Arial" w:cs="Arial"/>
                <w:b/>
                <w:bCs/>
                <w:spacing w:val="-2"/>
                <w:sz w:val="14"/>
                <w:szCs w:val="14"/>
                <w:lang w:bidi="ar-SA"/>
              </w:rPr>
            </w:pPr>
          </w:p>
        </w:tc>
        <w:tc>
          <w:tcPr>
            <w:tcW w:w="1134" w:type="dxa"/>
            <w:tcBorders>
              <w:top w:val="single" w:sz="4" w:space="0" w:color="auto"/>
            </w:tcBorders>
            <w:shd w:val="clear" w:color="auto" w:fill="auto"/>
          </w:tcPr>
          <w:p w14:paraId="6C0465C7" w14:textId="77777777" w:rsidR="00A35FC2" w:rsidRPr="001703E0" w:rsidRDefault="00A35FC2" w:rsidP="009375E5">
            <w:pPr>
              <w:jc w:val="right"/>
              <w:rPr>
                <w:rFonts w:ascii="Arial" w:hAnsi="Arial" w:cs="Arial"/>
                <w:b/>
                <w:bCs/>
                <w:color w:val="auto"/>
                <w:spacing w:val="-2"/>
                <w:sz w:val="14"/>
                <w:szCs w:val="14"/>
                <w:lang w:bidi="ar-SA"/>
              </w:rPr>
            </w:pPr>
          </w:p>
        </w:tc>
        <w:tc>
          <w:tcPr>
            <w:tcW w:w="1134" w:type="dxa"/>
            <w:tcBorders>
              <w:top w:val="single" w:sz="4" w:space="0" w:color="auto"/>
            </w:tcBorders>
            <w:shd w:val="clear" w:color="auto" w:fill="auto"/>
          </w:tcPr>
          <w:p w14:paraId="7FC1825E" w14:textId="77777777" w:rsidR="00A35FC2" w:rsidRPr="001703E0" w:rsidRDefault="00A35FC2" w:rsidP="009375E5">
            <w:pPr>
              <w:jc w:val="right"/>
              <w:rPr>
                <w:rFonts w:ascii="Arial" w:hAnsi="Arial" w:cs="Arial"/>
                <w:b/>
                <w:bCs/>
                <w:spacing w:val="-2"/>
                <w:sz w:val="14"/>
                <w:szCs w:val="14"/>
                <w:lang w:bidi="ar-SA"/>
              </w:rPr>
            </w:pPr>
          </w:p>
        </w:tc>
        <w:tc>
          <w:tcPr>
            <w:tcW w:w="993" w:type="dxa"/>
            <w:tcBorders>
              <w:top w:val="single" w:sz="4" w:space="0" w:color="auto"/>
            </w:tcBorders>
            <w:shd w:val="clear" w:color="auto" w:fill="auto"/>
          </w:tcPr>
          <w:p w14:paraId="3DB352C0" w14:textId="77777777" w:rsidR="00A35FC2" w:rsidRPr="001703E0" w:rsidRDefault="00A35FC2" w:rsidP="009375E5">
            <w:pPr>
              <w:jc w:val="right"/>
              <w:rPr>
                <w:rFonts w:ascii="Arial" w:hAnsi="Arial" w:cs="Arial"/>
                <w:b/>
                <w:bCs/>
                <w:spacing w:val="-2"/>
                <w:sz w:val="14"/>
                <w:szCs w:val="14"/>
                <w:lang w:bidi="ar-SA"/>
              </w:rPr>
            </w:pPr>
          </w:p>
        </w:tc>
        <w:tc>
          <w:tcPr>
            <w:tcW w:w="992" w:type="dxa"/>
            <w:tcBorders>
              <w:top w:val="single" w:sz="4" w:space="0" w:color="auto"/>
            </w:tcBorders>
            <w:shd w:val="clear" w:color="auto" w:fill="auto"/>
            <w:vAlign w:val="bottom"/>
          </w:tcPr>
          <w:p w14:paraId="237A5A4E" w14:textId="77777777" w:rsidR="00A35FC2" w:rsidRPr="001703E0" w:rsidRDefault="00A35FC2" w:rsidP="009375E5">
            <w:pPr>
              <w:jc w:val="right"/>
              <w:rPr>
                <w:rFonts w:ascii="Arial" w:hAnsi="Arial" w:cs="Arial"/>
                <w:b/>
                <w:bCs/>
                <w:spacing w:val="-2"/>
                <w:sz w:val="14"/>
                <w:szCs w:val="14"/>
                <w:lang w:bidi="ar-SA"/>
              </w:rPr>
            </w:pPr>
          </w:p>
        </w:tc>
      </w:tr>
      <w:tr w:rsidR="00A35FC2" w:rsidRPr="00FC1E8E" w14:paraId="23D70E87" w14:textId="77777777" w:rsidTr="001703E0">
        <w:tc>
          <w:tcPr>
            <w:tcW w:w="2160" w:type="dxa"/>
            <w:shd w:val="clear" w:color="auto" w:fill="auto"/>
          </w:tcPr>
          <w:p w14:paraId="6B728DBC" w14:textId="77777777" w:rsidR="00A35FC2" w:rsidRPr="001703E0" w:rsidRDefault="00A35FC2" w:rsidP="0049235C">
            <w:pPr>
              <w:ind w:right="-126"/>
              <w:rPr>
                <w:rFonts w:ascii="Arial" w:hAnsi="Arial" w:cs="Arial"/>
                <w:b/>
                <w:bCs/>
                <w:snapToGrid w:val="0"/>
                <w:spacing w:val="-2"/>
                <w:sz w:val="14"/>
                <w:szCs w:val="14"/>
                <w:lang w:eastAsia="th-TH" w:bidi="ar-SA"/>
              </w:rPr>
            </w:pPr>
            <w:r w:rsidRPr="001703E0">
              <w:rPr>
                <w:rFonts w:ascii="Arial" w:hAnsi="Arial" w:cs="Arial"/>
                <w:b/>
                <w:bCs/>
                <w:snapToGrid w:val="0"/>
                <w:spacing w:val="-2"/>
                <w:sz w:val="14"/>
                <w:szCs w:val="14"/>
                <w:lang w:eastAsia="th-TH" w:bidi="ar-SA"/>
              </w:rPr>
              <w:t xml:space="preserve">Consolidated financial </w:t>
            </w:r>
          </w:p>
          <w:p w14:paraId="24B45A30" w14:textId="77777777" w:rsidR="00A35FC2" w:rsidRPr="001703E0" w:rsidRDefault="00A35FC2" w:rsidP="0049235C">
            <w:pPr>
              <w:ind w:right="-126"/>
              <w:rPr>
                <w:rFonts w:ascii="Arial" w:hAnsi="Arial" w:cs="Arial"/>
                <w:b/>
                <w:bCs/>
                <w:snapToGrid w:val="0"/>
                <w:spacing w:val="-2"/>
                <w:sz w:val="14"/>
                <w:szCs w:val="14"/>
                <w:lang w:eastAsia="th-TH" w:bidi="ar-SA"/>
              </w:rPr>
            </w:pPr>
            <w:r w:rsidRPr="001703E0">
              <w:rPr>
                <w:rFonts w:ascii="Arial" w:hAnsi="Arial" w:cs="Arial"/>
                <w:b/>
                <w:bCs/>
                <w:snapToGrid w:val="0"/>
                <w:spacing w:val="-2"/>
                <w:sz w:val="14"/>
                <w:szCs w:val="14"/>
                <w:lang w:eastAsia="th-TH" w:bidi="ar-SA"/>
              </w:rPr>
              <w:t xml:space="preserve">   statements</w:t>
            </w:r>
          </w:p>
        </w:tc>
        <w:tc>
          <w:tcPr>
            <w:tcW w:w="992" w:type="dxa"/>
            <w:shd w:val="clear" w:color="auto" w:fill="auto"/>
          </w:tcPr>
          <w:p w14:paraId="35F4A4B3" w14:textId="77777777" w:rsidR="00A35FC2" w:rsidRPr="001703E0" w:rsidRDefault="00A35FC2" w:rsidP="009375E5">
            <w:pPr>
              <w:jc w:val="right"/>
              <w:rPr>
                <w:rFonts w:ascii="Arial" w:hAnsi="Arial" w:cs="Arial"/>
                <w:b/>
                <w:bCs/>
                <w:snapToGrid w:val="0"/>
                <w:spacing w:val="-2"/>
                <w:sz w:val="14"/>
                <w:szCs w:val="14"/>
                <w:lang w:eastAsia="th-TH" w:bidi="ar-SA"/>
              </w:rPr>
            </w:pPr>
          </w:p>
        </w:tc>
        <w:tc>
          <w:tcPr>
            <w:tcW w:w="1134" w:type="dxa"/>
            <w:shd w:val="clear" w:color="auto" w:fill="auto"/>
          </w:tcPr>
          <w:p w14:paraId="055F48E3" w14:textId="77777777" w:rsidR="00A35FC2" w:rsidRPr="001703E0" w:rsidRDefault="00A35FC2" w:rsidP="009375E5">
            <w:pPr>
              <w:jc w:val="right"/>
              <w:rPr>
                <w:rFonts w:ascii="Arial" w:hAnsi="Arial" w:cs="Arial"/>
                <w:b/>
                <w:bCs/>
                <w:snapToGrid w:val="0"/>
                <w:spacing w:val="-2"/>
                <w:sz w:val="14"/>
                <w:szCs w:val="14"/>
                <w:lang w:val="en-US" w:eastAsia="th-TH"/>
              </w:rPr>
            </w:pPr>
          </w:p>
        </w:tc>
        <w:tc>
          <w:tcPr>
            <w:tcW w:w="992" w:type="dxa"/>
            <w:shd w:val="clear" w:color="auto" w:fill="auto"/>
          </w:tcPr>
          <w:p w14:paraId="337BE87C" w14:textId="77777777" w:rsidR="00A35FC2" w:rsidRPr="001703E0" w:rsidRDefault="00A35FC2" w:rsidP="009375E5">
            <w:pPr>
              <w:jc w:val="right"/>
              <w:rPr>
                <w:rFonts w:ascii="Arial" w:hAnsi="Arial" w:cs="Arial"/>
                <w:b/>
                <w:bCs/>
                <w:snapToGrid w:val="0"/>
                <w:spacing w:val="-2"/>
                <w:sz w:val="14"/>
                <w:szCs w:val="14"/>
                <w:cs/>
                <w:lang w:eastAsia="th-TH"/>
              </w:rPr>
            </w:pPr>
          </w:p>
        </w:tc>
        <w:tc>
          <w:tcPr>
            <w:tcW w:w="1134" w:type="dxa"/>
            <w:shd w:val="clear" w:color="auto" w:fill="auto"/>
          </w:tcPr>
          <w:p w14:paraId="3392A37B" w14:textId="77777777" w:rsidR="00A35FC2" w:rsidRPr="001703E0" w:rsidRDefault="00A35FC2" w:rsidP="009375E5">
            <w:pPr>
              <w:jc w:val="right"/>
              <w:rPr>
                <w:rFonts w:ascii="Arial" w:hAnsi="Arial" w:cs="Arial"/>
                <w:b/>
                <w:bCs/>
                <w:snapToGrid w:val="0"/>
                <w:color w:val="auto"/>
                <w:spacing w:val="-2"/>
                <w:sz w:val="14"/>
                <w:szCs w:val="14"/>
                <w:cs/>
                <w:lang w:eastAsia="th-TH"/>
              </w:rPr>
            </w:pPr>
          </w:p>
        </w:tc>
        <w:tc>
          <w:tcPr>
            <w:tcW w:w="1134" w:type="dxa"/>
            <w:shd w:val="clear" w:color="auto" w:fill="auto"/>
          </w:tcPr>
          <w:p w14:paraId="1B9675A2" w14:textId="77777777" w:rsidR="00A35FC2" w:rsidRPr="001703E0" w:rsidRDefault="00A35FC2" w:rsidP="009375E5">
            <w:pPr>
              <w:jc w:val="right"/>
              <w:rPr>
                <w:rFonts w:ascii="Arial" w:hAnsi="Arial" w:cs="Arial"/>
                <w:b/>
                <w:bCs/>
                <w:snapToGrid w:val="0"/>
                <w:spacing w:val="-2"/>
                <w:sz w:val="14"/>
                <w:szCs w:val="14"/>
                <w:cs/>
                <w:lang w:eastAsia="th-TH"/>
              </w:rPr>
            </w:pPr>
          </w:p>
        </w:tc>
        <w:tc>
          <w:tcPr>
            <w:tcW w:w="993" w:type="dxa"/>
            <w:shd w:val="clear" w:color="auto" w:fill="auto"/>
          </w:tcPr>
          <w:p w14:paraId="762B9A6B" w14:textId="77777777" w:rsidR="00A35FC2" w:rsidRPr="001703E0" w:rsidRDefault="00A35FC2" w:rsidP="009375E5">
            <w:pPr>
              <w:jc w:val="right"/>
              <w:rPr>
                <w:rFonts w:ascii="Arial" w:hAnsi="Arial" w:cs="Arial"/>
                <w:b/>
                <w:bCs/>
                <w:snapToGrid w:val="0"/>
                <w:spacing w:val="-2"/>
                <w:sz w:val="14"/>
                <w:szCs w:val="14"/>
                <w:cs/>
                <w:lang w:eastAsia="th-TH"/>
              </w:rPr>
            </w:pPr>
          </w:p>
        </w:tc>
        <w:tc>
          <w:tcPr>
            <w:tcW w:w="992" w:type="dxa"/>
            <w:shd w:val="clear" w:color="auto" w:fill="auto"/>
          </w:tcPr>
          <w:p w14:paraId="01D00185" w14:textId="77777777" w:rsidR="00A35FC2" w:rsidRPr="001703E0" w:rsidRDefault="00A35FC2" w:rsidP="009375E5">
            <w:pPr>
              <w:jc w:val="right"/>
              <w:rPr>
                <w:rFonts w:ascii="Arial" w:hAnsi="Arial" w:cs="Arial"/>
                <w:b/>
                <w:bCs/>
                <w:snapToGrid w:val="0"/>
                <w:spacing w:val="-2"/>
                <w:sz w:val="14"/>
                <w:szCs w:val="14"/>
                <w:cs/>
                <w:lang w:eastAsia="th-TH"/>
              </w:rPr>
            </w:pPr>
          </w:p>
        </w:tc>
      </w:tr>
      <w:tr w:rsidR="00A35FC2" w:rsidRPr="00FC1E8E" w14:paraId="5E0134F5" w14:textId="77777777" w:rsidTr="001703E0">
        <w:tc>
          <w:tcPr>
            <w:tcW w:w="2160" w:type="dxa"/>
            <w:shd w:val="clear" w:color="auto" w:fill="auto"/>
          </w:tcPr>
          <w:p w14:paraId="0C552844" w14:textId="77777777" w:rsidR="00A35FC2" w:rsidRPr="001703E0" w:rsidRDefault="00A35FC2" w:rsidP="0049235C">
            <w:pPr>
              <w:rPr>
                <w:rFonts w:ascii="Arial" w:hAnsi="Arial" w:cs="Arial"/>
                <w:snapToGrid w:val="0"/>
                <w:spacing w:val="-2"/>
                <w:sz w:val="14"/>
                <w:szCs w:val="14"/>
                <w:rtl/>
                <w:cs/>
                <w:lang w:eastAsia="th-TH" w:bidi="ar-SA"/>
              </w:rPr>
            </w:pPr>
          </w:p>
        </w:tc>
        <w:tc>
          <w:tcPr>
            <w:tcW w:w="992" w:type="dxa"/>
            <w:shd w:val="clear" w:color="auto" w:fill="auto"/>
          </w:tcPr>
          <w:p w14:paraId="39F66D4E"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tcPr>
          <w:p w14:paraId="3DCC1071"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tcPr>
          <w:p w14:paraId="589FA75A"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tcPr>
          <w:p w14:paraId="7FE3FB89" w14:textId="77777777" w:rsidR="00A35FC2" w:rsidRPr="001703E0" w:rsidRDefault="00A35FC2" w:rsidP="009375E5">
            <w:pPr>
              <w:jc w:val="right"/>
              <w:rPr>
                <w:rFonts w:ascii="Arial" w:hAnsi="Arial" w:cs="Arial"/>
                <w:snapToGrid w:val="0"/>
                <w:color w:val="auto"/>
                <w:spacing w:val="-2"/>
                <w:sz w:val="14"/>
                <w:szCs w:val="14"/>
                <w:lang w:val="en-US" w:eastAsia="th-TH" w:bidi="ar-SA"/>
              </w:rPr>
            </w:pPr>
          </w:p>
        </w:tc>
        <w:tc>
          <w:tcPr>
            <w:tcW w:w="1134" w:type="dxa"/>
            <w:shd w:val="clear" w:color="auto" w:fill="auto"/>
          </w:tcPr>
          <w:p w14:paraId="6835C0C9"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3" w:type="dxa"/>
            <w:shd w:val="clear" w:color="auto" w:fill="auto"/>
          </w:tcPr>
          <w:p w14:paraId="7131CF56"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tcPr>
          <w:p w14:paraId="1EEBFACC" w14:textId="77777777" w:rsidR="00A35FC2" w:rsidRPr="001703E0" w:rsidRDefault="00A35FC2" w:rsidP="009375E5">
            <w:pPr>
              <w:jc w:val="right"/>
              <w:rPr>
                <w:rFonts w:ascii="Arial" w:hAnsi="Arial" w:cs="Arial"/>
                <w:snapToGrid w:val="0"/>
                <w:spacing w:val="-2"/>
                <w:sz w:val="14"/>
                <w:szCs w:val="14"/>
                <w:lang w:val="en-US" w:eastAsia="th-TH" w:bidi="ar-SA"/>
              </w:rPr>
            </w:pPr>
          </w:p>
        </w:tc>
      </w:tr>
      <w:tr w:rsidR="00A35FC2" w:rsidRPr="00FC1E8E" w14:paraId="383FCEF0" w14:textId="77777777" w:rsidTr="001703E0">
        <w:tc>
          <w:tcPr>
            <w:tcW w:w="2160" w:type="dxa"/>
            <w:shd w:val="clear" w:color="auto" w:fill="auto"/>
          </w:tcPr>
          <w:p w14:paraId="6F597477" w14:textId="77777777" w:rsidR="00A35FC2" w:rsidRPr="001703E0" w:rsidRDefault="00A35FC2"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Short-term loans from</w:t>
            </w:r>
          </w:p>
        </w:tc>
        <w:tc>
          <w:tcPr>
            <w:tcW w:w="992" w:type="dxa"/>
            <w:shd w:val="clear" w:color="auto" w:fill="auto"/>
            <w:vAlign w:val="bottom"/>
          </w:tcPr>
          <w:p w14:paraId="55D5F4C9" w14:textId="77777777" w:rsidR="00A35FC2" w:rsidRPr="001703E0" w:rsidRDefault="00A35FC2" w:rsidP="009375E5">
            <w:pPr>
              <w:jc w:val="right"/>
              <w:rPr>
                <w:rFonts w:ascii="Arial" w:hAnsi="Arial" w:cs="Arial"/>
                <w:spacing w:val="-2"/>
                <w:sz w:val="14"/>
                <w:szCs w:val="14"/>
              </w:rPr>
            </w:pPr>
          </w:p>
        </w:tc>
        <w:tc>
          <w:tcPr>
            <w:tcW w:w="1134" w:type="dxa"/>
            <w:shd w:val="clear" w:color="auto" w:fill="auto"/>
            <w:vAlign w:val="bottom"/>
          </w:tcPr>
          <w:p w14:paraId="0C1CB118" w14:textId="77777777" w:rsidR="00A35FC2" w:rsidRPr="001703E0" w:rsidRDefault="00A35FC2" w:rsidP="009375E5">
            <w:pPr>
              <w:jc w:val="right"/>
              <w:rPr>
                <w:rFonts w:ascii="Arial" w:hAnsi="Arial" w:cs="Arial"/>
                <w:spacing w:val="-2"/>
                <w:sz w:val="14"/>
                <w:szCs w:val="14"/>
              </w:rPr>
            </w:pPr>
          </w:p>
        </w:tc>
        <w:tc>
          <w:tcPr>
            <w:tcW w:w="992" w:type="dxa"/>
            <w:shd w:val="clear" w:color="auto" w:fill="auto"/>
            <w:vAlign w:val="bottom"/>
          </w:tcPr>
          <w:p w14:paraId="43C292AD" w14:textId="77777777" w:rsidR="00A35FC2" w:rsidRPr="001703E0" w:rsidRDefault="00A35FC2" w:rsidP="009375E5">
            <w:pPr>
              <w:jc w:val="right"/>
              <w:rPr>
                <w:rFonts w:ascii="Arial" w:hAnsi="Arial" w:cs="Arial"/>
                <w:spacing w:val="-2"/>
                <w:sz w:val="14"/>
                <w:szCs w:val="14"/>
              </w:rPr>
            </w:pPr>
          </w:p>
        </w:tc>
        <w:tc>
          <w:tcPr>
            <w:tcW w:w="1134" w:type="dxa"/>
            <w:shd w:val="clear" w:color="auto" w:fill="auto"/>
          </w:tcPr>
          <w:p w14:paraId="1A81D017" w14:textId="77777777" w:rsidR="00A35FC2" w:rsidRPr="001703E0" w:rsidRDefault="00A35FC2" w:rsidP="009375E5">
            <w:pPr>
              <w:jc w:val="right"/>
              <w:rPr>
                <w:rFonts w:ascii="Arial" w:hAnsi="Arial" w:cs="Arial"/>
                <w:color w:val="auto"/>
                <w:spacing w:val="-2"/>
                <w:sz w:val="14"/>
                <w:szCs w:val="14"/>
                <w:lang w:val="en-US"/>
              </w:rPr>
            </w:pPr>
          </w:p>
        </w:tc>
        <w:tc>
          <w:tcPr>
            <w:tcW w:w="1134" w:type="dxa"/>
            <w:shd w:val="clear" w:color="auto" w:fill="auto"/>
          </w:tcPr>
          <w:p w14:paraId="0118C2A6" w14:textId="77777777" w:rsidR="00A35FC2" w:rsidRPr="001703E0" w:rsidRDefault="00A35FC2" w:rsidP="009375E5">
            <w:pPr>
              <w:jc w:val="right"/>
              <w:rPr>
                <w:rFonts w:ascii="Arial" w:hAnsi="Arial" w:cs="Arial"/>
                <w:spacing w:val="-2"/>
                <w:sz w:val="14"/>
                <w:szCs w:val="14"/>
              </w:rPr>
            </w:pPr>
          </w:p>
        </w:tc>
        <w:tc>
          <w:tcPr>
            <w:tcW w:w="993" w:type="dxa"/>
            <w:shd w:val="clear" w:color="auto" w:fill="auto"/>
          </w:tcPr>
          <w:p w14:paraId="2DF007F0" w14:textId="77777777" w:rsidR="00A35FC2" w:rsidRPr="001703E0" w:rsidRDefault="00A35FC2" w:rsidP="009375E5">
            <w:pPr>
              <w:jc w:val="right"/>
              <w:rPr>
                <w:rFonts w:ascii="Arial" w:hAnsi="Arial" w:cs="Arial"/>
                <w:spacing w:val="-2"/>
                <w:sz w:val="14"/>
                <w:szCs w:val="14"/>
                <w:lang w:val="en-US"/>
              </w:rPr>
            </w:pPr>
          </w:p>
        </w:tc>
        <w:tc>
          <w:tcPr>
            <w:tcW w:w="992" w:type="dxa"/>
            <w:shd w:val="clear" w:color="auto" w:fill="auto"/>
          </w:tcPr>
          <w:p w14:paraId="6C6D4D6A" w14:textId="77777777" w:rsidR="00A35FC2" w:rsidRPr="001703E0" w:rsidRDefault="00A35FC2" w:rsidP="009375E5">
            <w:pPr>
              <w:jc w:val="right"/>
              <w:rPr>
                <w:rFonts w:ascii="Arial" w:hAnsi="Arial" w:cs="Arial"/>
                <w:snapToGrid w:val="0"/>
                <w:spacing w:val="-2"/>
                <w:sz w:val="14"/>
                <w:szCs w:val="14"/>
                <w:lang w:val="en-US" w:eastAsia="th-TH" w:bidi="ar-SA"/>
              </w:rPr>
            </w:pPr>
          </w:p>
        </w:tc>
      </w:tr>
      <w:tr w:rsidR="00A35FC2" w:rsidRPr="00FC1E8E" w14:paraId="2AFAF29C" w14:textId="77777777" w:rsidTr="001703E0">
        <w:tc>
          <w:tcPr>
            <w:tcW w:w="2160" w:type="dxa"/>
            <w:shd w:val="clear" w:color="auto" w:fill="auto"/>
          </w:tcPr>
          <w:p w14:paraId="02F28CF5" w14:textId="77777777" w:rsidR="00A35FC2" w:rsidRPr="001703E0" w:rsidRDefault="00A35FC2" w:rsidP="0049235C">
            <w:pPr>
              <w:rPr>
                <w:rFonts w:ascii="Arial" w:hAnsi="Arial" w:cs="Arial"/>
                <w:snapToGrid w:val="0"/>
                <w:spacing w:val="-2"/>
                <w:sz w:val="14"/>
                <w:szCs w:val="14"/>
                <w:rtl/>
                <w:cs/>
                <w:lang w:eastAsia="th-TH" w:bidi="ar-SA"/>
              </w:rPr>
            </w:pPr>
            <w:r w:rsidRPr="001703E0">
              <w:rPr>
                <w:rFonts w:ascii="Arial" w:hAnsi="Arial" w:cs="Arial"/>
                <w:snapToGrid w:val="0"/>
                <w:spacing w:val="-2"/>
                <w:sz w:val="14"/>
                <w:szCs w:val="14"/>
                <w:lang w:eastAsia="th-TH" w:bidi="ar-SA"/>
              </w:rPr>
              <w:t xml:space="preserve">   related parties</w:t>
            </w:r>
          </w:p>
        </w:tc>
        <w:tc>
          <w:tcPr>
            <w:tcW w:w="992" w:type="dxa"/>
            <w:shd w:val="clear" w:color="auto" w:fill="auto"/>
            <w:vAlign w:val="bottom"/>
          </w:tcPr>
          <w:p w14:paraId="2E163639"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2,850,000</w:t>
            </w:r>
          </w:p>
        </w:tc>
        <w:tc>
          <w:tcPr>
            <w:tcW w:w="1134" w:type="dxa"/>
            <w:shd w:val="clear" w:color="auto" w:fill="auto"/>
            <w:vAlign w:val="bottom"/>
          </w:tcPr>
          <w:p w14:paraId="252AEA6C"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3,900,000</w:t>
            </w:r>
          </w:p>
        </w:tc>
        <w:tc>
          <w:tcPr>
            <w:tcW w:w="992" w:type="dxa"/>
            <w:shd w:val="clear" w:color="auto" w:fill="auto"/>
            <w:vAlign w:val="bottom"/>
          </w:tcPr>
          <w:p w14:paraId="7A70072D"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w:t>
            </w:r>
          </w:p>
        </w:tc>
        <w:tc>
          <w:tcPr>
            <w:tcW w:w="1134" w:type="dxa"/>
            <w:shd w:val="clear" w:color="auto" w:fill="auto"/>
          </w:tcPr>
          <w:p w14:paraId="36D0304D" w14:textId="77777777" w:rsidR="00A35FC2" w:rsidRPr="001703E0" w:rsidRDefault="00A35FC2" w:rsidP="009375E5">
            <w:pPr>
              <w:jc w:val="right"/>
              <w:rPr>
                <w:rFonts w:ascii="Arial" w:hAnsi="Arial" w:cs="Arial"/>
                <w:snapToGrid w:val="0"/>
                <w:color w:val="auto"/>
                <w:spacing w:val="-2"/>
                <w:sz w:val="14"/>
                <w:szCs w:val="14"/>
                <w:lang w:val="en-US" w:eastAsia="th-TH" w:bidi="ar-SA"/>
              </w:rPr>
            </w:pPr>
            <w:r w:rsidRPr="001703E0">
              <w:rPr>
                <w:rFonts w:ascii="Arial" w:hAnsi="Arial" w:cs="Arial"/>
                <w:color w:val="auto"/>
                <w:spacing w:val="-2"/>
                <w:sz w:val="14"/>
                <w:szCs w:val="14"/>
                <w:lang w:val="en-US"/>
              </w:rPr>
              <w:t>-</w:t>
            </w:r>
          </w:p>
        </w:tc>
        <w:tc>
          <w:tcPr>
            <w:tcW w:w="1134" w:type="dxa"/>
            <w:shd w:val="clear" w:color="auto" w:fill="auto"/>
          </w:tcPr>
          <w:p w14:paraId="6BD9C3A0"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w:t>
            </w:r>
          </w:p>
        </w:tc>
        <w:tc>
          <w:tcPr>
            <w:tcW w:w="993" w:type="dxa"/>
            <w:shd w:val="clear" w:color="auto" w:fill="auto"/>
          </w:tcPr>
          <w:p w14:paraId="1C32C02C" w14:textId="77777777" w:rsidR="00A35FC2" w:rsidRPr="001703E0" w:rsidRDefault="00A35FC2" w:rsidP="009375E5">
            <w:pPr>
              <w:jc w:val="right"/>
              <w:rPr>
                <w:rFonts w:ascii="Arial" w:hAnsi="Arial" w:cs="Arial"/>
                <w:spacing w:val="-2"/>
                <w:sz w:val="14"/>
                <w:szCs w:val="14"/>
                <w:lang w:val="en-US"/>
              </w:rPr>
            </w:pPr>
            <w:r w:rsidRPr="001703E0">
              <w:rPr>
                <w:rFonts w:ascii="Arial" w:hAnsi="Arial" w:cs="Arial"/>
                <w:spacing w:val="-2"/>
                <w:sz w:val="14"/>
                <w:szCs w:val="14"/>
                <w:lang w:val="en-US"/>
              </w:rPr>
              <w:t>-</w:t>
            </w:r>
          </w:p>
        </w:tc>
        <w:tc>
          <w:tcPr>
            <w:tcW w:w="992" w:type="dxa"/>
            <w:shd w:val="clear" w:color="auto" w:fill="auto"/>
          </w:tcPr>
          <w:p w14:paraId="620312F4"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6,750,000</w:t>
            </w:r>
          </w:p>
        </w:tc>
      </w:tr>
      <w:tr w:rsidR="00A35FC2" w:rsidRPr="00FC1E8E" w14:paraId="6BE2C4FF" w14:textId="77777777" w:rsidTr="001703E0">
        <w:tc>
          <w:tcPr>
            <w:tcW w:w="2160" w:type="dxa"/>
            <w:shd w:val="clear" w:color="auto" w:fill="auto"/>
          </w:tcPr>
          <w:p w14:paraId="783A0796" w14:textId="77777777" w:rsidR="00A35FC2" w:rsidRPr="001703E0" w:rsidRDefault="00A35FC2"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Lease liabilities</w:t>
            </w:r>
          </w:p>
        </w:tc>
        <w:tc>
          <w:tcPr>
            <w:tcW w:w="992" w:type="dxa"/>
            <w:shd w:val="clear" w:color="auto" w:fill="auto"/>
            <w:vAlign w:val="bottom"/>
          </w:tcPr>
          <w:p w14:paraId="6541F92E"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636,679</w:t>
            </w:r>
          </w:p>
        </w:tc>
        <w:tc>
          <w:tcPr>
            <w:tcW w:w="1134" w:type="dxa"/>
            <w:shd w:val="clear" w:color="auto" w:fill="auto"/>
            <w:vAlign w:val="bottom"/>
          </w:tcPr>
          <w:p w14:paraId="2F0144EF"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(2,145,823)</w:t>
            </w:r>
          </w:p>
        </w:tc>
        <w:tc>
          <w:tcPr>
            <w:tcW w:w="992" w:type="dxa"/>
            <w:shd w:val="clear" w:color="auto" w:fill="auto"/>
            <w:vAlign w:val="bottom"/>
          </w:tcPr>
          <w:p w14:paraId="5EBE5BE4"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166,079</w:t>
            </w:r>
          </w:p>
        </w:tc>
        <w:tc>
          <w:tcPr>
            <w:tcW w:w="1134" w:type="dxa"/>
            <w:shd w:val="clear" w:color="auto" w:fill="auto"/>
          </w:tcPr>
          <w:p w14:paraId="47D81637" w14:textId="77777777" w:rsidR="00A35FC2" w:rsidRPr="001703E0" w:rsidRDefault="00A35FC2" w:rsidP="009375E5">
            <w:pPr>
              <w:jc w:val="right"/>
              <w:rPr>
                <w:rFonts w:ascii="Arial" w:hAnsi="Arial" w:cs="Arial"/>
                <w:snapToGrid w:val="0"/>
                <w:color w:val="auto"/>
                <w:spacing w:val="-2"/>
                <w:sz w:val="14"/>
                <w:szCs w:val="14"/>
                <w:lang w:val="en-US" w:eastAsia="th-TH" w:bidi="ar-SA"/>
              </w:rPr>
            </w:pPr>
            <w:r w:rsidRPr="001703E0">
              <w:rPr>
                <w:rFonts w:ascii="Arial" w:hAnsi="Arial" w:cs="Arial"/>
                <w:color w:val="auto"/>
                <w:spacing w:val="-2"/>
                <w:sz w:val="14"/>
                <w:szCs w:val="14"/>
              </w:rPr>
              <w:t>12,870,471</w:t>
            </w:r>
          </w:p>
        </w:tc>
        <w:tc>
          <w:tcPr>
            <w:tcW w:w="1134" w:type="dxa"/>
            <w:shd w:val="clear" w:color="auto" w:fill="auto"/>
          </w:tcPr>
          <w:p w14:paraId="47D91465"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120,546</w:t>
            </w:r>
          </w:p>
        </w:tc>
        <w:tc>
          <w:tcPr>
            <w:tcW w:w="993" w:type="dxa"/>
            <w:shd w:val="clear" w:color="auto" w:fill="auto"/>
          </w:tcPr>
          <w:p w14:paraId="6DF04D6A" w14:textId="77777777" w:rsidR="00A35FC2" w:rsidRPr="001703E0" w:rsidRDefault="00A35FC2" w:rsidP="009375E5">
            <w:pPr>
              <w:jc w:val="right"/>
              <w:rPr>
                <w:rFonts w:ascii="Arial" w:hAnsi="Arial" w:cs="Arial"/>
                <w:spacing w:val="-2"/>
                <w:sz w:val="14"/>
                <w:szCs w:val="14"/>
              </w:rPr>
            </w:pPr>
            <w:r w:rsidRPr="001703E0">
              <w:rPr>
                <w:rFonts w:ascii="Arial" w:hAnsi="Arial" w:cs="Arial"/>
                <w:spacing w:val="-2"/>
                <w:sz w:val="14"/>
                <w:szCs w:val="14"/>
              </w:rPr>
              <w:t>287,751</w:t>
            </w:r>
          </w:p>
        </w:tc>
        <w:tc>
          <w:tcPr>
            <w:tcW w:w="992" w:type="dxa"/>
            <w:shd w:val="clear" w:color="auto" w:fill="auto"/>
            <w:vAlign w:val="bottom"/>
          </w:tcPr>
          <w:p w14:paraId="36D6DCD6"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11,935,703</w:t>
            </w:r>
          </w:p>
        </w:tc>
      </w:tr>
      <w:tr w:rsidR="00A35FC2" w:rsidRPr="00FC1E8E" w14:paraId="4C27A1BA" w14:textId="77777777" w:rsidTr="001703E0">
        <w:tc>
          <w:tcPr>
            <w:tcW w:w="2160" w:type="dxa"/>
            <w:shd w:val="clear" w:color="auto" w:fill="auto"/>
          </w:tcPr>
          <w:p w14:paraId="75AC60DF" w14:textId="77777777" w:rsidR="00A35FC2" w:rsidRPr="001703E0" w:rsidRDefault="00A35FC2" w:rsidP="0049235C">
            <w:pPr>
              <w:rPr>
                <w:rFonts w:ascii="Arial" w:hAnsi="Arial" w:cs="Arial"/>
                <w:spacing w:val="-2"/>
                <w:sz w:val="14"/>
                <w:szCs w:val="14"/>
                <w:lang w:bidi="ar-SA"/>
              </w:rPr>
            </w:pPr>
          </w:p>
        </w:tc>
        <w:tc>
          <w:tcPr>
            <w:tcW w:w="992" w:type="dxa"/>
            <w:shd w:val="clear" w:color="auto" w:fill="auto"/>
            <w:vAlign w:val="bottom"/>
          </w:tcPr>
          <w:p w14:paraId="710D3D20"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vAlign w:val="bottom"/>
          </w:tcPr>
          <w:p w14:paraId="23EEE70B"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1F225290"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tcPr>
          <w:p w14:paraId="02C60F52" w14:textId="77777777" w:rsidR="00A35FC2" w:rsidRPr="001703E0" w:rsidRDefault="00A35FC2" w:rsidP="009375E5">
            <w:pPr>
              <w:jc w:val="right"/>
              <w:rPr>
                <w:rFonts w:ascii="Arial" w:hAnsi="Arial" w:cs="Arial"/>
                <w:snapToGrid w:val="0"/>
                <w:color w:val="auto"/>
                <w:spacing w:val="-2"/>
                <w:sz w:val="14"/>
                <w:szCs w:val="14"/>
                <w:lang w:val="en-US" w:eastAsia="th-TH" w:bidi="ar-SA"/>
              </w:rPr>
            </w:pPr>
          </w:p>
        </w:tc>
        <w:tc>
          <w:tcPr>
            <w:tcW w:w="1134" w:type="dxa"/>
            <w:shd w:val="clear" w:color="auto" w:fill="auto"/>
          </w:tcPr>
          <w:p w14:paraId="03466854"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3" w:type="dxa"/>
            <w:shd w:val="clear" w:color="auto" w:fill="auto"/>
          </w:tcPr>
          <w:p w14:paraId="3F1D0016"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569924DA" w14:textId="77777777" w:rsidR="00A35FC2" w:rsidRPr="001703E0" w:rsidRDefault="00A35FC2" w:rsidP="009375E5">
            <w:pPr>
              <w:jc w:val="right"/>
              <w:rPr>
                <w:rFonts w:ascii="Arial" w:hAnsi="Arial" w:cs="Arial"/>
                <w:snapToGrid w:val="0"/>
                <w:spacing w:val="-2"/>
                <w:sz w:val="14"/>
                <w:szCs w:val="14"/>
                <w:lang w:val="en-US" w:eastAsia="th-TH" w:bidi="ar-SA"/>
              </w:rPr>
            </w:pPr>
          </w:p>
        </w:tc>
      </w:tr>
      <w:tr w:rsidR="00A35FC2" w:rsidRPr="000641B5" w14:paraId="7B0D0D37" w14:textId="77777777" w:rsidTr="001703E0">
        <w:tc>
          <w:tcPr>
            <w:tcW w:w="2160" w:type="dxa"/>
            <w:shd w:val="clear" w:color="auto" w:fill="auto"/>
          </w:tcPr>
          <w:p w14:paraId="060F331C" w14:textId="77777777" w:rsidR="0049235C" w:rsidRPr="001703E0" w:rsidRDefault="00A35FC2" w:rsidP="0049235C">
            <w:pPr>
              <w:rPr>
                <w:rFonts w:ascii="Arial" w:hAnsi="Arial" w:cs="Arial"/>
                <w:b/>
                <w:bCs/>
                <w:spacing w:val="-2"/>
                <w:sz w:val="14"/>
                <w:szCs w:val="14"/>
                <w:lang w:bidi="ar-SA"/>
              </w:rPr>
            </w:pPr>
            <w:r w:rsidRPr="001703E0">
              <w:rPr>
                <w:rFonts w:ascii="Arial" w:hAnsi="Arial" w:cs="Arial"/>
                <w:b/>
                <w:bCs/>
                <w:spacing w:val="-2"/>
                <w:sz w:val="14"/>
                <w:szCs w:val="14"/>
                <w:lang w:bidi="ar-SA"/>
              </w:rPr>
              <w:t xml:space="preserve">Separate financial </w:t>
            </w:r>
          </w:p>
          <w:p w14:paraId="277430F1" w14:textId="335D1693" w:rsidR="00A35FC2" w:rsidRPr="001703E0" w:rsidRDefault="0049235C" w:rsidP="0049235C">
            <w:pPr>
              <w:rPr>
                <w:rFonts w:ascii="Arial" w:hAnsi="Arial" w:cs="Arial"/>
                <w:b/>
                <w:bCs/>
                <w:spacing w:val="-2"/>
                <w:sz w:val="14"/>
                <w:szCs w:val="14"/>
                <w:lang w:bidi="ar-SA"/>
              </w:rPr>
            </w:pPr>
            <w:r w:rsidRPr="001703E0">
              <w:rPr>
                <w:rFonts w:ascii="Arial" w:hAnsi="Arial" w:cs="Arial"/>
                <w:b/>
                <w:bCs/>
                <w:spacing w:val="-2"/>
                <w:sz w:val="14"/>
                <w:szCs w:val="14"/>
                <w:lang w:bidi="ar-SA"/>
              </w:rPr>
              <w:t xml:space="preserve">   </w:t>
            </w:r>
            <w:r w:rsidR="00A35FC2" w:rsidRPr="001703E0">
              <w:rPr>
                <w:rFonts w:ascii="Arial" w:hAnsi="Arial" w:cs="Arial"/>
                <w:b/>
                <w:bCs/>
                <w:spacing w:val="-2"/>
                <w:sz w:val="14"/>
                <w:szCs w:val="14"/>
                <w:lang w:bidi="ar-SA"/>
              </w:rPr>
              <w:t>statements</w:t>
            </w:r>
          </w:p>
        </w:tc>
        <w:tc>
          <w:tcPr>
            <w:tcW w:w="992" w:type="dxa"/>
            <w:shd w:val="clear" w:color="auto" w:fill="auto"/>
            <w:vAlign w:val="bottom"/>
          </w:tcPr>
          <w:p w14:paraId="2F865542"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vAlign w:val="bottom"/>
          </w:tcPr>
          <w:p w14:paraId="4F81984C"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39BC74DA"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tcPr>
          <w:p w14:paraId="0DDB8F7D" w14:textId="77777777" w:rsidR="00A35FC2" w:rsidRPr="001703E0" w:rsidRDefault="00A35FC2" w:rsidP="009375E5">
            <w:pPr>
              <w:jc w:val="right"/>
              <w:rPr>
                <w:rFonts w:ascii="Arial" w:hAnsi="Arial" w:cs="Arial"/>
                <w:snapToGrid w:val="0"/>
                <w:color w:val="auto"/>
                <w:spacing w:val="-2"/>
                <w:sz w:val="14"/>
                <w:szCs w:val="14"/>
                <w:lang w:val="en-US" w:eastAsia="th-TH" w:bidi="ar-SA"/>
              </w:rPr>
            </w:pPr>
          </w:p>
        </w:tc>
        <w:tc>
          <w:tcPr>
            <w:tcW w:w="1134" w:type="dxa"/>
            <w:shd w:val="clear" w:color="auto" w:fill="auto"/>
          </w:tcPr>
          <w:p w14:paraId="3B1C5C0B"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3" w:type="dxa"/>
            <w:shd w:val="clear" w:color="auto" w:fill="auto"/>
          </w:tcPr>
          <w:p w14:paraId="4A03DD39"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114ABBA3" w14:textId="77777777" w:rsidR="00A35FC2" w:rsidRPr="001703E0" w:rsidRDefault="00A35FC2" w:rsidP="009375E5">
            <w:pPr>
              <w:jc w:val="right"/>
              <w:rPr>
                <w:rFonts w:ascii="Arial" w:hAnsi="Arial" w:cs="Arial"/>
                <w:snapToGrid w:val="0"/>
                <w:spacing w:val="-2"/>
                <w:sz w:val="14"/>
                <w:szCs w:val="14"/>
                <w:lang w:val="en-US" w:eastAsia="th-TH" w:bidi="ar-SA"/>
              </w:rPr>
            </w:pPr>
          </w:p>
        </w:tc>
      </w:tr>
      <w:tr w:rsidR="00A35FC2" w:rsidRPr="000641B5" w14:paraId="0AE56757" w14:textId="77777777" w:rsidTr="001703E0">
        <w:tc>
          <w:tcPr>
            <w:tcW w:w="2160" w:type="dxa"/>
            <w:shd w:val="clear" w:color="auto" w:fill="auto"/>
          </w:tcPr>
          <w:p w14:paraId="3EC0EF3E" w14:textId="77777777" w:rsidR="00A35FC2" w:rsidRPr="001703E0" w:rsidRDefault="00A35FC2" w:rsidP="0049235C">
            <w:pPr>
              <w:rPr>
                <w:rFonts w:ascii="Arial" w:hAnsi="Arial" w:cs="Arial"/>
                <w:snapToGrid w:val="0"/>
                <w:spacing w:val="-2"/>
                <w:sz w:val="14"/>
                <w:szCs w:val="14"/>
                <w:lang w:eastAsia="th-TH" w:bidi="ar-SA"/>
              </w:rPr>
            </w:pPr>
          </w:p>
        </w:tc>
        <w:tc>
          <w:tcPr>
            <w:tcW w:w="992" w:type="dxa"/>
            <w:shd w:val="clear" w:color="auto" w:fill="auto"/>
            <w:vAlign w:val="bottom"/>
          </w:tcPr>
          <w:p w14:paraId="0AA6E588"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vAlign w:val="bottom"/>
          </w:tcPr>
          <w:p w14:paraId="3FC05B3D"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5178FBEA"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1134" w:type="dxa"/>
            <w:shd w:val="clear" w:color="auto" w:fill="auto"/>
          </w:tcPr>
          <w:p w14:paraId="29652829" w14:textId="77777777" w:rsidR="00A35FC2" w:rsidRPr="001703E0" w:rsidRDefault="00A35FC2" w:rsidP="009375E5">
            <w:pPr>
              <w:jc w:val="right"/>
              <w:rPr>
                <w:rFonts w:ascii="Arial" w:hAnsi="Arial" w:cs="Arial"/>
                <w:snapToGrid w:val="0"/>
                <w:color w:val="auto"/>
                <w:spacing w:val="-2"/>
                <w:sz w:val="14"/>
                <w:szCs w:val="14"/>
                <w:lang w:val="en-US" w:eastAsia="th-TH" w:bidi="ar-SA"/>
              </w:rPr>
            </w:pPr>
          </w:p>
        </w:tc>
        <w:tc>
          <w:tcPr>
            <w:tcW w:w="1134" w:type="dxa"/>
            <w:shd w:val="clear" w:color="auto" w:fill="auto"/>
          </w:tcPr>
          <w:p w14:paraId="28C272CE"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3" w:type="dxa"/>
            <w:shd w:val="clear" w:color="auto" w:fill="auto"/>
          </w:tcPr>
          <w:p w14:paraId="46BB0E5F" w14:textId="77777777" w:rsidR="00A35FC2" w:rsidRPr="001703E0" w:rsidRDefault="00A35FC2" w:rsidP="009375E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11231B92" w14:textId="77777777" w:rsidR="00A35FC2" w:rsidRPr="001703E0" w:rsidRDefault="00A35FC2" w:rsidP="009375E5">
            <w:pPr>
              <w:jc w:val="right"/>
              <w:rPr>
                <w:rFonts w:ascii="Arial" w:hAnsi="Arial" w:cs="Arial"/>
                <w:snapToGrid w:val="0"/>
                <w:spacing w:val="-2"/>
                <w:sz w:val="14"/>
                <w:szCs w:val="14"/>
                <w:lang w:val="en-US" w:eastAsia="th-TH" w:bidi="ar-SA"/>
              </w:rPr>
            </w:pPr>
          </w:p>
        </w:tc>
      </w:tr>
      <w:tr w:rsidR="00A35FC2" w:rsidRPr="000641B5" w14:paraId="25AC0860" w14:textId="77777777" w:rsidTr="001703E0">
        <w:tc>
          <w:tcPr>
            <w:tcW w:w="2160" w:type="dxa"/>
            <w:shd w:val="clear" w:color="auto" w:fill="auto"/>
          </w:tcPr>
          <w:p w14:paraId="1DBA2A08" w14:textId="77777777" w:rsidR="00A35FC2" w:rsidRPr="001703E0" w:rsidRDefault="00A35FC2"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Short-term loans from</w:t>
            </w:r>
          </w:p>
        </w:tc>
        <w:tc>
          <w:tcPr>
            <w:tcW w:w="992" w:type="dxa"/>
            <w:shd w:val="clear" w:color="auto" w:fill="auto"/>
            <w:vAlign w:val="bottom"/>
          </w:tcPr>
          <w:p w14:paraId="09EB3BF1" w14:textId="77777777" w:rsidR="00A35FC2" w:rsidRPr="001703E0" w:rsidRDefault="00A35FC2" w:rsidP="009375E5">
            <w:pPr>
              <w:jc w:val="right"/>
              <w:rPr>
                <w:rFonts w:ascii="Arial" w:hAnsi="Arial" w:cs="Arial"/>
                <w:spacing w:val="-2"/>
                <w:sz w:val="14"/>
                <w:szCs w:val="14"/>
              </w:rPr>
            </w:pPr>
          </w:p>
        </w:tc>
        <w:tc>
          <w:tcPr>
            <w:tcW w:w="1134" w:type="dxa"/>
            <w:shd w:val="clear" w:color="auto" w:fill="auto"/>
            <w:vAlign w:val="bottom"/>
          </w:tcPr>
          <w:p w14:paraId="20674786" w14:textId="77777777" w:rsidR="00A35FC2" w:rsidRPr="001703E0" w:rsidRDefault="00A35FC2" w:rsidP="009375E5">
            <w:pPr>
              <w:jc w:val="right"/>
              <w:rPr>
                <w:rFonts w:ascii="Arial" w:hAnsi="Arial" w:cs="Arial"/>
                <w:spacing w:val="-2"/>
                <w:sz w:val="14"/>
                <w:szCs w:val="14"/>
              </w:rPr>
            </w:pPr>
          </w:p>
        </w:tc>
        <w:tc>
          <w:tcPr>
            <w:tcW w:w="992" w:type="dxa"/>
            <w:shd w:val="clear" w:color="auto" w:fill="auto"/>
            <w:vAlign w:val="bottom"/>
          </w:tcPr>
          <w:p w14:paraId="352F9149" w14:textId="77777777" w:rsidR="00A35FC2" w:rsidRPr="001703E0" w:rsidRDefault="00A35FC2" w:rsidP="009375E5">
            <w:pPr>
              <w:jc w:val="right"/>
              <w:rPr>
                <w:rFonts w:ascii="Arial" w:hAnsi="Arial" w:cs="Arial"/>
                <w:spacing w:val="-2"/>
                <w:sz w:val="14"/>
                <w:szCs w:val="14"/>
              </w:rPr>
            </w:pPr>
          </w:p>
        </w:tc>
        <w:tc>
          <w:tcPr>
            <w:tcW w:w="1134" w:type="dxa"/>
            <w:shd w:val="clear" w:color="auto" w:fill="auto"/>
          </w:tcPr>
          <w:p w14:paraId="7CE55A6F" w14:textId="77777777" w:rsidR="00A35FC2" w:rsidRPr="001703E0" w:rsidRDefault="00A35FC2" w:rsidP="009375E5">
            <w:pPr>
              <w:jc w:val="right"/>
              <w:rPr>
                <w:rFonts w:ascii="Arial" w:hAnsi="Arial" w:cs="Arial"/>
                <w:color w:val="auto"/>
                <w:spacing w:val="-2"/>
                <w:sz w:val="14"/>
                <w:szCs w:val="14"/>
                <w:lang w:val="en-US"/>
              </w:rPr>
            </w:pPr>
          </w:p>
        </w:tc>
        <w:tc>
          <w:tcPr>
            <w:tcW w:w="1134" w:type="dxa"/>
            <w:shd w:val="clear" w:color="auto" w:fill="auto"/>
          </w:tcPr>
          <w:p w14:paraId="05CB4804" w14:textId="77777777" w:rsidR="00A35FC2" w:rsidRPr="001703E0" w:rsidRDefault="00A35FC2" w:rsidP="009375E5">
            <w:pPr>
              <w:jc w:val="right"/>
              <w:rPr>
                <w:rFonts w:ascii="Arial" w:hAnsi="Arial" w:cs="Arial"/>
                <w:spacing w:val="-2"/>
                <w:sz w:val="14"/>
                <w:szCs w:val="14"/>
              </w:rPr>
            </w:pPr>
          </w:p>
        </w:tc>
        <w:tc>
          <w:tcPr>
            <w:tcW w:w="993" w:type="dxa"/>
            <w:shd w:val="clear" w:color="auto" w:fill="auto"/>
          </w:tcPr>
          <w:p w14:paraId="6296864F" w14:textId="77777777" w:rsidR="00A35FC2" w:rsidRPr="001703E0" w:rsidRDefault="00A35FC2" w:rsidP="009375E5">
            <w:pPr>
              <w:jc w:val="right"/>
              <w:rPr>
                <w:rFonts w:ascii="Arial" w:hAnsi="Arial" w:cs="Arial"/>
                <w:spacing w:val="-2"/>
                <w:sz w:val="14"/>
                <w:szCs w:val="14"/>
                <w:lang w:val="en-US"/>
              </w:rPr>
            </w:pPr>
          </w:p>
        </w:tc>
        <w:tc>
          <w:tcPr>
            <w:tcW w:w="992" w:type="dxa"/>
            <w:shd w:val="clear" w:color="auto" w:fill="auto"/>
          </w:tcPr>
          <w:p w14:paraId="43AB8221" w14:textId="77777777" w:rsidR="00A35FC2" w:rsidRPr="001703E0" w:rsidRDefault="00A35FC2" w:rsidP="009375E5">
            <w:pPr>
              <w:jc w:val="right"/>
              <w:rPr>
                <w:rFonts w:ascii="Arial" w:hAnsi="Arial" w:cs="Arial"/>
                <w:snapToGrid w:val="0"/>
                <w:spacing w:val="-2"/>
                <w:sz w:val="14"/>
                <w:szCs w:val="14"/>
                <w:lang w:val="en-US" w:eastAsia="th-TH" w:bidi="ar-SA"/>
              </w:rPr>
            </w:pPr>
          </w:p>
        </w:tc>
      </w:tr>
      <w:tr w:rsidR="00A35FC2" w:rsidRPr="000641B5" w14:paraId="3B297F1E" w14:textId="77777777" w:rsidTr="001703E0">
        <w:tc>
          <w:tcPr>
            <w:tcW w:w="2160" w:type="dxa"/>
            <w:shd w:val="clear" w:color="auto" w:fill="auto"/>
          </w:tcPr>
          <w:p w14:paraId="53CA234A" w14:textId="77777777" w:rsidR="00A35FC2" w:rsidRPr="001703E0" w:rsidRDefault="00A35FC2" w:rsidP="0049235C">
            <w:pPr>
              <w:rPr>
                <w:rFonts w:ascii="Arial" w:hAnsi="Arial" w:cs="Arial"/>
                <w:snapToGrid w:val="0"/>
                <w:spacing w:val="-2"/>
                <w:sz w:val="14"/>
                <w:szCs w:val="14"/>
                <w:lang w:eastAsia="th-TH" w:bidi="ar-SA"/>
              </w:rPr>
            </w:pPr>
            <w:r w:rsidRPr="001703E0">
              <w:rPr>
                <w:rFonts w:ascii="Arial" w:hAnsi="Arial" w:cs="Arial"/>
                <w:snapToGrid w:val="0"/>
                <w:spacing w:val="-2"/>
                <w:sz w:val="14"/>
                <w:szCs w:val="14"/>
                <w:lang w:eastAsia="th-TH" w:bidi="ar-SA"/>
              </w:rPr>
              <w:t xml:space="preserve">   related parties</w:t>
            </w:r>
          </w:p>
        </w:tc>
        <w:tc>
          <w:tcPr>
            <w:tcW w:w="992" w:type="dxa"/>
            <w:shd w:val="clear" w:color="auto" w:fill="auto"/>
            <w:vAlign w:val="bottom"/>
          </w:tcPr>
          <w:p w14:paraId="0CB8B49D"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2,850,000</w:t>
            </w:r>
          </w:p>
        </w:tc>
        <w:tc>
          <w:tcPr>
            <w:tcW w:w="1134" w:type="dxa"/>
            <w:shd w:val="clear" w:color="auto" w:fill="auto"/>
            <w:vAlign w:val="bottom"/>
          </w:tcPr>
          <w:p w14:paraId="24F59FA3"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3,900,000</w:t>
            </w:r>
          </w:p>
        </w:tc>
        <w:tc>
          <w:tcPr>
            <w:tcW w:w="992" w:type="dxa"/>
            <w:shd w:val="clear" w:color="auto" w:fill="auto"/>
            <w:vAlign w:val="bottom"/>
          </w:tcPr>
          <w:p w14:paraId="7DF9F751"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w:t>
            </w:r>
          </w:p>
        </w:tc>
        <w:tc>
          <w:tcPr>
            <w:tcW w:w="1134" w:type="dxa"/>
            <w:shd w:val="clear" w:color="auto" w:fill="auto"/>
          </w:tcPr>
          <w:p w14:paraId="7991ED16" w14:textId="77777777" w:rsidR="00A35FC2" w:rsidRPr="001703E0" w:rsidRDefault="00A35FC2" w:rsidP="009375E5">
            <w:pPr>
              <w:jc w:val="right"/>
              <w:rPr>
                <w:rFonts w:ascii="Arial" w:hAnsi="Arial" w:cs="Arial"/>
                <w:snapToGrid w:val="0"/>
                <w:color w:val="auto"/>
                <w:spacing w:val="-2"/>
                <w:sz w:val="14"/>
                <w:szCs w:val="14"/>
                <w:lang w:val="en-US" w:eastAsia="th-TH" w:bidi="ar-SA"/>
              </w:rPr>
            </w:pPr>
            <w:r w:rsidRPr="001703E0">
              <w:rPr>
                <w:rFonts w:ascii="Arial" w:hAnsi="Arial" w:cs="Arial"/>
                <w:color w:val="auto"/>
                <w:spacing w:val="-2"/>
                <w:sz w:val="14"/>
                <w:szCs w:val="14"/>
                <w:lang w:val="en-US"/>
              </w:rPr>
              <w:t>-</w:t>
            </w:r>
          </w:p>
        </w:tc>
        <w:tc>
          <w:tcPr>
            <w:tcW w:w="1134" w:type="dxa"/>
            <w:shd w:val="clear" w:color="auto" w:fill="auto"/>
          </w:tcPr>
          <w:p w14:paraId="6E415F33"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w:t>
            </w:r>
          </w:p>
        </w:tc>
        <w:tc>
          <w:tcPr>
            <w:tcW w:w="993" w:type="dxa"/>
            <w:shd w:val="clear" w:color="auto" w:fill="auto"/>
          </w:tcPr>
          <w:p w14:paraId="5CEE0B41"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pacing w:val="-2"/>
                <w:sz w:val="14"/>
                <w:szCs w:val="14"/>
                <w:lang w:val="en-US"/>
              </w:rPr>
              <w:t>-</w:t>
            </w:r>
          </w:p>
        </w:tc>
        <w:tc>
          <w:tcPr>
            <w:tcW w:w="992" w:type="dxa"/>
            <w:shd w:val="clear" w:color="auto" w:fill="auto"/>
          </w:tcPr>
          <w:p w14:paraId="3332B3D3" w14:textId="77777777" w:rsidR="00A35FC2" w:rsidRPr="001703E0" w:rsidRDefault="00A35FC2" w:rsidP="009375E5">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6,750,000</w:t>
            </w:r>
          </w:p>
        </w:tc>
      </w:tr>
      <w:tr w:rsidR="00A205E4" w:rsidRPr="000641B5" w14:paraId="2BFFB71A" w14:textId="77777777" w:rsidTr="001703E0">
        <w:tc>
          <w:tcPr>
            <w:tcW w:w="2160" w:type="dxa"/>
            <w:shd w:val="clear" w:color="auto" w:fill="auto"/>
          </w:tcPr>
          <w:p w14:paraId="41FE7718" w14:textId="77777777" w:rsidR="00A205E4" w:rsidRPr="001703E0" w:rsidRDefault="00A205E4" w:rsidP="00A205E4">
            <w:pPr>
              <w:rPr>
                <w:rFonts w:ascii="Arial" w:hAnsi="Arial" w:cs="Arial"/>
                <w:spacing w:val="-2"/>
                <w:sz w:val="14"/>
                <w:szCs w:val="14"/>
                <w:lang w:bidi="ar-SA"/>
              </w:rPr>
            </w:pPr>
            <w:r w:rsidRPr="001703E0">
              <w:rPr>
                <w:rFonts w:ascii="Arial" w:hAnsi="Arial" w:cs="Arial"/>
                <w:snapToGrid w:val="0"/>
                <w:spacing w:val="-2"/>
                <w:sz w:val="14"/>
                <w:szCs w:val="14"/>
                <w:lang w:eastAsia="th-TH" w:bidi="ar-SA"/>
              </w:rPr>
              <w:t>Lease liabilities</w:t>
            </w:r>
          </w:p>
        </w:tc>
        <w:tc>
          <w:tcPr>
            <w:tcW w:w="992" w:type="dxa"/>
            <w:shd w:val="clear" w:color="auto" w:fill="auto"/>
            <w:vAlign w:val="bottom"/>
          </w:tcPr>
          <w:p w14:paraId="5A2B9B59" w14:textId="77777777" w:rsidR="00A205E4" w:rsidRPr="001703E0" w:rsidRDefault="00A205E4" w:rsidP="00A205E4">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636,679</w:t>
            </w:r>
          </w:p>
        </w:tc>
        <w:tc>
          <w:tcPr>
            <w:tcW w:w="1134" w:type="dxa"/>
            <w:shd w:val="clear" w:color="auto" w:fill="auto"/>
            <w:vAlign w:val="bottom"/>
          </w:tcPr>
          <w:p w14:paraId="55F3980C" w14:textId="77777777" w:rsidR="00A205E4" w:rsidRPr="001703E0" w:rsidRDefault="00A205E4" w:rsidP="00A205E4">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(276,954)</w:t>
            </w:r>
          </w:p>
        </w:tc>
        <w:tc>
          <w:tcPr>
            <w:tcW w:w="992" w:type="dxa"/>
            <w:shd w:val="clear" w:color="auto" w:fill="auto"/>
            <w:vAlign w:val="bottom"/>
          </w:tcPr>
          <w:p w14:paraId="7D1CE1B7" w14:textId="77777777" w:rsidR="00A205E4" w:rsidRPr="001703E0" w:rsidRDefault="00A205E4" w:rsidP="00A205E4">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w:t>
            </w:r>
          </w:p>
        </w:tc>
        <w:tc>
          <w:tcPr>
            <w:tcW w:w="1134" w:type="dxa"/>
            <w:shd w:val="clear" w:color="auto" w:fill="auto"/>
          </w:tcPr>
          <w:p w14:paraId="580C361F" w14:textId="77777777" w:rsidR="00A205E4" w:rsidRPr="001703E0" w:rsidRDefault="00A205E4" w:rsidP="00A205E4">
            <w:pPr>
              <w:jc w:val="right"/>
              <w:rPr>
                <w:rFonts w:ascii="Arial" w:hAnsi="Arial" w:cs="Arial"/>
                <w:snapToGrid w:val="0"/>
                <w:color w:val="auto"/>
                <w:spacing w:val="-2"/>
                <w:sz w:val="14"/>
                <w:szCs w:val="14"/>
                <w:lang w:val="en-US" w:eastAsia="th-TH" w:bidi="ar-SA"/>
              </w:rPr>
            </w:pPr>
            <w:r w:rsidRPr="001703E0">
              <w:rPr>
                <w:rFonts w:ascii="Arial" w:hAnsi="Arial" w:cs="Arial"/>
                <w:snapToGrid w:val="0"/>
                <w:color w:val="auto"/>
                <w:spacing w:val="-2"/>
                <w:sz w:val="14"/>
                <w:szCs w:val="14"/>
                <w:lang w:val="en-US" w:eastAsia="th-TH" w:bidi="ar-SA"/>
              </w:rPr>
              <w:t>-</w:t>
            </w:r>
          </w:p>
        </w:tc>
        <w:tc>
          <w:tcPr>
            <w:tcW w:w="1134" w:type="dxa"/>
            <w:shd w:val="clear" w:color="auto" w:fill="auto"/>
          </w:tcPr>
          <w:p w14:paraId="67851ADA" w14:textId="3F442DD5" w:rsidR="00A205E4" w:rsidRPr="001703E0" w:rsidRDefault="00A205E4" w:rsidP="00A205E4">
            <w:pPr>
              <w:jc w:val="right"/>
              <w:rPr>
                <w:rFonts w:ascii="Arial" w:hAnsi="Arial" w:cs="Arial"/>
                <w:snapToGrid w:val="0"/>
                <w:spacing w:val="-2"/>
                <w:sz w:val="14"/>
                <w:szCs w:val="14"/>
                <w:lang w:val="en-US" w:eastAsia="th-TH" w:bidi="ar-SA"/>
              </w:rPr>
            </w:pPr>
            <w:r w:rsidRPr="001703E0">
              <w:rPr>
                <w:rFonts w:ascii="Arial" w:hAnsi="Arial" w:cs="Arial"/>
                <w:spacing w:val="-2"/>
                <w:sz w:val="14"/>
                <w:szCs w:val="14"/>
              </w:rPr>
              <w:t>-</w:t>
            </w:r>
          </w:p>
        </w:tc>
        <w:tc>
          <w:tcPr>
            <w:tcW w:w="993" w:type="dxa"/>
            <w:shd w:val="clear" w:color="auto" w:fill="auto"/>
          </w:tcPr>
          <w:p w14:paraId="786403FE" w14:textId="359F0A70" w:rsidR="00A205E4" w:rsidRPr="001703E0" w:rsidRDefault="00A205E4" w:rsidP="00A205E4">
            <w:pPr>
              <w:jc w:val="right"/>
              <w:rPr>
                <w:rFonts w:ascii="Arial" w:hAnsi="Arial" w:cs="Arial"/>
                <w:snapToGrid w:val="0"/>
                <w:spacing w:val="-2"/>
                <w:sz w:val="14"/>
                <w:szCs w:val="14"/>
                <w:lang w:val="en-US" w:eastAsia="th-TH" w:bidi="ar-SA"/>
              </w:rPr>
            </w:pPr>
            <w:r w:rsidRPr="001703E0">
              <w:rPr>
                <w:rFonts w:ascii="Arial" w:hAnsi="Arial" w:cs="Arial"/>
                <w:spacing w:val="-2"/>
                <w:sz w:val="14"/>
                <w:szCs w:val="14"/>
                <w:lang w:val="en-US"/>
              </w:rPr>
              <w:t>-</w:t>
            </w:r>
          </w:p>
        </w:tc>
        <w:tc>
          <w:tcPr>
            <w:tcW w:w="992" w:type="dxa"/>
            <w:shd w:val="clear" w:color="auto" w:fill="auto"/>
            <w:vAlign w:val="bottom"/>
          </w:tcPr>
          <w:p w14:paraId="2FFA2F92" w14:textId="77777777" w:rsidR="00A205E4" w:rsidRPr="001703E0" w:rsidRDefault="00A205E4" w:rsidP="00A205E4">
            <w:pPr>
              <w:jc w:val="right"/>
              <w:rPr>
                <w:rFonts w:ascii="Arial" w:hAnsi="Arial" w:cs="Arial"/>
                <w:snapToGrid w:val="0"/>
                <w:spacing w:val="-2"/>
                <w:sz w:val="14"/>
                <w:szCs w:val="14"/>
                <w:lang w:val="en-US" w:eastAsia="th-TH" w:bidi="ar-SA"/>
              </w:rPr>
            </w:pPr>
            <w:r w:rsidRPr="001703E0">
              <w:rPr>
                <w:rFonts w:ascii="Arial" w:hAnsi="Arial" w:cs="Arial"/>
                <w:snapToGrid w:val="0"/>
                <w:spacing w:val="-2"/>
                <w:sz w:val="14"/>
                <w:szCs w:val="14"/>
                <w:lang w:val="en-US" w:eastAsia="th-TH" w:bidi="ar-SA"/>
              </w:rPr>
              <w:t>359,725</w:t>
            </w:r>
          </w:p>
        </w:tc>
      </w:tr>
    </w:tbl>
    <w:p w14:paraId="143CBACD" w14:textId="77777777" w:rsidR="00EF7FD0" w:rsidRPr="000641B5" w:rsidRDefault="00EF7FD0" w:rsidP="00007E46">
      <w:pPr>
        <w:ind w:hanging="7"/>
        <w:rPr>
          <w:rFonts w:ascii="Arial" w:hAnsi="Arial" w:cs="Arial"/>
          <w:color w:val="auto"/>
          <w:sz w:val="18"/>
          <w:szCs w:val="18"/>
        </w:rPr>
      </w:pPr>
    </w:p>
    <w:p w14:paraId="78D70690" w14:textId="77777777" w:rsidR="00EF7FD0" w:rsidRPr="000641B5" w:rsidRDefault="00EF7FD0" w:rsidP="00007E46">
      <w:pPr>
        <w:ind w:right="0" w:hanging="7"/>
        <w:jc w:val="both"/>
        <w:rPr>
          <w:rFonts w:ascii="Arial" w:hAnsi="Arial" w:cs="Arial"/>
          <w:color w:val="auto"/>
          <w:spacing w:val="-4"/>
          <w:sz w:val="18"/>
          <w:szCs w:val="18"/>
        </w:rPr>
      </w:pPr>
      <w:bookmarkStart w:id="43" w:name="_Toc311548446"/>
      <w:bookmarkEnd w:id="42"/>
    </w:p>
    <w:tbl>
      <w:tblPr>
        <w:tblW w:w="9461" w:type="dxa"/>
        <w:shd w:val="clear" w:color="auto" w:fill="FFA543"/>
        <w:tblLook w:val="04A0" w:firstRow="1" w:lastRow="0" w:firstColumn="1" w:lastColumn="0" w:noHBand="0" w:noVBand="1"/>
      </w:tblPr>
      <w:tblGrid>
        <w:gridCol w:w="9461"/>
      </w:tblGrid>
      <w:tr w:rsidR="00EF7FD0" w:rsidRPr="000641B5" w14:paraId="310CE92B" w14:textId="77777777" w:rsidTr="0049235C">
        <w:trPr>
          <w:trHeight w:val="386"/>
        </w:trPr>
        <w:tc>
          <w:tcPr>
            <w:tcW w:w="9461" w:type="dxa"/>
            <w:shd w:val="clear" w:color="auto" w:fill="FFA543"/>
            <w:vAlign w:val="center"/>
            <w:hideMark/>
          </w:tcPr>
          <w:p w14:paraId="6C23B613" w14:textId="764C28C8" w:rsidR="00EF7FD0" w:rsidRPr="000641B5" w:rsidRDefault="00EF7FD0" w:rsidP="00007E46">
            <w:pPr>
              <w:ind w:left="432" w:right="0" w:hanging="432"/>
              <w:jc w:val="both"/>
              <w:rPr>
                <w:rFonts w:ascii="Arial" w:eastAsia="Arial Unicode MS" w:hAnsi="Arial" w:cs="Arial"/>
                <w:b/>
                <w:bCs/>
                <w:color w:val="FFFFFF"/>
                <w:sz w:val="18"/>
                <w:szCs w:val="18"/>
              </w:rPr>
            </w:pPr>
            <w:r w:rsidRPr="000641B5">
              <w:rPr>
                <w:rFonts w:ascii="Arial" w:hAnsi="Arial" w:cs="Arial"/>
                <w:b/>
                <w:bCs/>
                <w:color w:val="auto"/>
                <w:sz w:val="18"/>
                <w:szCs w:val="18"/>
              </w:rPr>
              <w:br w:type="page"/>
            </w:r>
            <w:r w:rsidR="00694AD4" w:rsidRPr="00FC1E8E">
              <w:rPr>
                <w:rFonts w:ascii="Arial" w:hAnsi="Arial" w:cs="Arial"/>
                <w:b/>
                <w:bCs/>
                <w:color w:val="FFFFFF"/>
                <w:sz w:val="18"/>
                <w:szCs w:val="18"/>
              </w:rPr>
              <w:t>3</w:t>
            </w:r>
            <w:r w:rsidR="00024E4B" w:rsidRPr="00FC1E8E">
              <w:rPr>
                <w:rFonts w:ascii="Arial" w:hAnsi="Arial" w:cs="Arial"/>
                <w:b/>
                <w:bCs/>
                <w:color w:val="FFFFFF"/>
                <w:sz w:val="18"/>
                <w:szCs w:val="18"/>
              </w:rPr>
              <w:t>4</w:t>
            </w:r>
            <w:r w:rsidRPr="000641B5">
              <w:rPr>
                <w:rFonts w:ascii="Arial" w:eastAsia="Arial Unicode MS" w:hAnsi="Arial" w:cs="Arial"/>
                <w:b/>
                <w:bCs/>
                <w:color w:val="FFFFFF"/>
                <w:sz w:val="18"/>
                <w:szCs w:val="18"/>
              </w:rPr>
              <w:tab/>
              <w:t>Commitments</w:t>
            </w:r>
          </w:p>
        </w:tc>
      </w:tr>
    </w:tbl>
    <w:p w14:paraId="5759F09C" w14:textId="77777777" w:rsidR="00EF7FD0" w:rsidRPr="000641B5" w:rsidRDefault="00EF7FD0" w:rsidP="0049235C">
      <w:pPr>
        <w:jc w:val="both"/>
        <w:rPr>
          <w:rFonts w:ascii="Arial" w:hAnsi="Arial" w:cs="Arial"/>
          <w:color w:val="auto"/>
          <w:sz w:val="18"/>
          <w:szCs w:val="18"/>
        </w:rPr>
      </w:pPr>
    </w:p>
    <w:p w14:paraId="30707048" w14:textId="399EADF3" w:rsidR="00EF7FD0" w:rsidRPr="000641B5" w:rsidRDefault="00EF7FD0" w:rsidP="0049235C">
      <w:pPr>
        <w:jc w:val="both"/>
        <w:rPr>
          <w:rFonts w:ascii="Arial" w:hAnsi="Arial" w:cs="Arial"/>
          <w:b/>
          <w:bCs/>
          <w:color w:val="CF4A02"/>
          <w:sz w:val="18"/>
          <w:szCs w:val="18"/>
        </w:rPr>
      </w:pPr>
      <w:r w:rsidRPr="000641B5">
        <w:rPr>
          <w:rFonts w:ascii="Arial" w:hAnsi="Arial" w:cs="Arial"/>
          <w:b/>
          <w:bCs/>
          <w:color w:val="CF4A02"/>
          <w:sz w:val="18"/>
          <w:szCs w:val="18"/>
        </w:rPr>
        <w:t>Bank guarantees</w:t>
      </w:r>
    </w:p>
    <w:p w14:paraId="64904B4D" w14:textId="77777777" w:rsidR="00EF7FD0" w:rsidRPr="000641B5" w:rsidRDefault="00EF7FD0" w:rsidP="0049235C">
      <w:pPr>
        <w:ind w:right="27"/>
        <w:jc w:val="both"/>
        <w:rPr>
          <w:rFonts w:ascii="Arial" w:hAnsi="Arial" w:cs="Arial"/>
          <w:color w:val="auto"/>
          <w:spacing w:val="-6"/>
          <w:sz w:val="18"/>
          <w:szCs w:val="18"/>
        </w:rPr>
      </w:pPr>
    </w:p>
    <w:bookmarkEnd w:id="43"/>
    <w:p w14:paraId="0EA5BE50" w14:textId="7E9FAD3F" w:rsidR="00EF7FD0" w:rsidRPr="000641B5" w:rsidRDefault="00EF7FD0" w:rsidP="0049235C">
      <w:pPr>
        <w:ind w:right="27"/>
        <w:jc w:val="both"/>
        <w:rPr>
          <w:rFonts w:ascii="Arial" w:eastAsia="Arial Unicode MS" w:hAnsi="Arial" w:cs="Arial"/>
          <w:color w:val="auto"/>
          <w:spacing w:val="-4"/>
          <w:sz w:val="18"/>
          <w:szCs w:val="18"/>
        </w:rPr>
      </w:pPr>
      <w:r w:rsidRPr="000641B5">
        <w:rPr>
          <w:rFonts w:ascii="Arial" w:eastAsia="Arial Unicode MS" w:hAnsi="Arial" w:cs="Arial"/>
          <w:color w:val="auto"/>
          <w:spacing w:val="-6"/>
          <w:sz w:val="18"/>
          <w:szCs w:val="18"/>
        </w:rPr>
        <w:t xml:space="preserve">As at 31 December </w:t>
      </w:r>
      <w:r w:rsidR="00506716" w:rsidRPr="000641B5">
        <w:rPr>
          <w:rFonts w:ascii="Arial" w:eastAsia="Arial Unicode MS" w:hAnsi="Arial" w:cs="Arial"/>
          <w:color w:val="auto"/>
          <w:spacing w:val="-6"/>
          <w:sz w:val="18"/>
          <w:szCs w:val="18"/>
        </w:rPr>
        <w:t>2022</w:t>
      </w:r>
      <w:r w:rsidRPr="000641B5">
        <w:rPr>
          <w:rFonts w:ascii="Arial" w:eastAsia="Arial Unicode MS" w:hAnsi="Arial" w:cs="Arial"/>
          <w:color w:val="auto"/>
          <w:spacing w:val="-6"/>
          <w:sz w:val="18"/>
          <w:szCs w:val="18"/>
        </w:rPr>
        <w:t xml:space="preserve">, the Group and the Company have bank guarantees for the providing services in the consolidated </w:t>
      </w:r>
      <w:r w:rsidRPr="000641B5">
        <w:rPr>
          <w:rFonts w:ascii="Arial" w:eastAsia="Arial Unicode MS" w:hAnsi="Arial" w:cs="Arial"/>
          <w:color w:val="auto"/>
          <w:spacing w:val="-4"/>
          <w:sz w:val="18"/>
          <w:szCs w:val="18"/>
        </w:rPr>
        <w:t xml:space="preserve">financial statements and separate financial statements in an amount of </w:t>
      </w:r>
      <w:r w:rsidRPr="00242D6B">
        <w:rPr>
          <w:rFonts w:ascii="Arial" w:eastAsia="Arial Unicode MS" w:hAnsi="Arial" w:cs="Arial"/>
          <w:color w:val="auto"/>
          <w:spacing w:val="-4"/>
          <w:sz w:val="18"/>
          <w:szCs w:val="18"/>
        </w:rPr>
        <w:t xml:space="preserve">Baht </w:t>
      </w:r>
      <w:r w:rsidR="000641B5" w:rsidRPr="00242D6B">
        <w:rPr>
          <w:rFonts w:ascii="Arial" w:eastAsia="Arial Unicode MS" w:hAnsi="Arial"/>
          <w:color w:val="auto"/>
          <w:spacing w:val="-4"/>
          <w:sz w:val="18"/>
          <w:szCs w:val="18"/>
        </w:rPr>
        <w:t>590.70</w:t>
      </w:r>
      <w:r w:rsidRPr="00242D6B">
        <w:rPr>
          <w:rFonts w:ascii="Arial" w:eastAsia="Arial Unicode MS" w:hAnsi="Arial"/>
          <w:color w:val="auto"/>
          <w:spacing w:val="-4"/>
          <w:sz w:val="18"/>
          <w:szCs w:val="18"/>
        </w:rPr>
        <w:t xml:space="preserve"> </w:t>
      </w:r>
      <w:r w:rsidRPr="00242D6B">
        <w:rPr>
          <w:rFonts w:ascii="Arial" w:eastAsia="Arial Unicode MS" w:hAnsi="Arial" w:cs="Arial"/>
          <w:color w:val="auto"/>
          <w:spacing w:val="-4"/>
          <w:sz w:val="18"/>
          <w:szCs w:val="18"/>
        </w:rPr>
        <w:t>million</w:t>
      </w:r>
      <w:r w:rsidRPr="000641B5">
        <w:rPr>
          <w:rFonts w:ascii="Arial" w:eastAsia="Arial Unicode MS" w:hAnsi="Arial" w:cs="Arial"/>
          <w:color w:val="auto"/>
          <w:spacing w:val="-4"/>
          <w:sz w:val="18"/>
          <w:szCs w:val="18"/>
        </w:rPr>
        <w:t xml:space="preserve"> and Baht </w:t>
      </w:r>
      <w:r w:rsidR="004C4CC2" w:rsidRPr="004C4CC2">
        <w:rPr>
          <w:rFonts w:ascii="Arial" w:eastAsia="Arial Unicode MS" w:hAnsi="Arial" w:cs="Arial"/>
          <w:color w:val="auto"/>
          <w:spacing w:val="-4"/>
          <w:sz w:val="18"/>
          <w:szCs w:val="18"/>
        </w:rPr>
        <w:t xml:space="preserve">437.62 </w:t>
      </w:r>
      <w:r w:rsidRPr="000641B5">
        <w:rPr>
          <w:rFonts w:ascii="Arial" w:eastAsia="Arial Unicode MS" w:hAnsi="Arial" w:cs="Arial"/>
          <w:color w:val="auto"/>
          <w:spacing w:val="-4"/>
          <w:sz w:val="18"/>
          <w:szCs w:val="18"/>
        </w:rPr>
        <w:t>million, respectively (</w:t>
      </w:r>
      <w:r w:rsidR="00506716" w:rsidRPr="000641B5">
        <w:rPr>
          <w:rFonts w:ascii="Arial" w:eastAsia="Arial Unicode MS" w:hAnsi="Arial" w:cs="Arial"/>
          <w:color w:val="auto"/>
          <w:spacing w:val="-4"/>
          <w:sz w:val="18"/>
          <w:szCs w:val="18"/>
        </w:rPr>
        <w:t>2021</w:t>
      </w:r>
      <w:r w:rsidR="00A205E4">
        <w:rPr>
          <w:rFonts w:ascii="Arial" w:eastAsia="Arial Unicode MS" w:hAnsi="Arial" w:cs="Arial"/>
          <w:color w:val="auto"/>
          <w:spacing w:val="-4"/>
          <w:sz w:val="18"/>
          <w:szCs w:val="18"/>
        </w:rPr>
        <w:t xml:space="preserve"> </w:t>
      </w:r>
      <w:r w:rsidRPr="000641B5">
        <w:rPr>
          <w:rFonts w:ascii="Arial" w:eastAsia="Arial Unicode MS" w:hAnsi="Arial" w:cs="Arial"/>
          <w:color w:val="auto"/>
          <w:spacing w:val="-4"/>
          <w:sz w:val="18"/>
          <w:szCs w:val="18"/>
        </w:rPr>
        <w:t xml:space="preserve">: the consolidated and separate financial statements Baht </w:t>
      </w:r>
      <w:r w:rsidR="00A35FC2" w:rsidRPr="000641B5">
        <w:rPr>
          <w:rFonts w:ascii="Arial" w:eastAsia="Arial Unicode MS" w:hAnsi="Arial"/>
          <w:color w:val="auto"/>
          <w:spacing w:val="-4"/>
          <w:sz w:val="18"/>
          <w:szCs w:val="18"/>
        </w:rPr>
        <w:t>75.4</w:t>
      </w:r>
      <w:r w:rsidR="00D94590" w:rsidRPr="000641B5">
        <w:rPr>
          <w:rFonts w:ascii="Arial" w:eastAsia="Arial Unicode MS" w:hAnsi="Arial"/>
          <w:color w:val="auto"/>
          <w:spacing w:val="-4"/>
          <w:sz w:val="18"/>
          <w:szCs w:val="18"/>
        </w:rPr>
        <w:t>1</w:t>
      </w:r>
      <w:r w:rsidR="00A35FC2" w:rsidRPr="000641B5">
        <w:rPr>
          <w:rFonts w:ascii="Arial" w:eastAsia="Arial Unicode MS" w:hAnsi="Arial"/>
          <w:color w:val="auto"/>
          <w:spacing w:val="-4"/>
          <w:sz w:val="18"/>
          <w:szCs w:val="18"/>
        </w:rPr>
        <w:t xml:space="preserve"> </w:t>
      </w:r>
      <w:r w:rsidR="00A35FC2" w:rsidRPr="000641B5">
        <w:rPr>
          <w:rFonts w:ascii="Arial" w:eastAsia="Arial Unicode MS" w:hAnsi="Arial" w:cs="Arial"/>
          <w:color w:val="auto"/>
          <w:spacing w:val="-4"/>
          <w:sz w:val="18"/>
          <w:szCs w:val="18"/>
        </w:rPr>
        <w:t xml:space="preserve">million and Baht 1.34 </w:t>
      </w:r>
      <w:r w:rsidRPr="000641B5">
        <w:rPr>
          <w:rFonts w:ascii="Arial" w:eastAsia="Arial Unicode MS" w:hAnsi="Arial" w:cs="Arial"/>
          <w:color w:val="auto"/>
          <w:spacing w:val="-4"/>
          <w:sz w:val="18"/>
          <w:szCs w:val="18"/>
        </w:rPr>
        <w:t>million</w:t>
      </w:r>
      <w:r w:rsidR="00A205E4">
        <w:rPr>
          <w:rFonts w:ascii="Arial" w:eastAsia="Arial Unicode MS" w:hAnsi="Arial" w:cs="Arial"/>
          <w:color w:val="auto"/>
          <w:spacing w:val="-4"/>
          <w:sz w:val="18"/>
          <w:szCs w:val="18"/>
        </w:rPr>
        <w:t>, respectively</w:t>
      </w:r>
      <w:r w:rsidRPr="000641B5">
        <w:rPr>
          <w:rFonts w:ascii="Arial" w:eastAsia="Arial Unicode MS" w:hAnsi="Arial" w:cs="Arial"/>
          <w:color w:val="auto"/>
          <w:spacing w:val="-4"/>
          <w:sz w:val="18"/>
          <w:szCs w:val="18"/>
        </w:rPr>
        <w:t>).</w:t>
      </w:r>
    </w:p>
    <w:p w14:paraId="6D5C0572" w14:textId="77777777" w:rsidR="00024E4B" w:rsidRPr="000641B5" w:rsidRDefault="00024E4B" w:rsidP="0049235C">
      <w:pPr>
        <w:ind w:right="27"/>
        <w:jc w:val="both"/>
        <w:rPr>
          <w:rFonts w:ascii="Arial" w:hAnsi="Arial" w:cs="Arial"/>
          <w:b/>
          <w:bCs/>
          <w:color w:val="auto"/>
          <w:spacing w:val="-4"/>
          <w:sz w:val="18"/>
          <w:szCs w:val="18"/>
        </w:rPr>
      </w:pPr>
    </w:p>
    <w:p w14:paraId="7FD30B5E" w14:textId="77777777" w:rsidR="00B574B5" w:rsidRPr="000641B5" w:rsidRDefault="00B574B5" w:rsidP="00A35FC2">
      <w:pPr>
        <w:ind w:right="27"/>
        <w:jc w:val="thaiDistribute"/>
        <w:rPr>
          <w:rFonts w:ascii="Arial" w:hAnsi="Arial" w:cs="Arial"/>
          <w:b/>
          <w:bCs/>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0641B5" w14:paraId="7CA4AAEE" w14:textId="77777777" w:rsidTr="0049235C">
        <w:trPr>
          <w:trHeight w:val="386"/>
        </w:trPr>
        <w:tc>
          <w:tcPr>
            <w:tcW w:w="9461" w:type="dxa"/>
            <w:shd w:val="clear" w:color="auto" w:fill="FFA543"/>
            <w:vAlign w:val="center"/>
            <w:hideMark/>
          </w:tcPr>
          <w:p w14:paraId="3272E414" w14:textId="72917F0B" w:rsidR="00EF7FD0" w:rsidRPr="000641B5" w:rsidRDefault="00EF7FD0" w:rsidP="00007E46">
            <w:pPr>
              <w:ind w:left="432" w:right="0" w:hanging="432"/>
              <w:jc w:val="both"/>
              <w:rPr>
                <w:rFonts w:ascii="Arial" w:eastAsia="Arial Unicode MS" w:hAnsi="Arial" w:cs="Arial"/>
                <w:b/>
                <w:bCs/>
                <w:color w:val="FFFFFF"/>
                <w:sz w:val="18"/>
                <w:szCs w:val="18"/>
              </w:rPr>
            </w:pPr>
            <w:r w:rsidRPr="000641B5">
              <w:rPr>
                <w:rFonts w:ascii="Arial" w:hAnsi="Arial" w:cs="Arial"/>
                <w:b/>
                <w:bCs/>
                <w:color w:val="auto"/>
                <w:sz w:val="18"/>
                <w:szCs w:val="18"/>
              </w:rPr>
              <w:br w:type="page"/>
            </w:r>
            <w:r w:rsidR="00694AD4" w:rsidRPr="00FC1E8E">
              <w:rPr>
                <w:rFonts w:ascii="Arial" w:hAnsi="Arial" w:cs="Arial"/>
                <w:b/>
                <w:bCs/>
                <w:color w:val="FFFFFF"/>
                <w:sz w:val="18"/>
                <w:szCs w:val="18"/>
              </w:rPr>
              <w:t>3</w:t>
            </w:r>
            <w:r w:rsidR="00024E4B" w:rsidRPr="00FC1E8E">
              <w:rPr>
                <w:rFonts w:ascii="Arial" w:hAnsi="Arial" w:cs="Arial"/>
                <w:b/>
                <w:bCs/>
                <w:color w:val="FFFFFF"/>
                <w:sz w:val="18"/>
                <w:szCs w:val="18"/>
              </w:rPr>
              <w:t>5</w:t>
            </w:r>
            <w:r w:rsidRPr="000641B5">
              <w:rPr>
                <w:rFonts w:ascii="Arial" w:eastAsia="Arial Unicode MS" w:hAnsi="Arial" w:cs="Arial"/>
                <w:b/>
                <w:bCs/>
                <w:color w:val="FFFFFF"/>
                <w:sz w:val="18"/>
                <w:szCs w:val="18"/>
              </w:rPr>
              <w:tab/>
              <w:t>Events after the reporting period</w:t>
            </w:r>
          </w:p>
        </w:tc>
      </w:tr>
    </w:tbl>
    <w:p w14:paraId="5BCF29B9" w14:textId="3580986B" w:rsidR="00D94590" w:rsidRPr="000641B5" w:rsidRDefault="00D94590" w:rsidP="0049235C">
      <w:pPr>
        <w:ind w:right="27"/>
        <w:jc w:val="thaiDistribute"/>
        <w:rPr>
          <w:rFonts w:ascii="Arial" w:eastAsia="Arial Unicode MS" w:hAnsi="Arial" w:cs="Arial"/>
          <w:color w:val="auto"/>
          <w:spacing w:val="-7"/>
          <w:sz w:val="18"/>
          <w:szCs w:val="18"/>
        </w:rPr>
      </w:pPr>
    </w:p>
    <w:p w14:paraId="1C9014D1" w14:textId="4ADC322C" w:rsidR="00291989" w:rsidRPr="000641B5" w:rsidRDefault="0049235C" w:rsidP="0049235C">
      <w:pPr>
        <w:pStyle w:val="ListParagraph"/>
        <w:numPr>
          <w:ilvl w:val="0"/>
          <w:numId w:val="17"/>
        </w:numPr>
        <w:spacing w:after="0" w:line="240" w:lineRule="auto"/>
        <w:ind w:left="540" w:hanging="540"/>
        <w:rPr>
          <w:rFonts w:ascii="Arial" w:hAnsi="Arial" w:cs="Arial"/>
          <w:b/>
          <w:bCs/>
          <w:color w:val="CF4A02"/>
          <w:sz w:val="18"/>
          <w:szCs w:val="18"/>
        </w:rPr>
      </w:pPr>
      <w:r>
        <w:rPr>
          <w:rFonts w:ascii="Arial" w:hAnsi="Arial" w:cs="Arial"/>
          <w:b/>
          <w:bCs/>
          <w:color w:val="CF4A02"/>
          <w:sz w:val="18"/>
          <w:szCs w:val="18"/>
        </w:rPr>
        <w:t>I</w:t>
      </w:r>
      <w:r w:rsidR="00291989" w:rsidRPr="000641B5">
        <w:rPr>
          <w:rFonts w:ascii="Arial" w:hAnsi="Arial" w:cs="Arial"/>
          <w:b/>
          <w:bCs/>
          <w:color w:val="CF4A02"/>
          <w:sz w:val="18"/>
          <w:szCs w:val="18"/>
        </w:rPr>
        <w:t>ncrease of the Company’s registered capital</w:t>
      </w:r>
    </w:p>
    <w:p w14:paraId="0075DAC0" w14:textId="77777777" w:rsidR="00291989" w:rsidRPr="000641B5" w:rsidRDefault="00291989" w:rsidP="0049235C">
      <w:pPr>
        <w:ind w:left="540"/>
        <w:rPr>
          <w:rFonts w:ascii="Arial" w:hAnsi="Arial" w:cs="Arial"/>
          <w:b/>
          <w:bCs/>
          <w:color w:val="CF4A02"/>
          <w:sz w:val="18"/>
          <w:szCs w:val="18"/>
        </w:rPr>
      </w:pPr>
    </w:p>
    <w:p w14:paraId="5E7B5756" w14:textId="08132316" w:rsidR="00291989" w:rsidRPr="000641B5" w:rsidRDefault="00291989" w:rsidP="0049235C">
      <w:pPr>
        <w:ind w:left="540" w:right="27"/>
        <w:jc w:val="thaiDistribute"/>
        <w:rPr>
          <w:rFonts w:ascii="Arial" w:hAnsi="Arial" w:cs="Arial"/>
          <w:color w:val="auto"/>
          <w:spacing w:val="-6"/>
          <w:sz w:val="18"/>
          <w:szCs w:val="18"/>
        </w:rPr>
      </w:pPr>
      <w:r w:rsidRPr="000641B5">
        <w:rPr>
          <w:rFonts w:ascii="Arial" w:hAnsi="Arial" w:cs="Arial"/>
          <w:color w:val="auto"/>
          <w:spacing w:val="-6"/>
          <w:sz w:val="18"/>
          <w:szCs w:val="18"/>
        </w:rPr>
        <w:t xml:space="preserve">The Extraordinary General Meeting No. 1/2022, on 1 December 2022, of the Company approved the capital increase of Baht 140,816,650, from the original registered capital of Baht 505,813,900 to Baht 646,630,550, by issuing 5,632,666 additional ordinary shares at a par value of Baht 25 per share. The newly issued ordinary shares </w:t>
      </w:r>
      <w:r w:rsidR="00F56248">
        <w:rPr>
          <w:rFonts w:ascii="Arial" w:hAnsi="Arial" w:cs="Arial"/>
          <w:color w:val="auto"/>
          <w:spacing w:val="-6"/>
          <w:sz w:val="18"/>
          <w:szCs w:val="18"/>
        </w:rPr>
        <w:t>will</w:t>
      </w:r>
      <w:r w:rsidR="00005E37">
        <w:rPr>
          <w:rFonts w:ascii="Arial" w:hAnsi="Arial" w:cs="Arial"/>
          <w:color w:val="auto"/>
          <w:spacing w:val="-6"/>
          <w:sz w:val="18"/>
          <w:szCs w:val="18"/>
        </w:rPr>
        <w:t xml:space="preserve"> be</w:t>
      </w:r>
      <w:r w:rsidRPr="000641B5">
        <w:rPr>
          <w:rFonts w:ascii="Arial" w:hAnsi="Arial" w:cs="Arial"/>
          <w:color w:val="auto"/>
          <w:spacing w:val="-6"/>
          <w:sz w:val="18"/>
          <w:szCs w:val="18"/>
        </w:rPr>
        <w:t xml:space="preserve"> offered to existing shareholders at a </w:t>
      </w:r>
      <w:r w:rsidR="00283303">
        <w:rPr>
          <w:rFonts w:ascii="Arial" w:hAnsi="Arial" w:cs="Arial"/>
          <w:color w:val="auto"/>
          <w:spacing w:val="-6"/>
          <w:sz w:val="18"/>
          <w:szCs w:val="18"/>
        </w:rPr>
        <w:t>fair value</w:t>
      </w:r>
      <w:r w:rsidRPr="000641B5">
        <w:rPr>
          <w:rFonts w:ascii="Arial" w:hAnsi="Arial" w:cs="Arial"/>
          <w:color w:val="auto"/>
          <w:spacing w:val="-6"/>
          <w:sz w:val="18"/>
          <w:szCs w:val="18"/>
        </w:rPr>
        <w:t xml:space="preserve"> of Baht 305 per share as part of the restructuring of the GSA business group and the acquisition of Asia GSA (M) Sdn. Bhd. (</w:t>
      </w:r>
      <w:r w:rsidR="00FC1E8E">
        <w:rPr>
          <w:rFonts w:ascii="Arial" w:hAnsi="Arial" w:cs="Arial"/>
          <w:color w:val="auto"/>
          <w:spacing w:val="-6"/>
          <w:sz w:val="18"/>
          <w:szCs w:val="18"/>
        </w:rPr>
        <w:t>Note 15).</w:t>
      </w:r>
    </w:p>
    <w:p w14:paraId="23913906" w14:textId="77777777" w:rsidR="00291989" w:rsidRPr="000641B5" w:rsidRDefault="00291989" w:rsidP="0049235C">
      <w:pPr>
        <w:ind w:left="540" w:right="27"/>
        <w:jc w:val="thaiDistribute"/>
        <w:rPr>
          <w:rFonts w:ascii="Arial" w:hAnsi="Arial" w:cs="Arial"/>
          <w:color w:val="auto"/>
          <w:spacing w:val="-6"/>
          <w:sz w:val="18"/>
          <w:szCs w:val="18"/>
        </w:rPr>
      </w:pPr>
    </w:p>
    <w:p w14:paraId="3CD26E09" w14:textId="10542C9F" w:rsidR="00291989" w:rsidRPr="000641B5" w:rsidRDefault="00291989" w:rsidP="0049235C">
      <w:pPr>
        <w:ind w:left="540" w:right="27"/>
        <w:jc w:val="thaiDistribute"/>
        <w:rPr>
          <w:rFonts w:ascii="Arial" w:hAnsi="Arial" w:cs="Arial"/>
          <w:color w:val="auto"/>
          <w:spacing w:val="-6"/>
          <w:sz w:val="18"/>
          <w:szCs w:val="18"/>
        </w:rPr>
      </w:pPr>
      <w:r w:rsidRPr="000641B5">
        <w:rPr>
          <w:rFonts w:ascii="Arial" w:hAnsi="Arial" w:cs="Arial"/>
          <w:color w:val="auto"/>
          <w:spacing w:val="-6"/>
          <w:sz w:val="18"/>
          <w:szCs w:val="18"/>
        </w:rPr>
        <w:t xml:space="preserve">As </w:t>
      </w:r>
      <w:r w:rsidR="00FC1E8E">
        <w:rPr>
          <w:rFonts w:ascii="Arial" w:hAnsi="Arial" w:cs="Arial"/>
          <w:color w:val="auto"/>
          <w:spacing w:val="-6"/>
          <w:sz w:val="18"/>
          <w:szCs w:val="18"/>
        </w:rPr>
        <w:t>at</w:t>
      </w:r>
      <w:r w:rsidRPr="000641B5">
        <w:rPr>
          <w:rFonts w:ascii="Arial" w:hAnsi="Arial" w:cs="Arial"/>
          <w:color w:val="auto"/>
          <w:spacing w:val="-6"/>
          <w:sz w:val="18"/>
          <w:szCs w:val="18"/>
        </w:rPr>
        <w:t xml:space="preserve"> </w:t>
      </w:r>
      <w:r w:rsidR="000C190A">
        <w:rPr>
          <w:rFonts w:ascii="Arial" w:hAnsi="Arial" w:cs="Arial"/>
          <w:color w:val="auto"/>
          <w:spacing w:val="-6"/>
          <w:sz w:val="18"/>
          <w:szCs w:val="18"/>
        </w:rPr>
        <w:t xml:space="preserve">6 </w:t>
      </w:r>
      <w:r w:rsidRPr="000641B5">
        <w:rPr>
          <w:rFonts w:ascii="Arial" w:hAnsi="Arial" w:cs="Arial"/>
          <w:color w:val="auto"/>
          <w:spacing w:val="-6"/>
          <w:sz w:val="18"/>
          <w:szCs w:val="18"/>
        </w:rPr>
        <w:t xml:space="preserve">January 2023, the company has already increased its registered capital. The allocation of newly issued ordinary shares is summarized as follows: 1) 2,622,950 shares </w:t>
      </w:r>
      <w:r w:rsidR="00F56248">
        <w:rPr>
          <w:rFonts w:ascii="Arial" w:hAnsi="Arial" w:cs="Arial"/>
          <w:color w:val="auto"/>
          <w:spacing w:val="-6"/>
          <w:sz w:val="18"/>
          <w:szCs w:val="18"/>
        </w:rPr>
        <w:t>for</w:t>
      </w:r>
      <w:r w:rsidRPr="000641B5">
        <w:rPr>
          <w:rFonts w:ascii="Arial" w:hAnsi="Arial" w:cs="Arial"/>
          <w:color w:val="auto"/>
          <w:spacing w:val="-6"/>
          <w:sz w:val="18"/>
          <w:szCs w:val="18"/>
        </w:rPr>
        <w:t xml:space="preserve"> cash in the amount of Baht 799,999,750 2) 550,798 shares </w:t>
      </w:r>
      <w:r w:rsidR="00F56248">
        <w:rPr>
          <w:rFonts w:ascii="Arial" w:hAnsi="Arial" w:cs="Arial"/>
          <w:color w:val="auto"/>
          <w:spacing w:val="-6"/>
          <w:sz w:val="18"/>
          <w:szCs w:val="18"/>
        </w:rPr>
        <w:t>for</w:t>
      </w:r>
      <w:r w:rsidRPr="000641B5">
        <w:rPr>
          <w:rFonts w:ascii="Arial" w:hAnsi="Arial" w:cs="Arial"/>
          <w:color w:val="auto"/>
          <w:spacing w:val="-6"/>
          <w:sz w:val="18"/>
          <w:szCs w:val="18"/>
        </w:rPr>
        <w:t xml:space="preserve"> ordinary shares of </w:t>
      </w:r>
      <w:r w:rsidR="000C190A">
        <w:rPr>
          <w:rFonts w:ascii="Arial" w:hAnsi="Arial" w:cs="Arial"/>
          <w:color w:val="auto"/>
          <w:spacing w:val="-6"/>
          <w:sz w:val="18"/>
          <w:szCs w:val="18"/>
        </w:rPr>
        <w:t>Triple i Asia Cargo Co., Ltd.</w:t>
      </w:r>
      <w:r w:rsidRPr="000641B5">
        <w:rPr>
          <w:rFonts w:ascii="Arial" w:hAnsi="Arial" w:cs="Arial"/>
          <w:color w:val="auto"/>
          <w:spacing w:val="-6"/>
          <w:sz w:val="18"/>
          <w:szCs w:val="18"/>
        </w:rPr>
        <w:t xml:space="preserve"> </w:t>
      </w:r>
      <w:r w:rsidR="00FC1E8E">
        <w:rPr>
          <w:rFonts w:ascii="Arial" w:hAnsi="Arial" w:cs="Arial"/>
          <w:color w:val="auto"/>
          <w:spacing w:val="-6"/>
          <w:sz w:val="18"/>
          <w:szCs w:val="18"/>
        </w:rPr>
        <w:t>(N</w:t>
      </w:r>
      <w:r w:rsidRPr="000641B5">
        <w:rPr>
          <w:rFonts w:ascii="Arial" w:hAnsi="Arial" w:cs="Arial"/>
          <w:color w:val="auto"/>
          <w:spacing w:val="-6"/>
          <w:sz w:val="18"/>
          <w:szCs w:val="18"/>
        </w:rPr>
        <w:t xml:space="preserve">ote </w:t>
      </w:r>
      <w:r w:rsidR="00FC1E8E">
        <w:rPr>
          <w:rFonts w:ascii="Arial" w:hAnsi="Arial" w:cs="Arial"/>
          <w:color w:val="auto"/>
          <w:spacing w:val="-6"/>
          <w:sz w:val="18"/>
          <w:szCs w:val="18"/>
        </w:rPr>
        <w:t>15</w:t>
      </w:r>
      <w:r w:rsidRPr="000641B5">
        <w:rPr>
          <w:rFonts w:ascii="Arial" w:hAnsi="Arial" w:cs="Arial"/>
          <w:color w:val="auto"/>
          <w:spacing w:val="-6"/>
          <w:sz w:val="18"/>
          <w:szCs w:val="18"/>
        </w:rPr>
        <w:t xml:space="preserve">) in the amount of Baht 167,993,390 and 3) 2,458,918 </w:t>
      </w:r>
      <w:r w:rsidR="00283303">
        <w:rPr>
          <w:rFonts w:ascii="Arial" w:hAnsi="Arial" w:cs="Arial"/>
          <w:color w:val="auto"/>
          <w:spacing w:val="-6"/>
          <w:sz w:val="18"/>
          <w:szCs w:val="18"/>
        </w:rPr>
        <w:t>s</w:t>
      </w:r>
      <w:r w:rsidRPr="000641B5">
        <w:rPr>
          <w:rFonts w:ascii="Arial" w:hAnsi="Arial" w:cs="Arial"/>
          <w:color w:val="auto"/>
          <w:spacing w:val="-6"/>
          <w:sz w:val="18"/>
          <w:szCs w:val="18"/>
        </w:rPr>
        <w:t xml:space="preserve">hares </w:t>
      </w:r>
      <w:r w:rsidR="00F56248">
        <w:rPr>
          <w:rFonts w:ascii="Arial" w:hAnsi="Arial" w:cs="Arial"/>
          <w:color w:val="auto"/>
          <w:spacing w:val="-6"/>
          <w:sz w:val="18"/>
          <w:szCs w:val="18"/>
        </w:rPr>
        <w:t xml:space="preserve">for </w:t>
      </w:r>
      <w:r w:rsidRPr="000641B5">
        <w:rPr>
          <w:rFonts w:ascii="Arial" w:hAnsi="Arial" w:cs="Arial"/>
          <w:color w:val="auto"/>
          <w:spacing w:val="-6"/>
          <w:sz w:val="18"/>
          <w:szCs w:val="18"/>
        </w:rPr>
        <w:t>ordinary shares of Superior GSA Pte., Ltd. (</w:t>
      </w:r>
      <w:r w:rsidR="00FC1E8E">
        <w:rPr>
          <w:rFonts w:ascii="Arial" w:hAnsi="Arial" w:cs="Arial"/>
          <w:color w:val="auto"/>
          <w:spacing w:val="-6"/>
          <w:sz w:val="18"/>
          <w:szCs w:val="18"/>
        </w:rPr>
        <w:t>Note 15)</w:t>
      </w:r>
      <w:r w:rsidRPr="000641B5">
        <w:rPr>
          <w:rFonts w:ascii="Arial" w:hAnsi="Arial" w:cs="Arial"/>
          <w:color w:val="auto"/>
          <w:spacing w:val="-6"/>
          <w:sz w:val="18"/>
          <w:szCs w:val="18"/>
        </w:rPr>
        <w:t xml:space="preserve">, </w:t>
      </w:r>
      <w:r w:rsidR="00283303">
        <w:rPr>
          <w:rFonts w:ascii="Arial" w:hAnsi="Arial" w:cs="Arial"/>
          <w:color w:val="auto"/>
          <w:spacing w:val="-6"/>
          <w:sz w:val="18"/>
          <w:szCs w:val="18"/>
        </w:rPr>
        <w:t>in the amount of</w:t>
      </w:r>
      <w:r w:rsidRPr="000641B5">
        <w:rPr>
          <w:rFonts w:ascii="Arial" w:hAnsi="Arial" w:cs="Arial"/>
          <w:color w:val="auto"/>
          <w:spacing w:val="-6"/>
          <w:sz w:val="18"/>
          <w:szCs w:val="18"/>
        </w:rPr>
        <w:t xml:space="preserve"> Baht 749,969,990.</w:t>
      </w:r>
    </w:p>
    <w:p w14:paraId="227C4B73" w14:textId="77777777" w:rsidR="00291989" w:rsidRPr="000641B5" w:rsidRDefault="00291989" w:rsidP="00291989">
      <w:pPr>
        <w:ind w:right="27"/>
        <w:jc w:val="thaiDistribute"/>
        <w:rPr>
          <w:rFonts w:ascii="Arial" w:hAnsi="Arial" w:cs="Arial"/>
          <w:color w:val="auto"/>
          <w:spacing w:val="-6"/>
          <w:sz w:val="18"/>
          <w:szCs w:val="18"/>
        </w:rPr>
      </w:pPr>
    </w:p>
    <w:p w14:paraId="3318A058" w14:textId="77777777" w:rsidR="000C190A" w:rsidRPr="000C190A" w:rsidRDefault="00291989" w:rsidP="0049235C">
      <w:pPr>
        <w:pStyle w:val="ListParagraph"/>
        <w:numPr>
          <w:ilvl w:val="0"/>
          <w:numId w:val="17"/>
        </w:numPr>
        <w:spacing w:after="0" w:line="240" w:lineRule="auto"/>
        <w:ind w:left="547" w:right="29" w:hanging="547"/>
        <w:jc w:val="thaiDistribute"/>
        <w:rPr>
          <w:rFonts w:ascii="Arial" w:hAnsi="Arial" w:cs="Arial"/>
          <w:spacing w:val="-6"/>
          <w:sz w:val="18"/>
          <w:szCs w:val="18"/>
        </w:rPr>
      </w:pPr>
      <w:r w:rsidRPr="000C190A">
        <w:rPr>
          <w:rFonts w:ascii="Arial" w:hAnsi="Arial" w:cs="Arial"/>
          <w:b/>
          <w:bCs/>
          <w:color w:val="C45911" w:themeColor="accent2" w:themeShade="BF"/>
          <w:sz w:val="18"/>
          <w:szCs w:val="18"/>
        </w:rPr>
        <w:t>Loan</w:t>
      </w:r>
      <w:r w:rsidRPr="000C190A">
        <w:rPr>
          <w:rFonts w:ascii="Arial" w:hAnsi="Arial" w:cs="Arial"/>
          <w:b/>
          <w:bCs/>
          <w:color w:val="CF4A02"/>
          <w:sz w:val="18"/>
          <w:szCs w:val="18"/>
        </w:rPr>
        <w:t xml:space="preserve"> from financial institutions in the amount of </w:t>
      </w:r>
      <w:r w:rsidR="000C190A" w:rsidRPr="000C190A">
        <w:rPr>
          <w:rFonts w:ascii="Arial" w:hAnsi="Arial" w:cs="Arial"/>
          <w:b/>
          <w:bCs/>
          <w:color w:val="CF4A02"/>
          <w:sz w:val="18"/>
          <w:szCs w:val="18"/>
        </w:rPr>
        <w:t xml:space="preserve">Baht </w:t>
      </w:r>
      <w:r w:rsidRPr="000C190A">
        <w:rPr>
          <w:rFonts w:ascii="Arial" w:hAnsi="Arial" w:cs="Arial"/>
          <w:b/>
          <w:bCs/>
          <w:color w:val="CF4A02"/>
          <w:sz w:val="18"/>
          <w:szCs w:val="18"/>
        </w:rPr>
        <w:t xml:space="preserve">1,000 million </w:t>
      </w:r>
    </w:p>
    <w:p w14:paraId="1AEBE61F" w14:textId="77777777" w:rsidR="0049235C" w:rsidRDefault="0049235C" w:rsidP="0049235C">
      <w:pPr>
        <w:ind w:left="540" w:right="27"/>
        <w:jc w:val="thaiDistribute"/>
        <w:rPr>
          <w:rFonts w:ascii="Arial" w:hAnsi="Arial" w:cs="Arial"/>
          <w:spacing w:val="-6"/>
          <w:sz w:val="18"/>
          <w:szCs w:val="18"/>
        </w:rPr>
      </w:pPr>
    </w:p>
    <w:p w14:paraId="39456854" w14:textId="5F028DAD" w:rsidR="00291989" w:rsidRPr="000C190A" w:rsidRDefault="00291989" w:rsidP="0049235C">
      <w:pPr>
        <w:ind w:left="540" w:right="27"/>
        <w:jc w:val="thaiDistribute"/>
        <w:rPr>
          <w:rFonts w:ascii="Arial" w:hAnsi="Arial" w:cs="Arial"/>
          <w:spacing w:val="-6"/>
          <w:sz w:val="18"/>
          <w:szCs w:val="18"/>
        </w:rPr>
      </w:pPr>
      <w:r w:rsidRPr="000C190A">
        <w:rPr>
          <w:rFonts w:ascii="Arial" w:hAnsi="Arial" w:cs="Arial"/>
          <w:spacing w:val="-6"/>
          <w:sz w:val="18"/>
          <w:szCs w:val="18"/>
        </w:rPr>
        <w:t xml:space="preserve">On </w:t>
      </w:r>
      <w:r w:rsidR="000C190A" w:rsidRPr="000C190A">
        <w:rPr>
          <w:rFonts w:ascii="Arial" w:hAnsi="Arial" w:cs="Arial"/>
          <w:spacing w:val="-6"/>
          <w:sz w:val="18"/>
          <w:szCs w:val="18"/>
        </w:rPr>
        <w:t xml:space="preserve">11 </w:t>
      </w:r>
      <w:r w:rsidRPr="000C190A">
        <w:rPr>
          <w:rFonts w:ascii="Arial" w:hAnsi="Arial" w:cs="Arial"/>
          <w:spacing w:val="-6"/>
          <w:sz w:val="18"/>
          <w:szCs w:val="18"/>
        </w:rPr>
        <w:t xml:space="preserve">January 2023, the Company secured a long-term loan from a local financial institution in the amount of Baht 1,000 million as part of the funding source for Superior GSA Pte., Ltd., </w:t>
      </w:r>
      <w:r w:rsidR="000C190A" w:rsidRPr="000C190A">
        <w:rPr>
          <w:rFonts w:ascii="Arial" w:hAnsi="Arial" w:cs="Arial"/>
          <w:spacing w:val="-6"/>
          <w:sz w:val="18"/>
          <w:szCs w:val="18"/>
        </w:rPr>
        <w:t>a</w:t>
      </w:r>
      <w:r w:rsidRPr="000C190A">
        <w:rPr>
          <w:rFonts w:ascii="Arial" w:hAnsi="Arial" w:cs="Arial"/>
          <w:spacing w:val="-6"/>
          <w:sz w:val="18"/>
          <w:szCs w:val="18"/>
        </w:rPr>
        <w:t xml:space="preserve"> subsidiary, in the acquisition of Asia GSA (M) Sdn. Bhd.</w:t>
      </w:r>
    </w:p>
    <w:p w14:paraId="44096886" w14:textId="77777777" w:rsidR="00291989" w:rsidRPr="000641B5" w:rsidRDefault="00291989" w:rsidP="00291989">
      <w:pPr>
        <w:ind w:right="27"/>
        <w:jc w:val="thaiDistribute"/>
        <w:rPr>
          <w:rFonts w:ascii="Arial" w:hAnsi="Arial" w:cs="Arial"/>
          <w:color w:val="auto"/>
          <w:spacing w:val="-6"/>
          <w:sz w:val="18"/>
          <w:szCs w:val="18"/>
        </w:rPr>
      </w:pPr>
    </w:p>
    <w:p w14:paraId="1B5AFE95" w14:textId="53007D98" w:rsidR="0032181D" w:rsidRDefault="0032181D">
      <w:pPr>
        <w:ind w:right="0"/>
        <w:rPr>
          <w:rFonts w:ascii="Arial" w:hAnsi="Arial" w:cs="Arial"/>
          <w:color w:val="auto"/>
          <w:spacing w:val="-6"/>
          <w:sz w:val="18"/>
          <w:szCs w:val="18"/>
        </w:rPr>
      </w:pPr>
      <w:r>
        <w:rPr>
          <w:rFonts w:ascii="Arial" w:hAnsi="Arial" w:cs="Arial"/>
          <w:color w:val="auto"/>
          <w:spacing w:val="-6"/>
          <w:sz w:val="18"/>
          <w:szCs w:val="18"/>
        </w:rPr>
        <w:br w:type="page"/>
      </w:r>
    </w:p>
    <w:p w14:paraId="54DF1931" w14:textId="77777777" w:rsidR="00291989" w:rsidRPr="000641B5" w:rsidRDefault="00291989" w:rsidP="00291989">
      <w:pPr>
        <w:ind w:right="27"/>
        <w:jc w:val="thaiDistribute"/>
        <w:rPr>
          <w:rFonts w:ascii="Arial" w:hAnsi="Arial" w:cs="Arial"/>
          <w:color w:val="auto"/>
          <w:spacing w:val="-6"/>
          <w:sz w:val="18"/>
          <w:szCs w:val="18"/>
        </w:rPr>
      </w:pPr>
    </w:p>
    <w:p w14:paraId="7C142D8E" w14:textId="7D804CE0" w:rsidR="00291989" w:rsidRPr="000C190A" w:rsidRDefault="00291989" w:rsidP="0049235C">
      <w:pPr>
        <w:pStyle w:val="ListParagraph"/>
        <w:numPr>
          <w:ilvl w:val="0"/>
          <w:numId w:val="17"/>
        </w:numPr>
        <w:spacing w:after="0" w:line="240" w:lineRule="auto"/>
        <w:ind w:left="540" w:right="29" w:hanging="540"/>
        <w:jc w:val="thaiDistribute"/>
        <w:rPr>
          <w:rFonts w:ascii="Arial" w:hAnsi="Arial" w:cs="Arial"/>
          <w:b/>
          <w:bCs/>
          <w:color w:val="C45911" w:themeColor="accent2" w:themeShade="BF"/>
          <w:sz w:val="18"/>
          <w:szCs w:val="18"/>
        </w:rPr>
      </w:pPr>
      <w:r w:rsidRPr="000C190A">
        <w:rPr>
          <w:rFonts w:ascii="Arial" w:hAnsi="Arial" w:cs="Arial"/>
          <w:b/>
          <w:bCs/>
          <w:color w:val="C45911" w:themeColor="accent2" w:themeShade="BF"/>
          <w:sz w:val="18"/>
          <w:szCs w:val="18"/>
        </w:rPr>
        <w:t xml:space="preserve">The shares restructuring of </w:t>
      </w:r>
      <w:r w:rsidR="00A3497A">
        <w:rPr>
          <w:rFonts w:ascii="Arial" w:hAnsi="Arial" w:cs="Arial"/>
          <w:b/>
          <w:bCs/>
          <w:color w:val="C45911" w:themeColor="accent2" w:themeShade="BF"/>
          <w:sz w:val="18"/>
          <w:szCs w:val="18"/>
        </w:rPr>
        <w:t>GSA Cargo Network (Myanmar) Co., Ltd. (“GCN-MM”) and GSA Asia Cargo Co., Ltd. (“GSA-MM”)</w:t>
      </w:r>
    </w:p>
    <w:p w14:paraId="0A197704" w14:textId="77777777" w:rsidR="0049235C" w:rsidRDefault="0049235C" w:rsidP="0049235C">
      <w:pPr>
        <w:ind w:left="540" w:right="27"/>
        <w:jc w:val="thaiDistribute"/>
        <w:rPr>
          <w:rFonts w:ascii="Arial" w:hAnsi="Arial" w:cs="Arial"/>
          <w:color w:val="auto"/>
          <w:spacing w:val="-6"/>
          <w:sz w:val="18"/>
          <w:szCs w:val="18"/>
        </w:rPr>
      </w:pPr>
    </w:p>
    <w:p w14:paraId="04BAE9B4" w14:textId="5EC7B5F8" w:rsidR="00291989" w:rsidRPr="00291989" w:rsidRDefault="00291989" w:rsidP="0049235C">
      <w:pPr>
        <w:ind w:left="540" w:right="27"/>
        <w:jc w:val="thaiDistribute"/>
        <w:rPr>
          <w:rFonts w:ascii="Arial" w:hAnsi="Arial" w:cs="Arial"/>
          <w:color w:val="auto"/>
          <w:spacing w:val="-6"/>
          <w:sz w:val="18"/>
          <w:szCs w:val="18"/>
        </w:rPr>
      </w:pPr>
      <w:r w:rsidRPr="000641B5">
        <w:rPr>
          <w:rFonts w:ascii="Arial" w:hAnsi="Arial" w:cs="Arial"/>
          <w:color w:val="auto"/>
          <w:spacing w:val="-6"/>
          <w:sz w:val="18"/>
          <w:szCs w:val="18"/>
        </w:rPr>
        <w:t xml:space="preserve">The Board of Directors' Meeting No.2/2023 on </w:t>
      </w:r>
      <w:r w:rsidR="00FC1E8E">
        <w:rPr>
          <w:rFonts w:ascii="Arial" w:hAnsi="Arial" w:cs="Arial"/>
          <w:color w:val="auto"/>
          <w:spacing w:val="-6"/>
          <w:sz w:val="18"/>
          <w:szCs w:val="18"/>
        </w:rPr>
        <w:t xml:space="preserve">23 </w:t>
      </w:r>
      <w:r w:rsidRPr="000641B5">
        <w:rPr>
          <w:rFonts w:ascii="Arial" w:hAnsi="Arial" w:cs="Arial"/>
          <w:color w:val="auto"/>
          <w:spacing w:val="-6"/>
          <w:sz w:val="18"/>
          <w:szCs w:val="18"/>
        </w:rPr>
        <w:t>February 2023 approved the restructuring of shareholding in GCN-MM and GSA-MM, which the Company previously held</w:t>
      </w:r>
      <w:r w:rsidR="00565BB8">
        <w:rPr>
          <w:rFonts w:ascii="Arial" w:hAnsi="Arial" w:cs="Arial"/>
          <w:color w:val="auto"/>
          <w:spacing w:val="-6"/>
          <w:sz w:val="18"/>
          <w:szCs w:val="18"/>
        </w:rPr>
        <w:t xml:space="preserve"> by</w:t>
      </w:r>
      <w:r w:rsidRPr="000641B5">
        <w:rPr>
          <w:rFonts w:ascii="Arial" w:hAnsi="Arial" w:cs="Arial"/>
          <w:color w:val="auto"/>
          <w:spacing w:val="-6"/>
          <w:sz w:val="18"/>
          <w:szCs w:val="18"/>
        </w:rPr>
        <w:t xml:space="preserve"> 50</w:t>
      </w:r>
      <w:r w:rsidR="007860FA">
        <w:rPr>
          <w:rFonts w:ascii="Arial" w:hAnsi="Arial" w:cs="Arial"/>
          <w:color w:val="auto"/>
          <w:spacing w:val="-6"/>
          <w:sz w:val="18"/>
          <w:szCs w:val="18"/>
        </w:rPr>
        <w:t>.00</w:t>
      </w:r>
      <w:r w:rsidRPr="000641B5">
        <w:rPr>
          <w:rFonts w:ascii="Arial" w:hAnsi="Arial" w:cs="Arial"/>
          <w:color w:val="auto"/>
          <w:spacing w:val="-6"/>
          <w:sz w:val="18"/>
          <w:szCs w:val="18"/>
        </w:rPr>
        <w:t>% and 60</w:t>
      </w:r>
      <w:r w:rsidR="007860FA">
        <w:rPr>
          <w:rFonts w:ascii="Arial" w:hAnsi="Arial" w:cs="Arial"/>
          <w:color w:val="auto"/>
          <w:spacing w:val="-6"/>
          <w:sz w:val="18"/>
          <w:szCs w:val="18"/>
        </w:rPr>
        <w:t>.00</w:t>
      </w:r>
      <w:r w:rsidRPr="000641B5">
        <w:rPr>
          <w:rFonts w:ascii="Arial" w:hAnsi="Arial" w:cs="Arial"/>
          <w:color w:val="auto"/>
          <w:spacing w:val="-6"/>
          <w:sz w:val="18"/>
          <w:szCs w:val="18"/>
        </w:rPr>
        <w:t>% shares</w:t>
      </w:r>
      <w:r w:rsidR="007860FA">
        <w:rPr>
          <w:rFonts w:ascii="Arial" w:hAnsi="Arial" w:cs="Arial"/>
          <w:color w:val="auto"/>
          <w:spacing w:val="-6"/>
          <w:sz w:val="18"/>
          <w:szCs w:val="18"/>
        </w:rPr>
        <w:t xml:space="preserve">, </w:t>
      </w:r>
      <w:r w:rsidRPr="000641B5">
        <w:rPr>
          <w:rFonts w:ascii="Arial" w:hAnsi="Arial" w:cs="Arial"/>
          <w:color w:val="auto"/>
          <w:spacing w:val="-6"/>
          <w:sz w:val="18"/>
          <w:szCs w:val="18"/>
        </w:rPr>
        <w:t xml:space="preserve">respectively by selling all shares the Company held to Superior GSA Pte., Ltd. </w:t>
      </w:r>
      <w:r w:rsidR="00565BB8">
        <w:rPr>
          <w:rFonts w:ascii="Arial" w:hAnsi="Arial" w:cs="Arial"/>
          <w:color w:val="auto"/>
          <w:spacing w:val="-6"/>
          <w:sz w:val="18"/>
          <w:szCs w:val="18"/>
        </w:rPr>
        <w:t>in the amount</w:t>
      </w:r>
      <w:r w:rsidRPr="000641B5">
        <w:rPr>
          <w:rFonts w:ascii="Arial" w:hAnsi="Arial" w:cs="Arial"/>
          <w:color w:val="auto"/>
          <w:spacing w:val="-6"/>
          <w:sz w:val="18"/>
          <w:szCs w:val="18"/>
        </w:rPr>
        <w:t xml:space="preserve"> of</w:t>
      </w:r>
      <w:r w:rsidR="00FC1E8E">
        <w:rPr>
          <w:rFonts w:ascii="Arial" w:hAnsi="Arial" w:cs="Arial"/>
          <w:color w:val="auto"/>
          <w:spacing w:val="-6"/>
          <w:sz w:val="18"/>
          <w:szCs w:val="18"/>
        </w:rPr>
        <w:t xml:space="preserve"> MMK 47,750,000 or </w:t>
      </w:r>
      <w:r w:rsidR="000C190A">
        <w:rPr>
          <w:rFonts w:ascii="Arial" w:hAnsi="Arial" w:cs="Arial"/>
          <w:color w:val="auto"/>
          <w:spacing w:val="-6"/>
          <w:sz w:val="18"/>
          <w:szCs w:val="18"/>
        </w:rPr>
        <w:t>equivalent to</w:t>
      </w:r>
      <w:r w:rsidR="007D3CB1">
        <w:rPr>
          <w:rFonts w:ascii="Arial" w:hAnsi="Arial" w:cstheme="minorBidi" w:hint="cs"/>
          <w:color w:val="auto"/>
          <w:spacing w:val="-6"/>
          <w:sz w:val="18"/>
          <w:szCs w:val="18"/>
          <w:cs/>
        </w:rPr>
        <w:t xml:space="preserve"> </w:t>
      </w:r>
      <w:r w:rsidR="00FC1E8E">
        <w:rPr>
          <w:rFonts w:ascii="Arial" w:hAnsi="Arial" w:cstheme="minorBidi"/>
          <w:color w:val="auto"/>
          <w:spacing w:val="-6"/>
          <w:sz w:val="18"/>
          <w:szCs w:val="18"/>
        </w:rPr>
        <w:t>Baht 787,875</w:t>
      </w:r>
      <w:r w:rsidRPr="000641B5">
        <w:rPr>
          <w:rFonts w:ascii="Arial" w:hAnsi="Arial" w:cs="Arial"/>
          <w:color w:val="auto"/>
          <w:spacing w:val="-6"/>
          <w:sz w:val="18"/>
          <w:szCs w:val="18"/>
        </w:rPr>
        <w:t xml:space="preserve"> and</w:t>
      </w:r>
      <w:r w:rsidR="000C190A">
        <w:rPr>
          <w:rFonts w:ascii="Arial" w:hAnsi="Arial" w:cs="Arial"/>
          <w:color w:val="auto"/>
          <w:spacing w:val="-6"/>
          <w:sz w:val="18"/>
          <w:szCs w:val="18"/>
        </w:rPr>
        <w:t xml:space="preserve"> MMK 45,400,000 or equivalent to</w:t>
      </w:r>
      <w:r w:rsidRPr="000641B5">
        <w:rPr>
          <w:rFonts w:ascii="Arial" w:hAnsi="Arial" w:cs="Arial"/>
          <w:color w:val="auto"/>
          <w:spacing w:val="-6"/>
          <w:sz w:val="18"/>
          <w:szCs w:val="18"/>
        </w:rPr>
        <w:t xml:space="preserve"> </w:t>
      </w:r>
      <w:r w:rsidR="00FC1E8E">
        <w:rPr>
          <w:rFonts w:ascii="Arial" w:hAnsi="Arial" w:cs="Arial"/>
          <w:color w:val="auto"/>
          <w:spacing w:val="-6"/>
          <w:sz w:val="18"/>
          <w:szCs w:val="18"/>
        </w:rPr>
        <w:t>Baht 749,100</w:t>
      </w:r>
      <w:r w:rsidRPr="000641B5">
        <w:rPr>
          <w:rFonts w:ascii="Arial" w:hAnsi="Arial" w:cs="Arial"/>
          <w:color w:val="auto"/>
          <w:spacing w:val="-6"/>
          <w:sz w:val="18"/>
          <w:szCs w:val="18"/>
        </w:rPr>
        <w:t xml:space="preserve"> </w:t>
      </w:r>
      <w:r w:rsidR="00FC1E8E">
        <w:rPr>
          <w:rFonts w:ascii="Arial" w:hAnsi="Arial" w:cs="Arial"/>
          <w:color w:val="auto"/>
          <w:spacing w:val="-6"/>
          <w:sz w:val="18"/>
          <w:szCs w:val="18"/>
        </w:rPr>
        <w:t>r</w:t>
      </w:r>
      <w:r w:rsidRPr="000641B5">
        <w:rPr>
          <w:rFonts w:ascii="Arial" w:hAnsi="Arial" w:cs="Arial"/>
          <w:color w:val="auto"/>
          <w:spacing w:val="-6"/>
          <w:sz w:val="18"/>
          <w:szCs w:val="18"/>
        </w:rPr>
        <w:t>espectively. Th</w:t>
      </w:r>
      <w:r w:rsidR="00F56248">
        <w:rPr>
          <w:rFonts w:ascii="Arial" w:hAnsi="Arial" w:cs="Arial"/>
          <w:color w:val="auto"/>
          <w:spacing w:val="-6"/>
          <w:sz w:val="18"/>
          <w:szCs w:val="18"/>
        </w:rPr>
        <w:t>e</w:t>
      </w:r>
      <w:r w:rsidRPr="000641B5">
        <w:rPr>
          <w:rFonts w:ascii="Arial" w:hAnsi="Arial" w:cs="Arial"/>
          <w:color w:val="auto"/>
          <w:spacing w:val="-6"/>
          <w:sz w:val="18"/>
          <w:szCs w:val="18"/>
        </w:rPr>
        <w:t xml:space="preserve"> restructuring is </w:t>
      </w:r>
      <w:r w:rsidR="00F56248">
        <w:rPr>
          <w:rFonts w:ascii="Arial" w:hAnsi="Arial" w:cs="Arial"/>
          <w:color w:val="auto"/>
          <w:spacing w:val="-6"/>
          <w:sz w:val="18"/>
          <w:szCs w:val="18"/>
        </w:rPr>
        <w:t>made in order</w:t>
      </w:r>
      <w:r w:rsidRPr="000641B5">
        <w:rPr>
          <w:rFonts w:ascii="Arial" w:hAnsi="Arial" w:cs="Arial"/>
          <w:color w:val="auto"/>
          <w:spacing w:val="-6"/>
          <w:sz w:val="18"/>
          <w:szCs w:val="18"/>
        </w:rPr>
        <w:t xml:space="preserve"> to comply with the listing plan on the </w:t>
      </w:r>
      <w:r w:rsidR="000C190A" w:rsidRPr="000C190A">
        <w:rPr>
          <w:rFonts w:ascii="Arial" w:hAnsi="Arial" w:cs="Arial"/>
          <w:color w:val="auto"/>
          <w:spacing w:val="-6"/>
          <w:sz w:val="18"/>
          <w:szCs w:val="18"/>
        </w:rPr>
        <w:t>Securities Exchange of Thailand</w:t>
      </w:r>
      <w:r w:rsidRPr="000641B5">
        <w:rPr>
          <w:rFonts w:ascii="Arial" w:hAnsi="Arial" w:cs="Arial"/>
          <w:color w:val="auto"/>
          <w:spacing w:val="-6"/>
          <w:sz w:val="18"/>
          <w:szCs w:val="18"/>
        </w:rPr>
        <w:t xml:space="preserve"> and to </w:t>
      </w:r>
      <w:r w:rsidR="00F56248">
        <w:rPr>
          <w:rFonts w:ascii="Arial" w:hAnsi="Arial" w:cs="Arial"/>
          <w:color w:val="auto"/>
          <w:spacing w:val="-6"/>
          <w:sz w:val="18"/>
          <w:szCs w:val="18"/>
        </w:rPr>
        <w:t>allow</w:t>
      </w:r>
      <w:r w:rsidRPr="000641B5">
        <w:rPr>
          <w:rFonts w:ascii="Arial" w:hAnsi="Arial" w:cs="Arial"/>
          <w:color w:val="auto"/>
          <w:spacing w:val="-6"/>
          <w:sz w:val="18"/>
          <w:szCs w:val="18"/>
        </w:rPr>
        <w:t xml:space="preserve"> Superior GSA Pte., Ltd. to be the Central Subsidiary to hold shares in all companies that operate the GSA business</w:t>
      </w:r>
      <w:r w:rsidR="00283303">
        <w:rPr>
          <w:rFonts w:ascii="Arial" w:hAnsi="Arial" w:cs="Arial"/>
          <w:color w:val="auto"/>
          <w:spacing w:val="-6"/>
          <w:sz w:val="18"/>
          <w:szCs w:val="18"/>
        </w:rPr>
        <w:t>.</w:t>
      </w:r>
    </w:p>
    <w:p w14:paraId="464518DA" w14:textId="63B60D16" w:rsidR="007D3CB1" w:rsidRPr="002F6B39" w:rsidRDefault="007D3CB1" w:rsidP="000C190A">
      <w:pPr>
        <w:ind w:right="27"/>
        <w:jc w:val="thaiDistribute"/>
        <w:rPr>
          <w:rFonts w:ascii="Arial" w:eastAsia="Arial Unicode MS" w:hAnsi="Arial" w:cs="Arial"/>
          <w:color w:val="auto"/>
          <w:spacing w:val="-7"/>
          <w:sz w:val="18"/>
          <w:szCs w:val="18"/>
        </w:rPr>
      </w:pPr>
    </w:p>
    <w:sectPr w:rsidR="007D3CB1" w:rsidRPr="002F6B39" w:rsidSect="005A7E57">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1E2A" w14:textId="77777777" w:rsidR="006C29E4" w:rsidRDefault="006C29E4">
      <w:r>
        <w:separator/>
      </w:r>
    </w:p>
  </w:endnote>
  <w:endnote w:type="continuationSeparator" w:id="0">
    <w:p w14:paraId="74D76861" w14:textId="77777777" w:rsidR="006C29E4" w:rsidRDefault="006C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AF97" w14:textId="77777777" w:rsidR="006768AA" w:rsidRDefault="00676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BC22F" w14:textId="77777777" w:rsidR="00E80E2B" w:rsidRPr="00AC1F47" w:rsidRDefault="00E80E2B"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7E46" w14:textId="77777777" w:rsidR="006768AA" w:rsidRDefault="006768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EBDD" w14:textId="77777777" w:rsidR="009D4299" w:rsidRPr="00AC1F47" w:rsidRDefault="009D4299"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1EE27" w14:textId="77777777" w:rsidR="006C29E4" w:rsidRDefault="006C29E4">
      <w:r>
        <w:separator/>
      </w:r>
    </w:p>
  </w:footnote>
  <w:footnote w:type="continuationSeparator" w:id="0">
    <w:p w14:paraId="4E8009E4" w14:textId="77777777" w:rsidR="006C29E4" w:rsidRDefault="006C2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716A" w14:textId="77777777" w:rsidR="006768AA" w:rsidRDefault="00676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D0A7" w14:textId="77777777" w:rsidR="00E80E2B" w:rsidRDefault="00E80E2B" w:rsidP="005358F4">
    <w:pPr>
      <w:pStyle w:val="Header"/>
      <w:pBdr>
        <w:bottom w:val="single" w:sz="8" w:space="1" w:color="auto"/>
      </w:pBdr>
      <w:ind w:right="0"/>
      <w:rPr>
        <w:rFonts w:cs="Arial"/>
        <w:b/>
        <w:bCs/>
        <w:sz w:val="18"/>
        <w:szCs w:val="18"/>
        <w:lang w:val="en-US" w:bidi="th-TH"/>
      </w:rPr>
    </w:pPr>
    <w:r w:rsidRPr="006E3E3A">
      <w:rPr>
        <w:rFonts w:cs="Arial"/>
        <w:b/>
        <w:bCs/>
        <w:sz w:val="18"/>
        <w:szCs w:val="18"/>
        <w:lang w:val="en-US" w:bidi="th-TH"/>
      </w:rPr>
      <w:t>Asia Network International Co., Ltd.</w:t>
    </w:r>
  </w:p>
  <w:p w14:paraId="75780CD0" w14:textId="711D9A56" w:rsidR="00E80E2B" w:rsidRPr="00BD7CAC" w:rsidRDefault="00E80E2B"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19908405" w14:textId="7F9B81AA" w:rsidR="00E80E2B" w:rsidRPr="00BD7CAC" w:rsidRDefault="00E80E2B"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506716">
      <w:rPr>
        <w:rFonts w:cs="Arial"/>
        <w:b/>
        <w:bCs/>
        <w:sz w:val="18"/>
        <w:szCs w:val="18"/>
        <w:lang w:val="en-US"/>
      </w:rPr>
      <w:t>2</w:t>
    </w:r>
  </w:p>
  <w:p w14:paraId="324127DA" w14:textId="77777777" w:rsidR="00B71E39" w:rsidRPr="00BD7CAC" w:rsidRDefault="00B71E39">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6E49" w14:textId="77777777" w:rsidR="006768AA" w:rsidRDefault="00676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4067"/>
    <w:multiLevelType w:val="hybridMultilevel"/>
    <w:tmpl w:val="B5285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8D3E58"/>
    <w:multiLevelType w:val="hybridMultilevel"/>
    <w:tmpl w:val="02724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012BD"/>
    <w:multiLevelType w:val="hybridMultilevel"/>
    <w:tmpl w:val="A530AD6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 w15:restartNumberingAfterBreak="0">
    <w:nsid w:val="07545DEF"/>
    <w:multiLevelType w:val="hybridMultilevel"/>
    <w:tmpl w:val="E00E0F0C"/>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834730"/>
    <w:multiLevelType w:val="hybridMultilevel"/>
    <w:tmpl w:val="8ED0367C"/>
    <w:lvl w:ilvl="0" w:tplc="83944AA4">
      <w:start w:val="1"/>
      <w:numFmt w:val="decimal"/>
      <w:lvlText w:val="%1)"/>
      <w:lvlJc w:val="left"/>
      <w:pPr>
        <w:ind w:left="353" w:hanging="360"/>
      </w:pPr>
      <w:rPr>
        <w:rFonts w:hint="default"/>
        <w:b/>
        <w:bCs/>
        <w:color w:val="C45911" w:themeColor="accent2" w:themeShade="BF"/>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5" w15:restartNumberingAfterBreak="0">
    <w:nsid w:val="132F1DF0"/>
    <w:multiLevelType w:val="hybridMultilevel"/>
    <w:tmpl w:val="F89E4B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0E6F6F"/>
    <w:multiLevelType w:val="hybridMultilevel"/>
    <w:tmpl w:val="AFA03D9C"/>
    <w:lvl w:ilvl="0" w:tplc="F126F448">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1771734D"/>
    <w:multiLevelType w:val="hybridMultilevel"/>
    <w:tmpl w:val="B80AE60A"/>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ED01990"/>
    <w:multiLevelType w:val="hybridMultilevel"/>
    <w:tmpl w:val="C082EE80"/>
    <w:lvl w:ilvl="0" w:tplc="1E0E6A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427103"/>
    <w:multiLevelType w:val="hybridMultilevel"/>
    <w:tmpl w:val="B5285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75808"/>
    <w:multiLevelType w:val="hybridMultilevel"/>
    <w:tmpl w:val="C7606840"/>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AD6752"/>
    <w:multiLevelType w:val="hybridMultilevel"/>
    <w:tmpl w:val="B4CA3F6E"/>
    <w:lvl w:ilvl="0" w:tplc="28A80796">
      <w:start w:val="1"/>
      <w:numFmt w:val="lowerLetter"/>
      <w:lvlText w:val="%1)"/>
      <w:lvlJc w:val="left"/>
      <w:pPr>
        <w:ind w:left="928" w:hanging="360"/>
      </w:pPr>
      <w:rPr>
        <w:color w:val="CF4A02"/>
      </w:rPr>
    </w:lvl>
    <w:lvl w:ilvl="1" w:tplc="08090019">
      <w:start w:val="1"/>
      <w:numFmt w:val="lowerLetter"/>
      <w:lvlText w:val="%2."/>
      <w:lvlJc w:val="left"/>
      <w:pPr>
        <w:ind w:left="1440" w:hanging="360"/>
      </w:pPr>
    </w:lvl>
    <w:lvl w:ilvl="2" w:tplc="AD424900">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F8103E"/>
    <w:multiLevelType w:val="hybridMultilevel"/>
    <w:tmpl w:val="8BA48390"/>
    <w:lvl w:ilvl="0" w:tplc="9006B80A">
      <w:start w:val="12"/>
      <w:numFmt w:val="bullet"/>
      <w:lvlText w:val="-"/>
      <w:lvlJc w:val="left"/>
      <w:pPr>
        <w:ind w:left="619" w:hanging="360"/>
      </w:pPr>
      <w:rPr>
        <w:rFonts w:ascii="Arial" w:eastAsia="Times New Roman" w:hAnsi="Arial" w:cs="Aria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0" w15:restartNumberingAfterBreak="0">
    <w:nsid w:val="79905C49"/>
    <w:multiLevelType w:val="hybridMultilevel"/>
    <w:tmpl w:val="306A9EF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8F79D1"/>
    <w:multiLevelType w:val="hybridMultilevel"/>
    <w:tmpl w:val="7FDC7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17"/>
  </w:num>
  <w:num w:numId="4">
    <w:abstractNumId w:val="8"/>
  </w:num>
  <w:num w:numId="5">
    <w:abstractNumId w:val="14"/>
  </w:num>
  <w:num w:numId="6">
    <w:abstractNumId w:val="15"/>
  </w:num>
  <w:num w:numId="7">
    <w:abstractNumId w:val="2"/>
  </w:num>
  <w:num w:numId="8">
    <w:abstractNumId w:val="6"/>
  </w:num>
  <w:num w:numId="9">
    <w:abstractNumId w:val="16"/>
  </w:num>
  <w:num w:numId="10">
    <w:abstractNumId w:val="18"/>
  </w:num>
  <w:num w:numId="11">
    <w:abstractNumId w:val="5"/>
  </w:num>
  <w:num w:numId="12">
    <w:abstractNumId w:val="19"/>
  </w:num>
  <w:num w:numId="13">
    <w:abstractNumId w:val="3"/>
  </w:num>
  <w:num w:numId="14">
    <w:abstractNumId w:val="21"/>
  </w:num>
  <w:num w:numId="15">
    <w:abstractNumId w:val="7"/>
  </w:num>
  <w:num w:numId="16">
    <w:abstractNumId w:val="20"/>
  </w:num>
  <w:num w:numId="17">
    <w:abstractNumId w:val="4"/>
  </w:num>
  <w:num w:numId="18">
    <w:abstractNumId w:val="9"/>
  </w:num>
  <w:num w:numId="19">
    <w:abstractNumId w:val="11"/>
  </w:num>
  <w:num w:numId="20">
    <w:abstractNumId w:val="1"/>
  </w:num>
  <w:num w:numId="21">
    <w:abstractNumId w:val="10"/>
  </w:num>
  <w:num w:numId="2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F30"/>
    <w:rsid w:val="00001008"/>
    <w:rsid w:val="00001C98"/>
    <w:rsid w:val="00001FAB"/>
    <w:rsid w:val="000032AB"/>
    <w:rsid w:val="0000335C"/>
    <w:rsid w:val="00003443"/>
    <w:rsid w:val="00003784"/>
    <w:rsid w:val="000037EE"/>
    <w:rsid w:val="00003E2A"/>
    <w:rsid w:val="00003E98"/>
    <w:rsid w:val="00005412"/>
    <w:rsid w:val="00005853"/>
    <w:rsid w:val="00005B42"/>
    <w:rsid w:val="00005BD9"/>
    <w:rsid w:val="00005C2A"/>
    <w:rsid w:val="00005DFA"/>
    <w:rsid w:val="00005E37"/>
    <w:rsid w:val="000060E7"/>
    <w:rsid w:val="000062F6"/>
    <w:rsid w:val="000063D8"/>
    <w:rsid w:val="000069E1"/>
    <w:rsid w:val="00006D15"/>
    <w:rsid w:val="00007888"/>
    <w:rsid w:val="00007DE0"/>
    <w:rsid w:val="00007E46"/>
    <w:rsid w:val="00007EE1"/>
    <w:rsid w:val="00007F5A"/>
    <w:rsid w:val="000100D6"/>
    <w:rsid w:val="000103E0"/>
    <w:rsid w:val="000108C4"/>
    <w:rsid w:val="00010AD2"/>
    <w:rsid w:val="00010BDF"/>
    <w:rsid w:val="00011005"/>
    <w:rsid w:val="000110B9"/>
    <w:rsid w:val="00011275"/>
    <w:rsid w:val="000112D4"/>
    <w:rsid w:val="000116DA"/>
    <w:rsid w:val="00012489"/>
    <w:rsid w:val="00012A14"/>
    <w:rsid w:val="00012B4D"/>
    <w:rsid w:val="00013012"/>
    <w:rsid w:val="000130E0"/>
    <w:rsid w:val="000136FC"/>
    <w:rsid w:val="00013D7E"/>
    <w:rsid w:val="00014555"/>
    <w:rsid w:val="00014914"/>
    <w:rsid w:val="00014ADC"/>
    <w:rsid w:val="00014EA5"/>
    <w:rsid w:val="00015021"/>
    <w:rsid w:val="00015232"/>
    <w:rsid w:val="0001523F"/>
    <w:rsid w:val="00015414"/>
    <w:rsid w:val="00015910"/>
    <w:rsid w:val="0001597B"/>
    <w:rsid w:val="00015C15"/>
    <w:rsid w:val="00015D5A"/>
    <w:rsid w:val="000160C5"/>
    <w:rsid w:val="000161CF"/>
    <w:rsid w:val="0001696C"/>
    <w:rsid w:val="00016A32"/>
    <w:rsid w:val="00017D61"/>
    <w:rsid w:val="00017E8E"/>
    <w:rsid w:val="00020B25"/>
    <w:rsid w:val="00020F46"/>
    <w:rsid w:val="0002196D"/>
    <w:rsid w:val="00022599"/>
    <w:rsid w:val="00022E2C"/>
    <w:rsid w:val="0002304D"/>
    <w:rsid w:val="0002310D"/>
    <w:rsid w:val="00023111"/>
    <w:rsid w:val="00023729"/>
    <w:rsid w:val="000239D0"/>
    <w:rsid w:val="00023A1B"/>
    <w:rsid w:val="00023B89"/>
    <w:rsid w:val="00023D63"/>
    <w:rsid w:val="00024298"/>
    <w:rsid w:val="000245F1"/>
    <w:rsid w:val="00024E4B"/>
    <w:rsid w:val="00024EB2"/>
    <w:rsid w:val="000251F1"/>
    <w:rsid w:val="000257F4"/>
    <w:rsid w:val="00025A88"/>
    <w:rsid w:val="00025CFC"/>
    <w:rsid w:val="00025D2A"/>
    <w:rsid w:val="000260D3"/>
    <w:rsid w:val="00026169"/>
    <w:rsid w:val="00026A25"/>
    <w:rsid w:val="000274C6"/>
    <w:rsid w:val="00027694"/>
    <w:rsid w:val="000278D3"/>
    <w:rsid w:val="00027C8D"/>
    <w:rsid w:val="00027ED9"/>
    <w:rsid w:val="000305B1"/>
    <w:rsid w:val="000311F8"/>
    <w:rsid w:val="00031798"/>
    <w:rsid w:val="00031975"/>
    <w:rsid w:val="00031D30"/>
    <w:rsid w:val="0003200D"/>
    <w:rsid w:val="0003224F"/>
    <w:rsid w:val="00032D38"/>
    <w:rsid w:val="00032E81"/>
    <w:rsid w:val="000331E1"/>
    <w:rsid w:val="00033451"/>
    <w:rsid w:val="000334F8"/>
    <w:rsid w:val="0003385B"/>
    <w:rsid w:val="00033DDC"/>
    <w:rsid w:val="00033F3E"/>
    <w:rsid w:val="00034119"/>
    <w:rsid w:val="00034B9F"/>
    <w:rsid w:val="0003510E"/>
    <w:rsid w:val="000355D8"/>
    <w:rsid w:val="0003586A"/>
    <w:rsid w:val="00036181"/>
    <w:rsid w:val="00036387"/>
    <w:rsid w:val="00036922"/>
    <w:rsid w:val="00036BC1"/>
    <w:rsid w:val="00037161"/>
    <w:rsid w:val="0003767D"/>
    <w:rsid w:val="00037A48"/>
    <w:rsid w:val="00037DFE"/>
    <w:rsid w:val="00040115"/>
    <w:rsid w:val="0004022F"/>
    <w:rsid w:val="000403FF"/>
    <w:rsid w:val="000408D7"/>
    <w:rsid w:val="0004099B"/>
    <w:rsid w:val="00040ED4"/>
    <w:rsid w:val="00041038"/>
    <w:rsid w:val="00041175"/>
    <w:rsid w:val="000414A5"/>
    <w:rsid w:val="00041B0A"/>
    <w:rsid w:val="00041F6B"/>
    <w:rsid w:val="00042760"/>
    <w:rsid w:val="00042A4C"/>
    <w:rsid w:val="00043308"/>
    <w:rsid w:val="00043AEC"/>
    <w:rsid w:val="0004484E"/>
    <w:rsid w:val="0004506E"/>
    <w:rsid w:val="000462E0"/>
    <w:rsid w:val="00046409"/>
    <w:rsid w:val="00046729"/>
    <w:rsid w:val="0004699D"/>
    <w:rsid w:val="00046D15"/>
    <w:rsid w:val="000477D1"/>
    <w:rsid w:val="00047B9E"/>
    <w:rsid w:val="00047DC1"/>
    <w:rsid w:val="00047EBE"/>
    <w:rsid w:val="00050228"/>
    <w:rsid w:val="00050CF6"/>
    <w:rsid w:val="00050E58"/>
    <w:rsid w:val="00050EFB"/>
    <w:rsid w:val="00051238"/>
    <w:rsid w:val="0005152E"/>
    <w:rsid w:val="0005178A"/>
    <w:rsid w:val="000519F6"/>
    <w:rsid w:val="0005209A"/>
    <w:rsid w:val="0005220A"/>
    <w:rsid w:val="00052303"/>
    <w:rsid w:val="00052B26"/>
    <w:rsid w:val="00052D84"/>
    <w:rsid w:val="0005300B"/>
    <w:rsid w:val="0005330D"/>
    <w:rsid w:val="000537B0"/>
    <w:rsid w:val="00053A6A"/>
    <w:rsid w:val="00053B12"/>
    <w:rsid w:val="00053B47"/>
    <w:rsid w:val="00053C43"/>
    <w:rsid w:val="00053C68"/>
    <w:rsid w:val="00054061"/>
    <w:rsid w:val="000544D7"/>
    <w:rsid w:val="000544DA"/>
    <w:rsid w:val="00054C9B"/>
    <w:rsid w:val="000553FD"/>
    <w:rsid w:val="0005592D"/>
    <w:rsid w:val="000559F4"/>
    <w:rsid w:val="00055A36"/>
    <w:rsid w:val="00055A61"/>
    <w:rsid w:val="00055D58"/>
    <w:rsid w:val="0005605C"/>
    <w:rsid w:val="00056391"/>
    <w:rsid w:val="00056644"/>
    <w:rsid w:val="000571C9"/>
    <w:rsid w:val="00057A9D"/>
    <w:rsid w:val="00057E4F"/>
    <w:rsid w:val="00060245"/>
    <w:rsid w:val="000608F6"/>
    <w:rsid w:val="00060A88"/>
    <w:rsid w:val="00060D05"/>
    <w:rsid w:val="00061031"/>
    <w:rsid w:val="00061387"/>
    <w:rsid w:val="000614FB"/>
    <w:rsid w:val="000617E9"/>
    <w:rsid w:val="00061DCA"/>
    <w:rsid w:val="00061F97"/>
    <w:rsid w:val="00062570"/>
    <w:rsid w:val="00062630"/>
    <w:rsid w:val="0006284F"/>
    <w:rsid w:val="00062F00"/>
    <w:rsid w:val="000635A2"/>
    <w:rsid w:val="00063BF3"/>
    <w:rsid w:val="00063FC3"/>
    <w:rsid w:val="0006400E"/>
    <w:rsid w:val="000641B5"/>
    <w:rsid w:val="00064331"/>
    <w:rsid w:val="00064C77"/>
    <w:rsid w:val="0006512B"/>
    <w:rsid w:val="00065204"/>
    <w:rsid w:val="00066063"/>
    <w:rsid w:val="000668E9"/>
    <w:rsid w:val="00066F5F"/>
    <w:rsid w:val="00067062"/>
    <w:rsid w:val="00070061"/>
    <w:rsid w:val="00070212"/>
    <w:rsid w:val="000705F8"/>
    <w:rsid w:val="0007073F"/>
    <w:rsid w:val="00070BCB"/>
    <w:rsid w:val="00070F0C"/>
    <w:rsid w:val="00071477"/>
    <w:rsid w:val="0007181E"/>
    <w:rsid w:val="00071A4D"/>
    <w:rsid w:val="00071D12"/>
    <w:rsid w:val="00071DA3"/>
    <w:rsid w:val="00071DC8"/>
    <w:rsid w:val="00071FF9"/>
    <w:rsid w:val="00072560"/>
    <w:rsid w:val="00072C21"/>
    <w:rsid w:val="00072F54"/>
    <w:rsid w:val="000730F9"/>
    <w:rsid w:val="0007335E"/>
    <w:rsid w:val="000735C4"/>
    <w:rsid w:val="00073895"/>
    <w:rsid w:val="000739FE"/>
    <w:rsid w:val="00073A34"/>
    <w:rsid w:val="0007404D"/>
    <w:rsid w:val="00074734"/>
    <w:rsid w:val="00074E8F"/>
    <w:rsid w:val="00075046"/>
    <w:rsid w:val="00075636"/>
    <w:rsid w:val="00075B48"/>
    <w:rsid w:val="00075C35"/>
    <w:rsid w:val="000760C1"/>
    <w:rsid w:val="00076671"/>
    <w:rsid w:val="000766FA"/>
    <w:rsid w:val="00076794"/>
    <w:rsid w:val="00076C21"/>
    <w:rsid w:val="00076FE3"/>
    <w:rsid w:val="0007705C"/>
    <w:rsid w:val="00077435"/>
    <w:rsid w:val="000805C9"/>
    <w:rsid w:val="00080654"/>
    <w:rsid w:val="0008089C"/>
    <w:rsid w:val="00081127"/>
    <w:rsid w:val="000811F9"/>
    <w:rsid w:val="0008126C"/>
    <w:rsid w:val="00081777"/>
    <w:rsid w:val="00081DC4"/>
    <w:rsid w:val="00082C1C"/>
    <w:rsid w:val="00082D17"/>
    <w:rsid w:val="00083062"/>
    <w:rsid w:val="0008320C"/>
    <w:rsid w:val="00084661"/>
    <w:rsid w:val="00085BD4"/>
    <w:rsid w:val="00085ED2"/>
    <w:rsid w:val="000860DC"/>
    <w:rsid w:val="00086C79"/>
    <w:rsid w:val="00087273"/>
    <w:rsid w:val="000874D7"/>
    <w:rsid w:val="0008777B"/>
    <w:rsid w:val="00087814"/>
    <w:rsid w:val="0009008E"/>
    <w:rsid w:val="000900B6"/>
    <w:rsid w:val="00090415"/>
    <w:rsid w:val="0009056D"/>
    <w:rsid w:val="00090675"/>
    <w:rsid w:val="00090814"/>
    <w:rsid w:val="0009114B"/>
    <w:rsid w:val="000912F5"/>
    <w:rsid w:val="000912FD"/>
    <w:rsid w:val="00091FB1"/>
    <w:rsid w:val="0009217A"/>
    <w:rsid w:val="0009238D"/>
    <w:rsid w:val="0009244E"/>
    <w:rsid w:val="00092472"/>
    <w:rsid w:val="0009274D"/>
    <w:rsid w:val="00092C08"/>
    <w:rsid w:val="00092D97"/>
    <w:rsid w:val="00093117"/>
    <w:rsid w:val="0009326C"/>
    <w:rsid w:val="00093975"/>
    <w:rsid w:val="0009418F"/>
    <w:rsid w:val="00094206"/>
    <w:rsid w:val="00094248"/>
    <w:rsid w:val="00094A5C"/>
    <w:rsid w:val="00094D17"/>
    <w:rsid w:val="00094EAA"/>
    <w:rsid w:val="0009545E"/>
    <w:rsid w:val="00095A08"/>
    <w:rsid w:val="00095F78"/>
    <w:rsid w:val="00096178"/>
    <w:rsid w:val="00096BA5"/>
    <w:rsid w:val="00096EAA"/>
    <w:rsid w:val="000971BB"/>
    <w:rsid w:val="00097DC6"/>
    <w:rsid w:val="000A01AE"/>
    <w:rsid w:val="000A01DE"/>
    <w:rsid w:val="000A024E"/>
    <w:rsid w:val="000A0E87"/>
    <w:rsid w:val="000A0EEF"/>
    <w:rsid w:val="000A0FF3"/>
    <w:rsid w:val="000A19A9"/>
    <w:rsid w:val="000A1D57"/>
    <w:rsid w:val="000A20E4"/>
    <w:rsid w:val="000A2811"/>
    <w:rsid w:val="000A29BE"/>
    <w:rsid w:val="000A2C48"/>
    <w:rsid w:val="000A2ED2"/>
    <w:rsid w:val="000A3167"/>
    <w:rsid w:val="000A3296"/>
    <w:rsid w:val="000A3335"/>
    <w:rsid w:val="000A367C"/>
    <w:rsid w:val="000A36C3"/>
    <w:rsid w:val="000A387A"/>
    <w:rsid w:val="000A39B4"/>
    <w:rsid w:val="000A3A16"/>
    <w:rsid w:val="000A3EDE"/>
    <w:rsid w:val="000A4014"/>
    <w:rsid w:val="000A41FF"/>
    <w:rsid w:val="000A4A83"/>
    <w:rsid w:val="000A4BF1"/>
    <w:rsid w:val="000A5A67"/>
    <w:rsid w:val="000A6105"/>
    <w:rsid w:val="000A6657"/>
    <w:rsid w:val="000A693F"/>
    <w:rsid w:val="000A7356"/>
    <w:rsid w:val="000A7448"/>
    <w:rsid w:val="000A763A"/>
    <w:rsid w:val="000A7649"/>
    <w:rsid w:val="000B0617"/>
    <w:rsid w:val="000B134B"/>
    <w:rsid w:val="000B14FE"/>
    <w:rsid w:val="000B175D"/>
    <w:rsid w:val="000B1B4D"/>
    <w:rsid w:val="000B1C29"/>
    <w:rsid w:val="000B1E65"/>
    <w:rsid w:val="000B21C1"/>
    <w:rsid w:val="000B2525"/>
    <w:rsid w:val="000B2638"/>
    <w:rsid w:val="000B2EE7"/>
    <w:rsid w:val="000B2F5D"/>
    <w:rsid w:val="000B317A"/>
    <w:rsid w:val="000B3318"/>
    <w:rsid w:val="000B365D"/>
    <w:rsid w:val="000B3F12"/>
    <w:rsid w:val="000B3FE0"/>
    <w:rsid w:val="000B4BCD"/>
    <w:rsid w:val="000B4E48"/>
    <w:rsid w:val="000B53AA"/>
    <w:rsid w:val="000B5982"/>
    <w:rsid w:val="000B5B5A"/>
    <w:rsid w:val="000B5CB2"/>
    <w:rsid w:val="000B6335"/>
    <w:rsid w:val="000B6428"/>
    <w:rsid w:val="000B6B92"/>
    <w:rsid w:val="000B6E54"/>
    <w:rsid w:val="000B7B90"/>
    <w:rsid w:val="000B7EFC"/>
    <w:rsid w:val="000B7F0E"/>
    <w:rsid w:val="000C00A8"/>
    <w:rsid w:val="000C0810"/>
    <w:rsid w:val="000C093E"/>
    <w:rsid w:val="000C0941"/>
    <w:rsid w:val="000C0968"/>
    <w:rsid w:val="000C0D90"/>
    <w:rsid w:val="000C0E41"/>
    <w:rsid w:val="000C13FE"/>
    <w:rsid w:val="000C190A"/>
    <w:rsid w:val="000C2390"/>
    <w:rsid w:val="000C247F"/>
    <w:rsid w:val="000C31C8"/>
    <w:rsid w:val="000C35BB"/>
    <w:rsid w:val="000C3718"/>
    <w:rsid w:val="000C3A6E"/>
    <w:rsid w:val="000C3CAC"/>
    <w:rsid w:val="000C4B8E"/>
    <w:rsid w:val="000C4BC1"/>
    <w:rsid w:val="000C4C10"/>
    <w:rsid w:val="000C5229"/>
    <w:rsid w:val="000C5956"/>
    <w:rsid w:val="000C5A12"/>
    <w:rsid w:val="000C5BE8"/>
    <w:rsid w:val="000C61D3"/>
    <w:rsid w:val="000C67D9"/>
    <w:rsid w:val="000C6972"/>
    <w:rsid w:val="000C6D9A"/>
    <w:rsid w:val="000C740F"/>
    <w:rsid w:val="000C74B4"/>
    <w:rsid w:val="000D0123"/>
    <w:rsid w:val="000D02E5"/>
    <w:rsid w:val="000D0566"/>
    <w:rsid w:val="000D074A"/>
    <w:rsid w:val="000D12CE"/>
    <w:rsid w:val="000D163F"/>
    <w:rsid w:val="000D16F4"/>
    <w:rsid w:val="000D179D"/>
    <w:rsid w:val="000D1A7C"/>
    <w:rsid w:val="000D2CF2"/>
    <w:rsid w:val="000D3032"/>
    <w:rsid w:val="000D3194"/>
    <w:rsid w:val="000D393C"/>
    <w:rsid w:val="000D4238"/>
    <w:rsid w:val="000D4CA2"/>
    <w:rsid w:val="000D4DAD"/>
    <w:rsid w:val="000D54C2"/>
    <w:rsid w:val="000D57D7"/>
    <w:rsid w:val="000D581E"/>
    <w:rsid w:val="000D5913"/>
    <w:rsid w:val="000D598A"/>
    <w:rsid w:val="000D5D88"/>
    <w:rsid w:val="000D6401"/>
    <w:rsid w:val="000D675E"/>
    <w:rsid w:val="000D6A97"/>
    <w:rsid w:val="000D6DDD"/>
    <w:rsid w:val="000D73A9"/>
    <w:rsid w:val="000D76C2"/>
    <w:rsid w:val="000D76C7"/>
    <w:rsid w:val="000D7741"/>
    <w:rsid w:val="000D7DAD"/>
    <w:rsid w:val="000D7F88"/>
    <w:rsid w:val="000E04FB"/>
    <w:rsid w:val="000E1096"/>
    <w:rsid w:val="000E11A1"/>
    <w:rsid w:val="000E1372"/>
    <w:rsid w:val="000E1411"/>
    <w:rsid w:val="000E1BB4"/>
    <w:rsid w:val="000E1D0B"/>
    <w:rsid w:val="000E3995"/>
    <w:rsid w:val="000E3AF4"/>
    <w:rsid w:val="000E3DAD"/>
    <w:rsid w:val="000E4869"/>
    <w:rsid w:val="000E4AD3"/>
    <w:rsid w:val="000E4C83"/>
    <w:rsid w:val="000E4D60"/>
    <w:rsid w:val="000E4F7B"/>
    <w:rsid w:val="000E4F80"/>
    <w:rsid w:val="000E5307"/>
    <w:rsid w:val="000E541D"/>
    <w:rsid w:val="000E543F"/>
    <w:rsid w:val="000E5ABF"/>
    <w:rsid w:val="000E5C58"/>
    <w:rsid w:val="000E60A8"/>
    <w:rsid w:val="000E613E"/>
    <w:rsid w:val="000E67E2"/>
    <w:rsid w:val="000E69C8"/>
    <w:rsid w:val="000E6FF0"/>
    <w:rsid w:val="000F008A"/>
    <w:rsid w:val="000F0AC0"/>
    <w:rsid w:val="000F0D1B"/>
    <w:rsid w:val="000F0F8E"/>
    <w:rsid w:val="000F1CE9"/>
    <w:rsid w:val="000F1F53"/>
    <w:rsid w:val="000F2470"/>
    <w:rsid w:val="000F27A6"/>
    <w:rsid w:val="000F3053"/>
    <w:rsid w:val="000F30C3"/>
    <w:rsid w:val="000F3601"/>
    <w:rsid w:val="000F3BAE"/>
    <w:rsid w:val="000F3F74"/>
    <w:rsid w:val="000F46B3"/>
    <w:rsid w:val="000F49BF"/>
    <w:rsid w:val="000F4B7C"/>
    <w:rsid w:val="000F4F34"/>
    <w:rsid w:val="000F5E79"/>
    <w:rsid w:val="000F6160"/>
    <w:rsid w:val="000F6325"/>
    <w:rsid w:val="000F6852"/>
    <w:rsid w:val="000F6CED"/>
    <w:rsid w:val="000F6E9A"/>
    <w:rsid w:val="000F6ED1"/>
    <w:rsid w:val="000F7042"/>
    <w:rsid w:val="000F7627"/>
    <w:rsid w:val="00100CE1"/>
    <w:rsid w:val="00101392"/>
    <w:rsid w:val="00101695"/>
    <w:rsid w:val="00101C31"/>
    <w:rsid w:val="00101EB9"/>
    <w:rsid w:val="00101FA7"/>
    <w:rsid w:val="00102341"/>
    <w:rsid w:val="00102430"/>
    <w:rsid w:val="0010257F"/>
    <w:rsid w:val="00102856"/>
    <w:rsid w:val="00102964"/>
    <w:rsid w:val="00102AC0"/>
    <w:rsid w:val="0010305D"/>
    <w:rsid w:val="00103DF6"/>
    <w:rsid w:val="0010415E"/>
    <w:rsid w:val="001041B3"/>
    <w:rsid w:val="00104570"/>
    <w:rsid w:val="00104615"/>
    <w:rsid w:val="00105F86"/>
    <w:rsid w:val="0010697E"/>
    <w:rsid w:val="00106BBE"/>
    <w:rsid w:val="00107E1A"/>
    <w:rsid w:val="00107E46"/>
    <w:rsid w:val="0011061D"/>
    <w:rsid w:val="00110C2F"/>
    <w:rsid w:val="0011114C"/>
    <w:rsid w:val="0011146F"/>
    <w:rsid w:val="001118F5"/>
    <w:rsid w:val="00111969"/>
    <w:rsid w:val="0011200F"/>
    <w:rsid w:val="001127E0"/>
    <w:rsid w:val="0011291E"/>
    <w:rsid w:val="00113CAC"/>
    <w:rsid w:val="00114177"/>
    <w:rsid w:val="0011472B"/>
    <w:rsid w:val="00114CBC"/>
    <w:rsid w:val="00114E37"/>
    <w:rsid w:val="00114FFA"/>
    <w:rsid w:val="0011537E"/>
    <w:rsid w:val="001153C7"/>
    <w:rsid w:val="00115649"/>
    <w:rsid w:val="00115880"/>
    <w:rsid w:val="00115D7A"/>
    <w:rsid w:val="00116013"/>
    <w:rsid w:val="00116394"/>
    <w:rsid w:val="0011689E"/>
    <w:rsid w:val="001169AB"/>
    <w:rsid w:val="00116CF2"/>
    <w:rsid w:val="00116D32"/>
    <w:rsid w:val="00117073"/>
    <w:rsid w:val="001174F4"/>
    <w:rsid w:val="00117648"/>
    <w:rsid w:val="00117663"/>
    <w:rsid w:val="00117B97"/>
    <w:rsid w:val="00117C7D"/>
    <w:rsid w:val="00117E25"/>
    <w:rsid w:val="001202E1"/>
    <w:rsid w:val="00120FD8"/>
    <w:rsid w:val="00121339"/>
    <w:rsid w:val="00121986"/>
    <w:rsid w:val="00121BB1"/>
    <w:rsid w:val="00121E31"/>
    <w:rsid w:val="00122068"/>
    <w:rsid w:val="001220D4"/>
    <w:rsid w:val="00122970"/>
    <w:rsid w:val="0012297B"/>
    <w:rsid w:val="00123CC9"/>
    <w:rsid w:val="001240D4"/>
    <w:rsid w:val="00124791"/>
    <w:rsid w:val="00125207"/>
    <w:rsid w:val="00125678"/>
    <w:rsid w:val="00125C32"/>
    <w:rsid w:val="00125D6B"/>
    <w:rsid w:val="00125DE6"/>
    <w:rsid w:val="00127201"/>
    <w:rsid w:val="00127CB5"/>
    <w:rsid w:val="00130547"/>
    <w:rsid w:val="00130558"/>
    <w:rsid w:val="0013078F"/>
    <w:rsid w:val="00130B8E"/>
    <w:rsid w:val="00130C5B"/>
    <w:rsid w:val="00130EE8"/>
    <w:rsid w:val="001311F3"/>
    <w:rsid w:val="0013129F"/>
    <w:rsid w:val="0013156F"/>
    <w:rsid w:val="001316A1"/>
    <w:rsid w:val="00131EFD"/>
    <w:rsid w:val="00132223"/>
    <w:rsid w:val="00132392"/>
    <w:rsid w:val="001325F9"/>
    <w:rsid w:val="0013284D"/>
    <w:rsid w:val="00132A1A"/>
    <w:rsid w:val="00132C73"/>
    <w:rsid w:val="00132CA5"/>
    <w:rsid w:val="001338A0"/>
    <w:rsid w:val="0013399A"/>
    <w:rsid w:val="00133AA5"/>
    <w:rsid w:val="00133E48"/>
    <w:rsid w:val="00133E84"/>
    <w:rsid w:val="00134215"/>
    <w:rsid w:val="001342CD"/>
    <w:rsid w:val="0013486E"/>
    <w:rsid w:val="00134AB2"/>
    <w:rsid w:val="00134E08"/>
    <w:rsid w:val="001354D0"/>
    <w:rsid w:val="00135567"/>
    <w:rsid w:val="00136023"/>
    <w:rsid w:val="00136382"/>
    <w:rsid w:val="00136449"/>
    <w:rsid w:val="00136561"/>
    <w:rsid w:val="001367DA"/>
    <w:rsid w:val="00137106"/>
    <w:rsid w:val="001374AB"/>
    <w:rsid w:val="0013792E"/>
    <w:rsid w:val="001379CA"/>
    <w:rsid w:val="00140A22"/>
    <w:rsid w:val="00141D9B"/>
    <w:rsid w:val="001424F8"/>
    <w:rsid w:val="00142610"/>
    <w:rsid w:val="001426D1"/>
    <w:rsid w:val="00142B8A"/>
    <w:rsid w:val="00142D0F"/>
    <w:rsid w:val="001430D1"/>
    <w:rsid w:val="001434AE"/>
    <w:rsid w:val="001437F3"/>
    <w:rsid w:val="00143A14"/>
    <w:rsid w:val="00143E65"/>
    <w:rsid w:val="00144019"/>
    <w:rsid w:val="00144C0F"/>
    <w:rsid w:val="00144CCD"/>
    <w:rsid w:val="00144F08"/>
    <w:rsid w:val="00145298"/>
    <w:rsid w:val="0014591F"/>
    <w:rsid w:val="001465FE"/>
    <w:rsid w:val="001466E0"/>
    <w:rsid w:val="0014699B"/>
    <w:rsid w:val="00146FDD"/>
    <w:rsid w:val="001471FC"/>
    <w:rsid w:val="0014748F"/>
    <w:rsid w:val="00147D16"/>
    <w:rsid w:val="00147FEE"/>
    <w:rsid w:val="00150450"/>
    <w:rsid w:val="001505F1"/>
    <w:rsid w:val="0015084E"/>
    <w:rsid w:val="00150F2F"/>
    <w:rsid w:val="001513FE"/>
    <w:rsid w:val="00151401"/>
    <w:rsid w:val="00151518"/>
    <w:rsid w:val="0015187E"/>
    <w:rsid w:val="0015279B"/>
    <w:rsid w:val="001527DD"/>
    <w:rsid w:val="00152B4E"/>
    <w:rsid w:val="00152C89"/>
    <w:rsid w:val="00152CC7"/>
    <w:rsid w:val="00152D32"/>
    <w:rsid w:val="00152EEA"/>
    <w:rsid w:val="00152F55"/>
    <w:rsid w:val="001531EC"/>
    <w:rsid w:val="00153FE1"/>
    <w:rsid w:val="00154E93"/>
    <w:rsid w:val="001553EE"/>
    <w:rsid w:val="00155A85"/>
    <w:rsid w:val="00155D67"/>
    <w:rsid w:val="00155F0D"/>
    <w:rsid w:val="00156630"/>
    <w:rsid w:val="00156922"/>
    <w:rsid w:val="00157486"/>
    <w:rsid w:val="0015769C"/>
    <w:rsid w:val="00157A4C"/>
    <w:rsid w:val="0016009E"/>
    <w:rsid w:val="0016066A"/>
    <w:rsid w:val="00160DA5"/>
    <w:rsid w:val="00161985"/>
    <w:rsid w:val="00161C77"/>
    <w:rsid w:val="001620DC"/>
    <w:rsid w:val="001621FD"/>
    <w:rsid w:val="00162620"/>
    <w:rsid w:val="00162730"/>
    <w:rsid w:val="00162A95"/>
    <w:rsid w:val="00162C5F"/>
    <w:rsid w:val="00163095"/>
    <w:rsid w:val="0016335C"/>
    <w:rsid w:val="00163A75"/>
    <w:rsid w:val="00163BFA"/>
    <w:rsid w:val="001641EC"/>
    <w:rsid w:val="00164838"/>
    <w:rsid w:val="001656E2"/>
    <w:rsid w:val="0016576B"/>
    <w:rsid w:val="0016579F"/>
    <w:rsid w:val="00165A1B"/>
    <w:rsid w:val="0016606D"/>
    <w:rsid w:val="0016626D"/>
    <w:rsid w:val="001662E2"/>
    <w:rsid w:val="00166F0C"/>
    <w:rsid w:val="0016760C"/>
    <w:rsid w:val="001676F6"/>
    <w:rsid w:val="0016776A"/>
    <w:rsid w:val="0016781D"/>
    <w:rsid w:val="00167A14"/>
    <w:rsid w:val="001703E0"/>
    <w:rsid w:val="00170B05"/>
    <w:rsid w:val="00170D02"/>
    <w:rsid w:val="00170DB4"/>
    <w:rsid w:val="00171004"/>
    <w:rsid w:val="0017116D"/>
    <w:rsid w:val="001711EC"/>
    <w:rsid w:val="00171364"/>
    <w:rsid w:val="00171630"/>
    <w:rsid w:val="00171859"/>
    <w:rsid w:val="00171C9E"/>
    <w:rsid w:val="00171E6F"/>
    <w:rsid w:val="00171F36"/>
    <w:rsid w:val="0017276A"/>
    <w:rsid w:val="00172C90"/>
    <w:rsid w:val="00173188"/>
    <w:rsid w:val="001735C2"/>
    <w:rsid w:val="00173935"/>
    <w:rsid w:val="001739C4"/>
    <w:rsid w:val="00174004"/>
    <w:rsid w:val="00174055"/>
    <w:rsid w:val="00174454"/>
    <w:rsid w:val="001748E0"/>
    <w:rsid w:val="0017498B"/>
    <w:rsid w:val="00174EED"/>
    <w:rsid w:val="00175922"/>
    <w:rsid w:val="00175BBD"/>
    <w:rsid w:val="001762F9"/>
    <w:rsid w:val="001766CC"/>
    <w:rsid w:val="0017756A"/>
    <w:rsid w:val="0017799F"/>
    <w:rsid w:val="00177A64"/>
    <w:rsid w:val="00177DB2"/>
    <w:rsid w:val="0018060B"/>
    <w:rsid w:val="00180DD0"/>
    <w:rsid w:val="001810CB"/>
    <w:rsid w:val="0018126F"/>
    <w:rsid w:val="001819B7"/>
    <w:rsid w:val="00182349"/>
    <w:rsid w:val="00182506"/>
    <w:rsid w:val="00182BCC"/>
    <w:rsid w:val="001830D8"/>
    <w:rsid w:val="00183195"/>
    <w:rsid w:val="0018371D"/>
    <w:rsid w:val="00184344"/>
    <w:rsid w:val="001845B7"/>
    <w:rsid w:val="001845CA"/>
    <w:rsid w:val="00184947"/>
    <w:rsid w:val="00185321"/>
    <w:rsid w:val="00185448"/>
    <w:rsid w:val="001859B7"/>
    <w:rsid w:val="00185B94"/>
    <w:rsid w:val="00185FCC"/>
    <w:rsid w:val="0018667D"/>
    <w:rsid w:val="001871B3"/>
    <w:rsid w:val="001901F5"/>
    <w:rsid w:val="0019056B"/>
    <w:rsid w:val="001908FC"/>
    <w:rsid w:val="00190DA5"/>
    <w:rsid w:val="00190E02"/>
    <w:rsid w:val="00190E0A"/>
    <w:rsid w:val="00190E52"/>
    <w:rsid w:val="00190F81"/>
    <w:rsid w:val="00191267"/>
    <w:rsid w:val="0019158D"/>
    <w:rsid w:val="00191914"/>
    <w:rsid w:val="00192077"/>
    <w:rsid w:val="00192848"/>
    <w:rsid w:val="00192DFD"/>
    <w:rsid w:val="001939E5"/>
    <w:rsid w:val="00193A2E"/>
    <w:rsid w:val="00193A87"/>
    <w:rsid w:val="00194492"/>
    <w:rsid w:val="00194704"/>
    <w:rsid w:val="001949EB"/>
    <w:rsid w:val="00194D47"/>
    <w:rsid w:val="00194E07"/>
    <w:rsid w:val="001958CB"/>
    <w:rsid w:val="0019665F"/>
    <w:rsid w:val="001967DC"/>
    <w:rsid w:val="00197798"/>
    <w:rsid w:val="0019785F"/>
    <w:rsid w:val="001A016A"/>
    <w:rsid w:val="001A0E84"/>
    <w:rsid w:val="001A0EED"/>
    <w:rsid w:val="001A1740"/>
    <w:rsid w:val="001A17C4"/>
    <w:rsid w:val="001A1F14"/>
    <w:rsid w:val="001A29F3"/>
    <w:rsid w:val="001A32A5"/>
    <w:rsid w:val="001A34FE"/>
    <w:rsid w:val="001A3732"/>
    <w:rsid w:val="001A3AF7"/>
    <w:rsid w:val="001A3D9A"/>
    <w:rsid w:val="001A3E0B"/>
    <w:rsid w:val="001A3F23"/>
    <w:rsid w:val="001A4B4F"/>
    <w:rsid w:val="001A4DDA"/>
    <w:rsid w:val="001A5622"/>
    <w:rsid w:val="001A5992"/>
    <w:rsid w:val="001A5A13"/>
    <w:rsid w:val="001A5B32"/>
    <w:rsid w:val="001A5C19"/>
    <w:rsid w:val="001A6692"/>
    <w:rsid w:val="001A745F"/>
    <w:rsid w:val="001A7482"/>
    <w:rsid w:val="001A7798"/>
    <w:rsid w:val="001A7976"/>
    <w:rsid w:val="001A7AD2"/>
    <w:rsid w:val="001A7EF1"/>
    <w:rsid w:val="001B030C"/>
    <w:rsid w:val="001B0421"/>
    <w:rsid w:val="001B06B2"/>
    <w:rsid w:val="001B07EB"/>
    <w:rsid w:val="001B0F41"/>
    <w:rsid w:val="001B1063"/>
    <w:rsid w:val="001B1150"/>
    <w:rsid w:val="001B14CD"/>
    <w:rsid w:val="001B1687"/>
    <w:rsid w:val="001B2803"/>
    <w:rsid w:val="001B2A3B"/>
    <w:rsid w:val="001B2D7B"/>
    <w:rsid w:val="001B37FC"/>
    <w:rsid w:val="001B393B"/>
    <w:rsid w:val="001B4143"/>
    <w:rsid w:val="001B5446"/>
    <w:rsid w:val="001B5849"/>
    <w:rsid w:val="001B5AB3"/>
    <w:rsid w:val="001B5F84"/>
    <w:rsid w:val="001B6EB9"/>
    <w:rsid w:val="001B7438"/>
    <w:rsid w:val="001B75BE"/>
    <w:rsid w:val="001B7792"/>
    <w:rsid w:val="001B79F3"/>
    <w:rsid w:val="001C00A0"/>
    <w:rsid w:val="001C0788"/>
    <w:rsid w:val="001C0902"/>
    <w:rsid w:val="001C0C42"/>
    <w:rsid w:val="001C1AED"/>
    <w:rsid w:val="001C1C72"/>
    <w:rsid w:val="001C1E61"/>
    <w:rsid w:val="001C1FED"/>
    <w:rsid w:val="001C2523"/>
    <w:rsid w:val="001C2B71"/>
    <w:rsid w:val="001C2D3D"/>
    <w:rsid w:val="001C2FA7"/>
    <w:rsid w:val="001C34FC"/>
    <w:rsid w:val="001C35EC"/>
    <w:rsid w:val="001C3782"/>
    <w:rsid w:val="001C3B2C"/>
    <w:rsid w:val="001C3C5C"/>
    <w:rsid w:val="001C3C8E"/>
    <w:rsid w:val="001C3E27"/>
    <w:rsid w:val="001C409F"/>
    <w:rsid w:val="001C4692"/>
    <w:rsid w:val="001C4D31"/>
    <w:rsid w:val="001C517B"/>
    <w:rsid w:val="001C522F"/>
    <w:rsid w:val="001C56BF"/>
    <w:rsid w:val="001C57FE"/>
    <w:rsid w:val="001C58F8"/>
    <w:rsid w:val="001C5C4A"/>
    <w:rsid w:val="001C5F84"/>
    <w:rsid w:val="001C636E"/>
    <w:rsid w:val="001C6741"/>
    <w:rsid w:val="001C6D58"/>
    <w:rsid w:val="001C6E82"/>
    <w:rsid w:val="001C6F32"/>
    <w:rsid w:val="001C767F"/>
    <w:rsid w:val="001C7ADC"/>
    <w:rsid w:val="001C7CC8"/>
    <w:rsid w:val="001C7D40"/>
    <w:rsid w:val="001C7FEA"/>
    <w:rsid w:val="001D068F"/>
    <w:rsid w:val="001D07A8"/>
    <w:rsid w:val="001D0864"/>
    <w:rsid w:val="001D0BEC"/>
    <w:rsid w:val="001D138B"/>
    <w:rsid w:val="001D14AF"/>
    <w:rsid w:val="001D16A1"/>
    <w:rsid w:val="001D177F"/>
    <w:rsid w:val="001D1C7B"/>
    <w:rsid w:val="001D201E"/>
    <w:rsid w:val="001D241F"/>
    <w:rsid w:val="001D25E8"/>
    <w:rsid w:val="001D2DFE"/>
    <w:rsid w:val="001D2E49"/>
    <w:rsid w:val="001D2FD1"/>
    <w:rsid w:val="001D300E"/>
    <w:rsid w:val="001D3307"/>
    <w:rsid w:val="001D3401"/>
    <w:rsid w:val="001D3574"/>
    <w:rsid w:val="001D3589"/>
    <w:rsid w:val="001D3ABE"/>
    <w:rsid w:val="001D3E9B"/>
    <w:rsid w:val="001D4069"/>
    <w:rsid w:val="001D470F"/>
    <w:rsid w:val="001D4CFA"/>
    <w:rsid w:val="001D50B6"/>
    <w:rsid w:val="001D56F0"/>
    <w:rsid w:val="001D5B3A"/>
    <w:rsid w:val="001D5C20"/>
    <w:rsid w:val="001D69C2"/>
    <w:rsid w:val="001D6AF6"/>
    <w:rsid w:val="001D6FBA"/>
    <w:rsid w:val="001D7E93"/>
    <w:rsid w:val="001D7F84"/>
    <w:rsid w:val="001E05F0"/>
    <w:rsid w:val="001E0BC6"/>
    <w:rsid w:val="001E0DCF"/>
    <w:rsid w:val="001E0E59"/>
    <w:rsid w:val="001E0FE3"/>
    <w:rsid w:val="001E11C9"/>
    <w:rsid w:val="001E148E"/>
    <w:rsid w:val="001E14A9"/>
    <w:rsid w:val="001E161F"/>
    <w:rsid w:val="001E1B5C"/>
    <w:rsid w:val="001E1D10"/>
    <w:rsid w:val="001E23A8"/>
    <w:rsid w:val="001E2457"/>
    <w:rsid w:val="001E2521"/>
    <w:rsid w:val="001E269A"/>
    <w:rsid w:val="001E2A38"/>
    <w:rsid w:val="001E3167"/>
    <w:rsid w:val="001E33AD"/>
    <w:rsid w:val="001E4220"/>
    <w:rsid w:val="001E4847"/>
    <w:rsid w:val="001E5161"/>
    <w:rsid w:val="001E529E"/>
    <w:rsid w:val="001E574A"/>
    <w:rsid w:val="001E5A05"/>
    <w:rsid w:val="001E6239"/>
    <w:rsid w:val="001E6892"/>
    <w:rsid w:val="001E6F97"/>
    <w:rsid w:val="001E73C5"/>
    <w:rsid w:val="001E7496"/>
    <w:rsid w:val="001E7841"/>
    <w:rsid w:val="001E7A8B"/>
    <w:rsid w:val="001F032A"/>
    <w:rsid w:val="001F0485"/>
    <w:rsid w:val="001F0574"/>
    <w:rsid w:val="001F0925"/>
    <w:rsid w:val="001F0A6E"/>
    <w:rsid w:val="001F0D17"/>
    <w:rsid w:val="001F0E1A"/>
    <w:rsid w:val="001F0F10"/>
    <w:rsid w:val="001F0F5E"/>
    <w:rsid w:val="001F160B"/>
    <w:rsid w:val="001F1736"/>
    <w:rsid w:val="001F1D13"/>
    <w:rsid w:val="001F1DE8"/>
    <w:rsid w:val="001F1F8B"/>
    <w:rsid w:val="001F21F5"/>
    <w:rsid w:val="001F24A1"/>
    <w:rsid w:val="001F253D"/>
    <w:rsid w:val="001F284A"/>
    <w:rsid w:val="001F2A49"/>
    <w:rsid w:val="001F382F"/>
    <w:rsid w:val="001F3A4D"/>
    <w:rsid w:val="001F3AB6"/>
    <w:rsid w:val="001F3B39"/>
    <w:rsid w:val="001F455F"/>
    <w:rsid w:val="001F4701"/>
    <w:rsid w:val="001F49C1"/>
    <w:rsid w:val="001F4B96"/>
    <w:rsid w:val="001F4D12"/>
    <w:rsid w:val="001F5281"/>
    <w:rsid w:val="001F59D8"/>
    <w:rsid w:val="001F5FA3"/>
    <w:rsid w:val="001F634B"/>
    <w:rsid w:val="001F656B"/>
    <w:rsid w:val="001F66E1"/>
    <w:rsid w:val="001F6701"/>
    <w:rsid w:val="001F6BCB"/>
    <w:rsid w:val="001F6BEC"/>
    <w:rsid w:val="001F7307"/>
    <w:rsid w:val="001F7473"/>
    <w:rsid w:val="001F7531"/>
    <w:rsid w:val="001F78C6"/>
    <w:rsid w:val="001F7C18"/>
    <w:rsid w:val="001F7D0B"/>
    <w:rsid w:val="001F7D67"/>
    <w:rsid w:val="0020023F"/>
    <w:rsid w:val="0020072A"/>
    <w:rsid w:val="00200966"/>
    <w:rsid w:val="00200F63"/>
    <w:rsid w:val="00201057"/>
    <w:rsid w:val="00201100"/>
    <w:rsid w:val="002014F5"/>
    <w:rsid w:val="002025B7"/>
    <w:rsid w:val="00202656"/>
    <w:rsid w:val="0020285B"/>
    <w:rsid w:val="00202A76"/>
    <w:rsid w:val="00202F30"/>
    <w:rsid w:val="00203022"/>
    <w:rsid w:val="0020384D"/>
    <w:rsid w:val="00203ABC"/>
    <w:rsid w:val="00204379"/>
    <w:rsid w:val="0020458B"/>
    <w:rsid w:val="00204BED"/>
    <w:rsid w:val="00204D27"/>
    <w:rsid w:val="0020526A"/>
    <w:rsid w:val="002058F7"/>
    <w:rsid w:val="00205BF2"/>
    <w:rsid w:val="002063E2"/>
    <w:rsid w:val="002064BA"/>
    <w:rsid w:val="0020688E"/>
    <w:rsid w:val="00206A14"/>
    <w:rsid w:val="00206E03"/>
    <w:rsid w:val="00207089"/>
    <w:rsid w:val="0020728E"/>
    <w:rsid w:val="00207CB2"/>
    <w:rsid w:val="00207D18"/>
    <w:rsid w:val="0021006F"/>
    <w:rsid w:val="002104E3"/>
    <w:rsid w:val="002105A4"/>
    <w:rsid w:val="0021066D"/>
    <w:rsid w:val="002106DB"/>
    <w:rsid w:val="00210CA9"/>
    <w:rsid w:val="002112E8"/>
    <w:rsid w:val="0021272B"/>
    <w:rsid w:val="00212DAE"/>
    <w:rsid w:val="002134B7"/>
    <w:rsid w:val="00213543"/>
    <w:rsid w:val="002135EE"/>
    <w:rsid w:val="002136DC"/>
    <w:rsid w:val="00213755"/>
    <w:rsid w:val="00213D21"/>
    <w:rsid w:val="00213EEC"/>
    <w:rsid w:val="002140F4"/>
    <w:rsid w:val="00214B2A"/>
    <w:rsid w:val="0021548F"/>
    <w:rsid w:val="00215665"/>
    <w:rsid w:val="00215E80"/>
    <w:rsid w:val="00216363"/>
    <w:rsid w:val="002169D0"/>
    <w:rsid w:val="00216FDB"/>
    <w:rsid w:val="00217087"/>
    <w:rsid w:val="00217470"/>
    <w:rsid w:val="0021751E"/>
    <w:rsid w:val="00217AD4"/>
    <w:rsid w:val="00217BA0"/>
    <w:rsid w:val="00217C3A"/>
    <w:rsid w:val="00217D1F"/>
    <w:rsid w:val="0022121B"/>
    <w:rsid w:val="002213E4"/>
    <w:rsid w:val="00221593"/>
    <w:rsid w:val="00221625"/>
    <w:rsid w:val="00221AC0"/>
    <w:rsid w:val="00221BC2"/>
    <w:rsid w:val="00221C60"/>
    <w:rsid w:val="00221E96"/>
    <w:rsid w:val="0022205E"/>
    <w:rsid w:val="0022263D"/>
    <w:rsid w:val="0022279E"/>
    <w:rsid w:val="00222C95"/>
    <w:rsid w:val="00222FAE"/>
    <w:rsid w:val="00223013"/>
    <w:rsid w:val="002232F0"/>
    <w:rsid w:val="002238D3"/>
    <w:rsid w:val="00223C28"/>
    <w:rsid w:val="00223E7F"/>
    <w:rsid w:val="00224275"/>
    <w:rsid w:val="0022432D"/>
    <w:rsid w:val="002245B9"/>
    <w:rsid w:val="002246F6"/>
    <w:rsid w:val="00224C2F"/>
    <w:rsid w:val="00224C8F"/>
    <w:rsid w:val="00224D88"/>
    <w:rsid w:val="00224FBA"/>
    <w:rsid w:val="00225171"/>
    <w:rsid w:val="00225352"/>
    <w:rsid w:val="002260BE"/>
    <w:rsid w:val="002261E2"/>
    <w:rsid w:val="00226D3D"/>
    <w:rsid w:val="00226FF9"/>
    <w:rsid w:val="0022700B"/>
    <w:rsid w:val="00227198"/>
    <w:rsid w:val="002274C8"/>
    <w:rsid w:val="0022789A"/>
    <w:rsid w:val="00230FFC"/>
    <w:rsid w:val="00231172"/>
    <w:rsid w:val="00231205"/>
    <w:rsid w:val="00231214"/>
    <w:rsid w:val="002316E9"/>
    <w:rsid w:val="002316FC"/>
    <w:rsid w:val="0023178D"/>
    <w:rsid w:val="00231940"/>
    <w:rsid w:val="00231A1C"/>
    <w:rsid w:val="00231A8E"/>
    <w:rsid w:val="00231B53"/>
    <w:rsid w:val="00232CC7"/>
    <w:rsid w:val="00232CF6"/>
    <w:rsid w:val="00233464"/>
    <w:rsid w:val="00233DBB"/>
    <w:rsid w:val="002340B9"/>
    <w:rsid w:val="0023416F"/>
    <w:rsid w:val="0023481D"/>
    <w:rsid w:val="00234D2D"/>
    <w:rsid w:val="002350B1"/>
    <w:rsid w:val="00235134"/>
    <w:rsid w:val="002353A2"/>
    <w:rsid w:val="00235435"/>
    <w:rsid w:val="00235817"/>
    <w:rsid w:val="00236288"/>
    <w:rsid w:val="00236575"/>
    <w:rsid w:val="00236606"/>
    <w:rsid w:val="00236A1B"/>
    <w:rsid w:val="002371C3"/>
    <w:rsid w:val="002374A9"/>
    <w:rsid w:val="002376A2"/>
    <w:rsid w:val="00237AEE"/>
    <w:rsid w:val="00240153"/>
    <w:rsid w:val="002403A7"/>
    <w:rsid w:val="00240866"/>
    <w:rsid w:val="00240F5A"/>
    <w:rsid w:val="00241079"/>
    <w:rsid w:val="002414C5"/>
    <w:rsid w:val="002414D3"/>
    <w:rsid w:val="00241838"/>
    <w:rsid w:val="00241B2C"/>
    <w:rsid w:val="00241B35"/>
    <w:rsid w:val="0024246D"/>
    <w:rsid w:val="00242C04"/>
    <w:rsid w:val="00242D6B"/>
    <w:rsid w:val="00242F26"/>
    <w:rsid w:val="00243370"/>
    <w:rsid w:val="00243774"/>
    <w:rsid w:val="00243BDB"/>
    <w:rsid w:val="00243EA1"/>
    <w:rsid w:val="00244B24"/>
    <w:rsid w:val="00244DA7"/>
    <w:rsid w:val="00244DAC"/>
    <w:rsid w:val="00244FCD"/>
    <w:rsid w:val="002452AD"/>
    <w:rsid w:val="002453FA"/>
    <w:rsid w:val="002458F8"/>
    <w:rsid w:val="00245CEB"/>
    <w:rsid w:val="00245E96"/>
    <w:rsid w:val="00245FB6"/>
    <w:rsid w:val="00246610"/>
    <w:rsid w:val="002466C2"/>
    <w:rsid w:val="00246B86"/>
    <w:rsid w:val="00246F79"/>
    <w:rsid w:val="0024748D"/>
    <w:rsid w:val="0024763E"/>
    <w:rsid w:val="00247B43"/>
    <w:rsid w:val="00250012"/>
    <w:rsid w:val="00250A6C"/>
    <w:rsid w:val="00250C13"/>
    <w:rsid w:val="00250ED9"/>
    <w:rsid w:val="00251197"/>
    <w:rsid w:val="0025276C"/>
    <w:rsid w:val="0025288C"/>
    <w:rsid w:val="00252E3C"/>
    <w:rsid w:val="00253248"/>
    <w:rsid w:val="0025330C"/>
    <w:rsid w:val="002533FA"/>
    <w:rsid w:val="00253B4C"/>
    <w:rsid w:val="002546AE"/>
    <w:rsid w:val="002547A2"/>
    <w:rsid w:val="002547CE"/>
    <w:rsid w:val="00254812"/>
    <w:rsid w:val="002549B6"/>
    <w:rsid w:val="002549E5"/>
    <w:rsid w:val="00255021"/>
    <w:rsid w:val="00255AEA"/>
    <w:rsid w:val="00256696"/>
    <w:rsid w:val="00256816"/>
    <w:rsid w:val="0025708D"/>
    <w:rsid w:val="002575FA"/>
    <w:rsid w:val="00257A23"/>
    <w:rsid w:val="00257B78"/>
    <w:rsid w:val="00257EB6"/>
    <w:rsid w:val="00257ECB"/>
    <w:rsid w:val="0026027F"/>
    <w:rsid w:val="002602F4"/>
    <w:rsid w:val="00260563"/>
    <w:rsid w:val="00260C6F"/>
    <w:rsid w:val="00260EFE"/>
    <w:rsid w:val="00260F70"/>
    <w:rsid w:val="002610B0"/>
    <w:rsid w:val="002615E8"/>
    <w:rsid w:val="00261B25"/>
    <w:rsid w:val="00261F4B"/>
    <w:rsid w:val="00262442"/>
    <w:rsid w:val="00262E6A"/>
    <w:rsid w:val="00263272"/>
    <w:rsid w:val="002634F0"/>
    <w:rsid w:val="002635D6"/>
    <w:rsid w:val="00263816"/>
    <w:rsid w:val="002638B5"/>
    <w:rsid w:val="00263EBD"/>
    <w:rsid w:val="002640E3"/>
    <w:rsid w:val="0026468B"/>
    <w:rsid w:val="00264BA6"/>
    <w:rsid w:val="00264C5A"/>
    <w:rsid w:val="00264CEA"/>
    <w:rsid w:val="00265457"/>
    <w:rsid w:val="00265D83"/>
    <w:rsid w:val="002670A6"/>
    <w:rsid w:val="00267CA6"/>
    <w:rsid w:val="002706F0"/>
    <w:rsid w:val="00270861"/>
    <w:rsid w:val="00271005"/>
    <w:rsid w:val="00271795"/>
    <w:rsid w:val="002717EF"/>
    <w:rsid w:val="002718C4"/>
    <w:rsid w:val="00271FE5"/>
    <w:rsid w:val="00272332"/>
    <w:rsid w:val="00272469"/>
    <w:rsid w:val="0027253D"/>
    <w:rsid w:val="002725E6"/>
    <w:rsid w:val="002730DE"/>
    <w:rsid w:val="00273369"/>
    <w:rsid w:val="00273397"/>
    <w:rsid w:val="00273907"/>
    <w:rsid w:val="00273BB8"/>
    <w:rsid w:val="00273BD8"/>
    <w:rsid w:val="00273F09"/>
    <w:rsid w:val="00274576"/>
    <w:rsid w:val="00274626"/>
    <w:rsid w:val="00274680"/>
    <w:rsid w:val="00274FC6"/>
    <w:rsid w:val="00275409"/>
    <w:rsid w:val="00275744"/>
    <w:rsid w:val="00276ECD"/>
    <w:rsid w:val="00276EE1"/>
    <w:rsid w:val="00276F8E"/>
    <w:rsid w:val="002777CD"/>
    <w:rsid w:val="0028043E"/>
    <w:rsid w:val="00280903"/>
    <w:rsid w:val="00280BFE"/>
    <w:rsid w:val="00280C5E"/>
    <w:rsid w:val="00281133"/>
    <w:rsid w:val="002816A2"/>
    <w:rsid w:val="0028170D"/>
    <w:rsid w:val="002824A4"/>
    <w:rsid w:val="00283303"/>
    <w:rsid w:val="0028338C"/>
    <w:rsid w:val="00284161"/>
    <w:rsid w:val="002847A2"/>
    <w:rsid w:val="00284FDE"/>
    <w:rsid w:val="002853F0"/>
    <w:rsid w:val="00285626"/>
    <w:rsid w:val="002856F5"/>
    <w:rsid w:val="00285826"/>
    <w:rsid w:val="00285C47"/>
    <w:rsid w:val="00285D79"/>
    <w:rsid w:val="00285DF1"/>
    <w:rsid w:val="00286078"/>
    <w:rsid w:val="002860AA"/>
    <w:rsid w:val="002866C0"/>
    <w:rsid w:val="002874C9"/>
    <w:rsid w:val="00287517"/>
    <w:rsid w:val="0028751F"/>
    <w:rsid w:val="002877A6"/>
    <w:rsid w:val="002877D4"/>
    <w:rsid w:val="0028783A"/>
    <w:rsid w:val="002879EF"/>
    <w:rsid w:val="00287BFC"/>
    <w:rsid w:val="00287E85"/>
    <w:rsid w:val="00287EB1"/>
    <w:rsid w:val="002906C5"/>
    <w:rsid w:val="0029079B"/>
    <w:rsid w:val="00290BC7"/>
    <w:rsid w:val="002915EC"/>
    <w:rsid w:val="00291950"/>
    <w:rsid w:val="00291989"/>
    <w:rsid w:val="00291F9E"/>
    <w:rsid w:val="002921C1"/>
    <w:rsid w:val="002923BB"/>
    <w:rsid w:val="00292675"/>
    <w:rsid w:val="002927D7"/>
    <w:rsid w:val="002928E8"/>
    <w:rsid w:val="00292EF6"/>
    <w:rsid w:val="00293CE7"/>
    <w:rsid w:val="002940C2"/>
    <w:rsid w:val="00294535"/>
    <w:rsid w:val="0029485D"/>
    <w:rsid w:val="00294941"/>
    <w:rsid w:val="00295184"/>
    <w:rsid w:val="002952B2"/>
    <w:rsid w:val="002952DD"/>
    <w:rsid w:val="002955EC"/>
    <w:rsid w:val="00295A7F"/>
    <w:rsid w:val="00295C50"/>
    <w:rsid w:val="0029606E"/>
    <w:rsid w:val="0029662D"/>
    <w:rsid w:val="00296EED"/>
    <w:rsid w:val="00296F2D"/>
    <w:rsid w:val="0029713F"/>
    <w:rsid w:val="002975FB"/>
    <w:rsid w:val="00297C98"/>
    <w:rsid w:val="002A0054"/>
    <w:rsid w:val="002A0296"/>
    <w:rsid w:val="002A0399"/>
    <w:rsid w:val="002A0646"/>
    <w:rsid w:val="002A07A5"/>
    <w:rsid w:val="002A102F"/>
    <w:rsid w:val="002A188D"/>
    <w:rsid w:val="002A1A5C"/>
    <w:rsid w:val="002A2BFB"/>
    <w:rsid w:val="002A2CF7"/>
    <w:rsid w:val="002A2FF2"/>
    <w:rsid w:val="002A3711"/>
    <w:rsid w:val="002A37C2"/>
    <w:rsid w:val="002A3A0E"/>
    <w:rsid w:val="002A474F"/>
    <w:rsid w:val="002A51BE"/>
    <w:rsid w:val="002A5EA8"/>
    <w:rsid w:val="002A6006"/>
    <w:rsid w:val="002A603B"/>
    <w:rsid w:val="002A6515"/>
    <w:rsid w:val="002A6688"/>
    <w:rsid w:val="002A73E2"/>
    <w:rsid w:val="002A744C"/>
    <w:rsid w:val="002A7764"/>
    <w:rsid w:val="002A7859"/>
    <w:rsid w:val="002A7BDC"/>
    <w:rsid w:val="002B0F6F"/>
    <w:rsid w:val="002B1003"/>
    <w:rsid w:val="002B1018"/>
    <w:rsid w:val="002B122F"/>
    <w:rsid w:val="002B1230"/>
    <w:rsid w:val="002B1484"/>
    <w:rsid w:val="002B1923"/>
    <w:rsid w:val="002B220B"/>
    <w:rsid w:val="002B2A7F"/>
    <w:rsid w:val="002B2B18"/>
    <w:rsid w:val="002B2FA4"/>
    <w:rsid w:val="002B38A6"/>
    <w:rsid w:val="002B3C79"/>
    <w:rsid w:val="002B3D93"/>
    <w:rsid w:val="002B3FC7"/>
    <w:rsid w:val="002B4444"/>
    <w:rsid w:val="002B4CBF"/>
    <w:rsid w:val="002B4EAD"/>
    <w:rsid w:val="002B505B"/>
    <w:rsid w:val="002B52DD"/>
    <w:rsid w:val="002B5384"/>
    <w:rsid w:val="002B586F"/>
    <w:rsid w:val="002B593B"/>
    <w:rsid w:val="002B5C44"/>
    <w:rsid w:val="002B7664"/>
    <w:rsid w:val="002B7C56"/>
    <w:rsid w:val="002B7EDA"/>
    <w:rsid w:val="002C0180"/>
    <w:rsid w:val="002C0409"/>
    <w:rsid w:val="002C042B"/>
    <w:rsid w:val="002C0A09"/>
    <w:rsid w:val="002C1095"/>
    <w:rsid w:val="002C1AF2"/>
    <w:rsid w:val="002C1C9D"/>
    <w:rsid w:val="002C1EFC"/>
    <w:rsid w:val="002C1F38"/>
    <w:rsid w:val="002C251D"/>
    <w:rsid w:val="002C2EF5"/>
    <w:rsid w:val="002C3A12"/>
    <w:rsid w:val="002C3E6B"/>
    <w:rsid w:val="002C3EFC"/>
    <w:rsid w:val="002C4743"/>
    <w:rsid w:val="002C4C71"/>
    <w:rsid w:val="002C5243"/>
    <w:rsid w:val="002C53CE"/>
    <w:rsid w:val="002C545D"/>
    <w:rsid w:val="002C5577"/>
    <w:rsid w:val="002C568F"/>
    <w:rsid w:val="002C578F"/>
    <w:rsid w:val="002C5B22"/>
    <w:rsid w:val="002C5CA6"/>
    <w:rsid w:val="002C5E56"/>
    <w:rsid w:val="002C5F9C"/>
    <w:rsid w:val="002C6471"/>
    <w:rsid w:val="002C666B"/>
    <w:rsid w:val="002C69DE"/>
    <w:rsid w:val="002C6B07"/>
    <w:rsid w:val="002C6DF8"/>
    <w:rsid w:val="002C705F"/>
    <w:rsid w:val="002C711B"/>
    <w:rsid w:val="002C75ED"/>
    <w:rsid w:val="002C79CE"/>
    <w:rsid w:val="002C79FF"/>
    <w:rsid w:val="002C7F64"/>
    <w:rsid w:val="002D0194"/>
    <w:rsid w:val="002D07E6"/>
    <w:rsid w:val="002D0A2D"/>
    <w:rsid w:val="002D0DC8"/>
    <w:rsid w:val="002D1119"/>
    <w:rsid w:val="002D117C"/>
    <w:rsid w:val="002D13DA"/>
    <w:rsid w:val="002D152A"/>
    <w:rsid w:val="002D1AE9"/>
    <w:rsid w:val="002D22B3"/>
    <w:rsid w:val="002D24A0"/>
    <w:rsid w:val="002D260A"/>
    <w:rsid w:val="002D2AF5"/>
    <w:rsid w:val="002D4E89"/>
    <w:rsid w:val="002D4EA9"/>
    <w:rsid w:val="002D4EFE"/>
    <w:rsid w:val="002D5901"/>
    <w:rsid w:val="002D5E69"/>
    <w:rsid w:val="002D6050"/>
    <w:rsid w:val="002D6110"/>
    <w:rsid w:val="002D627D"/>
    <w:rsid w:val="002D63A2"/>
    <w:rsid w:val="002D65E8"/>
    <w:rsid w:val="002D6AC1"/>
    <w:rsid w:val="002D6C38"/>
    <w:rsid w:val="002D79B5"/>
    <w:rsid w:val="002D7BCD"/>
    <w:rsid w:val="002D7C2E"/>
    <w:rsid w:val="002D7D1B"/>
    <w:rsid w:val="002D7DCC"/>
    <w:rsid w:val="002E01D7"/>
    <w:rsid w:val="002E06B4"/>
    <w:rsid w:val="002E177E"/>
    <w:rsid w:val="002E19EF"/>
    <w:rsid w:val="002E1C5E"/>
    <w:rsid w:val="002E1DC8"/>
    <w:rsid w:val="002E2002"/>
    <w:rsid w:val="002E2594"/>
    <w:rsid w:val="002E2CC0"/>
    <w:rsid w:val="002E2F38"/>
    <w:rsid w:val="002E349C"/>
    <w:rsid w:val="002E3586"/>
    <w:rsid w:val="002E366A"/>
    <w:rsid w:val="002E3EB7"/>
    <w:rsid w:val="002E3F5D"/>
    <w:rsid w:val="002E403D"/>
    <w:rsid w:val="002E4355"/>
    <w:rsid w:val="002E49C6"/>
    <w:rsid w:val="002E4B93"/>
    <w:rsid w:val="002E4F5F"/>
    <w:rsid w:val="002E52AA"/>
    <w:rsid w:val="002E578E"/>
    <w:rsid w:val="002E57BE"/>
    <w:rsid w:val="002E5BA5"/>
    <w:rsid w:val="002E5C6E"/>
    <w:rsid w:val="002E5E1D"/>
    <w:rsid w:val="002E657E"/>
    <w:rsid w:val="002E6746"/>
    <w:rsid w:val="002E6888"/>
    <w:rsid w:val="002E6BEE"/>
    <w:rsid w:val="002E6C3C"/>
    <w:rsid w:val="002E7856"/>
    <w:rsid w:val="002E7F8F"/>
    <w:rsid w:val="002E7F92"/>
    <w:rsid w:val="002F038E"/>
    <w:rsid w:val="002F06A2"/>
    <w:rsid w:val="002F06A8"/>
    <w:rsid w:val="002F1584"/>
    <w:rsid w:val="002F187C"/>
    <w:rsid w:val="002F1A77"/>
    <w:rsid w:val="002F1BA4"/>
    <w:rsid w:val="002F1C4F"/>
    <w:rsid w:val="002F1CAB"/>
    <w:rsid w:val="002F233B"/>
    <w:rsid w:val="002F24E5"/>
    <w:rsid w:val="002F25D5"/>
    <w:rsid w:val="002F2749"/>
    <w:rsid w:val="002F28EA"/>
    <w:rsid w:val="002F375B"/>
    <w:rsid w:val="002F3AAF"/>
    <w:rsid w:val="002F3F10"/>
    <w:rsid w:val="002F4472"/>
    <w:rsid w:val="002F4BBA"/>
    <w:rsid w:val="002F5269"/>
    <w:rsid w:val="002F5442"/>
    <w:rsid w:val="002F5809"/>
    <w:rsid w:val="002F58A1"/>
    <w:rsid w:val="002F5912"/>
    <w:rsid w:val="002F5EC5"/>
    <w:rsid w:val="002F6645"/>
    <w:rsid w:val="002F6A12"/>
    <w:rsid w:val="002F6B39"/>
    <w:rsid w:val="002F71FB"/>
    <w:rsid w:val="002F77F5"/>
    <w:rsid w:val="002F78B5"/>
    <w:rsid w:val="002F79C6"/>
    <w:rsid w:val="002F7E4B"/>
    <w:rsid w:val="003003DE"/>
    <w:rsid w:val="00300A6C"/>
    <w:rsid w:val="00300D43"/>
    <w:rsid w:val="00300FE3"/>
    <w:rsid w:val="00301228"/>
    <w:rsid w:val="0030127D"/>
    <w:rsid w:val="003017C1"/>
    <w:rsid w:val="00301890"/>
    <w:rsid w:val="00301C81"/>
    <w:rsid w:val="003028F9"/>
    <w:rsid w:val="00302C6B"/>
    <w:rsid w:val="00302D27"/>
    <w:rsid w:val="00302FCE"/>
    <w:rsid w:val="00303C2A"/>
    <w:rsid w:val="003042B7"/>
    <w:rsid w:val="00304950"/>
    <w:rsid w:val="00304A49"/>
    <w:rsid w:val="00304EEC"/>
    <w:rsid w:val="0030517B"/>
    <w:rsid w:val="00305AA0"/>
    <w:rsid w:val="00305AA5"/>
    <w:rsid w:val="00305C37"/>
    <w:rsid w:val="00305D69"/>
    <w:rsid w:val="00305D81"/>
    <w:rsid w:val="00306253"/>
    <w:rsid w:val="0030653B"/>
    <w:rsid w:val="0030664B"/>
    <w:rsid w:val="00306C87"/>
    <w:rsid w:val="003103D4"/>
    <w:rsid w:val="00310520"/>
    <w:rsid w:val="003105C1"/>
    <w:rsid w:val="0031138F"/>
    <w:rsid w:val="0031155C"/>
    <w:rsid w:val="00311C4D"/>
    <w:rsid w:val="0031203E"/>
    <w:rsid w:val="00312920"/>
    <w:rsid w:val="00312DDC"/>
    <w:rsid w:val="00313339"/>
    <w:rsid w:val="00313503"/>
    <w:rsid w:val="003135BB"/>
    <w:rsid w:val="0031386F"/>
    <w:rsid w:val="0031485A"/>
    <w:rsid w:val="003148D4"/>
    <w:rsid w:val="00314B97"/>
    <w:rsid w:val="00314D24"/>
    <w:rsid w:val="00314E99"/>
    <w:rsid w:val="003151A2"/>
    <w:rsid w:val="003153F5"/>
    <w:rsid w:val="003153FD"/>
    <w:rsid w:val="00315665"/>
    <w:rsid w:val="0031595E"/>
    <w:rsid w:val="00315C12"/>
    <w:rsid w:val="00315C15"/>
    <w:rsid w:val="0031627E"/>
    <w:rsid w:val="003163A4"/>
    <w:rsid w:val="0031674F"/>
    <w:rsid w:val="0031707A"/>
    <w:rsid w:val="00317513"/>
    <w:rsid w:val="0031762A"/>
    <w:rsid w:val="003205A8"/>
    <w:rsid w:val="00320A10"/>
    <w:rsid w:val="00320EAD"/>
    <w:rsid w:val="003210F8"/>
    <w:rsid w:val="00321353"/>
    <w:rsid w:val="0032174B"/>
    <w:rsid w:val="003217BB"/>
    <w:rsid w:val="003217C8"/>
    <w:rsid w:val="0032181D"/>
    <w:rsid w:val="003225B1"/>
    <w:rsid w:val="00322A63"/>
    <w:rsid w:val="00322A76"/>
    <w:rsid w:val="00322F16"/>
    <w:rsid w:val="00323291"/>
    <w:rsid w:val="00323356"/>
    <w:rsid w:val="0032355A"/>
    <w:rsid w:val="0032379D"/>
    <w:rsid w:val="00323875"/>
    <w:rsid w:val="00323D91"/>
    <w:rsid w:val="00324006"/>
    <w:rsid w:val="00324179"/>
    <w:rsid w:val="003246FC"/>
    <w:rsid w:val="00324799"/>
    <w:rsid w:val="00325021"/>
    <w:rsid w:val="003250A5"/>
    <w:rsid w:val="003252E7"/>
    <w:rsid w:val="00325FE8"/>
    <w:rsid w:val="0032609E"/>
    <w:rsid w:val="0032644C"/>
    <w:rsid w:val="00326480"/>
    <w:rsid w:val="00326D7A"/>
    <w:rsid w:val="00327349"/>
    <w:rsid w:val="00327706"/>
    <w:rsid w:val="003278EC"/>
    <w:rsid w:val="003279B7"/>
    <w:rsid w:val="00327ABE"/>
    <w:rsid w:val="00330664"/>
    <w:rsid w:val="00330668"/>
    <w:rsid w:val="0033079E"/>
    <w:rsid w:val="00330926"/>
    <w:rsid w:val="003315F8"/>
    <w:rsid w:val="003316E2"/>
    <w:rsid w:val="003317D8"/>
    <w:rsid w:val="00331EFE"/>
    <w:rsid w:val="003320FF"/>
    <w:rsid w:val="003327A8"/>
    <w:rsid w:val="00333148"/>
    <w:rsid w:val="00333917"/>
    <w:rsid w:val="0033391B"/>
    <w:rsid w:val="00333F6B"/>
    <w:rsid w:val="0033425B"/>
    <w:rsid w:val="00334426"/>
    <w:rsid w:val="00334879"/>
    <w:rsid w:val="00334D29"/>
    <w:rsid w:val="00335B42"/>
    <w:rsid w:val="00335E7E"/>
    <w:rsid w:val="00336F79"/>
    <w:rsid w:val="00336FB3"/>
    <w:rsid w:val="003376DA"/>
    <w:rsid w:val="003376E0"/>
    <w:rsid w:val="00337730"/>
    <w:rsid w:val="0033786D"/>
    <w:rsid w:val="00337B15"/>
    <w:rsid w:val="00337D3F"/>
    <w:rsid w:val="00337D79"/>
    <w:rsid w:val="0034157E"/>
    <w:rsid w:val="003416B0"/>
    <w:rsid w:val="00341C87"/>
    <w:rsid w:val="00342002"/>
    <w:rsid w:val="00342B85"/>
    <w:rsid w:val="003430DD"/>
    <w:rsid w:val="00343102"/>
    <w:rsid w:val="0034370D"/>
    <w:rsid w:val="003440C0"/>
    <w:rsid w:val="00344691"/>
    <w:rsid w:val="00344F42"/>
    <w:rsid w:val="00344F86"/>
    <w:rsid w:val="00345118"/>
    <w:rsid w:val="00345862"/>
    <w:rsid w:val="00345EAB"/>
    <w:rsid w:val="00346043"/>
    <w:rsid w:val="003463DB"/>
    <w:rsid w:val="00346718"/>
    <w:rsid w:val="003473A6"/>
    <w:rsid w:val="00347B74"/>
    <w:rsid w:val="003503A2"/>
    <w:rsid w:val="003507AC"/>
    <w:rsid w:val="00350C05"/>
    <w:rsid w:val="00350DBE"/>
    <w:rsid w:val="00351076"/>
    <w:rsid w:val="0035126D"/>
    <w:rsid w:val="00351684"/>
    <w:rsid w:val="003518FB"/>
    <w:rsid w:val="00351996"/>
    <w:rsid w:val="00351CE1"/>
    <w:rsid w:val="00352755"/>
    <w:rsid w:val="003527D3"/>
    <w:rsid w:val="00352A6F"/>
    <w:rsid w:val="00352FBA"/>
    <w:rsid w:val="0035411B"/>
    <w:rsid w:val="003541A9"/>
    <w:rsid w:val="003541C6"/>
    <w:rsid w:val="003541E3"/>
    <w:rsid w:val="00354201"/>
    <w:rsid w:val="0035463A"/>
    <w:rsid w:val="0035499F"/>
    <w:rsid w:val="00354D10"/>
    <w:rsid w:val="00354D76"/>
    <w:rsid w:val="0035549D"/>
    <w:rsid w:val="00355B75"/>
    <w:rsid w:val="00355B86"/>
    <w:rsid w:val="003561F1"/>
    <w:rsid w:val="003568C5"/>
    <w:rsid w:val="00357817"/>
    <w:rsid w:val="00357EAA"/>
    <w:rsid w:val="00360459"/>
    <w:rsid w:val="00360BED"/>
    <w:rsid w:val="003610A5"/>
    <w:rsid w:val="00361859"/>
    <w:rsid w:val="00361C74"/>
    <w:rsid w:val="00361E3F"/>
    <w:rsid w:val="0036202F"/>
    <w:rsid w:val="003622EB"/>
    <w:rsid w:val="00362E50"/>
    <w:rsid w:val="003632CE"/>
    <w:rsid w:val="00363707"/>
    <w:rsid w:val="00364791"/>
    <w:rsid w:val="003648F1"/>
    <w:rsid w:val="00364CDD"/>
    <w:rsid w:val="003650A8"/>
    <w:rsid w:val="00365D38"/>
    <w:rsid w:val="003664EE"/>
    <w:rsid w:val="0036652B"/>
    <w:rsid w:val="00366AAF"/>
    <w:rsid w:val="00366CBB"/>
    <w:rsid w:val="0036726A"/>
    <w:rsid w:val="00367513"/>
    <w:rsid w:val="00367DDA"/>
    <w:rsid w:val="00370635"/>
    <w:rsid w:val="00370789"/>
    <w:rsid w:val="003708EB"/>
    <w:rsid w:val="0037115F"/>
    <w:rsid w:val="00371897"/>
    <w:rsid w:val="00371AAF"/>
    <w:rsid w:val="00371ACE"/>
    <w:rsid w:val="00371D48"/>
    <w:rsid w:val="00371F0C"/>
    <w:rsid w:val="00372516"/>
    <w:rsid w:val="00372535"/>
    <w:rsid w:val="0037277C"/>
    <w:rsid w:val="00372A5F"/>
    <w:rsid w:val="00372C6E"/>
    <w:rsid w:val="003730C4"/>
    <w:rsid w:val="00373442"/>
    <w:rsid w:val="00373733"/>
    <w:rsid w:val="00374189"/>
    <w:rsid w:val="00374235"/>
    <w:rsid w:val="0037427F"/>
    <w:rsid w:val="003742F7"/>
    <w:rsid w:val="00374388"/>
    <w:rsid w:val="003743AE"/>
    <w:rsid w:val="00374654"/>
    <w:rsid w:val="003748CB"/>
    <w:rsid w:val="00374A01"/>
    <w:rsid w:val="00374A4B"/>
    <w:rsid w:val="00375506"/>
    <w:rsid w:val="0037598C"/>
    <w:rsid w:val="00375F9B"/>
    <w:rsid w:val="0037651E"/>
    <w:rsid w:val="00376F22"/>
    <w:rsid w:val="00377443"/>
    <w:rsid w:val="00377519"/>
    <w:rsid w:val="00377B1F"/>
    <w:rsid w:val="00377DA0"/>
    <w:rsid w:val="00380153"/>
    <w:rsid w:val="00380B92"/>
    <w:rsid w:val="00380BBB"/>
    <w:rsid w:val="00380C64"/>
    <w:rsid w:val="00381561"/>
    <w:rsid w:val="00381AD7"/>
    <w:rsid w:val="00381B2E"/>
    <w:rsid w:val="00382083"/>
    <w:rsid w:val="003824FB"/>
    <w:rsid w:val="003827A1"/>
    <w:rsid w:val="00382F02"/>
    <w:rsid w:val="00382F37"/>
    <w:rsid w:val="003834F7"/>
    <w:rsid w:val="00383753"/>
    <w:rsid w:val="00383ACE"/>
    <w:rsid w:val="0038449A"/>
    <w:rsid w:val="003848CE"/>
    <w:rsid w:val="00385505"/>
    <w:rsid w:val="0038598E"/>
    <w:rsid w:val="00386C03"/>
    <w:rsid w:val="00386C54"/>
    <w:rsid w:val="00386D9B"/>
    <w:rsid w:val="00386F94"/>
    <w:rsid w:val="0038702A"/>
    <w:rsid w:val="003878B2"/>
    <w:rsid w:val="00387BEA"/>
    <w:rsid w:val="00390367"/>
    <w:rsid w:val="003904BB"/>
    <w:rsid w:val="00390586"/>
    <w:rsid w:val="003905D6"/>
    <w:rsid w:val="00390C9D"/>
    <w:rsid w:val="003916DB"/>
    <w:rsid w:val="00391B8C"/>
    <w:rsid w:val="00392264"/>
    <w:rsid w:val="0039226F"/>
    <w:rsid w:val="00392955"/>
    <w:rsid w:val="00392B1C"/>
    <w:rsid w:val="00392D91"/>
    <w:rsid w:val="00393BFE"/>
    <w:rsid w:val="00393F3D"/>
    <w:rsid w:val="00394411"/>
    <w:rsid w:val="00394991"/>
    <w:rsid w:val="00394EEF"/>
    <w:rsid w:val="0039506E"/>
    <w:rsid w:val="00395831"/>
    <w:rsid w:val="00395A59"/>
    <w:rsid w:val="00395E39"/>
    <w:rsid w:val="0039603A"/>
    <w:rsid w:val="00396264"/>
    <w:rsid w:val="003964D8"/>
    <w:rsid w:val="0039682C"/>
    <w:rsid w:val="0039696E"/>
    <w:rsid w:val="00396D8B"/>
    <w:rsid w:val="003A0109"/>
    <w:rsid w:val="003A0BE5"/>
    <w:rsid w:val="003A0DFC"/>
    <w:rsid w:val="003A0FB8"/>
    <w:rsid w:val="003A139D"/>
    <w:rsid w:val="003A1431"/>
    <w:rsid w:val="003A1EEF"/>
    <w:rsid w:val="003A20AF"/>
    <w:rsid w:val="003A2287"/>
    <w:rsid w:val="003A250A"/>
    <w:rsid w:val="003A2C4F"/>
    <w:rsid w:val="003A2F90"/>
    <w:rsid w:val="003A2F94"/>
    <w:rsid w:val="003A367A"/>
    <w:rsid w:val="003A3B92"/>
    <w:rsid w:val="003A4E03"/>
    <w:rsid w:val="003A5CE7"/>
    <w:rsid w:val="003A5F07"/>
    <w:rsid w:val="003A5F1F"/>
    <w:rsid w:val="003A5FC2"/>
    <w:rsid w:val="003A6513"/>
    <w:rsid w:val="003A6953"/>
    <w:rsid w:val="003A6BCE"/>
    <w:rsid w:val="003A708A"/>
    <w:rsid w:val="003A7437"/>
    <w:rsid w:val="003A74C1"/>
    <w:rsid w:val="003B0006"/>
    <w:rsid w:val="003B07AE"/>
    <w:rsid w:val="003B0AF7"/>
    <w:rsid w:val="003B0C24"/>
    <w:rsid w:val="003B1967"/>
    <w:rsid w:val="003B2458"/>
    <w:rsid w:val="003B2922"/>
    <w:rsid w:val="003B2C41"/>
    <w:rsid w:val="003B2F3B"/>
    <w:rsid w:val="003B3968"/>
    <w:rsid w:val="003B3D44"/>
    <w:rsid w:val="003B3FF3"/>
    <w:rsid w:val="003B43C2"/>
    <w:rsid w:val="003B4448"/>
    <w:rsid w:val="003B46B7"/>
    <w:rsid w:val="003B51C7"/>
    <w:rsid w:val="003B590A"/>
    <w:rsid w:val="003B5934"/>
    <w:rsid w:val="003B5A66"/>
    <w:rsid w:val="003B5B20"/>
    <w:rsid w:val="003B62D8"/>
    <w:rsid w:val="003B655D"/>
    <w:rsid w:val="003B6A56"/>
    <w:rsid w:val="003B7127"/>
    <w:rsid w:val="003B75DC"/>
    <w:rsid w:val="003B77C4"/>
    <w:rsid w:val="003B795A"/>
    <w:rsid w:val="003B79C8"/>
    <w:rsid w:val="003B7B2E"/>
    <w:rsid w:val="003C083E"/>
    <w:rsid w:val="003C0B50"/>
    <w:rsid w:val="003C0CF4"/>
    <w:rsid w:val="003C0D66"/>
    <w:rsid w:val="003C15B8"/>
    <w:rsid w:val="003C1D78"/>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54B1"/>
    <w:rsid w:val="003C5C99"/>
    <w:rsid w:val="003C5EFD"/>
    <w:rsid w:val="003C5FBC"/>
    <w:rsid w:val="003C6151"/>
    <w:rsid w:val="003C6344"/>
    <w:rsid w:val="003C6853"/>
    <w:rsid w:val="003C6AF3"/>
    <w:rsid w:val="003C7B62"/>
    <w:rsid w:val="003D0050"/>
    <w:rsid w:val="003D05DA"/>
    <w:rsid w:val="003D06B2"/>
    <w:rsid w:val="003D13BA"/>
    <w:rsid w:val="003D15D9"/>
    <w:rsid w:val="003D1757"/>
    <w:rsid w:val="003D17DA"/>
    <w:rsid w:val="003D1AE6"/>
    <w:rsid w:val="003D1F40"/>
    <w:rsid w:val="003D20BD"/>
    <w:rsid w:val="003D2152"/>
    <w:rsid w:val="003D2765"/>
    <w:rsid w:val="003D2B2B"/>
    <w:rsid w:val="003D2CF4"/>
    <w:rsid w:val="003D2F83"/>
    <w:rsid w:val="003D31B7"/>
    <w:rsid w:val="003D3292"/>
    <w:rsid w:val="003D3C2D"/>
    <w:rsid w:val="003D453F"/>
    <w:rsid w:val="003D4863"/>
    <w:rsid w:val="003D513C"/>
    <w:rsid w:val="003D534F"/>
    <w:rsid w:val="003D5762"/>
    <w:rsid w:val="003D5A35"/>
    <w:rsid w:val="003D5F9C"/>
    <w:rsid w:val="003D6086"/>
    <w:rsid w:val="003D610C"/>
    <w:rsid w:val="003D6500"/>
    <w:rsid w:val="003D6E26"/>
    <w:rsid w:val="003D6E72"/>
    <w:rsid w:val="003D6EDD"/>
    <w:rsid w:val="003D713D"/>
    <w:rsid w:val="003D7281"/>
    <w:rsid w:val="003D7433"/>
    <w:rsid w:val="003D74C8"/>
    <w:rsid w:val="003D756D"/>
    <w:rsid w:val="003D76F3"/>
    <w:rsid w:val="003D789C"/>
    <w:rsid w:val="003D7EF2"/>
    <w:rsid w:val="003D7FC3"/>
    <w:rsid w:val="003E05B3"/>
    <w:rsid w:val="003E0775"/>
    <w:rsid w:val="003E0F18"/>
    <w:rsid w:val="003E0FB4"/>
    <w:rsid w:val="003E104B"/>
    <w:rsid w:val="003E10F2"/>
    <w:rsid w:val="003E19FE"/>
    <w:rsid w:val="003E1D69"/>
    <w:rsid w:val="003E1E08"/>
    <w:rsid w:val="003E23A9"/>
    <w:rsid w:val="003E2D68"/>
    <w:rsid w:val="003E301D"/>
    <w:rsid w:val="003E304F"/>
    <w:rsid w:val="003E3628"/>
    <w:rsid w:val="003E3C1D"/>
    <w:rsid w:val="003E3EFE"/>
    <w:rsid w:val="003E40DA"/>
    <w:rsid w:val="003E411A"/>
    <w:rsid w:val="003E481B"/>
    <w:rsid w:val="003E4B48"/>
    <w:rsid w:val="003E4F4E"/>
    <w:rsid w:val="003E4F80"/>
    <w:rsid w:val="003E4F8C"/>
    <w:rsid w:val="003E4FBB"/>
    <w:rsid w:val="003E5310"/>
    <w:rsid w:val="003E5CDE"/>
    <w:rsid w:val="003E5D7E"/>
    <w:rsid w:val="003E6333"/>
    <w:rsid w:val="003E6418"/>
    <w:rsid w:val="003E6756"/>
    <w:rsid w:val="003E691F"/>
    <w:rsid w:val="003E6AD9"/>
    <w:rsid w:val="003E6C66"/>
    <w:rsid w:val="003E7C3E"/>
    <w:rsid w:val="003E7DFC"/>
    <w:rsid w:val="003E7FB2"/>
    <w:rsid w:val="003F0469"/>
    <w:rsid w:val="003F07A7"/>
    <w:rsid w:val="003F0CFD"/>
    <w:rsid w:val="003F0DBF"/>
    <w:rsid w:val="003F0F43"/>
    <w:rsid w:val="003F13F6"/>
    <w:rsid w:val="003F1498"/>
    <w:rsid w:val="003F2B42"/>
    <w:rsid w:val="003F2B64"/>
    <w:rsid w:val="003F2D70"/>
    <w:rsid w:val="003F3258"/>
    <w:rsid w:val="003F4267"/>
    <w:rsid w:val="003F431A"/>
    <w:rsid w:val="003F4C4E"/>
    <w:rsid w:val="003F4DDB"/>
    <w:rsid w:val="003F5736"/>
    <w:rsid w:val="003F57A5"/>
    <w:rsid w:val="003F57F2"/>
    <w:rsid w:val="003F5E7F"/>
    <w:rsid w:val="003F65FA"/>
    <w:rsid w:val="003F6666"/>
    <w:rsid w:val="003F6871"/>
    <w:rsid w:val="003F6898"/>
    <w:rsid w:val="003F6D4A"/>
    <w:rsid w:val="003F7787"/>
    <w:rsid w:val="00400345"/>
    <w:rsid w:val="00400488"/>
    <w:rsid w:val="004004D7"/>
    <w:rsid w:val="00400A57"/>
    <w:rsid w:val="00400E40"/>
    <w:rsid w:val="00400FE8"/>
    <w:rsid w:val="0040110C"/>
    <w:rsid w:val="00401235"/>
    <w:rsid w:val="0040150A"/>
    <w:rsid w:val="0040155D"/>
    <w:rsid w:val="004018F0"/>
    <w:rsid w:val="00401F33"/>
    <w:rsid w:val="00402E20"/>
    <w:rsid w:val="00403632"/>
    <w:rsid w:val="0040368C"/>
    <w:rsid w:val="00403BF0"/>
    <w:rsid w:val="00403E88"/>
    <w:rsid w:val="00403EA3"/>
    <w:rsid w:val="004041A2"/>
    <w:rsid w:val="00404201"/>
    <w:rsid w:val="00404A22"/>
    <w:rsid w:val="00404ABE"/>
    <w:rsid w:val="00404F54"/>
    <w:rsid w:val="00405280"/>
    <w:rsid w:val="004058DD"/>
    <w:rsid w:val="004059A8"/>
    <w:rsid w:val="00405D0D"/>
    <w:rsid w:val="00405D5E"/>
    <w:rsid w:val="00405FE3"/>
    <w:rsid w:val="00406365"/>
    <w:rsid w:val="00406672"/>
    <w:rsid w:val="004068CC"/>
    <w:rsid w:val="00406B19"/>
    <w:rsid w:val="00406E73"/>
    <w:rsid w:val="004070C5"/>
    <w:rsid w:val="0040734C"/>
    <w:rsid w:val="0040748F"/>
    <w:rsid w:val="00407843"/>
    <w:rsid w:val="004106CA"/>
    <w:rsid w:val="00410984"/>
    <w:rsid w:val="00410D46"/>
    <w:rsid w:val="00410DD7"/>
    <w:rsid w:val="004122C9"/>
    <w:rsid w:val="00412368"/>
    <w:rsid w:val="0041262B"/>
    <w:rsid w:val="00412CF3"/>
    <w:rsid w:val="00412D8E"/>
    <w:rsid w:val="00412D95"/>
    <w:rsid w:val="00412EFF"/>
    <w:rsid w:val="0041350E"/>
    <w:rsid w:val="00413642"/>
    <w:rsid w:val="004136BA"/>
    <w:rsid w:val="00414252"/>
    <w:rsid w:val="0041430F"/>
    <w:rsid w:val="004146BE"/>
    <w:rsid w:val="00415485"/>
    <w:rsid w:val="0041676F"/>
    <w:rsid w:val="00416ADB"/>
    <w:rsid w:val="00416BAD"/>
    <w:rsid w:val="00416E62"/>
    <w:rsid w:val="00416FEB"/>
    <w:rsid w:val="00420182"/>
    <w:rsid w:val="00420326"/>
    <w:rsid w:val="00420442"/>
    <w:rsid w:val="004207D0"/>
    <w:rsid w:val="00421523"/>
    <w:rsid w:val="004217D3"/>
    <w:rsid w:val="0042187B"/>
    <w:rsid w:val="00421E21"/>
    <w:rsid w:val="004221B0"/>
    <w:rsid w:val="004221B4"/>
    <w:rsid w:val="004224FC"/>
    <w:rsid w:val="004228B0"/>
    <w:rsid w:val="00422D10"/>
    <w:rsid w:val="00423284"/>
    <w:rsid w:val="004233F4"/>
    <w:rsid w:val="00423750"/>
    <w:rsid w:val="00424388"/>
    <w:rsid w:val="00424BB0"/>
    <w:rsid w:val="00424C87"/>
    <w:rsid w:val="00424EF4"/>
    <w:rsid w:val="0042507C"/>
    <w:rsid w:val="0042597C"/>
    <w:rsid w:val="00425C82"/>
    <w:rsid w:val="00425FD0"/>
    <w:rsid w:val="00426405"/>
    <w:rsid w:val="004274DB"/>
    <w:rsid w:val="00427634"/>
    <w:rsid w:val="00427EAF"/>
    <w:rsid w:val="0043048C"/>
    <w:rsid w:val="0043066A"/>
    <w:rsid w:val="004306CD"/>
    <w:rsid w:val="00430CC7"/>
    <w:rsid w:val="00430CD9"/>
    <w:rsid w:val="004310C7"/>
    <w:rsid w:val="00431406"/>
    <w:rsid w:val="004314F4"/>
    <w:rsid w:val="00432249"/>
    <w:rsid w:val="00432CF1"/>
    <w:rsid w:val="00433888"/>
    <w:rsid w:val="00433995"/>
    <w:rsid w:val="00433A4C"/>
    <w:rsid w:val="00434994"/>
    <w:rsid w:val="004349A9"/>
    <w:rsid w:val="00434DA1"/>
    <w:rsid w:val="004350E4"/>
    <w:rsid w:val="00435147"/>
    <w:rsid w:val="004353C0"/>
    <w:rsid w:val="0043543F"/>
    <w:rsid w:val="0043557F"/>
    <w:rsid w:val="004356F8"/>
    <w:rsid w:val="004357D6"/>
    <w:rsid w:val="00435837"/>
    <w:rsid w:val="00435B27"/>
    <w:rsid w:val="00435DDF"/>
    <w:rsid w:val="0043674A"/>
    <w:rsid w:val="00437191"/>
    <w:rsid w:val="004372E4"/>
    <w:rsid w:val="004373F3"/>
    <w:rsid w:val="004376A4"/>
    <w:rsid w:val="0043784F"/>
    <w:rsid w:val="00437C06"/>
    <w:rsid w:val="00437C13"/>
    <w:rsid w:val="00440BAA"/>
    <w:rsid w:val="00441DDF"/>
    <w:rsid w:val="00441F84"/>
    <w:rsid w:val="00442A81"/>
    <w:rsid w:val="00442FBA"/>
    <w:rsid w:val="00443369"/>
    <w:rsid w:val="00443CC2"/>
    <w:rsid w:val="00443E25"/>
    <w:rsid w:val="00443F6A"/>
    <w:rsid w:val="00444045"/>
    <w:rsid w:val="00444164"/>
    <w:rsid w:val="004445D6"/>
    <w:rsid w:val="00444871"/>
    <w:rsid w:val="0044488D"/>
    <w:rsid w:val="00444AAA"/>
    <w:rsid w:val="00444F57"/>
    <w:rsid w:val="0044539C"/>
    <w:rsid w:val="004459B7"/>
    <w:rsid w:val="004462D6"/>
    <w:rsid w:val="004475C2"/>
    <w:rsid w:val="0044785C"/>
    <w:rsid w:val="00447A4E"/>
    <w:rsid w:val="00447F19"/>
    <w:rsid w:val="004501F1"/>
    <w:rsid w:val="00450725"/>
    <w:rsid w:val="00450A03"/>
    <w:rsid w:val="004514A5"/>
    <w:rsid w:val="00451569"/>
    <w:rsid w:val="004516C9"/>
    <w:rsid w:val="0045200B"/>
    <w:rsid w:val="0045232E"/>
    <w:rsid w:val="004524C6"/>
    <w:rsid w:val="004526A4"/>
    <w:rsid w:val="004529F9"/>
    <w:rsid w:val="004531C9"/>
    <w:rsid w:val="00453842"/>
    <w:rsid w:val="0045415C"/>
    <w:rsid w:val="004551AA"/>
    <w:rsid w:val="004553F8"/>
    <w:rsid w:val="00456124"/>
    <w:rsid w:val="0045624A"/>
    <w:rsid w:val="00456840"/>
    <w:rsid w:val="00456AD0"/>
    <w:rsid w:val="00457767"/>
    <w:rsid w:val="00457AC5"/>
    <w:rsid w:val="004603DE"/>
    <w:rsid w:val="004606D9"/>
    <w:rsid w:val="00460ED2"/>
    <w:rsid w:val="004614CF"/>
    <w:rsid w:val="004617E4"/>
    <w:rsid w:val="00461BAB"/>
    <w:rsid w:val="00461DC4"/>
    <w:rsid w:val="004620AA"/>
    <w:rsid w:val="0046226C"/>
    <w:rsid w:val="004624C0"/>
    <w:rsid w:val="0046270F"/>
    <w:rsid w:val="00462AF0"/>
    <w:rsid w:val="00462B89"/>
    <w:rsid w:val="00462B91"/>
    <w:rsid w:val="0046344D"/>
    <w:rsid w:val="00463A8B"/>
    <w:rsid w:val="00464001"/>
    <w:rsid w:val="004646C9"/>
    <w:rsid w:val="004649B9"/>
    <w:rsid w:val="00464B99"/>
    <w:rsid w:val="0046546D"/>
    <w:rsid w:val="00465B6E"/>
    <w:rsid w:val="00465BE7"/>
    <w:rsid w:val="00466648"/>
    <w:rsid w:val="00466770"/>
    <w:rsid w:val="0046685E"/>
    <w:rsid w:val="0046706E"/>
    <w:rsid w:val="0046750A"/>
    <w:rsid w:val="00467832"/>
    <w:rsid w:val="00467A80"/>
    <w:rsid w:val="00467FE0"/>
    <w:rsid w:val="0047020D"/>
    <w:rsid w:val="0047024E"/>
    <w:rsid w:val="00471247"/>
    <w:rsid w:val="0047130D"/>
    <w:rsid w:val="004717F3"/>
    <w:rsid w:val="004719E2"/>
    <w:rsid w:val="00471A36"/>
    <w:rsid w:val="00472047"/>
    <w:rsid w:val="0047270B"/>
    <w:rsid w:val="00472C84"/>
    <w:rsid w:val="00472F7C"/>
    <w:rsid w:val="0047304A"/>
    <w:rsid w:val="0047381E"/>
    <w:rsid w:val="00473EE3"/>
    <w:rsid w:val="0047488C"/>
    <w:rsid w:val="00474AB7"/>
    <w:rsid w:val="00474E13"/>
    <w:rsid w:val="004752EF"/>
    <w:rsid w:val="00475C52"/>
    <w:rsid w:val="004762CF"/>
    <w:rsid w:val="004766CB"/>
    <w:rsid w:val="00476973"/>
    <w:rsid w:val="00477592"/>
    <w:rsid w:val="00477B2F"/>
    <w:rsid w:val="00477E72"/>
    <w:rsid w:val="0048003D"/>
    <w:rsid w:val="0048020D"/>
    <w:rsid w:val="00480600"/>
    <w:rsid w:val="00480A53"/>
    <w:rsid w:val="00480F67"/>
    <w:rsid w:val="00480F9B"/>
    <w:rsid w:val="0048120B"/>
    <w:rsid w:val="0048140D"/>
    <w:rsid w:val="00482086"/>
    <w:rsid w:val="00482220"/>
    <w:rsid w:val="00482868"/>
    <w:rsid w:val="004828C1"/>
    <w:rsid w:val="00482FDD"/>
    <w:rsid w:val="00483160"/>
    <w:rsid w:val="00483A3B"/>
    <w:rsid w:val="0048441A"/>
    <w:rsid w:val="00484752"/>
    <w:rsid w:val="00484A74"/>
    <w:rsid w:val="00485028"/>
    <w:rsid w:val="00486359"/>
    <w:rsid w:val="004864A4"/>
    <w:rsid w:val="00486766"/>
    <w:rsid w:val="00486CB7"/>
    <w:rsid w:val="00486F7D"/>
    <w:rsid w:val="00487006"/>
    <w:rsid w:val="0048733F"/>
    <w:rsid w:val="004875EF"/>
    <w:rsid w:val="00487B45"/>
    <w:rsid w:val="00487C5F"/>
    <w:rsid w:val="00487D59"/>
    <w:rsid w:val="00490F66"/>
    <w:rsid w:val="00491279"/>
    <w:rsid w:val="004912CC"/>
    <w:rsid w:val="00491773"/>
    <w:rsid w:val="0049181E"/>
    <w:rsid w:val="00491AA7"/>
    <w:rsid w:val="0049235C"/>
    <w:rsid w:val="00492482"/>
    <w:rsid w:val="004925D4"/>
    <w:rsid w:val="0049301B"/>
    <w:rsid w:val="00493387"/>
    <w:rsid w:val="0049363E"/>
    <w:rsid w:val="00493696"/>
    <w:rsid w:val="004942E7"/>
    <w:rsid w:val="00494642"/>
    <w:rsid w:val="004947D7"/>
    <w:rsid w:val="0049490C"/>
    <w:rsid w:val="00494DC5"/>
    <w:rsid w:val="00495A95"/>
    <w:rsid w:val="00496078"/>
    <w:rsid w:val="0049613D"/>
    <w:rsid w:val="004966F6"/>
    <w:rsid w:val="0049694F"/>
    <w:rsid w:val="00496FE8"/>
    <w:rsid w:val="00497043"/>
    <w:rsid w:val="0049726E"/>
    <w:rsid w:val="0049791B"/>
    <w:rsid w:val="00497E26"/>
    <w:rsid w:val="004A019E"/>
    <w:rsid w:val="004A0880"/>
    <w:rsid w:val="004A0C47"/>
    <w:rsid w:val="004A13E0"/>
    <w:rsid w:val="004A15DF"/>
    <w:rsid w:val="004A15ED"/>
    <w:rsid w:val="004A1B04"/>
    <w:rsid w:val="004A1B6F"/>
    <w:rsid w:val="004A2457"/>
    <w:rsid w:val="004A28BA"/>
    <w:rsid w:val="004A2A98"/>
    <w:rsid w:val="004A2AC4"/>
    <w:rsid w:val="004A2BE5"/>
    <w:rsid w:val="004A35FB"/>
    <w:rsid w:val="004A3896"/>
    <w:rsid w:val="004A38BE"/>
    <w:rsid w:val="004A448C"/>
    <w:rsid w:val="004A4562"/>
    <w:rsid w:val="004A47B3"/>
    <w:rsid w:val="004A536A"/>
    <w:rsid w:val="004A5EAF"/>
    <w:rsid w:val="004A6260"/>
    <w:rsid w:val="004A698F"/>
    <w:rsid w:val="004A6FE9"/>
    <w:rsid w:val="004B0564"/>
    <w:rsid w:val="004B0BA6"/>
    <w:rsid w:val="004B0DF4"/>
    <w:rsid w:val="004B10DB"/>
    <w:rsid w:val="004B156C"/>
    <w:rsid w:val="004B17A6"/>
    <w:rsid w:val="004B1B0B"/>
    <w:rsid w:val="004B1DA8"/>
    <w:rsid w:val="004B1E8F"/>
    <w:rsid w:val="004B212F"/>
    <w:rsid w:val="004B2FF3"/>
    <w:rsid w:val="004B31DF"/>
    <w:rsid w:val="004B48D0"/>
    <w:rsid w:val="004B553E"/>
    <w:rsid w:val="004B59B7"/>
    <w:rsid w:val="004B5B41"/>
    <w:rsid w:val="004B5B78"/>
    <w:rsid w:val="004B5D11"/>
    <w:rsid w:val="004B66C7"/>
    <w:rsid w:val="004B6A1E"/>
    <w:rsid w:val="004B6B69"/>
    <w:rsid w:val="004B74D9"/>
    <w:rsid w:val="004B7695"/>
    <w:rsid w:val="004B789C"/>
    <w:rsid w:val="004B7976"/>
    <w:rsid w:val="004B7987"/>
    <w:rsid w:val="004C02F0"/>
    <w:rsid w:val="004C0534"/>
    <w:rsid w:val="004C0F72"/>
    <w:rsid w:val="004C0FB6"/>
    <w:rsid w:val="004C1500"/>
    <w:rsid w:val="004C2419"/>
    <w:rsid w:val="004C279C"/>
    <w:rsid w:val="004C2A75"/>
    <w:rsid w:val="004C2C90"/>
    <w:rsid w:val="004C2CA0"/>
    <w:rsid w:val="004C2DDD"/>
    <w:rsid w:val="004C44E7"/>
    <w:rsid w:val="004C4581"/>
    <w:rsid w:val="004C470F"/>
    <w:rsid w:val="004C47FD"/>
    <w:rsid w:val="004C49F4"/>
    <w:rsid w:val="004C4CC2"/>
    <w:rsid w:val="004C4F41"/>
    <w:rsid w:val="004C50EC"/>
    <w:rsid w:val="004C5862"/>
    <w:rsid w:val="004C5A86"/>
    <w:rsid w:val="004C5D42"/>
    <w:rsid w:val="004C606B"/>
    <w:rsid w:val="004C60BE"/>
    <w:rsid w:val="004C63A3"/>
    <w:rsid w:val="004C64BF"/>
    <w:rsid w:val="004C67D2"/>
    <w:rsid w:val="004C6948"/>
    <w:rsid w:val="004C6BFE"/>
    <w:rsid w:val="004C6FFD"/>
    <w:rsid w:val="004C70FF"/>
    <w:rsid w:val="004C7564"/>
    <w:rsid w:val="004C7907"/>
    <w:rsid w:val="004C7B9D"/>
    <w:rsid w:val="004C7E81"/>
    <w:rsid w:val="004D0280"/>
    <w:rsid w:val="004D02A6"/>
    <w:rsid w:val="004D0628"/>
    <w:rsid w:val="004D06A2"/>
    <w:rsid w:val="004D0A67"/>
    <w:rsid w:val="004D0ECE"/>
    <w:rsid w:val="004D120C"/>
    <w:rsid w:val="004D1314"/>
    <w:rsid w:val="004D2540"/>
    <w:rsid w:val="004D2A0D"/>
    <w:rsid w:val="004D30B3"/>
    <w:rsid w:val="004D3485"/>
    <w:rsid w:val="004D3948"/>
    <w:rsid w:val="004D3C6B"/>
    <w:rsid w:val="004D481E"/>
    <w:rsid w:val="004D487D"/>
    <w:rsid w:val="004D495F"/>
    <w:rsid w:val="004D4C30"/>
    <w:rsid w:val="004D51C9"/>
    <w:rsid w:val="004D5299"/>
    <w:rsid w:val="004D5FE5"/>
    <w:rsid w:val="004D60FB"/>
    <w:rsid w:val="004D64A8"/>
    <w:rsid w:val="004D667B"/>
    <w:rsid w:val="004D67C4"/>
    <w:rsid w:val="004D6A88"/>
    <w:rsid w:val="004D6B8E"/>
    <w:rsid w:val="004D7438"/>
    <w:rsid w:val="004D78C9"/>
    <w:rsid w:val="004D79DD"/>
    <w:rsid w:val="004D7E3D"/>
    <w:rsid w:val="004E0ADD"/>
    <w:rsid w:val="004E10CF"/>
    <w:rsid w:val="004E14F9"/>
    <w:rsid w:val="004E22B6"/>
    <w:rsid w:val="004E27EF"/>
    <w:rsid w:val="004E2BE7"/>
    <w:rsid w:val="004E2E3B"/>
    <w:rsid w:val="004E2FB4"/>
    <w:rsid w:val="004E34F8"/>
    <w:rsid w:val="004E3E31"/>
    <w:rsid w:val="004E406F"/>
    <w:rsid w:val="004E44D8"/>
    <w:rsid w:val="004E46DF"/>
    <w:rsid w:val="004E4842"/>
    <w:rsid w:val="004E4AD1"/>
    <w:rsid w:val="004E5073"/>
    <w:rsid w:val="004E5942"/>
    <w:rsid w:val="004E5C24"/>
    <w:rsid w:val="004E6D30"/>
    <w:rsid w:val="004E7128"/>
    <w:rsid w:val="004E71D4"/>
    <w:rsid w:val="004F004D"/>
    <w:rsid w:val="004F0860"/>
    <w:rsid w:val="004F08E8"/>
    <w:rsid w:val="004F0900"/>
    <w:rsid w:val="004F0A8B"/>
    <w:rsid w:val="004F1328"/>
    <w:rsid w:val="004F1A8D"/>
    <w:rsid w:val="004F1B49"/>
    <w:rsid w:val="004F22B0"/>
    <w:rsid w:val="004F283B"/>
    <w:rsid w:val="004F3652"/>
    <w:rsid w:val="004F39EC"/>
    <w:rsid w:val="004F3AB6"/>
    <w:rsid w:val="004F3D49"/>
    <w:rsid w:val="004F4021"/>
    <w:rsid w:val="004F424B"/>
    <w:rsid w:val="004F44E9"/>
    <w:rsid w:val="004F4D5D"/>
    <w:rsid w:val="004F54FE"/>
    <w:rsid w:val="004F5506"/>
    <w:rsid w:val="004F58D3"/>
    <w:rsid w:val="004F5BEA"/>
    <w:rsid w:val="004F5C51"/>
    <w:rsid w:val="004F6134"/>
    <w:rsid w:val="004F6573"/>
    <w:rsid w:val="004F6964"/>
    <w:rsid w:val="004F6C44"/>
    <w:rsid w:val="004F6D70"/>
    <w:rsid w:val="004F6DF0"/>
    <w:rsid w:val="004F7722"/>
    <w:rsid w:val="005000AD"/>
    <w:rsid w:val="00500BAC"/>
    <w:rsid w:val="00500DA4"/>
    <w:rsid w:val="005013D4"/>
    <w:rsid w:val="00501A63"/>
    <w:rsid w:val="00501E46"/>
    <w:rsid w:val="00501E9F"/>
    <w:rsid w:val="0050227F"/>
    <w:rsid w:val="00502477"/>
    <w:rsid w:val="005025A4"/>
    <w:rsid w:val="00502600"/>
    <w:rsid w:val="0050297F"/>
    <w:rsid w:val="00502EFD"/>
    <w:rsid w:val="00502F12"/>
    <w:rsid w:val="00502F4D"/>
    <w:rsid w:val="00503439"/>
    <w:rsid w:val="005035F6"/>
    <w:rsid w:val="005036E6"/>
    <w:rsid w:val="0050382E"/>
    <w:rsid w:val="00503F2A"/>
    <w:rsid w:val="00505034"/>
    <w:rsid w:val="00505A76"/>
    <w:rsid w:val="00505AC6"/>
    <w:rsid w:val="00505B80"/>
    <w:rsid w:val="00505CF8"/>
    <w:rsid w:val="00505FB0"/>
    <w:rsid w:val="0050629F"/>
    <w:rsid w:val="005062A2"/>
    <w:rsid w:val="005066DD"/>
    <w:rsid w:val="00506716"/>
    <w:rsid w:val="00507136"/>
    <w:rsid w:val="005075E5"/>
    <w:rsid w:val="005077FF"/>
    <w:rsid w:val="005078AB"/>
    <w:rsid w:val="0051063C"/>
    <w:rsid w:val="005108CB"/>
    <w:rsid w:val="005108EE"/>
    <w:rsid w:val="00510B37"/>
    <w:rsid w:val="005111A1"/>
    <w:rsid w:val="0051123B"/>
    <w:rsid w:val="00511415"/>
    <w:rsid w:val="0051144E"/>
    <w:rsid w:val="00511974"/>
    <w:rsid w:val="00511AC7"/>
    <w:rsid w:val="005126A3"/>
    <w:rsid w:val="00512712"/>
    <w:rsid w:val="00512A04"/>
    <w:rsid w:val="00512B9A"/>
    <w:rsid w:val="00512F55"/>
    <w:rsid w:val="00512FCE"/>
    <w:rsid w:val="005145AF"/>
    <w:rsid w:val="005146FB"/>
    <w:rsid w:val="005151F2"/>
    <w:rsid w:val="00515674"/>
    <w:rsid w:val="00515844"/>
    <w:rsid w:val="00515CF8"/>
    <w:rsid w:val="00515D5C"/>
    <w:rsid w:val="00515DDE"/>
    <w:rsid w:val="00516672"/>
    <w:rsid w:val="00517156"/>
    <w:rsid w:val="005176DD"/>
    <w:rsid w:val="00517815"/>
    <w:rsid w:val="00517C2F"/>
    <w:rsid w:val="00520217"/>
    <w:rsid w:val="00520EEC"/>
    <w:rsid w:val="0052119A"/>
    <w:rsid w:val="00521491"/>
    <w:rsid w:val="0052175F"/>
    <w:rsid w:val="00521F3F"/>
    <w:rsid w:val="00522925"/>
    <w:rsid w:val="005231C0"/>
    <w:rsid w:val="00523C52"/>
    <w:rsid w:val="00524159"/>
    <w:rsid w:val="00524D77"/>
    <w:rsid w:val="00524E8F"/>
    <w:rsid w:val="0052514A"/>
    <w:rsid w:val="0052523B"/>
    <w:rsid w:val="005256BA"/>
    <w:rsid w:val="00525923"/>
    <w:rsid w:val="00525DF0"/>
    <w:rsid w:val="00525E41"/>
    <w:rsid w:val="00526065"/>
    <w:rsid w:val="0052615B"/>
    <w:rsid w:val="005264AC"/>
    <w:rsid w:val="00526BCB"/>
    <w:rsid w:val="0052717B"/>
    <w:rsid w:val="00527484"/>
    <w:rsid w:val="00527A2E"/>
    <w:rsid w:val="00527FD6"/>
    <w:rsid w:val="005301A9"/>
    <w:rsid w:val="0053097B"/>
    <w:rsid w:val="00530A29"/>
    <w:rsid w:val="00530AF5"/>
    <w:rsid w:val="00531B3A"/>
    <w:rsid w:val="00532A8C"/>
    <w:rsid w:val="00532A94"/>
    <w:rsid w:val="00532D54"/>
    <w:rsid w:val="00532FD5"/>
    <w:rsid w:val="00533663"/>
    <w:rsid w:val="00533FAF"/>
    <w:rsid w:val="0053497D"/>
    <w:rsid w:val="00534E9D"/>
    <w:rsid w:val="005353CA"/>
    <w:rsid w:val="005358B7"/>
    <w:rsid w:val="005358F4"/>
    <w:rsid w:val="005361D1"/>
    <w:rsid w:val="00536469"/>
    <w:rsid w:val="005369ED"/>
    <w:rsid w:val="00536C10"/>
    <w:rsid w:val="005370D5"/>
    <w:rsid w:val="00540277"/>
    <w:rsid w:val="00540CA9"/>
    <w:rsid w:val="0054126E"/>
    <w:rsid w:val="00541487"/>
    <w:rsid w:val="00541606"/>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B8A"/>
    <w:rsid w:val="00544CC7"/>
    <w:rsid w:val="00544CE5"/>
    <w:rsid w:val="00544D4C"/>
    <w:rsid w:val="0054533A"/>
    <w:rsid w:val="0054535F"/>
    <w:rsid w:val="00545725"/>
    <w:rsid w:val="005458CB"/>
    <w:rsid w:val="00546187"/>
    <w:rsid w:val="005464A0"/>
    <w:rsid w:val="005477CA"/>
    <w:rsid w:val="005477E7"/>
    <w:rsid w:val="00550565"/>
    <w:rsid w:val="005506AE"/>
    <w:rsid w:val="00550A0D"/>
    <w:rsid w:val="00550E21"/>
    <w:rsid w:val="00551501"/>
    <w:rsid w:val="00551652"/>
    <w:rsid w:val="0055179E"/>
    <w:rsid w:val="00551805"/>
    <w:rsid w:val="00551D9C"/>
    <w:rsid w:val="00552940"/>
    <w:rsid w:val="0055352F"/>
    <w:rsid w:val="005541EE"/>
    <w:rsid w:val="00554A11"/>
    <w:rsid w:val="00554CF3"/>
    <w:rsid w:val="00554E88"/>
    <w:rsid w:val="005550C5"/>
    <w:rsid w:val="00555D24"/>
    <w:rsid w:val="00555FE7"/>
    <w:rsid w:val="0055674D"/>
    <w:rsid w:val="005572B5"/>
    <w:rsid w:val="005574D0"/>
    <w:rsid w:val="00557A6A"/>
    <w:rsid w:val="00557A91"/>
    <w:rsid w:val="0056045E"/>
    <w:rsid w:val="0056068A"/>
    <w:rsid w:val="00560FDE"/>
    <w:rsid w:val="00561495"/>
    <w:rsid w:val="005619C7"/>
    <w:rsid w:val="00561A49"/>
    <w:rsid w:val="0056207C"/>
    <w:rsid w:val="005622A8"/>
    <w:rsid w:val="005626A7"/>
    <w:rsid w:val="00562835"/>
    <w:rsid w:val="00563AA3"/>
    <w:rsid w:val="00563B19"/>
    <w:rsid w:val="00563D96"/>
    <w:rsid w:val="00563F46"/>
    <w:rsid w:val="00563F6E"/>
    <w:rsid w:val="0056432A"/>
    <w:rsid w:val="00564C93"/>
    <w:rsid w:val="00565249"/>
    <w:rsid w:val="0056539A"/>
    <w:rsid w:val="0056563F"/>
    <w:rsid w:val="0056590F"/>
    <w:rsid w:val="00565966"/>
    <w:rsid w:val="00565BB8"/>
    <w:rsid w:val="00565BFF"/>
    <w:rsid w:val="005661A3"/>
    <w:rsid w:val="005669ED"/>
    <w:rsid w:val="00566BCC"/>
    <w:rsid w:val="00566C6C"/>
    <w:rsid w:val="00566CEB"/>
    <w:rsid w:val="0056722E"/>
    <w:rsid w:val="005676E9"/>
    <w:rsid w:val="00567F34"/>
    <w:rsid w:val="005711EE"/>
    <w:rsid w:val="00571323"/>
    <w:rsid w:val="00571B48"/>
    <w:rsid w:val="00571DA1"/>
    <w:rsid w:val="00571E0E"/>
    <w:rsid w:val="00571F57"/>
    <w:rsid w:val="005721E9"/>
    <w:rsid w:val="00572CA6"/>
    <w:rsid w:val="00573426"/>
    <w:rsid w:val="00573801"/>
    <w:rsid w:val="00573A93"/>
    <w:rsid w:val="00573E34"/>
    <w:rsid w:val="00573E9F"/>
    <w:rsid w:val="00573EF9"/>
    <w:rsid w:val="00574259"/>
    <w:rsid w:val="00574A88"/>
    <w:rsid w:val="00574FC3"/>
    <w:rsid w:val="00576A39"/>
    <w:rsid w:val="00577405"/>
    <w:rsid w:val="005774B1"/>
    <w:rsid w:val="00577510"/>
    <w:rsid w:val="00577746"/>
    <w:rsid w:val="005778BC"/>
    <w:rsid w:val="00577F1D"/>
    <w:rsid w:val="00580115"/>
    <w:rsid w:val="00580972"/>
    <w:rsid w:val="005809E8"/>
    <w:rsid w:val="005815D4"/>
    <w:rsid w:val="005815ED"/>
    <w:rsid w:val="00581B7A"/>
    <w:rsid w:val="005822FC"/>
    <w:rsid w:val="00582ABB"/>
    <w:rsid w:val="00582C77"/>
    <w:rsid w:val="0058332B"/>
    <w:rsid w:val="005833C7"/>
    <w:rsid w:val="005835FE"/>
    <w:rsid w:val="005837F0"/>
    <w:rsid w:val="00583CDA"/>
    <w:rsid w:val="005845BA"/>
    <w:rsid w:val="00584664"/>
    <w:rsid w:val="0058470F"/>
    <w:rsid w:val="00584D3D"/>
    <w:rsid w:val="00585C30"/>
    <w:rsid w:val="00585E32"/>
    <w:rsid w:val="00585F94"/>
    <w:rsid w:val="005862BC"/>
    <w:rsid w:val="0058633E"/>
    <w:rsid w:val="00586822"/>
    <w:rsid w:val="0058688D"/>
    <w:rsid w:val="00586FF8"/>
    <w:rsid w:val="0058745F"/>
    <w:rsid w:val="005878B7"/>
    <w:rsid w:val="00587A90"/>
    <w:rsid w:val="005901F3"/>
    <w:rsid w:val="005907BD"/>
    <w:rsid w:val="00590BEC"/>
    <w:rsid w:val="00590F84"/>
    <w:rsid w:val="00591126"/>
    <w:rsid w:val="00591ED6"/>
    <w:rsid w:val="005923B8"/>
    <w:rsid w:val="005923D9"/>
    <w:rsid w:val="0059273D"/>
    <w:rsid w:val="005928B9"/>
    <w:rsid w:val="00592A2F"/>
    <w:rsid w:val="00592CAD"/>
    <w:rsid w:val="00592CB7"/>
    <w:rsid w:val="00592DB1"/>
    <w:rsid w:val="00592DE3"/>
    <w:rsid w:val="00592EF3"/>
    <w:rsid w:val="00593255"/>
    <w:rsid w:val="00593B1A"/>
    <w:rsid w:val="00593F14"/>
    <w:rsid w:val="00594698"/>
    <w:rsid w:val="0059472B"/>
    <w:rsid w:val="005947DC"/>
    <w:rsid w:val="00594BC6"/>
    <w:rsid w:val="00594CA3"/>
    <w:rsid w:val="00594D45"/>
    <w:rsid w:val="0059559B"/>
    <w:rsid w:val="0059569C"/>
    <w:rsid w:val="005964AF"/>
    <w:rsid w:val="00596CBD"/>
    <w:rsid w:val="00596F41"/>
    <w:rsid w:val="00596F8A"/>
    <w:rsid w:val="00597107"/>
    <w:rsid w:val="00597AF7"/>
    <w:rsid w:val="00597BE9"/>
    <w:rsid w:val="00597D99"/>
    <w:rsid w:val="00597F67"/>
    <w:rsid w:val="005A0629"/>
    <w:rsid w:val="005A1302"/>
    <w:rsid w:val="005A1479"/>
    <w:rsid w:val="005A2572"/>
    <w:rsid w:val="005A25FC"/>
    <w:rsid w:val="005A262A"/>
    <w:rsid w:val="005A28EC"/>
    <w:rsid w:val="005A2EC7"/>
    <w:rsid w:val="005A3998"/>
    <w:rsid w:val="005A3ED9"/>
    <w:rsid w:val="005A3F08"/>
    <w:rsid w:val="005A4214"/>
    <w:rsid w:val="005A42F8"/>
    <w:rsid w:val="005A448A"/>
    <w:rsid w:val="005A4497"/>
    <w:rsid w:val="005A4773"/>
    <w:rsid w:val="005A4817"/>
    <w:rsid w:val="005A4AD5"/>
    <w:rsid w:val="005A4B19"/>
    <w:rsid w:val="005A4D2D"/>
    <w:rsid w:val="005A542E"/>
    <w:rsid w:val="005A5633"/>
    <w:rsid w:val="005A5A3B"/>
    <w:rsid w:val="005A5D4C"/>
    <w:rsid w:val="005A6044"/>
    <w:rsid w:val="005A63F2"/>
    <w:rsid w:val="005A6670"/>
    <w:rsid w:val="005A6894"/>
    <w:rsid w:val="005A6E58"/>
    <w:rsid w:val="005A707A"/>
    <w:rsid w:val="005A7A88"/>
    <w:rsid w:val="005A7E57"/>
    <w:rsid w:val="005A7FA2"/>
    <w:rsid w:val="005B0336"/>
    <w:rsid w:val="005B09CF"/>
    <w:rsid w:val="005B0D6C"/>
    <w:rsid w:val="005B134F"/>
    <w:rsid w:val="005B18AA"/>
    <w:rsid w:val="005B1C77"/>
    <w:rsid w:val="005B1DDA"/>
    <w:rsid w:val="005B2209"/>
    <w:rsid w:val="005B24C0"/>
    <w:rsid w:val="005B26F9"/>
    <w:rsid w:val="005B3018"/>
    <w:rsid w:val="005B3058"/>
    <w:rsid w:val="005B308F"/>
    <w:rsid w:val="005B39B5"/>
    <w:rsid w:val="005B3B04"/>
    <w:rsid w:val="005B3B5F"/>
    <w:rsid w:val="005B47C6"/>
    <w:rsid w:val="005B47F4"/>
    <w:rsid w:val="005B4877"/>
    <w:rsid w:val="005B4A71"/>
    <w:rsid w:val="005B4AFD"/>
    <w:rsid w:val="005B5515"/>
    <w:rsid w:val="005B5A01"/>
    <w:rsid w:val="005B5BF5"/>
    <w:rsid w:val="005B5CF1"/>
    <w:rsid w:val="005B65E9"/>
    <w:rsid w:val="005B68CE"/>
    <w:rsid w:val="005B6D18"/>
    <w:rsid w:val="005B733E"/>
    <w:rsid w:val="005C00B7"/>
    <w:rsid w:val="005C09C9"/>
    <w:rsid w:val="005C0CEA"/>
    <w:rsid w:val="005C0DCF"/>
    <w:rsid w:val="005C16C3"/>
    <w:rsid w:val="005C16DF"/>
    <w:rsid w:val="005C19CA"/>
    <w:rsid w:val="005C19E3"/>
    <w:rsid w:val="005C1CD1"/>
    <w:rsid w:val="005C21A8"/>
    <w:rsid w:val="005C32D2"/>
    <w:rsid w:val="005C353E"/>
    <w:rsid w:val="005C3894"/>
    <w:rsid w:val="005C45F9"/>
    <w:rsid w:val="005C46DE"/>
    <w:rsid w:val="005C49AB"/>
    <w:rsid w:val="005C4E68"/>
    <w:rsid w:val="005C4FD2"/>
    <w:rsid w:val="005C52B2"/>
    <w:rsid w:val="005C53BA"/>
    <w:rsid w:val="005C5563"/>
    <w:rsid w:val="005C5640"/>
    <w:rsid w:val="005C571C"/>
    <w:rsid w:val="005C5F2F"/>
    <w:rsid w:val="005C644A"/>
    <w:rsid w:val="005C68E1"/>
    <w:rsid w:val="005C6C4C"/>
    <w:rsid w:val="005C70B6"/>
    <w:rsid w:val="005C7597"/>
    <w:rsid w:val="005C7DEE"/>
    <w:rsid w:val="005D0A74"/>
    <w:rsid w:val="005D0AD5"/>
    <w:rsid w:val="005D0E20"/>
    <w:rsid w:val="005D1429"/>
    <w:rsid w:val="005D193E"/>
    <w:rsid w:val="005D19E7"/>
    <w:rsid w:val="005D1B80"/>
    <w:rsid w:val="005D27E4"/>
    <w:rsid w:val="005D2DBA"/>
    <w:rsid w:val="005D3139"/>
    <w:rsid w:val="005D31D5"/>
    <w:rsid w:val="005D3615"/>
    <w:rsid w:val="005D3AD6"/>
    <w:rsid w:val="005D46F8"/>
    <w:rsid w:val="005D4AAF"/>
    <w:rsid w:val="005D5AAD"/>
    <w:rsid w:val="005D622D"/>
    <w:rsid w:val="005D62B1"/>
    <w:rsid w:val="005D6890"/>
    <w:rsid w:val="005D6DD2"/>
    <w:rsid w:val="005D72F8"/>
    <w:rsid w:val="005D740F"/>
    <w:rsid w:val="005D75C3"/>
    <w:rsid w:val="005D783D"/>
    <w:rsid w:val="005D7881"/>
    <w:rsid w:val="005D7B8B"/>
    <w:rsid w:val="005D7BAC"/>
    <w:rsid w:val="005E006C"/>
    <w:rsid w:val="005E041C"/>
    <w:rsid w:val="005E107A"/>
    <w:rsid w:val="005E11F6"/>
    <w:rsid w:val="005E16FA"/>
    <w:rsid w:val="005E2092"/>
    <w:rsid w:val="005E2110"/>
    <w:rsid w:val="005E264E"/>
    <w:rsid w:val="005E28DF"/>
    <w:rsid w:val="005E2CE2"/>
    <w:rsid w:val="005E3366"/>
    <w:rsid w:val="005E35CD"/>
    <w:rsid w:val="005E36EE"/>
    <w:rsid w:val="005E3FFF"/>
    <w:rsid w:val="005E440C"/>
    <w:rsid w:val="005E48A7"/>
    <w:rsid w:val="005E4ABF"/>
    <w:rsid w:val="005E4C5B"/>
    <w:rsid w:val="005E5406"/>
    <w:rsid w:val="005E553D"/>
    <w:rsid w:val="005E5AC5"/>
    <w:rsid w:val="005E5B07"/>
    <w:rsid w:val="005E5BC2"/>
    <w:rsid w:val="005E5C78"/>
    <w:rsid w:val="005E63FA"/>
    <w:rsid w:val="005E6488"/>
    <w:rsid w:val="005E6775"/>
    <w:rsid w:val="005E67E7"/>
    <w:rsid w:val="005E6876"/>
    <w:rsid w:val="005E6941"/>
    <w:rsid w:val="005E6FAA"/>
    <w:rsid w:val="005F0000"/>
    <w:rsid w:val="005F0566"/>
    <w:rsid w:val="005F0B7D"/>
    <w:rsid w:val="005F0BF3"/>
    <w:rsid w:val="005F171C"/>
    <w:rsid w:val="005F17EB"/>
    <w:rsid w:val="005F21D6"/>
    <w:rsid w:val="005F24B0"/>
    <w:rsid w:val="005F24F6"/>
    <w:rsid w:val="005F289B"/>
    <w:rsid w:val="005F2D29"/>
    <w:rsid w:val="005F31C5"/>
    <w:rsid w:val="005F334B"/>
    <w:rsid w:val="005F3919"/>
    <w:rsid w:val="005F42E5"/>
    <w:rsid w:val="005F45F3"/>
    <w:rsid w:val="005F4949"/>
    <w:rsid w:val="005F4A43"/>
    <w:rsid w:val="005F4D54"/>
    <w:rsid w:val="005F5350"/>
    <w:rsid w:val="005F5F88"/>
    <w:rsid w:val="005F64DA"/>
    <w:rsid w:val="005F6957"/>
    <w:rsid w:val="005F70F9"/>
    <w:rsid w:val="005F7542"/>
    <w:rsid w:val="005F775B"/>
    <w:rsid w:val="005F7CC5"/>
    <w:rsid w:val="0060025C"/>
    <w:rsid w:val="006005C0"/>
    <w:rsid w:val="00600927"/>
    <w:rsid w:val="00600ADB"/>
    <w:rsid w:val="00600B65"/>
    <w:rsid w:val="006014DB"/>
    <w:rsid w:val="006019F6"/>
    <w:rsid w:val="00601A4D"/>
    <w:rsid w:val="00601CF6"/>
    <w:rsid w:val="00602036"/>
    <w:rsid w:val="0060259C"/>
    <w:rsid w:val="006026EE"/>
    <w:rsid w:val="0060297B"/>
    <w:rsid w:val="00602C23"/>
    <w:rsid w:val="0060367F"/>
    <w:rsid w:val="006037B7"/>
    <w:rsid w:val="006039C3"/>
    <w:rsid w:val="00603EB0"/>
    <w:rsid w:val="00604303"/>
    <w:rsid w:val="006043F5"/>
    <w:rsid w:val="00604B64"/>
    <w:rsid w:val="0060511C"/>
    <w:rsid w:val="00605220"/>
    <w:rsid w:val="0060572D"/>
    <w:rsid w:val="006057DB"/>
    <w:rsid w:val="00605A5C"/>
    <w:rsid w:val="00605DE1"/>
    <w:rsid w:val="00606884"/>
    <w:rsid w:val="0060697A"/>
    <w:rsid w:val="00607152"/>
    <w:rsid w:val="00607AD1"/>
    <w:rsid w:val="00610517"/>
    <w:rsid w:val="00610C51"/>
    <w:rsid w:val="006113BF"/>
    <w:rsid w:val="0061196A"/>
    <w:rsid w:val="006121DA"/>
    <w:rsid w:val="00612247"/>
    <w:rsid w:val="0061256F"/>
    <w:rsid w:val="0061287B"/>
    <w:rsid w:val="006132D8"/>
    <w:rsid w:val="0061377A"/>
    <w:rsid w:val="00613ABB"/>
    <w:rsid w:val="00613B8D"/>
    <w:rsid w:val="00614572"/>
    <w:rsid w:val="006150FF"/>
    <w:rsid w:val="006152CB"/>
    <w:rsid w:val="00615CFE"/>
    <w:rsid w:val="00615FFC"/>
    <w:rsid w:val="00616565"/>
    <w:rsid w:val="006166C3"/>
    <w:rsid w:val="006168E5"/>
    <w:rsid w:val="00617155"/>
    <w:rsid w:val="00617367"/>
    <w:rsid w:val="006174F6"/>
    <w:rsid w:val="0061758F"/>
    <w:rsid w:val="00617B1C"/>
    <w:rsid w:val="006202DD"/>
    <w:rsid w:val="00620895"/>
    <w:rsid w:val="00620F76"/>
    <w:rsid w:val="006211CD"/>
    <w:rsid w:val="00621506"/>
    <w:rsid w:val="00621E23"/>
    <w:rsid w:val="0062233A"/>
    <w:rsid w:val="00622594"/>
    <w:rsid w:val="00622918"/>
    <w:rsid w:val="00622D4F"/>
    <w:rsid w:val="00623065"/>
    <w:rsid w:val="00623DBF"/>
    <w:rsid w:val="00623F07"/>
    <w:rsid w:val="00623FC8"/>
    <w:rsid w:val="006243A0"/>
    <w:rsid w:val="0062456F"/>
    <w:rsid w:val="006249EA"/>
    <w:rsid w:val="00624A5A"/>
    <w:rsid w:val="00624D02"/>
    <w:rsid w:val="00624F34"/>
    <w:rsid w:val="00624FF9"/>
    <w:rsid w:val="00625060"/>
    <w:rsid w:val="006251C4"/>
    <w:rsid w:val="006252DC"/>
    <w:rsid w:val="00625538"/>
    <w:rsid w:val="006258B1"/>
    <w:rsid w:val="00625C67"/>
    <w:rsid w:val="00625CDD"/>
    <w:rsid w:val="00625E88"/>
    <w:rsid w:val="00626665"/>
    <w:rsid w:val="00626E85"/>
    <w:rsid w:val="0062712F"/>
    <w:rsid w:val="00627552"/>
    <w:rsid w:val="00627CE9"/>
    <w:rsid w:val="00627DA6"/>
    <w:rsid w:val="006302AF"/>
    <w:rsid w:val="006302C3"/>
    <w:rsid w:val="00630477"/>
    <w:rsid w:val="00630CB1"/>
    <w:rsid w:val="00630E11"/>
    <w:rsid w:val="006316E2"/>
    <w:rsid w:val="00631EFA"/>
    <w:rsid w:val="00631F03"/>
    <w:rsid w:val="006320D3"/>
    <w:rsid w:val="00632743"/>
    <w:rsid w:val="0063308D"/>
    <w:rsid w:val="006330C8"/>
    <w:rsid w:val="006331C6"/>
    <w:rsid w:val="00633514"/>
    <w:rsid w:val="0063372D"/>
    <w:rsid w:val="00634067"/>
    <w:rsid w:val="00634440"/>
    <w:rsid w:val="006347C9"/>
    <w:rsid w:val="00634F07"/>
    <w:rsid w:val="00634F24"/>
    <w:rsid w:val="006353DE"/>
    <w:rsid w:val="006355FA"/>
    <w:rsid w:val="00635D68"/>
    <w:rsid w:val="00637277"/>
    <w:rsid w:val="006374FE"/>
    <w:rsid w:val="00637768"/>
    <w:rsid w:val="00637A8C"/>
    <w:rsid w:val="00637D1C"/>
    <w:rsid w:val="00640430"/>
    <w:rsid w:val="00640873"/>
    <w:rsid w:val="00640D73"/>
    <w:rsid w:val="00641963"/>
    <w:rsid w:val="00641AA8"/>
    <w:rsid w:val="006423CC"/>
    <w:rsid w:val="006429AC"/>
    <w:rsid w:val="00642A42"/>
    <w:rsid w:val="0064358D"/>
    <w:rsid w:val="00643F13"/>
    <w:rsid w:val="006448D5"/>
    <w:rsid w:val="00644B9E"/>
    <w:rsid w:val="00645263"/>
    <w:rsid w:val="0064530D"/>
    <w:rsid w:val="00645BC4"/>
    <w:rsid w:val="00645CB2"/>
    <w:rsid w:val="00645F82"/>
    <w:rsid w:val="00645F8F"/>
    <w:rsid w:val="00647323"/>
    <w:rsid w:val="00647702"/>
    <w:rsid w:val="006479EB"/>
    <w:rsid w:val="00647F17"/>
    <w:rsid w:val="00650016"/>
    <w:rsid w:val="0065038A"/>
    <w:rsid w:val="006506DF"/>
    <w:rsid w:val="0065094E"/>
    <w:rsid w:val="00650A99"/>
    <w:rsid w:val="0065110F"/>
    <w:rsid w:val="00651DA2"/>
    <w:rsid w:val="006528C8"/>
    <w:rsid w:val="00652B87"/>
    <w:rsid w:val="00652C0C"/>
    <w:rsid w:val="0065309F"/>
    <w:rsid w:val="00653641"/>
    <w:rsid w:val="0065436A"/>
    <w:rsid w:val="006546ED"/>
    <w:rsid w:val="00654DBB"/>
    <w:rsid w:val="0065525E"/>
    <w:rsid w:val="00655FC5"/>
    <w:rsid w:val="006566D2"/>
    <w:rsid w:val="006567FA"/>
    <w:rsid w:val="00656B26"/>
    <w:rsid w:val="00656B28"/>
    <w:rsid w:val="00657575"/>
    <w:rsid w:val="0065758A"/>
    <w:rsid w:val="006575E5"/>
    <w:rsid w:val="0066028C"/>
    <w:rsid w:val="00660A29"/>
    <w:rsid w:val="00660E9B"/>
    <w:rsid w:val="00661200"/>
    <w:rsid w:val="006612B7"/>
    <w:rsid w:val="006615C6"/>
    <w:rsid w:val="006625B6"/>
    <w:rsid w:val="00662AA2"/>
    <w:rsid w:val="0066309E"/>
    <w:rsid w:val="00663B5D"/>
    <w:rsid w:val="00663C10"/>
    <w:rsid w:val="00663D84"/>
    <w:rsid w:val="00664733"/>
    <w:rsid w:val="00665747"/>
    <w:rsid w:val="006658E1"/>
    <w:rsid w:val="00665E10"/>
    <w:rsid w:val="006663FE"/>
    <w:rsid w:val="00667761"/>
    <w:rsid w:val="00667A94"/>
    <w:rsid w:val="00667AFD"/>
    <w:rsid w:val="00670136"/>
    <w:rsid w:val="00671441"/>
    <w:rsid w:val="0067169E"/>
    <w:rsid w:val="00671B40"/>
    <w:rsid w:val="0067218E"/>
    <w:rsid w:val="00672882"/>
    <w:rsid w:val="00672E25"/>
    <w:rsid w:val="00672ED0"/>
    <w:rsid w:val="006732EB"/>
    <w:rsid w:val="0067345A"/>
    <w:rsid w:val="006737F6"/>
    <w:rsid w:val="00673967"/>
    <w:rsid w:val="00673A9F"/>
    <w:rsid w:val="006748A7"/>
    <w:rsid w:val="00674AAF"/>
    <w:rsid w:val="00674EAD"/>
    <w:rsid w:val="006752FE"/>
    <w:rsid w:val="00675482"/>
    <w:rsid w:val="00675706"/>
    <w:rsid w:val="00675833"/>
    <w:rsid w:val="006759D4"/>
    <w:rsid w:val="00675CFC"/>
    <w:rsid w:val="00676737"/>
    <w:rsid w:val="006767E3"/>
    <w:rsid w:val="006768AA"/>
    <w:rsid w:val="006768F9"/>
    <w:rsid w:val="00676E4B"/>
    <w:rsid w:val="006771A0"/>
    <w:rsid w:val="006774E6"/>
    <w:rsid w:val="006775B0"/>
    <w:rsid w:val="00677645"/>
    <w:rsid w:val="0068014A"/>
    <w:rsid w:val="00680400"/>
    <w:rsid w:val="00680823"/>
    <w:rsid w:val="00680C08"/>
    <w:rsid w:val="00680FDA"/>
    <w:rsid w:val="006813C7"/>
    <w:rsid w:val="00681902"/>
    <w:rsid w:val="0068198E"/>
    <w:rsid w:val="00681DB5"/>
    <w:rsid w:val="006824D6"/>
    <w:rsid w:val="0068277C"/>
    <w:rsid w:val="00682BD4"/>
    <w:rsid w:val="0068343F"/>
    <w:rsid w:val="00683711"/>
    <w:rsid w:val="0068381E"/>
    <w:rsid w:val="006839CD"/>
    <w:rsid w:val="00683EC5"/>
    <w:rsid w:val="00683FFC"/>
    <w:rsid w:val="00684891"/>
    <w:rsid w:val="00685E38"/>
    <w:rsid w:val="006865AD"/>
    <w:rsid w:val="00686718"/>
    <w:rsid w:val="006869B8"/>
    <w:rsid w:val="00686A4A"/>
    <w:rsid w:val="00686AF2"/>
    <w:rsid w:val="00686C00"/>
    <w:rsid w:val="00686D62"/>
    <w:rsid w:val="00690278"/>
    <w:rsid w:val="00690A2A"/>
    <w:rsid w:val="00690B51"/>
    <w:rsid w:val="00690BBA"/>
    <w:rsid w:val="00691644"/>
    <w:rsid w:val="00691913"/>
    <w:rsid w:val="00691C8D"/>
    <w:rsid w:val="00691CE8"/>
    <w:rsid w:val="00692329"/>
    <w:rsid w:val="00692349"/>
    <w:rsid w:val="00692B2A"/>
    <w:rsid w:val="00692D33"/>
    <w:rsid w:val="00692E92"/>
    <w:rsid w:val="006932B0"/>
    <w:rsid w:val="006937C5"/>
    <w:rsid w:val="00693AB7"/>
    <w:rsid w:val="00693AD6"/>
    <w:rsid w:val="00694277"/>
    <w:rsid w:val="006942F7"/>
    <w:rsid w:val="006944CA"/>
    <w:rsid w:val="00694AD4"/>
    <w:rsid w:val="00694F93"/>
    <w:rsid w:val="00695111"/>
    <w:rsid w:val="0069532F"/>
    <w:rsid w:val="00695BCA"/>
    <w:rsid w:val="006960D7"/>
    <w:rsid w:val="0069662B"/>
    <w:rsid w:val="0069678D"/>
    <w:rsid w:val="00696E77"/>
    <w:rsid w:val="0069711A"/>
    <w:rsid w:val="00697D68"/>
    <w:rsid w:val="00697E26"/>
    <w:rsid w:val="00697E67"/>
    <w:rsid w:val="006A012B"/>
    <w:rsid w:val="006A0239"/>
    <w:rsid w:val="006A031A"/>
    <w:rsid w:val="006A0398"/>
    <w:rsid w:val="006A04F2"/>
    <w:rsid w:val="006A0913"/>
    <w:rsid w:val="006A09DA"/>
    <w:rsid w:val="006A0B31"/>
    <w:rsid w:val="006A1151"/>
    <w:rsid w:val="006A136D"/>
    <w:rsid w:val="006A19A9"/>
    <w:rsid w:val="006A1A37"/>
    <w:rsid w:val="006A1EBA"/>
    <w:rsid w:val="006A26FF"/>
    <w:rsid w:val="006A2E03"/>
    <w:rsid w:val="006A2E7C"/>
    <w:rsid w:val="006A3098"/>
    <w:rsid w:val="006A340F"/>
    <w:rsid w:val="006A3C76"/>
    <w:rsid w:val="006A3FD2"/>
    <w:rsid w:val="006A4279"/>
    <w:rsid w:val="006A483B"/>
    <w:rsid w:val="006A50BC"/>
    <w:rsid w:val="006A5BBF"/>
    <w:rsid w:val="006A5C6E"/>
    <w:rsid w:val="006A5DBD"/>
    <w:rsid w:val="006A6735"/>
    <w:rsid w:val="006A6C9D"/>
    <w:rsid w:val="006A6D83"/>
    <w:rsid w:val="006A759B"/>
    <w:rsid w:val="006B032E"/>
    <w:rsid w:val="006B1223"/>
    <w:rsid w:val="006B1321"/>
    <w:rsid w:val="006B1E34"/>
    <w:rsid w:val="006B22CA"/>
    <w:rsid w:val="006B25E3"/>
    <w:rsid w:val="006B2E1E"/>
    <w:rsid w:val="006B2EF6"/>
    <w:rsid w:val="006B339A"/>
    <w:rsid w:val="006B3C37"/>
    <w:rsid w:val="006B3F97"/>
    <w:rsid w:val="006B4081"/>
    <w:rsid w:val="006B41CD"/>
    <w:rsid w:val="006B43AD"/>
    <w:rsid w:val="006B4900"/>
    <w:rsid w:val="006B4A08"/>
    <w:rsid w:val="006B4E1E"/>
    <w:rsid w:val="006B4EE8"/>
    <w:rsid w:val="006B4EEA"/>
    <w:rsid w:val="006B537B"/>
    <w:rsid w:val="006B5AC9"/>
    <w:rsid w:val="006B5CA1"/>
    <w:rsid w:val="006B5EA6"/>
    <w:rsid w:val="006B5EB1"/>
    <w:rsid w:val="006B6068"/>
    <w:rsid w:val="006B6A91"/>
    <w:rsid w:val="006B72F1"/>
    <w:rsid w:val="006B76FC"/>
    <w:rsid w:val="006B78BC"/>
    <w:rsid w:val="006B7BD3"/>
    <w:rsid w:val="006C047E"/>
    <w:rsid w:val="006C0846"/>
    <w:rsid w:val="006C0B48"/>
    <w:rsid w:val="006C1339"/>
    <w:rsid w:val="006C16F9"/>
    <w:rsid w:val="006C2629"/>
    <w:rsid w:val="006C29E4"/>
    <w:rsid w:val="006C2D9B"/>
    <w:rsid w:val="006C2E40"/>
    <w:rsid w:val="006C2EED"/>
    <w:rsid w:val="006C3436"/>
    <w:rsid w:val="006C3A93"/>
    <w:rsid w:val="006C4255"/>
    <w:rsid w:val="006C448C"/>
    <w:rsid w:val="006C45D2"/>
    <w:rsid w:val="006C46A5"/>
    <w:rsid w:val="006C47B8"/>
    <w:rsid w:val="006C4FD2"/>
    <w:rsid w:val="006C5134"/>
    <w:rsid w:val="006C5828"/>
    <w:rsid w:val="006C58A2"/>
    <w:rsid w:val="006C5D6D"/>
    <w:rsid w:val="006C630A"/>
    <w:rsid w:val="006C6963"/>
    <w:rsid w:val="006C6B50"/>
    <w:rsid w:val="006C6CB3"/>
    <w:rsid w:val="006C7FCA"/>
    <w:rsid w:val="006D010A"/>
    <w:rsid w:val="006D05D8"/>
    <w:rsid w:val="006D09AB"/>
    <w:rsid w:val="006D1877"/>
    <w:rsid w:val="006D3CB8"/>
    <w:rsid w:val="006D427A"/>
    <w:rsid w:val="006D434A"/>
    <w:rsid w:val="006D44A1"/>
    <w:rsid w:val="006D49FA"/>
    <w:rsid w:val="006D4D88"/>
    <w:rsid w:val="006D5546"/>
    <w:rsid w:val="006D5887"/>
    <w:rsid w:val="006D609B"/>
    <w:rsid w:val="006D67CB"/>
    <w:rsid w:val="006D6ACC"/>
    <w:rsid w:val="006D6C86"/>
    <w:rsid w:val="006D6E10"/>
    <w:rsid w:val="006D6FAB"/>
    <w:rsid w:val="006D70FB"/>
    <w:rsid w:val="006E01FA"/>
    <w:rsid w:val="006E0601"/>
    <w:rsid w:val="006E0DC5"/>
    <w:rsid w:val="006E1033"/>
    <w:rsid w:val="006E1628"/>
    <w:rsid w:val="006E1B08"/>
    <w:rsid w:val="006E1F3E"/>
    <w:rsid w:val="006E1F6F"/>
    <w:rsid w:val="006E210F"/>
    <w:rsid w:val="006E2324"/>
    <w:rsid w:val="006E2EB4"/>
    <w:rsid w:val="006E2F7D"/>
    <w:rsid w:val="006E2F95"/>
    <w:rsid w:val="006E2FD0"/>
    <w:rsid w:val="006E313D"/>
    <w:rsid w:val="006E34FA"/>
    <w:rsid w:val="006E3E3A"/>
    <w:rsid w:val="006E413B"/>
    <w:rsid w:val="006E4498"/>
    <w:rsid w:val="006E45DA"/>
    <w:rsid w:val="006E4A24"/>
    <w:rsid w:val="006E4BD9"/>
    <w:rsid w:val="006E4F3D"/>
    <w:rsid w:val="006E5316"/>
    <w:rsid w:val="006E5357"/>
    <w:rsid w:val="006E5704"/>
    <w:rsid w:val="006E57FF"/>
    <w:rsid w:val="006E6197"/>
    <w:rsid w:val="006E6471"/>
    <w:rsid w:val="006E6A93"/>
    <w:rsid w:val="006E6DBE"/>
    <w:rsid w:val="006E6DE8"/>
    <w:rsid w:val="006E70AA"/>
    <w:rsid w:val="006E70BD"/>
    <w:rsid w:val="006E71CC"/>
    <w:rsid w:val="006E73B9"/>
    <w:rsid w:val="006E757B"/>
    <w:rsid w:val="006E7654"/>
    <w:rsid w:val="006E776F"/>
    <w:rsid w:val="006E7958"/>
    <w:rsid w:val="006E7E3C"/>
    <w:rsid w:val="006F0041"/>
    <w:rsid w:val="006F01D8"/>
    <w:rsid w:val="006F0290"/>
    <w:rsid w:val="006F050B"/>
    <w:rsid w:val="006F0609"/>
    <w:rsid w:val="006F0E5A"/>
    <w:rsid w:val="006F16DD"/>
    <w:rsid w:val="006F1C00"/>
    <w:rsid w:val="006F1DC3"/>
    <w:rsid w:val="006F234F"/>
    <w:rsid w:val="006F258D"/>
    <w:rsid w:val="006F261D"/>
    <w:rsid w:val="006F28DF"/>
    <w:rsid w:val="006F29A1"/>
    <w:rsid w:val="006F29B3"/>
    <w:rsid w:val="006F2B3A"/>
    <w:rsid w:val="006F2BE2"/>
    <w:rsid w:val="006F302F"/>
    <w:rsid w:val="006F31F8"/>
    <w:rsid w:val="006F36B5"/>
    <w:rsid w:val="006F3816"/>
    <w:rsid w:val="006F3E91"/>
    <w:rsid w:val="006F3FF1"/>
    <w:rsid w:val="006F4042"/>
    <w:rsid w:val="006F419A"/>
    <w:rsid w:val="006F46ED"/>
    <w:rsid w:val="006F4F5A"/>
    <w:rsid w:val="006F511B"/>
    <w:rsid w:val="006F56D6"/>
    <w:rsid w:val="006F5887"/>
    <w:rsid w:val="006F5B13"/>
    <w:rsid w:val="006F5BD6"/>
    <w:rsid w:val="006F5DAA"/>
    <w:rsid w:val="006F601B"/>
    <w:rsid w:val="006F6331"/>
    <w:rsid w:val="006F69BC"/>
    <w:rsid w:val="006F6C74"/>
    <w:rsid w:val="006F6F8C"/>
    <w:rsid w:val="006F6FFB"/>
    <w:rsid w:val="006F72B6"/>
    <w:rsid w:val="006F77D0"/>
    <w:rsid w:val="006F7A1A"/>
    <w:rsid w:val="006F7DD7"/>
    <w:rsid w:val="007003F7"/>
    <w:rsid w:val="00700473"/>
    <w:rsid w:val="00700654"/>
    <w:rsid w:val="00700DC4"/>
    <w:rsid w:val="00701116"/>
    <w:rsid w:val="00701A71"/>
    <w:rsid w:val="00701A80"/>
    <w:rsid w:val="00702669"/>
    <w:rsid w:val="00702EA9"/>
    <w:rsid w:val="00703965"/>
    <w:rsid w:val="00703A04"/>
    <w:rsid w:val="00703E9F"/>
    <w:rsid w:val="0070412F"/>
    <w:rsid w:val="00704345"/>
    <w:rsid w:val="00704494"/>
    <w:rsid w:val="0070451A"/>
    <w:rsid w:val="00704CAE"/>
    <w:rsid w:val="00704D73"/>
    <w:rsid w:val="00705191"/>
    <w:rsid w:val="00705817"/>
    <w:rsid w:val="0070588D"/>
    <w:rsid w:val="00705918"/>
    <w:rsid w:val="00705A10"/>
    <w:rsid w:val="00705DEC"/>
    <w:rsid w:val="007061B5"/>
    <w:rsid w:val="00706232"/>
    <w:rsid w:val="007062D1"/>
    <w:rsid w:val="007067F6"/>
    <w:rsid w:val="00706F9B"/>
    <w:rsid w:val="007078F4"/>
    <w:rsid w:val="00710079"/>
    <w:rsid w:val="007101BC"/>
    <w:rsid w:val="00710CCF"/>
    <w:rsid w:val="007111F4"/>
    <w:rsid w:val="00711299"/>
    <w:rsid w:val="007114CD"/>
    <w:rsid w:val="007116A4"/>
    <w:rsid w:val="00711A33"/>
    <w:rsid w:val="00711E8E"/>
    <w:rsid w:val="00712726"/>
    <w:rsid w:val="0071302B"/>
    <w:rsid w:val="007133AB"/>
    <w:rsid w:val="00713ABC"/>
    <w:rsid w:val="00713CCA"/>
    <w:rsid w:val="00713E7A"/>
    <w:rsid w:val="00714897"/>
    <w:rsid w:val="00714A24"/>
    <w:rsid w:val="0071520E"/>
    <w:rsid w:val="007152F7"/>
    <w:rsid w:val="00715910"/>
    <w:rsid w:val="00716025"/>
    <w:rsid w:val="0071615C"/>
    <w:rsid w:val="007162E5"/>
    <w:rsid w:val="00716576"/>
    <w:rsid w:val="00716B32"/>
    <w:rsid w:val="00716BE1"/>
    <w:rsid w:val="00716C68"/>
    <w:rsid w:val="00716EF7"/>
    <w:rsid w:val="007173F8"/>
    <w:rsid w:val="00717EE9"/>
    <w:rsid w:val="00717FCE"/>
    <w:rsid w:val="00720196"/>
    <w:rsid w:val="007202DD"/>
    <w:rsid w:val="00720585"/>
    <w:rsid w:val="00720DCE"/>
    <w:rsid w:val="00720DF8"/>
    <w:rsid w:val="00720FD2"/>
    <w:rsid w:val="00721515"/>
    <w:rsid w:val="00721753"/>
    <w:rsid w:val="007218C8"/>
    <w:rsid w:val="00722031"/>
    <w:rsid w:val="0072233F"/>
    <w:rsid w:val="00722E90"/>
    <w:rsid w:val="00723B1C"/>
    <w:rsid w:val="00723B3F"/>
    <w:rsid w:val="00723F08"/>
    <w:rsid w:val="00723F3C"/>
    <w:rsid w:val="00723F76"/>
    <w:rsid w:val="007248F5"/>
    <w:rsid w:val="00724CBB"/>
    <w:rsid w:val="00724D61"/>
    <w:rsid w:val="00724E60"/>
    <w:rsid w:val="00725397"/>
    <w:rsid w:val="0072570A"/>
    <w:rsid w:val="0072575F"/>
    <w:rsid w:val="0072594F"/>
    <w:rsid w:val="007267FD"/>
    <w:rsid w:val="00726F5E"/>
    <w:rsid w:val="007275AC"/>
    <w:rsid w:val="00727790"/>
    <w:rsid w:val="00727911"/>
    <w:rsid w:val="00727EDD"/>
    <w:rsid w:val="00730283"/>
    <w:rsid w:val="00730D19"/>
    <w:rsid w:val="00730D1A"/>
    <w:rsid w:val="007317A7"/>
    <w:rsid w:val="00731BD6"/>
    <w:rsid w:val="00731E27"/>
    <w:rsid w:val="00731ED0"/>
    <w:rsid w:val="00732788"/>
    <w:rsid w:val="0073279E"/>
    <w:rsid w:val="00732F4C"/>
    <w:rsid w:val="00733118"/>
    <w:rsid w:val="00733370"/>
    <w:rsid w:val="007337DC"/>
    <w:rsid w:val="00733A1B"/>
    <w:rsid w:val="00734704"/>
    <w:rsid w:val="00734942"/>
    <w:rsid w:val="00734EBB"/>
    <w:rsid w:val="007351A9"/>
    <w:rsid w:val="007353A6"/>
    <w:rsid w:val="007356D6"/>
    <w:rsid w:val="00735C51"/>
    <w:rsid w:val="00735D13"/>
    <w:rsid w:val="00735F7B"/>
    <w:rsid w:val="007362A5"/>
    <w:rsid w:val="00737015"/>
    <w:rsid w:val="0073730A"/>
    <w:rsid w:val="00737758"/>
    <w:rsid w:val="0073777B"/>
    <w:rsid w:val="00737DF3"/>
    <w:rsid w:val="00740071"/>
    <w:rsid w:val="007408AC"/>
    <w:rsid w:val="0074113F"/>
    <w:rsid w:val="007412A7"/>
    <w:rsid w:val="00741342"/>
    <w:rsid w:val="0074156E"/>
    <w:rsid w:val="0074235C"/>
    <w:rsid w:val="007424C9"/>
    <w:rsid w:val="007427BA"/>
    <w:rsid w:val="00742B7D"/>
    <w:rsid w:val="00743314"/>
    <w:rsid w:val="00743A85"/>
    <w:rsid w:val="00743E2A"/>
    <w:rsid w:val="00744031"/>
    <w:rsid w:val="007444DC"/>
    <w:rsid w:val="00744657"/>
    <w:rsid w:val="007453BF"/>
    <w:rsid w:val="007455FF"/>
    <w:rsid w:val="007457EE"/>
    <w:rsid w:val="00745B8E"/>
    <w:rsid w:val="007460BE"/>
    <w:rsid w:val="0074669F"/>
    <w:rsid w:val="00746B86"/>
    <w:rsid w:val="00746C58"/>
    <w:rsid w:val="00746DE3"/>
    <w:rsid w:val="00746E77"/>
    <w:rsid w:val="00747AC6"/>
    <w:rsid w:val="00747BD6"/>
    <w:rsid w:val="00747D67"/>
    <w:rsid w:val="00750A38"/>
    <w:rsid w:val="00750C35"/>
    <w:rsid w:val="00750E3E"/>
    <w:rsid w:val="0075102A"/>
    <w:rsid w:val="0075131D"/>
    <w:rsid w:val="00751602"/>
    <w:rsid w:val="00752036"/>
    <w:rsid w:val="007524AE"/>
    <w:rsid w:val="007529D5"/>
    <w:rsid w:val="0075302D"/>
    <w:rsid w:val="0075330B"/>
    <w:rsid w:val="00755592"/>
    <w:rsid w:val="007557C2"/>
    <w:rsid w:val="007558FC"/>
    <w:rsid w:val="0075683D"/>
    <w:rsid w:val="00756E6E"/>
    <w:rsid w:val="00757242"/>
    <w:rsid w:val="0075738D"/>
    <w:rsid w:val="0075751C"/>
    <w:rsid w:val="00757807"/>
    <w:rsid w:val="00757A3F"/>
    <w:rsid w:val="00760A2F"/>
    <w:rsid w:val="00760C3E"/>
    <w:rsid w:val="00760D97"/>
    <w:rsid w:val="00760EE8"/>
    <w:rsid w:val="00760F3E"/>
    <w:rsid w:val="007619EB"/>
    <w:rsid w:val="00761C12"/>
    <w:rsid w:val="00762586"/>
    <w:rsid w:val="00762B76"/>
    <w:rsid w:val="00762EF5"/>
    <w:rsid w:val="007632F3"/>
    <w:rsid w:val="00763566"/>
    <w:rsid w:val="0076359F"/>
    <w:rsid w:val="00763DB1"/>
    <w:rsid w:val="00764B6A"/>
    <w:rsid w:val="0076518C"/>
    <w:rsid w:val="00765AB6"/>
    <w:rsid w:val="00765BE2"/>
    <w:rsid w:val="00765F83"/>
    <w:rsid w:val="0076651C"/>
    <w:rsid w:val="00766567"/>
    <w:rsid w:val="00766670"/>
    <w:rsid w:val="00766C9B"/>
    <w:rsid w:val="00766D88"/>
    <w:rsid w:val="0076706E"/>
    <w:rsid w:val="0076710A"/>
    <w:rsid w:val="00767350"/>
    <w:rsid w:val="0076779D"/>
    <w:rsid w:val="00767B64"/>
    <w:rsid w:val="00767CFC"/>
    <w:rsid w:val="00770580"/>
    <w:rsid w:val="00770AF4"/>
    <w:rsid w:val="00770DCE"/>
    <w:rsid w:val="00770E6B"/>
    <w:rsid w:val="00770F3D"/>
    <w:rsid w:val="007711A0"/>
    <w:rsid w:val="007717D9"/>
    <w:rsid w:val="007727DE"/>
    <w:rsid w:val="007728A2"/>
    <w:rsid w:val="00773494"/>
    <w:rsid w:val="0077349A"/>
    <w:rsid w:val="00773B5F"/>
    <w:rsid w:val="00773B62"/>
    <w:rsid w:val="00774355"/>
    <w:rsid w:val="00774372"/>
    <w:rsid w:val="00774F89"/>
    <w:rsid w:val="0077534E"/>
    <w:rsid w:val="00775489"/>
    <w:rsid w:val="0077577F"/>
    <w:rsid w:val="00775CC0"/>
    <w:rsid w:val="00776419"/>
    <w:rsid w:val="0077650B"/>
    <w:rsid w:val="0077653B"/>
    <w:rsid w:val="00776D68"/>
    <w:rsid w:val="0077762C"/>
    <w:rsid w:val="00777900"/>
    <w:rsid w:val="00780119"/>
    <w:rsid w:val="00780CD1"/>
    <w:rsid w:val="007814BD"/>
    <w:rsid w:val="007815CE"/>
    <w:rsid w:val="0078171D"/>
    <w:rsid w:val="00781CF4"/>
    <w:rsid w:val="00782084"/>
    <w:rsid w:val="007821C0"/>
    <w:rsid w:val="0078225F"/>
    <w:rsid w:val="00782678"/>
    <w:rsid w:val="00782782"/>
    <w:rsid w:val="0078301A"/>
    <w:rsid w:val="00783279"/>
    <w:rsid w:val="007838AC"/>
    <w:rsid w:val="00783A59"/>
    <w:rsid w:val="00783DA5"/>
    <w:rsid w:val="00783E46"/>
    <w:rsid w:val="00783F9A"/>
    <w:rsid w:val="007843EF"/>
    <w:rsid w:val="0078513E"/>
    <w:rsid w:val="007855A9"/>
    <w:rsid w:val="00786022"/>
    <w:rsid w:val="007860FA"/>
    <w:rsid w:val="00786420"/>
    <w:rsid w:val="00786C01"/>
    <w:rsid w:val="00786D57"/>
    <w:rsid w:val="00786DAD"/>
    <w:rsid w:val="00787058"/>
    <w:rsid w:val="007874D9"/>
    <w:rsid w:val="007875CB"/>
    <w:rsid w:val="007878BB"/>
    <w:rsid w:val="00787AEC"/>
    <w:rsid w:val="00787B3A"/>
    <w:rsid w:val="00787BEB"/>
    <w:rsid w:val="00787E1D"/>
    <w:rsid w:val="00787F9A"/>
    <w:rsid w:val="0079008C"/>
    <w:rsid w:val="007903A9"/>
    <w:rsid w:val="00790E35"/>
    <w:rsid w:val="00791155"/>
    <w:rsid w:val="007911D5"/>
    <w:rsid w:val="0079135F"/>
    <w:rsid w:val="00791369"/>
    <w:rsid w:val="007916A6"/>
    <w:rsid w:val="00792498"/>
    <w:rsid w:val="00792931"/>
    <w:rsid w:val="00792B40"/>
    <w:rsid w:val="00792E10"/>
    <w:rsid w:val="00792E27"/>
    <w:rsid w:val="00793828"/>
    <w:rsid w:val="007938D5"/>
    <w:rsid w:val="00793C81"/>
    <w:rsid w:val="00793EF2"/>
    <w:rsid w:val="0079416B"/>
    <w:rsid w:val="00794228"/>
    <w:rsid w:val="007947C3"/>
    <w:rsid w:val="00795DF2"/>
    <w:rsid w:val="007961FC"/>
    <w:rsid w:val="00796932"/>
    <w:rsid w:val="00796B3A"/>
    <w:rsid w:val="00797053"/>
    <w:rsid w:val="007970E4"/>
    <w:rsid w:val="007A0392"/>
    <w:rsid w:val="007A086F"/>
    <w:rsid w:val="007A0A0A"/>
    <w:rsid w:val="007A0D68"/>
    <w:rsid w:val="007A1356"/>
    <w:rsid w:val="007A13C0"/>
    <w:rsid w:val="007A1996"/>
    <w:rsid w:val="007A2080"/>
    <w:rsid w:val="007A22A2"/>
    <w:rsid w:val="007A24D5"/>
    <w:rsid w:val="007A2513"/>
    <w:rsid w:val="007A251D"/>
    <w:rsid w:val="007A3110"/>
    <w:rsid w:val="007A3D28"/>
    <w:rsid w:val="007A3ECE"/>
    <w:rsid w:val="007A3F26"/>
    <w:rsid w:val="007A4B09"/>
    <w:rsid w:val="007A4B5C"/>
    <w:rsid w:val="007A4E37"/>
    <w:rsid w:val="007A504F"/>
    <w:rsid w:val="007A5131"/>
    <w:rsid w:val="007A5617"/>
    <w:rsid w:val="007A5781"/>
    <w:rsid w:val="007A5A92"/>
    <w:rsid w:val="007A5C52"/>
    <w:rsid w:val="007A6329"/>
    <w:rsid w:val="007A6515"/>
    <w:rsid w:val="007A67E7"/>
    <w:rsid w:val="007A6906"/>
    <w:rsid w:val="007A6C3C"/>
    <w:rsid w:val="007A6DA7"/>
    <w:rsid w:val="007A6EA0"/>
    <w:rsid w:val="007A7349"/>
    <w:rsid w:val="007A73A3"/>
    <w:rsid w:val="007A7472"/>
    <w:rsid w:val="007A7985"/>
    <w:rsid w:val="007B00E7"/>
    <w:rsid w:val="007B01F1"/>
    <w:rsid w:val="007B0297"/>
    <w:rsid w:val="007B0C6C"/>
    <w:rsid w:val="007B1E0D"/>
    <w:rsid w:val="007B2DC8"/>
    <w:rsid w:val="007B3830"/>
    <w:rsid w:val="007B3CEF"/>
    <w:rsid w:val="007B45F4"/>
    <w:rsid w:val="007B46DD"/>
    <w:rsid w:val="007B617E"/>
    <w:rsid w:val="007B68B0"/>
    <w:rsid w:val="007B6DF9"/>
    <w:rsid w:val="007B7502"/>
    <w:rsid w:val="007B79B1"/>
    <w:rsid w:val="007B7E63"/>
    <w:rsid w:val="007C026F"/>
    <w:rsid w:val="007C0311"/>
    <w:rsid w:val="007C0468"/>
    <w:rsid w:val="007C06D7"/>
    <w:rsid w:val="007C1025"/>
    <w:rsid w:val="007C1897"/>
    <w:rsid w:val="007C1B87"/>
    <w:rsid w:val="007C22B7"/>
    <w:rsid w:val="007C2945"/>
    <w:rsid w:val="007C2964"/>
    <w:rsid w:val="007C2999"/>
    <w:rsid w:val="007C2E75"/>
    <w:rsid w:val="007C3B03"/>
    <w:rsid w:val="007C3CBC"/>
    <w:rsid w:val="007C3EA7"/>
    <w:rsid w:val="007C50E3"/>
    <w:rsid w:val="007C530C"/>
    <w:rsid w:val="007C5A82"/>
    <w:rsid w:val="007C5D30"/>
    <w:rsid w:val="007C6386"/>
    <w:rsid w:val="007C6858"/>
    <w:rsid w:val="007C6C03"/>
    <w:rsid w:val="007C760C"/>
    <w:rsid w:val="007C76E1"/>
    <w:rsid w:val="007C79CF"/>
    <w:rsid w:val="007C7B86"/>
    <w:rsid w:val="007C7C24"/>
    <w:rsid w:val="007C7F94"/>
    <w:rsid w:val="007D0B41"/>
    <w:rsid w:val="007D0D50"/>
    <w:rsid w:val="007D0F39"/>
    <w:rsid w:val="007D12C2"/>
    <w:rsid w:val="007D24DA"/>
    <w:rsid w:val="007D29C3"/>
    <w:rsid w:val="007D369D"/>
    <w:rsid w:val="007D3866"/>
    <w:rsid w:val="007D3CB1"/>
    <w:rsid w:val="007D4097"/>
    <w:rsid w:val="007D4303"/>
    <w:rsid w:val="007D43D3"/>
    <w:rsid w:val="007D48E9"/>
    <w:rsid w:val="007D497F"/>
    <w:rsid w:val="007D4BF2"/>
    <w:rsid w:val="007D4C51"/>
    <w:rsid w:val="007D50E5"/>
    <w:rsid w:val="007D5AB2"/>
    <w:rsid w:val="007D5B24"/>
    <w:rsid w:val="007D5DF6"/>
    <w:rsid w:val="007D5F62"/>
    <w:rsid w:val="007D6170"/>
    <w:rsid w:val="007D6D1D"/>
    <w:rsid w:val="007D7203"/>
    <w:rsid w:val="007D758D"/>
    <w:rsid w:val="007D75D7"/>
    <w:rsid w:val="007D797B"/>
    <w:rsid w:val="007D7986"/>
    <w:rsid w:val="007D7C8F"/>
    <w:rsid w:val="007D7E7E"/>
    <w:rsid w:val="007E01EC"/>
    <w:rsid w:val="007E03AE"/>
    <w:rsid w:val="007E070E"/>
    <w:rsid w:val="007E106F"/>
    <w:rsid w:val="007E11A3"/>
    <w:rsid w:val="007E1BB6"/>
    <w:rsid w:val="007E25D9"/>
    <w:rsid w:val="007E2BFF"/>
    <w:rsid w:val="007E3D7A"/>
    <w:rsid w:val="007E427F"/>
    <w:rsid w:val="007E43F9"/>
    <w:rsid w:val="007E4576"/>
    <w:rsid w:val="007E45EF"/>
    <w:rsid w:val="007E4999"/>
    <w:rsid w:val="007E4C64"/>
    <w:rsid w:val="007E5056"/>
    <w:rsid w:val="007E52FE"/>
    <w:rsid w:val="007E5C86"/>
    <w:rsid w:val="007E5FD1"/>
    <w:rsid w:val="007E703D"/>
    <w:rsid w:val="007E71F9"/>
    <w:rsid w:val="007E7702"/>
    <w:rsid w:val="007F04B2"/>
    <w:rsid w:val="007F0601"/>
    <w:rsid w:val="007F1D8F"/>
    <w:rsid w:val="007F1FBB"/>
    <w:rsid w:val="007F2239"/>
    <w:rsid w:val="007F2432"/>
    <w:rsid w:val="007F249C"/>
    <w:rsid w:val="007F2D52"/>
    <w:rsid w:val="007F3737"/>
    <w:rsid w:val="007F4178"/>
    <w:rsid w:val="007F48CF"/>
    <w:rsid w:val="007F4BAB"/>
    <w:rsid w:val="007F4FF9"/>
    <w:rsid w:val="007F505C"/>
    <w:rsid w:val="007F572F"/>
    <w:rsid w:val="007F5970"/>
    <w:rsid w:val="007F5C0D"/>
    <w:rsid w:val="007F5C7E"/>
    <w:rsid w:val="007F5CD7"/>
    <w:rsid w:val="007F5D0E"/>
    <w:rsid w:val="007F5D9D"/>
    <w:rsid w:val="007F632A"/>
    <w:rsid w:val="007F7068"/>
    <w:rsid w:val="007F7EA4"/>
    <w:rsid w:val="008013A7"/>
    <w:rsid w:val="00801424"/>
    <w:rsid w:val="008014DC"/>
    <w:rsid w:val="00801951"/>
    <w:rsid w:val="00801A08"/>
    <w:rsid w:val="00801BED"/>
    <w:rsid w:val="0080226B"/>
    <w:rsid w:val="00802755"/>
    <w:rsid w:val="008027D5"/>
    <w:rsid w:val="008029D1"/>
    <w:rsid w:val="008033E7"/>
    <w:rsid w:val="00803C5C"/>
    <w:rsid w:val="00803F07"/>
    <w:rsid w:val="00804080"/>
    <w:rsid w:val="00804349"/>
    <w:rsid w:val="00804428"/>
    <w:rsid w:val="0080445D"/>
    <w:rsid w:val="008046E3"/>
    <w:rsid w:val="00805176"/>
    <w:rsid w:val="00805319"/>
    <w:rsid w:val="0080556C"/>
    <w:rsid w:val="00805948"/>
    <w:rsid w:val="00805C66"/>
    <w:rsid w:val="00805E66"/>
    <w:rsid w:val="008061DF"/>
    <w:rsid w:val="00806AB6"/>
    <w:rsid w:val="00806F10"/>
    <w:rsid w:val="00806F29"/>
    <w:rsid w:val="008074F3"/>
    <w:rsid w:val="00807EE9"/>
    <w:rsid w:val="00810512"/>
    <w:rsid w:val="008105B8"/>
    <w:rsid w:val="008107C5"/>
    <w:rsid w:val="00810A37"/>
    <w:rsid w:val="00811135"/>
    <w:rsid w:val="008115EC"/>
    <w:rsid w:val="00811621"/>
    <w:rsid w:val="008116D6"/>
    <w:rsid w:val="00811834"/>
    <w:rsid w:val="00811E1A"/>
    <w:rsid w:val="00811EA9"/>
    <w:rsid w:val="00812063"/>
    <w:rsid w:val="00812074"/>
    <w:rsid w:val="008121F9"/>
    <w:rsid w:val="00812411"/>
    <w:rsid w:val="0081276A"/>
    <w:rsid w:val="00812897"/>
    <w:rsid w:val="00812EC5"/>
    <w:rsid w:val="0081368A"/>
    <w:rsid w:val="008138F2"/>
    <w:rsid w:val="00813B18"/>
    <w:rsid w:val="00813ED5"/>
    <w:rsid w:val="008140A9"/>
    <w:rsid w:val="008143BB"/>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2027E"/>
    <w:rsid w:val="00820962"/>
    <w:rsid w:val="00821BFC"/>
    <w:rsid w:val="00821E81"/>
    <w:rsid w:val="0082222E"/>
    <w:rsid w:val="00822615"/>
    <w:rsid w:val="00822930"/>
    <w:rsid w:val="00822DF7"/>
    <w:rsid w:val="008232F3"/>
    <w:rsid w:val="00823E12"/>
    <w:rsid w:val="00823FF0"/>
    <w:rsid w:val="0082425F"/>
    <w:rsid w:val="008245BC"/>
    <w:rsid w:val="00824798"/>
    <w:rsid w:val="00824D2B"/>
    <w:rsid w:val="0082567B"/>
    <w:rsid w:val="00825880"/>
    <w:rsid w:val="00825A8E"/>
    <w:rsid w:val="00825F3D"/>
    <w:rsid w:val="008268E5"/>
    <w:rsid w:val="00826B49"/>
    <w:rsid w:val="00826F43"/>
    <w:rsid w:val="00826F54"/>
    <w:rsid w:val="00827412"/>
    <w:rsid w:val="0082765E"/>
    <w:rsid w:val="00827DB9"/>
    <w:rsid w:val="00827FA2"/>
    <w:rsid w:val="0083003C"/>
    <w:rsid w:val="00830963"/>
    <w:rsid w:val="00830C10"/>
    <w:rsid w:val="00830C43"/>
    <w:rsid w:val="008326C1"/>
    <w:rsid w:val="00832801"/>
    <w:rsid w:val="008328C6"/>
    <w:rsid w:val="008329B3"/>
    <w:rsid w:val="00832CDB"/>
    <w:rsid w:val="0083317F"/>
    <w:rsid w:val="0083323F"/>
    <w:rsid w:val="00833994"/>
    <w:rsid w:val="00833A14"/>
    <w:rsid w:val="00833E49"/>
    <w:rsid w:val="00833F84"/>
    <w:rsid w:val="008349F9"/>
    <w:rsid w:val="0083579B"/>
    <w:rsid w:val="00835B74"/>
    <w:rsid w:val="00835B8F"/>
    <w:rsid w:val="00835B97"/>
    <w:rsid w:val="00836510"/>
    <w:rsid w:val="00836C31"/>
    <w:rsid w:val="00836C67"/>
    <w:rsid w:val="00836D15"/>
    <w:rsid w:val="008370F2"/>
    <w:rsid w:val="00837754"/>
    <w:rsid w:val="00837D56"/>
    <w:rsid w:val="00837F3F"/>
    <w:rsid w:val="0084046F"/>
    <w:rsid w:val="00840495"/>
    <w:rsid w:val="008404D6"/>
    <w:rsid w:val="00840521"/>
    <w:rsid w:val="00840879"/>
    <w:rsid w:val="0084167E"/>
    <w:rsid w:val="008418B2"/>
    <w:rsid w:val="00841E25"/>
    <w:rsid w:val="00842ED3"/>
    <w:rsid w:val="00843B04"/>
    <w:rsid w:val="00843B42"/>
    <w:rsid w:val="00843EA2"/>
    <w:rsid w:val="00843F58"/>
    <w:rsid w:val="008440F7"/>
    <w:rsid w:val="0084488A"/>
    <w:rsid w:val="00844DB3"/>
    <w:rsid w:val="0084500C"/>
    <w:rsid w:val="00845011"/>
    <w:rsid w:val="00845565"/>
    <w:rsid w:val="008455FF"/>
    <w:rsid w:val="0084586A"/>
    <w:rsid w:val="00845929"/>
    <w:rsid w:val="008464B6"/>
    <w:rsid w:val="0084658E"/>
    <w:rsid w:val="008468F6"/>
    <w:rsid w:val="00846A2C"/>
    <w:rsid w:val="00846CC4"/>
    <w:rsid w:val="00847292"/>
    <w:rsid w:val="00847535"/>
    <w:rsid w:val="00847539"/>
    <w:rsid w:val="00847841"/>
    <w:rsid w:val="0084786D"/>
    <w:rsid w:val="008501DF"/>
    <w:rsid w:val="008503E8"/>
    <w:rsid w:val="00850497"/>
    <w:rsid w:val="00850BF4"/>
    <w:rsid w:val="00850D0A"/>
    <w:rsid w:val="00850E64"/>
    <w:rsid w:val="0085101D"/>
    <w:rsid w:val="00851C17"/>
    <w:rsid w:val="0085249A"/>
    <w:rsid w:val="00852771"/>
    <w:rsid w:val="0085290D"/>
    <w:rsid w:val="00852E66"/>
    <w:rsid w:val="00853ACD"/>
    <w:rsid w:val="00853BA5"/>
    <w:rsid w:val="00853F16"/>
    <w:rsid w:val="00854165"/>
    <w:rsid w:val="0085440D"/>
    <w:rsid w:val="00854532"/>
    <w:rsid w:val="00854781"/>
    <w:rsid w:val="008550CE"/>
    <w:rsid w:val="008563E2"/>
    <w:rsid w:val="00856C68"/>
    <w:rsid w:val="00857890"/>
    <w:rsid w:val="0085797A"/>
    <w:rsid w:val="008600E9"/>
    <w:rsid w:val="00860337"/>
    <w:rsid w:val="008609F4"/>
    <w:rsid w:val="00861832"/>
    <w:rsid w:val="008619DF"/>
    <w:rsid w:val="00862200"/>
    <w:rsid w:val="00862254"/>
    <w:rsid w:val="008622A7"/>
    <w:rsid w:val="00862897"/>
    <w:rsid w:val="0086306A"/>
    <w:rsid w:val="0086319E"/>
    <w:rsid w:val="008634A1"/>
    <w:rsid w:val="008634C7"/>
    <w:rsid w:val="008635BE"/>
    <w:rsid w:val="008636E6"/>
    <w:rsid w:val="00863ECF"/>
    <w:rsid w:val="00863F47"/>
    <w:rsid w:val="008645F1"/>
    <w:rsid w:val="0086481E"/>
    <w:rsid w:val="00864D0B"/>
    <w:rsid w:val="00865125"/>
    <w:rsid w:val="00865727"/>
    <w:rsid w:val="008669E0"/>
    <w:rsid w:val="00867227"/>
    <w:rsid w:val="008677D1"/>
    <w:rsid w:val="00867BE6"/>
    <w:rsid w:val="00867E95"/>
    <w:rsid w:val="0087034D"/>
    <w:rsid w:val="00871207"/>
    <w:rsid w:val="00873019"/>
    <w:rsid w:val="0087368C"/>
    <w:rsid w:val="00874433"/>
    <w:rsid w:val="00874521"/>
    <w:rsid w:val="00874673"/>
    <w:rsid w:val="00874CC7"/>
    <w:rsid w:val="00874FBD"/>
    <w:rsid w:val="00875B04"/>
    <w:rsid w:val="00875D94"/>
    <w:rsid w:val="00875F4E"/>
    <w:rsid w:val="008760AC"/>
    <w:rsid w:val="0087713D"/>
    <w:rsid w:val="008771C4"/>
    <w:rsid w:val="00877769"/>
    <w:rsid w:val="00877829"/>
    <w:rsid w:val="00877A7D"/>
    <w:rsid w:val="0088000C"/>
    <w:rsid w:val="008801ED"/>
    <w:rsid w:val="00880402"/>
    <w:rsid w:val="00880608"/>
    <w:rsid w:val="00880E46"/>
    <w:rsid w:val="008812F7"/>
    <w:rsid w:val="00881A38"/>
    <w:rsid w:val="0088230A"/>
    <w:rsid w:val="00882466"/>
    <w:rsid w:val="00882606"/>
    <w:rsid w:val="008827D6"/>
    <w:rsid w:val="0088286A"/>
    <w:rsid w:val="00882EDF"/>
    <w:rsid w:val="00883108"/>
    <w:rsid w:val="008837E0"/>
    <w:rsid w:val="00883A9F"/>
    <w:rsid w:val="00884618"/>
    <w:rsid w:val="00884B2E"/>
    <w:rsid w:val="00884DE6"/>
    <w:rsid w:val="00885E19"/>
    <w:rsid w:val="008860FB"/>
    <w:rsid w:val="008863B4"/>
    <w:rsid w:val="00887A99"/>
    <w:rsid w:val="00887A9B"/>
    <w:rsid w:val="00887B45"/>
    <w:rsid w:val="00890ACD"/>
    <w:rsid w:val="00890F85"/>
    <w:rsid w:val="00890FED"/>
    <w:rsid w:val="008912AD"/>
    <w:rsid w:val="008912DA"/>
    <w:rsid w:val="008913CF"/>
    <w:rsid w:val="00891449"/>
    <w:rsid w:val="00891A68"/>
    <w:rsid w:val="00891BE7"/>
    <w:rsid w:val="0089239F"/>
    <w:rsid w:val="00892411"/>
    <w:rsid w:val="00892B0C"/>
    <w:rsid w:val="00893B65"/>
    <w:rsid w:val="008941E7"/>
    <w:rsid w:val="00894339"/>
    <w:rsid w:val="00894432"/>
    <w:rsid w:val="00894B5B"/>
    <w:rsid w:val="00894EAB"/>
    <w:rsid w:val="008954B9"/>
    <w:rsid w:val="008956E8"/>
    <w:rsid w:val="0089572C"/>
    <w:rsid w:val="00895FBF"/>
    <w:rsid w:val="00895FCA"/>
    <w:rsid w:val="0089661E"/>
    <w:rsid w:val="00896BB2"/>
    <w:rsid w:val="00896E5A"/>
    <w:rsid w:val="008970AA"/>
    <w:rsid w:val="00897CCA"/>
    <w:rsid w:val="00897CE7"/>
    <w:rsid w:val="00897E9B"/>
    <w:rsid w:val="008A132C"/>
    <w:rsid w:val="008A1E1E"/>
    <w:rsid w:val="008A2582"/>
    <w:rsid w:val="008A3608"/>
    <w:rsid w:val="008A4251"/>
    <w:rsid w:val="008A4810"/>
    <w:rsid w:val="008A4E48"/>
    <w:rsid w:val="008A4F24"/>
    <w:rsid w:val="008A5455"/>
    <w:rsid w:val="008A5690"/>
    <w:rsid w:val="008A5E49"/>
    <w:rsid w:val="008A62BD"/>
    <w:rsid w:val="008A63E3"/>
    <w:rsid w:val="008A67A5"/>
    <w:rsid w:val="008A6E30"/>
    <w:rsid w:val="008A7442"/>
    <w:rsid w:val="008A74EF"/>
    <w:rsid w:val="008A766D"/>
    <w:rsid w:val="008B0629"/>
    <w:rsid w:val="008B0D9A"/>
    <w:rsid w:val="008B142E"/>
    <w:rsid w:val="008B18A8"/>
    <w:rsid w:val="008B190C"/>
    <w:rsid w:val="008B22FD"/>
    <w:rsid w:val="008B28E1"/>
    <w:rsid w:val="008B292F"/>
    <w:rsid w:val="008B398E"/>
    <w:rsid w:val="008B3CCB"/>
    <w:rsid w:val="008B4484"/>
    <w:rsid w:val="008B4563"/>
    <w:rsid w:val="008B4A1A"/>
    <w:rsid w:val="008B51E4"/>
    <w:rsid w:val="008B6DA3"/>
    <w:rsid w:val="008B75A3"/>
    <w:rsid w:val="008B76E2"/>
    <w:rsid w:val="008C05B5"/>
    <w:rsid w:val="008C08E9"/>
    <w:rsid w:val="008C08EC"/>
    <w:rsid w:val="008C0BF2"/>
    <w:rsid w:val="008C1614"/>
    <w:rsid w:val="008C16D1"/>
    <w:rsid w:val="008C1D49"/>
    <w:rsid w:val="008C3315"/>
    <w:rsid w:val="008C3640"/>
    <w:rsid w:val="008C3ABB"/>
    <w:rsid w:val="008C3C10"/>
    <w:rsid w:val="008C40BF"/>
    <w:rsid w:val="008C4C30"/>
    <w:rsid w:val="008C56DF"/>
    <w:rsid w:val="008C591C"/>
    <w:rsid w:val="008C6651"/>
    <w:rsid w:val="008C67ED"/>
    <w:rsid w:val="008C6902"/>
    <w:rsid w:val="008C6BFA"/>
    <w:rsid w:val="008C7106"/>
    <w:rsid w:val="008C7764"/>
    <w:rsid w:val="008C776A"/>
    <w:rsid w:val="008C77EA"/>
    <w:rsid w:val="008C7E5A"/>
    <w:rsid w:val="008C7F33"/>
    <w:rsid w:val="008D0268"/>
    <w:rsid w:val="008D0517"/>
    <w:rsid w:val="008D05B5"/>
    <w:rsid w:val="008D0B73"/>
    <w:rsid w:val="008D13F5"/>
    <w:rsid w:val="008D1BB4"/>
    <w:rsid w:val="008D1E9F"/>
    <w:rsid w:val="008D2552"/>
    <w:rsid w:val="008D279F"/>
    <w:rsid w:val="008D2A63"/>
    <w:rsid w:val="008D2BE0"/>
    <w:rsid w:val="008D3283"/>
    <w:rsid w:val="008D35EF"/>
    <w:rsid w:val="008D3771"/>
    <w:rsid w:val="008D38F7"/>
    <w:rsid w:val="008D3A0A"/>
    <w:rsid w:val="008D3A1D"/>
    <w:rsid w:val="008D3E0F"/>
    <w:rsid w:val="008D4075"/>
    <w:rsid w:val="008D45D0"/>
    <w:rsid w:val="008D49DD"/>
    <w:rsid w:val="008D4D20"/>
    <w:rsid w:val="008D4E98"/>
    <w:rsid w:val="008D549B"/>
    <w:rsid w:val="008D54AC"/>
    <w:rsid w:val="008D56B4"/>
    <w:rsid w:val="008D5E3D"/>
    <w:rsid w:val="008D6130"/>
    <w:rsid w:val="008D69EF"/>
    <w:rsid w:val="008D6C95"/>
    <w:rsid w:val="008D7028"/>
    <w:rsid w:val="008D7327"/>
    <w:rsid w:val="008D7340"/>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2D78"/>
    <w:rsid w:val="008E347A"/>
    <w:rsid w:val="008E3693"/>
    <w:rsid w:val="008E38E7"/>
    <w:rsid w:val="008E47CE"/>
    <w:rsid w:val="008E4F92"/>
    <w:rsid w:val="008E531B"/>
    <w:rsid w:val="008E5323"/>
    <w:rsid w:val="008E5655"/>
    <w:rsid w:val="008E5CC4"/>
    <w:rsid w:val="008E5FC0"/>
    <w:rsid w:val="008E6143"/>
    <w:rsid w:val="008E632A"/>
    <w:rsid w:val="008E66DB"/>
    <w:rsid w:val="008E689D"/>
    <w:rsid w:val="008E6AF7"/>
    <w:rsid w:val="008E6B12"/>
    <w:rsid w:val="008E6D56"/>
    <w:rsid w:val="008E6E77"/>
    <w:rsid w:val="008E76E2"/>
    <w:rsid w:val="008E779D"/>
    <w:rsid w:val="008E7C13"/>
    <w:rsid w:val="008E7CA8"/>
    <w:rsid w:val="008F0279"/>
    <w:rsid w:val="008F03FD"/>
    <w:rsid w:val="008F0597"/>
    <w:rsid w:val="008F0979"/>
    <w:rsid w:val="008F1135"/>
    <w:rsid w:val="008F11DC"/>
    <w:rsid w:val="008F1D06"/>
    <w:rsid w:val="008F1F89"/>
    <w:rsid w:val="008F213D"/>
    <w:rsid w:val="008F2FB5"/>
    <w:rsid w:val="008F373A"/>
    <w:rsid w:val="008F3D65"/>
    <w:rsid w:val="008F3EB2"/>
    <w:rsid w:val="008F42CC"/>
    <w:rsid w:val="008F4E3D"/>
    <w:rsid w:val="008F531F"/>
    <w:rsid w:val="008F548E"/>
    <w:rsid w:val="008F5909"/>
    <w:rsid w:val="008F66CD"/>
    <w:rsid w:val="008F6715"/>
    <w:rsid w:val="008F67AB"/>
    <w:rsid w:val="008F6CF7"/>
    <w:rsid w:val="008F71FB"/>
    <w:rsid w:val="008F7FAF"/>
    <w:rsid w:val="009001F1"/>
    <w:rsid w:val="00900B86"/>
    <w:rsid w:val="0090106E"/>
    <w:rsid w:val="0090188A"/>
    <w:rsid w:val="00901CC9"/>
    <w:rsid w:val="009020A1"/>
    <w:rsid w:val="00902160"/>
    <w:rsid w:val="0090218B"/>
    <w:rsid w:val="00902B18"/>
    <w:rsid w:val="009032EA"/>
    <w:rsid w:val="00903A20"/>
    <w:rsid w:val="00904306"/>
    <w:rsid w:val="0090438A"/>
    <w:rsid w:val="009047C8"/>
    <w:rsid w:val="00904852"/>
    <w:rsid w:val="00904B00"/>
    <w:rsid w:val="00904DA9"/>
    <w:rsid w:val="00904E49"/>
    <w:rsid w:val="009053E2"/>
    <w:rsid w:val="00906861"/>
    <w:rsid w:val="00906868"/>
    <w:rsid w:val="00906BB4"/>
    <w:rsid w:val="00907B25"/>
    <w:rsid w:val="00907BE4"/>
    <w:rsid w:val="00907CBA"/>
    <w:rsid w:val="00907CF3"/>
    <w:rsid w:val="00907E92"/>
    <w:rsid w:val="00907EF8"/>
    <w:rsid w:val="00910576"/>
    <w:rsid w:val="009107F8"/>
    <w:rsid w:val="00910D00"/>
    <w:rsid w:val="00910E55"/>
    <w:rsid w:val="00911059"/>
    <w:rsid w:val="00911244"/>
    <w:rsid w:val="00911278"/>
    <w:rsid w:val="0091230E"/>
    <w:rsid w:val="009126C8"/>
    <w:rsid w:val="0091287A"/>
    <w:rsid w:val="00912F22"/>
    <w:rsid w:val="00912F86"/>
    <w:rsid w:val="00913030"/>
    <w:rsid w:val="0091375E"/>
    <w:rsid w:val="009138F7"/>
    <w:rsid w:val="00913DBC"/>
    <w:rsid w:val="00913E0F"/>
    <w:rsid w:val="00913E99"/>
    <w:rsid w:val="00913F93"/>
    <w:rsid w:val="0091406B"/>
    <w:rsid w:val="0091465B"/>
    <w:rsid w:val="009147E2"/>
    <w:rsid w:val="00914801"/>
    <w:rsid w:val="00914969"/>
    <w:rsid w:val="00914C81"/>
    <w:rsid w:val="009152FF"/>
    <w:rsid w:val="009159EA"/>
    <w:rsid w:val="00915E0E"/>
    <w:rsid w:val="00916A34"/>
    <w:rsid w:val="0091720D"/>
    <w:rsid w:val="00917515"/>
    <w:rsid w:val="0091791B"/>
    <w:rsid w:val="00917CD0"/>
    <w:rsid w:val="00920145"/>
    <w:rsid w:val="00920259"/>
    <w:rsid w:val="00920752"/>
    <w:rsid w:val="00920908"/>
    <w:rsid w:val="009212FC"/>
    <w:rsid w:val="00921308"/>
    <w:rsid w:val="00921367"/>
    <w:rsid w:val="009214C2"/>
    <w:rsid w:val="00921774"/>
    <w:rsid w:val="009221C3"/>
    <w:rsid w:val="0092223F"/>
    <w:rsid w:val="00922F93"/>
    <w:rsid w:val="00923133"/>
    <w:rsid w:val="0092361C"/>
    <w:rsid w:val="009238F4"/>
    <w:rsid w:val="009238F5"/>
    <w:rsid w:val="00923EC0"/>
    <w:rsid w:val="0092412C"/>
    <w:rsid w:val="009248F4"/>
    <w:rsid w:val="00924964"/>
    <w:rsid w:val="00924AAD"/>
    <w:rsid w:val="00924D86"/>
    <w:rsid w:val="0092538A"/>
    <w:rsid w:val="009255DF"/>
    <w:rsid w:val="0092564C"/>
    <w:rsid w:val="00925860"/>
    <w:rsid w:val="00926076"/>
    <w:rsid w:val="00926620"/>
    <w:rsid w:val="00927036"/>
    <w:rsid w:val="009270D4"/>
    <w:rsid w:val="0092797D"/>
    <w:rsid w:val="00930EF4"/>
    <w:rsid w:val="00931088"/>
    <w:rsid w:val="00931392"/>
    <w:rsid w:val="0093248E"/>
    <w:rsid w:val="0093287F"/>
    <w:rsid w:val="009328BE"/>
    <w:rsid w:val="00932C41"/>
    <w:rsid w:val="00933B50"/>
    <w:rsid w:val="00934015"/>
    <w:rsid w:val="00934E93"/>
    <w:rsid w:val="009357A2"/>
    <w:rsid w:val="009360E3"/>
    <w:rsid w:val="00936112"/>
    <w:rsid w:val="009365BC"/>
    <w:rsid w:val="00936F9A"/>
    <w:rsid w:val="009376C0"/>
    <w:rsid w:val="00940044"/>
    <w:rsid w:val="00940327"/>
    <w:rsid w:val="0094034D"/>
    <w:rsid w:val="009403F2"/>
    <w:rsid w:val="00940B32"/>
    <w:rsid w:val="0094110E"/>
    <w:rsid w:val="00941733"/>
    <w:rsid w:val="00941895"/>
    <w:rsid w:val="00941D34"/>
    <w:rsid w:val="00941F2C"/>
    <w:rsid w:val="0094276E"/>
    <w:rsid w:val="00942ED2"/>
    <w:rsid w:val="00943D8A"/>
    <w:rsid w:val="00943EBF"/>
    <w:rsid w:val="009441BB"/>
    <w:rsid w:val="0094424C"/>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7164"/>
    <w:rsid w:val="0094737E"/>
    <w:rsid w:val="0094773F"/>
    <w:rsid w:val="009478C8"/>
    <w:rsid w:val="0095045A"/>
    <w:rsid w:val="009506A2"/>
    <w:rsid w:val="00950787"/>
    <w:rsid w:val="00950C9A"/>
    <w:rsid w:val="00951034"/>
    <w:rsid w:val="009514A4"/>
    <w:rsid w:val="009518C6"/>
    <w:rsid w:val="00951ACC"/>
    <w:rsid w:val="00952570"/>
    <w:rsid w:val="009525A4"/>
    <w:rsid w:val="009525F2"/>
    <w:rsid w:val="00952A3E"/>
    <w:rsid w:val="00952CCE"/>
    <w:rsid w:val="0095366C"/>
    <w:rsid w:val="00953A22"/>
    <w:rsid w:val="00953EAE"/>
    <w:rsid w:val="00953EF2"/>
    <w:rsid w:val="00954953"/>
    <w:rsid w:val="009549E4"/>
    <w:rsid w:val="00954BCB"/>
    <w:rsid w:val="00954D24"/>
    <w:rsid w:val="00954E2E"/>
    <w:rsid w:val="00955317"/>
    <w:rsid w:val="0095547B"/>
    <w:rsid w:val="0095595A"/>
    <w:rsid w:val="009562E8"/>
    <w:rsid w:val="00956336"/>
    <w:rsid w:val="00956480"/>
    <w:rsid w:val="00956973"/>
    <w:rsid w:val="00956C56"/>
    <w:rsid w:val="00956CA0"/>
    <w:rsid w:val="00957189"/>
    <w:rsid w:val="00957193"/>
    <w:rsid w:val="009572A0"/>
    <w:rsid w:val="0096005A"/>
    <w:rsid w:val="0096077A"/>
    <w:rsid w:val="009607ED"/>
    <w:rsid w:val="009608E6"/>
    <w:rsid w:val="00960C6B"/>
    <w:rsid w:val="00961009"/>
    <w:rsid w:val="00961CE4"/>
    <w:rsid w:val="0096203C"/>
    <w:rsid w:val="0096264B"/>
    <w:rsid w:val="009629BB"/>
    <w:rsid w:val="00963AA8"/>
    <w:rsid w:val="00963EC0"/>
    <w:rsid w:val="009640EE"/>
    <w:rsid w:val="0096527F"/>
    <w:rsid w:val="009657E7"/>
    <w:rsid w:val="00966CA9"/>
    <w:rsid w:val="00966F5A"/>
    <w:rsid w:val="0096743E"/>
    <w:rsid w:val="00967760"/>
    <w:rsid w:val="009678F9"/>
    <w:rsid w:val="00967E1D"/>
    <w:rsid w:val="00967E76"/>
    <w:rsid w:val="00967F5B"/>
    <w:rsid w:val="00970029"/>
    <w:rsid w:val="0097074B"/>
    <w:rsid w:val="009710DF"/>
    <w:rsid w:val="0097125D"/>
    <w:rsid w:val="009712E3"/>
    <w:rsid w:val="0097153B"/>
    <w:rsid w:val="00972434"/>
    <w:rsid w:val="0097265A"/>
    <w:rsid w:val="00972730"/>
    <w:rsid w:val="00972B40"/>
    <w:rsid w:val="0097304B"/>
    <w:rsid w:val="0097367F"/>
    <w:rsid w:val="00973754"/>
    <w:rsid w:val="00973805"/>
    <w:rsid w:val="0097382C"/>
    <w:rsid w:val="00973933"/>
    <w:rsid w:val="00973ED7"/>
    <w:rsid w:val="00973F16"/>
    <w:rsid w:val="00974172"/>
    <w:rsid w:val="009751BF"/>
    <w:rsid w:val="009757DD"/>
    <w:rsid w:val="00975AB8"/>
    <w:rsid w:val="00975C49"/>
    <w:rsid w:val="00975CB8"/>
    <w:rsid w:val="00975D43"/>
    <w:rsid w:val="00975E27"/>
    <w:rsid w:val="009761D6"/>
    <w:rsid w:val="00976265"/>
    <w:rsid w:val="00976445"/>
    <w:rsid w:val="009767BF"/>
    <w:rsid w:val="009767CF"/>
    <w:rsid w:val="00976D4D"/>
    <w:rsid w:val="0097738B"/>
    <w:rsid w:val="0097753C"/>
    <w:rsid w:val="009779C4"/>
    <w:rsid w:val="00977D3C"/>
    <w:rsid w:val="00977DC1"/>
    <w:rsid w:val="00980301"/>
    <w:rsid w:val="009803D5"/>
    <w:rsid w:val="009804AF"/>
    <w:rsid w:val="0098051E"/>
    <w:rsid w:val="00980C41"/>
    <w:rsid w:val="00980FFB"/>
    <w:rsid w:val="00981294"/>
    <w:rsid w:val="009813B1"/>
    <w:rsid w:val="00982EF7"/>
    <w:rsid w:val="009832FD"/>
    <w:rsid w:val="009836C7"/>
    <w:rsid w:val="0098375D"/>
    <w:rsid w:val="00984106"/>
    <w:rsid w:val="00984273"/>
    <w:rsid w:val="00984472"/>
    <w:rsid w:val="00984934"/>
    <w:rsid w:val="009851BD"/>
    <w:rsid w:val="009858B3"/>
    <w:rsid w:val="00985C82"/>
    <w:rsid w:val="00985E9B"/>
    <w:rsid w:val="009862A9"/>
    <w:rsid w:val="009867E0"/>
    <w:rsid w:val="00986A53"/>
    <w:rsid w:val="00986A7F"/>
    <w:rsid w:val="00986E3B"/>
    <w:rsid w:val="00986E74"/>
    <w:rsid w:val="00986FE5"/>
    <w:rsid w:val="00987208"/>
    <w:rsid w:val="00987473"/>
    <w:rsid w:val="0098754B"/>
    <w:rsid w:val="009876CC"/>
    <w:rsid w:val="009876DE"/>
    <w:rsid w:val="00990345"/>
    <w:rsid w:val="00990CE5"/>
    <w:rsid w:val="00991042"/>
    <w:rsid w:val="009912EA"/>
    <w:rsid w:val="00991574"/>
    <w:rsid w:val="009916DF"/>
    <w:rsid w:val="00991A75"/>
    <w:rsid w:val="00992264"/>
    <w:rsid w:val="0099374D"/>
    <w:rsid w:val="00994471"/>
    <w:rsid w:val="009949B7"/>
    <w:rsid w:val="00994FDA"/>
    <w:rsid w:val="00995690"/>
    <w:rsid w:val="00995CF3"/>
    <w:rsid w:val="00995D20"/>
    <w:rsid w:val="0099611C"/>
    <w:rsid w:val="00996765"/>
    <w:rsid w:val="00996DA8"/>
    <w:rsid w:val="0099710D"/>
    <w:rsid w:val="00997381"/>
    <w:rsid w:val="009977E0"/>
    <w:rsid w:val="00997A83"/>
    <w:rsid w:val="00997C6B"/>
    <w:rsid w:val="00997DDD"/>
    <w:rsid w:val="009A0BAA"/>
    <w:rsid w:val="009A0DD7"/>
    <w:rsid w:val="009A1D31"/>
    <w:rsid w:val="009A21F4"/>
    <w:rsid w:val="009A251C"/>
    <w:rsid w:val="009A26BF"/>
    <w:rsid w:val="009A286C"/>
    <w:rsid w:val="009A3002"/>
    <w:rsid w:val="009A31E7"/>
    <w:rsid w:val="009A321A"/>
    <w:rsid w:val="009A3222"/>
    <w:rsid w:val="009A3626"/>
    <w:rsid w:val="009A36C7"/>
    <w:rsid w:val="009A3950"/>
    <w:rsid w:val="009A3B06"/>
    <w:rsid w:val="009A3BAA"/>
    <w:rsid w:val="009A4E78"/>
    <w:rsid w:val="009A55CD"/>
    <w:rsid w:val="009A62C8"/>
    <w:rsid w:val="009A6488"/>
    <w:rsid w:val="009A65CB"/>
    <w:rsid w:val="009A6799"/>
    <w:rsid w:val="009A67D3"/>
    <w:rsid w:val="009A67EC"/>
    <w:rsid w:val="009A6948"/>
    <w:rsid w:val="009A6C72"/>
    <w:rsid w:val="009A7665"/>
    <w:rsid w:val="009A7E6B"/>
    <w:rsid w:val="009A7FCC"/>
    <w:rsid w:val="009B07A3"/>
    <w:rsid w:val="009B0DBB"/>
    <w:rsid w:val="009B1A0C"/>
    <w:rsid w:val="009B1A8C"/>
    <w:rsid w:val="009B2902"/>
    <w:rsid w:val="009B3087"/>
    <w:rsid w:val="009B315A"/>
    <w:rsid w:val="009B3313"/>
    <w:rsid w:val="009B3B4D"/>
    <w:rsid w:val="009B4144"/>
    <w:rsid w:val="009B41CB"/>
    <w:rsid w:val="009B45BB"/>
    <w:rsid w:val="009B52BF"/>
    <w:rsid w:val="009B54DA"/>
    <w:rsid w:val="009B5EE5"/>
    <w:rsid w:val="009B72E8"/>
    <w:rsid w:val="009C0C75"/>
    <w:rsid w:val="009C0D1A"/>
    <w:rsid w:val="009C1ACF"/>
    <w:rsid w:val="009C1B8F"/>
    <w:rsid w:val="009C211B"/>
    <w:rsid w:val="009C21FB"/>
    <w:rsid w:val="009C26A8"/>
    <w:rsid w:val="009C2CE0"/>
    <w:rsid w:val="009C2CE5"/>
    <w:rsid w:val="009C3007"/>
    <w:rsid w:val="009C3048"/>
    <w:rsid w:val="009C3392"/>
    <w:rsid w:val="009C3534"/>
    <w:rsid w:val="009C35DB"/>
    <w:rsid w:val="009C37EA"/>
    <w:rsid w:val="009C3F7A"/>
    <w:rsid w:val="009C44C3"/>
    <w:rsid w:val="009C484F"/>
    <w:rsid w:val="009C4B0E"/>
    <w:rsid w:val="009C4C90"/>
    <w:rsid w:val="009C4E90"/>
    <w:rsid w:val="009C51E6"/>
    <w:rsid w:val="009C5629"/>
    <w:rsid w:val="009C598C"/>
    <w:rsid w:val="009C5EF2"/>
    <w:rsid w:val="009C6006"/>
    <w:rsid w:val="009C60D9"/>
    <w:rsid w:val="009C61C2"/>
    <w:rsid w:val="009C63BE"/>
    <w:rsid w:val="009C647D"/>
    <w:rsid w:val="009C65F6"/>
    <w:rsid w:val="009C6741"/>
    <w:rsid w:val="009C698C"/>
    <w:rsid w:val="009C6A82"/>
    <w:rsid w:val="009C774C"/>
    <w:rsid w:val="009C788F"/>
    <w:rsid w:val="009C7B35"/>
    <w:rsid w:val="009C7B7F"/>
    <w:rsid w:val="009D0759"/>
    <w:rsid w:val="009D0940"/>
    <w:rsid w:val="009D09C2"/>
    <w:rsid w:val="009D0A34"/>
    <w:rsid w:val="009D1AB3"/>
    <w:rsid w:val="009D2005"/>
    <w:rsid w:val="009D22E1"/>
    <w:rsid w:val="009D28EE"/>
    <w:rsid w:val="009D2AFC"/>
    <w:rsid w:val="009D3460"/>
    <w:rsid w:val="009D3B87"/>
    <w:rsid w:val="009D3F0F"/>
    <w:rsid w:val="009D4299"/>
    <w:rsid w:val="009D4321"/>
    <w:rsid w:val="009D4738"/>
    <w:rsid w:val="009D4BC8"/>
    <w:rsid w:val="009D4FB4"/>
    <w:rsid w:val="009D4FC4"/>
    <w:rsid w:val="009D50B0"/>
    <w:rsid w:val="009D5523"/>
    <w:rsid w:val="009D5B71"/>
    <w:rsid w:val="009D60F7"/>
    <w:rsid w:val="009D6594"/>
    <w:rsid w:val="009D6988"/>
    <w:rsid w:val="009D6C73"/>
    <w:rsid w:val="009D7082"/>
    <w:rsid w:val="009D7EF5"/>
    <w:rsid w:val="009E0328"/>
    <w:rsid w:val="009E0B4A"/>
    <w:rsid w:val="009E17D2"/>
    <w:rsid w:val="009E1C7F"/>
    <w:rsid w:val="009E1EAC"/>
    <w:rsid w:val="009E2E35"/>
    <w:rsid w:val="009E34CB"/>
    <w:rsid w:val="009E3BAC"/>
    <w:rsid w:val="009E410B"/>
    <w:rsid w:val="009E419D"/>
    <w:rsid w:val="009E46C7"/>
    <w:rsid w:val="009E4720"/>
    <w:rsid w:val="009E48AD"/>
    <w:rsid w:val="009E4974"/>
    <w:rsid w:val="009E4BAE"/>
    <w:rsid w:val="009E4BEA"/>
    <w:rsid w:val="009E4D7C"/>
    <w:rsid w:val="009E52E0"/>
    <w:rsid w:val="009E54E6"/>
    <w:rsid w:val="009E5717"/>
    <w:rsid w:val="009E5A26"/>
    <w:rsid w:val="009E5F10"/>
    <w:rsid w:val="009E60C3"/>
    <w:rsid w:val="009E66D1"/>
    <w:rsid w:val="009E6770"/>
    <w:rsid w:val="009E6E1C"/>
    <w:rsid w:val="009E6FA8"/>
    <w:rsid w:val="009E70EE"/>
    <w:rsid w:val="009E7358"/>
    <w:rsid w:val="009E7400"/>
    <w:rsid w:val="009E741C"/>
    <w:rsid w:val="009E7455"/>
    <w:rsid w:val="009E7B49"/>
    <w:rsid w:val="009E7D0A"/>
    <w:rsid w:val="009F03BE"/>
    <w:rsid w:val="009F0B92"/>
    <w:rsid w:val="009F0D15"/>
    <w:rsid w:val="009F0FDE"/>
    <w:rsid w:val="009F1522"/>
    <w:rsid w:val="009F16E3"/>
    <w:rsid w:val="009F1807"/>
    <w:rsid w:val="009F1ACC"/>
    <w:rsid w:val="009F1B5F"/>
    <w:rsid w:val="009F207E"/>
    <w:rsid w:val="009F2243"/>
    <w:rsid w:val="009F2D98"/>
    <w:rsid w:val="009F3DDA"/>
    <w:rsid w:val="009F4104"/>
    <w:rsid w:val="009F4219"/>
    <w:rsid w:val="009F471B"/>
    <w:rsid w:val="009F47BF"/>
    <w:rsid w:val="009F4E7B"/>
    <w:rsid w:val="009F4FAD"/>
    <w:rsid w:val="009F58F3"/>
    <w:rsid w:val="009F5E09"/>
    <w:rsid w:val="009F5EAD"/>
    <w:rsid w:val="009F61FE"/>
    <w:rsid w:val="009F6429"/>
    <w:rsid w:val="009F6FFE"/>
    <w:rsid w:val="009F7148"/>
    <w:rsid w:val="009F77E3"/>
    <w:rsid w:val="00A003A7"/>
    <w:rsid w:val="00A01058"/>
    <w:rsid w:val="00A01391"/>
    <w:rsid w:val="00A01408"/>
    <w:rsid w:val="00A02032"/>
    <w:rsid w:val="00A0234D"/>
    <w:rsid w:val="00A02370"/>
    <w:rsid w:val="00A030DC"/>
    <w:rsid w:val="00A0389B"/>
    <w:rsid w:val="00A03949"/>
    <w:rsid w:val="00A044DE"/>
    <w:rsid w:val="00A04658"/>
    <w:rsid w:val="00A04C70"/>
    <w:rsid w:val="00A0503D"/>
    <w:rsid w:val="00A0600F"/>
    <w:rsid w:val="00A062B4"/>
    <w:rsid w:val="00A06945"/>
    <w:rsid w:val="00A06A5D"/>
    <w:rsid w:val="00A071C5"/>
    <w:rsid w:val="00A07345"/>
    <w:rsid w:val="00A07394"/>
    <w:rsid w:val="00A07490"/>
    <w:rsid w:val="00A0791F"/>
    <w:rsid w:val="00A07B06"/>
    <w:rsid w:val="00A10309"/>
    <w:rsid w:val="00A1030C"/>
    <w:rsid w:val="00A10F2D"/>
    <w:rsid w:val="00A110C9"/>
    <w:rsid w:val="00A111F6"/>
    <w:rsid w:val="00A1155C"/>
    <w:rsid w:val="00A11A1A"/>
    <w:rsid w:val="00A11AF3"/>
    <w:rsid w:val="00A11F62"/>
    <w:rsid w:val="00A1240D"/>
    <w:rsid w:val="00A12C19"/>
    <w:rsid w:val="00A1380D"/>
    <w:rsid w:val="00A13B7C"/>
    <w:rsid w:val="00A13D95"/>
    <w:rsid w:val="00A13DF0"/>
    <w:rsid w:val="00A14A4D"/>
    <w:rsid w:val="00A14F6B"/>
    <w:rsid w:val="00A1504D"/>
    <w:rsid w:val="00A15103"/>
    <w:rsid w:val="00A15C9C"/>
    <w:rsid w:val="00A15D92"/>
    <w:rsid w:val="00A16385"/>
    <w:rsid w:val="00A1651A"/>
    <w:rsid w:val="00A16868"/>
    <w:rsid w:val="00A169D6"/>
    <w:rsid w:val="00A17418"/>
    <w:rsid w:val="00A1749C"/>
    <w:rsid w:val="00A17EA5"/>
    <w:rsid w:val="00A205E4"/>
    <w:rsid w:val="00A20CE5"/>
    <w:rsid w:val="00A2128D"/>
    <w:rsid w:val="00A2134A"/>
    <w:rsid w:val="00A21496"/>
    <w:rsid w:val="00A21513"/>
    <w:rsid w:val="00A216D5"/>
    <w:rsid w:val="00A2184E"/>
    <w:rsid w:val="00A21C7A"/>
    <w:rsid w:val="00A223D6"/>
    <w:rsid w:val="00A22807"/>
    <w:rsid w:val="00A22907"/>
    <w:rsid w:val="00A22FD9"/>
    <w:rsid w:val="00A230EF"/>
    <w:rsid w:val="00A23A46"/>
    <w:rsid w:val="00A23D45"/>
    <w:rsid w:val="00A23D66"/>
    <w:rsid w:val="00A23D8F"/>
    <w:rsid w:val="00A240DA"/>
    <w:rsid w:val="00A24619"/>
    <w:rsid w:val="00A24B88"/>
    <w:rsid w:val="00A24FA1"/>
    <w:rsid w:val="00A2509A"/>
    <w:rsid w:val="00A250FF"/>
    <w:rsid w:val="00A251C2"/>
    <w:rsid w:val="00A2523A"/>
    <w:rsid w:val="00A25310"/>
    <w:rsid w:val="00A25934"/>
    <w:rsid w:val="00A25A80"/>
    <w:rsid w:val="00A25EBD"/>
    <w:rsid w:val="00A2694F"/>
    <w:rsid w:val="00A26DB0"/>
    <w:rsid w:val="00A26EBE"/>
    <w:rsid w:val="00A272CC"/>
    <w:rsid w:val="00A2770B"/>
    <w:rsid w:val="00A27AE3"/>
    <w:rsid w:val="00A27B09"/>
    <w:rsid w:val="00A27B32"/>
    <w:rsid w:val="00A301BA"/>
    <w:rsid w:val="00A3035A"/>
    <w:rsid w:val="00A304B4"/>
    <w:rsid w:val="00A31360"/>
    <w:rsid w:val="00A3158C"/>
    <w:rsid w:val="00A31647"/>
    <w:rsid w:val="00A316AE"/>
    <w:rsid w:val="00A31E64"/>
    <w:rsid w:val="00A325CC"/>
    <w:rsid w:val="00A32803"/>
    <w:rsid w:val="00A32B14"/>
    <w:rsid w:val="00A32C7E"/>
    <w:rsid w:val="00A32DB5"/>
    <w:rsid w:val="00A32FA6"/>
    <w:rsid w:val="00A33195"/>
    <w:rsid w:val="00A33EA8"/>
    <w:rsid w:val="00A34332"/>
    <w:rsid w:val="00A3492B"/>
    <w:rsid w:val="00A3497A"/>
    <w:rsid w:val="00A34A88"/>
    <w:rsid w:val="00A34DAC"/>
    <w:rsid w:val="00A34F8C"/>
    <w:rsid w:val="00A35108"/>
    <w:rsid w:val="00A3511C"/>
    <w:rsid w:val="00A35402"/>
    <w:rsid w:val="00A35495"/>
    <w:rsid w:val="00A35732"/>
    <w:rsid w:val="00A35846"/>
    <w:rsid w:val="00A35851"/>
    <w:rsid w:val="00A35B73"/>
    <w:rsid w:val="00A35D80"/>
    <w:rsid w:val="00A35EB5"/>
    <w:rsid w:val="00A35EF5"/>
    <w:rsid w:val="00A35FC2"/>
    <w:rsid w:val="00A36253"/>
    <w:rsid w:val="00A3632E"/>
    <w:rsid w:val="00A3677B"/>
    <w:rsid w:val="00A36B76"/>
    <w:rsid w:val="00A3732D"/>
    <w:rsid w:val="00A3734F"/>
    <w:rsid w:val="00A37579"/>
    <w:rsid w:val="00A3797F"/>
    <w:rsid w:val="00A40317"/>
    <w:rsid w:val="00A40C24"/>
    <w:rsid w:val="00A40E09"/>
    <w:rsid w:val="00A40F56"/>
    <w:rsid w:val="00A41091"/>
    <w:rsid w:val="00A4125F"/>
    <w:rsid w:val="00A416B2"/>
    <w:rsid w:val="00A41D75"/>
    <w:rsid w:val="00A42478"/>
    <w:rsid w:val="00A42B0E"/>
    <w:rsid w:val="00A4324B"/>
    <w:rsid w:val="00A43285"/>
    <w:rsid w:val="00A4352C"/>
    <w:rsid w:val="00A43ACD"/>
    <w:rsid w:val="00A43EA2"/>
    <w:rsid w:val="00A441E5"/>
    <w:rsid w:val="00A44330"/>
    <w:rsid w:val="00A448B3"/>
    <w:rsid w:val="00A448B8"/>
    <w:rsid w:val="00A45C6D"/>
    <w:rsid w:val="00A46807"/>
    <w:rsid w:val="00A468BE"/>
    <w:rsid w:val="00A46A06"/>
    <w:rsid w:val="00A46D5B"/>
    <w:rsid w:val="00A470D6"/>
    <w:rsid w:val="00A473BC"/>
    <w:rsid w:val="00A5055D"/>
    <w:rsid w:val="00A50CEB"/>
    <w:rsid w:val="00A50F8E"/>
    <w:rsid w:val="00A51100"/>
    <w:rsid w:val="00A514E1"/>
    <w:rsid w:val="00A51B1E"/>
    <w:rsid w:val="00A521D7"/>
    <w:rsid w:val="00A52666"/>
    <w:rsid w:val="00A52BD6"/>
    <w:rsid w:val="00A52CCA"/>
    <w:rsid w:val="00A52CD4"/>
    <w:rsid w:val="00A52D44"/>
    <w:rsid w:val="00A53A2E"/>
    <w:rsid w:val="00A53D1B"/>
    <w:rsid w:val="00A54356"/>
    <w:rsid w:val="00A54B39"/>
    <w:rsid w:val="00A54CF3"/>
    <w:rsid w:val="00A5598C"/>
    <w:rsid w:val="00A55DB3"/>
    <w:rsid w:val="00A5600D"/>
    <w:rsid w:val="00A562D1"/>
    <w:rsid w:val="00A56A11"/>
    <w:rsid w:val="00A56D73"/>
    <w:rsid w:val="00A570BF"/>
    <w:rsid w:val="00A5723D"/>
    <w:rsid w:val="00A5784F"/>
    <w:rsid w:val="00A57971"/>
    <w:rsid w:val="00A57D40"/>
    <w:rsid w:val="00A602FE"/>
    <w:rsid w:val="00A61099"/>
    <w:rsid w:val="00A6122A"/>
    <w:rsid w:val="00A61471"/>
    <w:rsid w:val="00A61504"/>
    <w:rsid w:val="00A616F4"/>
    <w:rsid w:val="00A62485"/>
    <w:rsid w:val="00A6257D"/>
    <w:rsid w:val="00A629A1"/>
    <w:rsid w:val="00A62AE0"/>
    <w:rsid w:val="00A62B87"/>
    <w:rsid w:val="00A62C8A"/>
    <w:rsid w:val="00A6314C"/>
    <w:rsid w:val="00A63177"/>
    <w:rsid w:val="00A63354"/>
    <w:rsid w:val="00A63374"/>
    <w:rsid w:val="00A6347C"/>
    <w:rsid w:val="00A64289"/>
    <w:rsid w:val="00A642FE"/>
    <w:rsid w:val="00A65251"/>
    <w:rsid w:val="00A65568"/>
    <w:rsid w:val="00A665C7"/>
    <w:rsid w:val="00A6673F"/>
    <w:rsid w:val="00A66EEF"/>
    <w:rsid w:val="00A67033"/>
    <w:rsid w:val="00A67098"/>
    <w:rsid w:val="00A6749C"/>
    <w:rsid w:val="00A6785C"/>
    <w:rsid w:val="00A6793E"/>
    <w:rsid w:val="00A67E0E"/>
    <w:rsid w:val="00A70129"/>
    <w:rsid w:val="00A702A8"/>
    <w:rsid w:val="00A702DE"/>
    <w:rsid w:val="00A710FA"/>
    <w:rsid w:val="00A71172"/>
    <w:rsid w:val="00A72584"/>
    <w:rsid w:val="00A72751"/>
    <w:rsid w:val="00A72BB2"/>
    <w:rsid w:val="00A732FB"/>
    <w:rsid w:val="00A73345"/>
    <w:rsid w:val="00A736DB"/>
    <w:rsid w:val="00A73DAB"/>
    <w:rsid w:val="00A7404C"/>
    <w:rsid w:val="00A74079"/>
    <w:rsid w:val="00A744F9"/>
    <w:rsid w:val="00A75124"/>
    <w:rsid w:val="00A7547E"/>
    <w:rsid w:val="00A75ABE"/>
    <w:rsid w:val="00A75D77"/>
    <w:rsid w:val="00A7698F"/>
    <w:rsid w:val="00A773D5"/>
    <w:rsid w:val="00A77F34"/>
    <w:rsid w:val="00A8029F"/>
    <w:rsid w:val="00A803C6"/>
    <w:rsid w:val="00A805A2"/>
    <w:rsid w:val="00A80683"/>
    <w:rsid w:val="00A8089C"/>
    <w:rsid w:val="00A80FB2"/>
    <w:rsid w:val="00A81184"/>
    <w:rsid w:val="00A81B86"/>
    <w:rsid w:val="00A820FF"/>
    <w:rsid w:val="00A82C9C"/>
    <w:rsid w:val="00A82DA2"/>
    <w:rsid w:val="00A82FD1"/>
    <w:rsid w:val="00A831BF"/>
    <w:rsid w:val="00A835F0"/>
    <w:rsid w:val="00A83F5C"/>
    <w:rsid w:val="00A843FD"/>
    <w:rsid w:val="00A84698"/>
    <w:rsid w:val="00A846C0"/>
    <w:rsid w:val="00A84830"/>
    <w:rsid w:val="00A84E81"/>
    <w:rsid w:val="00A84F6B"/>
    <w:rsid w:val="00A8590E"/>
    <w:rsid w:val="00A85ED8"/>
    <w:rsid w:val="00A860E0"/>
    <w:rsid w:val="00A86471"/>
    <w:rsid w:val="00A86480"/>
    <w:rsid w:val="00A8661A"/>
    <w:rsid w:val="00A872AC"/>
    <w:rsid w:val="00A87305"/>
    <w:rsid w:val="00A8781C"/>
    <w:rsid w:val="00A90671"/>
    <w:rsid w:val="00A909EA"/>
    <w:rsid w:val="00A90A8A"/>
    <w:rsid w:val="00A90AD4"/>
    <w:rsid w:val="00A914F7"/>
    <w:rsid w:val="00A91937"/>
    <w:rsid w:val="00A91B06"/>
    <w:rsid w:val="00A91DD2"/>
    <w:rsid w:val="00A922A7"/>
    <w:rsid w:val="00A92A8E"/>
    <w:rsid w:val="00A93236"/>
    <w:rsid w:val="00A939B2"/>
    <w:rsid w:val="00A93D21"/>
    <w:rsid w:val="00A94E15"/>
    <w:rsid w:val="00A95586"/>
    <w:rsid w:val="00A957C7"/>
    <w:rsid w:val="00A957FB"/>
    <w:rsid w:val="00A95B52"/>
    <w:rsid w:val="00A95D9D"/>
    <w:rsid w:val="00A96075"/>
    <w:rsid w:val="00A9657B"/>
    <w:rsid w:val="00A970EF"/>
    <w:rsid w:val="00A97291"/>
    <w:rsid w:val="00A976C9"/>
    <w:rsid w:val="00AA00E0"/>
    <w:rsid w:val="00AA01C8"/>
    <w:rsid w:val="00AA0597"/>
    <w:rsid w:val="00AA097E"/>
    <w:rsid w:val="00AA0B71"/>
    <w:rsid w:val="00AA1401"/>
    <w:rsid w:val="00AA16FB"/>
    <w:rsid w:val="00AA1871"/>
    <w:rsid w:val="00AA1FEC"/>
    <w:rsid w:val="00AA205E"/>
    <w:rsid w:val="00AA267B"/>
    <w:rsid w:val="00AA2D2A"/>
    <w:rsid w:val="00AA2E8E"/>
    <w:rsid w:val="00AA467F"/>
    <w:rsid w:val="00AA4838"/>
    <w:rsid w:val="00AA4B24"/>
    <w:rsid w:val="00AA4CF4"/>
    <w:rsid w:val="00AA54A1"/>
    <w:rsid w:val="00AA57D0"/>
    <w:rsid w:val="00AA5AC1"/>
    <w:rsid w:val="00AA6436"/>
    <w:rsid w:val="00AA6567"/>
    <w:rsid w:val="00AA671E"/>
    <w:rsid w:val="00AA6839"/>
    <w:rsid w:val="00AA699C"/>
    <w:rsid w:val="00AA6C6F"/>
    <w:rsid w:val="00AA709A"/>
    <w:rsid w:val="00AA72A9"/>
    <w:rsid w:val="00AA7354"/>
    <w:rsid w:val="00AB033F"/>
    <w:rsid w:val="00AB050C"/>
    <w:rsid w:val="00AB0BE5"/>
    <w:rsid w:val="00AB0D82"/>
    <w:rsid w:val="00AB0FD1"/>
    <w:rsid w:val="00AB1000"/>
    <w:rsid w:val="00AB117A"/>
    <w:rsid w:val="00AB12B3"/>
    <w:rsid w:val="00AB1976"/>
    <w:rsid w:val="00AB24C3"/>
    <w:rsid w:val="00AB26CE"/>
    <w:rsid w:val="00AB2CDE"/>
    <w:rsid w:val="00AB2EC6"/>
    <w:rsid w:val="00AB3E1C"/>
    <w:rsid w:val="00AB4150"/>
    <w:rsid w:val="00AB47F0"/>
    <w:rsid w:val="00AB4868"/>
    <w:rsid w:val="00AB4946"/>
    <w:rsid w:val="00AB4EF5"/>
    <w:rsid w:val="00AB5633"/>
    <w:rsid w:val="00AB5B67"/>
    <w:rsid w:val="00AB5E5E"/>
    <w:rsid w:val="00AB6BDC"/>
    <w:rsid w:val="00AB6CB6"/>
    <w:rsid w:val="00AB6FB0"/>
    <w:rsid w:val="00AB71C0"/>
    <w:rsid w:val="00AB7634"/>
    <w:rsid w:val="00AB7991"/>
    <w:rsid w:val="00AB7B8F"/>
    <w:rsid w:val="00AB7BF5"/>
    <w:rsid w:val="00AB7EA8"/>
    <w:rsid w:val="00AB7FE7"/>
    <w:rsid w:val="00AC0110"/>
    <w:rsid w:val="00AC02D8"/>
    <w:rsid w:val="00AC0632"/>
    <w:rsid w:val="00AC071B"/>
    <w:rsid w:val="00AC09AD"/>
    <w:rsid w:val="00AC15F2"/>
    <w:rsid w:val="00AC1789"/>
    <w:rsid w:val="00AC1E15"/>
    <w:rsid w:val="00AC1F47"/>
    <w:rsid w:val="00AC2DBF"/>
    <w:rsid w:val="00AC3006"/>
    <w:rsid w:val="00AC41A8"/>
    <w:rsid w:val="00AC4667"/>
    <w:rsid w:val="00AC4A96"/>
    <w:rsid w:val="00AC53B3"/>
    <w:rsid w:val="00AC5571"/>
    <w:rsid w:val="00AC58C5"/>
    <w:rsid w:val="00AC59F9"/>
    <w:rsid w:val="00AC62B4"/>
    <w:rsid w:val="00AC69CA"/>
    <w:rsid w:val="00AC6CF2"/>
    <w:rsid w:val="00AC719E"/>
    <w:rsid w:val="00AC72D6"/>
    <w:rsid w:val="00AC7308"/>
    <w:rsid w:val="00AD0699"/>
    <w:rsid w:val="00AD07AE"/>
    <w:rsid w:val="00AD093F"/>
    <w:rsid w:val="00AD0AEB"/>
    <w:rsid w:val="00AD0BD5"/>
    <w:rsid w:val="00AD3023"/>
    <w:rsid w:val="00AD393E"/>
    <w:rsid w:val="00AD485A"/>
    <w:rsid w:val="00AD4B49"/>
    <w:rsid w:val="00AD52B6"/>
    <w:rsid w:val="00AD5A81"/>
    <w:rsid w:val="00AD5D96"/>
    <w:rsid w:val="00AD6333"/>
    <w:rsid w:val="00AD64FA"/>
    <w:rsid w:val="00AD6B7D"/>
    <w:rsid w:val="00AD6EAA"/>
    <w:rsid w:val="00AD70BE"/>
    <w:rsid w:val="00AD749B"/>
    <w:rsid w:val="00AD776F"/>
    <w:rsid w:val="00AD7B5D"/>
    <w:rsid w:val="00AD7CD3"/>
    <w:rsid w:val="00AE004F"/>
    <w:rsid w:val="00AE0149"/>
    <w:rsid w:val="00AE0448"/>
    <w:rsid w:val="00AE06F7"/>
    <w:rsid w:val="00AE086C"/>
    <w:rsid w:val="00AE1184"/>
    <w:rsid w:val="00AE11FA"/>
    <w:rsid w:val="00AE12AE"/>
    <w:rsid w:val="00AE1B21"/>
    <w:rsid w:val="00AE1F25"/>
    <w:rsid w:val="00AE28F3"/>
    <w:rsid w:val="00AE2901"/>
    <w:rsid w:val="00AE2EBE"/>
    <w:rsid w:val="00AE30DD"/>
    <w:rsid w:val="00AE3689"/>
    <w:rsid w:val="00AE387B"/>
    <w:rsid w:val="00AE3BFC"/>
    <w:rsid w:val="00AE4381"/>
    <w:rsid w:val="00AE4FB4"/>
    <w:rsid w:val="00AE515D"/>
    <w:rsid w:val="00AE65EF"/>
    <w:rsid w:val="00AE68FF"/>
    <w:rsid w:val="00AE73CF"/>
    <w:rsid w:val="00AE7722"/>
    <w:rsid w:val="00AE7E10"/>
    <w:rsid w:val="00AF0003"/>
    <w:rsid w:val="00AF02C3"/>
    <w:rsid w:val="00AF037A"/>
    <w:rsid w:val="00AF0425"/>
    <w:rsid w:val="00AF0508"/>
    <w:rsid w:val="00AF07EF"/>
    <w:rsid w:val="00AF10A7"/>
    <w:rsid w:val="00AF177C"/>
    <w:rsid w:val="00AF1890"/>
    <w:rsid w:val="00AF1A3E"/>
    <w:rsid w:val="00AF275A"/>
    <w:rsid w:val="00AF2A12"/>
    <w:rsid w:val="00AF2A9F"/>
    <w:rsid w:val="00AF3388"/>
    <w:rsid w:val="00AF33AD"/>
    <w:rsid w:val="00AF356B"/>
    <w:rsid w:val="00AF3BCF"/>
    <w:rsid w:val="00AF4DA8"/>
    <w:rsid w:val="00AF5E1B"/>
    <w:rsid w:val="00AF6F82"/>
    <w:rsid w:val="00AF746B"/>
    <w:rsid w:val="00AF7544"/>
    <w:rsid w:val="00AF7ECD"/>
    <w:rsid w:val="00AF7ED4"/>
    <w:rsid w:val="00B008B3"/>
    <w:rsid w:val="00B00A14"/>
    <w:rsid w:val="00B00BDC"/>
    <w:rsid w:val="00B00C97"/>
    <w:rsid w:val="00B00E00"/>
    <w:rsid w:val="00B0232D"/>
    <w:rsid w:val="00B02C4C"/>
    <w:rsid w:val="00B02E1C"/>
    <w:rsid w:val="00B034AB"/>
    <w:rsid w:val="00B03568"/>
    <w:rsid w:val="00B03E5F"/>
    <w:rsid w:val="00B03F2C"/>
    <w:rsid w:val="00B04A62"/>
    <w:rsid w:val="00B05D9B"/>
    <w:rsid w:val="00B062FB"/>
    <w:rsid w:val="00B06428"/>
    <w:rsid w:val="00B065B5"/>
    <w:rsid w:val="00B06EA6"/>
    <w:rsid w:val="00B07594"/>
    <w:rsid w:val="00B07714"/>
    <w:rsid w:val="00B0793A"/>
    <w:rsid w:val="00B07C3A"/>
    <w:rsid w:val="00B07D3B"/>
    <w:rsid w:val="00B10003"/>
    <w:rsid w:val="00B10063"/>
    <w:rsid w:val="00B10371"/>
    <w:rsid w:val="00B10494"/>
    <w:rsid w:val="00B106D6"/>
    <w:rsid w:val="00B106D8"/>
    <w:rsid w:val="00B10863"/>
    <w:rsid w:val="00B11601"/>
    <w:rsid w:val="00B11604"/>
    <w:rsid w:val="00B11D12"/>
    <w:rsid w:val="00B11D26"/>
    <w:rsid w:val="00B12163"/>
    <w:rsid w:val="00B1228E"/>
    <w:rsid w:val="00B12EDF"/>
    <w:rsid w:val="00B140EA"/>
    <w:rsid w:val="00B15549"/>
    <w:rsid w:val="00B15AE9"/>
    <w:rsid w:val="00B162AF"/>
    <w:rsid w:val="00B16E00"/>
    <w:rsid w:val="00B171BF"/>
    <w:rsid w:val="00B17911"/>
    <w:rsid w:val="00B17BD2"/>
    <w:rsid w:val="00B17C75"/>
    <w:rsid w:val="00B2092E"/>
    <w:rsid w:val="00B20E77"/>
    <w:rsid w:val="00B21828"/>
    <w:rsid w:val="00B22282"/>
    <w:rsid w:val="00B22608"/>
    <w:rsid w:val="00B226A3"/>
    <w:rsid w:val="00B22B58"/>
    <w:rsid w:val="00B22DF3"/>
    <w:rsid w:val="00B23184"/>
    <w:rsid w:val="00B2323E"/>
    <w:rsid w:val="00B2378F"/>
    <w:rsid w:val="00B24051"/>
    <w:rsid w:val="00B24428"/>
    <w:rsid w:val="00B24B59"/>
    <w:rsid w:val="00B254AD"/>
    <w:rsid w:val="00B258FA"/>
    <w:rsid w:val="00B25960"/>
    <w:rsid w:val="00B25B9C"/>
    <w:rsid w:val="00B26309"/>
    <w:rsid w:val="00B267C8"/>
    <w:rsid w:val="00B26DD0"/>
    <w:rsid w:val="00B277D8"/>
    <w:rsid w:val="00B2796D"/>
    <w:rsid w:val="00B279B0"/>
    <w:rsid w:val="00B27F08"/>
    <w:rsid w:val="00B303D0"/>
    <w:rsid w:val="00B33815"/>
    <w:rsid w:val="00B33B3B"/>
    <w:rsid w:val="00B34008"/>
    <w:rsid w:val="00B3401D"/>
    <w:rsid w:val="00B345D6"/>
    <w:rsid w:val="00B34A3F"/>
    <w:rsid w:val="00B35D8E"/>
    <w:rsid w:val="00B35EDE"/>
    <w:rsid w:val="00B3608B"/>
    <w:rsid w:val="00B36619"/>
    <w:rsid w:val="00B3678B"/>
    <w:rsid w:val="00B36A22"/>
    <w:rsid w:val="00B36E90"/>
    <w:rsid w:val="00B36F95"/>
    <w:rsid w:val="00B36FD9"/>
    <w:rsid w:val="00B37F63"/>
    <w:rsid w:val="00B4019B"/>
    <w:rsid w:val="00B4046E"/>
    <w:rsid w:val="00B40550"/>
    <w:rsid w:val="00B40698"/>
    <w:rsid w:val="00B40AFC"/>
    <w:rsid w:val="00B4189C"/>
    <w:rsid w:val="00B41D14"/>
    <w:rsid w:val="00B41FC7"/>
    <w:rsid w:val="00B4240D"/>
    <w:rsid w:val="00B42DCB"/>
    <w:rsid w:val="00B4324B"/>
    <w:rsid w:val="00B434B9"/>
    <w:rsid w:val="00B4390E"/>
    <w:rsid w:val="00B43A1C"/>
    <w:rsid w:val="00B43D09"/>
    <w:rsid w:val="00B440C7"/>
    <w:rsid w:val="00B442DA"/>
    <w:rsid w:val="00B44A42"/>
    <w:rsid w:val="00B44F52"/>
    <w:rsid w:val="00B453E5"/>
    <w:rsid w:val="00B45833"/>
    <w:rsid w:val="00B45A1E"/>
    <w:rsid w:val="00B45DB4"/>
    <w:rsid w:val="00B45E52"/>
    <w:rsid w:val="00B46346"/>
    <w:rsid w:val="00B46416"/>
    <w:rsid w:val="00B475D2"/>
    <w:rsid w:val="00B50903"/>
    <w:rsid w:val="00B510AF"/>
    <w:rsid w:val="00B5152B"/>
    <w:rsid w:val="00B517F7"/>
    <w:rsid w:val="00B51C65"/>
    <w:rsid w:val="00B52294"/>
    <w:rsid w:val="00B52669"/>
    <w:rsid w:val="00B53DC2"/>
    <w:rsid w:val="00B53DF1"/>
    <w:rsid w:val="00B54081"/>
    <w:rsid w:val="00B54252"/>
    <w:rsid w:val="00B543A9"/>
    <w:rsid w:val="00B54434"/>
    <w:rsid w:val="00B547A2"/>
    <w:rsid w:val="00B54AC0"/>
    <w:rsid w:val="00B54CBD"/>
    <w:rsid w:val="00B54DF5"/>
    <w:rsid w:val="00B54FE8"/>
    <w:rsid w:val="00B554E2"/>
    <w:rsid w:val="00B5563C"/>
    <w:rsid w:val="00B55AFA"/>
    <w:rsid w:val="00B55CBA"/>
    <w:rsid w:val="00B55F27"/>
    <w:rsid w:val="00B56360"/>
    <w:rsid w:val="00B571C2"/>
    <w:rsid w:val="00B572DB"/>
    <w:rsid w:val="00B574B5"/>
    <w:rsid w:val="00B579E5"/>
    <w:rsid w:val="00B57FFE"/>
    <w:rsid w:val="00B60015"/>
    <w:rsid w:val="00B600F4"/>
    <w:rsid w:val="00B60137"/>
    <w:rsid w:val="00B60587"/>
    <w:rsid w:val="00B6093A"/>
    <w:rsid w:val="00B60AA9"/>
    <w:rsid w:val="00B60BE9"/>
    <w:rsid w:val="00B60CE9"/>
    <w:rsid w:val="00B617B9"/>
    <w:rsid w:val="00B61BAD"/>
    <w:rsid w:val="00B61E39"/>
    <w:rsid w:val="00B61EA7"/>
    <w:rsid w:val="00B61F7D"/>
    <w:rsid w:val="00B61F8F"/>
    <w:rsid w:val="00B62042"/>
    <w:rsid w:val="00B6259A"/>
    <w:rsid w:val="00B62D1C"/>
    <w:rsid w:val="00B62E85"/>
    <w:rsid w:val="00B633B4"/>
    <w:rsid w:val="00B6375F"/>
    <w:rsid w:val="00B63D52"/>
    <w:rsid w:val="00B6408A"/>
    <w:rsid w:val="00B6419B"/>
    <w:rsid w:val="00B646E5"/>
    <w:rsid w:val="00B64DF0"/>
    <w:rsid w:val="00B64EA7"/>
    <w:rsid w:val="00B65408"/>
    <w:rsid w:val="00B6577D"/>
    <w:rsid w:val="00B658DD"/>
    <w:rsid w:val="00B65A66"/>
    <w:rsid w:val="00B65E39"/>
    <w:rsid w:val="00B65E95"/>
    <w:rsid w:val="00B66207"/>
    <w:rsid w:val="00B66416"/>
    <w:rsid w:val="00B669F8"/>
    <w:rsid w:val="00B679CD"/>
    <w:rsid w:val="00B67B30"/>
    <w:rsid w:val="00B67F42"/>
    <w:rsid w:val="00B67F66"/>
    <w:rsid w:val="00B70357"/>
    <w:rsid w:val="00B70DE4"/>
    <w:rsid w:val="00B71E39"/>
    <w:rsid w:val="00B71FD3"/>
    <w:rsid w:val="00B7219C"/>
    <w:rsid w:val="00B72349"/>
    <w:rsid w:val="00B73E20"/>
    <w:rsid w:val="00B73F33"/>
    <w:rsid w:val="00B7425F"/>
    <w:rsid w:val="00B74696"/>
    <w:rsid w:val="00B74B89"/>
    <w:rsid w:val="00B74DBD"/>
    <w:rsid w:val="00B75923"/>
    <w:rsid w:val="00B75B2E"/>
    <w:rsid w:val="00B75B5A"/>
    <w:rsid w:val="00B75D8E"/>
    <w:rsid w:val="00B75E3B"/>
    <w:rsid w:val="00B75FFA"/>
    <w:rsid w:val="00B7610F"/>
    <w:rsid w:val="00B76E32"/>
    <w:rsid w:val="00B7718A"/>
    <w:rsid w:val="00B7731E"/>
    <w:rsid w:val="00B77680"/>
    <w:rsid w:val="00B776CB"/>
    <w:rsid w:val="00B778FF"/>
    <w:rsid w:val="00B77DF7"/>
    <w:rsid w:val="00B8006F"/>
    <w:rsid w:val="00B8011D"/>
    <w:rsid w:val="00B80A12"/>
    <w:rsid w:val="00B80C26"/>
    <w:rsid w:val="00B80E8B"/>
    <w:rsid w:val="00B81DC6"/>
    <w:rsid w:val="00B823F7"/>
    <w:rsid w:val="00B82DF7"/>
    <w:rsid w:val="00B831A2"/>
    <w:rsid w:val="00B8333A"/>
    <w:rsid w:val="00B83537"/>
    <w:rsid w:val="00B83764"/>
    <w:rsid w:val="00B837F3"/>
    <w:rsid w:val="00B842EA"/>
    <w:rsid w:val="00B8433A"/>
    <w:rsid w:val="00B84594"/>
    <w:rsid w:val="00B84847"/>
    <w:rsid w:val="00B84BC9"/>
    <w:rsid w:val="00B854DA"/>
    <w:rsid w:val="00B85988"/>
    <w:rsid w:val="00B85E04"/>
    <w:rsid w:val="00B860DC"/>
    <w:rsid w:val="00B86440"/>
    <w:rsid w:val="00B865E2"/>
    <w:rsid w:val="00B867B1"/>
    <w:rsid w:val="00B8683A"/>
    <w:rsid w:val="00B8696C"/>
    <w:rsid w:val="00B8697B"/>
    <w:rsid w:val="00B86FCE"/>
    <w:rsid w:val="00B871D9"/>
    <w:rsid w:val="00B872CE"/>
    <w:rsid w:val="00B874DC"/>
    <w:rsid w:val="00B8778E"/>
    <w:rsid w:val="00B87AB0"/>
    <w:rsid w:val="00B87EE5"/>
    <w:rsid w:val="00B90319"/>
    <w:rsid w:val="00B90670"/>
    <w:rsid w:val="00B90EDF"/>
    <w:rsid w:val="00B91ACC"/>
    <w:rsid w:val="00B91CB3"/>
    <w:rsid w:val="00B91F82"/>
    <w:rsid w:val="00B92153"/>
    <w:rsid w:val="00B921FA"/>
    <w:rsid w:val="00B9234D"/>
    <w:rsid w:val="00B92A9B"/>
    <w:rsid w:val="00B92E0B"/>
    <w:rsid w:val="00B92ED3"/>
    <w:rsid w:val="00B93364"/>
    <w:rsid w:val="00B934CE"/>
    <w:rsid w:val="00B937E0"/>
    <w:rsid w:val="00B93CC2"/>
    <w:rsid w:val="00B9495F"/>
    <w:rsid w:val="00B94AA0"/>
    <w:rsid w:val="00B94EC9"/>
    <w:rsid w:val="00B95083"/>
    <w:rsid w:val="00B956DB"/>
    <w:rsid w:val="00B9624E"/>
    <w:rsid w:val="00B9642E"/>
    <w:rsid w:val="00B96909"/>
    <w:rsid w:val="00B96A95"/>
    <w:rsid w:val="00B96C5A"/>
    <w:rsid w:val="00B96CA3"/>
    <w:rsid w:val="00B97A6F"/>
    <w:rsid w:val="00BA0182"/>
    <w:rsid w:val="00BA031D"/>
    <w:rsid w:val="00BA03F1"/>
    <w:rsid w:val="00BA06AD"/>
    <w:rsid w:val="00BA07FA"/>
    <w:rsid w:val="00BA08B4"/>
    <w:rsid w:val="00BA0B0B"/>
    <w:rsid w:val="00BA0CB6"/>
    <w:rsid w:val="00BA138A"/>
    <w:rsid w:val="00BA1909"/>
    <w:rsid w:val="00BA1B86"/>
    <w:rsid w:val="00BA1E82"/>
    <w:rsid w:val="00BA210D"/>
    <w:rsid w:val="00BA2284"/>
    <w:rsid w:val="00BA2425"/>
    <w:rsid w:val="00BA2A96"/>
    <w:rsid w:val="00BA2AC9"/>
    <w:rsid w:val="00BA2BBD"/>
    <w:rsid w:val="00BA33F2"/>
    <w:rsid w:val="00BA3635"/>
    <w:rsid w:val="00BA3CF2"/>
    <w:rsid w:val="00BA3D1A"/>
    <w:rsid w:val="00BA48D0"/>
    <w:rsid w:val="00BA49C2"/>
    <w:rsid w:val="00BA4B28"/>
    <w:rsid w:val="00BA4B8F"/>
    <w:rsid w:val="00BA4FD7"/>
    <w:rsid w:val="00BA545F"/>
    <w:rsid w:val="00BA581B"/>
    <w:rsid w:val="00BA61D5"/>
    <w:rsid w:val="00BA63D2"/>
    <w:rsid w:val="00BA64A4"/>
    <w:rsid w:val="00BA6DA9"/>
    <w:rsid w:val="00BA74B7"/>
    <w:rsid w:val="00BA75FA"/>
    <w:rsid w:val="00BA78A3"/>
    <w:rsid w:val="00BA7D74"/>
    <w:rsid w:val="00BB08EA"/>
    <w:rsid w:val="00BB0F63"/>
    <w:rsid w:val="00BB14EF"/>
    <w:rsid w:val="00BB1E3D"/>
    <w:rsid w:val="00BB1E4B"/>
    <w:rsid w:val="00BB1F48"/>
    <w:rsid w:val="00BB23AA"/>
    <w:rsid w:val="00BB2461"/>
    <w:rsid w:val="00BB28C3"/>
    <w:rsid w:val="00BB2D25"/>
    <w:rsid w:val="00BB2FF2"/>
    <w:rsid w:val="00BB3926"/>
    <w:rsid w:val="00BB3999"/>
    <w:rsid w:val="00BB39AE"/>
    <w:rsid w:val="00BB42FE"/>
    <w:rsid w:val="00BB5256"/>
    <w:rsid w:val="00BB5644"/>
    <w:rsid w:val="00BB6337"/>
    <w:rsid w:val="00BB6E73"/>
    <w:rsid w:val="00BC0861"/>
    <w:rsid w:val="00BC1045"/>
    <w:rsid w:val="00BC13A0"/>
    <w:rsid w:val="00BC16EE"/>
    <w:rsid w:val="00BC1707"/>
    <w:rsid w:val="00BC17A7"/>
    <w:rsid w:val="00BC1824"/>
    <w:rsid w:val="00BC18C4"/>
    <w:rsid w:val="00BC1D96"/>
    <w:rsid w:val="00BC1E77"/>
    <w:rsid w:val="00BC1FE0"/>
    <w:rsid w:val="00BC20BE"/>
    <w:rsid w:val="00BC238D"/>
    <w:rsid w:val="00BC27CE"/>
    <w:rsid w:val="00BC2E3B"/>
    <w:rsid w:val="00BC2E51"/>
    <w:rsid w:val="00BC3430"/>
    <w:rsid w:val="00BC3E62"/>
    <w:rsid w:val="00BC40F0"/>
    <w:rsid w:val="00BC448D"/>
    <w:rsid w:val="00BC49FF"/>
    <w:rsid w:val="00BC4F3C"/>
    <w:rsid w:val="00BC4F8E"/>
    <w:rsid w:val="00BC574A"/>
    <w:rsid w:val="00BC5BBA"/>
    <w:rsid w:val="00BC5CBE"/>
    <w:rsid w:val="00BC5EDB"/>
    <w:rsid w:val="00BC63A5"/>
    <w:rsid w:val="00BC6E44"/>
    <w:rsid w:val="00BC7328"/>
    <w:rsid w:val="00BC7DEE"/>
    <w:rsid w:val="00BD0648"/>
    <w:rsid w:val="00BD07F6"/>
    <w:rsid w:val="00BD0CDE"/>
    <w:rsid w:val="00BD0E48"/>
    <w:rsid w:val="00BD1103"/>
    <w:rsid w:val="00BD133C"/>
    <w:rsid w:val="00BD1A64"/>
    <w:rsid w:val="00BD2161"/>
    <w:rsid w:val="00BD27E6"/>
    <w:rsid w:val="00BD2A7E"/>
    <w:rsid w:val="00BD2D83"/>
    <w:rsid w:val="00BD2FFE"/>
    <w:rsid w:val="00BD371D"/>
    <w:rsid w:val="00BD38D2"/>
    <w:rsid w:val="00BD4451"/>
    <w:rsid w:val="00BD45C6"/>
    <w:rsid w:val="00BD4D18"/>
    <w:rsid w:val="00BD4F0D"/>
    <w:rsid w:val="00BD54CC"/>
    <w:rsid w:val="00BD5562"/>
    <w:rsid w:val="00BD561F"/>
    <w:rsid w:val="00BD5DCE"/>
    <w:rsid w:val="00BD6DE8"/>
    <w:rsid w:val="00BD6FE4"/>
    <w:rsid w:val="00BD7046"/>
    <w:rsid w:val="00BD712F"/>
    <w:rsid w:val="00BD76E4"/>
    <w:rsid w:val="00BD77AE"/>
    <w:rsid w:val="00BD7CAC"/>
    <w:rsid w:val="00BD7D76"/>
    <w:rsid w:val="00BE047D"/>
    <w:rsid w:val="00BE06A2"/>
    <w:rsid w:val="00BE073C"/>
    <w:rsid w:val="00BE0DAA"/>
    <w:rsid w:val="00BE1377"/>
    <w:rsid w:val="00BE13F1"/>
    <w:rsid w:val="00BE14CE"/>
    <w:rsid w:val="00BE1519"/>
    <w:rsid w:val="00BE15BD"/>
    <w:rsid w:val="00BE2280"/>
    <w:rsid w:val="00BE28E6"/>
    <w:rsid w:val="00BE2C7A"/>
    <w:rsid w:val="00BE2D92"/>
    <w:rsid w:val="00BE326A"/>
    <w:rsid w:val="00BE3515"/>
    <w:rsid w:val="00BE356C"/>
    <w:rsid w:val="00BE358C"/>
    <w:rsid w:val="00BE390E"/>
    <w:rsid w:val="00BE3953"/>
    <w:rsid w:val="00BE399F"/>
    <w:rsid w:val="00BE3A0A"/>
    <w:rsid w:val="00BE3EE8"/>
    <w:rsid w:val="00BE3EFD"/>
    <w:rsid w:val="00BE43D2"/>
    <w:rsid w:val="00BE44D6"/>
    <w:rsid w:val="00BE46F7"/>
    <w:rsid w:val="00BE46FF"/>
    <w:rsid w:val="00BE4AE0"/>
    <w:rsid w:val="00BE4B6E"/>
    <w:rsid w:val="00BE5641"/>
    <w:rsid w:val="00BE5AA5"/>
    <w:rsid w:val="00BE5F08"/>
    <w:rsid w:val="00BE6201"/>
    <w:rsid w:val="00BE6334"/>
    <w:rsid w:val="00BE6C87"/>
    <w:rsid w:val="00BE71B7"/>
    <w:rsid w:val="00BE7AF7"/>
    <w:rsid w:val="00BE7F5C"/>
    <w:rsid w:val="00BF02BA"/>
    <w:rsid w:val="00BF0864"/>
    <w:rsid w:val="00BF0A4D"/>
    <w:rsid w:val="00BF0AE3"/>
    <w:rsid w:val="00BF0F9B"/>
    <w:rsid w:val="00BF100C"/>
    <w:rsid w:val="00BF110B"/>
    <w:rsid w:val="00BF27AE"/>
    <w:rsid w:val="00BF288E"/>
    <w:rsid w:val="00BF2A83"/>
    <w:rsid w:val="00BF30DF"/>
    <w:rsid w:val="00BF347C"/>
    <w:rsid w:val="00BF3D2B"/>
    <w:rsid w:val="00BF4033"/>
    <w:rsid w:val="00BF4077"/>
    <w:rsid w:val="00BF4980"/>
    <w:rsid w:val="00BF4C22"/>
    <w:rsid w:val="00BF5111"/>
    <w:rsid w:val="00BF5707"/>
    <w:rsid w:val="00BF5A1B"/>
    <w:rsid w:val="00BF5A20"/>
    <w:rsid w:val="00BF6849"/>
    <w:rsid w:val="00BF6957"/>
    <w:rsid w:val="00BF6DF9"/>
    <w:rsid w:val="00BF6F55"/>
    <w:rsid w:val="00BF6FCF"/>
    <w:rsid w:val="00BF7A63"/>
    <w:rsid w:val="00C0019F"/>
    <w:rsid w:val="00C00304"/>
    <w:rsid w:val="00C0058A"/>
    <w:rsid w:val="00C00615"/>
    <w:rsid w:val="00C009F8"/>
    <w:rsid w:val="00C01437"/>
    <w:rsid w:val="00C02141"/>
    <w:rsid w:val="00C02535"/>
    <w:rsid w:val="00C02CFD"/>
    <w:rsid w:val="00C02E3C"/>
    <w:rsid w:val="00C030DB"/>
    <w:rsid w:val="00C035CC"/>
    <w:rsid w:val="00C036A3"/>
    <w:rsid w:val="00C037BD"/>
    <w:rsid w:val="00C03C15"/>
    <w:rsid w:val="00C04024"/>
    <w:rsid w:val="00C04718"/>
    <w:rsid w:val="00C04A7E"/>
    <w:rsid w:val="00C05126"/>
    <w:rsid w:val="00C05C44"/>
    <w:rsid w:val="00C064E9"/>
    <w:rsid w:val="00C0677F"/>
    <w:rsid w:val="00C0686A"/>
    <w:rsid w:val="00C06949"/>
    <w:rsid w:val="00C07448"/>
    <w:rsid w:val="00C07A62"/>
    <w:rsid w:val="00C101E6"/>
    <w:rsid w:val="00C10F3F"/>
    <w:rsid w:val="00C116F8"/>
    <w:rsid w:val="00C118E5"/>
    <w:rsid w:val="00C11E49"/>
    <w:rsid w:val="00C12C64"/>
    <w:rsid w:val="00C12F18"/>
    <w:rsid w:val="00C133FF"/>
    <w:rsid w:val="00C13B09"/>
    <w:rsid w:val="00C13D34"/>
    <w:rsid w:val="00C13D6B"/>
    <w:rsid w:val="00C13E12"/>
    <w:rsid w:val="00C1491D"/>
    <w:rsid w:val="00C15248"/>
    <w:rsid w:val="00C15A3A"/>
    <w:rsid w:val="00C16147"/>
    <w:rsid w:val="00C16384"/>
    <w:rsid w:val="00C164DA"/>
    <w:rsid w:val="00C16A36"/>
    <w:rsid w:val="00C16B1F"/>
    <w:rsid w:val="00C17F2B"/>
    <w:rsid w:val="00C20102"/>
    <w:rsid w:val="00C20560"/>
    <w:rsid w:val="00C20A00"/>
    <w:rsid w:val="00C20A46"/>
    <w:rsid w:val="00C20B58"/>
    <w:rsid w:val="00C21262"/>
    <w:rsid w:val="00C21D5C"/>
    <w:rsid w:val="00C221DB"/>
    <w:rsid w:val="00C222FA"/>
    <w:rsid w:val="00C22AA3"/>
    <w:rsid w:val="00C23274"/>
    <w:rsid w:val="00C23C0E"/>
    <w:rsid w:val="00C2406B"/>
    <w:rsid w:val="00C248CF"/>
    <w:rsid w:val="00C2490D"/>
    <w:rsid w:val="00C24D27"/>
    <w:rsid w:val="00C253D7"/>
    <w:rsid w:val="00C25886"/>
    <w:rsid w:val="00C267BF"/>
    <w:rsid w:val="00C27A22"/>
    <w:rsid w:val="00C302FE"/>
    <w:rsid w:val="00C31525"/>
    <w:rsid w:val="00C31A12"/>
    <w:rsid w:val="00C31A26"/>
    <w:rsid w:val="00C3275C"/>
    <w:rsid w:val="00C33272"/>
    <w:rsid w:val="00C335A9"/>
    <w:rsid w:val="00C335C5"/>
    <w:rsid w:val="00C33837"/>
    <w:rsid w:val="00C34063"/>
    <w:rsid w:val="00C345E8"/>
    <w:rsid w:val="00C34999"/>
    <w:rsid w:val="00C34A87"/>
    <w:rsid w:val="00C34B12"/>
    <w:rsid w:val="00C34E83"/>
    <w:rsid w:val="00C34F94"/>
    <w:rsid w:val="00C34FEA"/>
    <w:rsid w:val="00C350C5"/>
    <w:rsid w:val="00C350CA"/>
    <w:rsid w:val="00C3667D"/>
    <w:rsid w:val="00C3703D"/>
    <w:rsid w:val="00C372FA"/>
    <w:rsid w:val="00C374F4"/>
    <w:rsid w:val="00C37A13"/>
    <w:rsid w:val="00C37B7B"/>
    <w:rsid w:val="00C37C76"/>
    <w:rsid w:val="00C37F12"/>
    <w:rsid w:val="00C37FB1"/>
    <w:rsid w:val="00C406AF"/>
    <w:rsid w:val="00C40FD5"/>
    <w:rsid w:val="00C4160B"/>
    <w:rsid w:val="00C41641"/>
    <w:rsid w:val="00C42409"/>
    <w:rsid w:val="00C42DD3"/>
    <w:rsid w:val="00C42FD6"/>
    <w:rsid w:val="00C43619"/>
    <w:rsid w:val="00C43697"/>
    <w:rsid w:val="00C43765"/>
    <w:rsid w:val="00C43E15"/>
    <w:rsid w:val="00C44067"/>
    <w:rsid w:val="00C4409C"/>
    <w:rsid w:val="00C44C12"/>
    <w:rsid w:val="00C45AAE"/>
    <w:rsid w:val="00C45F02"/>
    <w:rsid w:val="00C46446"/>
    <w:rsid w:val="00C46940"/>
    <w:rsid w:val="00C4699E"/>
    <w:rsid w:val="00C46B2D"/>
    <w:rsid w:val="00C46E26"/>
    <w:rsid w:val="00C471C3"/>
    <w:rsid w:val="00C47402"/>
    <w:rsid w:val="00C4787A"/>
    <w:rsid w:val="00C47EE7"/>
    <w:rsid w:val="00C50485"/>
    <w:rsid w:val="00C504FB"/>
    <w:rsid w:val="00C50B86"/>
    <w:rsid w:val="00C50E0E"/>
    <w:rsid w:val="00C50FC3"/>
    <w:rsid w:val="00C518A7"/>
    <w:rsid w:val="00C52BF9"/>
    <w:rsid w:val="00C52C8F"/>
    <w:rsid w:val="00C531CC"/>
    <w:rsid w:val="00C532E4"/>
    <w:rsid w:val="00C53554"/>
    <w:rsid w:val="00C53882"/>
    <w:rsid w:val="00C53EB2"/>
    <w:rsid w:val="00C54259"/>
    <w:rsid w:val="00C54319"/>
    <w:rsid w:val="00C54E07"/>
    <w:rsid w:val="00C55007"/>
    <w:rsid w:val="00C5500F"/>
    <w:rsid w:val="00C55068"/>
    <w:rsid w:val="00C55455"/>
    <w:rsid w:val="00C55533"/>
    <w:rsid w:val="00C556BD"/>
    <w:rsid w:val="00C5659D"/>
    <w:rsid w:val="00C5686A"/>
    <w:rsid w:val="00C569E6"/>
    <w:rsid w:val="00C57636"/>
    <w:rsid w:val="00C601E1"/>
    <w:rsid w:val="00C603C5"/>
    <w:rsid w:val="00C6052A"/>
    <w:rsid w:val="00C608C0"/>
    <w:rsid w:val="00C61A1E"/>
    <w:rsid w:val="00C61D02"/>
    <w:rsid w:val="00C6225A"/>
    <w:rsid w:val="00C6244B"/>
    <w:rsid w:val="00C628E0"/>
    <w:rsid w:val="00C62C00"/>
    <w:rsid w:val="00C63652"/>
    <w:rsid w:val="00C640CC"/>
    <w:rsid w:val="00C6415F"/>
    <w:rsid w:val="00C641BB"/>
    <w:rsid w:val="00C647EC"/>
    <w:rsid w:val="00C6494D"/>
    <w:rsid w:val="00C64AD8"/>
    <w:rsid w:val="00C64C9D"/>
    <w:rsid w:val="00C65069"/>
    <w:rsid w:val="00C65EEA"/>
    <w:rsid w:val="00C66243"/>
    <w:rsid w:val="00C664B4"/>
    <w:rsid w:val="00C6653A"/>
    <w:rsid w:val="00C66A79"/>
    <w:rsid w:val="00C66B13"/>
    <w:rsid w:val="00C66E47"/>
    <w:rsid w:val="00C67BD9"/>
    <w:rsid w:val="00C67C10"/>
    <w:rsid w:val="00C67D9D"/>
    <w:rsid w:val="00C70731"/>
    <w:rsid w:val="00C70C5E"/>
    <w:rsid w:val="00C713B2"/>
    <w:rsid w:val="00C71617"/>
    <w:rsid w:val="00C720D3"/>
    <w:rsid w:val="00C727D2"/>
    <w:rsid w:val="00C72C27"/>
    <w:rsid w:val="00C73171"/>
    <w:rsid w:val="00C73480"/>
    <w:rsid w:val="00C7397C"/>
    <w:rsid w:val="00C73ABA"/>
    <w:rsid w:val="00C7441B"/>
    <w:rsid w:val="00C745A8"/>
    <w:rsid w:val="00C74D3E"/>
    <w:rsid w:val="00C751F0"/>
    <w:rsid w:val="00C75F88"/>
    <w:rsid w:val="00C7604B"/>
    <w:rsid w:val="00C76569"/>
    <w:rsid w:val="00C76608"/>
    <w:rsid w:val="00C76EDB"/>
    <w:rsid w:val="00C77473"/>
    <w:rsid w:val="00C77A76"/>
    <w:rsid w:val="00C77ABA"/>
    <w:rsid w:val="00C77CFE"/>
    <w:rsid w:val="00C77DA1"/>
    <w:rsid w:val="00C77FFA"/>
    <w:rsid w:val="00C8003A"/>
    <w:rsid w:val="00C804CF"/>
    <w:rsid w:val="00C807D7"/>
    <w:rsid w:val="00C808FC"/>
    <w:rsid w:val="00C81210"/>
    <w:rsid w:val="00C81510"/>
    <w:rsid w:val="00C81588"/>
    <w:rsid w:val="00C816A8"/>
    <w:rsid w:val="00C8189E"/>
    <w:rsid w:val="00C81A78"/>
    <w:rsid w:val="00C82DE0"/>
    <w:rsid w:val="00C8316B"/>
    <w:rsid w:val="00C83699"/>
    <w:rsid w:val="00C837A8"/>
    <w:rsid w:val="00C83817"/>
    <w:rsid w:val="00C8397A"/>
    <w:rsid w:val="00C83C7F"/>
    <w:rsid w:val="00C84724"/>
    <w:rsid w:val="00C84745"/>
    <w:rsid w:val="00C8485A"/>
    <w:rsid w:val="00C858E7"/>
    <w:rsid w:val="00C85B7C"/>
    <w:rsid w:val="00C85FCD"/>
    <w:rsid w:val="00C864B4"/>
    <w:rsid w:val="00C8684F"/>
    <w:rsid w:val="00C86DA2"/>
    <w:rsid w:val="00C86FE2"/>
    <w:rsid w:val="00C87012"/>
    <w:rsid w:val="00C87308"/>
    <w:rsid w:val="00C873C8"/>
    <w:rsid w:val="00C87CE3"/>
    <w:rsid w:val="00C9012C"/>
    <w:rsid w:val="00C90335"/>
    <w:rsid w:val="00C90B14"/>
    <w:rsid w:val="00C90D48"/>
    <w:rsid w:val="00C910EF"/>
    <w:rsid w:val="00C91165"/>
    <w:rsid w:val="00C911F9"/>
    <w:rsid w:val="00C91AAD"/>
    <w:rsid w:val="00C9254E"/>
    <w:rsid w:val="00C92A43"/>
    <w:rsid w:val="00C93095"/>
    <w:rsid w:val="00C930CE"/>
    <w:rsid w:val="00C93128"/>
    <w:rsid w:val="00C933B3"/>
    <w:rsid w:val="00C93465"/>
    <w:rsid w:val="00C93797"/>
    <w:rsid w:val="00C93BF5"/>
    <w:rsid w:val="00C93C0F"/>
    <w:rsid w:val="00C95C71"/>
    <w:rsid w:val="00C95C8A"/>
    <w:rsid w:val="00C95D4C"/>
    <w:rsid w:val="00C963AD"/>
    <w:rsid w:val="00C96B54"/>
    <w:rsid w:val="00C973C3"/>
    <w:rsid w:val="00C976CC"/>
    <w:rsid w:val="00C977B4"/>
    <w:rsid w:val="00C97884"/>
    <w:rsid w:val="00C97ED6"/>
    <w:rsid w:val="00CA0498"/>
    <w:rsid w:val="00CA0E6D"/>
    <w:rsid w:val="00CA16A7"/>
    <w:rsid w:val="00CA175C"/>
    <w:rsid w:val="00CA1B3C"/>
    <w:rsid w:val="00CA1FD5"/>
    <w:rsid w:val="00CA2990"/>
    <w:rsid w:val="00CA2BDF"/>
    <w:rsid w:val="00CA2F02"/>
    <w:rsid w:val="00CA3347"/>
    <w:rsid w:val="00CA3516"/>
    <w:rsid w:val="00CA398B"/>
    <w:rsid w:val="00CA39CD"/>
    <w:rsid w:val="00CA4782"/>
    <w:rsid w:val="00CA5E44"/>
    <w:rsid w:val="00CA5EF2"/>
    <w:rsid w:val="00CB0728"/>
    <w:rsid w:val="00CB1210"/>
    <w:rsid w:val="00CB1528"/>
    <w:rsid w:val="00CB1782"/>
    <w:rsid w:val="00CB197D"/>
    <w:rsid w:val="00CB1FC1"/>
    <w:rsid w:val="00CB20E4"/>
    <w:rsid w:val="00CB21AE"/>
    <w:rsid w:val="00CB247C"/>
    <w:rsid w:val="00CB253E"/>
    <w:rsid w:val="00CB3026"/>
    <w:rsid w:val="00CB3805"/>
    <w:rsid w:val="00CB3A5B"/>
    <w:rsid w:val="00CB43D7"/>
    <w:rsid w:val="00CB44A4"/>
    <w:rsid w:val="00CB53BC"/>
    <w:rsid w:val="00CB5503"/>
    <w:rsid w:val="00CB597E"/>
    <w:rsid w:val="00CB5A29"/>
    <w:rsid w:val="00CB62A9"/>
    <w:rsid w:val="00CB6389"/>
    <w:rsid w:val="00CB6CE6"/>
    <w:rsid w:val="00CB73C7"/>
    <w:rsid w:val="00CB7A4A"/>
    <w:rsid w:val="00CB7CB5"/>
    <w:rsid w:val="00CC0104"/>
    <w:rsid w:val="00CC063D"/>
    <w:rsid w:val="00CC0990"/>
    <w:rsid w:val="00CC0D21"/>
    <w:rsid w:val="00CC0E23"/>
    <w:rsid w:val="00CC0FF2"/>
    <w:rsid w:val="00CC16DD"/>
    <w:rsid w:val="00CC172D"/>
    <w:rsid w:val="00CC1789"/>
    <w:rsid w:val="00CC17F0"/>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61BA"/>
    <w:rsid w:val="00CC62C5"/>
    <w:rsid w:val="00CC6661"/>
    <w:rsid w:val="00CC6755"/>
    <w:rsid w:val="00CC6E12"/>
    <w:rsid w:val="00CC7A8F"/>
    <w:rsid w:val="00CC7AC8"/>
    <w:rsid w:val="00CD0101"/>
    <w:rsid w:val="00CD03A6"/>
    <w:rsid w:val="00CD052D"/>
    <w:rsid w:val="00CD0CF6"/>
    <w:rsid w:val="00CD1044"/>
    <w:rsid w:val="00CD1B84"/>
    <w:rsid w:val="00CD1BF3"/>
    <w:rsid w:val="00CD3086"/>
    <w:rsid w:val="00CD423B"/>
    <w:rsid w:val="00CD44F0"/>
    <w:rsid w:val="00CD4730"/>
    <w:rsid w:val="00CD4A50"/>
    <w:rsid w:val="00CD56C6"/>
    <w:rsid w:val="00CD5CFA"/>
    <w:rsid w:val="00CD5F22"/>
    <w:rsid w:val="00CD6F0F"/>
    <w:rsid w:val="00CD7469"/>
    <w:rsid w:val="00CD778D"/>
    <w:rsid w:val="00CD7933"/>
    <w:rsid w:val="00CD7DD8"/>
    <w:rsid w:val="00CD7FC9"/>
    <w:rsid w:val="00CE015B"/>
    <w:rsid w:val="00CE02A5"/>
    <w:rsid w:val="00CE030B"/>
    <w:rsid w:val="00CE0426"/>
    <w:rsid w:val="00CE05C9"/>
    <w:rsid w:val="00CE07FC"/>
    <w:rsid w:val="00CE0E61"/>
    <w:rsid w:val="00CE2233"/>
    <w:rsid w:val="00CE2239"/>
    <w:rsid w:val="00CE2684"/>
    <w:rsid w:val="00CE28DB"/>
    <w:rsid w:val="00CE2D6B"/>
    <w:rsid w:val="00CE2FC5"/>
    <w:rsid w:val="00CE3205"/>
    <w:rsid w:val="00CE33F3"/>
    <w:rsid w:val="00CE362B"/>
    <w:rsid w:val="00CE39CD"/>
    <w:rsid w:val="00CE400A"/>
    <w:rsid w:val="00CE43B6"/>
    <w:rsid w:val="00CE447F"/>
    <w:rsid w:val="00CE47AD"/>
    <w:rsid w:val="00CE48AE"/>
    <w:rsid w:val="00CE50C5"/>
    <w:rsid w:val="00CE52F7"/>
    <w:rsid w:val="00CE56DC"/>
    <w:rsid w:val="00CE5AA2"/>
    <w:rsid w:val="00CE60D8"/>
    <w:rsid w:val="00CE61EC"/>
    <w:rsid w:val="00CE658C"/>
    <w:rsid w:val="00CE68CC"/>
    <w:rsid w:val="00CE6B6F"/>
    <w:rsid w:val="00CE6CE3"/>
    <w:rsid w:val="00CE6F05"/>
    <w:rsid w:val="00CE717F"/>
    <w:rsid w:val="00CE74AA"/>
    <w:rsid w:val="00CE7E2C"/>
    <w:rsid w:val="00CF0452"/>
    <w:rsid w:val="00CF0CC6"/>
    <w:rsid w:val="00CF124F"/>
    <w:rsid w:val="00CF16E7"/>
    <w:rsid w:val="00CF1CA5"/>
    <w:rsid w:val="00CF204C"/>
    <w:rsid w:val="00CF217F"/>
    <w:rsid w:val="00CF221C"/>
    <w:rsid w:val="00CF25ED"/>
    <w:rsid w:val="00CF2687"/>
    <w:rsid w:val="00CF26F2"/>
    <w:rsid w:val="00CF2954"/>
    <w:rsid w:val="00CF2AB7"/>
    <w:rsid w:val="00CF2E21"/>
    <w:rsid w:val="00CF33B0"/>
    <w:rsid w:val="00CF377D"/>
    <w:rsid w:val="00CF37BB"/>
    <w:rsid w:val="00CF3D22"/>
    <w:rsid w:val="00CF4507"/>
    <w:rsid w:val="00CF4519"/>
    <w:rsid w:val="00CF4F89"/>
    <w:rsid w:val="00CF5057"/>
    <w:rsid w:val="00CF5345"/>
    <w:rsid w:val="00CF53AA"/>
    <w:rsid w:val="00CF6013"/>
    <w:rsid w:val="00CF67E8"/>
    <w:rsid w:val="00CF6A53"/>
    <w:rsid w:val="00CF6C3E"/>
    <w:rsid w:val="00CF720F"/>
    <w:rsid w:val="00CF7368"/>
    <w:rsid w:val="00CF7C23"/>
    <w:rsid w:val="00D00041"/>
    <w:rsid w:val="00D002C3"/>
    <w:rsid w:val="00D009AF"/>
    <w:rsid w:val="00D00D51"/>
    <w:rsid w:val="00D02495"/>
    <w:rsid w:val="00D025FC"/>
    <w:rsid w:val="00D0274E"/>
    <w:rsid w:val="00D0310D"/>
    <w:rsid w:val="00D0357F"/>
    <w:rsid w:val="00D03D75"/>
    <w:rsid w:val="00D0429C"/>
    <w:rsid w:val="00D044BC"/>
    <w:rsid w:val="00D0471E"/>
    <w:rsid w:val="00D04EC2"/>
    <w:rsid w:val="00D051DE"/>
    <w:rsid w:val="00D052BE"/>
    <w:rsid w:val="00D0543D"/>
    <w:rsid w:val="00D05561"/>
    <w:rsid w:val="00D05D7C"/>
    <w:rsid w:val="00D05EBB"/>
    <w:rsid w:val="00D06004"/>
    <w:rsid w:val="00D0608A"/>
    <w:rsid w:val="00D0621B"/>
    <w:rsid w:val="00D07422"/>
    <w:rsid w:val="00D07E8B"/>
    <w:rsid w:val="00D10323"/>
    <w:rsid w:val="00D105CF"/>
    <w:rsid w:val="00D109EA"/>
    <w:rsid w:val="00D10D91"/>
    <w:rsid w:val="00D110C6"/>
    <w:rsid w:val="00D1114A"/>
    <w:rsid w:val="00D11D44"/>
    <w:rsid w:val="00D11F0B"/>
    <w:rsid w:val="00D11FF0"/>
    <w:rsid w:val="00D12580"/>
    <w:rsid w:val="00D12BC9"/>
    <w:rsid w:val="00D12F72"/>
    <w:rsid w:val="00D12FB8"/>
    <w:rsid w:val="00D131C1"/>
    <w:rsid w:val="00D13890"/>
    <w:rsid w:val="00D14433"/>
    <w:rsid w:val="00D14662"/>
    <w:rsid w:val="00D148FD"/>
    <w:rsid w:val="00D149B4"/>
    <w:rsid w:val="00D14E3F"/>
    <w:rsid w:val="00D150B0"/>
    <w:rsid w:val="00D150D2"/>
    <w:rsid w:val="00D1554A"/>
    <w:rsid w:val="00D15572"/>
    <w:rsid w:val="00D15845"/>
    <w:rsid w:val="00D15AE5"/>
    <w:rsid w:val="00D15F96"/>
    <w:rsid w:val="00D16CBE"/>
    <w:rsid w:val="00D16D33"/>
    <w:rsid w:val="00D16E9B"/>
    <w:rsid w:val="00D173A6"/>
    <w:rsid w:val="00D1746E"/>
    <w:rsid w:val="00D17602"/>
    <w:rsid w:val="00D17B01"/>
    <w:rsid w:val="00D17BD1"/>
    <w:rsid w:val="00D201B2"/>
    <w:rsid w:val="00D20ACA"/>
    <w:rsid w:val="00D20B8D"/>
    <w:rsid w:val="00D21121"/>
    <w:rsid w:val="00D21240"/>
    <w:rsid w:val="00D218BD"/>
    <w:rsid w:val="00D21A6F"/>
    <w:rsid w:val="00D21BAC"/>
    <w:rsid w:val="00D220DB"/>
    <w:rsid w:val="00D222DD"/>
    <w:rsid w:val="00D22850"/>
    <w:rsid w:val="00D22A6B"/>
    <w:rsid w:val="00D23482"/>
    <w:rsid w:val="00D23CF0"/>
    <w:rsid w:val="00D24011"/>
    <w:rsid w:val="00D244E1"/>
    <w:rsid w:val="00D26118"/>
    <w:rsid w:val="00D263F0"/>
    <w:rsid w:val="00D266EE"/>
    <w:rsid w:val="00D27568"/>
    <w:rsid w:val="00D27B4B"/>
    <w:rsid w:val="00D27CAE"/>
    <w:rsid w:val="00D30518"/>
    <w:rsid w:val="00D3054F"/>
    <w:rsid w:val="00D30D19"/>
    <w:rsid w:val="00D30FB3"/>
    <w:rsid w:val="00D31119"/>
    <w:rsid w:val="00D3118D"/>
    <w:rsid w:val="00D3120F"/>
    <w:rsid w:val="00D312ED"/>
    <w:rsid w:val="00D31A2A"/>
    <w:rsid w:val="00D31ECB"/>
    <w:rsid w:val="00D32388"/>
    <w:rsid w:val="00D32453"/>
    <w:rsid w:val="00D32C80"/>
    <w:rsid w:val="00D32E71"/>
    <w:rsid w:val="00D33A74"/>
    <w:rsid w:val="00D33E27"/>
    <w:rsid w:val="00D33EAE"/>
    <w:rsid w:val="00D3407D"/>
    <w:rsid w:val="00D342DC"/>
    <w:rsid w:val="00D345FD"/>
    <w:rsid w:val="00D34886"/>
    <w:rsid w:val="00D35388"/>
    <w:rsid w:val="00D35390"/>
    <w:rsid w:val="00D35B54"/>
    <w:rsid w:val="00D36158"/>
    <w:rsid w:val="00D361BB"/>
    <w:rsid w:val="00D366A0"/>
    <w:rsid w:val="00D36A54"/>
    <w:rsid w:val="00D36E89"/>
    <w:rsid w:val="00D36E95"/>
    <w:rsid w:val="00D37473"/>
    <w:rsid w:val="00D37C05"/>
    <w:rsid w:val="00D37D34"/>
    <w:rsid w:val="00D37D43"/>
    <w:rsid w:val="00D400CB"/>
    <w:rsid w:val="00D40436"/>
    <w:rsid w:val="00D40F7C"/>
    <w:rsid w:val="00D40F7E"/>
    <w:rsid w:val="00D41034"/>
    <w:rsid w:val="00D415CC"/>
    <w:rsid w:val="00D41720"/>
    <w:rsid w:val="00D41CE7"/>
    <w:rsid w:val="00D41CFF"/>
    <w:rsid w:val="00D41E0B"/>
    <w:rsid w:val="00D41F5E"/>
    <w:rsid w:val="00D42318"/>
    <w:rsid w:val="00D425B8"/>
    <w:rsid w:val="00D42646"/>
    <w:rsid w:val="00D42BDC"/>
    <w:rsid w:val="00D42DB8"/>
    <w:rsid w:val="00D42DD9"/>
    <w:rsid w:val="00D42F6B"/>
    <w:rsid w:val="00D43660"/>
    <w:rsid w:val="00D4409C"/>
    <w:rsid w:val="00D44110"/>
    <w:rsid w:val="00D441CB"/>
    <w:rsid w:val="00D44818"/>
    <w:rsid w:val="00D448AB"/>
    <w:rsid w:val="00D44BCB"/>
    <w:rsid w:val="00D44CBE"/>
    <w:rsid w:val="00D4582E"/>
    <w:rsid w:val="00D45D0F"/>
    <w:rsid w:val="00D46434"/>
    <w:rsid w:val="00D466E3"/>
    <w:rsid w:val="00D46815"/>
    <w:rsid w:val="00D46F15"/>
    <w:rsid w:val="00D47335"/>
    <w:rsid w:val="00D4762A"/>
    <w:rsid w:val="00D479C9"/>
    <w:rsid w:val="00D5061A"/>
    <w:rsid w:val="00D50A65"/>
    <w:rsid w:val="00D51BD0"/>
    <w:rsid w:val="00D51EE4"/>
    <w:rsid w:val="00D521F8"/>
    <w:rsid w:val="00D5222C"/>
    <w:rsid w:val="00D524CF"/>
    <w:rsid w:val="00D5272B"/>
    <w:rsid w:val="00D52B6C"/>
    <w:rsid w:val="00D5305D"/>
    <w:rsid w:val="00D536A2"/>
    <w:rsid w:val="00D539F5"/>
    <w:rsid w:val="00D539F8"/>
    <w:rsid w:val="00D53CDF"/>
    <w:rsid w:val="00D53EB8"/>
    <w:rsid w:val="00D541A5"/>
    <w:rsid w:val="00D54990"/>
    <w:rsid w:val="00D54C0C"/>
    <w:rsid w:val="00D54E9C"/>
    <w:rsid w:val="00D55866"/>
    <w:rsid w:val="00D558C7"/>
    <w:rsid w:val="00D55BBA"/>
    <w:rsid w:val="00D55DCB"/>
    <w:rsid w:val="00D562E8"/>
    <w:rsid w:val="00D5664C"/>
    <w:rsid w:val="00D568E1"/>
    <w:rsid w:val="00D56B76"/>
    <w:rsid w:val="00D56F0E"/>
    <w:rsid w:val="00D56FC2"/>
    <w:rsid w:val="00D573DA"/>
    <w:rsid w:val="00D57770"/>
    <w:rsid w:val="00D5783F"/>
    <w:rsid w:val="00D57F6D"/>
    <w:rsid w:val="00D60159"/>
    <w:rsid w:val="00D60535"/>
    <w:rsid w:val="00D60667"/>
    <w:rsid w:val="00D607FF"/>
    <w:rsid w:val="00D608BE"/>
    <w:rsid w:val="00D60DB4"/>
    <w:rsid w:val="00D60DCD"/>
    <w:rsid w:val="00D60E9A"/>
    <w:rsid w:val="00D60F04"/>
    <w:rsid w:val="00D61256"/>
    <w:rsid w:val="00D613E8"/>
    <w:rsid w:val="00D6165B"/>
    <w:rsid w:val="00D61B2F"/>
    <w:rsid w:val="00D61F08"/>
    <w:rsid w:val="00D6214C"/>
    <w:rsid w:val="00D622B5"/>
    <w:rsid w:val="00D62D18"/>
    <w:rsid w:val="00D6301E"/>
    <w:rsid w:val="00D635DA"/>
    <w:rsid w:val="00D63823"/>
    <w:rsid w:val="00D639F6"/>
    <w:rsid w:val="00D63D82"/>
    <w:rsid w:val="00D63DCD"/>
    <w:rsid w:val="00D63F15"/>
    <w:rsid w:val="00D6410B"/>
    <w:rsid w:val="00D64B00"/>
    <w:rsid w:val="00D64D29"/>
    <w:rsid w:val="00D64E58"/>
    <w:rsid w:val="00D66396"/>
    <w:rsid w:val="00D66895"/>
    <w:rsid w:val="00D67209"/>
    <w:rsid w:val="00D67593"/>
    <w:rsid w:val="00D67A3E"/>
    <w:rsid w:val="00D67AB0"/>
    <w:rsid w:val="00D67D66"/>
    <w:rsid w:val="00D67FB6"/>
    <w:rsid w:val="00D7003F"/>
    <w:rsid w:val="00D700BC"/>
    <w:rsid w:val="00D70439"/>
    <w:rsid w:val="00D709A6"/>
    <w:rsid w:val="00D70B5B"/>
    <w:rsid w:val="00D70B69"/>
    <w:rsid w:val="00D71083"/>
    <w:rsid w:val="00D712A4"/>
    <w:rsid w:val="00D714D1"/>
    <w:rsid w:val="00D71647"/>
    <w:rsid w:val="00D7183A"/>
    <w:rsid w:val="00D71851"/>
    <w:rsid w:val="00D71C66"/>
    <w:rsid w:val="00D71F45"/>
    <w:rsid w:val="00D7215D"/>
    <w:rsid w:val="00D7309A"/>
    <w:rsid w:val="00D73736"/>
    <w:rsid w:val="00D7461B"/>
    <w:rsid w:val="00D74A58"/>
    <w:rsid w:val="00D74E8D"/>
    <w:rsid w:val="00D7521D"/>
    <w:rsid w:val="00D7586F"/>
    <w:rsid w:val="00D759F6"/>
    <w:rsid w:val="00D75A47"/>
    <w:rsid w:val="00D75B09"/>
    <w:rsid w:val="00D75CDC"/>
    <w:rsid w:val="00D7622B"/>
    <w:rsid w:val="00D766C2"/>
    <w:rsid w:val="00D76700"/>
    <w:rsid w:val="00D768E9"/>
    <w:rsid w:val="00D76C36"/>
    <w:rsid w:val="00D771E5"/>
    <w:rsid w:val="00D802AD"/>
    <w:rsid w:val="00D804F3"/>
    <w:rsid w:val="00D80E5F"/>
    <w:rsid w:val="00D81707"/>
    <w:rsid w:val="00D81769"/>
    <w:rsid w:val="00D82626"/>
    <w:rsid w:val="00D829E4"/>
    <w:rsid w:val="00D834D3"/>
    <w:rsid w:val="00D835F4"/>
    <w:rsid w:val="00D83A7F"/>
    <w:rsid w:val="00D83EB6"/>
    <w:rsid w:val="00D83EDB"/>
    <w:rsid w:val="00D84121"/>
    <w:rsid w:val="00D8429C"/>
    <w:rsid w:val="00D85375"/>
    <w:rsid w:val="00D85716"/>
    <w:rsid w:val="00D85BDE"/>
    <w:rsid w:val="00D86231"/>
    <w:rsid w:val="00D8673F"/>
    <w:rsid w:val="00D8776B"/>
    <w:rsid w:val="00D878A9"/>
    <w:rsid w:val="00D87F9C"/>
    <w:rsid w:val="00D901DC"/>
    <w:rsid w:val="00D90531"/>
    <w:rsid w:val="00D906C7"/>
    <w:rsid w:val="00D90A91"/>
    <w:rsid w:val="00D911BD"/>
    <w:rsid w:val="00D914B7"/>
    <w:rsid w:val="00D918B3"/>
    <w:rsid w:val="00D91D9C"/>
    <w:rsid w:val="00D91E06"/>
    <w:rsid w:val="00D92673"/>
    <w:rsid w:val="00D92FCF"/>
    <w:rsid w:val="00D9304E"/>
    <w:rsid w:val="00D938F6"/>
    <w:rsid w:val="00D93AA9"/>
    <w:rsid w:val="00D94328"/>
    <w:rsid w:val="00D94464"/>
    <w:rsid w:val="00D94590"/>
    <w:rsid w:val="00D945CF"/>
    <w:rsid w:val="00D94833"/>
    <w:rsid w:val="00D949A7"/>
    <w:rsid w:val="00D94FA9"/>
    <w:rsid w:val="00D954E6"/>
    <w:rsid w:val="00D9571E"/>
    <w:rsid w:val="00D95792"/>
    <w:rsid w:val="00D95E93"/>
    <w:rsid w:val="00D9605E"/>
    <w:rsid w:val="00D96135"/>
    <w:rsid w:val="00D968B2"/>
    <w:rsid w:val="00D96C20"/>
    <w:rsid w:val="00D96CEE"/>
    <w:rsid w:val="00D96E19"/>
    <w:rsid w:val="00D9701A"/>
    <w:rsid w:val="00D97184"/>
    <w:rsid w:val="00D97645"/>
    <w:rsid w:val="00D97915"/>
    <w:rsid w:val="00D97B9D"/>
    <w:rsid w:val="00DA06C0"/>
    <w:rsid w:val="00DA0CFE"/>
    <w:rsid w:val="00DA0F96"/>
    <w:rsid w:val="00DA1637"/>
    <w:rsid w:val="00DA1688"/>
    <w:rsid w:val="00DA1E7D"/>
    <w:rsid w:val="00DA2B4E"/>
    <w:rsid w:val="00DA307D"/>
    <w:rsid w:val="00DA392A"/>
    <w:rsid w:val="00DA3E2D"/>
    <w:rsid w:val="00DA3F77"/>
    <w:rsid w:val="00DA4490"/>
    <w:rsid w:val="00DA4790"/>
    <w:rsid w:val="00DA4EC0"/>
    <w:rsid w:val="00DA4F6D"/>
    <w:rsid w:val="00DA53FB"/>
    <w:rsid w:val="00DA5708"/>
    <w:rsid w:val="00DA5BCD"/>
    <w:rsid w:val="00DA5C62"/>
    <w:rsid w:val="00DA5D53"/>
    <w:rsid w:val="00DA5F09"/>
    <w:rsid w:val="00DA5F8C"/>
    <w:rsid w:val="00DA6447"/>
    <w:rsid w:val="00DA64D3"/>
    <w:rsid w:val="00DA65CF"/>
    <w:rsid w:val="00DA6CB1"/>
    <w:rsid w:val="00DA6D4C"/>
    <w:rsid w:val="00DA7781"/>
    <w:rsid w:val="00DA7A87"/>
    <w:rsid w:val="00DB0891"/>
    <w:rsid w:val="00DB0AF0"/>
    <w:rsid w:val="00DB0B30"/>
    <w:rsid w:val="00DB0EF5"/>
    <w:rsid w:val="00DB0F55"/>
    <w:rsid w:val="00DB1521"/>
    <w:rsid w:val="00DB1BAB"/>
    <w:rsid w:val="00DB25B9"/>
    <w:rsid w:val="00DB2609"/>
    <w:rsid w:val="00DB2F2D"/>
    <w:rsid w:val="00DB30CC"/>
    <w:rsid w:val="00DB324C"/>
    <w:rsid w:val="00DB38F4"/>
    <w:rsid w:val="00DB3EE2"/>
    <w:rsid w:val="00DB48E1"/>
    <w:rsid w:val="00DB5800"/>
    <w:rsid w:val="00DB5EA5"/>
    <w:rsid w:val="00DB5F24"/>
    <w:rsid w:val="00DB60EB"/>
    <w:rsid w:val="00DB615D"/>
    <w:rsid w:val="00DB6465"/>
    <w:rsid w:val="00DB67EC"/>
    <w:rsid w:val="00DB68DF"/>
    <w:rsid w:val="00DB6E69"/>
    <w:rsid w:val="00DB6ED1"/>
    <w:rsid w:val="00DB7D5E"/>
    <w:rsid w:val="00DB7D8B"/>
    <w:rsid w:val="00DB7EF2"/>
    <w:rsid w:val="00DC00A9"/>
    <w:rsid w:val="00DC05AA"/>
    <w:rsid w:val="00DC0E56"/>
    <w:rsid w:val="00DC1502"/>
    <w:rsid w:val="00DC15AF"/>
    <w:rsid w:val="00DC1902"/>
    <w:rsid w:val="00DC1F90"/>
    <w:rsid w:val="00DC26E4"/>
    <w:rsid w:val="00DC2CAE"/>
    <w:rsid w:val="00DC3215"/>
    <w:rsid w:val="00DC388F"/>
    <w:rsid w:val="00DC3D79"/>
    <w:rsid w:val="00DC41FE"/>
    <w:rsid w:val="00DC4645"/>
    <w:rsid w:val="00DC4BF3"/>
    <w:rsid w:val="00DC56DD"/>
    <w:rsid w:val="00DC66F2"/>
    <w:rsid w:val="00DC69B7"/>
    <w:rsid w:val="00DC6E95"/>
    <w:rsid w:val="00DC7612"/>
    <w:rsid w:val="00DC767F"/>
    <w:rsid w:val="00DC781B"/>
    <w:rsid w:val="00DC784D"/>
    <w:rsid w:val="00DC7A00"/>
    <w:rsid w:val="00DC7A40"/>
    <w:rsid w:val="00DC7F55"/>
    <w:rsid w:val="00DD0AD6"/>
    <w:rsid w:val="00DD0BE7"/>
    <w:rsid w:val="00DD105E"/>
    <w:rsid w:val="00DD1F55"/>
    <w:rsid w:val="00DD26E1"/>
    <w:rsid w:val="00DD2864"/>
    <w:rsid w:val="00DD29E5"/>
    <w:rsid w:val="00DD2CC1"/>
    <w:rsid w:val="00DD3344"/>
    <w:rsid w:val="00DD399A"/>
    <w:rsid w:val="00DD430F"/>
    <w:rsid w:val="00DD4B6A"/>
    <w:rsid w:val="00DD4E28"/>
    <w:rsid w:val="00DD518F"/>
    <w:rsid w:val="00DD53EE"/>
    <w:rsid w:val="00DD5744"/>
    <w:rsid w:val="00DD5BCB"/>
    <w:rsid w:val="00DD5FDE"/>
    <w:rsid w:val="00DD64B1"/>
    <w:rsid w:val="00DD6631"/>
    <w:rsid w:val="00DD6D66"/>
    <w:rsid w:val="00DD6EB4"/>
    <w:rsid w:val="00DD70DD"/>
    <w:rsid w:val="00DE0554"/>
    <w:rsid w:val="00DE0632"/>
    <w:rsid w:val="00DE0BA5"/>
    <w:rsid w:val="00DE0EAD"/>
    <w:rsid w:val="00DE1616"/>
    <w:rsid w:val="00DE1800"/>
    <w:rsid w:val="00DE1A7A"/>
    <w:rsid w:val="00DE1EEE"/>
    <w:rsid w:val="00DE242D"/>
    <w:rsid w:val="00DE2772"/>
    <w:rsid w:val="00DE28EF"/>
    <w:rsid w:val="00DE2B01"/>
    <w:rsid w:val="00DE2E59"/>
    <w:rsid w:val="00DE2EC5"/>
    <w:rsid w:val="00DE32DB"/>
    <w:rsid w:val="00DE3F08"/>
    <w:rsid w:val="00DE56A0"/>
    <w:rsid w:val="00DE58C8"/>
    <w:rsid w:val="00DE5954"/>
    <w:rsid w:val="00DE5A81"/>
    <w:rsid w:val="00DE6183"/>
    <w:rsid w:val="00DE66D5"/>
    <w:rsid w:val="00DE69C6"/>
    <w:rsid w:val="00DE7E5B"/>
    <w:rsid w:val="00DF01E6"/>
    <w:rsid w:val="00DF0616"/>
    <w:rsid w:val="00DF0CC1"/>
    <w:rsid w:val="00DF0EAB"/>
    <w:rsid w:val="00DF12D6"/>
    <w:rsid w:val="00DF1393"/>
    <w:rsid w:val="00DF13E8"/>
    <w:rsid w:val="00DF14D5"/>
    <w:rsid w:val="00DF14D6"/>
    <w:rsid w:val="00DF1C56"/>
    <w:rsid w:val="00DF1DA1"/>
    <w:rsid w:val="00DF1EA1"/>
    <w:rsid w:val="00DF2D37"/>
    <w:rsid w:val="00DF395B"/>
    <w:rsid w:val="00DF3FDA"/>
    <w:rsid w:val="00DF4A24"/>
    <w:rsid w:val="00DF52C6"/>
    <w:rsid w:val="00DF5443"/>
    <w:rsid w:val="00DF5445"/>
    <w:rsid w:val="00DF5887"/>
    <w:rsid w:val="00DF5911"/>
    <w:rsid w:val="00DF595D"/>
    <w:rsid w:val="00DF65A4"/>
    <w:rsid w:val="00DF691C"/>
    <w:rsid w:val="00DF6E7B"/>
    <w:rsid w:val="00DF7614"/>
    <w:rsid w:val="00E002EC"/>
    <w:rsid w:val="00E0072F"/>
    <w:rsid w:val="00E00BED"/>
    <w:rsid w:val="00E00CFA"/>
    <w:rsid w:val="00E00EEA"/>
    <w:rsid w:val="00E01AF7"/>
    <w:rsid w:val="00E020A7"/>
    <w:rsid w:val="00E02917"/>
    <w:rsid w:val="00E029D5"/>
    <w:rsid w:val="00E02A19"/>
    <w:rsid w:val="00E02AD2"/>
    <w:rsid w:val="00E02B0E"/>
    <w:rsid w:val="00E02C44"/>
    <w:rsid w:val="00E03142"/>
    <w:rsid w:val="00E035D5"/>
    <w:rsid w:val="00E03D23"/>
    <w:rsid w:val="00E03E2A"/>
    <w:rsid w:val="00E0424D"/>
    <w:rsid w:val="00E04AF6"/>
    <w:rsid w:val="00E0575C"/>
    <w:rsid w:val="00E05FDE"/>
    <w:rsid w:val="00E06568"/>
    <w:rsid w:val="00E06A31"/>
    <w:rsid w:val="00E06E1D"/>
    <w:rsid w:val="00E06F91"/>
    <w:rsid w:val="00E07018"/>
    <w:rsid w:val="00E07477"/>
    <w:rsid w:val="00E075CC"/>
    <w:rsid w:val="00E076A8"/>
    <w:rsid w:val="00E07738"/>
    <w:rsid w:val="00E07AD7"/>
    <w:rsid w:val="00E07DA6"/>
    <w:rsid w:val="00E10302"/>
    <w:rsid w:val="00E106BB"/>
    <w:rsid w:val="00E10966"/>
    <w:rsid w:val="00E10E32"/>
    <w:rsid w:val="00E111C1"/>
    <w:rsid w:val="00E11407"/>
    <w:rsid w:val="00E1161B"/>
    <w:rsid w:val="00E11636"/>
    <w:rsid w:val="00E1226D"/>
    <w:rsid w:val="00E12282"/>
    <w:rsid w:val="00E12BA3"/>
    <w:rsid w:val="00E1300F"/>
    <w:rsid w:val="00E13122"/>
    <w:rsid w:val="00E131A3"/>
    <w:rsid w:val="00E131BC"/>
    <w:rsid w:val="00E13733"/>
    <w:rsid w:val="00E137D8"/>
    <w:rsid w:val="00E13A0D"/>
    <w:rsid w:val="00E13A46"/>
    <w:rsid w:val="00E13ABC"/>
    <w:rsid w:val="00E14344"/>
    <w:rsid w:val="00E1462F"/>
    <w:rsid w:val="00E14AD3"/>
    <w:rsid w:val="00E14D3B"/>
    <w:rsid w:val="00E15103"/>
    <w:rsid w:val="00E15BB5"/>
    <w:rsid w:val="00E15FB4"/>
    <w:rsid w:val="00E16481"/>
    <w:rsid w:val="00E167DA"/>
    <w:rsid w:val="00E16E8A"/>
    <w:rsid w:val="00E178D1"/>
    <w:rsid w:val="00E178F1"/>
    <w:rsid w:val="00E17E93"/>
    <w:rsid w:val="00E2025C"/>
    <w:rsid w:val="00E20A8F"/>
    <w:rsid w:val="00E20D6A"/>
    <w:rsid w:val="00E20DB8"/>
    <w:rsid w:val="00E20F49"/>
    <w:rsid w:val="00E21003"/>
    <w:rsid w:val="00E21357"/>
    <w:rsid w:val="00E2137F"/>
    <w:rsid w:val="00E2161A"/>
    <w:rsid w:val="00E2199B"/>
    <w:rsid w:val="00E21BFC"/>
    <w:rsid w:val="00E22C4E"/>
    <w:rsid w:val="00E22EAA"/>
    <w:rsid w:val="00E234C2"/>
    <w:rsid w:val="00E2360E"/>
    <w:rsid w:val="00E23A12"/>
    <w:rsid w:val="00E23FCA"/>
    <w:rsid w:val="00E2449B"/>
    <w:rsid w:val="00E24858"/>
    <w:rsid w:val="00E24B45"/>
    <w:rsid w:val="00E24C82"/>
    <w:rsid w:val="00E24F34"/>
    <w:rsid w:val="00E25644"/>
    <w:rsid w:val="00E25D6D"/>
    <w:rsid w:val="00E267F9"/>
    <w:rsid w:val="00E268FA"/>
    <w:rsid w:val="00E26D5F"/>
    <w:rsid w:val="00E26E11"/>
    <w:rsid w:val="00E26E33"/>
    <w:rsid w:val="00E27840"/>
    <w:rsid w:val="00E301C8"/>
    <w:rsid w:val="00E3037C"/>
    <w:rsid w:val="00E30726"/>
    <w:rsid w:val="00E30B0B"/>
    <w:rsid w:val="00E30B56"/>
    <w:rsid w:val="00E30F1D"/>
    <w:rsid w:val="00E31536"/>
    <w:rsid w:val="00E317AD"/>
    <w:rsid w:val="00E31811"/>
    <w:rsid w:val="00E32AD3"/>
    <w:rsid w:val="00E32FE5"/>
    <w:rsid w:val="00E3306B"/>
    <w:rsid w:val="00E33087"/>
    <w:rsid w:val="00E332A3"/>
    <w:rsid w:val="00E332D4"/>
    <w:rsid w:val="00E335B9"/>
    <w:rsid w:val="00E33E4C"/>
    <w:rsid w:val="00E34067"/>
    <w:rsid w:val="00E3407C"/>
    <w:rsid w:val="00E341F8"/>
    <w:rsid w:val="00E34980"/>
    <w:rsid w:val="00E35058"/>
    <w:rsid w:val="00E350D5"/>
    <w:rsid w:val="00E351CC"/>
    <w:rsid w:val="00E355A4"/>
    <w:rsid w:val="00E3589C"/>
    <w:rsid w:val="00E35C81"/>
    <w:rsid w:val="00E36099"/>
    <w:rsid w:val="00E361BA"/>
    <w:rsid w:val="00E36844"/>
    <w:rsid w:val="00E36E3A"/>
    <w:rsid w:val="00E371BD"/>
    <w:rsid w:val="00E37746"/>
    <w:rsid w:val="00E37E4A"/>
    <w:rsid w:val="00E402B3"/>
    <w:rsid w:val="00E4046F"/>
    <w:rsid w:val="00E40738"/>
    <w:rsid w:val="00E40976"/>
    <w:rsid w:val="00E40AD6"/>
    <w:rsid w:val="00E41313"/>
    <w:rsid w:val="00E4148E"/>
    <w:rsid w:val="00E42579"/>
    <w:rsid w:val="00E4276E"/>
    <w:rsid w:val="00E42911"/>
    <w:rsid w:val="00E42F58"/>
    <w:rsid w:val="00E43297"/>
    <w:rsid w:val="00E4362A"/>
    <w:rsid w:val="00E4376D"/>
    <w:rsid w:val="00E43930"/>
    <w:rsid w:val="00E4393A"/>
    <w:rsid w:val="00E4405C"/>
    <w:rsid w:val="00E44313"/>
    <w:rsid w:val="00E4481F"/>
    <w:rsid w:val="00E44A86"/>
    <w:rsid w:val="00E4508E"/>
    <w:rsid w:val="00E45BE6"/>
    <w:rsid w:val="00E46544"/>
    <w:rsid w:val="00E4664E"/>
    <w:rsid w:val="00E467A7"/>
    <w:rsid w:val="00E46F25"/>
    <w:rsid w:val="00E46F6D"/>
    <w:rsid w:val="00E472A4"/>
    <w:rsid w:val="00E47A54"/>
    <w:rsid w:val="00E47B1D"/>
    <w:rsid w:val="00E50341"/>
    <w:rsid w:val="00E50464"/>
    <w:rsid w:val="00E507B6"/>
    <w:rsid w:val="00E509DD"/>
    <w:rsid w:val="00E517A3"/>
    <w:rsid w:val="00E51FA7"/>
    <w:rsid w:val="00E52335"/>
    <w:rsid w:val="00E53041"/>
    <w:rsid w:val="00E5316C"/>
    <w:rsid w:val="00E538EC"/>
    <w:rsid w:val="00E53A0D"/>
    <w:rsid w:val="00E53AB7"/>
    <w:rsid w:val="00E53C0C"/>
    <w:rsid w:val="00E53EFE"/>
    <w:rsid w:val="00E540E1"/>
    <w:rsid w:val="00E54541"/>
    <w:rsid w:val="00E5454B"/>
    <w:rsid w:val="00E552F5"/>
    <w:rsid w:val="00E55B18"/>
    <w:rsid w:val="00E55CD0"/>
    <w:rsid w:val="00E55E3F"/>
    <w:rsid w:val="00E56138"/>
    <w:rsid w:val="00E562EE"/>
    <w:rsid w:val="00E563FA"/>
    <w:rsid w:val="00E56A23"/>
    <w:rsid w:val="00E5764C"/>
    <w:rsid w:val="00E57AAD"/>
    <w:rsid w:val="00E57F86"/>
    <w:rsid w:val="00E60133"/>
    <w:rsid w:val="00E607C0"/>
    <w:rsid w:val="00E60844"/>
    <w:rsid w:val="00E60EDF"/>
    <w:rsid w:val="00E61283"/>
    <w:rsid w:val="00E621BF"/>
    <w:rsid w:val="00E625EF"/>
    <w:rsid w:val="00E62AC0"/>
    <w:rsid w:val="00E62B55"/>
    <w:rsid w:val="00E63640"/>
    <w:rsid w:val="00E637D3"/>
    <w:rsid w:val="00E63D9C"/>
    <w:rsid w:val="00E647F6"/>
    <w:rsid w:val="00E6498A"/>
    <w:rsid w:val="00E64991"/>
    <w:rsid w:val="00E64EAF"/>
    <w:rsid w:val="00E64F0C"/>
    <w:rsid w:val="00E651A8"/>
    <w:rsid w:val="00E66147"/>
    <w:rsid w:val="00E6647A"/>
    <w:rsid w:val="00E665D0"/>
    <w:rsid w:val="00E670A0"/>
    <w:rsid w:val="00E673B4"/>
    <w:rsid w:val="00E67681"/>
    <w:rsid w:val="00E7082F"/>
    <w:rsid w:val="00E71066"/>
    <w:rsid w:val="00E71998"/>
    <w:rsid w:val="00E71B07"/>
    <w:rsid w:val="00E7225E"/>
    <w:rsid w:val="00E726B5"/>
    <w:rsid w:val="00E726F7"/>
    <w:rsid w:val="00E72B91"/>
    <w:rsid w:val="00E7365E"/>
    <w:rsid w:val="00E7394C"/>
    <w:rsid w:val="00E7443F"/>
    <w:rsid w:val="00E744CA"/>
    <w:rsid w:val="00E746C7"/>
    <w:rsid w:val="00E74AC0"/>
    <w:rsid w:val="00E74D21"/>
    <w:rsid w:val="00E74F50"/>
    <w:rsid w:val="00E75327"/>
    <w:rsid w:val="00E75475"/>
    <w:rsid w:val="00E758EB"/>
    <w:rsid w:val="00E7645A"/>
    <w:rsid w:val="00E76477"/>
    <w:rsid w:val="00E76B83"/>
    <w:rsid w:val="00E76C18"/>
    <w:rsid w:val="00E77137"/>
    <w:rsid w:val="00E7792C"/>
    <w:rsid w:val="00E80B3D"/>
    <w:rsid w:val="00E80E2B"/>
    <w:rsid w:val="00E80FF8"/>
    <w:rsid w:val="00E813D4"/>
    <w:rsid w:val="00E81993"/>
    <w:rsid w:val="00E81C86"/>
    <w:rsid w:val="00E81F68"/>
    <w:rsid w:val="00E82676"/>
    <w:rsid w:val="00E8315D"/>
    <w:rsid w:val="00E83A09"/>
    <w:rsid w:val="00E83E82"/>
    <w:rsid w:val="00E84245"/>
    <w:rsid w:val="00E8466A"/>
    <w:rsid w:val="00E84C74"/>
    <w:rsid w:val="00E851D9"/>
    <w:rsid w:val="00E853C0"/>
    <w:rsid w:val="00E854AF"/>
    <w:rsid w:val="00E85EEC"/>
    <w:rsid w:val="00E85F62"/>
    <w:rsid w:val="00E86496"/>
    <w:rsid w:val="00E86A01"/>
    <w:rsid w:val="00E86C6F"/>
    <w:rsid w:val="00E873F3"/>
    <w:rsid w:val="00E8748D"/>
    <w:rsid w:val="00E8771D"/>
    <w:rsid w:val="00E902D1"/>
    <w:rsid w:val="00E9063E"/>
    <w:rsid w:val="00E90753"/>
    <w:rsid w:val="00E90E2A"/>
    <w:rsid w:val="00E9175A"/>
    <w:rsid w:val="00E91A7C"/>
    <w:rsid w:val="00E91BDA"/>
    <w:rsid w:val="00E92457"/>
    <w:rsid w:val="00E925F9"/>
    <w:rsid w:val="00E9274D"/>
    <w:rsid w:val="00E92FEA"/>
    <w:rsid w:val="00E93439"/>
    <w:rsid w:val="00E9361A"/>
    <w:rsid w:val="00E93646"/>
    <w:rsid w:val="00E93996"/>
    <w:rsid w:val="00E9482C"/>
    <w:rsid w:val="00E94B86"/>
    <w:rsid w:val="00E94E9F"/>
    <w:rsid w:val="00E94F0B"/>
    <w:rsid w:val="00E95187"/>
    <w:rsid w:val="00E9526C"/>
    <w:rsid w:val="00E95D55"/>
    <w:rsid w:val="00E95FE4"/>
    <w:rsid w:val="00E9657A"/>
    <w:rsid w:val="00E969CA"/>
    <w:rsid w:val="00E969DD"/>
    <w:rsid w:val="00E96C0C"/>
    <w:rsid w:val="00E96FF4"/>
    <w:rsid w:val="00E970A5"/>
    <w:rsid w:val="00EA01DA"/>
    <w:rsid w:val="00EA0716"/>
    <w:rsid w:val="00EA082A"/>
    <w:rsid w:val="00EA0E88"/>
    <w:rsid w:val="00EA10F0"/>
    <w:rsid w:val="00EA1113"/>
    <w:rsid w:val="00EA15B7"/>
    <w:rsid w:val="00EA196D"/>
    <w:rsid w:val="00EA252F"/>
    <w:rsid w:val="00EA25D7"/>
    <w:rsid w:val="00EA2AD4"/>
    <w:rsid w:val="00EA2C68"/>
    <w:rsid w:val="00EA33F7"/>
    <w:rsid w:val="00EA37F9"/>
    <w:rsid w:val="00EA3C23"/>
    <w:rsid w:val="00EA3DDA"/>
    <w:rsid w:val="00EA3E01"/>
    <w:rsid w:val="00EA4DAA"/>
    <w:rsid w:val="00EA52CA"/>
    <w:rsid w:val="00EA52D6"/>
    <w:rsid w:val="00EA530C"/>
    <w:rsid w:val="00EA54D4"/>
    <w:rsid w:val="00EA566E"/>
    <w:rsid w:val="00EA5DD3"/>
    <w:rsid w:val="00EA660F"/>
    <w:rsid w:val="00EA6AA8"/>
    <w:rsid w:val="00EA6AF1"/>
    <w:rsid w:val="00EA78F2"/>
    <w:rsid w:val="00EA7A71"/>
    <w:rsid w:val="00EA7E35"/>
    <w:rsid w:val="00EB025B"/>
    <w:rsid w:val="00EB050D"/>
    <w:rsid w:val="00EB06A2"/>
    <w:rsid w:val="00EB0748"/>
    <w:rsid w:val="00EB0954"/>
    <w:rsid w:val="00EB0DB8"/>
    <w:rsid w:val="00EB160B"/>
    <w:rsid w:val="00EB1660"/>
    <w:rsid w:val="00EB1BF4"/>
    <w:rsid w:val="00EB1D43"/>
    <w:rsid w:val="00EB1E40"/>
    <w:rsid w:val="00EB2042"/>
    <w:rsid w:val="00EB2514"/>
    <w:rsid w:val="00EB272F"/>
    <w:rsid w:val="00EB27A4"/>
    <w:rsid w:val="00EB2D9E"/>
    <w:rsid w:val="00EB30FA"/>
    <w:rsid w:val="00EB3404"/>
    <w:rsid w:val="00EB3D68"/>
    <w:rsid w:val="00EB42F5"/>
    <w:rsid w:val="00EB43B6"/>
    <w:rsid w:val="00EB4D20"/>
    <w:rsid w:val="00EB4D54"/>
    <w:rsid w:val="00EB51F8"/>
    <w:rsid w:val="00EB559A"/>
    <w:rsid w:val="00EB5678"/>
    <w:rsid w:val="00EB5DCB"/>
    <w:rsid w:val="00EB6251"/>
    <w:rsid w:val="00EB6B40"/>
    <w:rsid w:val="00EB7346"/>
    <w:rsid w:val="00EB7509"/>
    <w:rsid w:val="00EB7A88"/>
    <w:rsid w:val="00EC01F2"/>
    <w:rsid w:val="00EC0264"/>
    <w:rsid w:val="00EC04A3"/>
    <w:rsid w:val="00EC15AA"/>
    <w:rsid w:val="00EC1896"/>
    <w:rsid w:val="00EC1A3F"/>
    <w:rsid w:val="00EC22D8"/>
    <w:rsid w:val="00EC24F1"/>
    <w:rsid w:val="00EC4583"/>
    <w:rsid w:val="00EC4B3E"/>
    <w:rsid w:val="00EC4B8B"/>
    <w:rsid w:val="00EC4CB8"/>
    <w:rsid w:val="00EC4CEC"/>
    <w:rsid w:val="00EC5216"/>
    <w:rsid w:val="00EC54B9"/>
    <w:rsid w:val="00EC5844"/>
    <w:rsid w:val="00EC58C9"/>
    <w:rsid w:val="00EC5A48"/>
    <w:rsid w:val="00EC60ED"/>
    <w:rsid w:val="00EC65A9"/>
    <w:rsid w:val="00EC68CA"/>
    <w:rsid w:val="00EC7294"/>
    <w:rsid w:val="00EC73F0"/>
    <w:rsid w:val="00EC7427"/>
    <w:rsid w:val="00EC7971"/>
    <w:rsid w:val="00ED011A"/>
    <w:rsid w:val="00ED04C2"/>
    <w:rsid w:val="00ED0AFA"/>
    <w:rsid w:val="00ED0C74"/>
    <w:rsid w:val="00ED1B2C"/>
    <w:rsid w:val="00ED1FD3"/>
    <w:rsid w:val="00ED23D9"/>
    <w:rsid w:val="00ED28E3"/>
    <w:rsid w:val="00ED29B0"/>
    <w:rsid w:val="00ED3316"/>
    <w:rsid w:val="00ED34A5"/>
    <w:rsid w:val="00ED3641"/>
    <w:rsid w:val="00ED3756"/>
    <w:rsid w:val="00ED3C09"/>
    <w:rsid w:val="00ED3FEA"/>
    <w:rsid w:val="00ED4B2F"/>
    <w:rsid w:val="00ED4C6C"/>
    <w:rsid w:val="00ED4FCA"/>
    <w:rsid w:val="00ED59BF"/>
    <w:rsid w:val="00ED59F6"/>
    <w:rsid w:val="00ED6003"/>
    <w:rsid w:val="00ED61C9"/>
    <w:rsid w:val="00ED69F4"/>
    <w:rsid w:val="00ED6AAC"/>
    <w:rsid w:val="00ED6B63"/>
    <w:rsid w:val="00ED6BD0"/>
    <w:rsid w:val="00ED6C98"/>
    <w:rsid w:val="00ED6CB7"/>
    <w:rsid w:val="00ED7C14"/>
    <w:rsid w:val="00ED7E22"/>
    <w:rsid w:val="00ED7EE4"/>
    <w:rsid w:val="00EE0313"/>
    <w:rsid w:val="00EE03A6"/>
    <w:rsid w:val="00EE03F4"/>
    <w:rsid w:val="00EE059D"/>
    <w:rsid w:val="00EE1278"/>
    <w:rsid w:val="00EE1621"/>
    <w:rsid w:val="00EE1A78"/>
    <w:rsid w:val="00EE1ACE"/>
    <w:rsid w:val="00EE1CAF"/>
    <w:rsid w:val="00EE27D1"/>
    <w:rsid w:val="00EE2C72"/>
    <w:rsid w:val="00EE3094"/>
    <w:rsid w:val="00EE33C2"/>
    <w:rsid w:val="00EE38F9"/>
    <w:rsid w:val="00EE3E3A"/>
    <w:rsid w:val="00EE4664"/>
    <w:rsid w:val="00EE473A"/>
    <w:rsid w:val="00EE488D"/>
    <w:rsid w:val="00EE4BBE"/>
    <w:rsid w:val="00EE5229"/>
    <w:rsid w:val="00EE53B0"/>
    <w:rsid w:val="00EE54DE"/>
    <w:rsid w:val="00EE61B2"/>
    <w:rsid w:val="00EE6476"/>
    <w:rsid w:val="00EE7419"/>
    <w:rsid w:val="00EE75B9"/>
    <w:rsid w:val="00EE78F6"/>
    <w:rsid w:val="00EE79BB"/>
    <w:rsid w:val="00EE7A5F"/>
    <w:rsid w:val="00EE7B7B"/>
    <w:rsid w:val="00EE7BEA"/>
    <w:rsid w:val="00EF01BC"/>
    <w:rsid w:val="00EF0BD1"/>
    <w:rsid w:val="00EF129A"/>
    <w:rsid w:val="00EF1B82"/>
    <w:rsid w:val="00EF262A"/>
    <w:rsid w:val="00EF27DA"/>
    <w:rsid w:val="00EF2E3E"/>
    <w:rsid w:val="00EF305B"/>
    <w:rsid w:val="00EF357F"/>
    <w:rsid w:val="00EF40B6"/>
    <w:rsid w:val="00EF42E2"/>
    <w:rsid w:val="00EF46AA"/>
    <w:rsid w:val="00EF4A65"/>
    <w:rsid w:val="00EF4C70"/>
    <w:rsid w:val="00EF5115"/>
    <w:rsid w:val="00EF532F"/>
    <w:rsid w:val="00EF562C"/>
    <w:rsid w:val="00EF57A6"/>
    <w:rsid w:val="00EF5B0C"/>
    <w:rsid w:val="00EF5B17"/>
    <w:rsid w:val="00EF6115"/>
    <w:rsid w:val="00EF6A26"/>
    <w:rsid w:val="00EF6A93"/>
    <w:rsid w:val="00EF6D9D"/>
    <w:rsid w:val="00EF7897"/>
    <w:rsid w:val="00EF7E04"/>
    <w:rsid w:val="00EF7FD0"/>
    <w:rsid w:val="00F00695"/>
    <w:rsid w:val="00F007D3"/>
    <w:rsid w:val="00F007D7"/>
    <w:rsid w:val="00F0096D"/>
    <w:rsid w:val="00F00D02"/>
    <w:rsid w:val="00F0142B"/>
    <w:rsid w:val="00F01467"/>
    <w:rsid w:val="00F01A5D"/>
    <w:rsid w:val="00F01AFF"/>
    <w:rsid w:val="00F021AE"/>
    <w:rsid w:val="00F02453"/>
    <w:rsid w:val="00F02C47"/>
    <w:rsid w:val="00F036E1"/>
    <w:rsid w:val="00F042F4"/>
    <w:rsid w:val="00F04B0E"/>
    <w:rsid w:val="00F04BA6"/>
    <w:rsid w:val="00F04F26"/>
    <w:rsid w:val="00F05B45"/>
    <w:rsid w:val="00F05CC3"/>
    <w:rsid w:val="00F06646"/>
    <w:rsid w:val="00F06817"/>
    <w:rsid w:val="00F0693F"/>
    <w:rsid w:val="00F06ABE"/>
    <w:rsid w:val="00F06DEA"/>
    <w:rsid w:val="00F06E82"/>
    <w:rsid w:val="00F070B4"/>
    <w:rsid w:val="00F07389"/>
    <w:rsid w:val="00F07B92"/>
    <w:rsid w:val="00F1010E"/>
    <w:rsid w:val="00F10405"/>
    <w:rsid w:val="00F1066F"/>
    <w:rsid w:val="00F10851"/>
    <w:rsid w:val="00F10A05"/>
    <w:rsid w:val="00F10D4B"/>
    <w:rsid w:val="00F11015"/>
    <w:rsid w:val="00F110CC"/>
    <w:rsid w:val="00F11284"/>
    <w:rsid w:val="00F11417"/>
    <w:rsid w:val="00F1156C"/>
    <w:rsid w:val="00F128C8"/>
    <w:rsid w:val="00F12946"/>
    <w:rsid w:val="00F132FF"/>
    <w:rsid w:val="00F13466"/>
    <w:rsid w:val="00F134AB"/>
    <w:rsid w:val="00F13D2F"/>
    <w:rsid w:val="00F13D8D"/>
    <w:rsid w:val="00F144AC"/>
    <w:rsid w:val="00F14CAD"/>
    <w:rsid w:val="00F15302"/>
    <w:rsid w:val="00F1530D"/>
    <w:rsid w:val="00F15674"/>
    <w:rsid w:val="00F158E9"/>
    <w:rsid w:val="00F175C4"/>
    <w:rsid w:val="00F17743"/>
    <w:rsid w:val="00F17FBF"/>
    <w:rsid w:val="00F2058E"/>
    <w:rsid w:val="00F210F3"/>
    <w:rsid w:val="00F218B6"/>
    <w:rsid w:val="00F21AD3"/>
    <w:rsid w:val="00F21B1C"/>
    <w:rsid w:val="00F21D93"/>
    <w:rsid w:val="00F22342"/>
    <w:rsid w:val="00F229D8"/>
    <w:rsid w:val="00F2304C"/>
    <w:rsid w:val="00F236D0"/>
    <w:rsid w:val="00F238AE"/>
    <w:rsid w:val="00F23CD7"/>
    <w:rsid w:val="00F23F27"/>
    <w:rsid w:val="00F246A6"/>
    <w:rsid w:val="00F24A77"/>
    <w:rsid w:val="00F250C1"/>
    <w:rsid w:val="00F2516F"/>
    <w:rsid w:val="00F25D62"/>
    <w:rsid w:val="00F25D67"/>
    <w:rsid w:val="00F26400"/>
    <w:rsid w:val="00F269C4"/>
    <w:rsid w:val="00F27100"/>
    <w:rsid w:val="00F2718F"/>
    <w:rsid w:val="00F271CF"/>
    <w:rsid w:val="00F271D6"/>
    <w:rsid w:val="00F27542"/>
    <w:rsid w:val="00F27620"/>
    <w:rsid w:val="00F279E5"/>
    <w:rsid w:val="00F27F73"/>
    <w:rsid w:val="00F303D8"/>
    <w:rsid w:val="00F30C5C"/>
    <w:rsid w:val="00F3130E"/>
    <w:rsid w:val="00F3139F"/>
    <w:rsid w:val="00F31603"/>
    <w:rsid w:val="00F32229"/>
    <w:rsid w:val="00F328BE"/>
    <w:rsid w:val="00F328E8"/>
    <w:rsid w:val="00F32F90"/>
    <w:rsid w:val="00F33339"/>
    <w:rsid w:val="00F33407"/>
    <w:rsid w:val="00F34088"/>
    <w:rsid w:val="00F342D5"/>
    <w:rsid w:val="00F3458C"/>
    <w:rsid w:val="00F34B9F"/>
    <w:rsid w:val="00F36779"/>
    <w:rsid w:val="00F36914"/>
    <w:rsid w:val="00F36B48"/>
    <w:rsid w:val="00F376FB"/>
    <w:rsid w:val="00F37FC6"/>
    <w:rsid w:val="00F40329"/>
    <w:rsid w:val="00F404C3"/>
    <w:rsid w:val="00F40944"/>
    <w:rsid w:val="00F40ABD"/>
    <w:rsid w:val="00F40FB1"/>
    <w:rsid w:val="00F411CE"/>
    <w:rsid w:val="00F41551"/>
    <w:rsid w:val="00F41750"/>
    <w:rsid w:val="00F419B3"/>
    <w:rsid w:val="00F419D9"/>
    <w:rsid w:val="00F41AD3"/>
    <w:rsid w:val="00F4218B"/>
    <w:rsid w:val="00F42313"/>
    <w:rsid w:val="00F42B90"/>
    <w:rsid w:val="00F42D5E"/>
    <w:rsid w:val="00F42E66"/>
    <w:rsid w:val="00F431C9"/>
    <w:rsid w:val="00F43238"/>
    <w:rsid w:val="00F4323A"/>
    <w:rsid w:val="00F4332F"/>
    <w:rsid w:val="00F43DE5"/>
    <w:rsid w:val="00F443D4"/>
    <w:rsid w:val="00F445F3"/>
    <w:rsid w:val="00F44797"/>
    <w:rsid w:val="00F44BCB"/>
    <w:rsid w:val="00F44C39"/>
    <w:rsid w:val="00F45173"/>
    <w:rsid w:val="00F45E5E"/>
    <w:rsid w:val="00F45FAA"/>
    <w:rsid w:val="00F46281"/>
    <w:rsid w:val="00F46494"/>
    <w:rsid w:val="00F47165"/>
    <w:rsid w:val="00F47571"/>
    <w:rsid w:val="00F50538"/>
    <w:rsid w:val="00F512F7"/>
    <w:rsid w:val="00F513DF"/>
    <w:rsid w:val="00F51780"/>
    <w:rsid w:val="00F51A41"/>
    <w:rsid w:val="00F51EEE"/>
    <w:rsid w:val="00F51FDE"/>
    <w:rsid w:val="00F52163"/>
    <w:rsid w:val="00F52503"/>
    <w:rsid w:val="00F525CB"/>
    <w:rsid w:val="00F52B7F"/>
    <w:rsid w:val="00F5326F"/>
    <w:rsid w:val="00F53673"/>
    <w:rsid w:val="00F53995"/>
    <w:rsid w:val="00F53DD8"/>
    <w:rsid w:val="00F54258"/>
    <w:rsid w:val="00F54508"/>
    <w:rsid w:val="00F54632"/>
    <w:rsid w:val="00F54760"/>
    <w:rsid w:val="00F54E54"/>
    <w:rsid w:val="00F5581E"/>
    <w:rsid w:val="00F56248"/>
    <w:rsid w:val="00F566C6"/>
    <w:rsid w:val="00F56913"/>
    <w:rsid w:val="00F56B72"/>
    <w:rsid w:val="00F56C77"/>
    <w:rsid w:val="00F56FB0"/>
    <w:rsid w:val="00F5778F"/>
    <w:rsid w:val="00F577BE"/>
    <w:rsid w:val="00F5799C"/>
    <w:rsid w:val="00F60A92"/>
    <w:rsid w:val="00F60F60"/>
    <w:rsid w:val="00F61497"/>
    <w:rsid w:val="00F6167E"/>
    <w:rsid w:val="00F616FD"/>
    <w:rsid w:val="00F61D0A"/>
    <w:rsid w:val="00F6221B"/>
    <w:rsid w:val="00F6263E"/>
    <w:rsid w:val="00F62996"/>
    <w:rsid w:val="00F63388"/>
    <w:rsid w:val="00F637B7"/>
    <w:rsid w:val="00F63D4E"/>
    <w:rsid w:val="00F6412E"/>
    <w:rsid w:val="00F6497E"/>
    <w:rsid w:val="00F64BD5"/>
    <w:rsid w:val="00F65AD3"/>
    <w:rsid w:val="00F65E26"/>
    <w:rsid w:val="00F66302"/>
    <w:rsid w:val="00F665CF"/>
    <w:rsid w:val="00F668F2"/>
    <w:rsid w:val="00F672A4"/>
    <w:rsid w:val="00F676C2"/>
    <w:rsid w:val="00F676CF"/>
    <w:rsid w:val="00F679C7"/>
    <w:rsid w:val="00F67C6F"/>
    <w:rsid w:val="00F67EE9"/>
    <w:rsid w:val="00F67FC4"/>
    <w:rsid w:val="00F707E0"/>
    <w:rsid w:val="00F70B7E"/>
    <w:rsid w:val="00F70C61"/>
    <w:rsid w:val="00F70DFA"/>
    <w:rsid w:val="00F70E7D"/>
    <w:rsid w:val="00F70F68"/>
    <w:rsid w:val="00F71412"/>
    <w:rsid w:val="00F71684"/>
    <w:rsid w:val="00F71713"/>
    <w:rsid w:val="00F7178E"/>
    <w:rsid w:val="00F71C28"/>
    <w:rsid w:val="00F722CF"/>
    <w:rsid w:val="00F7238F"/>
    <w:rsid w:val="00F72514"/>
    <w:rsid w:val="00F7276F"/>
    <w:rsid w:val="00F72C44"/>
    <w:rsid w:val="00F7357E"/>
    <w:rsid w:val="00F739A5"/>
    <w:rsid w:val="00F73DE7"/>
    <w:rsid w:val="00F73E31"/>
    <w:rsid w:val="00F74098"/>
    <w:rsid w:val="00F744DC"/>
    <w:rsid w:val="00F74925"/>
    <w:rsid w:val="00F74AD4"/>
    <w:rsid w:val="00F760EA"/>
    <w:rsid w:val="00F768A4"/>
    <w:rsid w:val="00F76B45"/>
    <w:rsid w:val="00F779CC"/>
    <w:rsid w:val="00F77F93"/>
    <w:rsid w:val="00F80164"/>
    <w:rsid w:val="00F801B5"/>
    <w:rsid w:val="00F80305"/>
    <w:rsid w:val="00F8062A"/>
    <w:rsid w:val="00F806A0"/>
    <w:rsid w:val="00F80946"/>
    <w:rsid w:val="00F809FA"/>
    <w:rsid w:val="00F80E1D"/>
    <w:rsid w:val="00F81115"/>
    <w:rsid w:val="00F81255"/>
    <w:rsid w:val="00F81A27"/>
    <w:rsid w:val="00F81A2B"/>
    <w:rsid w:val="00F81C07"/>
    <w:rsid w:val="00F82039"/>
    <w:rsid w:val="00F820CC"/>
    <w:rsid w:val="00F8270E"/>
    <w:rsid w:val="00F831B0"/>
    <w:rsid w:val="00F842CB"/>
    <w:rsid w:val="00F8441E"/>
    <w:rsid w:val="00F848DC"/>
    <w:rsid w:val="00F84B92"/>
    <w:rsid w:val="00F84C89"/>
    <w:rsid w:val="00F85525"/>
    <w:rsid w:val="00F85615"/>
    <w:rsid w:val="00F860E0"/>
    <w:rsid w:val="00F86B47"/>
    <w:rsid w:val="00F87051"/>
    <w:rsid w:val="00F87191"/>
    <w:rsid w:val="00F87267"/>
    <w:rsid w:val="00F8782D"/>
    <w:rsid w:val="00F87C15"/>
    <w:rsid w:val="00F907FE"/>
    <w:rsid w:val="00F9142D"/>
    <w:rsid w:val="00F91BA9"/>
    <w:rsid w:val="00F91D3D"/>
    <w:rsid w:val="00F926C9"/>
    <w:rsid w:val="00F926FA"/>
    <w:rsid w:val="00F92AEE"/>
    <w:rsid w:val="00F92EA3"/>
    <w:rsid w:val="00F9365D"/>
    <w:rsid w:val="00F94444"/>
    <w:rsid w:val="00F957B3"/>
    <w:rsid w:val="00F95B98"/>
    <w:rsid w:val="00F95FDC"/>
    <w:rsid w:val="00F96250"/>
    <w:rsid w:val="00F96BFA"/>
    <w:rsid w:val="00F96FBA"/>
    <w:rsid w:val="00F97127"/>
    <w:rsid w:val="00F97500"/>
    <w:rsid w:val="00F97680"/>
    <w:rsid w:val="00F97939"/>
    <w:rsid w:val="00F9793B"/>
    <w:rsid w:val="00FA001F"/>
    <w:rsid w:val="00FA0718"/>
    <w:rsid w:val="00FA0772"/>
    <w:rsid w:val="00FA0CC0"/>
    <w:rsid w:val="00FA0F1D"/>
    <w:rsid w:val="00FA1022"/>
    <w:rsid w:val="00FA1952"/>
    <w:rsid w:val="00FA1CCC"/>
    <w:rsid w:val="00FA1FFE"/>
    <w:rsid w:val="00FA28D6"/>
    <w:rsid w:val="00FA2A2C"/>
    <w:rsid w:val="00FA2C4E"/>
    <w:rsid w:val="00FA2DB8"/>
    <w:rsid w:val="00FA43CF"/>
    <w:rsid w:val="00FA49DA"/>
    <w:rsid w:val="00FA560B"/>
    <w:rsid w:val="00FA56B5"/>
    <w:rsid w:val="00FA5B22"/>
    <w:rsid w:val="00FA5CE9"/>
    <w:rsid w:val="00FA6783"/>
    <w:rsid w:val="00FA6855"/>
    <w:rsid w:val="00FA6A30"/>
    <w:rsid w:val="00FA7308"/>
    <w:rsid w:val="00FA74E2"/>
    <w:rsid w:val="00FA7808"/>
    <w:rsid w:val="00FA7F46"/>
    <w:rsid w:val="00FB0466"/>
    <w:rsid w:val="00FB06DC"/>
    <w:rsid w:val="00FB08F3"/>
    <w:rsid w:val="00FB0BC8"/>
    <w:rsid w:val="00FB0DE9"/>
    <w:rsid w:val="00FB137C"/>
    <w:rsid w:val="00FB2B80"/>
    <w:rsid w:val="00FB2CBA"/>
    <w:rsid w:val="00FB32C7"/>
    <w:rsid w:val="00FB3A48"/>
    <w:rsid w:val="00FB3B05"/>
    <w:rsid w:val="00FB40A2"/>
    <w:rsid w:val="00FB410E"/>
    <w:rsid w:val="00FB4274"/>
    <w:rsid w:val="00FB55E6"/>
    <w:rsid w:val="00FB5633"/>
    <w:rsid w:val="00FB5F57"/>
    <w:rsid w:val="00FB615D"/>
    <w:rsid w:val="00FB634F"/>
    <w:rsid w:val="00FB643C"/>
    <w:rsid w:val="00FB67C8"/>
    <w:rsid w:val="00FB6ABA"/>
    <w:rsid w:val="00FB6AE1"/>
    <w:rsid w:val="00FB6EAB"/>
    <w:rsid w:val="00FB7030"/>
    <w:rsid w:val="00FB7180"/>
    <w:rsid w:val="00FB73F3"/>
    <w:rsid w:val="00FB7781"/>
    <w:rsid w:val="00FB7856"/>
    <w:rsid w:val="00FC0112"/>
    <w:rsid w:val="00FC0663"/>
    <w:rsid w:val="00FC125B"/>
    <w:rsid w:val="00FC1433"/>
    <w:rsid w:val="00FC18AF"/>
    <w:rsid w:val="00FC1CD9"/>
    <w:rsid w:val="00FC1E8E"/>
    <w:rsid w:val="00FC1ED5"/>
    <w:rsid w:val="00FC1F21"/>
    <w:rsid w:val="00FC234D"/>
    <w:rsid w:val="00FC28A7"/>
    <w:rsid w:val="00FC34F6"/>
    <w:rsid w:val="00FC3686"/>
    <w:rsid w:val="00FC3CDA"/>
    <w:rsid w:val="00FC4123"/>
    <w:rsid w:val="00FC420F"/>
    <w:rsid w:val="00FC48C6"/>
    <w:rsid w:val="00FC48C9"/>
    <w:rsid w:val="00FC4A05"/>
    <w:rsid w:val="00FC4C06"/>
    <w:rsid w:val="00FC4E53"/>
    <w:rsid w:val="00FC5491"/>
    <w:rsid w:val="00FC5857"/>
    <w:rsid w:val="00FC5AA4"/>
    <w:rsid w:val="00FC5C66"/>
    <w:rsid w:val="00FC5E62"/>
    <w:rsid w:val="00FC62AD"/>
    <w:rsid w:val="00FC63F0"/>
    <w:rsid w:val="00FC6A5C"/>
    <w:rsid w:val="00FC6ED8"/>
    <w:rsid w:val="00FC722A"/>
    <w:rsid w:val="00FC7B8C"/>
    <w:rsid w:val="00FC7BA9"/>
    <w:rsid w:val="00FC7DCC"/>
    <w:rsid w:val="00FD04E8"/>
    <w:rsid w:val="00FD07B1"/>
    <w:rsid w:val="00FD0FBF"/>
    <w:rsid w:val="00FD1097"/>
    <w:rsid w:val="00FD138D"/>
    <w:rsid w:val="00FD16B1"/>
    <w:rsid w:val="00FD1DD0"/>
    <w:rsid w:val="00FD218D"/>
    <w:rsid w:val="00FD24B5"/>
    <w:rsid w:val="00FD2515"/>
    <w:rsid w:val="00FD33F4"/>
    <w:rsid w:val="00FD457A"/>
    <w:rsid w:val="00FD45AA"/>
    <w:rsid w:val="00FD4D26"/>
    <w:rsid w:val="00FD4D86"/>
    <w:rsid w:val="00FD4DA0"/>
    <w:rsid w:val="00FD5B18"/>
    <w:rsid w:val="00FD5C3D"/>
    <w:rsid w:val="00FD7262"/>
    <w:rsid w:val="00FD7AFA"/>
    <w:rsid w:val="00FD7C7A"/>
    <w:rsid w:val="00FE07DD"/>
    <w:rsid w:val="00FE099D"/>
    <w:rsid w:val="00FE09BA"/>
    <w:rsid w:val="00FE0A83"/>
    <w:rsid w:val="00FE0B80"/>
    <w:rsid w:val="00FE164D"/>
    <w:rsid w:val="00FE2EAF"/>
    <w:rsid w:val="00FE3022"/>
    <w:rsid w:val="00FE352B"/>
    <w:rsid w:val="00FE3778"/>
    <w:rsid w:val="00FE3A84"/>
    <w:rsid w:val="00FE3F67"/>
    <w:rsid w:val="00FE4005"/>
    <w:rsid w:val="00FE4080"/>
    <w:rsid w:val="00FE4752"/>
    <w:rsid w:val="00FE4A0D"/>
    <w:rsid w:val="00FE642C"/>
    <w:rsid w:val="00FE71DD"/>
    <w:rsid w:val="00FE720E"/>
    <w:rsid w:val="00FE7848"/>
    <w:rsid w:val="00FF0740"/>
    <w:rsid w:val="00FF0913"/>
    <w:rsid w:val="00FF0C7D"/>
    <w:rsid w:val="00FF17F0"/>
    <w:rsid w:val="00FF1E48"/>
    <w:rsid w:val="00FF1F4F"/>
    <w:rsid w:val="00FF222C"/>
    <w:rsid w:val="00FF2250"/>
    <w:rsid w:val="00FF235D"/>
    <w:rsid w:val="00FF2543"/>
    <w:rsid w:val="00FF2760"/>
    <w:rsid w:val="00FF3A70"/>
    <w:rsid w:val="00FF3B1A"/>
    <w:rsid w:val="00FF4A54"/>
    <w:rsid w:val="00FF4B62"/>
    <w:rsid w:val="00FF4EA5"/>
    <w:rsid w:val="00FF5532"/>
    <w:rsid w:val="00FF56AA"/>
    <w:rsid w:val="00FF5884"/>
    <w:rsid w:val="00FF63B6"/>
    <w:rsid w:val="00FF66B8"/>
    <w:rsid w:val="00FF6B1F"/>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021F"/>
  <w15:docId w15:val="{466FFE55-EA19-4814-B7C1-91BD24AA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ordia New"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0C5"/>
    <w:pPr>
      <w:ind w:right="-72"/>
    </w:pPr>
    <w:rPr>
      <w:color w:val="000000"/>
      <w:lang w:val="en-GB" w:eastAsia="en-GB"/>
    </w:rPr>
  </w:style>
  <w:style w:type="paragraph" w:styleId="Heading1">
    <w:name w:val="heading 1"/>
    <w:basedOn w:val="Normal"/>
    <w:next w:val="Normal"/>
    <w:link w:val="Heading1Char"/>
    <w:qFormat/>
    <w:rsid w:val="00AD5A81"/>
    <w:pPr>
      <w:keepNext/>
      <w:outlineLvl w:val="0"/>
    </w:pPr>
    <w:rPr>
      <w:rFonts w:cs="Times New Roman"/>
      <w:b/>
      <w:bCs/>
      <w:sz w:val="28"/>
      <w:szCs w:val="28"/>
      <w:lang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rsid w:val="00AB0D82"/>
    <w:pPr>
      <w:tabs>
        <w:tab w:val="center" w:pos="4153"/>
        <w:tab w:val="right" w:pos="8306"/>
      </w:tabs>
    </w:pPr>
    <w:rPr>
      <w:rFonts w:cs="Times New Roman"/>
      <w:lang w:bidi="ar-SA"/>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paragraph" w:styleId="BodyText">
    <w:name w:val="Body Text"/>
    <w:basedOn w:val="Normal"/>
    <w:link w:val="BodyTextChar"/>
    <w:rsid w:val="00AB0D82"/>
    <w:rPr>
      <w:rFonts w:cs="Times New Roman"/>
      <w:b/>
      <w:bCs/>
      <w:sz w:val="28"/>
      <w:szCs w:val="28"/>
      <w:lang w:bidi="ar-SA"/>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eastAsia="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color w:val="000000"/>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rsid w:val="00C973C3"/>
    <w:rPr>
      <w:rFonts w:ascii="Angsana New" w:hAnsi="Angsana New" w:cs="Cordia New"/>
      <w:color w:val="000000"/>
      <w:sz w:val="24"/>
      <w:szCs w:val="24"/>
    </w:r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rsid w:val="00735C51"/>
    <w:rPr>
      <w:rFonts w:ascii="Angsana New" w:hAnsi="Angsana New"/>
      <w:b/>
      <w:bCs/>
      <w:color w:val="000000"/>
      <w:sz w:val="28"/>
      <w:szCs w:val="28"/>
      <w:lang w:val="en-GB"/>
    </w:rPr>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character" w:customStyle="1" w:styleId="BalloonTextChar">
    <w:name w:val="Balloon Text Char"/>
    <w:link w:val="BalloonText"/>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lang w:bidi="ar-SA"/>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customStyle="1" w:styleId="Default">
    <w:name w:val="Default"/>
    <w:rsid w:val="003D7281"/>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8D3E0F"/>
    <w:pPr>
      <w:ind w:right="-72"/>
    </w:pPr>
    <w:rPr>
      <w:rFonts w:ascii="Angsana New" w:hAnsi="Angsana New"/>
      <w:color w:val="000000"/>
      <w:sz w:val="24"/>
      <w:szCs w:val="30"/>
      <w:lang w:val="en-GB"/>
    </w:rPr>
  </w:style>
  <w:style w:type="table" w:customStyle="1" w:styleId="TableGrid1">
    <w:name w:val="Table Grid1"/>
    <w:basedOn w:val="TableNormal"/>
    <w:next w:val="TableGrid"/>
    <w:uiPriority w:val="39"/>
    <w:rsid w:val="008D3E0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rPr>
  </w:style>
  <w:style w:type="paragraph" w:customStyle="1" w:styleId="NormalIndent1">
    <w:name w:val="Normal Indent1"/>
    <w:basedOn w:val="Normal"/>
    <w:next w:val="Normal"/>
    <w:uiPriority w:val="99"/>
    <w:rsid w:val="006F302F"/>
    <w:pPr>
      <w:ind w:right="0"/>
    </w:pPr>
    <w:rPr>
      <w:rFonts w:ascii="Arial" w:eastAsia="MS Mincho" w:hAnsi="Arial"/>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lang w:bidi="ar-SA"/>
    </w:rPr>
  </w:style>
  <w:style w:type="paragraph" w:styleId="Revision">
    <w:name w:val="Revision"/>
    <w:hidden/>
    <w:uiPriority w:val="99"/>
    <w:semiHidden/>
    <w:rsid w:val="006F302F"/>
    <w:rPr>
      <w:rFonts w:ascii="Times New Roman" w:eastAsia="Times New Roman" w:hAnsi="Times New Roman"/>
      <w:color w:val="000000"/>
      <w:sz w:val="24"/>
      <w:szCs w:val="30"/>
      <w:lang w:val="en-GB"/>
    </w:rPr>
  </w:style>
  <w:style w:type="paragraph" w:customStyle="1" w:styleId="Style10">
    <w:name w:val="Style1"/>
    <w:basedOn w:val="NoSpacing"/>
    <w:autoRedefine/>
    <w:qFormat/>
    <w:rsid w:val="0065525E"/>
    <w:pPr>
      <w:ind w:right="0"/>
      <w:jc w:val="center"/>
    </w:pPr>
    <w:rPr>
      <w:rFonts w:ascii="Arial" w:eastAsia="Arial" w:hAnsi="Arial"/>
      <w:color w:val="auto"/>
      <w:sz w:val="20"/>
      <w:szCs w:val="20"/>
      <w:lang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1"/>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
    <w:basedOn w:val="TableNormal"/>
    <w:next w:val="TableGridLight2"/>
    <w:uiPriority w:val="40"/>
    <w:rsid w:val="00805948"/>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rPr>
  </w:style>
  <w:style w:type="paragraph" w:customStyle="1" w:styleId="NormalIndent2">
    <w:name w:val="Normal Indent2"/>
    <w:basedOn w:val="Normal"/>
    <w:next w:val="Normal"/>
    <w:uiPriority w:val="99"/>
    <w:rsid w:val="00805948"/>
    <w:pPr>
      <w:ind w:right="0"/>
    </w:pPr>
    <w:rPr>
      <w:rFonts w:ascii="Arial" w:eastAsia="MS Mincho" w:hAnsi="Arial"/>
      <w:lang w:val="th-TH" w:eastAsia="th-TH"/>
    </w:rPr>
  </w:style>
  <w:style w:type="table" w:customStyle="1" w:styleId="TableGrid4">
    <w:name w:val="Table Grid4"/>
    <w:basedOn w:val="TableNormal"/>
    <w:next w:val="TableGrid"/>
    <w:uiPriority w:val="39"/>
    <w:rsid w:val="00703965"/>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rPr>
  </w:style>
  <w:style w:type="paragraph" w:customStyle="1" w:styleId="NormalIndent3">
    <w:name w:val="Normal Indent3"/>
    <w:basedOn w:val="Normal"/>
    <w:next w:val="Normal"/>
    <w:uiPriority w:val="99"/>
    <w:rsid w:val="00AF1890"/>
    <w:pPr>
      <w:ind w:right="0"/>
    </w:pPr>
    <w:rPr>
      <w:rFonts w:ascii="Arial" w:eastAsia="MS Mincho" w:hAnsi="Arial"/>
      <w:lang w:val="th-TH" w:eastAsia="th-TH"/>
    </w:rPr>
  </w:style>
  <w:style w:type="table" w:customStyle="1" w:styleId="TableGridLight21">
    <w:name w:val="Table Grid Light21"/>
    <w:basedOn w:val="TableNormal"/>
    <w:uiPriority w:val="40"/>
    <w:rsid w:val="00CF4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0192588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0501298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79399371">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124467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16549293">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2848965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70358173">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67253513">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723938576">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4770742">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6567514">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721375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18AB9-C9D3-4527-B1EF-1377A144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12</Pages>
  <Words>17792</Words>
  <Characters>101419</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96</cp:revision>
  <cp:lastPrinted>2023-04-20T04:18:00Z</cp:lastPrinted>
  <dcterms:created xsi:type="dcterms:W3CDTF">2023-03-16T08:13:00Z</dcterms:created>
  <dcterms:modified xsi:type="dcterms:W3CDTF">2023-04-23T16:00:00Z</dcterms:modified>
</cp:coreProperties>
</file>