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2009" w14:textId="4D75FCEC" w:rsidR="008A6767" w:rsidRPr="00E21423" w:rsidRDefault="008A6767" w:rsidP="003624AC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E21423">
        <w:rPr>
          <w:rFonts w:asciiTheme="majorBidi" w:hAnsiTheme="majorBidi" w:cstheme="majorBidi"/>
          <w:b/>
          <w:bCs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E21423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1D0F58F1" w14:textId="77777777" w:rsidR="000869E5" w:rsidRPr="00E21423" w:rsidRDefault="000869E5" w:rsidP="00BA73CB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77777777" w:rsidR="000869E5" w:rsidRPr="00E21423" w:rsidRDefault="000869E5" w:rsidP="00BA73CB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ธนาคารกรุงศรีอยุธยา จำกัด (มหาชน)</w:t>
      </w:r>
    </w:p>
    <w:p w14:paraId="4274BF4D" w14:textId="77777777" w:rsidR="00D77C42" w:rsidRPr="00E21423" w:rsidRDefault="00D77C42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  <w:cs/>
        </w:rPr>
      </w:pPr>
    </w:p>
    <w:p w14:paraId="6C0FFF08" w14:textId="77777777" w:rsidR="008A6767" w:rsidRPr="00E21423" w:rsidRDefault="008A6767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  <w:r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9A2E9BE" w14:textId="77777777" w:rsidR="00876370" w:rsidRPr="00E21423" w:rsidRDefault="00876370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16"/>
          <w:szCs w:val="16"/>
        </w:rPr>
      </w:pPr>
    </w:p>
    <w:p w14:paraId="3CB7D24A" w14:textId="2E3DA57C" w:rsidR="00F416D1" w:rsidRPr="00E21423" w:rsidRDefault="008A6767" w:rsidP="00C3197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ธนาคารกรุงศรีอยุธยา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)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B475F9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920CA9" w:rsidRPr="00E21423">
        <w:rPr>
          <w:rFonts w:asciiTheme="majorBidi" w:hAnsiTheme="majorBidi" w:cstheme="majorBidi"/>
          <w:sz w:val="32"/>
          <w:szCs w:val="32"/>
        </w:rPr>
        <w:t>(</w:t>
      </w:r>
      <w:r w:rsidR="00B5542D" w:rsidRPr="00E21423">
        <w:rPr>
          <w:rFonts w:asciiTheme="majorBidi" w:hAnsiTheme="majorBidi" w:cstheme="majorBidi"/>
          <w:sz w:val="32"/>
          <w:szCs w:val="32"/>
          <w:cs/>
        </w:rPr>
        <w:t>“ธนาคารและบริษัทย่อย”</w:t>
      </w:r>
      <w:r w:rsidR="00920CA9" w:rsidRPr="00E21423">
        <w:rPr>
          <w:rFonts w:asciiTheme="majorBidi" w:hAnsiTheme="majorBidi" w:cstheme="majorBidi"/>
          <w:sz w:val="32"/>
          <w:szCs w:val="32"/>
          <w:cs/>
        </w:rPr>
        <w:t>)</w:t>
      </w:r>
      <w:r w:rsidR="00B5542D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และงบการเงินเฉพาะธนาคารของธนาคารกรุงศรีอยุธยา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) </w:t>
      </w:r>
      <w:r w:rsidR="00B5542D" w:rsidRPr="00E21423">
        <w:rPr>
          <w:rFonts w:asciiTheme="majorBidi" w:hAnsiTheme="majorBidi" w:cstheme="majorBidi"/>
          <w:sz w:val="32"/>
          <w:szCs w:val="32"/>
          <w:cs/>
        </w:rPr>
        <w:t>(“ธนาคาร”)</w:t>
      </w:r>
      <w:r w:rsidR="00BA73CB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75F9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ซึ่งประกอบด้วยงบแสดงฐานะการเงินรวม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และเฉพาะธนาคาร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และงบกำไรขาดทุน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และกำไรขาดทุนเบ็ดเสร็จอื่นรวมและเฉพาะธนาคาร</w:t>
      </w:r>
      <w:r w:rsidR="00F416D1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งบแสดงการเปลี่ยนแปลงส่วนของเจ้าของรวม</w:t>
      </w:r>
      <w:r w:rsidR="00F416D1" w:rsidRPr="00E21423">
        <w:rPr>
          <w:rFonts w:asciiTheme="majorBidi" w:hAnsiTheme="majorBidi" w:cstheme="majorBidi"/>
          <w:spacing w:val="20"/>
          <w:sz w:val="32"/>
          <w:szCs w:val="32"/>
          <w:cs/>
        </w:rPr>
        <w:t>และ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 และงบกระแสเงินสดรวมและเฉพาะธนาคารสำหรับปีสิ้นสุดวันเดียวกัน</w:t>
      </w:r>
      <w:r w:rsidR="00D8564F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44E43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และหมายเหตุ</w:t>
      </w:r>
      <w:r w:rsidR="00E44E43" w:rsidRPr="00E21423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7C4BE3" w:rsidRPr="00E21423">
        <w:rPr>
          <w:rFonts w:asciiTheme="majorBidi" w:hAnsiTheme="majorBidi" w:cstheme="majorBidi"/>
          <w:sz w:val="32"/>
          <w:szCs w:val="32"/>
          <w:cs/>
        </w:rPr>
        <w:t>รวมและเฉพาะธนาคาร</w:t>
      </w:r>
      <w:r w:rsidR="00F416D1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730B2870" w14:textId="77777777" w:rsidR="003624AC" w:rsidRPr="00E21423" w:rsidRDefault="003624AC" w:rsidP="00C00CD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0E1B3C70" w14:textId="2CAB6466" w:rsidR="008A6767" w:rsidRPr="00E21423" w:rsidRDefault="008A6767" w:rsidP="00C3197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ข้าพเจ้าเห็นว่า</w:t>
      </w:r>
      <w:r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งบการเงินรวม</w:t>
      </w:r>
      <w:r w:rsidR="007C4BE3" w:rsidRPr="00E21423">
        <w:rPr>
          <w:rFonts w:asciiTheme="majorBidi" w:hAnsiTheme="majorBidi" w:cstheme="majorBidi"/>
          <w:spacing w:val="2"/>
          <w:sz w:val="32"/>
          <w:szCs w:val="32"/>
          <w:cs/>
        </w:rPr>
        <w:t>และงบการเงินเฉพาะธนาคาร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ข้างต้นนี้แสดงฐานะการเงินของ</w:t>
      </w:r>
      <w:r w:rsidR="00464F63" w:rsidRPr="00E21423">
        <w:rPr>
          <w:rFonts w:asciiTheme="majorBidi" w:hAnsiTheme="majorBidi" w:cstheme="majorBidi"/>
          <w:spacing w:val="2"/>
          <w:sz w:val="32"/>
          <w:szCs w:val="32"/>
        </w:rPr>
        <w:t xml:space="preserve">                  </w:t>
      </w:r>
      <w:r w:rsidR="00034A93" w:rsidRPr="00E21423">
        <w:rPr>
          <w:rFonts w:asciiTheme="majorBidi" w:hAnsiTheme="majorBidi" w:cstheme="majorBidi"/>
          <w:spacing w:val="2"/>
          <w:sz w:val="32"/>
          <w:szCs w:val="32"/>
          <w:cs/>
        </w:rPr>
        <w:t>ธนาคาร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กรุงศรีอยุธยา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จำกัด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</w:rPr>
        <w:t xml:space="preserve"> (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มหาชน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</w:rPr>
        <w:t xml:space="preserve">) 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และบริษัทย่อย</w:t>
      </w:r>
      <w:r w:rsidR="007C4BE3" w:rsidRPr="00E21423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และของธนาคารกรุงศรีอยุธยา จำกัด (มหาชน)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A3244" w:rsidRPr="00E21423">
        <w:rPr>
          <w:rFonts w:asciiTheme="majorBidi" w:hAnsiTheme="majorBidi" w:cstheme="majorBidi"/>
          <w:spacing w:val="-6"/>
          <w:sz w:val="32"/>
          <w:szCs w:val="32"/>
          <w:cs/>
        </w:rPr>
        <w:t>และผลการดำ</w:t>
      </w:r>
      <w:r w:rsidR="00034A93" w:rsidRPr="00E21423">
        <w:rPr>
          <w:rFonts w:asciiTheme="majorBidi" w:hAnsiTheme="majorBidi" w:cstheme="majorBidi"/>
          <w:spacing w:val="-6"/>
          <w:sz w:val="32"/>
          <w:szCs w:val="32"/>
          <w:cs/>
        </w:rPr>
        <w:t>เนินงานและกระแสเงินสดสำ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หรับปีสิ้นสุดวันเดี</w:t>
      </w:r>
      <w:r w:rsidR="00F80534" w:rsidRPr="00E21423">
        <w:rPr>
          <w:rFonts w:asciiTheme="majorBidi" w:hAnsiTheme="majorBidi" w:cstheme="majorBidi"/>
          <w:spacing w:val="-6"/>
          <w:sz w:val="32"/>
          <w:szCs w:val="32"/>
          <w:cs/>
        </w:rPr>
        <w:t>ยวกันโดยถูกต้อง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ตามที่ควรในสาระสำ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คัญตามมาตรฐานการรายงานทางการเงิน</w:t>
      </w:r>
      <w:r w:rsidR="00104B66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และหลักเกณฑ์ของธนาคารแห่งประเทศไทย</w:t>
      </w:r>
    </w:p>
    <w:p w14:paraId="144C35D1" w14:textId="77777777" w:rsidR="00964232" w:rsidRPr="00E21423" w:rsidRDefault="00964232" w:rsidP="00C00CD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490A377B" w14:textId="77777777" w:rsidR="008A6767" w:rsidRPr="00E21423" w:rsidRDefault="008A6767" w:rsidP="00C3197C">
      <w:pPr>
        <w:autoSpaceDE w:val="0"/>
        <w:autoSpaceDN w:val="0"/>
        <w:adjustRightInd w:val="0"/>
        <w:spacing w:after="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  <w:r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6925F8A" w14:textId="77777777" w:rsidR="00876370" w:rsidRPr="00E21423" w:rsidRDefault="00876370" w:rsidP="0096423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16"/>
          <w:szCs w:val="16"/>
        </w:rPr>
      </w:pPr>
    </w:p>
    <w:p w14:paraId="772D650C" w14:textId="0AE7B95C" w:rsidR="00D77C42" w:rsidRPr="00E21423" w:rsidRDefault="00EA72FE" w:rsidP="00C3197C">
      <w:pPr>
        <w:pStyle w:val="ListParagraph"/>
        <w:spacing w:after="0" w:line="400" w:lineRule="exact"/>
        <w:ind w:left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ในวรรคความรับผิดชอบของผู้สอบบัญชีต่อการตรวจสอบงบการเงินรวมและงบการเงินเฉพาะธนาคาร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ในรายงานของข้าพเจ้า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ข้าพเจ้ามีความเป็นอิสระจากธนาคารและบริษัทย่อยตาม</w:t>
      </w:r>
      <w:r w:rsidR="0012737F" w:rsidRPr="00E21423">
        <w:rPr>
          <w:rFonts w:asciiTheme="majorBidi" w:hAnsiTheme="majorBidi" w:cs="Angsana New"/>
          <w:color w:val="000000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</w:t>
      </w:r>
      <w:r w:rsidR="0012737F" w:rsidRPr="00E21423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ในส่วนที่เกี่ยวข้องกับการตรวจสอบงบการเงินรวมและงบการเงินเฉพาะธนาคาร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47908" w:rsidRPr="00E21423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EE6D19" w14:textId="77777777" w:rsidR="00BB4979" w:rsidRPr="00E21423" w:rsidRDefault="00BB4979" w:rsidP="001B2E13">
      <w:pPr>
        <w:spacing w:after="0"/>
        <w:rPr>
          <w:rFonts w:asciiTheme="majorBidi" w:hAnsiTheme="majorBidi" w:cstheme="majorBidi"/>
          <w:sz w:val="32"/>
          <w:szCs w:val="32"/>
          <w:cs/>
        </w:rPr>
        <w:sectPr w:rsidR="00BB4979" w:rsidRPr="00E21423" w:rsidSect="00C3197C">
          <w:headerReference w:type="default" r:id="rId8"/>
          <w:footerReference w:type="first" r:id="rId9"/>
          <w:pgSz w:w="11907" w:h="16839" w:code="9"/>
          <w:pgMar w:top="2592" w:right="1224" w:bottom="720" w:left="1872" w:header="864" w:footer="432" w:gutter="0"/>
          <w:pgNumType w:start="2"/>
          <w:cols w:space="720"/>
          <w:titlePg/>
          <w:docGrid w:linePitch="360"/>
        </w:sectPr>
      </w:pPr>
    </w:p>
    <w:p w14:paraId="33399D5D" w14:textId="3AB74CB9" w:rsidR="008A6767" w:rsidRPr="00E21423" w:rsidRDefault="00F80534" w:rsidP="00104B66">
      <w:pPr>
        <w:autoSpaceDE w:val="0"/>
        <w:autoSpaceDN w:val="0"/>
        <w:adjustRightInd w:val="0"/>
        <w:spacing w:after="0" w:line="360" w:lineRule="exact"/>
        <w:ind w:left="432" w:firstLine="18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</w:t>
      </w:r>
      <w:r w:rsidR="008A6767" w:rsidRPr="00E21423">
        <w:rPr>
          <w:rFonts w:asciiTheme="majorBidi" w:hAnsiTheme="majorBidi" w:cstheme="majorBidi"/>
          <w:b/>
          <w:bCs/>
          <w:sz w:val="32"/>
          <w:szCs w:val="32"/>
          <w:cs/>
        </w:rPr>
        <w:t>คัญในการตรวจสอบ</w:t>
      </w:r>
      <w:r w:rsidR="008A6767"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3AD14DC" w14:textId="77777777" w:rsidR="00906E5B" w:rsidRPr="00E21423" w:rsidRDefault="00906E5B" w:rsidP="00104B66">
      <w:pPr>
        <w:autoSpaceDE w:val="0"/>
        <w:autoSpaceDN w:val="0"/>
        <w:adjustRightInd w:val="0"/>
        <w:spacing w:after="0"/>
        <w:ind w:left="432"/>
        <w:contextualSpacing/>
        <w:rPr>
          <w:rFonts w:asciiTheme="majorBidi" w:hAnsiTheme="majorBidi" w:cstheme="majorBidi"/>
          <w:sz w:val="16"/>
          <w:szCs w:val="16"/>
        </w:rPr>
      </w:pPr>
    </w:p>
    <w:p w14:paraId="50964469" w14:textId="40FF758C" w:rsidR="008A6767" w:rsidRPr="00E21423" w:rsidRDefault="00A841A3" w:rsidP="00C00CDB">
      <w:pPr>
        <w:pStyle w:val="ListParagraph"/>
        <w:spacing w:after="180" w:line="400" w:lineRule="exact"/>
        <w:ind w:left="432" w:right="-29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เรื่องสำคัญในการตรวจสอบคือเรื่องต่างๆ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งวดปัจจุบัน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</w:t>
      </w:r>
      <w:r w:rsidR="00291611" w:rsidRPr="00E21423">
        <w:rPr>
          <w:rFonts w:asciiTheme="majorBidi" w:hAnsiTheme="majorBidi" w:cstheme="majorBidi"/>
          <w:color w:val="000000"/>
          <w:sz w:val="32"/>
          <w:szCs w:val="32"/>
          <w:cs/>
        </w:rPr>
        <w:t>แยกต่างหากสำหรับเรื่องเหล่านี้</w:t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CC371A" w:rsidRPr="00E21423" w14:paraId="7EFE6E87" w14:textId="77777777" w:rsidTr="00A40358">
        <w:trPr>
          <w:tblHeader/>
        </w:trPr>
        <w:tc>
          <w:tcPr>
            <w:tcW w:w="4365" w:type="dxa"/>
          </w:tcPr>
          <w:p w14:paraId="18F124E8" w14:textId="77777777" w:rsidR="00CC371A" w:rsidRPr="00E21423" w:rsidRDefault="00CC371A" w:rsidP="00A40358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46" w:type="dxa"/>
          </w:tcPr>
          <w:p w14:paraId="76218529" w14:textId="77777777" w:rsidR="00CC371A" w:rsidRPr="00E21423" w:rsidRDefault="00CC371A" w:rsidP="00A40358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E214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C3197C" w:rsidRPr="00E21423" w14:paraId="3ECA7E5D" w14:textId="77777777" w:rsidTr="00A40358">
        <w:tc>
          <w:tcPr>
            <w:tcW w:w="4365" w:type="dxa"/>
          </w:tcPr>
          <w:p w14:paraId="511C1BFA" w14:textId="77777777" w:rsidR="00C3197C" w:rsidRPr="00E21423" w:rsidRDefault="00C3197C" w:rsidP="00C3197C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3E6A2F05" w14:textId="343106C3" w:rsidR="00C3197C" w:rsidRDefault="00C3197C" w:rsidP="00C3197C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เงินให้สินเชื่อแก่ลูกหนี้ และประมาณการหนี้สินสำหรับ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t xml:space="preserve">            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ผลขาดทุนด้านเครดิตที่คาดว่าจะเกิดขึ้นจากภาระผูกพันวงเงินสินเชื่อและสัญญาค้ำประกันทางการเงิน 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E21423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ได้รับการพิจารณาว่าเป็นเรื่องที่มีนัยสำคัญ เนื่องจากต้องใช้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ดุลยพินิจการประมาณการและสมมติฐานโดยผู้บริหารของธนาคารและบริษัทย่อย </w:t>
            </w:r>
          </w:p>
          <w:p w14:paraId="57DD3703" w14:textId="77777777" w:rsidR="00C3197C" w:rsidRPr="00E21423" w:rsidRDefault="00C3197C" w:rsidP="00C3197C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A9AAD8F" w14:textId="48D7A5A1" w:rsidR="00C3197C" w:rsidRDefault="00C3197C" w:rsidP="00C3197C">
            <w:pPr>
              <w:autoSpaceDE w:val="0"/>
              <w:autoSpaceDN w:val="0"/>
              <w:adjustRightInd w:val="0"/>
              <w:spacing w:after="0"/>
              <w:ind w:left="86" w:right="13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ธนาคารและบริษัทย่อยได้ถือปฏิบัติตามมาตรฐาน</w:t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br/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การรายงานทางการเงิน ฉบับที่ </w:t>
            </w:r>
            <w:r w:rsidRPr="00C3197C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9</w:t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เรื่อง เครื่องมือทางการเงิน และ หลักเกณฑ์ของธนาคารแห่งประเทศไทยที่เกี่ยวข้องโดยมาตรฐานการรายงานทางการเงินฉบับ</w:t>
            </w:r>
            <w:r w:rsidRPr="00C3197C">
              <w:rPr>
                <w:rFonts w:ascii="Angsana New" w:eastAsia="Cordia New" w:hAnsi="Angsana New"/>
                <w:snapToGrid w:val="0"/>
                <w:spacing w:val="-8"/>
                <w:sz w:val="28"/>
                <w:szCs w:val="28"/>
                <w:cs/>
                <w:lang w:eastAsia="th-TH"/>
              </w:rPr>
              <w:t>ดังกล่าว กำหนดให้ธนาคารและบริษัทย่อยรับรู้การขาดทุน</w:t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ด้อยค่าตามผลขาดทุนด้านเครดิตที่คาดว่าจะเกิดขึ้น</w:t>
            </w:r>
          </w:p>
          <w:p w14:paraId="13F9F0A6" w14:textId="77777777" w:rsidR="00C3197C" w:rsidRPr="00E21423" w:rsidRDefault="00C3197C" w:rsidP="00C3197C">
            <w:pPr>
              <w:autoSpaceDE w:val="0"/>
              <w:autoSpaceDN w:val="0"/>
              <w:adjustRightInd w:val="0"/>
              <w:spacing w:after="0"/>
              <w:ind w:left="86" w:right="13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  <w:p w14:paraId="3DFDA1D9" w14:textId="036DC01B" w:rsidR="00C3197C" w:rsidRPr="00E21423" w:rsidRDefault="00C3197C" w:rsidP="00C3197C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t xml:space="preserve">         </w:t>
            </w:r>
            <w:r w:rsidRPr="00E21423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ประมาณการตามรูปแบบการคาดการณ์เกี่ยวกับการชำระหนี้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ในอนาคตของลูกหนี้ โดยคำนวนจากค่าความน่าจะเป็นถ่วงน้ำหนักของผลขาดทุนด้านเครดิต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ด้านเครดิตที่คาดว่าจะเกิดขึ้นในอีก </w:t>
            </w:r>
            <w:r w:rsidRPr="00C3197C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เดือนข้างหน้า </w:t>
            </w:r>
            <w:r w:rsidRPr="00E21423">
              <w:rPr>
                <w:rFonts w:asciiTheme="majorBidi" w:hAnsiTheme="majorBidi" w:cs="Angsana New"/>
                <w:spacing w:val="-8"/>
                <w:sz w:val="28"/>
                <w:szCs w:val="28"/>
                <w:cs/>
              </w:rPr>
              <w:t>หรือตลอดอายุของเครื่องมือทางการเงินขึ้นอยู่กับการเพิ่มขึ้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</w:tc>
        <w:tc>
          <w:tcPr>
            <w:tcW w:w="4446" w:type="dxa"/>
          </w:tcPr>
          <w:p w14:paraId="3909D25A" w14:textId="77777777" w:rsidR="00C3197C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48FEEE60" w14:textId="49C5819A" w:rsidR="00C3197C" w:rsidRPr="00E21423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จากการประเมินความเสี่ยงของข้าพเจ้า ข้าพเจ้าออกแบบวิธีการตรวจสอบที่สำคัญซึ่งรวมถึงการตรวจสอบระบบการควบคุมภายในและการตรวจสอบเนื้อหาสาระเพื่อใช้เป็นเกณฑ์ในการแสดงความเห็นของข้าพเจ้า ทั้งนี้วิธีการตรวจสอบของข้าพเจ้าดังต่อไปนี้เป็นเพียงส่วนหนึ่งใน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การตรวจสอบของข้าพเจ้า วิธีการตรวจสอบของข้าพเจ้ามีดังต่อไปนี้</w:t>
            </w:r>
          </w:p>
          <w:p w14:paraId="770BAF90" w14:textId="77777777" w:rsidR="00C3197C" w:rsidRPr="00E21423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  <w:p w14:paraId="165B2D96" w14:textId="77777777" w:rsidR="00C3197C" w:rsidRPr="00E21423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ข้าพเจ้าได้ทำการประเมินการ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ออกแบบการควบคุมและ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            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การน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ำ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การควบคุมไปปฏิบัต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ิ ตลอดจนการ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ทดสอ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บ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ความมีประสิทธิผลของการปฏิบัติตามการควบคุม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ภายใน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ที่เกี่ยวข้องกับการจัดทำนโยบายและกระบวนการของ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    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การประมาณการค่าเผื่อผลขาดทุนด้านเครดิตที่คาดว่าจะเกิดขึ้น ซึ่งรวมถึง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กระบวนการใน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การติดตามและ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           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การทดสอบประสิทธิภาพของแบบจำลอง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ที่ได้มีการดำเนินการโดยธนาคารและบริษัทย่อย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และการปรับปรุงเพิ่มเติมภายหลังการคำนวนตามแบบจำลอง 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นอกจากนั้นข้าพเจ้าได้ประเมินการควบคุมภายในสำหรับระบบเทคโนโลยีสารสนเทศและ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               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การควบคุมที่เป็น</w:t>
            </w:r>
            <w:r w:rsidRPr="00E21423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อัตโนมัติ </w:t>
            </w:r>
            <w:r w:rsidRPr="00E21423">
              <w:rPr>
                <w:rFonts w:asciiTheme="majorBidi" w:hAnsiTheme="majorBidi" w:cstheme="majorBidi"/>
                <w:spacing w:val="-8"/>
                <w:sz w:val="28"/>
              </w:rPr>
              <w:t xml:space="preserve">(Automated control) </w:t>
            </w:r>
            <w:r w:rsidRPr="00E21423">
              <w:rPr>
                <w:rFonts w:asciiTheme="majorBidi" w:hAnsiTheme="majorBidi" w:cstheme="majorBidi"/>
                <w:spacing w:val="-12"/>
                <w:sz w:val="28"/>
                <w:cs/>
              </w:rPr>
              <w:t>ของระบบเทคโนโลยีสารสนเทศที่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เกี่ยวข้องกับกระบวนการดังกล่าว</w:t>
            </w:r>
          </w:p>
          <w:p w14:paraId="42F09A26" w14:textId="77777777" w:rsidR="00C3197C" w:rsidRPr="00E21423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235688A9" w14:textId="77777777" w:rsidR="00C3197C" w:rsidRPr="00E21423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cs/>
                <w:lang w:eastAsia="ja-JP"/>
              </w:rPr>
              <w:t>ข้าพเจ้าได้</w:t>
            </w:r>
            <w:r w:rsidRPr="00E21423">
              <w:rPr>
                <w:rFonts w:asciiTheme="majorBidi" w:eastAsia="MS PGothic" w:hAnsiTheme="majorBidi" w:cstheme="majorBidi" w:hint="cs"/>
                <w:color w:val="000000"/>
                <w:spacing w:val="-8"/>
                <w:sz w:val="28"/>
                <w:cs/>
                <w:lang w:eastAsia="ja-JP"/>
              </w:rPr>
              <w:t>ประเมิน</w:t>
            </w:r>
            <w:r w:rsidRPr="00E21423">
              <w:rPr>
                <w:rFonts w:asciiTheme="majorBidi" w:hAnsiTheme="majorBidi" w:cstheme="majorBidi"/>
                <w:spacing w:val="-8"/>
                <w:sz w:val="28"/>
                <w:cs/>
              </w:rPr>
              <w:t>ความเหมาะสม</w:t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ของ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หลักเกณฑ์</w:t>
            </w:r>
            <w:r w:rsidRPr="00E21423">
              <w:rPr>
                <w:rFonts w:asciiTheme="majorBidi" w:hAnsiTheme="majorBidi" w:cstheme="majorBidi" w:hint="cs"/>
                <w:spacing w:val="-10"/>
                <w:sz w:val="28"/>
                <w:cs/>
              </w:rPr>
              <w:t xml:space="preserve">                 </w:t>
            </w:r>
            <w:r w:rsidRPr="00E21423">
              <w:rPr>
                <w:rFonts w:asciiTheme="majorBidi" w:hAnsiTheme="majorBidi" w:cstheme="majorBidi"/>
                <w:spacing w:val="-10"/>
                <w:sz w:val="28"/>
              </w:rPr>
              <w:t xml:space="preserve">        </w:t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ที่ใช้ใน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การประมาณการ</w:t>
            </w:r>
            <w:r w:rsidRPr="00E214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Pr="00E21423">
              <w:rPr>
                <w:rFonts w:asciiTheme="majorBidi" w:hAnsiTheme="majorBidi" w:cstheme="majorBidi"/>
                <w:spacing w:val="-10"/>
                <w:sz w:val="28"/>
              </w:rPr>
              <w:t xml:space="preserve">               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ที่คาดว่าจะเกิดขึ้นโดยผู้เชี่ยวชาญของผู้สอบบัญชี</w:t>
            </w:r>
          </w:p>
          <w:p w14:paraId="4636C904" w14:textId="77777777" w:rsidR="00C3197C" w:rsidRPr="00E21423" w:rsidRDefault="00C3197C" w:rsidP="00184009">
            <w:p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</w:p>
        </w:tc>
      </w:tr>
    </w:tbl>
    <w:p w14:paraId="6181C713" w14:textId="77777777" w:rsidR="00C3197C" w:rsidRDefault="00C3197C">
      <w:r>
        <w:br w:type="page"/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C3197C" w:rsidRPr="00E21423" w14:paraId="7CAE9F16" w14:textId="77777777" w:rsidTr="000327D1">
        <w:trPr>
          <w:tblHeader/>
        </w:trPr>
        <w:tc>
          <w:tcPr>
            <w:tcW w:w="4365" w:type="dxa"/>
          </w:tcPr>
          <w:p w14:paraId="4B48035F" w14:textId="77777777" w:rsidR="00C3197C" w:rsidRPr="00E21423" w:rsidRDefault="00C3197C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46" w:type="dxa"/>
          </w:tcPr>
          <w:p w14:paraId="24B63226" w14:textId="77777777" w:rsidR="00C3197C" w:rsidRPr="00E21423" w:rsidRDefault="00C3197C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E214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C3197C" w:rsidRPr="00E21423" w14:paraId="18B040CC" w14:textId="77777777" w:rsidTr="000327D1">
        <w:trPr>
          <w:tblHeader/>
        </w:trPr>
        <w:tc>
          <w:tcPr>
            <w:tcW w:w="4365" w:type="dxa"/>
          </w:tcPr>
          <w:p w14:paraId="64898AF7" w14:textId="77777777" w:rsidR="00C3197C" w:rsidRPr="00E21423" w:rsidRDefault="00C3197C" w:rsidP="00C3197C">
            <w:pPr>
              <w:spacing w:after="0"/>
              <w:ind w:left="82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2142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(ต่อ)</w:t>
            </w:r>
          </w:p>
          <w:p w14:paraId="0BA50771" w14:textId="77777777" w:rsidR="00C3197C" w:rsidRPr="00E21423" w:rsidRDefault="00C3197C" w:rsidP="00C3197C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ของธนาคารและบริษัทย่อยอาจถูกปรับปรุงเพิ่มเติมภายหลังการคำนวณตามแบบจำลองโดยใช้สมมติฐานและดุลยพินิจของผู้เชี่ยวชาญด้านเครดิต ในกรณีที่ปัจจัยนำเข้า สมมติฐาน และ/หรือเทคนิคแบบจำลองยังไม่สามารถสะท้อนสภาวะเศรษฐกิจและสถานการณ์ทางตลาดในปัจจุบัน</w:t>
            </w:r>
          </w:p>
          <w:p w14:paraId="551B2821" w14:textId="77777777" w:rsidR="00C3197C" w:rsidRPr="00E21423" w:rsidRDefault="00C3197C" w:rsidP="00C3197C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DDF6F08" w14:textId="77777777" w:rsidR="00C3197C" w:rsidRPr="00E21423" w:rsidRDefault="00C3197C" w:rsidP="00C3197C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นโยบายการบัญชีและหลักเกณฑ์ของธนาคารแห่งประเทศไทยที่เกี่ยวข้อง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สำหรับค่าเผื่อผลขาดทุนด้านเครดิตที่คาดว่าจะเกิดขึ้น รายละเอียดค่าเผื่อผลขาดทุนด้านเครดิตที่คาดว่าจะเกิดขึ้น แสดงอยู่ในหมายเหตุประกอบงบการเงิน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 </w:t>
            </w:r>
            <w:r w:rsidRPr="00C3197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197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214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ข้อ </w:t>
            </w:r>
            <w:r w:rsidRPr="00C3197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197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97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197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และข้อ </w:t>
            </w:r>
            <w:r w:rsidRPr="00C3197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197C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ตามลำดับ</w:t>
            </w:r>
          </w:p>
          <w:p w14:paraId="3BBD1FB7" w14:textId="77777777" w:rsidR="00C3197C" w:rsidRPr="00E21423" w:rsidRDefault="00C3197C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46" w:type="dxa"/>
          </w:tcPr>
          <w:p w14:paraId="3E2BD177" w14:textId="77777777" w:rsidR="00C3197C" w:rsidRPr="00E21423" w:rsidRDefault="00C3197C" w:rsidP="00C3197C">
            <w:p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320F89CA" w14:textId="77777777" w:rsidR="00C3197C" w:rsidRPr="00C3197C" w:rsidRDefault="00C3197C" w:rsidP="00C3197C">
            <w:pPr>
              <w:overflowPunct w:val="0"/>
              <w:autoSpaceDE w:val="0"/>
              <w:autoSpaceDN w:val="0"/>
              <w:adjustRightInd w:val="0"/>
              <w:spacing w:after="0"/>
              <w:ind w:left="22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t>ข้าพเจ้าได้ประเมิน</w:t>
            </w:r>
            <w:r w:rsidRPr="00E2142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ความเหมาะสม</w:t>
            </w:r>
            <w:r w:rsidRPr="00E2142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ของค่าเผื่อผลขาดทุนด้าน</w:t>
            </w:r>
            <w:r w:rsidRPr="00C3197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  <w:r w:rsidRPr="00C319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ของเงินให้สินเชื่อแก่ลูกหนี้แบบกลุ่ม </w:t>
            </w:r>
            <w:r w:rsidRPr="00C3197C">
              <w:rPr>
                <w:rFonts w:asciiTheme="majorBidi" w:hAnsiTheme="majorBidi" w:cstheme="majorBidi"/>
                <w:sz w:val="28"/>
                <w:szCs w:val="28"/>
              </w:rPr>
              <w:t xml:space="preserve">(Collective assessment) </w:t>
            </w:r>
            <w:r w:rsidRPr="00C3197C">
              <w:rPr>
                <w:rFonts w:asciiTheme="majorBidi" w:hAnsiTheme="majorBidi" w:cstheme="majorBidi"/>
                <w:sz w:val="28"/>
                <w:szCs w:val="28"/>
                <w:cs/>
              </w:rPr>
              <w:t>และรายลูกหนี้</w:t>
            </w:r>
            <w:r w:rsidRPr="00C319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3197C">
              <w:rPr>
                <w:rFonts w:asciiTheme="majorBidi" w:hAnsiTheme="majorBidi" w:cstheme="majorBidi"/>
                <w:spacing w:val="4"/>
                <w:sz w:val="28"/>
                <w:szCs w:val="28"/>
              </w:rPr>
              <w:t xml:space="preserve">(Individual assessment) </w:t>
            </w:r>
            <w:r w:rsidRPr="00C3197C">
              <w:rPr>
                <w:rFonts w:asciiTheme="majorBidi" w:eastAsia="MS PGothic" w:hAnsiTheme="majorBidi" w:cstheme="majorBidi" w:hint="cs"/>
                <w:color w:val="000000"/>
                <w:spacing w:val="4"/>
                <w:sz w:val="28"/>
                <w:szCs w:val="28"/>
                <w:cs/>
                <w:lang w:eastAsia="ja-JP"/>
              </w:rPr>
              <w:t xml:space="preserve">และการรับรู้รายการ </w:t>
            </w:r>
            <w:r w:rsidRPr="00C3197C">
              <w:rPr>
                <w:rFonts w:asciiTheme="majorBidi" w:eastAsia="MS PGothic" w:hAnsiTheme="majorBidi" w:cstheme="majorBidi"/>
                <w:color w:val="000000"/>
                <w:spacing w:val="4"/>
                <w:sz w:val="28"/>
                <w:szCs w:val="28"/>
                <w:cs/>
                <w:lang w:eastAsia="ja-JP"/>
              </w:rPr>
              <w:t>ณ วันที่ใน</w:t>
            </w:r>
            <w:r w:rsidRPr="00C3197C"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cs/>
                <w:lang w:eastAsia="ja-JP"/>
              </w:rPr>
              <w:t>รายงานทางการเงิน</w:t>
            </w:r>
            <w:r w:rsidRPr="00C3197C">
              <w:rPr>
                <w:rFonts w:asciiTheme="majorBidi" w:hAnsiTheme="majorBidi" w:cstheme="majorBidi"/>
                <w:sz w:val="28"/>
                <w:szCs w:val="28"/>
                <w:cs/>
              </w:rPr>
              <w:t>ดังต่อไปนี้</w:t>
            </w:r>
          </w:p>
          <w:p w14:paraId="1925CFC5" w14:textId="77777777" w:rsidR="00C3197C" w:rsidRPr="00E21423" w:rsidRDefault="00C3197C" w:rsidP="00C3197C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สำหรับการ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พิจารณา</w:t>
            </w:r>
            <w:r w:rsidRPr="00E214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 w:rsidRPr="00E2142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เงินให้สินเชื่อแก่ลูกหนี้</w:t>
            </w:r>
            <w:r w:rsidRPr="00E21423"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แบบกลุ่ม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วิธีการตรวจสอบของข้าพเจ้ามีดังต่อไปนี้</w:t>
            </w:r>
          </w:p>
          <w:p w14:paraId="5AA073AF" w14:textId="5882E67A" w:rsidR="00C3197C" w:rsidRPr="00C3197C" w:rsidRDefault="00C3197C" w:rsidP="00C3197C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การพิจารณาความสมเหตุสมผลของ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หลักเกณฑ์</w:t>
            </w:r>
            <w:r w:rsidRPr="00E21423">
              <w:rPr>
                <w:rFonts w:asciiTheme="majorBidi" w:hAnsiTheme="majorBidi" w:cstheme="majorBidi" w:hint="cs"/>
                <w:spacing w:val="-10"/>
                <w:sz w:val="28"/>
                <w:cs/>
              </w:rPr>
              <w:t xml:space="preserve">                 </w:t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ที่ใช้ใน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การประมาณการ</w:t>
            </w:r>
            <w:r w:rsidRPr="00E214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</w:t>
            </w:r>
            <w:r w:rsidRPr="00E21423"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ด้านเครดิต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ที่คาดว่าจะเกิดขึ้นโดยผู้เชี่ยวชาญของผู้สอบบัญชี ซึ่งรวมถึง ความเหมาะสมของ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การใช้ตัวแปรที่เกี่ยวข้องความเสี่ยง </w:t>
            </w:r>
            <w:r w:rsidRPr="00E21423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การทดสอบประสิทธิภาพของแบบจำลอง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การปรับปรุงเพิ่มเติมภายหลังการคำนวนตามแบบจำลอง 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และ การปฏิบัติตามข้อกำหนดตามมาตรฐานการรายงานทางการเงิน</w:t>
            </w:r>
            <w:r w:rsidRPr="00E21423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ฉบับที่ </w:t>
            </w:r>
            <w:r w:rsidRPr="00C3197C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</w:t>
            </w:r>
            <w:r w:rsidRPr="00E21423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และหลักเกณฑ์ของธนาคารแห่ง</w:t>
            </w:r>
            <w:r w:rsidRPr="00C3197C">
              <w:rPr>
                <w:rFonts w:asciiTheme="majorBidi" w:hAnsiTheme="majorBidi" w:cstheme="majorBidi"/>
                <w:sz w:val="28"/>
                <w:cs/>
              </w:rPr>
              <w:t>ประเทศไทย</w:t>
            </w:r>
          </w:p>
          <w:p w14:paraId="3C5021DE" w14:textId="77777777" w:rsidR="001F10D6" w:rsidRPr="00E21423" w:rsidRDefault="001F10D6" w:rsidP="001F10D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การทดสอบการคำนวนค่าเผื่อผลขาดทุน</w:t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br/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ด้านเครดิตที่คาดว่าจะเกิดขึ้นโดยผู้เชี่ยวชาญของผู้สอบบัญชี โดยการเลือกตัวอย่างตามแต่ละประเภทเงินให้สินเชื่อแก่ลูกหนี้</w:t>
            </w:r>
          </w:p>
          <w:p w14:paraId="693018A3" w14:textId="77777777" w:rsidR="001F10D6" w:rsidRPr="00E21423" w:rsidRDefault="001F10D6" w:rsidP="001F10D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สำหรับการ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พิจารณา</w:t>
            </w:r>
            <w:r w:rsidRPr="00E214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 w:rsidRPr="00E2142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</w:t>
            </w:r>
            <w:r w:rsidRPr="00E21423">
              <w:rPr>
                <w:rFonts w:asciiTheme="majorBidi" w:hAnsiTheme="majorBidi" w:cstheme="majorBidi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แบบรายตัว วิธีการตรวจสอบของข้าพเจ้ามีดังต่อไปนี้</w:t>
            </w:r>
          </w:p>
          <w:p w14:paraId="752E20FE" w14:textId="77777777" w:rsidR="001F10D6" w:rsidRPr="00E21423" w:rsidRDefault="001F10D6" w:rsidP="001F10D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ตรวจสอบความเหมาะสมของกระบวนการพิจารณาข้อบ่งชี้ของการด้อยค่า</w:t>
            </w:r>
          </w:p>
          <w:p w14:paraId="61767696" w14:textId="76F4F75E" w:rsidR="00C3197C" w:rsidRPr="00E21423" w:rsidRDefault="001F10D6" w:rsidP="00825F79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พิจารณาความเหมาะสมของการประมาณการ</w:t>
            </w: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                     </w:t>
            </w: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 xml:space="preserve">ค่าเผื่อผลขาดทุนด้านเครดิตที่คาดว่าจะเกิดขึ้น    </w:t>
            </w: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</w:t>
            </w: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 xml:space="preserve">  โดยการเลือกตัวอย่างรายการที่มีข้อบ่งชี้การด้อยค่า</w:t>
            </w:r>
            <w:r w:rsidRPr="00E435FE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จากการประเมินความเหมาะสมของ</w:t>
            </w:r>
            <w:r w:rsidR="00E435FE" w:rsidRPr="00E435FE">
              <w:rPr>
                <w:rFonts w:asciiTheme="majorBidi" w:eastAsia="MS PGothic" w:hAnsiTheme="majorBidi" w:cstheme="majorBidi"/>
                <w:color w:val="000000"/>
                <w:sz w:val="36"/>
                <w:cs/>
                <w:lang w:eastAsia="ja-JP"/>
              </w:rPr>
              <w:t>มูลค่า</w:t>
            </w:r>
            <w:r w:rsidR="00E435FE" w:rsidRPr="00825F79">
              <w:rPr>
                <w:rFonts w:asciiTheme="majorBidi" w:eastAsia="MS PGothic" w:hAnsiTheme="majorBidi" w:cstheme="majorBidi"/>
                <w:color w:val="000000"/>
                <w:spacing w:val="-4"/>
                <w:sz w:val="36"/>
                <w:cs/>
                <w:lang w:eastAsia="ja-JP"/>
              </w:rPr>
              <w:t>หลักประกัน และข้อสมมติฐานอื่นๆ</w:t>
            </w:r>
            <w:r w:rsidR="00E435FE" w:rsidRPr="00825F79">
              <w:rPr>
                <w:rFonts w:asciiTheme="majorBidi" w:eastAsia="MS PGothic" w:hAnsiTheme="majorBidi" w:cstheme="majorBidi" w:hint="cs"/>
                <w:color w:val="000000"/>
                <w:spacing w:val="-4"/>
                <w:sz w:val="36"/>
                <w:cs/>
                <w:lang w:eastAsia="ja-JP"/>
              </w:rPr>
              <w:t xml:space="preserve"> </w:t>
            </w:r>
            <w:r w:rsidR="00E435FE" w:rsidRPr="00825F79">
              <w:rPr>
                <w:rFonts w:asciiTheme="majorBidi" w:eastAsia="MS PGothic" w:hAnsiTheme="majorBidi" w:cstheme="majorBidi"/>
                <w:color w:val="000000"/>
                <w:spacing w:val="-4"/>
                <w:sz w:val="36"/>
                <w:cs/>
                <w:lang w:eastAsia="ja-JP"/>
              </w:rPr>
              <w:t>ที่เกี่ยวข้อง</w:t>
            </w:r>
            <w:r w:rsidR="00E435FE" w:rsidRPr="00E435FE">
              <w:rPr>
                <w:rFonts w:asciiTheme="majorBidi" w:eastAsia="MS PGothic" w:hAnsiTheme="majorBidi" w:cstheme="majorBidi"/>
                <w:color w:val="000000"/>
                <w:sz w:val="36"/>
                <w:cs/>
                <w:lang w:eastAsia="ja-JP"/>
              </w:rPr>
              <w:t>กับการประมาณการกระแสเงินสด</w:t>
            </w:r>
          </w:p>
        </w:tc>
      </w:tr>
    </w:tbl>
    <w:p w14:paraId="3D5E17A2" w14:textId="77777777" w:rsidR="001F10D6" w:rsidRDefault="001F10D6">
      <w:r>
        <w:br w:type="page"/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1F10D6" w:rsidRPr="00E21423" w14:paraId="2375FB3F" w14:textId="77777777" w:rsidTr="000327D1">
        <w:trPr>
          <w:tblHeader/>
        </w:trPr>
        <w:tc>
          <w:tcPr>
            <w:tcW w:w="4365" w:type="dxa"/>
          </w:tcPr>
          <w:p w14:paraId="79CF0189" w14:textId="77777777" w:rsidR="001F10D6" w:rsidRPr="00E21423" w:rsidRDefault="001F10D6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46" w:type="dxa"/>
          </w:tcPr>
          <w:p w14:paraId="157ACF78" w14:textId="77777777" w:rsidR="001F10D6" w:rsidRPr="00E21423" w:rsidRDefault="001F10D6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E214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C14123" w:rsidRPr="00E21423" w14:paraId="3999F2F4" w14:textId="77777777" w:rsidTr="00A40358">
        <w:tc>
          <w:tcPr>
            <w:tcW w:w="4365" w:type="dxa"/>
          </w:tcPr>
          <w:p w14:paraId="54875B85" w14:textId="7B53151E" w:rsidR="00C14123" w:rsidRPr="00E21423" w:rsidRDefault="00C14123" w:rsidP="00C3197C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6" w:type="dxa"/>
          </w:tcPr>
          <w:p w14:paraId="1217666F" w14:textId="3D40F0A2" w:rsidR="00C14123" w:rsidRPr="00E21423" w:rsidRDefault="00C14123" w:rsidP="00E435FE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86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6"/>
                <w:sz w:val="28"/>
                <w:cs/>
                <w:lang w:eastAsia="ja-JP"/>
              </w:rPr>
              <w:t>วิธีการตรวจสอบของข้าพเจ้ายังรวมถึงการทดสอบ</w:t>
            </w:r>
            <w:r w:rsidRPr="00E214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ข้อมูลที่ใช้ใน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การคำนวน</w:t>
            </w:r>
            <w:r w:rsidRPr="00E21423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ผลขาดทุน</w:t>
            </w:r>
            <w:r w:rsidRPr="00E21423">
              <w:rPr>
                <w:rFonts w:asciiTheme="majorBidi" w:hAnsiTheme="majorBidi" w:cstheme="majorBidi"/>
                <w:sz w:val="28"/>
              </w:rPr>
              <w:t xml:space="preserve">                     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ด้านเครดิตที่คาดว่าจะเกิดขึ้น</w:t>
            </w:r>
            <w:r w:rsidRPr="00E214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โดยการกระทบยอด เพื่อยืนยันความถูกต้องและครบถ้วนของการรับรู้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 ภาระผูกพันวงเงินสินเชื่อและสัญญาค้ำประกันทางการเงินซึ่งใช้เป็นเกณฑ์ในการคำนวณผลขาดทุนจากการด้อยค่าและ มูลค่าของค่าเผื่อผลขาดทุนด้านเครดิตที่คาดว่า</w:t>
            </w:r>
            <w:r w:rsidRPr="00E21423">
              <w:rPr>
                <w:rFonts w:asciiTheme="majorBidi" w:hAnsiTheme="majorBidi" w:cstheme="majorBidi"/>
                <w:sz w:val="28"/>
              </w:rPr>
              <w:t xml:space="preserve">              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จะเกิดขึ้นของเงินให้สินเชื่อแก่ลูกหนี้และ</w:t>
            </w:r>
            <w:r w:rsidRPr="00E435FE">
              <w:rPr>
                <w:rFonts w:asciiTheme="majorBidi" w:hAnsiTheme="majorBidi" w:cstheme="majorBidi"/>
                <w:spacing w:val="-10"/>
                <w:sz w:val="28"/>
                <w:cs/>
              </w:rPr>
              <w:t>ประมาณการหนี้สินสำหรับภาระผูกพันวงเงินสินเชื่อ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และสัญญาค้ำประกันทางการเงิน</w:t>
            </w:r>
          </w:p>
          <w:p w14:paraId="26C17CC1" w14:textId="77777777" w:rsidR="00C14123" w:rsidRPr="00E21423" w:rsidRDefault="00C14123" w:rsidP="00C1412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435FE">
              <w:rPr>
                <w:rFonts w:asciiTheme="majorBidi" w:hAnsiTheme="majorBidi" w:cstheme="majorBidi"/>
                <w:spacing w:val="-8"/>
                <w:sz w:val="28"/>
                <w:cs/>
              </w:rPr>
              <w:t>สำหรับรายการปรับปรุงเพิ่มเติมภายหลังการคำนวณ</w:t>
            </w:r>
            <w:r w:rsidRPr="00E435FE">
              <w:rPr>
                <w:rFonts w:asciiTheme="majorBidi" w:hAnsiTheme="majorBidi" w:cstheme="majorBidi"/>
                <w:spacing w:val="-6"/>
                <w:sz w:val="28"/>
                <w:cs/>
              </w:rPr>
              <w:t>ตามแบบจำลองในสภาวะเศรษฐกิจและสถานการณ์</w:t>
            </w:r>
            <w:r w:rsidRPr="00E435FE">
              <w:rPr>
                <w:rFonts w:asciiTheme="majorBidi" w:hAnsiTheme="majorBidi" w:cstheme="majorBidi"/>
                <w:spacing w:val="-4"/>
                <w:sz w:val="28"/>
                <w:cs/>
              </w:rPr>
              <w:t>ทางตลาดในปัจจุบัน วิธีการตรวจสอบของข้าพเจ้า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รวมถึงการประเมินการออกแบบและปฏิบัติตามระบบควบคุมภายในของกระบวนการ ข้าพเจ้าได้ประเมินความครบถ้วนและเหมาะสมของสมมติฐาน ปัจจัยนำเข้า และทดสอบการคำนวณโดยผู้เชี่ยวชาญของผู้สอบบัญชี</w:t>
            </w:r>
          </w:p>
          <w:p w14:paraId="67DBB614" w14:textId="77777777" w:rsidR="00C14123" w:rsidRPr="00E21423" w:rsidRDefault="00C14123" w:rsidP="00C14123">
            <w:pPr>
              <w:overflowPunct w:val="0"/>
              <w:autoSpaceDE w:val="0"/>
              <w:autoSpaceDN w:val="0"/>
              <w:adjustRightInd w:val="0"/>
              <w:spacing w:after="0"/>
              <w:ind w:left="360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</w:p>
          <w:p w14:paraId="10697AD5" w14:textId="4F1C0E2E" w:rsidR="00C14123" w:rsidRPr="00E21423" w:rsidRDefault="00C14123" w:rsidP="00A14A46">
            <w:pPr>
              <w:overflowPunct w:val="0"/>
              <w:autoSpaceDE w:val="0"/>
              <w:autoSpaceDN w:val="0"/>
              <w:adjustRightInd w:val="0"/>
              <w:spacing w:after="0"/>
              <w:ind w:left="225" w:right="86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2142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ในการตรวจสอบระบบเทคโนโลยีสารสนเทศ และระบบประมวลผลข้อมูลที่เกี่ยวข้องกับการคำนวณค่าเผื่อผลขาดทุนด้านเครดิตที่คาดว่าจะเกิดขึ้น 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ข้าพเจ้าได้ทดสอบความมีประสิทธิผลของการ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ควบคุมภายในของระบบงาน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>(Application control)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และการควบคุมระบบเทคโนโลยีสารสนเทศทั่วไป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General </w:t>
            </w:r>
            <w:r w:rsidR="00ED2714" w:rsidRPr="00E214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IT Control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) 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ที่เกี่ยวข้องโดย</w:t>
            </w:r>
            <w:r w:rsidRPr="00036B6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ผู้เชี่ยวชาญด้านระบบเทคโนโลยีสารสนเทศของผู้สอบบัญชี</w:t>
            </w:r>
          </w:p>
        </w:tc>
      </w:tr>
    </w:tbl>
    <w:p w14:paraId="391FB58F" w14:textId="77777777" w:rsidR="00132A0C" w:rsidRPr="00E21423" w:rsidRDefault="00132A0C"/>
    <w:p w14:paraId="5BB1B36A" w14:textId="77777777" w:rsidR="00132A0C" w:rsidRPr="00E21423" w:rsidRDefault="00132A0C"/>
    <w:p w14:paraId="76F669CB" w14:textId="77777777" w:rsidR="00132A0C" w:rsidRPr="00E21423" w:rsidRDefault="00132A0C"/>
    <w:p w14:paraId="1238F5AC" w14:textId="77777777" w:rsidR="00132A0C" w:rsidRPr="00E21423" w:rsidRDefault="00132A0C"/>
    <w:p w14:paraId="535970F2" w14:textId="77777777" w:rsidR="00132A0C" w:rsidRPr="00E21423" w:rsidRDefault="00132A0C"/>
    <w:p w14:paraId="50604977" w14:textId="7F5C4137" w:rsidR="00E435FE" w:rsidRDefault="00E435FE">
      <w:pPr>
        <w:spacing w:after="200" w:line="276" w:lineRule="auto"/>
        <w:rPr>
          <w:cs/>
        </w:rPr>
      </w:pPr>
      <w:r>
        <w:rPr>
          <w:cs/>
        </w:rPr>
        <w:br w:type="page"/>
      </w:r>
    </w:p>
    <w:p w14:paraId="113ED2B8" w14:textId="77777777" w:rsidR="00132A0C" w:rsidRPr="00E435FE" w:rsidRDefault="00132A0C" w:rsidP="00E435FE">
      <w:pPr>
        <w:spacing w:after="0"/>
        <w:rPr>
          <w:sz w:val="6"/>
          <w:szCs w:val="6"/>
        </w:rPr>
      </w:pP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043B76" w:rsidRPr="00E21423" w14:paraId="72504000" w14:textId="77777777" w:rsidTr="00B70D72">
        <w:trPr>
          <w:tblHeader/>
        </w:trPr>
        <w:tc>
          <w:tcPr>
            <w:tcW w:w="4365" w:type="dxa"/>
          </w:tcPr>
          <w:p w14:paraId="69C99745" w14:textId="110A95E4" w:rsidR="00043B76" w:rsidRPr="00E21423" w:rsidRDefault="00043B76" w:rsidP="00036B6C">
            <w:pPr>
              <w:autoSpaceDE w:val="0"/>
              <w:autoSpaceDN w:val="0"/>
              <w:adjustRightInd w:val="0"/>
              <w:spacing w:after="0"/>
              <w:ind w:left="90" w:right="43"/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46" w:type="dxa"/>
          </w:tcPr>
          <w:p w14:paraId="75BD180A" w14:textId="5E24F50A" w:rsidR="00043B76" w:rsidRPr="00E21423" w:rsidRDefault="00043B76" w:rsidP="00036B6C">
            <w:pPr>
              <w:autoSpaceDE w:val="0"/>
              <w:autoSpaceDN w:val="0"/>
              <w:adjustRightInd w:val="0"/>
              <w:spacing w:after="0"/>
              <w:ind w:left="462" w:right="43" w:hanging="180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E214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DF0679" w:rsidRPr="00E21423" w14:paraId="5BEAAAB1" w14:textId="77777777" w:rsidTr="00A40358">
        <w:tc>
          <w:tcPr>
            <w:tcW w:w="4365" w:type="dxa"/>
          </w:tcPr>
          <w:p w14:paraId="14F3A31A" w14:textId="7C2499D8" w:rsidR="00DF0679" w:rsidRPr="00086D53" w:rsidRDefault="00DF0679" w:rsidP="00DF0679">
            <w:pPr>
              <w:autoSpaceDE w:val="0"/>
              <w:autoSpaceDN w:val="0"/>
              <w:adjustRightInd w:val="0"/>
              <w:ind w:left="90" w:right="40"/>
              <w:jc w:val="thaiDistribute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86D53">
              <w:rPr>
                <w:rFonts w:ascii="Angsana New" w:eastAsia="Cordia New"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การซื้อธุรกิจที่สำคัญ</w:t>
            </w:r>
          </w:p>
          <w:p w14:paraId="61C4CB33" w14:textId="51D72308" w:rsidR="00DF0679" w:rsidRPr="00086D53" w:rsidRDefault="00DF0679" w:rsidP="00DF0679">
            <w:pPr>
              <w:autoSpaceDE w:val="0"/>
              <w:autoSpaceDN w:val="0"/>
              <w:adjustRightInd w:val="0"/>
              <w:spacing w:after="0"/>
              <w:ind w:left="90" w:right="4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ในระหว่างปี </w:t>
            </w:r>
            <w:r w:rsidR="00C3197C" w:rsidRPr="00C3197C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2566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ธนาคารมีการ</w:t>
            </w: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ซื้อกิจการทั้งในประเทศและต่างประเทศจำนวนหลายแห่งซึ่งประกอบธุรกิจเกี่ยวกับการบริการทางการเงิน เช่น ธุรกิจหลักทรัพย์ สินเชื่อบุคคลและสินเชื่อบัตรเครดิต </w:t>
            </w:r>
            <w:r w:rsidRPr="00086D53">
              <w:rPr>
                <w:rFonts w:ascii="Angsana New" w:eastAsia="Cordi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ซึ่ง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ธนาคาร</w:t>
            </w:r>
            <w:r w:rsidRPr="00086D53">
              <w:rPr>
                <w:rFonts w:ascii="Angsana New" w:eastAsia="Cordi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รับรู้เป็นการรวมธุรกิจในงบการเงินรวมและจัดประเภทรายการซื้อกิจการดังกล่าวเป็นเงินลงทุนในบริษัทย่อยในงบการเงินเฉพาะกิจการ</w:t>
            </w:r>
            <w:r w:rsidRPr="00086D53">
              <w:rPr>
                <w:rFonts w:ascii="Angsana New" w:eastAsia="Cordia New" w:hAnsi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Pr="00086D53">
              <w:rPr>
                <w:rFonts w:ascii="Angsana New" w:eastAsia="Cordi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โดย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ธนาคาร</w:t>
            </w: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ได้พิจารณาปันส่วนมูลค่ายุติธรรมของ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</w:t>
            </w:r>
            <w:r w:rsidRPr="00086D53">
              <w:rPr>
                <w:rFonts w:ascii="Angsana New" w:eastAsia="Angsana New" w:hAnsi="Angsana New" w:hint="cs"/>
                <w:snapToGrid w:val="0"/>
                <w:sz w:val="28"/>
                <w:szCs w:val="28"/>
                <w:cs/>
                <w:lang w:eastAsia="th-TH"/>
              </w:rPr>
              <w:t>่ระบุได้ที่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ได้มาและหนี</w:t>
            </w:r>
            <w:r w:rsidRPr="00086D53">
              <w:rPr>
                <w:rFonts w:ascii="Angsana New" w:eastAsia="Angsana New" w:hAnsi="Angsana New" w:hint="cs"/>
                <w:snapToGrid w:val="0"/>
                <w:sz w:val="28"/>
                <w:szCs w:val="28"/>
                <w:cs/>
                <w:lang w:eastAsia="th-TH"/>
              </w:rPr>
              <w:t>้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สินที</w:t>
            </w:r>
            <w:r w:rsidRPr="00086D53">
              <w:rPr>
                <w:rFonts w:ascii="Angsana New" w:eastAsia="Angsana New" w:hAnsi="Angsana New" w:hint="cs"/>
                <w:snapToGrid w:val="0"/>
                <w:sz w:val="28"/>
                <w:szCs w:val="28"/>
                <w:cs/>
                <w:lang w:eastAsia="th-TH"/>
              </w:rPr>
              <w:t>่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รับมาสุทธิ</w:t>
            </w: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ณ วันซื้อกิจการโดยผู้ประเมินราคาอิสระ</w:t>
            </w:r>
            <w:r w:rsidR="00B74DFE"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ภายนอก</w:t>
            </w: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หรือผู้ประเมินราคาของธนาคาร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  <w:p w14:paraId="55B458EC" w14:textId="715BD47A" w:rsidR="00DF0679" w:rsidRPr="00086D53" w:rsidRDefault="00DF0679" w:rsidP="00DF0679">
            <w:pPr>
              <w:autoSpaceDE w:val="0"/>
              <w:autoSpaceDN w:val="0"/>
              <w:adjustRightInd w:val="0"/>
              <w:spacing w:before="240" w:after="0"/>
              <w:ind w:left="90" w:right="4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วันที่รายงาน </w:t>
            </w:r>
            <w:r w:rsidR="00E44995"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ธนาคาร</w:t>
            </w:r>
            <w:r w:rsidR="00DD10D5" w:rsidRPr="00086D53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>อยู่ระหว่างดำเนินการปันส่วนมูลค่ายุติธรรม</w:t>
            </w:r>
            <w:r w:rsidR="00A95F58" w:rsidRPr="00086D53">
              <w:rPr>
                <w:rFonts w:ascii="Angsana New" w:eastAsia="Cordi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C3197C" w:rsidRPr="00C319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4</w:t>
            </w:r>
            <w:r w:rsidR="009C530A" w:rsidRPr="00086D53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DD10D5" w:rsidRPr="00086D53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>กิจการและ</w:t>
            </w:r>
            <w:r w:rsidR="00E44995"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ได้ทำการปันส่วนมูลค่ายุติธรรมสำหรับกิจการ</w:t>
            </w:r>
            <w:r w:rsidR="00A64EF0"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ที่ซื้อมา</w:t>
            </w:r>
            <w:r w:rsidR="005B720D" w:rsidRPr="00086D53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3197C" w:rsidRPr="00C3197C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</w:t>
            </w:r>
            <w:r w:rsidR="005B720D" w:rsidRPr="00086D53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50CE8"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กิจการ</w:t>
            </w:r>
            <w:r w:rsidR="00E44995"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เสร็จสิ้นแล้ว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โดย</w:t>
            </w:r>
            <w:r w:rsidR="00172603"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6607C">
              <w:rPr>
                <w:rFonts w:ascii="Angsana New" w:eastAsia="Cordia New" w:hAnsi="Angsana New"/>
                <w:snapToGrid w:val="0"/>
                <w:spacing w:val="8"/>
                <w:sz w:val="28"/>
                <w:szCs w:val="28"/>
                <w:cs/>
                <w:lang w:eastAsia="th-TH"/>
              </w:rPr>
              <w:t>ธนาคาร</w:t>
            </w:r>
            <w:r w:rsidR="0096607C" w:rsidRPr="0096607C">
              <w:rPr>
                <w:rFonts w:ascii="Angsana New" w:eastAsia="Cordia New" w:hAnsi="Angsana New" w:hint="cs"/>
                <w:snapToGrid w:val="0"/>
                <w:spacing w:val="8"/>
                <w:sz w:val="28"/>
                <w:szCs w:val="28"/>
                <w:cs/>
                <w:lang w:eastAsia="th-TH"/>
              </w:rPr>
              <w:t>ได้</w:t>
            </w:r>
            <w:r w:rsidRPr="0096607C">
              <w:rPr>
                <w:rFonts w:ascii="Angsana New" w:eastAsia="Cordia New" w:hAnsi="Angsana New"/>
                <w:snapToGrid w:val="0"/>
                <w:spacing w:val="8"/>
                <w:sz w:val="28"/>
                <w:szCs w:val="28"/>
                <w:cs/>
                <w:lang w:eastAsia="th-TH"/>
              </w:rPr>
              <w:t>ทำการปรับปรุงประมาณการที่เคยรับรู้ไว้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ณ วันที่ซื้อกิจการ และรับรู้สินทรัพย์และหนี้สินเพิ่มเติม และบัญชีต่างๆที่เกี่ยวข้องเพื่อให้สะท้อนผลของข้อมูลเพิ่มเติมที่ได้รับที่เกี่ยวข้องกับข้อเท็จจริงและสถานการณ์แวดล้อมที่มีอยู่ ณ วันที่ซื้อกิจการ</w:t>
            </w: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  <w:p w14:paraId="02C42949" w14:textId="77777777" w:rsidR="00DF0679" w:rsidRPr="00086D53" w:rsidRDefault="00DF0679" w:rsidP="00DF0679">
            <w:pPr>
              <w:autoSpaceDE w:val="0"/>
              <w:autoSpaceDN w:val="0"/>
              <w:adjustRightInd w:val="0"/>
              <w:spacing w:before="240"/>
              <w:ind w:left="90" w:right="4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86D53">
              <w:rPr>
                <w:rFonts w:ascii="Angsana New" w:eastAsia="Cordi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  <w:t>การบันทึกบัญชีตามวิธีซื้อสำหรับการรวมธุรกิจมีความซับซ้อนซึ่งกำหนดให้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ธนาคารต้องทำการประเมินมูลค่ายุติธรรมของสินทรัพย์ที่ระบุได้ที</w:t>
            </w:r>
            <w:r w:rsidRPr="00086D53">
              <w:rPr>
                <w:rFonts w:ascii="Angsana New" w:eastAsia="Angsana New" w:hAnsi="Angsana New"/>
                <w:snapToGrid w:val="0"/>
                <w:sz w:val="28"/>
                <w:szCs w:val="28"/>
                <w:cs/>
                <w:lang w:eastAsia="th-TH"/>
              </w:rPr>
              <w:t>่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ได้มาและหนี</w:t>
            </w:r>
            <w:r w:rsidRPr="00086D53">
              <w:rPr>
                <w:rFonts w:ascii="Angsana New" w:eastAsia="Angsana New" w:hAnsi="Angsana New"/>
                <w:snapToGrid w:val="0"/>
                <w:sz w:val="28"/>
                <w:szCs w:val="28"/>
                <w:cs/>
                <w:lang w:eastAsia="th-TH"/>
              </w:rPr>
              <w:t>้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สินที</w:t>
            </w:r>
            <w:r w:rsidRPr="00086D53">
              <w:rPr>
                <w:rFonts w:ascii="Angsana New" w:eastAsia="Angsana New" w:hAnsi="Angsana New"/>
                <w:snapToGrid w:val="0"/>
                <w:sz w:val="28"/>
                <w:szCs w:val="28"/>
                <w:cs/>
                <w:lang w:eastAsia="th-TH"/>
              </w:rPr>
              <w:t>่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รับมาสุทธิ รวมถึงสิ่งตอบแทนในการซื้อโดยผลแตกต่างจะถูกบันทึกเป็นค่าความนิยมหรือผลกำไรจากการซื้อในราคาต่อรอง</w:t>
            </w:r>
          </w:p>
          <w:p w14:paraId="2C2F1803" w14:textId="77777777" w:rsidR="00DF0679" w:rsidRPr="00086D53" w:rsidRDefault="00DF0679" w:rsidP="00E44995">
            <w:pPr>
              <w:autoSpaceDE w:val="0"/>
              <w:autoSpaceDN w:val="0"/>
              <w:adjustRightInd w:val="0"/>
              <w:spacing w:before="240"/>
              <w:ind w:left="90" w:right="40"/>
              <w:jc w:val="thaiDistribute"/>
              <w:rPr>
                <w:rFonts w:ascii="Angsana New" w:eastAsia="Cordia New" w:hAnsi="Angsan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086D53">
              <w:rPr>
                <w:rFonts w:ascii="Angsana New" w:eastAsia="Cordi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ข้าพเจ้าได้พิจารณาเรื่องนี้เป็นเรื่องสำคัญในการตรวจสอบเนื่องจากการซื้อธุรกิจดังกล่าวเป็นรายการที่มีสาระสำคัญต่องบการเงินโดยรวมและการรับรู้และวัดมูลค่ายุติธรรมของ</w:t>
            </w:r>
            <w:r w:rsidRPr="00086D53">
              <w:rPr>
                <w:rFonts w:ascii="Angsana New" w:eastAsia="Cordi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  <w:t>สินทรัพย์ที่</w:t>
            </w:r>
            <w:r w:rsidRPr="00086D53">
              <w:rPr>
                <w:rFonts w:ascii="Angsana New" w:eastAsia="Cordi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ระบุได้ที่</w:t>
            </w:r>
            <w:r w:rsidRPr="00086D53">
              <w:rPr>
                <w:rFonts w:ascii="Angsana New" w:eastAsia="Cordi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  <w:t>ได้มาและหนี้สินที่รับมาสุทธิ</w:t>
            </w:r>
            <w:r w:rsidRPr="00086D53">
              <w:rPr>
                <w:rFonts w:ascii="Angsana New" w:eastAsia="Cordi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และค่าความนิยมเป็นเรื่องที่ต้องใช้</w:t>
            </w:r>
            <w:r w:rsidRPr="00086D53">
              <w:rPr>
                <w:rFonts w:ascii="Angsana New" w:eastAsia="Cordia New" w:hAnsi="Angsana New"/>
                <w:snapToGrid w:val="0"/>
                <w:spacing w:val="-4"/>
                <w:sz w:val="28"/>
                <w:szCs w:val="28"/>
                <w:lang w:eastAsia="th-TH"/>
              </w:rPr>
              <w:t xml:space="preserve"> </w:t>
            </w:r>
            <w:r w:rsidRPr="00086D53">
              <w:rPr>
                <w:rFonts w:ascii="Angsana New" w:eastAsia="Cordi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ดุลยพินิจและสมมติฐานอย่างมีนัยสำคัญ</w:t>
            </w:r>
            <w:r w:rsidRPr="00086D53">
              <w:rPr>
                <w:rFonts w:ascii="Angsana New" w:eastAsia="Cordi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  <w:t>รวมถึงการเปิดเผยข้อมูลที่เกี่ยวข้องตามมาตรฐานการรายงานทางการเงิน</w:t>
            </w:r>
          </w:p>
          <w:p w14:paraId="2737AA50" w14:textId="7EDF4285" w:rsidR="00DF0679" w:rsidRPr="00086D53" w:rsidRDefault="00DF0679" w:rsidP="00DF0679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lastRenderedPageBreak/>
              <w:t>ทั้งนี้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นโยบายการบัญชี</w:t>
            </w: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สำหรับเกณฑ์การจัดทำงบการเงินรวมและงบการเงินเฉพาะกิจการและรายละเอียดเกี่ยวกับการซื้อธุรกิจได้เปิดเผย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ไว้ในหมายเหตุประกอบ</w:t>
            </w:r>
            <w:r w:rsidR="001C41FF"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               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งบการเงินข้อ </w:t>
            </w:r>
            <w:r w:rsidR="00C3197C" w:rsidRPr="00C3197C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4</w:t>
            </w:r>
            <w:r w:rsidR="008E6102" w:rsidRPr="00086D53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.</w:t>
            </w:r>
            <w:r w:rsidR="00C3197C" w:rsidRPr="00C3197C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22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และ ข้อ </w:t>
            </w:r>
            <w:r w:rsidR="00C3197C" w:rsidRPr="00C3197C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7</w:t>
            </w:r>
            <w:r w:rsidR="00B03369" w:rsidRPr="00086D53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.</w:t>
            </w:r>
            <w:r w:rsidR="00C3197C" w:rsidRPr="00C3197C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7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ตามลำดับ</w:t>
            </w:r>
          </w:p>
        </w:tc>
        <w:tc>
          <w:tcPr>
            <w:tcW w:w="4446" w:type="dxa"/>
          </w:tcPr>
          <w:p w14:paraId="44B73EE0" w14:textId="77777777" w:rsidR="00DF0679" w:rsidRPr="00086D53" w:rsidRDefault="00DF0679" w:rsidP="00DF0679">
            <w:pPr>
              <w:autoSpaceDE w:val="0"/>
              <w:autoSpaceDN w:val="0"/>
              <w:adjustRightInd w:val="0"/>
              <w:ind w:left="462" w:right="40" w:hanging="18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  <w:p w14:paraId="44F3FA35" w14:textId="0E265AD2" w:rsidR="00DF0679" w:rsidRPr="00086D53" w:rsidRDefault="00DF0679" w:rsidP="00B70D72">
            <w:pPr>
              <w:autoSpaceDE w:val="0"/>
              <w:autoSpaceDN w:val="0"/>
              <w:adjustRightInd w:val="0"/>
              <w:ind w:left="228" w:right="4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วิธีการตรวจสอบ</w:t>
            </w: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ที่สำคัญรวมถึง</w:t>
            </w:r>
          </w:p>
          <w:p w14:paraId="2FAEA2F0" w14:textId="77777777" w:rsidR="00753301" w:rsidRPr="00086D53" w:rsidRDefault="00753301" w:rsidP="00753301">
            <w:pPr>
              <w:autoSpaceDE w:val="0"/>
              <w:autoSpaceDN w:val="0"/>
              <w:adjustRightInd w:val="0"/>
              <w:ind w:left="228" w:right="4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ทำ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ความ</w:t>
            </w: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เข้าใจ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เกี่ยวกับขั้นตอนการปฏิบัติงานและการควบคุมภายในที่เกี่ยวข้องกับการซื้อ</w:t>
            </w: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ธุรกิจและการประเมินมูลค่ายุติธรรมหรือมูลค่ายุติธรรมโดยประมาณของ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</w:t>
            </w: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่ระบุได้ที่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ได้มาและหนี</w:t>
            </w: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้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สินที</w:t>
            </w: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่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รับมาสุทธิ </w:t>
            </w:r>
          </w:p>
          <w:p w14:paraId="59ADAE3F" w14:textId="77777777" w:rsidR="00753301" w:rsidRPr="00086D53" w:rsidRDefault="00753301" w:rsidP="00753301">
            <w:pPr>
              <w:autoSpaceDE w:val="0"/>
              <w:autoSpaceDN w:val="0"/>
              <w:adjustRightInd w:val="0"/>
              <w:ind w:left="228" w:right="4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ประเมินการออกแบบและการนำไปปฏิบัติตาม</w:t>
            </w:r>
            <w:r w:rsidRPr="00086D53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>ตลอดจนการทดสอบความมีประสิทธิผล</w:t>
            </w:r>
            <w:r w:rsidRPr="00086D53">
              <w:rPr>
                <w:rFonts w:ascii="Angsana New" w:eastAsia="Cordi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ของ</w:t>
            </w: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การควบคุมภายในที่เกี่ยวข้องกับขั้นตอนการซื้อธุรกิจและขั้นตอนการประเมินมูลค่ายุติธรรมหรือมูลค่ายุติธรรมโดยประมาณของ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</w:t>
            </w: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่ระบุได้ที่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ได้มาและหนี</w:t>
            </w: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้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สินที</w:t>
            </w: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่</w:t>
            </w:r>
            <w:r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รับมาสุทธิ </w:t>
            </w:r>
          </w:p>
          <w:p w14:paraId="337E8202" w14:textId="15120D04" w:rsidR="00DF0679" w:rsidRPr="00086D53" w:rsidRDefault="00163598" w:rsidP="00B70D72">
            <w:pPr>
              <w:autoSpaceDE w:val="0"/>
              <w:autoSpaceDN w:val="0"/>
              <w:adjustRightInd w:val="0"/>
              <w:ind w:left="228" w:right="4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086D53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วิธีการ</w:t>
            </w:r>
            <w:r w:rsidR="00DF0679" w:rsidRPr="00086D5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ตรวจสอบเนื้อหาสาระ ซึ่งประกอบด้วย</w:t>
            </w:r>
          </w:p>
          <w:p w14:paraId="174E51E2" w14:textId="77777777" w:rsidR="00DF0679" w:rsidRPr="00086D53" w:rsidRDefault="00DF0679" w:rsidP="00587C1A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86D53">
              <w:rPr>
                <w:rFonts w:asciiTheme="majorBidi" w:hAnsiTheme="majorBidi" w:cstheme="majorBidi" w:hint="cs"/>
                <w:sz w:val="28"/>
                <w:cs/>
              </w:rPr>
              <w:t>ตรวจสอบสัญญาซื้อขายที่</w:t>
            </w:r>
            <w:r w:rsidRPr="00086D53">
              <w:rPr>
                <w:rFonts w:asciiTheme="majorBidi" w:hAnsiTheme="majorBidi" w:cstheme="majorBidi"/>
                <w:sz w:val="28"/>
                <w:cs/>
              </w:rPr>
              <w:t>ธนาคาร</w:t>
            </w:r>
            <w:r w:rsidRPr="00086D53">
              <w:rPr>
                <w:rFonts w:asciiTheme="majorBidi" w:hAnsiTheme="majorBidi" w:cstheme="majorBidi" w:hint="cs"/>
                <w:sz w:val="28"/>
                <w:cs/>
              </w:rPr>
              <w:t xml:space="preserve">ทำกับผู้ขาย </w:t>
            </w:r>
            <w:r w:rsidRPr="00086D53">
              <w:rPr>
                <w:rFonts w:asciiTheme="majorBidi" w:hAnsiTheme="majorBidi" w:cstheme="majorBidi"/>
                <w:spacing w:val="-4"/>
                <w:sz w:val="28"/>
                <w:cs/>
              </w:rPr>
              <w:t>หลักฐานการชำระเงิน หลักฐานการโอนกรรมสิทธิ์</w:t>
            </w:r>
            <w:r w:rsidRPr="00086D53">
              <w:rPr>
                <w:rFonts w:asciiTheme="majorBidi" w:hAnsiTheme="majorBidi" w:cstheme="majorBidi"/>
                <w:sz w:val="28"/>
                <w:cs/>
              </w:rPr>
              <w:t>ในหุ้นสามัญ และตรวจสอบเอกสารที่เกี่ยวข้องประกอบการ</w:t>
            </w:r>
            <w:r w:rsidRPr="00086D53">
              <w:rPr>
                <w:rFonts w:asciiTheme="majorBidi" w:hAnsiTheme="majorBidi" w:cstheme="majorBidi" w:hint="cs"/>
                <w:sz w:val="28"/>
                <w:cs/>
              </w:rPr>
              <w:t xml:space="preserve">รับรู้รายการ </w:t>
            </w:r>
          </w:p>
          <w:p w14:paraId="32A805B2" w14:textId="77777777" w:rsidR="00DF0679" w:rsidRPr="00086D53" w:rsidRDefault="00DF0679" w:rsidP="00587C1A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86D53">
              <w:rPr>
                <w:rFonts w:asciiTheme="majorBidi" w:hAnsiTheme="majorBidi" w:cstheme="majorBidi"/>
                <w:sz w:val="28"/>
                <w:cs/>
              </w:rPr>
              <w:t>ตรวจสอบรายละเอียดสินทรัพย์และหนี้สิน</w:t>
            </w:r>
            <w:r w:rsidRPr="00086D5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086D53">
              <w:rPr>
                <w:rFonts w:asciiTheme="majorBidi" w:hAnsiTheme="majorBidi" w:cstheme="majorBidi"/>
                <w:sz w:val="28"/>
                <w:cs/>
              </w:rPr>
              <w:t>ณ วันซื้อ ซึ่งประกอบด้วย การตรวจสอบความมีอยู่จริง กรรมสิทธิ์</w:t>
            </w:r>
            <w:r w:rsidRPr="00086D5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86D53">
              <w:rPr>
                <w:rFonts w:asciiTheme="majorBidi" w:hAnsiTheme="majorBidi" w:cstheme="majorBidi"/>
                <w:sz w:val="28"/>
                <w:cs/>
              </w:rPr>
              <w:t>ข้อผูกพัน ความครบถ้วน</w:t>
            </w:r>
            <w:r w:rsidRPr="00086D53">
              <w:rPr>
                <w:rFonts w:asciiTheme="majorBidi" w:hAnsiTheme="majorBidi" w:cstheme="majorBidi" w:hint="cs"/>
                <w:sz w:val="28"/>
                <w:cs/>
              </w:rPr>
              <w:t>ความถูกต้อง</w:t>
            </w:r>
            <w:r w:rsidRPr="00086D53">
              <w:rPr>
                <w:rFonts w:asciiTheme="majorBidi" w:hAnsiTheme="majorBidi" w:cstheme="majorBidi"/>
                <w:sz w:val="28"/>
                <w:cs/>
              </w:rPr>
              <w:t>และการแสดงมูลค่าของสินทรัพย์และหนี้สิน</w:t>
            </w:r>
          </w:p>
          <w:p w14:paraId="5AD92DA6" w14:textId="3B3631C6" w:rsidR="000939CF" w:rsidRPr="00086D53" w:rsidRDefault="00DF0679" w:rsidP="000939CF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86D53">
              <w:rPr>
                <w:rFonts w:asciiTheme="majorBidi" w:hAnsiTheme="majorBidi" w:cstheme="majorBidi"/>
                <w:sz w:val="28"/>
                <w:cs/>
              </w:rPr>
              <w:t>ประเมินความเป็นอิสระและความรู้ความสามารถของ</w:t>
            </w:r>
            <w:r w:rsidR="00A856A8" w:rsidRPr="00086D53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ผู้ประเมินราคาอิสระภายนอกและ</w:t>
            </w:r>
            <w:r w:rsidRPr="00086D53">
              <w:rPr>
                <w:rFonts w:asciiTheme="majorBidi" w:hAnsiTheme="majorBidi" w:cstheme="majorBidi"/>
                <w:sz w:val="28"/>
                <w:cs/>
              </w:rPr>
              <w:t>ผู้ประเมินราคาของธนาคาร</w:t>
            </w:r>
          </w:p>
          <w:p w14:paraId="361E2C0E" w14:textId="4C53BECF" w:rsidR="00C429A7" w:rsidRPr="00086D53" w:rsidRDefault="00C429A7" w:rsidP="001E5A18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86D53">
              <w:rPr>
                <w:rFonts w:asciiTheme="majorBidi" w:hAnsiTheme="majorBidi" w:cstheme="majorBidi"/>
                <w:sz w:val="28"/>
                <w:cs/>
              </w:rPr>
              <w:t>พิจารณาการแสดงรายการและการเปิดเผยข้อมูลที่เกี่ยวข้องในหมายเหตุประกอบงบการเงิน</w:t>
            </w:r>
          </w:p>
          <w:p w14:paraId="7CAA735E" w14:textId="500775AB" w:rsidR="00DF0679" w:rsidRPr="00086D53" w:rsidRDefault="003F33AE" w:rsidP="00587C1A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86D53">
              <w:rPr>
                <w:rFonts w:asciiTheme="majorBidi" w:hAnsiTheme="majorBidi" w:cstheme="majorBidi" w:hint="cs"/>
                <w:sz w:val="28"/>
                <w:cs/>
              </w:rPr>
              <w:t>กรณี</w:t>
            </w:r>
            <w:r w:rsidR="003278CB" w:rsidRPr="00086D53">
              <w:rPr>
                <w:rFonts w:asciiTheme="majorBidi" w:hAnsiTheme="majorBidi" w:cstheme="majorBidi" w:hint="cs"/>
                <w:sz w:val="28"/>
                <w:cs/>
              </w:rPr>
              <w:t>การปันส่วนมูลค่ายุติธรรม</w:t>
            </w:r>
            <w:r w:rsidR="00451151" w:rsidRPr="00086D53">
              <w:rPr>
                <w:rFonts w:asciiTheme="majorBidi" w:hAnsiTheme="majorBidi" w:cstheme="majorBidi" w:hint="cs"/>
                <w:sz w:val="28"/>
                <w:cs/>
              </w:rPr>
              <w:t>เสร็จสมบูรณ์แล้ว ผู้สอบบัญชี</w:t>
            </w:r>
            <w:r w:rsidR="00DF0679" w:rsidRPr="00086D53">
              <w:rPr>
                <w:rFonts w:asciiTheme="majorBidi" w:hAnsiTheme="majorBidi" w:cstheme="majorBidi" w:hint="cs"/>
                <w:sz w:val="28"/>
                <w:cs/>
              </w:rPr>
              <w:t>ตรวจสอบ</w:t>
            </w:r>
            <w:r w:rsidR="00D126D2" w:rsidRPr="00086D53">
              <w:rPr>
                <w:rFonts w:asciiTheme="majorBidi" w:hAnsiTheme="majorBidi" w:cstheme="majorBidi" w:hint="cs"/>
                <w:sz w:val="28"/>
                <w:cs/>
              </w:rPr>
              <w:t>ความถูกต้องและครบถ้วนของข้อมูลที่ใช้ในการปันส่วนมูลค่ายุติธรรม</w:t>
            </w:r>
            <w:r w:rsidR="0019009F" w:rsidRPr="00086D53">
              <w:rPr>
                <w:rFonts w:asciiTheme="majorBidi" w:hAnsiTheme="majorBidi" w:cstheme="majorBidi"/>
                <w:sz w:val="28"/>
                <w:cs/>
              </w:rPr>
              <w:t>ของสินทรัพย์และหนี้สิน</w:t>
            </w:r>
            <w:r w:rsidR="0019009F" w:rsidRPr="00086D53">
              <w:rPr>
                <w:rFonts w:asciiTheme="majorBidi" w:hAnsiTheme="majorBidi" w:cstheme="majorBidi" w:hint="cs"/>
                <w:sz w:val="28"/>
                <w:cs/>
              </w:rPr>
              <w:t xml:space="preserve"> ณ วันซื้อกิจการ</w:t>
            </w:r>
            <w:r w:rsidR="00BB47E2" w:rsidRPr="00086D5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กับข้อมูล</w:t>
            </w:r>
            <w:r w:rsidR="00BB47E2" w:rsidRPr="00825F79">
              <w:rPr>
                <w:rFonts w:asciiTheme="majorBidi" w:hAnsiTheme="majorBidi" w:cstheme="majorBidi" w:hint="cs"/>
                <w:spacing w:val="4"/>
                <w:sz w:val="28"/>
                <w:cs/>
              </w:rPr>
              <w:t>จากแหล่งข้อมูลอิสระอื่น</w:t>
            </w:r>
            <w:r w:rsidR="00D126D2" w:rsidRPr="00825F79">
              <w:rPr>
                <w:rFonts w:asciiTheme="majorBidi" w:hAnsiTheme="majorBidi" w:cstheme="majorBidi" w:hint="cs"/>
                <w:spacing w:val="4"/>
                <w:sz w:val="28"/>
                <w:cs/>
              </w:rPr>
              <w:t xml:space="preserve"> </w:t>
            </w:r>
            <w:r w:rsidR="00C87EB4" w:rsidRPr="00825F79">
              <w:rPr>
                <w:rFonts w:asciiTheme="majorBidi" w:hAnsiTheme="majorBidi" w:cstheme="majorBidi" w:hint="cs"/>
                <w:spacing w:val="4"/>
                <w:sz w:val="28"/>
                <w:cs/>
              </w:rPr>
              <w:t>และ</w:t>
            </w:r>
            <w:r w:rsidR="00BB47E2" w:rsidRPr="00825F79">
              <w:rPr>
                <w:rFonts w:asciiTheme="majorBidi" w:hAnsiTheme="majorBidi" w:cstheme="majorBidi" w:hint="cs"/>
                <w:spacing w:val="4"/>
                <w:sz w:val="28"/>
                <w:cs/>
              </w:rPr>
              <w:t>ใช้ผู้เชี่ยวชาญของ</w:t>
            </w:r>
            <w:r w:rsidR="00BB47E2" w:rsidRPr="00086D53">
              <w:rPr>
                <w:rFonts w:asciiTheme="majorBidi" w:hAnsiTheme="majorBidi" w:cstheme="majorBidi" w:hint="cs"/>
                <w:sz w:val="28"/>
                <w:cs/>
              </w:rPr>
              <w:t>ผู้สอบบัญชีเพื่อช่วยในการประเมินความสมเหตุสมผลของ</w:t>
            </w:r>
            <w:r w:rsidR="00DF0679" w:rsidRPr="00086D53">
              <w:rPr>
                <w:rFonts w:asciiTheme="majorBidi" w:hAnsiTheme="majorBidi" w:cstheme="majorBidi"/>
                <w:sz w:val="28"/>
                <w:cs/>
              </w:rPr>
              <w:t>วิธีการประเมินมูลค่าและ</w:t>
            </w:r>
            <w:r w:rsidR="00F8634D" w:rsidRPr="00825F79">
              <w:rPr>
                <w:rFonts w:ascii="Angsana New" w:eastAsia="Cordia New" w:hAnsi="Angsana New" w:hint="cs"/>
                <w:snapToGrid w:val="0"/>
                <w:spacing w:val="4"/>
                <w:sz w:val="28"/>
                <w:cs/>
                <w:lang w:eastAsia="th-TH"/>
              </w:rPr>
              <w:t>สมมติฐาน</w:t>
            </w:r>
            <w:r w:rsidR="00DF0679" w:rsidRPr="00825F79">
              <w:rPr>
                <w:rFonts w:asciiTheme="majorBidi" w:hAnsiTheme="majorBidi" w:cstheme="majorBidi"/>
                <w:spacing w:val="4"/>
                <w:sz w:val="28"/>
                <w:cs/>
              </w:rPr>
              <w:t>ที่สำคัญที่ผู้บริหารของธนาคาร</w:t>
            </w:r>
            <w:r w:rsidR="00DF0679" w:rsidRPr="00825F79">
              <w:rPr>
                <w:rFonts w:asciiTheme="majorBidi" w:hAnsiTheme="majorBidi" w:cstheme="majorBidi"/>
                <w:spacing w:val="4"/>
                <w:sz w:val="28"/>
              </w:rPr>
              <w:t xml:space="preserve"> </w:t>
            </w:r>
            <w:r w:rsidR="00DF0679" w:rsidRPr="00825F79">
              <w:rPr>
                <w:rFonts w:asciiTheme="majorBidi" w:hAnsiTheme="majorBidi" w:cstheme="majorBidi" w:hint="cs"/>
                <w:spacing w:val="4"/>
                <w:sz w:val="28"/>
                <w:cs/>
              </w:rPr>
              <w:t>และ</w:t>
            </w:r>
            <w:r w:rsidR="00DF0679" w:rsidRPr="00825F79">
              <w:rPr>
                <w:rFonts w:asciiTheme="majorBidi" w:hAnsiTheme="majorBidi" w:cstheme="majorBidi" w:hint="cs"/>
                <w:spacing w:val="4"/>
                <w:sz w:val="28"/>
                <w:cs/>
              </w:rPr>
              <w:lastRenderedPageBreak/>
              <w:t>ผู้</w:t>
            </w:r>
            <w:r w:rsidR="00DF0679" w:rsidRPr="00825F79">
              <w:rPr>
                <w:rFonts w:asciiTheme="majorBidi" w:hAnsiTheme="majorBidi" w:cstheme="majorBidi" w:hint="cs"/>
                <w:spacing w:val="-10"/>
                <w:sz w:val="28"/>
                <w:cs/>
              </w:rPr>
              <w:t>ประเมินราคาของธนาคารได้</w:t>
            </w:r>
            <w:r w:rsidR="00DF0679" w:rsidRPr="00825F79">
              <w:rPr>
                <w:rFonts w:asciiTheme="majorBidi" w:hAnsiTheme="majorBidi" w:cstheme="majorBidi"/>
                <w:spacing w:val="-10"/>
                <w:sz w:val="28"/>
                <w:cs/>
              </w:rPr>
              <w:t>นำมา</w:t>
            </w:r>
            <w:r w:rsidR="00DF0679" w:rsidRPr="00825F79">
              <w:rPr>
                <w:rFonts w:asciiTheme="majorBidi" w:hAnsiTheme="majorBidi" w:cstheme="majorBidi" w:hint="cs"/>
                <w:spacing w:val="-10"/>
                <w:sz w:val="28"/>
                <w:cs/>
              </w:rPr>
              <w:t>ใช้ใน</w:t>
            </w:r>
            <w:r w:rsidR="00DF0679" w:rsidRPr="00825F79">
              <w:rPr>
                <w:rFonts w:asciiTheme="majorBidi" w:hAnsiTheme="majorBidi" w:cstheme="majorBidi"/>
                <w:spacing w:val="-10"/>
                <w:sz w:val="28"/>
                <w:cs/>
              </w:rPr>
              <w:t>การปันส่วน</w:t>
            </w:r>
            <w:r w:rsidR="00DF0679" w:rsidRPr="00086D53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  <w:p w14:paraId="1D8D971B" w14:textId="7F91B551" w:rsidR="0068699D" w:rsidRPr="00086D53" w:rsidRDefault="00DF0679" w:rsidP="001E5A18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D53">
              <w:rPr>
                <w:rFonts w:asciiTheme="majorBidi" w:hAnsiTheme="majorBidi" w:cstheme="majorBidi"/>
                <w:spacing w:val="-2"/>
                <w:sz w:val="28"/>
                <w:cs/>
              </w:rPr>
              <w:t>พิจารณาเหตุผลสนับสนุนค่าความนิยมที่บันทึกไว้</w:t>
            </w:r>
          </w:p>
        </w:tc>
      </w:tr>
    </w:tbl>
    <w:p w14:paraId="3E795872" w14:textId="77777777" w:rsidR="00043B76" w:rsidRPr="00E21423" w:rsidRDefault="00043B76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</w:p>
    <w:p w14:paraId="1CE9EB97" w14:textId="4700018A" w:rsidR="008A6767" w:rsidRPr="00E21423" w:rsidRDefault="008A6767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  <w:r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7E00597" w14:textId="77777777" w:rsidR="00906E5B" w:rsidRPr="00E21423" w:rsidRDefault="00906E5B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16"/>
          <w:szCs w:val="16"/>
        </w:rPr>
      </w:pPr>
    </w:p>
    <w:p w14:paraId="54FFD1AD" w14:textId="7CDD96DD" w:rsidR="008A6767" w:rsidRPr="00E21423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ผู้บริหารเป็นผู้รับผิดชอบต่อข้อมูลอื่น</w:t>
      </w:r>
      <w:r w:rsidRPr="00E2142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ข้อมูลอื่นประกอบด้วย</w:t>
      </w:r>
      <w:r w:rsidR="00906E5B" w:rsidRPr="00E21423">
        <w:rPr>
          <w:rFonts w:asciiTheme="majorBidi" w:hAnsiTheme="majorBidi" w:cstheme="majorBidi"/>
          <w:spacing w:val="-8"/>
          <w:sz w:val="32"/>
          <w:szCs w:val="32"/>
          <w:cs/>
        </w:rPr>
        <w:t>ข้อมูลซึ่งรวมอยู่ใน</w:t>
      </w:r>
      <w:r w:rsidR="00543E29" w:rsidRPr="00E21423">
        <w:rPr>
          <w:rFonts w:asciiTheme="majorBidi" w:hAnsiTheme="majorBidi" w:cstheme="majorBidi"/>
          <w:spacing w:val="-8"/>
          <w:sz w:val="32"/>
          <w:szCs w:val="32"/>
          <w:cs/>
        </w:rPr>
        <w:t>รายงานประจำปี</w:t>
      </w:r>
      <w:r w:rsidRPr="00E2142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A09A9" w:rsidRPr="00E21423">
        <w:rPr>
          <w:rFonts w:asciiTheme="majorBidi" w:hAnsiTheme="majorBidi" w:cstheme="majorBidi"/>
          <w:spacing w:val="-8"/>
          <w:sz w:val="32"/>
          <w:szCs w:val="32"/>
          <w:cs/>
        </w:rPr>
        <w:t>แต่ไม่รวม</w:t>
      </w:r>
      <w:r w:rsidR="00EA09A9" w:rsidRPr="00E2142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</w:t>
      </w:r>
      <w:r w:rsidR="006F1BD1" w:rsidRPr="00E2142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งบการเงินรวมและงบการเงินเฉพาะธนาคารและรายงานของผู้สอบบัญชีที่อยู่ในรายงานนั้น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ซึ่งคาดว่า</w:t>
      </w:r>
      <w:r w:rsidR="006F1BD1" w:rsidRPr="00E21423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</w:t>
      </w:r>
      <w:r w:rsidRPr="00E21423">
        <w:rPr>
          <w:rFonts w:asciiTheme="majorBidi" w:hAnsiTheme="majorBidi" w:cstheme="majorBidi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5BF1A5C7" w14:textId="781A4A69" w:rsidR="00270D69" w:rsidRPr="00036B6C" w:rsidRDefault="00270D69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28"/>
          <w:szCs w:val="28"/>
        </w:rPr>
      </w:pPr>
    </w:p>
    <w:p w14:paraId="44CEA155" w14:textId="4F540FB2" w:rsidR="008A6767" w:rsidRPr="00E21423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ความเห็นของข้าพเจ้าต่องบการเงิน</w:t>
      </w:r>
      <w:r w:rsidR="00906E5B" w:rsidRPr="00E21423">
        <w:rPr>
          <w:rFonts w:asciiTheme="majorBidi" w:hAnsiTheme="majorBidi" w:cstheme="majorBidi"/>
          <w:spacing w:val="-4"/>
          <w:sz w:val="32"/>
          <w:szCs w:val="32"/>
          <w:cs/>
        </w:rPr>
        <w:t>รวมและงบการเงินเฉพาะธนาคาร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ไม่ครอบคลุมถึงข้อมูลอื่นและข้าพเจ้า</w:t>
      </w:r>
      <w:r w:rsidRPr="00E21423">
        <w:rPr>
          <w:rFonts w:asciiTheme="majorBidi" w:hAnsiTheme="majorBidi" w:cstheme="majorBidi"/>
          <w:sz w:val="32"/>
          <w:szCs w:val="32"/>
          <w:cs/>
        </w:rPr>
        <w:t>ไม่ได้ให้ความเชื่อมั่นต่อข้อมูลอื่น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1EBF1CFA" w14:textId="77777777" w:rsidR="00774FA6" w:rsidRPr="00036B6C" w:rsidRDefault="00774FA6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28"/>
          <w:szCs w:val="28"/>
        </w:rPr>
      </w:pPr>
    </w:p>
    <w:p w14:paraId="6FD76246" w14:textId="3A45F567" w:rsidR="008A6767" w:rsidRPr="00E21423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906E5B" w:rsidRPr="00E21423">
        <w:rPr>
          <w:rFonts w:asciiTheme="majorBidi" w:hAnsiTheme="majorBidi" w:cstheme="majorBidi"/>
          <w:spacing w:val="-8"/>
          <w:sz w:val="32"/>
          <w:szCs w:val="32"/>
          <w:cs/>
        </w:rPr>
        <w:t>รวมและงบการเงินเฉพาะธนาคาร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คือ</w:t>
      </w:r>
      <w:r w:rsidRPr="00E2142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D7155" w:rsidRPr="00E21423">
        <w:rPr>
          <w:rFonts w:asciiTheme="majorBidi" w:hAnsiTheme="majorBidi" w:cstheme="majorBidi"/>
          <w:spacing w:val="-8"/>
          <w:sz w:val="32"/>
          <w:szCs w:val="32"/>
        </w:rPr>
        <w:t xml:space="preserve">      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E21423">
        <w:rPr>
          <w:rFonts w:asciiTheme="majorBidi" w:hAnsiTheme="majorBidi" w:cstheme="majorBidi"/>
          <w:spacing w:val="-8"/>
          <w:sz w:val="32"/>
          <w:szCs w:val="32"/>
          <w:cs/>
        </w:rPr>
        <w:t>ที่มีสาระสำ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E2142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E21423">
        <w:rPr>
          <w:rFonts w:asciiTheme="majorBidi" w:hAnsiTheme="majorBidi" w:cstheme="majorBidi"/>
          <w:spacing w:val="-8"/>
          <w:sz w:val="32"/>
          <w:szCs w:val="32"/>
          <w:cs/>
        </w:rPr>
        <w:t>ี่ขัดต่อข้อเท็จจริงอันเป็นสาระสำ</w:t>
      </w:r>
      <w:r w:rsidRPr="00E21423">
        <w:rPr>
          <w:rFonts w:asciiTheme="majorBidi" w:hAnsiTheme="majorBidi" w:cstheme="majorBidi"/>
          <w:spacing w:val="-8"/>
          <w:sz w:val="32"/>
          <w:szCs w:val="32"/>
          <w:cs/>
        </w:rPr>
        <w:t>คัญหรือไม่</w:t>
      </w:r>
      <w:r w:rsidRPr="00E2142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</w:p>
    <w:p w14:paraId="25EEE6CF" w14:textId="77777777" w:rsidR="00C00CDB" w:rsidRPr="00036B6C" w:rsidRDefault="00C00CDB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28"/>
          <w:szCs w:val="28"/>
        </w:rPr>
      </w:pPr>
    </w:p>
    <w:p w14:paraId="60163A95" w14:textId="1D2B9035" w:rsidR="008A6767" w:rsidRPr="00E21423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</w:t>
      </w:r>
      <w:r w:rsidR="00B53395" w:rsidRPr="00E21423">
        <w:rPr>
          <w:rFonts w:asciiTheme="majorBidi" w:hAnsiTheme="majorBidi" w:cstheme="majorBidi"/>
          <w:sz w:val="32"/>
          <w:szCs w:val="32"/>
          <w:cs/>
        </w:rPr>
        <w:t>ประจำปี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ข้าพเจ้าต้องสื่อสารเรื่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องดังกล่าวกับ</w:t>
      </w:r>
      <w:r w:rsidR="007912C5" w:rsidRPr="00E21423">
        <w:rPr>
          <w:rFonts w:asciiTheme="majorBidi" w:hAnsiTheme="majorBidi" w:cstheme="majorBidi"/>
          <w:sz w:val="32"/>
          <w:szCs w:val="32"/>
          <w:cs/>
        </w:rPr>
        <w:t>ฝ่ายบริหารหรือ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ผู้มีหน้าที่ในการกำ</w:t>
      </w:r>
      <w:r w:rsidRPr="00E21423">
        <w:rPr>
          <w:rFonts w:asciiTheme="majorBidi" w:hAnsiTheme="majorBidi" w:cstheme="majorBidi"/>
          <w:sz w:val="32"/>
          <w:szCs w:val="32"/>
          <w:cs/>
        </w:rPr>
        <w:t>กับดูแล</w:t>
      </w:r>
      <w:r w:rsidR="007912C5" w:rsidRPr="00E21423">
        <w:rPr>
          <w:rFonts w:asciiTheme="majorBidi" w:hAnsiTheme="majorBidi" w:cstheme="majorBidi"/>
          <w:sz w:val="32"/>
          <w:szCs w:val="32"/>
          <w:cs/>
        </w:rPr>
        <w:t>เพื่อดำเนินการแก้ไขให้เหมาะสมต่อไป</w:t>
      </w:r>
    </w:p>
    <w:p w14:paraId="2B47FF72" w14:textId="2108615B" w:rsidR="00DD10D5" w:rsidRPr="00E21423" w:rsidRDefault="00DD10D5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5C3F5E4" w14:textId="31F936ED" w:rsidR="00E1392E" w:rsidRPr="00E21423" w:rsidRDefault="00E1392E" w:rsidP="003B137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Pr="00E2142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และงบการเงินเฉพาะธนาคาร</w:t>
      </w:r>
    </w:p>
    <w:p w14:paraId="3CB52BF1" w14:textId="77777777" w:rsidR="003B137E" w:rsidRPr="00E21423" w:rsidRDefault="003B137E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12"/>
          <w:szCs w:val="12"/>
        </w:rPr>
      </w:pPr>
    </w:p>
    <w:p w14:paraId="45EC26C6" w14:textId="026C36CB" w:rsidR="009B33C5" w:rsidRPr="00E21423" w:rsidRDefault="0043379C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และนำ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เสนองบการเงินรวม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="00DA5AC8" w:rsidRPr="00E21423">
        <w:rPr>
          <w:rFonts w:asciiTheme="majorBidi" w:hAnsiTheme="majorBidi" w:cstheme="majorBidi"/>
          <w:sz w:val="32"/>
          <w:szCs w:val="32"/>
          <w:cs/>
        </w:rPr>
        <w:t>และ</w:t>
      </w:r>
      <w:r w:rsidR="00DA5AC8" w:rsidRPr="00E21423">
        <w:rPr>
          <w:rFonts w:asciiTheme="majorBidi" w:hAnsiTheme="majorBidi" w:cstheme="majorBidi"/>
          <w:spacing w:val="4"/>
          <w:sz w:val="32"/>
          <w:szCs w:val="32"/>
          <w:cs/>
        </w:rPr>
        <w:t>หลักเกณฑ์ของธนาคารแห่งประเทศไทย</w:t>
      </w:r>
      <w:r w:rsidR="008A6767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และรับผิดชอบเกี่ยวกับการควบ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คุมภายในที่ผู้บริหารพิจารณาว่าจำ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เป็นเพื่อให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้สามารถจัดทำ</w:t>
      </w:r>
      <w:r w:rsidR="00464F63" w:rsidRPr="00E21423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ป็นสาระสำ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3E492A31" w14:textId="77777777" w:rsidR="006658E9" w:rsidRPr="00E21423" w:rsidRDefault="006658E9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C51E28D" w14:textId="77777777" w:rsidR="006658E9" w:rsidRPr="00E21423" w:rsidRDefault="006658E9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4F318867" w14:textId="77777777" w:rsidR="008A6767" w:rsidRPr="00E21423" w:rsidRDefault="008A676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8"/>
          <w:szCs w:val="12"/>
        </w:rPr>
      </w:pPr>
    </w:p>
    <w:p w14:paraId="55924FF2" w14:textId="77777777" w:rsidR="00036B6C" w:rsidRDefault="00036B6C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A4AB1A2" w14:textId="79949E85" w:rsidR="008A6767" w:rsidRPr="00E21423" w:rsidRDefault="00DF77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ในการจัดทำ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</w:t>
      </w:r>
      <w:r w:rsidR="006829D3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และงบการเงินเฉพาะธนาคาร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ผู้บริหารรับผิดชอบในการประเมินความสามารถ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ของ</w:t>
      </w:r>
      <w:r w:rsidR="006F1BD1" w:rsidRPr="00E21423">
        <w:rPr>
          <w:rFonts w:asciiTheme="majorBidi" w:hAnsiTheme="majorBidi" w:cstheme="majorBidi"/>
          <w:spacing w:val="2"/>
          <w:sz w:val="32"/>
          <w:szCs w:val="32"/>
          <w:cs/>
        </w:rPr>
        <w:t>ธนาคารและบริษัทย่อย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ใน</w:t>
      </w:r>
      <w:r w:rsidR="008C282C" w:rsidRPr="00E21423">
        <w:rPr>
          <w:rFonts w:asciiTheme="majorBidi" w:hAnsiTheme="majorBidi" w:cstheme="majorBidi"/>
          <w:spacing w:val="2"/>
          <w:sz w:val="32"/>
          <w:szCs w:val="32"/>
          <w:cs/>
        </w:rPr>
        <w:t>การดำ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เนินงานต่อเนื่อง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7912C5" w:rsidRPr="00E21423">
        <w:rPr>
          <w:rFonts w:asciiTheme="majorBidi" w:hAnsiTheme="majorBidi" w:cstheme="majorBidi"/>
          <w:spacing w:val="2"/>
          <w:sz w:val="32"/>
          <w:szCs w:val="32"/>
          <w:cs/>
        </w:rPr>
        <w:t>การ</w:t>
      </w:r>
      <w:r w:rsidR="008C282C" w:rsidRPr="00E21423">
        <w:rPr>
          <w:rFonts w:asciiTheme="majorBidi" w:hAnsiTheme="majorBidi" w:cstheme="majorBidi"/>
          <w:spacing w:val="2"/>
          <w:sz w:val="32"/>
          <w:szCs w:val="32"/>
          <w:cs/>
        </w:rPr>
        <w:t>เปิดเผยเรื่องที่เกี่ยวกับการดำ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เนินงานต่อเนื่อง</w:t>
      </w:r>
      <w:r w:rsidR="006F1BD1" w:rsidRPr="00E21423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ตามความเหมาะสม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และการใช้เกณฑ์การ</w:t>
      </w:r>
      <w:r w:rsidR="00F968B8" w:rsidRPr="00E21423">
        <w:rPr>
          <w:rFonts w:asciiTheme="majorBidi" w:hAnsiTheme="majorBidi" w:cstheme="majorBidi"/>
          <w:spacing w:val="-4"/>
          <w:sz w:val="32"/>
          <w:szCs w:val="32"/>
          <w:cs/>
        </w:rPr>
        <w:t>บัญชีสำ</w:t>
      </w:r>
      <w:r w:rsidR="00410508" w:rsidRPr="00E21423">
        <w:rPr>
          <w:rFonts w:asciiTheme="majorBidi" w:hAnsiTheme="majorBidi" w:cstheme="majorBidi"/>
          <w:spacing w:val="-4"/>
          <w:sz w:val="32"/>
          <w:szCs w:val="32"/>
          <w:cs/>
        </w:rPr>
        <w:t>หรับการดำ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F968B8" w:rsidRPr="00E21423">
        <w:rPr>
          <w:rFonts w:asciiTheme="majorBidi" w:hAnsiTheme="majorBidi" w:cstheme="majorBidi"/>
          <w:spacing w:val="-4"/>
          <w:sz w:val="32"/>
          <w:szCs w:val="32"/>
          <w:cs/>
        </w:rPr>
        <w:t>ใจ</w:t>
      </w:r>
      <w:r w:rsidR="00AB1583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68B8" w:rsidRPr="00E21423">
        <w:rPr>
          <w:rFonts w:asciiTheme="majorBidi" w:hAnsiTheme="majorBidi" w:cstheme="majorBidi"/>
          <w:sz w:val="32"/>
          <w:szCs w:val="32"/>
          <w:cs/>
        </w:rPr>
        <w:t>ที่จะเลิก</w:t>
      </w:r>
      <w:r w:rsidR="00792FA2" w:rsidRPr="00E21423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6F1BD1" w:rsidRPr="00E2142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F968B8" w:rsidRPr="00E21423">
        <w:rPr>
          <w:rFonts w:asciiTheme="majorBidi" w:hAnsiTheme="majorBidi" w:cstheme="majorBidi"/>
          <w:sz w:val="32"/>
          <w:szCs w:val="32"/>
          <w:cs/>
        </w:rPr>
        <w:t>หรือหยุดดำเนินงานหรือไม่สามารถดำ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เนินงานต่อเนื่องต่อไปได้</w:t>
      </w:r>
      <w:r w:rsidR="008A6767"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2010BE54" w14:textId="77777777" w:rsidR="00774FA6" w:rsidRPr="00036B6C" w:rsidRDefault="00774FA6" w:rsidP="00C00CD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40"/>
        </w:rPr>
      </w:pPr>
    </w:p>
    <w:p w14:paraId="5235566D" w14:textId="41EC44E6" w:rsidR="00AB1583" w:rsidRPr="00E21423" w:rsidRDefault="00F968B8" w:rsidP="00FE5F0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ผู้มีหน้าที่ในการกำ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กับดูแลมีหน้าที่ในก</w:t>
      </w:r>
      <w:r w:rsidR="00410508" w:rsidRPr="00E21423">
        <w:rPr>
          <w:rFonts w:asciiTheme="majorBidi" w:hAnsiTheme="majorBidi" w:cstheme="majorBidi"/>
          <w:sz w:val="32"/>
          <w:szCs w:val="32"/>
          <w:cs/>
        </w:rPr>
        <w:t>าร</w:t>
      </w:r>
      <w:r w:rsidR="005F1944" w:rsidRPr="00E21423">
        <w:rPr>
          <w:rFonts w:asciiTheme="majorBidi" w:hAnsiTheme="majorBidi" w:cstheme="majorBidi"/>
          <w:sz w:val="32"/>
          <w:szCs w:val="32"/>
          <w:cs/>
        </w:rPr>
        <w:t>กำกับ</w:t>
      </w:r>
      <w:r w:rsidR="00410508" w:rsidRPr="00E21423">
        <w:rPr>
          <w:rFonts w:asciiTheme="majorBidi" w:hAnsiTheme="majorBidi" w:cstheme="majorBidi"/>
          <w:sz w:val="32"/>
          <w:szCs w:val="32"/>
          <w:cs/>
        </w:rPr>
        <w:t>ดูแลกระบวนการในการจัดทำ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รายงานทางการเงินของ</w:t>
      </w:r>
      <w:r w:rsidR="00792FA2" w:rsidRPr="00E21423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6F1BD1" w:rsidRPr="00E2142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64FAAC03" w14:textId="77777777" w:rsidR="00072568" w:rsidRPr="00036B6C" w:rsidRDefault="00072568" w:rsidP="00C00CD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24"/>
          <w:szCs w:val="32"/>
          <w:cs/>
        </w:rPr>
      </w:pPr>
    </w:p>
    <w:p w14:paraId="5F04C880" w14:textId="49B57AD0" w:rsidR="008A6767" w:rsidRPr="00E21423" w:rsidRDefault="008A6767" w:rsidP="00BA73CB">
      <w:pPr>
        <w:pStyle w:val="ListParagraph"/>
        <w:ind w:left="432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E21423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920CA9" w:rsidRPr="00E21423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5E5E3F" w:rsidRPr="00E21423">
        <w:rPr>
          <w:rFonts w:asciiTheme="majorBidi" w:hAnsiTheme="majorBidi" w:cstheme="majorBidi"/>
          <w:b/>
          <w:bCs/>
          <w:sz w:val="32"/>
          <w:szCs w:val="32"/>
          <w:cs/>
        </w:rPr>
        <w:t>เฉพาะธนาคาร</w:t>
      </w:r>
    </w:p>
    <w:p w14:paraId="576C6162" w14:textId="77777777" w:rsidR="009B33C5" w:rsidRPr="00036B6C" w:rsidRDefault="009B33C5" w:rsidP="00BA73CB">
      <w:pPr>
        <w:pStyle w:val="ListParagraph"/>
        <w:ind w:left="432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121C225B" w14:textId="0E6C810A" w:rsidR="008A6767" w:rsidRPr="00E21423" w:rsidRDefault="008A676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และ</w:t>
      </w:r>
      <w:r w:rsidR="009B33C5" w:rsidRPr="00E2142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งบการเงินเฉพาะธนาคาร</w:t>
      </w:r>
      <w:r w:rsidRPr="00E21423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E21423">
        <w:rPr>
          <w:rFonts w:asciiTheme="majorBidi" w:hAnsiTheme="majorBidi" w:cstheme="majorBidi"/>
          <w:spacing w:val="8"/>
          <w:sz w:val="32"/>
          <w:szCs w:val="32"/>
          <w:cs/>
        </w:rPr>
        <w:t>อยู่ด้วย</w:t>
      </w:r>
      <w:r w:rsidRPr="00E21423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ี่ขัดต่อข้อเท็จจริงอันเป็น</w:t>
      </w:r>
      <w:r w:rsidR="00F80534" w:rsidRPr="00E21423">
        <w:rPr>
          <w:rFonts w:asciiTheme="majorBidi" w:hAnsiTheme="majorBidi" w:cstheme="majorBidi"/>
          <w:spacing w:val="2"/>
          <w:sz w:val="32"/>
          <w:szCs w:val="32"/>
          <w:cs/>
        </w:rPr>
        <w:t>สาระสำ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คัญที่มีอยู่ได้เสมอไป</w:t>
      </w:r>
      <w:r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E21423">
        <w:rPr>
          <w:rFonts w:asciiTheme="majorBidi" w:hAnsiTheme="majorBidi" w:cstheme="majorBidi"/>
          <w:spacing w:val="2"/>
          <w:sz w:val="32"/>
          <w:szCs w:val="32"/>
          <w:cs/>
        </w:rPr>
        <w:t>ตหรือข้อผิดพลาดและถือว่า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มีสาระสำ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03BBD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และงบการเงินเฉพาะธนาคาร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Pr="00E21423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</w:p>
    <w:p w14:paraId="739F2875" w14:textId="77777777" w:rsidR="00270D69" w:rsidRPr="00036B6C" w:rsidRDefault="00270D69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AF7434A" w14:textId="3595A705" w:rsidR="00C81C3C" w:rsidRPr="00E21423" w:rsidRDefault="00C81C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การปฏิบัติงานของข้าพเจ้ารวมถึง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3ADD5330" w14:textId="77777777" w:rsidR="00C81C3C" w:rsidRPr="00036B6C" w:rsidRDefault="00C81C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57CD2217" w14:textId="7502CC29" w:rsidR="00C81C3C" w:rsidRPr="00E21423" w:rsidRDefault="00C81C3C" w:rsidP="00C00CDB">
      <w:pPr>
        <w:pStyle w:val="ListParagraph"/>
        <w:numPr>
          <w:ilvl w:val="0"/>
          <w:numId w:val="7"/>
        </w:numPr>
        <w:tabs>
          <w:tab w:val="left" w:pos="810"/>
        </w:tabs>
        <w:autoSpaceDE w:val="0"/>
        <w:autoSpaceDN w:val="0"/>
        <w:adjustRightInd w:val="0"/>
        <w:spacing w:after="10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คัญในงบการเงินรวม</w:t>
      </w:r>
      <w:r w:rsidR="00F03BBD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ออกแบบและ</w:t>
      </w:r>
      <w:r w:rsidRPr="00E21423">
        <w:rPr>
          <w:rFonts w:asciiTheme="majorBidi" w:hAnsiTheme="majorBidi" w:cstheme="majorBidi"/>
          <w:spacing w:val="-2"/>
          <w:sz w:val="32"/>
          <w:szCs w:val="32"/>
          <w:cs/>
        </w:rPr>
        <w:t>ปฏิบัติงานตามวิธีการตรวจสอบเพื่อตอบสนองต่อความเสี่ยงเหล่านั้น</w:t>
      </w:r>
      <w:r w:rsidRPr="00E21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2"/>
          <w:sz w:val="32"/>
          <w:szCs w:val="32"/>
          <w:cs/>
        </w:rPr>
        <w:t>และได้หลักฐานการสอบบัญชี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ที่เพียงพอและเหมาะสมเพื่อเป็นเกณฑ์ในการแสดงความเห็นของข้าพเจ้า</w:t>
      </w:r>
      <w:r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ความเสี่ยงที่ไม่พบข้อมูลท</w:t>
      </w:r>
      <w:r w:rsidR="00F80534" w:rsidRPr="00E21423">
        <w:rPr>
          <w:rFonts w:asciiTheme="majorBidi" w:hAnsiTheme="majorBidi" w:cstheme="majorBidi"/>
          <w:spacing w:val="2"/>
          <w:sz w:val="32"/>
          <w:szCs w:val="32"/>
          <w:cs/>
        </w:rPr>
        <w:t>ี่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ขัดต่อข้อเท็จจริงอันเป็นสาระสำ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ข้อผิดพลาด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การปลอมแปลงเอกสารหลักฐาน</w:t>
      </w:r>
      <w:r w:rsidR="006F1BD1" w:rsidRPr="00E21423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การตั้งใจละเว้นการ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แสดงข้อมูล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6F989EB5" w14:textId="77777777" w:rsidR="00036B6C" w:rsidRDefault="00036B6C">
      <w:pPr>
        <w:spacing w:after="200" w:line="276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73A1BB65" w14:textId="6911EC06" w:rsidR="00C81C3C" w:rsidRPr="00E21423" w:rsidRDefault="00F968B8" w:rsidP="00C00CDB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lastRenderedPageBreak/>
        <w:t>ทำ</w:t>
      </w:r>
      <w:r w:rsidR="00C81C3C" w:rsidRPr="00E2142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E21423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ที่เหมาะสมกับสถานการณ์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73AEC" w:rsidRPr="00E21423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ธนาคารและบริษัทย่อย</w:t>
      </w:r>
    </w:p>
    <w:p w14:paraId="1E9F193D" w14:textId="77777777" w:rsidR="00C81C3C" w:rsidRPr="00E21423" w:rsidRDefault="00C81C3C" w:rsidP="00C00CDB">
      <w:pPr>
        <w:pStyle w:val="ListParagraph"/>
        <w:numPr>
          <w:ilvl w:val="0"/>
          <w:numId w:val="6"/>
        </w:numPr>
        <w:tabs>
          <w:tab w:val="left" w:pos="810"/>
        </w:tabs>
        <w:autoSpaceDE w:val="0"/>
        <w:autoSpaceDN w:val="0"/>
        <w:adjustRightInd w:val="0"/>
        <w:spacing w:after="10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E21423">
        <w:rPr>
          <w:rFonts w:asciiTheme="majorBidi" w:hAnsiTheme="majorBidi" w:cstheme="majorBidi"/>
          <w:sz w:val="32"/>
          <w:szCs w:val="32"/>
          <w:cs/>
        </w:rPr>
        <w:t>ดเผยข้อมูลที่เกี่ยวข้องซึ่งจัดทำ</w:t>
      </w:r>
      <w:r w:rsidRPr="00E21423">
        <w:rPr>
          <w:rFonts w:asciiTheme="majorBidi" w:hAnsiTheme="majorBidi" w:cstheme="majorBidi"/>
          <w:sz w:val="32"/>
          <w:szCs w:val="32"/>
          <w:cs/>
        </w:rPr>
        <w:t>ขึ้นโดยผู้บริหาร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58980343" w14:textId="6C1F1B59" w:rsidR="00C81C3C" w:rsidRPr="00E21423" w:rsidRDefault="00C81C3C" w:rsidP="00C00CDB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สรุปเกี่ยวกับควา</w:t>
      </w:r>
      <w:r w:rsidR="00F968B8" w:rsidRPr="00E21423">
        <w:rPr>
          <w:rFonts w:asciiTheme="majorBidi" w:hAnsiTheme="majorBidi" w:cstheme="majorBidi"/>
          <w:color w:val="auto"/>
          <w:sz w:val="32"/>
          <w:szCs w:val="32"/>
          <w:cs/>
        </w:rPr>
        <w:t>มเหมาะสมของการใช้เกณฑ์การบัญชีสำหรับการดำ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เนินงานต่อเนื่องของผู้บริหารและจากหลักฐานการสอบบัญชีที่ได้รับ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ส</w:t>
      </w:r>
      <w:r w:rsidR="00F80534" w:rsidRPr="00E21423">
        <w:rPr>
          <w:rFonts w:asciiTheme="majorBidi" w:hAnsiTheme="majorBidi" w:cstheme="majorBidi"/>
          <w:color w:val="auto"/>
          <w:sz w:val="32"/>
          <w:szCs w:val="32"/>
          <w:cs/>
        </w:rPr>
        <w:t>รุปว่ามีความไม่แน่นอนที่มีสาระสำ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คัญที่เกี่ยวกับเหตุการณ์หรือสถานการณ์ที่อาจเป็</w:t>
      </w:r>
      <w:r w:rsidR="00F80534" w:rsidRPr="00E21423">
        <w:rPr>
          <w:rFonts w:asciiTheme="majorBidi" w:hAnsiTheme="majorBidi" w:cstheme="majorBidi"/>
          <w:color w:val="auto"/>
          <w:sz w:val="32"/>
          <w:szCs w:val="32"/>
          <w:cs/>
        </w:rPr>
        <w:t>นเหตุให้เกิดข้อสงสัยอย่างมีนัยสำ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คัญต่</w:t>
      </w:r>
      <w:r w:rsidR="00F968B8" w:rsidRPr="00E21423">
        <w:rPr>
          <w:rFonts w:asciiTheme="majorBidi" w:hAnsiTheme="majorBidi" w:cstheme="majorBidi"/>
          <w:color w:val="auto"/>
          <w:sz w:val="32"/>
          <w:szCs w:val="32"/>
          <w:cs/>
        </w:rPr>
        <w:t>อความสามารถของ</w:t>
      </w:r>
      <w:r w:rsidR="00373AEC" w:rsidRPr="00E21423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</w:t>
      </w:r>
      <w:r w:rsidR="00373AEC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บริษัทย่อย</w:t>
      </w:r>
      <w:r w:rsidR="00F968B8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ในการดำ</w:t>
      </w:r>
      <w:r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เนินงานต่อเนื่องหรือไม่</w:t>
      </w:r>
      <w:r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ถ้าข้าพเจ้าได้ข้อสรุปว่ามีความไม่แน่นอนที่มีสาระสำคัญ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10"/>
          <w:sz w:val="32"/>
          <w:szCs w:val="32"/>
          <w:cs/>
        </w:rPr>
        <w:t>ข้าพเจ้าต้องกล่าวไว้ในรายงานของผู้สอบบัญชีของข้าพเจ้า</w:t>
      </w:r>
      <w:r w:rsidR="003244C9" w:rsidRPr="00E21423">
        <w:rPr>
          <w:rFonts w:asciiTheme="majorBidi" w:hAnsiTheme="majorBidi" w:cstheme="majorBidi"/>
          <w:color w:val="auto"/>
          <w:spacing w:val="10"/>
          <w:sz w:val="32"/>
          <w:szCs w:val="32"/>
          <w:cs/>
        </w:rPr>
        <w:t>โดยให้สังเกตถึงการเปิดเผยข้อมูล</w:t>
      </w:r>
      <w:r w:rsidR="003244C9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ที่เกี่ยวข้องในงบการเงิน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หรือถ้าการเปิดเผย</w:t>
      </w:r>
      <w:r w:rsidR="00CF3257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ข้อมูล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ดังกล่าวไม่เพียงพอ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ความเห็นของข้าพเจ้าจะเปลี่ยนแปลงไป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ของผู้สอบบัญชีของข้าพเจ้า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อย่างไรก็ตาม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เหตุการณ์หรือสถานการณ์ในอนาคตอาจเป็นเหตุให้</w:t>
      </w:r>
      <w:r w:rsidR="00373AEC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ธนาคาร</w:t>
      </w:r>
      <w:r w:rsidR="00373AEC" w:rsidRPr="00E21423">
        <w:rPr>
          <w:rFonts w:asciiTheme="majorBidi" w:hAnsiTheme="majorBidi" w:cstheme="majorBidi"/>
          <w:color w:val="auto"/>
          <w:spacing w:val="6"/>
          <w:sz w:val="32"/>
          <w:szCs w:val="32"/>
          <w:cs/>
        </w:rPr>
        <w:t>และบริษัท</w:t>
      </w:r>
      <w:r w:rsidR="00C469A3" w:rsidRPr="00E21423">
        <w:rPr>
          <w:rFonts w:asciiTheme="majorBidi" w:hAnsiTheme="majorBidi" w:cstheme="majorBidi"/>
          <w:color w:val="auto"/>
          <w:sz w:val="32"/>
          <w:szCs w:val="32"/>
          <w:cs/>
        </w:rPr>
        <w:t>ย่อย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  <w:cs/>
        </w:rPr>
        <w:t>ต้องหยุดการดำเนินงานต่อเนื่อง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74D8F376" w14:textId="592A3CA3" w:rsidR="00774FA6" w:rsidRPr="00E21423" w:rsidRDefault="00F968B8" w:rsidP="003F1802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ประเมินการนำ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เสนอ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โครงสร้างและเนื้อหาของงบการเงินรวม</w:t>
      </w:r>
      <w:r w:rsidR="00762D08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และงบการเงินเฉพาะธนาคาร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โดยรวม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รวมถึงการเปิดเผย</w:t>
      </w:r>
      <w:r w:rsidR="003244C9"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ข้อมูล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ว่างบการเงินรวม</w:t>
      </w:r>
      <w:r w:rsidR="009B33C5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และงบการเงินเฉพาะธนาคาร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แสด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เสนอข้อมูลโดยถูกต้องตามที่ควร</w:t>
      </w:r>
      <w:r w:rsidR="003244C9" w:rsidRPr="00E21423">
        <w:rPr>
          <w:rFonts w:asciiTheme="majorBidi" w:hAnsiTheme="majorBidi" w:cstheme="majorBidi"/>
          <w:color w:val="auto"/>
          <w:sz w:val="32"/>
          <w:szCs w:val="32"/>
          <w:cs/>
        </w:rPr>
        <w:t>หรือไม่</w:t>
      </w:r>
    </w:p>
    <w:p w14:paraId="03304F23" w14:textId="5881FC2D" w:rsidR="00C00CDB" w:rsidRPr="00E21423" w:rsidRDefault="00C81C3C" w:rsidP="00036B6C">
      <w:pPr>
        <w:pStyle w:val="Default"/>
        <w:numPr>
          <w:ilvl w:val="0"/>
          <w:numId w:val="6"/>
        </w:numPr>
        <w:tabs>
          <w:tab w:val="left" w:pos="810"/>
        </w:tabs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373AEC" w:rsidRPr="00E21423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ธนาคารและบริษัทย่อย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เพื่อแสดงความเห็นต่องบการเงินรวม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F80534"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ข้าพเจ้ารับผิดชอบต่อการกำ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หนดแนวทาง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การควบคุมดูแล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และการปฏิบัติงานตรวจสอบ</w:t>
      </w:r>
      <w:r w:rsidR="00373AEC" w:rsidRPr="00E21423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ธนาคารและบริษัทย่อย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669DF20E" w14:textId="77777777" w:rsidR="00036B6C" w:rsidRDefault="00036B6C" w:rsidP="00036B6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2E8A080B" w14:textId="45BD6270" w:rsidR="00EE46E8" w:rsidRDefault="00C81C3C" w:rsidP="00036B6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F968B8" w:rsidRPr="00E21423">
        <w:rPr>
          <w:rFonts w:asciiTheme="majorBidi" w:hAnsiTheme="majorBidi" w:cstheme="majorBidi"/>
          <w:sz w:val="32"/>
          <w:szCs w:val="32"/>
          <w:cs/>
        </w:rPr>
        <w:t>ได้สื่อสารกับผู้มีหน้าที่ในการกำ</w:t>
      </w:r>
      <w:r w:rsidRPr="00E21423">
        <w:rPr>
          <w:rFonts w:asciiTheme="majorBidi" w:hAnsiTheme="majorBidi" w:cstheme="majorBidi"/>
          <w:sz w:val="32"/>
          <w:szCs w:val="32"/>
          <w:cs/>
        </w:rPr>
        <w:t>กับดูแล</w:t>
      </w:r>
      <w:r w:rsidR="00526F87" w:rsidRPr="00E21423">
        <w:rPr>
          <w:rFonts w:asciiTheme="majorBidi" w:hAnsiTheme="majorBidi" w:cstheme="majorBidi"/>
          <w:sz w:val="32"/>
          <w:szCs w:val="32"/>
          <w:cs/>
        </w:rPr>
        <w:t>ในเรื่องต่าง ๆ ที่ส</w:t>
      </w:r>
      <w:r w:rsidR="00526F87" w:rsidRPr="00E21423">
        <w:rPr>
          <w:rFonts w:asciiTheme="majorBidi" w:eastAsia="Angsana New" w:hAnsiTheme="majorBidi" w:cstheme="majorBidi"/>
          <w:sz w:val="32"/>
          <w:szCs w:val="32"/>
          <w:cs/>
        </w:rPr>
        <w:t>ำ</w:t>
      </w:r>
      <w:r w:rsidR="00526F87" w:rsidRPr="00E21423">
        <w:rPr>
          <w:rFonts w:asciiTheme="majorBidi" w:hAnsiTheme="majorBidi" w:cstheme="majorBidi"/>
          <w:sz w:val="32"/>
          <w:szCs w:val="32"/>
          <w:cs/>
        </w:rPr>
        <w:t>คัญ ซึ่งรวมถึง</w:t>
      </w:r>
      <w:r w:rsidRPr="00E21423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="007E28CA" w:rsidRPr="00E21423">
        <w:rPr>
          <w:rFonts w:asciiTheme="majorBidi" w:hAnsiTheme="majorBidi" w:cstheme="majorBidi"/>
          <w:sz w:val="32"/>
          <w:szCs w:val="32"/>
          <w:cs/>
        </w:rPr>
        <w:t>และ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ประเด็นที่มีนัยสำ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คัญที่พบจากการต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รวจสอบรวมถึงข้อบกพร่องที่มีนัยสำ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คัญในระบบการควบคุมภายใน</w:t>
      </w:r>
      <w:r w:rsidR="001E51B2" w:rsidRPr="00E21423">
        <w:rPr>
          <w:rFonts w:asciiTheme="majorBidi" w:hAnsiTheme="majorBidi" w:cstheme="majorBidi"/>
          <w:sz w:val="32"/>
          <w:szCs w:val="32"/>
          <w:cs/>
        </w:rPr>
        <w:t>หาก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D764945" w14:textId="77777777" w:rsidR="00036B6C" w:rsidRPr="00E21423" w:rsidRDefault="00036B6C" w:rsidP="00036B6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8D50F49" w14:textId="77777777" w:rsidR="00036B6C" w:rsidRDefault="00036B6C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48235E2" w14:textId="0DE582BC" w:rsidR="00C81C3C" w:rsidRPr="00E21423" w:rsidRDefault="00EE46E8" w:rsidP="006658E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C81C3C" w:rsidRPr="00E21423">
        <w:rPr>
          <w:rFonts w:asciiTheme="majorBidi" w:hAnsiTheme="majorBidi" w:cstheme="majorBidi"/>
          <w:spacing w:val="4"/>
          <w:sz w:val="32"/>
          <w:szCs w:val="32"/>
          <w:cs/>
        </w:rPr>
        <w:t>จากเรื่อง</w:t>
      </w:r>
      <w:r w:rsidR="006D2A6E" w:rsidRPr="00E21423">
        <w:rPr>
          <w:rFonts w:asciiTheme="majorBidi" w:hAnsiTheme="majorBidi" w:cstheme="majorBidi"/>
          <w:spacing w:val="4"/>
          <w:sz w:val="32"/>
          <w:szCs w:val="32"/>
          <w:cs/>
        </w:rPr>
        <w:t>ที่สื่อสารกับผู้มีหน้าที่ในการกำ</w:t>
      </w:r>
      <w:r w:rsidR="00C81C3C" w:rsidRPr="00E21423">
        <w:rPr>
          <w:rFonts w:asciiTheme="majorBidi" w:hAnsiTheme="majorBidi" w:cstheme="majorBidi"/>
          <w:spacing w:val="4"/>
          <w:sz w:val="32"/>
          <w:szCs w:val="32"/>
          <w:cs/>
        </w:rPr>
        <w:t>กับดูแล</w:t>
      </w:r>
      <w:r w:rsidR="00C81C3C"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spacing w:val="4"/>
          <w:sz w:val="32"/>
          <w:szCs w:val="32"/>
          <w:cs/>
        </w:rPr>
        <w:t>ข้าพเจ้าได้พิจารณาเรื่องต่าง</w:t>
      </w:r>
      <w:r w:rsidR="00C81C3C"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spacing w:val="4"/>
          <w:sz w:val="32"/>
          <w:szCs w:val="32"/>
          <w:cs/>
        </w:rPr>
        <w:t>ๆ</w:t>
      </w:r>
      <w:r w:rsidR="00C81C3C"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80534" w:rsidRPr="00E21423">
        <w:rPr>
          <w:rFonts w:asciiTheme="majorBidi" w:hAnsiTheme="majorBidi" w:cstheme="majorBidi"/>
          <w:spacing w:val="4"/>
          <w:sz w:val="32"/>
          <w:szCs w:val="32"/>
          <w:cs/>
        </w:rPr>
        <w:t>ที่มีนัยสำ</w:t>
      </w:r>
      <w:r w:rsidR="00C81C3C" w:rsidRPr="00E21423">
        <w:rPr>
          <w:rFonts w:asciiTheme="majorBidi" w:hAnsiTheme="majorBidi" w:cstheme="majorBidi"/>
          <w:spacing w:val="4"/>
          <w:sz w:val="32"/>
          <w:szCs w:val="32"/>
          <w:cs/>
        </w:rPr>
        <w:t>คัญมากที่สุดใน</w:t>
      </w:r>
      <w:r w:rsidR="00C81C3C" w:rsidRPr="00E21423">
        <w:rPr>
          <w:rFonts w:asciiTheme="majorBidi" w:hAnsiTheme="majorBidi" w:cstheme="majorBidi"/>
          <w:sz w:val="32"/>
          <w:szCs w:val="32"/>
          <w:cs/>
        </w:rPr>
        <w:t>การตรวจส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อบงบการเงินรวม</w:t>
      </w:r>
      <w:r w:rsidR="00B239E6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ในงวดปัจจุบันและกำหนดเป็นเรื่องสำ</w:t>
      </w:r>
      <w:r w:rsidR="00C81C3C" w:rsidRPr="00E21423">
        <w:rPr>
          <w:rFonts w:asciiTheme="majorBidi" w:hAnsiTheme="majorBidi" w:cstheme="majorBidi"/>
          <w:sz w:val="32"/>
          <w:szCs w:val="32"/>
          <w:cs/>
        </w:rPr>
        <w:t>คัญในการตรวจสอบ</w:t>
      </w:r>
      <w:r w:rsidR="00C81C3C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C81C3C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</w:t>
      </w:r>
      <w:r w:rsidR="00C81C3C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E21423">
        <w:rPr>
          <w:rFonts w:asciiTheme="majorBidi" w:hAnsiTheme="majorBidi" w:cstheme="majorBidi"/>
          <w:sz w:val="32"/>
          <w:szCs w:val="32"/>
          <w:cs/>
        </w:rPr>
        <w:t>ในรายงานของข้าพเจ้าเพราะการกระทำ</w:t>
      </w:r>
      <w:r w:rsidR="00C81C3C" w:rsidRPr="00E21423">
        <w:rPr>
          <w:rFonts w:asciiTheme="majorBidi" w:hAnsiTheme="majorBidi" w:cstheme="majorBidi"/>
          <w:sz w:val="32"/>
          <w:szCs w:val="32"/>
          <w:cs/>
        </w:rPr>
        <w:t>ดังกล่าวสามารถคาดการณ์ได้อย่าง</w:t>
      </w:r>
      <w:r w:rsidR="00C81C3C" w:rsidRPr="00E21423">
        <w:rPr>
          <w:rFonts w:asciiTheme="majorBidi" w:hAnsiTheme="majorBidi" w:cstheme="majorBidi"/>
          <w:spacing w:val="-8"/>
          <w:sz w:val="32"/>
          <w:szCs w:val="32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9023295" w14:textId="77777777" w:rsidR="00270D69" w:rsidRPr="00E21423" w:rsidRDefault="00270D69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376FCE60" w14:textId="77777777" w:rsidR="00A61D47" w:rsidRPr="00E21423" w:rsidRDefault="00A61D47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57DD7A14" w14:textId="77777777" w:rsidR="00774FA6" w:rsidRPr="00E21423" w:rsidRDefault="00774FA6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6D66AE45" w14:textId="04D85A3A" w:rsidR="00BC4CEC" w:rsidRPr="00E21423" w:rsidRDefault="00BC4CEC" w:rsidP="00BC4CEC">
      <w:pPr>
        <w:pStyle w:val="Heading4"/>
        <w:tabs>
          <w:tab w:val="center" w:pos="6480"/>
        </w:tabs>
        <w:spacing w:before="0" w:after="0"/>
        <w:ind w:left="432"/>
        <w:rPr>
          <w:rFonts w:asciiTheme="majorBidi" w:hAnsiTheme="majorBidi"/>
        </w:rPr>
      </w:pPr>
      <w:r w:rsidRPr="00E21423">
        <w:rPr>
          <w:rFonts w:asciiTheme="majorBidi" w:hAnsiTheme="majorBidi"/>
        </w:rPr>
        <w:tab/>
      </w:r>
      <w:r w:rsidRPr="00E21423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cs/>
        </w:rPr>
        <w:t xml:space="preserve">ชวาลา </w:t>
      </w:r>
      <w:r w:rsidR="00C00CDB" w:rsidRPr="00E21423">
        <w:rPr>
          <w:rFonts w:asciiTheme="majorBidi" w:eastAsiaTheme="minorHAnsi" w:hAnsiTheme="majorBidi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E21423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cs/>
        </w:rPr>
        <w:t>เทียนประเสริฐกิจ</w:t>
      </w:r>
    </w:p>
    <w:p w14:paraId="17387871" w14:textId="42B9C93F" w:rsidR="00BC4CEC" w:rsidRPr="00E21423" w:rsidRDefault="00BC4CEC" w:rsidP="00BC4CEC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E21423">
        <w:rPr>
          <w:rFonts w:asciiTheme="majorBidi" w:hAnsiTheme="majorBidi" w:cstheme="majorBidi"/>
          <w:sz w:val="32"/>
          <w:szCs w:val="32"/>
        </w:rPr>
        <w:tab/>
      </w:r>
      <w:r w:rsidRPr="00E2142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C3197C" w:rsidRPr="00C3197C">
        <w:rPr>
          <w:rFonts w:asciiTheme="majorBidi" w:hAnsiTheme="majorBidi" w:cstheme="majorBidi"/>
          <w:sz w:val="32"/>
          <w:szCs w:val="32"/>
        </w:rPr>
        <w:t>4301</w:t>
      </w:r>
    </w:p>
    <w:p w14:paraId="6CDB1D5D" w14:textId="663F26A6" w:rsidR="00346DBE" w:rsidRPr="00611C98" w:rsidRDefault="00BC4CEC" w:rsidP="00513F5B">
      <w:pPr>
        <w:tabs>
          <w:tab w:val="center" w:pos="6480"/>
        </w:tabs>
        <w:ind w:left="432"/>
        <w:rPr>
          <w:rFonts w:asciiTheme="majorBidi" w:hAnsi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color w:val="000000"/>
          <w:sz w:val="32"/>
          <w:szCs w:val="32"/>
        </w:rPr>
        <w:t>28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กุมภาพันธ์ </w:t>
      </w:r>
      <w:r w:rsidR="00C3197C" w:rsidRPr="00C3197C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E214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346DBE" w:rsidRPr="00611C98" w:rsidSect="00327D03">
      <w:pgSz w:w="11907" w:h="16839" w:code="9"/>
      <w:pgMar w:top="1440" w:right="1224" w:bottom="810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C12EE" w14:textId="77777777" w:rsidR="00327D03" w:rsidRDefault="00327D03" w:rsidP="003746B2">
      <w:pPr>
        <w:spacing w:after="0"/>
      </w:pPr>
      <w:r>
        <w:separator/>
      </w:r>
    </w:p>
  </w:endnote>
  <w:endnote w:type="continuationSeparator" w:id="0">
    <w:p w14:paraId="714290AE" w14:textId="77777777" w:rsidR="00327D03" w:rsidRDefault="00327D03" w:rsidP="003746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DD21D" w14:textId="53A5B7B5" w:rsidR="0024069C" w:rsidRPr="00075F00" w:rsidRDefault="0024069C" w:rsidP="00075F00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85F12" w14:textId="77777777" w:rsidR="00327D03" w:rsidRDefault="00327D03" w:rsidP="003746B2">
      <w:pPr>
        <w:spacing w:after="0"/>
      </w:pPr>
      <w:r>
        <w:separator/>
      </w:r>
    </w:p>
  </w:footnote>
  <w:footnote w:type="continuationSeparator" w:id="0">
    <w:p w14:paraId="08114C5D" w14:textId="77777777" w:rsidR="00327D03" w:rsidRDefault="00327D03" w:rsidP="003746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D0906" w14:textId="36A1AA47" w:rsidR="00BB4979" w:rsidRPr="00A04CED" w:rsidRDefault="00BB4979" w:rsidP="00BB4979">
    <w:pPr>
      <w:pStyle w:val="Header"/>
      <w:tabs>
        <w:tab w:val="center" w:pos="4572"/>
      </w:tabs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8202DA2" w14:textId="77777777" w:rsidR="00BB4979" w:rsidRDefault="00BB4979" w:rsidP="00BB4979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 w:hint="cs"/>
        <w:b/>
        <w:bCs/>
        <w:szCs w:val="24"/>
        <w:cs/>
      </w:rPr>
      <w:t>ดีลอยท์ ทู้ช โธมัทสุ ไชยยศ สอบบัญชี</w:t>
    </w:r>
  </w:p>
  <w:p w14:paraId="2DF0EC9E" w14:textId="10CAA66A" w:rsidR="00BB4979" w:rsidRPr="00BB4979" w:rsidRDefault="00BB4979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BB4979">
      <w:rPr>
        <w:rFonts w:ascii="Times New Roman" w:hAnsi="Times New Roman" w:cs="Times New Roman"/>
        <w:sz w:val="24"/>
        <w:szCs w:val="24"/>
      </w:rPr>
      <w:t xml:space="preserve">- </w:t>
    </w:r>
    <w:sdt>
      <w:sdtPr>
        <w:rPr>
          <w:rFonts w:ascii="Times New Roman" w:hAnsi="Times New Roman" w:cs="Times New Roman"/>
          <w:sz w:val="24"/>
          <w:szCs w:val="24"/>
        </w:rPr>
        <w:id w:val="-2079579434"/>
        <w:docPartObj>
          <w:docPartGallery w:val="Page Numbers (Top of Page)"/>
          <w:docPartUnique/>
        </w:docPartObj>
      </w:sdtPr>
      <w:sdtEndPr/>
      <w:sdtContent>
        <w:r w:rsidRPr="00BB49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497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B49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2756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B497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Pr="00BB4979">
          <w:rPr>
            <w:rFonts w:ascii="Times New Roman" w:hAnsi="Times New Roman" w:cs="Times New Roman"/>
            <w:noProof/>
            <w:sz w:val="24"/>
            <w:szCs w:val="24"/>
          </w:rPr>
          <w:t xml:space="preserve"> -</w:t>
        </w:r>
      </w:sdtContent>
    </w:sdt>
  </w:p>
  <w:p w14:paraId="5DFC56AD" w14:textId="77777777" w:rsidR="00BB4979" w:rsidRPr="0024069C" w:rsidRDefault="00BB4979" w:rsidP="00BB4979">
    <w:pPr>
      <w:pStyle w:val="Header"/>
      <w:jc w:val="center"/>
      <w:rPr>
        <w:rFonts w:asciiTheme="minorBidi" w:hAnsiTheme="min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06096"/>
    <w:multiLevelType w:val="hybridMultilevel"/>
    <w:tmpl w:val="C00C46D6"/>
    <w:lvl w:ilvl="0" w:tplc="FE0499DA">
      <w:numFmt w:val="bullet"/>
      <w:lvlText w:val="•"/>
      <w:lvlJc w:val="left"/>
      <w:pPr>
        <w:ind w:left="360" w:hanging="360"/>
      </w:pPr>
      <w:rPr>
        <w:rFonts w:ascii="Arial" w:eastAsia="MS PGothic" w:hAnsi="Arial" w:cs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432E9"/>
    <w:multiLevelType w:val="hybridMultilevel"/>
    <w:tmpl w:val="E2E88F04"/>
    <w:lvl w:ilvl="0" w:tplc="1B42FFAA">
      <w:numFmt w:val="bullet"/>
      <w:lvlText w:val="•"/>
      <w:lvlJc w:val="left"/>
      <w:pPr>
        <w:ind w:left="810" w:hanging="360"/>
      </w:pPr>
      <w:rPr>
        <w:rFonts w:ascii="Arial" w:eastAsia="MS PGothic" w:hAnsi="Arial" w:cs="Arial" w:hint="default"/>
        <w:i w:val="0"/>
        <w:iCs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73B57"/>
    <w:multiLevelType w:val="hybridMultilevel"/>
    <w:tmpl w:val="5D84E55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85826F80"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7" w15:restartNumberingAfterBreak="0">
    <w:nsid w:val="65011891"/>
    <w:multiLevelType w:val="hybridMultilevel"/>
    <w:tmpl w:val="5E4CFA9E"/>
    <w:lvl w:ilvl="0" w:tplc="1518AA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050781">
    <w:abstractNumId w:val="5"/>
  </w:num>
  <w:num w:numId="2" w16cid:durableId="1127817020">
    <w:abstractNumId w:val="2"/>
  </w:num>
  <w:num w:numId="3" w16cid:durableId="1206987798">
    <w:abstractNumId w:val="9"/>
  </w:num>
  <w:num w:numId="4" w16cid:durableId="869756446">
    <w:abstractNumId w:val="4"/>
  </w:num>
  <w:num w:numId="5" w16cid:durableId="1795128756">
    <w:abstractNumId w:val="0"/>
  </w:num>
  <w:num w:numId="6" w16cid:durableId="1591230297">
    <w:abstractNumId w:val="3"/>
  </w:num>
  <w:num w:numId="7" w16cid:durableId="1396507686">
    <w:abstractNumId w:val="8"/>
  </w:num>
  <w:num w:numId="8" w16cid:durableId="1878155133">
    <w:abstractNumId w:val="6"/>
  </w:num>
  <w:num w:numId="9" w16cid:durableId="1556359208">
    <w:abstractNumId w:val="7"/>
  </w:num>
  <w:num w:numId="10" w16cid:durableId="1840387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67B6"/>
    <w:rsid w:val="00011AE9"/>
    <w:rsid w:val="000209AE"/>
    <w:rsid w:val="00023155"/>
    <w:rsid w:val="00027562"/>
    <w:rsid w:val="0003182C"/>
    <w:rsid w:val="00031ADB"/>
    <w:rsid w:val="00032F08"/>
    <w:rsid w:val="00034A93"/>
    <w:rsid w:val="00036B6C"/>
    <w:rsid w:val="00042F0A"/>
    <w:rsid w:val="000434C8"/>
    <w:rsid w:val="00043B76"/>
    <w:rsid w:val="00044A25"/>
    <w:rsid w:val="00044C04"/>
    <w:rsid w:val="00047908"/>
    <w:rsid w:val="000508F5"/>
    <w:rsid w:val="00072568"/>
    <w:rsid w:val="00072795"/>
    <w:rsid w:val="00072AFA"/>
    <w:rsid w:val="00075AD9"/>
    <w:rsid w:val="00075F00"/>
    <w:rsid w:val="00080B7C"/>
    <w:rsid w:val="000869E5"/>
    <w:rsid w:val="00086D53"/>
    <w:rsid w:val="000939CF"/>
    <w:rsid w:val="00096EDF"/>
    <w:rsid w:val="000A2A79"/>
    <w:rsid w:val="000B73D5"/>
    <w:rsid w:val="000C402C"/>
    <w:rsid w:val="000C5293"/>
    <w:rsid w:val="000D45C8"/>
    <w:rsid w:val="000E06B5"/>
    <w:rsid w:val="000F38F3"/>
    <w:rsid w:val="000F7B29"/>
    <w:rsid w:val="00100402"/>
    <w:rsid w:val="00100CA2"/>
    <w:rsid w:val="00103711"/>
    <w:rsid w:val="00104B66"/>
    <w:rsid w:val="001068AE"/>
    <w:rsid w:val="0012593B"/>
    <w:rsid w:val="00126C78"/>
    <w:rsid w:val="0012737F"/>
    <w:rsid w:val="00132A0C"/>
    <w:rsid w:val="00132AB7"/>
    <w:rsid w:val="00133F10"/>
    <w:rsid w:val="00135C02"/>
    <w:rsid w:val="00136681"/>
    <w:rsid w:val="00141897"/>
    <w:rsid w:val="001457A7"/>
    <w:rsid w:val="001542F7"/>
    <w:rsid w:val="001572BA"/>
    <w:rsid w:val="001634B8"/>
    <w:rsid w:val="00163598"/>
    <w:rsid w:val="001657E9"/>
    <w:rsid w:val="001707BB"/>
    <w:rsid w:val="00172603"/>
    <w:rsid w:val="00177F81"/>
    <w:rsid w:val="00181E90"/>
    <w:rsid w:val="00181ED9"/>
    <w:rsid w:val="00184009"/>
    <w:rsid w:val="0019009F"/>
    <w:rsid w:val="001A195A"/>
    <w:rsid w:val="001A47BF"/>
    <w:rsid w:val="001A584F"/>
    <w:rsid w:val="001B2E13"/>
    <w:rsid w:val="001B386A"/>
    <w:rsid w:val="001B3A38"/>
    <w:rsid w:val="001B5CC3"/>
    <w:rsid w:val="001B651D"/>
    <w:rsid w:val="001B6CEC"/>
    <w:rsid w:val="001C0C3C"/>
    <w:rsid w:val="001C21C1"/>
    <w:rsid w:val="001C3F3C"/>
    <w:rsid w:val="001C41FF"/>
    <w:rsid w:val="001D076F"/>
    <w:rsid w:val="001D785C"/>
    <w:rsid w:val="001E35A6"/>
    <w:rsid w:val="001E51B2"/>
    <w:rsid w:val="001E5A18"/>
    <w:rsid w:val="001E6465"/>
    <w:rsid w:val="001F10D6"/>
    <w:rsid w:val="001F4899"/>
    <w:rsid w:val="00200182"/>
    <w:rsid w:val="002113E9"/>
    <w:rsid w:val="00216E1C"/>
    <w:rsid w:val="002221A9"/>
    <w:rsid w:val="00235D4C"/>
    <w:rsid w:val="00237154"/>
    <w:rsid w:val="0024069C"/>
    <w:rsid w:val="00241577"/>
    <w:rsid w:val="00243340"/>
    <w:rsid w:val="00247DB5"/>
    <w:rsid w:val="002525AD"/>
    <w:rsid w:val="00252671"/>
    <w:rsid w:val="00263D6C"/>
    <w:rsid w:val="00263ECA"/>
    <w:rsid w:val="00266EF9"/>
    <w:rsid w:val="00270D69"/>
    <w:rsid w:val="00274B14"/>
    <w:rsid w:val="002808BD"/>
    <w:rsid w:val="00283C23"/>
    <w:rsid w:val="00285D85"/>
    <w:rsid w:val="00291611"/>
    <w:rsid w:val="002A184A"/>
    <w:rsid w:val="002A3BB8"/>
    <w:rsid w:val="002B0135"/>
    <w:rsid w:val="002B3DA4"/>
    <w:rsid w:val="002B7E4D"/>
    <w:rsid w:val="002C00C2"/>
    <w:rsid w:val="002C4DEA"/>
    <w:rsid w:val="002C71BF"/>
    <w:rsid w:val="002E3A3A"/>
    <w:rsid w:val="002E6D95"/>
    <w:rsid w:val="00310F9D"/>
    <w:rsid w:val="00313B4D"/>
    <w:rsid w:val="00316846"/>
    <w:rsid w:val="003244C9"/>
    <w:rsid w:val="003278CB"/>
    <w:rsid w:val="00327D03"/>
    <w:rsid w:val="0033398F"/>
    <w:rsid w:val="0034269A"/>
    <w:rsid w:val="00346355"/>
    <w:rsid w:val="00346DBE"/>
    <w:rsid w:val="0035122E"/>
    <w:rsid w:val="00360650"/>
    <w:rsid w:val="00361DC6"/>
    <w:rsid w:val="00361F9E"/>
    <w:rsid w:val="003624AC"/>
    <w:rsid w:val="00371785"/>
    <w:rsid w:val="00373AEC"/>
    <w:rsid w:val="003746B2"/>
    <w:rsid w:val="00381BD1"/>
    <w:rsid w:val="00385AC8"/>
    <w:rsid w:val="003A14F4"/>
    <w:rsid w:val="003A3464"/>
    <w:rsid w:val="003B137E"/>
    <w:rsid w:val="003B3AFE"/>
    <w:rsid w:val="003B50C4"/>
    <w:rsid w:val="003B71B6"/>
    <w:rsid w:val="003B7729"/>
    <w:rsid w:val="003D0806"/>
    <w:rsid w:val="003E01EC"/>
    <w:rsid w:val="003E509F"/>
    <w:rsid w:val="003E6F39"/>
    <w:rsid w:val="003E7C06"/>
    <w:rsid w:val="003F1802"/>
    <w:rsid w:val="003F33AE"/>
    <w:rsid w:val="003F78C9"/>
    <w:rsid w:val="004047D7"/>
    <w:rsid w:val="00405367"/>
    <w:rsid w:val="00410508"/>
    <w:rsid w:val="0041498D"/>
    <w:rsid w:val="00417CFE"/>
    <w:rsid w:val="00423336"/>
    <w:rsid w:val="0043379C"/>
    <w:rsid w:val="00451151"/>
    <w:rsid w:val="0045508C"/>
    <w:rsid w:val="00456DAE"/>
    <w:rsid w:val="00457F3F"/>
    <w:rsid w:val="00464D15"/>
    <w:rsid w:val="00464F63"/>
    <w:rsid w:val="004656D5"/>
    <w:rsid w:val="0048289D"/>
    <w:rsid w:val="00483068"/>
    <w:rsid w:val="00486997"/>
    <w:rsid w:val="00497104"/>
    <w:rsid w:val="004A20D4"/>
    <w:rsid w:val="004A42C4"/>
    <w:rsid w:val="004A56CB"/>
    <w:rsid w:val="004C6034"/>
    <w:rsid w:val="004C658C"/>
    <w:rsid w:val="004D2FCC"/>
    <w:rsid w:val="004D6A4A"/>
    <w:rsid w:val="00513F5B"/>
    <w:rsid w:val="0052524B"/>
    <w:rsid w:val="0052671D"/>
    <w:rsid w:val="00526F87"/>
    <w:rsid w:val="00530F2A"/>
    <w:rsid w:val="005326E9"/>
    <w:rsid w:val="0053623D"/>
    <w:rsid w:val="00543E29"/>
    <w:rsid w:val="005448BD"/>
    <w:rsid w:val="00570ADF"/>
    <w:rsid w:val="005763EE"/>
    <w:rsid w:val="005831B3"/>
    <w:rsid w:val="00584FCC"/>
    <w:rsid w:val="00587C1A"/>
    <w:rsid w:val="005938BB"/>
    <w:rsid w:val="005A3801"/>
    <w:rsid w:val="005B29C8"/>
    <w:rsid w:val="005B720D"/>
    <w:rsid w:val="005C1D45"/>
    <w:rsid w:val="005C2BCC"/>
    <w:rsid w:val="005D2F24"/>
    <w:rsid w:val="005E1669"/>
    <w:rsid w:val="005E5E3F"/>
    <w:rsid w:val="005F1944"/>
    <w:rsid w:val="00600FB3"/>
    <w:rsid w:val="006014FA"/>
    <w:rsid w:val="00601E14"/>
    <w:rsid w:val="006103B8"/>
    <w:rsid w:val="00611C98"/>
    <w:rsid w:val="00625046"/>
    <w:rsid w:val="00625C28"/>
    <w:rsid w:val="0063017E"/>
    <w:rsid w:val="00633081"/>
    <w:rsid w:val="0064450C"/>
    <w:rsid w:val="006458DF"/>
    <w:rsid w:val="006538BA"/>
    <w:rsid w:val="00663FFF"/>
    <w:rsid w:val="00664C92"/>
    <w:rsid w:val="006658E9"/>
    <w:rsid w:val="006705D1"/>
    <w:rsid w:val="00670AE3"/>
    <w:rsid w:val="00673E2B"/>
    <w:rsid w:val="006829D3"/>
    <w:rsid w:val="006851EB"/>
    <w:rsid w:val="006859B8"/>
    <w:rsid w:val="0068699D"/>
    <w:rsid w:val="00691003"/>
    <w:rsid w:val="006A00A7"/>
    <w:rsid w:val="006A3244"/>
    <w:rsid w:val="006B16D1"/>
    <w:rsid w:val="006B1AE5"/>
    <w:rsid w:val="006C7D95"/>
    <w:rsid w:val="006D2913"/>
    <w:rsid w:val="006D2A6E"/>
    <w:rsid w:val="006D4F1E"/>
    <w:rsid w:val="006D7248"/>
    <w:rsid w:val="006E0D87"/>
    <w:rsid w:val="006F1BD1"/>
    <w:rsid w:val="006F63EF"/>
    <w:rsid w:val="007030FF"/>
    <w:rsid w:val="00703438"/>
    <w:rsid w:val="00724F60"/>
    <w:rsid w:val="00726408"/>
    <w:rsid w:val="0073363B"/>
    <w:rsid w:val="007469E2"/>
    <w:rsid w:val="00750A8F"/>
    <w:rsid w:val="0075118D"/>
    <w:rsid w:val="0075182B"/>
    <w:rsid w:val="00753124"/>
    <w:rsid w:val="00753301"/>
    <w:rsid w:val="00762D08"/>
    <w:rsid w:val="007640D3"/>
    <w:rsid w:val="00764ABE"/>
    <w:rsid w:val="00774785"/>
    <w:rsid w:val="00774FA6"/>
    <w:rsid w:val="00780179"/>
    <w:rsid w:val="007841DA"/>
    <w:rsid w:val="007912C5"/>
    <w:rsid w:val="00792FA2"/>
    <w:rsid w:val="007954A7"/>
    <w:rsid w:val="007A0368"/>
    <w:rsid w:val="007A10D2"/>
    <w:rsid w:val="007C4BE3"/>
    <w:rsid w:val="007E28CA"/>
    <w:rsid w:val="007E5259"/>
    <w:rsid w:val="007E71EC"/>
    <w:rsid w:val="007E7B8A"/>
    <w:rsid w:val="00801EF2"/>
    <w:rsid w:val="008039A1"/>
    <w:rsid w:val="00804116"/>
    <w:rsid w:val="0080481E"/>
    <w:rsid w:val="008050C3"/>
    <w:rsid w:val="00821362"/>
    <w:rsid w:val="00825F79"/>
    <w:rsid w:val="008260F6"/>
    <w:rsid w:val="00826AB9"/>
    <w:rsid w:val="008321C5"/>
    <w:rsid w:val="00835ED3"/>
    <w:rsid w:val="0083654A"/>
    <w:rsid w:val="00837E42"/>
    <w:rsid w:val="00853C07"/>
    <w:rsid w:val="00856E9C"/>
    <w:rsid w:val="00857D85"/>
    <w:rsid w:val="008605AA"/>
    <w:rsid w:val="00873BCC"/>
    <w:rsid w:val="00876370"/>
    <w:rsid w:val="00876C1B"/>
    <w:rsid w:val="008821A4"/>
    <w:rsid w:val="00884687"/>
    <w:rsid w:val="00887111"/>
    <w:rsid w:val="008A1787"/>
    <w:rsid w:val="008A2252"/>
    <w:rsid w:val="008A3598"/>
    <w:rsid w:val="008A4275"/>
    <w:rsid w:val="008A6767"/>
    <w:rsid w:val="008C282C"/>
    <w:rsid w:val="008C32C0"/>
    <w:rsid w:val="008C63DF"/>
    <w:rsid w:val="008E6102"/>
    <w:rsid w:val="008E7CDB"/>
    <w:rsid w:val="008F0E49"/>
    <w:rsid w:val="008F67F2"/>
    <w:rsid w:val="00906E5B"/>
    <w:rsid w:val="009125C7"/>
    <w:rsid w:val="00916C4B"/>
    <w:rsid w:val="00920CA9"/>
    <w:rsid w:val="00921755"/>
    <w:rsid w:val="00924725"/>
    <w:rsid w:val="00931F84"/>
    <w:rsid w:val="009441D6"/>
    <w:rsid w:val="00944A3E"/>
    <w:rsid w:val="00950929"/>
    <w:rsid w:val="0095347A"/>
    <w:rsid w:val="00954910"/>
    <w:rsid w:val="009559A0"/>
    <w:rsid w:val="00955FD6"/>
    <w:rsid w:val="009618DE"/>
    <w:rsid w:val="00962CFC"/>
    <w:rsid w:val="00964232"/>
    <w:rsid w:val="0096607C"/>
    <w:rsid w:val="00977829"/>
    <w:rsid w:val="00977BE1"/>
    <w:rsid w:val="00983FE6"/>
    <w:rsid w:val="009847CB"/>
    <w:rsid w:val="009876DB"/>
    <w:rsid w:val="00995246"/>
    <w:rsid w:val="009A2EE0"/>
    <w:rsid w:val="009B1FE5"/>
    <w:rsid w:val="009B33C5"/>
    <w:rsid w:val="009B7EFD"/>
    <w:rsid w:val="009C3BD4"/>
    <w:rsid w:val="009C45B7"/>
    <w:rsid w:val="009C530A"/>
    <w:rsid w:val="009C6A67"/>
    <w:rsid w:val="009D50D4"/>
    <w:rsid w:val="009D7155"/>
    <w:rsid w:val="009F7F4E"/>
    <w:rsid w:val="00A0196F"/>
    <w:rsid w:val="00A0450F"/>
    <w:rsid w:val="00A04ADD"/>
    <w:rsid w:val="00A1034A"/>
    <w:rsid w:val="00A14A46"/>
    <w:rsid w:val="00A16CF6"/>
    <w:rsid w:val="00A25721"/>
    <w:rsid w:val="00A32C90"/>
    <w:rsid w:val="00A330B3"/>
    <w:rsid w:val="00A35E6B"/>
    <w:rsid w:val="00A404C4"/>
    <w:rsid w:val="00A50DD5"/>
    <w:rsid w:val="00A51700"/>
    <w:rsid w:val="00A531A4"/>
    <w:rsid w:val="00A53DD2"/>
    <w:rsid w:val="00A54859"/>
    <w:rsid w:val="00A56625"/>
    <w:rsid w:val="00A61D47"/>
    <w:rsid w:val="00A647BD"/>
    <w:rsid w:val="00A64EF0"/>
    <w:rsid w:val="00A65DF8"/>
    <w:rsid w:val="00A70734"/>
    <w:rsid w:val="00A7588C"/>
    <w:rsid w:val="00A76825"/>
    <w:rsid w:val="00A77B3A"/>
    <w:rsid w:val="00A841A3"/>
    <w:rsid w:val="00A856A8"/>
    <w:rsid w:val="00A87F9C"/>
    <w:rsid w:val="00A90427"/>
    <w:rsid w:val="00A95F58"/>
    <w:rsid w:val="00AA5390"/>
    <w:rsid w:val="00AA6E3A"/>
    <w:rsid w:val="00AA7F5D"/>
    <w:rsid w:val="00AB1583"/>
    <w:rsid w:val="00AB2411"/>
    <w:rsid w:val="00AB4A1C"/>
    <w:rsid w:val="00AC44FE"/>
    <w:rsid w:val="00AC7212"/>
    <w:rsid w:val="00AD779C"/>
    <w:rsid w:val="00AE2768"/>
    <w:rsid w:val="00AF1EEA"/>
    <w:rsid w:val="00B01100"/>
    <w:rsid w:val="00B03369"/>
    <w:rsid w:val="00B061E8"/>
    <w:rsid w:val="00B062AC"/>
    <w:rsid w:val="00B06EDA"/>
    <w:rsid w:val="00B23868"/>
    <w:rsid w:val="00B239E6"/>
    <w:rsid w:val="00B3242C"/>
    <w:rsid w:val="00B34E1F"/>
    <w:rsid w:val="00B37999"/>
    <w:rsid w:val="00B475F9"/>
    <w:rsid w:val="00B51D89"/>
    <w:rsid w:val="00B53395"/>
    <w:rsid w:val="00B54F7A"/>
    <w:rsid w:val="00B5542D"/>
    <w:rsid w:val="00B57580"/>
    <w:rsid w:val="00B60810"/>
    <w:rsid w:val="00B623A9"/>
    <w:rsid w:val="00B6510F"/>
    <w:rsid w:val="00B6556D"/>
    <w:rsid w:val="00B65E59"/>
    <w:rsid w:val="00B70D72"/>
    <w:rsid w:val="00B74DFE"/>
    <w:rsid w:val="00B762E1"/>
    <w:rsid w:val="00B915C5"/>
    <w:rsid w:val="00B91918"/>
    <w:rsid w:val="00BA73CB"/>
    <w:rsid w:val="00BA7632"/>
    <w:rsid w:val="00BB47E2"/>
    <w:rsid w:val="00BB4979"/>
    <w:rsid w:val="00BC1D2E"/>
    <w:rsid w:val="00BC4CEC"/>
    <w:rsid w:val="00BC4D92"/>
    <w:rsid w:val="00BD2664"/>
    <w:rsid w:val="00BD60CB"/>
    <w:rsid w:val="00BE71D5"/>
    <w:rsid w:val="00BF2662"/>
    <w:rsid w:val="00BF4F26"/>
    <w:rsid w:val="00BF5015"/>
    <w:rsid w:val="00C00CDB"/>
    <w:rsid w:val="00C01193"/>
    <w:rsid w:val="00C14123"/>
    <w:rsid w:val="00C23942"/>
    <w:rsid w:val="00C3197C"/>
    <w:rsid w:val="00C429A7"/>
    <w:rsid w:val="00C438ED"/>
    <w:rsid w:val="00C469A3"/>
    <w:rsid w:val="00C50CE8"/>
    <w:rsid w:val="00C60AD5"/>
    <w:rsid w:val="00C61283"/>
    <w:rsid w:val="00C62BD8"/>
    <w:rsid w:val="00C63011"/>
    <w:rsid w:val="00C774AC"/>
    <w:rsid w:val="00C81C3C"/>
    <w:rsid w:val="00C821B6"/>
    <w:rsid w:val="00C84117"/>
    <w:rsid w:val="00C86F6D"/>
    <w:rsid w:val="00C8766F"/>
    <w:rsid w:val="00C87EB4"/>
    <w:rsid w:val="00C930A5"/>
    <w:rsid w:val="00CA3610"/>
    <w:rsid w:val="00CA4B66"/>
    <w:rsid w:val="00CB45F6"/>
    <w:rsid w:val="00CC371A"/>
    <w:rsid w:val="00CC5EF7"/>
    <w:rsid w:val="00CC6DCE"/>
    <w:rsid w:val="00CC7428"/>
    <w:rsid w:val="00CD1F54"/>
    <w:rsid w:val="00CD1F79"/>
    <w:rsid w:val="00CE5ACE"/>
    <w:rsid w:val="00CF0227"/>
    <w:rsid w:val="00CF3257"/>
    <w:rsid w:val="00CF3BAD"/>
    <w:rsid w:val="00CF6F81"/>
    <w:rsid w:val="00CF786E"/>
    <w:rsid w:val="00D0343F"/>
    <w:rsid w:val="00D049BB"/>
    <w:rsid w:val="00D126D2"/>
    <w:rsid w:val="00D232F6"/>
    <w:rsid w:val="00D3134B"/>
    <w:rsid w:val="00D40F20"/>
    <w:rsid w:val="00D44F2C"/>
    <w:rsid w:val="00D57208"/>
    <w:rsid w:val="00D63DBB"/>
    <w:rsid w:val="00D64316"/>
    <w:rsid w:val="00D6558A"/>
    <w:rsid w:val="00D655B5"/>
    <w:rsid w:val="00D77C42"/>
    <w:rsid w:val="00D8330A"/>
    <w:rsid w:val="00D83396"/>
    <w:rsid w:val="00D84B3D"/>
    <w:rsid w:val="00D8564F"/>
    <w:rsid w:val="00DA5AC8"/>
    <w:rsid w:val="00DB259C"/>
    <w:rsid w:val="00DB3666"/>
    <w:rsid w:val="00DC6BF0"/>
    <w:rsid w:val="00DC6E6A"/>
    <w:rsid w:val="00DD10D5"/>
    <w:rsid w:val="00DD594D"/>
    <w:rsid w:val="00DF0679"/>
    <w:rsid w:val="00DF2CE6"/>
    <w:rsid w:val="00DF3116"/>
    <w:rsid w:val="00DF773C"/>
    <w:rsid w:val="00E01B24"/>
    <w:rsid w:val="00E02810"/>
    <w:rsid w:val="00E0329E"/>
    <w:rsid w:val="00E05E1D"/>
    <w:rsid w:val="00E1392E"/>
    <w:rsid w:val="00E21423"/>
    <w:rsid w:val="00E249F5"/>
    <w:rsid w:val="00E26312"/>
    <w:rsid w:val="00E31643"/>
    <w:rsid w:val="00E32086"/>
    <w:rsid w:val="00E34302"/>
    <w:rsid w:val="00E37BFD"/>
    <w:rsid w:val="00E435FE"/>
    <w:rsid w:val="00E44995"/>
    <w:rsid w:val="00E44E43"/>
    <w:rsid w:val="00E460F5"/>
    <w:rsid w:val="00E47B46"/>
    <w:rsid w:val="00E82BC6"/>
    <w:rsid w:val="00E86D46"/>
    <w:rsid w:val="00E91FDB"/>
    <w:rsid w:val="00EA09A9"/>
    <w:rsid w:val="00EA4F33"/>
    <w:rsid w:val="00EA72FE"/>
    <w:rsid w:val="00EC6017"/>
    <w:rsid w:val="00EC7172"/>
    <w:rsid w:val="00ED2714"/>
    <w:rsid w:val="00ED5C54"/>
    <w:rsid w:val="00EE1FBB"/>
    <w:rsid w:val="00EE2A5D"/>
    <w:rsid w:val="00EE46E8"/>
    <w:rsid w:val="00EF16B4"/>
    <w:rsid w:val="00EF1AEB"/>
    <w:rsid w:val="00EF1ED3"/>
    <w:rsid w:val="00F03BBD"/>
    <w:rsid w:val="00F03E32"/>
    <w:rsid w:val="00F123B3"/>
    <w:rsid w:val="00F2125A"/>
    <w:rsid w:val="00F23D09"/>
    <w:rsid w:val="00F2600E"/>
    <w:rsid w:val="00F416D1"/>
    <w:rsid w:val="00F44B60"/>
    <w:rsid w:val="00F51B19"/>
    <w:rsid w:val="00F60D05"/>
    <w:rsid w:val="00F72036"/>
    <w:rsid w:val="00F73DA7"/>
    <w:rsid w:val="00F76110"/>
    <w:rsid w:val="00F765D4"/>
    <w:rsid w:val="00F80534"/>
    <w:rsid w:val="00F809BC"/>
    <w:rsid w:val="00F82110"/>
    <w:rsid w:val="00F82826"/>
    <w:rsid w:val="00F8634D"/>
    <w:rsid w:val="00F90005"/>
    <w:rsid w:val="00F93472"/>
    <w:rsid w:val="00F942E9"/>
    <w:rsid w:val="00F968B8"/>
    <w:rsid w:val="00FA1C9C"/>
    <w:rsid w:val="00FA3A86"/>
    <w:rsid w:val="00FB0CB1"/>
    <w:rsid w:val="00FB3A54"/>
    <w:rsid w:val="00FC63F9"/>
    <w:rsid w:val="00FD2B83"/>
    <w:rsid w:val="00FE4746"/>
    <w:rsid w:val="00FE5F0C"/>
    <w:rsid w:val="00FE690B"/>
    <w:rsid w:val="00FF03A1"/>
    <w:rsid w:val="00FF5DC5"/>
    <w:rsid w:val="00FF5DC6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DCE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character" w:styleId="PlaceholderText">
    <w:name w:val="Placeholder Text"/>
    <w:basedOn w:val="DefaultParagraphFont"/>
    <w:uiPriority w:val="99"/>
    <w:semiHidden/>
    <w:rsid w:val="00A35E6B"/>
    <w:rPr>
      <w:color w:val="808080"/>
    </w:rPr>
  </w:style>
  <w:style w:type="paragraph" w:styleId="Header">
    <w:name w:val="header"/>
    <w:aliases w:val=" Char"/>
    <w:basedOn w:val="Normal"/>
    <w:link w:val="HeaderChar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3746B2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746B2"/>
    <w:rPr>
      <w:szCs w:val="28"/>
    </w:rPr>
  </w:style>
  <w:style w:type="paragraph" w:styleId="Revision">
    <w:name w:val="Revision"/>
    <w:hidden/>
    <w:uiPriority w:val="99"/>
    <w:semiHidden/>
    <w:rsid w:val="009F7F4E"/>
    <w:pPr>
      <w:spacing w:after="0" w:line="240" w:lineRule="auto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313AB-65BA-42E3-A51B-10DC9D15F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9</Pages>
  <Words>2588</Words>
  <Characters>14757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nvanichabull@deloitte.com</cp:lastModifiedBy>
  <cp:revision>40</cp:revision>
  <cp:lastPrinted>2024-02-28T06:26:00Z</cp:lastPrinted>
  <dcterms:created xsi:type="dcterms:W3CDTF">2024-02-23T04:49:00Z</dcterms:created>
  <dcterms:modified xsi:type="dcterms:W3CDTF">2024-02-28T06:28:00Z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2022-02-08T13:25:29Z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056009b0-c095-401c-ad42-f229c4aa7d08</vt:lpwstr>
  </property>
  <property fmtid="{D5CDD505-2E9C-101B-9397-08002B2CF9AE}" pid="8" name="MSIP_Label_ea60d57e-af5b-4752-ac57-3e4f28ca11dc_ContentBits">
    <vt:lpwstr>0</vt:lpwstr>
  </property>
</Properties>
</file>