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  <w:cs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6018A0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6018A0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6018A0">
        <w:rPr>
          <w:rFonts w:ascii="CordiaUPC" w:hAnsi="CordiaUPC" w:cs="CordiaUPC" w:hint="cs"/>
          <w:sz w:val="52"/>
          <w:szCs w:val="52"/>
          <w:cs/>
        </w:rPr>
        <w:t>ธนชาต</w:t>
      </w:r>
      <w:r w:rsidRPr="006018A0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6018A0">
        <w:rPr>
          <w:rFonts w:ascii="CordiaUPC" w:hAnsi="CordiaUPC" w:cs="CordiaUPC"/>
          <w:sz w:val="52"/>
          <w:szCs w:val="52"/>
        </w:rPr>
        <w:t xml:space="preserve"> </w:t>
      </w:r>
      <w:r w:rsidRPr="006018A0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6018A0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6018A0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5EF65543" w14:textId="0223478D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365D3">
        <w:rPr>
          <w:rFonts w:ascii="CordiaUPC" w:hAnsi="CordiaUPC" w:cs="CordiaUPC" w:hint="cs"/>
          <w:b w:val="0"/>
          <w:bCs w:val="0"/>
          <w:sz w:val="32"/>
          <w:szCs w:val="32"/>
        </w:rPr>
        <w:t>31</w:t>
      </w:r>
      <w:r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ธันวาคม</w:t>
      </w: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Pr="002365D3">
        <w:rPr>
          <w:rFonts w:ascii="CordiaUPC" w:hAnsi="CordiaUPC" w:cs="CordiaUPC"/>
          <w:b w:val="0"/>
          <w:bCs w:val="0"/>
          <w:sz w:val="32"/>
          <w:szCs w:val="32"/>
        </w:rPr>
        <w:t>256</w:t>
      </w:r>
      <w:r>
        <w:rPr>
          <w:rFonts w:ascii="CordiaUPC" w:hAnsi="CordiaUPC" w:cs="CordiaUPC"/>
          <w:b w:val="0"/>
          <w:bCs w:val="0"/>
          <w:sz w:val="32"/>
          <w:szCs w:val="32"/>
        </w:rPr>
        <w:t>6</w:t>
      </w:r>
    </w:p>
    <w:p w14:paraId="2B31E3E7" w14:textId="77777777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3400D25C" w14:textId="77777777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6018A0" w:rsidSect="00CB0D35">
          <w:footerReference w:type="even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10B2AB1C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66324DF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 w:hint="cs"/>
          <w:b/>
          <w:bCs/>
          <w:sz w:val="26"/>
          <w:szCs w:val="26"/>
        </w:rPr>
      </w:pPr>
    </w:p>
    <w:p w14:paraId="08DBC7C1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738A41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8FE639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209A86C" w14:textId="6F8BBAF3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278F2F0C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B0CA3D8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Pr="002E6129">
        <w:rPr>
          <w:rFonts w:ascii="CordiaUPC" w:hAnsi="CordiaUPC" w:cs="CordiaUPC" w:hint="cs"/>
          <w:b/>
          <w:bCs/>
          <w:sz w:val="26"/>
          <w:szCs w:val="26"/>
          <w:cs/>
        </w:rPr>
        <w:t>ผู้ถือหุ้น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ธนาคารทหารไทยธนชาต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Pr="002365D3">
        <w:rPr>
          <w:rStyle w:val="CommentReference"/>
          <w:lang w:val="x-none"/>
        </w:rPr>
        <w:t xml:space="preserve"> </w:t>
      </w:r>
    </w:p>
    <w:p w14:paraId="6EF6700E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7F35BA13" w14:textId="77777777" w:rsidR="00671419" w:rsidRPr="002365D3" w:rsidRDefault="00671419" w:rsidP="00671419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4B3067CF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1B0B4240" w14:textId="39627EAA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ข้าพเจ้าได้ตรวจสอบงบการเงินรวมและงบการเงินเฉพาะธนาคารของธนาคารทหารไทย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2365D3">
        <w:rPr>
          <w:rFonts w:ascii="CordiaUPC" w:hAnsi="CordiaUPC" w:cs="CordiaUPC"/>
          <w:sz w:val="26"/>
          <w:szCs w:val="26"/>
        </w:rPr>
        <w:t>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ซึ่งประกอบด้วยงบแสดงฐานะการเงิน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รวม </w:t>
      </w:r>
      <w:r w:rsidRPr="002365D3">
        <w:rPr>
          <w:rFonts w:ascii="CordiaUPC" w:hAnsi="CordiaUPC" w:cs="CordiaUPC"/>
          <w:sz w:val="26"/>
          <w:szCs w:val="26"/>
          <w:cs/>
        </w:rPr>
        <w:t>และงบแสดงฐานะการเงินเฉพาะธนาคาร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ณ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</w:t>
      </w:r>
      <w:r w:rsidRPr="002365D3">
        <w:rPr>
          <w:rFonts w:ascii="CordiaUPC" w:hAnsi="CordiaUPC" w:cs="CordiaUPC"/>
          <w:sz w:val="26"/>
          <w:szCs w:val="26"/>
          <w:cs/>
        </w:rPr>
        <w:t>6</w:t>
      </w:r>
      <w:r>
        <w:rPr>
          <w:rFonts w:ascii="CordiaUPC" w:hAnsi="CordiaUPC" w:cs="CordiaUPC"/>
          <w:sz w:val="26"/>
          <w:szCs w:val="26"/>
        </w:rPr>
        <w:t>6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2365D3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19F940C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A360C1A" w14:textId="6D55AFED" w:rsidR="00671419" w:rsidRPr="002365D3" w:rsidRDefault="00671419" w:rsidP="00671419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งบการเงินรวมและงบการเงินเฉพาะธนาคารข้างต้นนี้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6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2365D3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567AE8B5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43E487D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246FA9FF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AD95328" w14:textId="77777777" w:rsidR="00671419" w:rsidRPr="00F4122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  <w:sectPr w:rsidR="00671419" w:rsidRPr="00F41223" w:rsidSect="00ED2C7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2365D3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รวมถึง</w:t>
      </w:r>
      <w:r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มาตรฐานเรื่องความเป็นอิสระ</w:t>
      </w:r>
      <w:r w:rsidRPr="002E6129">
        <w:rPr>
          <w:rFonts w:ascii="CordiaUPC" w:hAnsi="CordiaUPC" w:cs="CordiaUPC"/>
          <w:sz w:val="26"/>
          <w:szCs w:val="26"/>
        </w:rPr>
        <w:t xml:space="preserve"> </w:t>
      </w:r>
      <w:r w:rsidRPr="002E6129">
        <w:rPr>
          <w:rFonts w:ascii="CordiaUPC" w:hAnsi="CordiaUPC" w:cs="CordiaUPC"/>
          <w:sz w:val="26"/>
          <w:szCs w:val="26"/>
          <w:cs/>
        </w:rPr>
        <w:t>ที่กำหนดโดยสภาวิชาชีพบัญชี</w:t>
      </w:r>
      <w:r w:rsidRPr="002E6129">
        <w:rPr>
          <w:rFonts w:ascii="CordiaUPC" w:hAnsi="CordiaUPC" w:cs="CordiaUPC"/>
          <w:sz w:val="26"/>
          <w:szCs w:val="26"/>
        </w:rPr>
        <w:t xml:space="preserve"> (</w:t>
      </w:r>
      <w:r w:rsidRPr="002E6129">
        <w:rPr>
          <w:rFonts w:ascii="CordiaUPC" w:hAnsi="CordiaUPC" w:cs="CordiaUPC"/>
          <w:sz w:val="26"/>
          <w:szCs w:val="26"/>
          <w:cs/>
        </w:rPr>
        <w:t>ประมวลจรรยาบรรณของผู้ประกอบวิชาชีพบัญชี)</w:t>
      </w:r>
      <w:r w:rsidRPr="002365D3">
        <w:rPr>
          <w:rFonts w:ascii="CordiaUPC" w:eastAsia="Calibri" w:hAnsi="CordiaUPC" w:cs="CordiaUPC"/>
          <w:sz w:val="26"/>
          <w:szCs w:val="26"/>
          <w:cs/>
        </w:rPr>
        <w:t>ในส่วนที่เกี่ยวข้องกับการตรวจสอบ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  <w:cs/>
        </w:rPr>
        <w:t>งบการเงินรวมและงบการเงินเฉพาะธนาคาร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</w:t>
      </w:r>
      <w:r w:rsidRPr="002E6129">
        <w:rPr>
          <w:rFonts w:ascii="CordiaUPC" w:hAnsi="CordiaUPC" w:cs="CordiaUPC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58163A" w14:textId="77777777" w:rsidR="00671419" w:rsidRPr="002365D3" w:rsidRDefault="00671419" w:rsidP="00671419">
      <w:pPr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45969BE" w14:textId="77777777" w:rsidR="00671419" w:rsidRPr="002365D3" w:rsidRDefault="00671419" w:rsidP="00671419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งวด</w:t>
      </w:r>
      <w:r w:rsidRPr="002365D3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753A5A1D" w14:textId="77777777" w:rsidR="00671419" w:rsidRPr="002365D3" w:rsidRDefault="00671419" w:rsidP="00671419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671419" w:rsidRPr="002365D3" w14:paraId="46EB9BE0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A9FFE4C" w14:textId="77777777" w:rsidR="00671419" w:rsidRPr="002365D3" w:rsidRDefault="00671419" w:rsidP="00763065">
            <w:pPr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</w:tc>
      </w:tr>
      <w:tr w:rsidR="00671419" w:rsidRPr="002365D3" w14:paraId="24428186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7C7BA4A" w14:textId="77777777" w:rsidR="00671419" w:rsidRPr="002365D3" w:rsidRDefault="00671419" w:rsidP="00763065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</w:t>
            </w:r>
            <w:r w:rsidRPr="00D3352E">
              <w:rPr>
                <w:rFonts w:ascii="CordiaUPC" w:hAnsi="CordiaUPC" w:cs="CordiaUPC"/>
                <w:sz w:val="26"/>
                <w:szCs w:val="26"/>
                <w:cs/>
              </w:rPr>
              <w:t xml:space="preserve">ข้อ 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>4, 1</w:t>
            </w:r>
            <w:r w:rsidRPr="00D3352E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3352E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3352E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671419" w:rsidRPr="002365D3" w14:paraId="37504DF8" w14:textId="77777777" w:rsidTr="00763065">
        <w:tc>
          <w:tcPr>
            <w:tcW w:w="4770" w:type="dxa"/>
            <w:shd w:val="clear" w:color="auto" w:fill="auto"/>
            <w:vAlign w:val="center"/>
          </w:tcPr>
          <w:p w14:paraId="266FC6F3" w14:textId="77777777" w:rsidR="00671419" w:rsidRPr="002365D3" w:rsidRDefault="00671419" w:rsidP="0076306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293026E1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74732530" w14:textId="77777777" w:rsidTr="00763065">
        <w:tc>
          <w:tcPr>
            <w:tcW w:w="4770" w:type="dxa"/>
            <w:shd w:val="clear" w:color="auto" w:fill="auto"/>
          </w:tcPr>
          <w:p w14:paraId="1ECC00D5" w14:textId="267FAD70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>7</w:t>
            </w:r>
            <w:r w:rsidR="00B76695">
              <w:rPr>
                <w:rFonts w:ascii="CordiaUPC" w:hAnsi="CordiaUPC" w:cs="CordiaUPC"/>
                <w:sz w:val="26"/>
                <w:szCs w:val="26"/>
              </w:rPr>
              <w:t>2.79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>7</w:t>
            </w:r>
            <w:r w:rsidR="00B76695">
              <w:rPr>
                <w:rFonts w:ascii="CordiaUPC" w:hAnsi="CordiaUPC" w:cs="CordiaUPC"/>
                <w:sz w:val="26"/>
                <w:szCs w:val="26"/>
              </w:rPr>
              <w:t>2.88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B76695">
              <w:rPr>
                <w:rFonts w:ascii="CordiaUPC" w:hAnsi="CordiaUPC" w:cs="CordiaUPC"/>
                <w:sz w:val="26"/>
                <w:szCs w:val="26"/>
              </w:rPr>
              <w:t>63,502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B76695">
              <w:rPr>
                <w:rFonts w:ascii="CordiaUPC" w:hAnsi="CordiaUPC" w:cs="CordiaUPC"/>
                <w:sz w:val="26"/>
                <w:szCs w:val="26"/>
              </w:rPr>
              <w:t>61,423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1348A7C6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55919D7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และการพิจารณาการปรับปรุงแบบจำลองในภายหลัง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เศรษฐกิจในปัจจุบันและโครงการความช่วยเหลือที่ให้กับลูกค้าที่ได้รับผลกระทบจากโรคติดเชื้อโคโรนา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2019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โดยเฉพาะอย่างยิ่งในการพิจารณาการปรับปรุงแบบจำลองในภายหลัง </w:t>
            </w:r>
          </w:p>
          <w:p w14:paraId="26412ED0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DADB602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C2C3966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47A2F39E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5168CE16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CB70C17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5557AFFC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20074A63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E6129">
              <w:rPr>
                <w:rFonts w:ascii="CordiaUPC" w:hAnsi="CordiaUPC" w:cs="CordiaUPC" w:hint="cs"/>
                <w:sz w:val="26"/>
                <w:szCs w:val="26"/>
                <w:cs/>
              </w:rPr>
              <w:t>ปัจจัยสำหรับการคาดการณ์ของเศรษฐกิจมหภาคไปในอนาคต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52BD8AC3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C8129AA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12283BE6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C8E9191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066A784" w14:textId="77777777" w:rsidR="00671419" w:rsidRPr="002365D3" w:rsidRDefault="00671419" w:rsidP="00671419">
      <w:pPr>
        <w:rPr>
          <w:rFonts w:ascii="CordiaUPC" w:hAnsi="CordiaUPC" w:cs="CordiaUPC"/>
        </w:rPr>
      </w:pPr>
      <w:r w:rsidRPr="002365D3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803"/>
      </w:tblGrid>
      <w:tr w:rsidR="00671419" w:rsidRPr="002365D3" w14:paraId="1ACAF45F" w14:textId="77777777" w:rsidTr="00763065">
        <w:tc>
          <w:tcPr>
            <w:tcW w:w="4659" w:type="dxa"/>
            <w:shd w:val="clear" w:color="auto" w:fill="auto"/>
            <w:vAlign w:val="center"/>
          </w:tcPr>
          <w:p w14:paraId="7D3516D7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BA3688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7FA429F5" w14:textId="77777777" w:rsidTr="00763065">
        <w:tc>
          <w:tcPr>
            <w:tcW w:w="4659" w:type="dxa"/>
            <w:shd w:val="clear" w:color="auto" w:fill="auto"/>
            <w:vAlign w:val="center"/>
          </w:tcPr>
          <w:p w14:paraId="770DA8D1" w14:textId="77777777" w:rsidR="00671419" w:rsidRPr="002365D3" w:rsidRDefault="00671419" w:rsidP="0076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62123EA1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70F9851F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F74DFE9" w14:textId="77777777" w:rsidR="00671419" w:rsidRPr="002365D3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31BECBFB" w14:textId="77777777" w:rsidR="00671419" w:rsidRPr="002365D3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7EA8AAC" w14:textId="77777777" w:rsidR="00671419" w:rsidRPr="002365D3" w:rsidRDefault="00671419" w:rsidP="00671419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920"/>
      </w:tblGrid>
      <w:tr w:rsidR="00671419" w:rsidRPr="002365D3" w14:paraId="5A8D68F1" w14:textId="77777777" w:rsidTr="00763065">
        <w:tc>
          <w:tcPr>
            <w:tcW w:w="9781" w:type="dxa"/>
            <w:gridSpan w:val="2"/>
            <w:shd w:val="clear" w:color="auto" w:fill="auto"/>
          </w:tcPr>
          <w:p w14:paraId="5BD6CD43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71419" w:rsidRPr="002365D3" w14:paraId="591E9CD3" w14:textId="77777777" w:rsidTr="00763065">
        <w:tc>
          <w:tcPr>
            <w:tcW w:w="9781" w:type="dxa"/>
            <w:gridSpan w:val="2"/>
            <w:shd w:val="clear" w:color="auto" w:fill="auto"/>
          </w:tcPr>
          <w:p w14:paraId="7DFFCB13" w14:textId="77777777" w:rsidR="00671419" w:rsidRPr="002365D3" w:rsidRDefault="00671419" w:rsidP="00763065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671419" w:rsidRPr="002365D3" w14:paraId="4930DCAF" w14:textId="77777777" w:rsidTr="00763065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6732D7D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A4B7EE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3D704B18" w14:textId="77777777" w:rsidTr="00763065">
        <w:tc>
          <w:tcPr>
            <w:tcW w:w="4678" w:type="dxa"/>
            <w:shd w:val="clear" w:color="auto" w:fill="auto"/>
          </w:tcPr>
          <w:p w14:paraId="728EFA64" w14:textId="75A7E188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063602">
              <w:rPr>
                <w:rFonts w:ascii="CordiaUPC" w:hAnsi="CordiaUPC" w:cs="CordiaUPC"/>
                <w:sz w:val="26"/>
                <w:szCs w:val="26"/>
              </w:rPr>
              <w:t>132,90</w:t>
            </w:r>
            <w:r w:rsidR="00FF137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หนี้สินทางการเงินที่วัดด้วยมูลค่ายุติธรรมในงบการเงินรวมและงบการเงินเฉพาะธนาคารเป็นจำนวนเงิน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54A1E">
              <w:rPr>
                <w:rFonts w:ascii="CordiaUPC" w:hAnsi="CordiaUPC" w:cs="CordiaUPC"/>
                <w:sz w:val="26"/>
                <w:szCs w:val="26"/>
              </w:rPr>
              <w:t>7,523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</w:t>
            </w:r>
          </w:p>
          <w:p w14:paraId="7228BFD7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054A281" w14:textId="1BE1D50F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 </w:t>
            </w:r>
            <w:r w:rsidR="00154A1E">
              <w:rPr>
                <w:rFonts w:ascii="CordiaUPC" w:hAnsi="CordiaUPC" w:cs="CordiaUPC"/>
                <w:sz w:val="26"/>
                <w:szCs w:val="26"/>
              </w:rPr>
              <w:t>132,74</w:t>
            </w:r>
            <w:r w:rsidR="00FF137B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7700C">
              <w:rPr>
                <w:rFonts w:ascii="CordiaUPC" w:hAnsi="CordiaUPC" w:cs="CordiaUPC"/>
                <w:sz w:val="26"/>
                <w:szCs w:val="26"/>
              </w:rPr>
              <w:t>7,523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  <w:r w:rsidR="0087700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</w:t>
            </w:r>
            <w:r w:rsidR="00A06C2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  <w:r w:rsidR="00FC6F56">
              <w:rPr>
                <w:rFonts w:ascii="CordiaUPC" w:hAnsi="CordiaUPC" w:cs="CordiaUPC" w:hint="cs"/>
                <w:sz w:val="26"/>
                <w:szCs w:val="26"/>
                <w:cs/>
              </w:rPr>
              <w:t>และงบการเงิน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เฉพาะธนาคาร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69EAEB07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4476646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</w:t>
            </w:r>
            <w:r w:rsidRPr="00D005D9">
              <w:rPr>
                <w:rFonts w:ascii="CordiaUPC" w:hAnsi="CordiaUPC" w:cs="CordiaUPC"/>
                <w:sz w:val="26"/>
                <w:szCs w:val="26"/>
                <w:cs/>
              </w:rPr>
              <w:t>จสอบ</w:t>
            </w:r>
          </w:p>
          <w:p w14:paraId="722B797F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08E0F6E6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  <w:t>การคำนวณ และความเหมาะสมของเทคนิคการประเมินมูลค่าที่ใช้</w:t>
            </w:r>
          </w:p>
          <w:p w14:paraId="396C8F7A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4C8FE76" w14:textId="71B891CA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500C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ข้าพเจ้าและผู้เชี่ยวชาญด้านการประเมิน</w:t>
            </w:r>
            <w:r w:rsidR="007B6939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มูลค่าของข้าพเจ้าได้วัดมูลค่า</w:t>
            </w:r>
            <w:r w:rsidR="009D054F">
              <w:rPr>
                <w:rFonts w:ascii="CordiaUPC" w:hAnsi="CordiaUPC" w:cs="CordiaUPC" w:hint="cs"/>
                <w:sz w:val="26"/>
                <w:szCs w:val="26"/>
                <w:cs/>
              </w:rPr>
              <w:t>อย่าง</w:t>
            </w:r>
            <w:r w:rsidR="005265F5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="009D054F">
              <w:rPr>
                <w:rFonts w:ascii="CordiaUPC" w:hAnsi="CordiaUPC" w:cs="CordiaUPC" w:hint="cs"/>
                <w:sz w:val="26"/>
                <w:szCs w:val="26"/>
                <w:cs/>
              </w:rPr>
              <w:t>อิสระ</w:t>
            </w:r>
            <w:r w:rsidR="005265F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สำหรับตราสารอนุพันธ์ของกลุ่มธนาคาร</w:t>
            </w:r>
            <w:r w:rsidR="00FF72A3">
              <w:rPr>
                <w:rFonts w:ascii="CordiaUPC" w:hAnsi="CordiaUPC" w:cs="CordiaUPC" w:hint="cs"/>
                <w:sz w:val="26"/>
                <w:szCs w:val="26"/>
                <w:cs/>
              </w:rPr>
              <w:t>และธนาคารที่ได้สุ่มเลือกมา</w:t>
            </w:r>
            <w:r w:rsidR="00CE534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46314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</w:t>
            </w:r>
            <w:r w:rsidR="00ED462C">
              <w:rPr>
                <w:rFonts w:ascii="CordiaUPC" w:hAnsi="CordiaUPC" w:cs="CordiaUPC" w:hint="cs"/>
                <w:sz w:val="26"/>
                <w:szCs w:val="26"/>
                <w:cs/>
              </w:rPr>
              <w:t>ยัง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ประเมินความเหมาะสมของแบบจำลองดังกล่าว และได้</w:t>
            </w:r>
            <w:r w:rsidR="00B3731B">
              <w:rPr>
                <w:rFonts w:ascii="CordiaUPC" w:hAnsi="CordiaUPC" w:cs="CordiaUPC" w:hint="cs"/>
                <w:sz w:val="26"/>
                <w:szCs w:val="26"/>
                <w:cs/>
              </w:rPr>
              <w:t>สุ่มตัวอย่าง</w:t>
            </w:r>
            <w:r w:rsidR="00B128DB">
              <w:rPr>
                <w:rFonts w:ascii="CordiaUPC" w:hAnsi="CordiaUPC" w:cs="CordiaUPC" w:hint="cs"/>
                <w:sz w:val="26"/>
                <w:szCs w:val="26"/>
                <w:cs/>
              </w:rPr>
              <w:t>เพื่อ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วัดมูลค่าของตราสารทุน ตราสารหนี</w:t>
            </w:r>
            <w:r w:rsidR="00BE1FE0">
              <w:rPr>
                <w:rFonts w:ascii="CordiaUPC" w:hAnsi="CordiaUPC" w:cs="CordiaUPC" w:hint="cs"/>
                <w:sz w:val="26"/>
                <w:szCs w:val="26"/>
                <w:cs/>
              </w:rPr>
              <w:t>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ของกลุ่มธนาคารและธนาคารและเปรียบเทียบกับมูลค่าที่กลุ่มธนาคารและธนาคารคำนวณได้</w:t>
            </w:r>
          </w:p>
          <w:p w14:paraId="7DD69EC0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D951A32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C1AC01D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3948EB1B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7FD9ADB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30"/>
          <w:szCs w:val="30"/>
          <w:cs/>
        </w:rPr>
      </w:pPr>
    </w:p>
    <w:p w14:paraId="65227EF3" w14:textId="776D0AF0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Cs w:val="30"/>
        </w:rPr>
      </w:pPr>
      <w:r>
        <w:rPr>
          <w:rFonts w:ascii="CordiaUPC" w:hAnsi="CordiaUPC" w:cs="CordiaUPC"/>
          <w:i/>
          <w:iCs/>
          <w:szCs w:val="30"/>
        </w:rPr>
        <w:br w:type="page"/>
      </w:r>
    </w:p>
    <w:p w14:paraId="37753448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hAnsi="CordiaUPC" w:cs="CordiaUPC"/>
          <w:i/>
          <w:iCs/>
          <w:color w:val="000000"/>
          <w:sz w:val="26"/>
          <w:szCs w:val="26"/>
          <w:cs/>
        </w:rPr>
        <w:lastRenderedPageBreak/>
        <w:t xml:space="preserve">ข้อมูลอื่น </w:t>
      </w:r>
    </w:p>
    <w:p w14:paraId="26637E1B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51E9A461" w14:textId="77777777" w:rsidR="00671419" w:rsidRPr="002365D3" w:rsidRDefault="00671419" w:rsidP="00671419">
      <w:pPr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0B53FD86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3031C0D1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72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7FBEE22C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58F7A06D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การอ่านข้อมูลอื่นตามที่ระบุข้างต้นเมื่อจัดท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แล้ว และพิจารณาว่าข้อมูลอื่นมีความขัดแย้งที่มีสาระส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หรือปรากฏว่าข้อมูลอื่นมีการแสดงข้อมูลที่ขัดต่อข้อเท็จจริงอันเป็นสาระสาคัญหรือไม่ </w:t>
      </w:r>
    </w:p>
    <w:p w14:paraId="2ED26BE9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9829C37" w14:textId="77777777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เมื่อข้าพเจ้าได้อ่านรายงานประจ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ปี หากข้าพเจ้าสรุปได้ว่ามีการแสดงข้อมูลที่ขัดต่อข้อเท็จจริงอันเป็นสาระส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คัญ ข้าพเจ้าต้องสื่อสารเรื่องดังกล่าวกับผู้มีหน้าที่ในการก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กับดูแลและขอให้ท</w:t>
      </w:r>
      <w:r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การแก้ไข</w:t>
      </w:r>
    </w:p>
    <w:p w14:paraId="02AFCA44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CEF55D7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74BCE95A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E512725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577D3F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96CCCAD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ในการจัดทำงบการเงินรวมและงบการเงินเฉพาะธนาคา</w:t>
      </w:r>
      <w:r w:rsidRPr="002365D3">
        <w:rPr>
          <w:rFonts w:ascii="CordiaUPC" w:hAnsi="CordiaUPC" w:cs="CordiaUPC" w:hint="cs"/>
          <w:sz w:val="26"/>
          <w:szCs w:val="26"/>
          <w:cs/>
        </w:rPr>
        <w:t>ร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0DF4ED2E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83BB982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</w:t>
      </w:r>
      <w:r>
        <w:rPr>
          <w:rFonts w:ascii="CordiaUPC" w:hAnsi="CordiaUPC" w:cs="CordiaUPC" w:hint="cs"/>
          <w:sz w:val="26"/>
          <w:szCs w:val="26"/>
          <w:cs/>
        </w:rPr>
        <w:t>กำกับ</w:t>
      </w:r>
      <w:r w:rsidRPr="002365D3">
        <w:rPr>
          <w:rFonts w:ascii="CordiaUPC" w:hAnsi="CordiaUPC" w:cs="CordiaUPC"/>
          <w:sz w:val="26"/>
          <w:szCs w:val="26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64861C0" w14:textId="77777777" w:rsidR="00671419" w:rsidRPr="002365D3" w:rsidRDefault="00671419" w:rsidP="00671419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1DB056D" w14:textId="77777777" w:rsidR="00671419" w:rsidRPr="002365D3" w:rsidRDefault="00671419" w:rsidP="00671419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5A6BF80B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B17A8D7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</w:t>
      </w:r>
    </w:p>
    <w:p w14:paraId="55B5410E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ในการตรวจสอบของข้าพเจ้าตามมาตรฐานการสอบบัญชี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258DA728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65260AE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153C10F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65225216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0B3F692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2365D3">
        <w:rPr>
          <w:rFonts w:ascii="CordiaUPC" w:hAnsi="CordiaUPC" w:cs="CordiaUPC"/>
          <w:sz w:val="26"/>
          <w:szCs w:val="26"/>
          <w:cs/>
        </w:rPr>
        <w:br/>
        <w:t>งบการเงินเฉพาะธนาคาร หรือถ้าการเปิดเผยข้อมูลดังกล่าวไม่เพียงพอ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3074469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8D85647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6E72850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3A6585CD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3CAEED9" w14:textId="77777777" w:rsidR="00671419" w:rsidRPr="002365D3" w:rsidRDefault="00671419" w:rsidP="00671419">
      <w:pPr>
        <w:jc w:val="thaiDistribute"/>
        <w:rPr>
          <w:rFonts w:ascii="CordiaUPC" w:hAnsi="CordiaUPC" w:cs="CordiaUPC"/>
          <w:szCs w:val="30"/>
        </w:rPr>
      </w:pPr>
    </w:p>
    <w:p w14:paraId="7B39F1D1" w14:textId="77777777" w:rsidR="00671419" w:rsidRPr="002365D3" w:rsidRDefault="00671419" w:rsidP="00671419">
      <w:pPr>
        <w:jc w:val="thaiDistribute"/>
        <w:rPr>
          <w:rFonts w:ascii="CordiaUPC" w:hAnsi="CordiaUPC" w:cs="CordiaUPC"/>
          <w:szCs w:val="30"/>
        </w:rPr>
      </w:pPr>
    </w:p>
    <w:p w14:paraId="7A52314C" w14:textId="3E3A304A" w:rsidR="00671419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Cs w:val="30"/>
        </w:rPr>
      </w:pPr>
      <w:r>
        <w:rPr>
          <w:rFonts w:ascii="CordiaUPC" w:hAnsi="CordiaUPC" w:cs="CordiaUPC"/>
          <w:szCs w:val="30"/>
        </w:rPr>
        <w:br w:type="page"/>
      </w:r>
    </w:p>
    <w:p w14:paraId="493181C8" w14:textId="439EC7E5" w:rsidR="00671419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D3352E">
        <w:rPr>
          <w:rFonts w:ascii="CordiaUPC" w:hAnsi="CordiaUPC" w:cs="CordiaUPC" w:hint="cs"/>
          <w:sz w:val="26"/>
          <w:szCs w:val="26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DD7CF6" w14:textId="77777777" w:rsidR="00D3352E" w:rsidRPr="002365D3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B4CAF6D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ที่มีนัยสำคัญที่สุดในการตรวจสอบงบการเงินรวมและงบการเงินเฉพาะธนาคาร</w:t>
      </w:r>
      <w:r w:rsidRPr="002365D3">
        <w:rPr>
          <w:rFonts w:ascii="CordiaUPC" w:hAnsi="CordiaUPC" w:cs="CordiaUPC" w:hint="cs"/>
          <w:sz w:val="26"/>
          <w:szCs w:val="26"/>
          <w:cs/>
        </w:rPr>
        <w:t>ใ</w:t>
      </w:r>
      <w:r w:rsidRPr="002365D3">
        <w:rPr>
          <w:rFonts w:ascii="CordiaUPC" w:hAnsi="CordiaUPC" w:cs="CordiaUPC"/>
          <w:sz w:val="26"/>
          <w:szCs w:val="26"/>
          <w:cs/>
        </w:rPr>
        <w:t>นปีปัจจุบันและกำหนดเป็นเรื่องสำคัญในการตรวจสอบ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F28CF1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F15B0B3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E2890E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54AD703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3276EAC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7ACD9B7D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CD316E7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(</w:t>
      </w:r>
      <w:r w:rsidRPr="002365D3">
        <w:rPr>
          <w:rFonts w:ascii="CordiaUPC" w:hAnsi="CordiaUPC" w:cs="CordiaUPC" w:hint="cs"/>
          <w:sz w:val="26"/>
          <w:szCs w:val="26"/>
          <w:cs/>
        </w:rPr>
        <w:t>โชคชัย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</w:p>
    <w:p w14:paraId="09226593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079F8116" w14:textId="2DFDA9D0" w:rsidR="00671419" w:rsidRPr="002365D3" w:rsidRDefault="00671419" w:rsidP="00671419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Pr="002365D3">
        <w:rPr>
          <w:rFonts w:ascii="CordiaUPC" w:hAnsi="CordiaUPC" w:cs="CordiaUPC"/>
          <w:sz w:val="26"/>
          <w:szCs w:val="26"/>
        </w:rPr>
        <w:t>9728</w:t>
      </w:r>
    </w:p>
    <w:p w14:paraId="0D27E3D0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E5B6C97" w14:textId="77777777" w:rsidR="00671419" w:rsidRPr="002365D3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461C861" w14:textId="77777777" w:rsidR="00671419" w:rsidRPr="002365D3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27D6AB56" w14:textId="3F0EA0DF" w:rsidR="00392F1D" w:rsidRPr="008D7FB8" w:rsidRDefault="005D0AE7" w:rsidP="009B56C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20</w:t>
      </w:r>
      <w:r w:rsidR="006F37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71419" w:rsidRPr="002365D3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="00671419" w:rsidRPr="002365D3">
        <w:rPr>
          <w:rFonts w:ascii="CordiaUPC" w:hAnsi="CordiaUPC" w:cs="CordiaUPC"/>
          <w:sz w:val="26"/>
          <w:szCs w:val="26"/>
        </w:rPr>
        <w:t>256</w:t>
      </w:r>
      <w:r w:rsidR="00671419">
        <w:rPr>
          <w:rFonts w:ascii="CordiaUPC" w:hAnsi="CordiaUPC" w:cs="CordiaUPC"/>
          <w:sz w:val="26"/>
          <w:szCs w:val="26"/>
        </w:rPr>
        <w:t>7</w:t>
      </w:r>
    </w:p>
    <w:sectPr w:rsidR="00392F1D" w:rsidRPr="008D7FB8" w:rsidSect="00B03E28">
      <w:footerReference w:type="default" r:id="rId17"/>
      <w:headerReference w:type="first" r:id="rId18"/>
      <w:footerReference w:type="first" r:id="rId19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D6EE" w14:textId="77777777" w:rsidR="00534540" w:rsidRDefault="00534540">
      <w:pPr>
        <w:spacing w:line="240" w:lineRule="auto"/>
      </w:pPr>
      <w:r>
        <w:separator/>
      </w:r>
    </w:p>
  </w:endnote>
  <w:endnote w:type="continuationSeparator" w:id="0">
    <w:p w14:paraId="2A1253D1" w14:textId="77777777" w:rsidR="00534540" w:rsidRDefault="00534540">
      <w:pPr>
        <w:spacing w:line="240" w:lineRule="auto"/>
      </w:pPr>
      <w:r>
        <w:continuationSeparator/>
      </w:r>
    </w:p>
  </w:endnote>
  <w:endnote w:type="continuationNotice" w:id="1">
    <w:p w14:paraId="0014D680" w14:textId="77777777" w:rsidR="00534540" w:rsidRDefault="005345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23AD" w14:textId="2087C4C1" w:rsidR="00671419" w:rsidRPr="00A308DB" w:rsidRDefault="00671419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664178">
      <w:rPr>
        <w:rFonts w:ascii="Angsana New" w:hAnsi="Angsana New"/>
        <w:i/>
        <w:iCs/>
        <w:noProof/>
        <w:sz w:val="30"/>
        <w:szCs w:val="30"/>
      </w:rPr>
      <w:t>KPMG TTB_FS YE</w:t>
    </w:r>
    <w:r w:rsidR="00664178">
      <w:rPr>
        <w:rFonts w:ascii="Angsana New" w:hAnsi="Angsana New"/>
        <w:i/>
        <w:iCs/>
        <w:noProof/>
        <w:sz w:val="30"/>
        <w:szCs w:val="30"/>
        <w:cs/>
      </w:rPr>
      <w:t>23 (</w:t>
    </w:r>
    <w:r w:rsidR="00664178">
      <w:rPr>
        <w:rFonts w:ascii="Angsana New" w:hAnsi="Angsana New"/>
        <w:i/>
        <w:iCs/>
        <w:noProof/>
        <w:sz w:val="30"/>
        <w:szCs w:val="30"/>
      </w:rPr>
      <w:t>TH) v.</w:t>
    </w:r>
    <w:r w:rsidR="00664178">
      <w:rPr>
        <w:rFonts w:ascii="Angsana New" w:hAnsi="Angsana New"/>
        <w:i/>
        <w:iCs/>
        <w:noProof/>
        <w:sz w:val="30"/>
        <w:szCs w:val="30"/>
        <w:cs/>
      </w:rPr>
      <w:t>1.</w:t>
    </w:r>
    <w:r w:rsidR="00664178">
      <w:rPr>
        <w:rFonts w:ascii="Angsana New" w:hAnsi="Angsana New"/>
        <w:i/>
        <w:iCs/>
        <w:noProof/>
        <w:sz w:val="30"/>
        <w:szCs w:val="30"/>
      </w:rPr>
      <w:t>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09E65" w14:textId="77777777" w:rsidR="00671419" w:rsidRPr="009400AB" w:rsidRDefault="00671419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E4A15" w14:textId="77777777" w:rsidR="00534540" w:rsidRDefault="00534540">
      <w:pPr>
        <w:spacing w:line="240" w:lineRule="auto"/>
      </w:pPr>
      <w:r>
        <w:separator/>
      </w:r>
    </w:p>
  </w:footnote>
  <w:footnote w:type="continuationSeparator" w:id="0">
    <w:p w14:paraId="359A311F" w14:textId="77777777" w:rsidR="00534540" w:rsidRDefault="00534540">
      <w:pPr>
        <w:spacing w:line="240" w:lineRule="auto"/>
      </w:pPr>
      <w:r>
        <w:continuationSeparator/>
      </w:r>
    </w:p>
  </w:footnote>
  <w:footnote w:type="continuationNotice" w:id="1">
    <w:p w14:paraId="02AEC834" w14:textId="77777777" w:rsidR="00534540" w:rsidRDefault="005345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06D3" w14:textId="77777777" w:rsidR="00671419" w:rsidRDefault="0067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9F1A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6B3E7DB6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5769A414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0AC881F0" w14:textId="77777777" w:rsidR="00671419" w:rsidRPr="001F117D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F78" w14:textId="77777777" w:rsidR="00671419" w:rsidRDefault="00671419">
    <w:pPr>
      <w:pStyle w:val="Header"/>
      <w:rPr>
        <w:rFonts w:ascii="Angsana New" w:hAnsi="Angsana New"/>
        <w:b/>
        <w:bCs/>
        <w:sz w:val="32"/>
        <w:szCs w:val="32"/>
      </w:rPr>
    </w:pPr>
  </w:p>
  <w:p w14:paraId="2B7532BC" w14:textId="77777777" w:rsidR="00671419" w:rsidRPr="001F117D" w:rsidRDefault="0067141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643B" w14:textId="77777777" w:rsidR="00986817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14801225" w14:textId="77777777" w:rsidR="00514A70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 w:hint="cs"/>
        <w:b/>
        <w:bCs/>
        <w:sz w:val="28"/>
        <w:szCs w:val="28"/>
      </w:rPr>
    </w:pPr>
  </w:p>
  <w:p w14:paraId="451033A1" w14:textId="77777777" w:rsidR="00514A70" w:rsidRPr="005878AB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 w:hint="cs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510"/>
    <w:rsid w:val="000625E2"/>
    <w:rsid w:val="000629F4"/>
    <w:rsid w:val="00062E33"/>
    <w:rsid w:val="00062FFB"/>
    <w:rsid w:val="0006339B"/>
    <w:rsid w:val="000633E2"/>
    <w:rsid w:val="00063602"/>
    <w:rsid w:val="00063674"/>
    <w:rsid w:val="00063895"/>
    <w:rsid w:val="00063A17"/>
    <w:rsid w:val="00063BF0"/>
    <w:rsid w:val="00063F7A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5F9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D7"/>
    <w:rsid w:val="00154A1E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950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0C0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A70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0E82"/>
    <w:rsid w:val="0052107E"/>
    <w:rsid w:val="005212BB"/>
    <w:rsid w:val="00521394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5F5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0"/>
    <w:rsid w:val="00534543"/>
    <w:rsid w:val="0053477A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314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AE7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D45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178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80E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4C3"/>
    <w:rsid w:val="006975A8"/>
    <w:rsid w:val="006975C0"/>
    <w:rsid w:val="00697701"/>
    <w:rsid w:val="006978A7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939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A61"/>
    <w:rsid w:val="00847B13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0C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30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BE"/>
    <w:rsid w:val="008E2E7B"/>
    <w:rsid w:val="008E2EC9"/>
    <w:rsid w:val="008E2FEA"/>
    <w:rsid w:val="008E321C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7C5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EB3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70A"/>
    <w:rsid w:val="00987B9B"/>
    <w:rsid w:val="00987D8C"/>
    <w:rsid w:val="00987EC9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6C5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54F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2B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8DB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1B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695"/>
    <w:rsid w:val="00B76CF3"/>
    <w:rsid w:val="00B76FEF"/>
    <w:rsid w:val="00B77371"/>
    <w:rsid w:val="00B775DA"/>
    <w:rsid w:val="00B77692"/>
    <w:rsid w:val="00B778EE"/>
    <w:rsid w:val="00B77B91"/>
    <w:rsid w:val="00B77C33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85C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1FE0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097B"/>
    <w:rsid w:val="00BF1120"/>
    <w:rsid w:val="00BF1885"/>
    <w:rsid w:val="00BF1926"/>
    <w:rsid w:val="00BF21F8"/>
    <w:rsid w:val="00BF255B"/>
    <w:rsid w:val="00BF28F8"/>
    <w:rsid w:val="00BF31EC"/>
    <w:rsid w:val="00BF359C"/>
    <w:rsid w:val="00BF3634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592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150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34B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52E"/>
    <w:rsid w:val="00D33772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6E6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3B05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73B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34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B4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55F"/>
    <w:rsid w:val="00EB777B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3F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280"/>
    <w:rsid w:val="00ED064A"/>
    <w:rsid w:val="00ED06B3"/>
    <w:rsid w:val="00ED0A08"/>
    <w:rsid w:val="00ED0A27"/>
    <w:rsid w:val="00ED0B62"/>
    <w:rsid w:val="00ED0C97"/>
    <w:rsid w:val="00ED1181"/>
    <w:rsid w:val="00ED11FE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62C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AA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DA"/>
    <w:rsid w:val="00F71C13"/>
    <w:rsid w:val="00F728C2"/>
    <w:rsid w:val="00F72905"/>
    <w:rsid w:val="00F72AA5"/>
    <w:rsid w:val="00F72F74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6F56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7B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2A3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85ccc46ff78922881757f712afa1a9b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25b50ed65bc84b73535acb42226a420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FED37-C11A-4E5D-B3AC-1728D3752BF0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customXml/itemProps3.xml><?xml version="1.0" encoding="utf-8"?>
<ds:datastoreItem xmlns:ds="http://schemas.openxmlformats.org/officeDocument/2006/customXml" ds:itemID="{4850EF35-E159-43A3-832F-F32E941B14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C23922-584D-4DC9-98A3-6CE2D5140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2740</Words>
  <Characters>10752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Jiranun Nitanun</cp:lastModifiedBy>
  <cp:revision>24</cp:revision>
  <cp:lastPrinted>2022-12-22T10:33:00Z</cp:lastPrinted>
  <dcterms:created xsi:type="dcterms:W3CDTF">2024-02-06T03:15:00Z</dcterms:created>
  <dcterms:modified xsi:type="dcterms:W3CDTF">2024-02-09T09:29:00Z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ContentTypeId">
    <vt:lpwstr>0x010100854EA40735BF934BA67F81A627B4C9F5</vt:lpwstr>
  </property>
</Properties>
</file>