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88B40" w14:textId="77777777" w:rsidR="002A1428" w:rsidRDefault="002A1428" w:rsidP="00F57191">
      <w:pPr>
        <w:rPr>
          <w:rFonts w:asciiTheme="majorBidi" w:hAnsiTheme="majorBidi" w:cstheme="majorBidi" w:hint="cs"/>
          <w:sz w:val="32"/>
          <w:szCs w:val="32"/>
          <w:cs/>
        </w:rPr>
      </w:pPr>
    </w:p>
    <w:p w14:paraId="4E72E71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918838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C7B670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52D4BB8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05BE9E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CC7C185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165817F6" w14:textId="77777777"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14:paraId="4C9BE998" w14:textId="60A3EF39" w:rsidR="002A1428" w:rsidRPr="002A1428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31 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ธันวาคม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AF2CF9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101FC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6</w:t>
      </w:r>
    </w:p>
    <w:p w14:paraId="145D5306" w14:textId="3E5F4A30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</w:t>
      </w:r>
      <w:r w:rsidR="00AC486E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ต</w:t>
      </w:r>
    </w:p>
    <w:p w14:paraId="5B46C8B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59030B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7AA84F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3BC14C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1760BB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8ABEA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5049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11530E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502B04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330F51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836AD1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49BED4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CE9A78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ACD13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86682F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FBB05E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4DDAC3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253A7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40915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A14939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6EF1A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5397FCA" w14:textId="77777777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19E84658" w14:textId="5458C195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6C0761E5" w14:textId="77777777" w:rsidR="00487468" w:rsidRDefault="00487468" w:rsidP="00F57191">
      <w:pPr>
        <w:rPr>
          <w:rFonts w:asciiTheme="majorBidi" w:hAnsiTheme="majorBidi" w:cstheme="majorBidi"/>
          <w:sz w:val="32"/>
          <w:szCs w:val="32"/>
        </w:rPr>
      </w:pPr>
    </w:p>
    <w:p w14:paraId="7EDF6F43" w14:textId="77777777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CBC609D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41D349DE" w14:textId="77777777" w:rsidR="00F57191" w:rsidRPr="001D4051" w:rsidRDefault="00F57191" w:rsidP="00BE69A5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</w:t>
      </w:r>
      <w:r w:rsidR="00527F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ผู้ถือหุ้นของบริษัท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14:paraId="61C59387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73B97FA0" w14:textId="57A6AA81"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ของ บริษัท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จำกัด (มหาชน) และบริษัทย่อย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>(“กลุ่มบริษัท”) และของเฉพาะ</w:t>
      </w:r>
      <w:r w:rsidR="0013733B" w:rsidRPr="00ED5A82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13733B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13733B" w:rsidRPr="004720AF">
        <w:rPr>
          <w:rFonts w:ascii="Angsana New" w:eastAsia="Calibri" w:hAnsi="Angsana New"/>
          <w:sz w:val="28"/>
          <w:cs/>
        </w:rPr>
        <w:t xml:space="preserve"> </w:t>
      </w:r>
      <w:r w:rsidR="0013733B" w:rsidRPr="00ED5A82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 xml:space="preserve"> (“บริษัท”)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 ซึ่งประกอบด้วย </w:t>
      </w:r>
      <w:r w:rsidR="00487468">
        <w:rPr>
          <w:rFonts w:asciiTheme="majorBidi" w:hAnsiTheme="majorBidi" w:cstheme="majorBidi"/>
          <w:sz w:val="28"/>
          <w:szCs w:val="28"/>
        </w:rPr>
        <w:br/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54E91">
        <w:rPr>
          <w:rFonts w:asciiTheme="majorBidi" w:hAnsiTheme="majorBidi" w:cstheme="majorBidi"/>
          <w:sz w:val="28"/>
          <w:szCs w:val="28"/>
        </w:rPr>
        <w:t>256</w:t>
      </w:r>
      <w:r w:rsidR="00101FC1">
        <w:rPr>
          <w:rFonts w:asciiTheme="majorBidi" w:hAnsiTheme="majorBidi" w:cstheme="majorBidi"/>
          <w:sz w:val="28"/>
          <w:szCs w:val="28"/>
        </w:rPr>
        <w:t>6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487468">
        <w:rPr>
          <w:rFonts w:asciiTheme="majorBidi" w:hAnsiTheme="majorBidi" w:cstheme="majorBidi"/>
          <w:sz w:val="28"/>
          <w:szCs w:val="28"/>
        </w:rPr>
        <w:br/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ผู้ถือหุ้นเฉพาะกิจการ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="000D67F4">
        <w:rPr>
          <w:rFonts w:asciiTheme="majorBidi" w:hAnsiTheme="majorBidi" w:cstheme="majorBidi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รวมถึงสรุปนโยบายการบัญชีที่สำคัญ</w:t>
      </w:r>
    </w:p>
    <w:p w14:paraId="2E62184F" w14:textId="72AD7CAB"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แสดงฐานะการเงินรวมและฐานะการเงินเฉพาะกิจการของ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กลุ่มบริษัทและบริษัท </w:t>
      </w:r>
      <w:r w:rsidR="002D258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D2586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872A0">
        <w:rPr>
          <w:rFonts w:asciiTheme="majorBidi" w:hAnsiTheme="majorBidi" w:cstheme="majorBidi"/>
          <w:sz w:val="28"/>
          <w:szCs w:val="28"/>
        </w:rPr>
        <w:t>256</w:t>
      </w:r>
      <w:r w:rsidR="00101FC1">
        <w:rPr>
          <w:rFonts w:asciiTheme="majorBidi" w:hAnsiTheme="majorBidi" w:cstheme="majorBidi"/>
          <w:sz w:val="28"/>
          <w:szCs w:val="28"/>
        </w:rPr>
        <w:t>6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C872A0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44B59DB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59C2E127" w14:textId="18330E1C" w:rsidR="00F57191" w:rsidRPr="0040221A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C7033C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40221A">
        <w:rPr>
          <w:rFonts w:asciiTheme="majorBidi" w:hAnsiTheme="majorBidi" w:cstheme="majorBidi"/>
          <w:sz w:val="28"/>
          <w:szCs w:val="28"/>
          <w:cs/>
        </w:rPr>
        <w:t>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40221A">
        <w:rPr>
          <w:rFonts w:asciiTheme="majorBidi" w:hAnsiTheme="majorBidi" w:cstheme="majorBidi"/>
          <w:sz w:val="28"/>
          <w:szCs w:val="28"/>
          <w:cs/>
        </w:rPr>
        <w:t>ตาม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>ประมวลจรรยาบรรณ</w:t>
      </w:r>
      <w:r w:rsidRPr="0040221A">
        <w:rPr>
          <w:rFonts w:asciiTheme="majorBidi" w:hAnsiTheme="majorBidi" w:cstheme="majorBidi"/>
          <w:sz w:val="28"/>
          <w:szCs w:val="28"/>
          <w:cs/>
        </w:rPr>
        <w:t>ของผู้ประกอบวิชาชีพ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 xml:space="preserve">บัญชี รวมถึง มาตรฐานเรื่องความเป็นอิสระ </w:t>
      </w:r>
      <w:r w:rsidRPr="0040221A">
        <w:rPr>
          <w:rFonts w:asciiTheme="majorBidi" w:hAnsiTheme="majorBidi" w:cstheme="majorBidi"/>
          <w:sz w:val="28"/>
          <w:szCs w:val="28"/>
          <w:cs/>
        </w:rPr>
        <w:t>ที่กำหนดโดยสภาวิชาชีพบัญชี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 xml:space="preserve"> (ประมวลจรรยาบรรณของผู้ประกอบวิชาชีพบัญชี)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ตาม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 xml:space="preserve">ประมวลจรรยาบรรณของผู้ประกอบวิชาชีพบัญชี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44470A8" w14:textId="77777777"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70A2AE8D" w14:textId="14E84102" w:rsidR="00F57191" w:rsidRPr="00DF0B1A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</w:t>
      </w:r>
      <w:r w:rsidR="0013733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และงบการเงินเฉพาะกิจการ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</w:t>
      </w:r>
      <w:r w:rsidR="000D67F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ข้าพเจ้าได้นำเรื่องเหล่านี้มาพิจารณาในบริบทของการตรวจสอบงบการเงินรวม</w:t>
      </w:r>
      <w:r w:rsidR="0013733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และงบการเงินเฉพาะกิจการ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2C0F490A" w14:textId="77777777"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171DB2C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E000B45" w14:textId="77777777" w:rsidR="002D6DAA" w:rsidRDefault="002D6DA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2BD0BB7" w14:textId="77777777" w:rsidR="00102076" w:rsidRPr="002D6DAA" w:rsidRDefault="00BE69A5" w:rsidP="002D6DAA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1977476C" w14:textId="77777777"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483679FF" w14:textId="77777777" w:rsidR="0010161E" w:rsidRPr="00416238" w:rsidRDefault="0010161E" w:rsidP="0010161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416238"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  <w:t>หนี้สินแผนปรับโครงสร้างหนี้</w:t>
      </w:r>
      <w:r w:rsidRPr="00416238"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ในบริษัทย่อย</w:t>
      </w:r>
    </w:p>
    <w:p w14:paraId="6CF311E9" w14:textId="77777777" w:rsidR="0010161E" w:rsidRPr="00416238" w:rsidRDefault="0010161E" w:rsidP="0010161E">
      <w:pPr>
        <w:pStyle w:val="Default"/>
        <w:spacing w:before="120"/>
        <w:jc w:val="both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416238"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ความเสี่ยง</w:t>
      </w:r>
    </w:p>
    <w:p w14:paraId="44031586" w14:textId="5873A20D" w:rsidR="0010161E" w:rsidRDefault="0010161E" w:rsidP="0010161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16238">
        <w:rPr>
          <w:rFonts w:ascii="Angsana New" w:hAnsi="Angsana New" w:cs="Angsana New" w:hint="cs"/>
          <w:color w:val="auto"/>
          <w:sz w:val="28"/>
          <w:szCs w:val="28"/>
          <w:cs/>
        </w:rPr>
        <w:t>ตามหมายเหตุประกอบงบการเงินข้อ</w:t>
      </w:r>
      <w:r w:rsidR="002714D3">
        <w:rPr>
          <w:rFonts w:ascii="Angsana New" w:hAnsi="Angsana New" w:cs="Angsana New"/>
          <w:color w:val="auto"/>
          <w:sz w:val="28"/>
          <w:szCs w:val="28"/>
        </w:rPr>
        <w:t xml:space="preserve"> 18</w:t>
      </w:r>
      <w:r w:rsidRPr="0041623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16238">
        <w:rPr>
          <w:rFonts w:ascii="Angsana New" w:hAnsi="Angsana New" w:cs="Angsana New" w:hint="cs"/>
          <w:color w:val="auto"/>
          <w:sz w:val="28"/>
          <w:szCs w:val="28"/>
          <w:cs/>
        </w:rPr>
        <w:t>บริษัทย่อย</w:t>
      </w: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ครบกำหนดตามสัญญาแผนฟื้นฟูแล้วตั้งแต่เดือนสิงหาคม </w:t>
      </w:r>
      <w:r w:rsidRPr="00C164EB">
        <w:rPr>
          <w:rFonts w:ascii="Angsana New" w:hAnsi="Angsana New" w:cs="Angsana New"/>
          <w:color w:val="auto"/>
          <w:sz w:val="28"/>
          <w:szCs w:val="28"/>
        </w:rPr>
        <w:t xml:space="preserve">2563 </w:t>
      </w:r>
      <w:r w:rsidRPr="00C164EB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อย่างไรก็ตาม</w:t>
      </w:r>
      <w:r w:rsidR="000D67F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บริษัทย่อยยังไม่ได้ทำการจ่ายชำระหนี้ทั้งจำนวน</w:t>
      </w:r>
      <w:r w:rsidR="00B313BB">
        <w:rPr>
          <w:rFonts w:ascii="Angsana New" w:hAnsi="Angsana New" w:cs="Angsana New" w:hint="cs"/>
          <w:color w:val="auto"/>
          <w:sz w:val="28"/>
          <w:szCs w:val="28"/>
          <w:cs/>
        </w:rPr>
        <w:t>กับ</w:t>
      </w:r>
      <w:r w:rsidR="008D4D23">
        <w:rPr>
          <w:rFonts w:ascii="Angsana New" w:hAnsi="Angsana New" w:cs="Angsana New" w:hint="cs"/>
          <w:color w:val="auto"/>
          <w:sz w:val="28"/>
          <w:szCs w:val="28"/>
          <w:cs/>
        </w:rPr>
        <w:t>บริษัทและบริษัทบริหารสินทรัพย์รายหนึ่ง</w:t>
      </w:r>
      <w:r w:rsidR="00B313BB">
        <w:rPr>
          <w:rFonts w:ascii="Angsana New" w:hAnsi="Angsana New" w:cs="Angsana New" w:hint="cs"/>
          <w:color w:val="auto"/>
          <w:sz w:val="28"/>
          <w:szCs w:val="28"/>
          <w:cs/>
        </w:rPr>
        <w:t>จนถึงปัจจุบัน</w:t>
      </w: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ซึ่งเรื่องดังกล่าวมีผลกระทบอย่างมากต่อเกณฑ์ในการจัดทำและนำเสนองบการเงินในบริษัทย่อย ที่ฝ่ายบริหารประเมินแล้วว่าการที่บริษัทย่อยยังใช้เกณฑ์ในการดำเนินงานต่อเนื่องมีความเหมาะสม</w:t>
      </w:r>
    </w:p>
    <w:p w14:paraId="575BA5D1" w14:textId="302E2530" w:rsidR="00B313BB" w:rsidRPr="00C164EB" w:rsidRDefault="00B313BB" w:rsidP="0010161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ทั้งนี้ ในระหว่างปี </w:t>
      </w:r>
      <w:r w:rsidR="00B10C63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642BC7">
        <w:rPr>
          <w:rFonts w:ascii="Angsana New" w:hAnsi="Angsana New" w:cs="Angsana New" w:hint="cs"/>
          <w:color w:val="auto"/>
          <w:sz w:val="28"/>
          <w:szCs w:val="28"/>
          <w:cs/>
        </w:rPr>
        <w:t>ย่อย</w:t>
      </w:r>
      <w:r w:rsidR="00B10C63">
        <w:rPr>
          <w:rFonts w:ascii="Angsana New" w:hAnsi="Angsana New" w:cs="Angsana New" w:hint="cs"/>
          <w:color w:val="auto"/>
          <w:sz w:val="28"/>
          <w:szCs w:val="28"/>
          <w:cs/>
        </w:rPr>
        <w:t>ได้บันทึกดอกเบี้ยผิดนัดถือเป็นค่าใช้จ่ายในต้นทุนทางการเงิน</w:t>
      </w:r>
      <w:r w:rsidR="00642BC7">
        <w:rPr>
          <w:rFonts w:ascii="Angsana New" w:hAnsi="Angsana New" w:cs="Angsana New" w:hint="cs"/>
          <w:color w:val="auto"/>
          <w:sz w:val="28"/>
          <w:szCs w:val="28"/>
          <w:cs/>
        </w:rPr>
        <w:t>ในงบการเงินรวม</w:t>
      </w:r>
      <w:r w:rsidR="00B10C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เป็นจำนวน</w:t>
      </w:r>
      <w:r w:rsidR="00B10C63" w:rsidRPr="00110AE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เงิน </w:t>
      </w:r>
      <w:r w:rsidR="00110AE8" w:rsidRPr="00110AE8">
        <w:rPr>
          <w:rFonts w:ascii="Angsana New" w:hAnsi="Angsana New" w:cs="Angsana New"/>
          <w:color w:val="auto"/>
          <w:sz w:val="28"/>
          <w:szCs w:val="28"/>
        </w:rPr>
        <w:t>63.13</w:t>
      </w:r>
      <w:r w:rsidR="00B10C63" w:rsidRPr="00110AE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B10C63" w:rsidRPr="00110AE8">
        <w:rPr>
          <w:rFonts w:ascii="Angsana New" w:hAnsi="Angsana New" w:cs="Angsana New" w:hint="cs"/>
          <w:color w:val="auto"/>
          <w:sz w:val="28"/>
          <w:szCs w:val="28"/>
          <w:cs/>
        </w:rPr>
        <w:t>ล้าน</w:t>
      </w:r>
      <w:r w:rsidR="00B10C63">
        <w:rPr>
          <w:rFonts w:ascii="Angsana New" w:hAnsi="Angsana New" w:cs="Angsana New" w:hint="cs"/>
          <w:color w:val="auto"/>
          <w:sz w:val="28"/>
          <w:szCs w:val="28"/>
          <w:cs/>
        </w:rPr>
        <w:t>บาท ส่งผลให้ประมาณการดอกเบี้ยผิดนัดนี้ถูกบันทึกไว้อยู่ภายใต้งบการเงินรวมแล้วทั้งสิ้น</w:t>
      </w:r>
      <w:r w:rsidR="002714D3">
        <w:rPr>
          <w:rFonts w:ascii="Angsana New" w:hAnsi="Angsana New" w:cs="Angsana New"/>
          <w:color w:val="auto"/>
          <w:sz w:val="28"/>
          <w:szCs w:val="28"/>
        </w:rPr>
        <w:t xml:space="preserve"> 216.81</w:t>
      </w:r>
      <w:r w:rsidR="00B10C63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B10C63">
        <w:rPr>
          <w:rFonts w:ascii="Angsana New" w:hAnsi="Angsana New" w:cs="Angsana New" w:hint="cs"/>
          <w:color w:val="auto"/>
          <w:sz w:val="28"/>
          <w:szCs w:val="28"/>
          <w:cs/>
        </w:rPr>
        <w:t>ล้านบาท เรื่องดังกล่าว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ข้าพเจ้าเห็นว่า</w:t>
      </w:r>
      <w:r w:rsidR="00B10C63">
        <w:rPr>
          <w:rFonts w:ascii="Angsana New" w:hAnsi="Angsana New" w:cs="Angsana New" w:hint="cs"/>
          <w:color w:val="auto"/>
          <w:sz w:val="28"/>
          <w:szCs w:val="28"/>
          <w:cs/>
        </w:rPr>
        <w:t>เป็นเรื่องที่มี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นัยสำคัญต่อการตรวจสอบงบการเงินงวดปัจจจุบัน จึงนำเรื่องดังกล่าวถือเป็นเรื่องสำคัญในการตรวจสอบ</w:t>
      </w:r>
    </w:p>
    <w:p w14:paraId="455D9583" w14:textId="77777777" w:rsidR="0010161E" w:rsidRPr="00C164EB" w:rsidRDefault="0010161E" w:rsidP="0010161E">
      <w:pPr>
        <w:pStyle w:val="Default"/>
        <w:spacing w:before="120"/>
        <w:jc w:val="both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C164EB"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การตอบสนองความเสี่ยงของผู้สอบบัญชี</w:t>
      </w:r>
    </w:p>
    <w:p w14:paraId="323DA8A5" w14:textId="493C96E0" w:rsidR="0010161E" w:rsidRDefault="0010161E" w:rsidP="0010161E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136DE6C" w14:textId="49A287A4" w:rsidR="00736710" w:rsidRDefault="00736710" w:rsidP="00F127AF">
      <w:pPr>
        <w:pStyle w:val="Default"/>
        <w:numPr>
          <w:ilvl w:val="0"/>
          <w:numId w:val="4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ข้าพเจ้าได้พิจารณาปัจจัยที่อาจส่งผลกระทบต่อเกณฑ์ในการดำเนินงานอย่างต่อเนื่องของกิจการ โดยได้พิจารณาแผนการดำเนินงานในอนาคตของบริษัทย่อยนั้น และพิจารณาถึงความเป็นไปได้ของสถานการณ์คดีความในปัจจุบัน</w:t>
      </w:r>
    </w:p>
    <w:p w14:paraId="1E1885BD" w14:textId="26243F5E" w:rsidR="00D60019" w:rsidRDefault="00736710" w:rsidP="00F127AF">
      <w:pPr>
        <w:pStyle w:val="Default"/>
        <w:numPr>
          <w:ilvl w:val="0"/>
          <w:numId w:val="4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ส่วนเรื่องการบันทึกดอกเบี้ยผิดนัดตามสัญญา </w:t>
      </w:r>
      <w:r w:rsidR="007D2AB2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ได้</w:t>
      </w:r>
      <w:r w:rsidR="00D60019">
        <w:rPr>
          <w:rFonts w:ascii="Angsana New" w:hAnsi="Angsana New" w:cs="Angsana New" w:hint="cs"/>
          <w:color w:val="auto"/>
          <w:sz w:val="28"/>
          <w:szCs w:val="28"/>
          <w:cs/>
        </w:rPr>
        <w:t>ทดสอบความครบถ้วนการบันทึกดอกเบี้ยผิดนัด</w:t>
      </w:r>
      <w:r w:rsidR="007D2AB2">
        <w:rPr>
          <w:rFonts w:ascii="Angsana New" w:hAnsi="Angsana New" w:cs="Angsana New" w:hint="cs"/>
          <w:color w:val="auto"/>
          <w:sz w:val="28"/>
          <w:szCs w:val="28"/>
          <w:cs/>
        </w:rPr>
        <w:t>แล้ว</w:t>
      </w:r>
      <w:r w:rsidR="00D6001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</w:p>
    <w:p w14:paraId="40E307C2" w14:textId="7C387CCC" w:rsidR="00F127AF" w:rsidRDefault="0010161E" w:rsidP="00D60019">
      <w:pPr>
        <w:pStyle w:val="Default"/>
        <w:numPr>
          <w:ilvl w:val="0"/>
          <w:numId w:val="4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อ่านรายงานการประชุม และสอบถามฝ่ายบริหารของบริษัทย่อย เพื่อติดตามความคืบหน้า</w:t>
      </w:r>
      <w:r w:rsidR="00D6001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ของสถานการณ์ที่เกี่ยวข้องกับแผนปรับโครงสร้างหนี้ </w:t>
      </w:r>
    </w:p>
    <w:p w14:paraId="0814F515" w14:textId="165745E6" w:rsidR="00D60019" w:rsidRDefault="00D60019" w:rsidP="00D60019">
      <w:pPr>
        <w:pStyle w:val="Default"/>
        <w:numPr>
          <w:ilvl w:val="0"/>
          <w:numId w:val="4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ตรวจสอบรายการค่าที่ปรึกษา และค่าจ้างที่มีความเกี่ยวข้องกับเรื่องนี้</w:t>
      </w:r>
    </w:p>
    <w:p w14:paraId="7BF213C6" w14:textId="40681869" w:rsidR="00D60019" w:rsidRDefault="00D60019" w:rsidP="00D60019">
      <w:pPr>
        <w:pStyle w:val="Default"/>
        <w:numPr>
          <w:ilvl w:val="0"/>
          <w:numId w:val="4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ขอหนังสือสรุปคดีความจากสำนักงานกฎหมายทุกแห่ง ที่บริษัทย่อยได้ใช้บริการ และสอบยันกับสำนวนในหมายคดี </w:t>
      </w:r>
    </w:p>
    <w:p w14:paraId="1CB00F29" w14:textId="558F461F" w:rsidR="00F127AF" w:rsidRDefault="0010161E" w:rsidP="00F127AF">
      <w:pPr>
        <w:pStyle w:val="Default"/>
        <w:numPr>
          <w:ilvl w:val="0"/>
          <w:numId w:val="4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127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ตรวจสอบเหตุการณ์ภายหลังรอบระยะเวลารายงาน </w:t>
      </w:r>
      <w:r w:rsidR="00D60019">
        <w:rPr>
          <w:rFonts w:ascii="Angsana New" w:hAnsi="Angsana New" w:cs="Angsana New" w:hint="cs"/>
          <w:color w:val="auto"/>
          <w:sz w:val="28"/>
          <w:szCs w:val="28"/>
          <w:cs/>
        </w:rPr>
        <w:t>เพื่อเปิดเผยข้อความในหมายเหตุให้เป็นปัจจุบัน และพิจารณาตามมาตรฐานรายงานทางการเงินที่เกี่ยวข้อง</w:t>
      </w:r>
    </w:p>
    <w:p w14:paraId="347A5571" w14:textId="6613DAD8" w:rsidR="00AA4E69" w:rsidRDefault="00AA4E69" w:rsidP="00AA4E69">
      <w:pPr>
        <w:ind w:right="2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C34C6DA" w14:textId="488DF6D0" w:rsidR="00D60019" w:rsidRDefault="00D60019" w:rsidP="00AA4E69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</w:p>
    <w:p w14:paraId="09426820" w14:textId="53A14FF1" w:rsidR="007D45BF" w:rsidRDefault="007D45BF" w:rsidP="00AA4E69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</w:p>
    <w:p w14:paraId="6E84B2DB" w14:textId="73CE6162" w:rsidR="007D45BF" w:rsidRDefault="007D45BF" w:rsidP="00AA4E69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</w:p>
    <w:p w14:paraId="4F7AE71C" w14:textId="3900F66A" w:rsidR="007D45BF" w:rsidRDefault="007D45BF" w:rsidP="00AA4E69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</w:p>
    <w:p w14:paraId="77B5DD8E" w14:textId="77777777" w:rsidR="0031486F" w:rsidRDefault="0031486F" w:rsidP="00AA4E69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</w:p>
    <w:p w14:paraId="74FA00CB" w14:textId="35FD661B" w:rsidR="007D45BF" w:rsidRDefault="007D45BF" w:rsidP="00AA4E69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</w:p>
    <w:p w14:paraId="5542E51C" w14:textId="025C5212" w:rsidR="007D45BF" w:rsidRDefault="007D45BF" w:rsidP="00AA4E69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</w:p>
    <w:p w14:paraId="7FE504F1" w14:textId="77777777" w:rsidR="007D45BF" w:rsidRDefault="007D45BF" w:rsidP="00D60019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208089" w14:textId="752DFA37" w:rsidR="00D60019" w:rsidRPr="00552940" w:rsidRDefault="00D60019" w:rsidP="00D60019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3</w:t>
      </w:r>
    </w:p>
    <w:p w14:paraId="66EFEB33" w14:textId="77777777" w:rsidR="00D60019" w:rsidRPr="00176BD5" w:rsidRDefault="00D60019" w:rsidP="00D60019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3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6479750E" w14:textId="77777777" w:rsidR="007D45BF" w:rsidRDefault="007D45BF" w:rsidP="007D45BF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การด้อยค่าของ</w:t>
      </w:r>
      <w:r w:rsidRPr="00C164EB">
        <w:rPr>
          <w:rFonts w:asciiTheme="majorBidi" w:hAnsiTheme="majorBidi" w:cstheme="majorBidi" w:hint="cs"/>
          <w:b/>
          <w:bCs/>
          <w:u w:val="single"/>
          <w:cs/>
        </w:rPr>
        <w:t>สินทรัพย์ที่ลงทุนในบริษัท</w:t>
      </w:r>
      <w:r>
        <w:rPr>
          <w:rFonts w:asciiTheme="majorBidi" w:hAnsiTheme="majorBidi" w:cstheme="majorBidi" w:hint="cs"/>
          <w:b/>
          <w:bCs/>
          <w:u w:val="single"/>
          <w:cs/>
        </w:rPr>
        <w:t>ย่อย</w:t>
      </w:r>
      <w:r>
        <w:rPr>
          <w:rFonts w:asciiTheme="majorBidi" w:hAnsiTheme="majorBidi" w:cstheme="majorBidi"/>
          <w:b/>
          <w:bCs/>
          <w:u w:val="single"/>
        </w:rPr>
        <w:t xml:space="preserve"> </w:t>
      </w:r>
      <w:r>
        <w:rPr>
          <w:rFonts w:asciiTheme="majorBidi" w:hAnsiTheme="majorBidi" w:cstheme="majorBidi" w:hint="cs"/>
          <w:b/>
          <w:bCs/>
          <w:u w:val="single"/>
          <w:cs/>
        </w:rPr>
        <w:t>(เงินลงทุนในบริษัทย่อย เงินให้กู้ยืม ลูกหนี้ตามสิทธิเรียกร้อง และลูกหนี้อื่น)</w:t>
      </w:r>
    </w:p>
    <w:p w14:paraId="228C7F64" w14:textId="77777777" w:rsidR="007D45BF" w:rsidRPr="000A521D" w:rsidRDefault="007D45BF" w:rsidP="007D45BF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02FFE8FD" w14:textId="6A1E52EE" w:rsidR="007D45BF" w:rsidRDefault="007D45BF" w:rsidP="007D45BF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  <w:r w:rsidRPr="00BA5DAC">
        <w:rPr>
          <w:rFonts w:asciiTheme="majorBidi" w:hAnsiTheme="majorBidi" w:cstheme="majorBidi" w:hint="cs"/>
          <w:cs/>
        </w:rPr>
        <w:t>ตามหมายเหตุประกอบงบ</w:t>
      </w:r>
      <w:r w:rsidRPr="002714D3">
        <w:rPr>
          <w:rFonts w:asciiTheme="majorBidi" w:hAnsiTheme="majorBidi" w:cstheme="majorBidi" w:hint="cs"/>
          <w:cs/>
        </w:rPr>
        <w:t xml:space="preserve">การเงินข้อ </w:t>
      </w:r>
      <w:r w:rsidR="002714D3" w:rsidRPr="002714D3">
        <w:rPr>
          <w:rFonts w:ascii="Angsana New" w:hAnsi="Angsana New" w:cs="Angsana New"/>
        </w:rPr>
        <w:t>9.2</w:t>
      </w:r>
      <w:r w:rsidRPr="002714D3">
        <w:rPr>
          <w:rFonts w:asciiTheme="majorBidi" w:hAnsiTheme="majorBidi" w:cstheme="majorBidi" w:hint="cs"/>
          <w:cs/>
        </w:rPr>
        <w:t xml:space="preserve"> </w:t>
      </w:r>
      <w:r w:rsidRPr="002714D3">
        <w:rPr>
          <w:rFonts w:ascii="Angsana New" w:hAnsi="Angsana New" w:cs="Angsana New" w:hint="cs"/>
          <w:cs/>
        </w:rPr>
        <w:t>บริษัทอ</w:t>
      </w:r>
      <w:r>
        <w:rPr>
          <w:rFonts w:ascii="Angsana New" w:hAnsi="Angsana New" w:cs="Angsana New" w:hint="cs"/>
          <w:cs/>
        </w:rPr>
        <w:t>าจ</w:t>
      </w:r>
      <w:r w:rsidRPr="00272ACB">
        <w:rPr>
          <w:rFonts w:ascii="Angsana New" w:hAnsi="Angsana New" w:cs="Angsana New" w:hint="cs"/>
          <w:cs/>
        </w:rPr>
        <w:t xml:space="preserve">มีข้อบ่งชี้การด้อยค่าของสินทรัพย์ที่ลงทุนในบริษัทย่อย </w:t>
      </w:r>
      <w:r w:rsidRPr="00FF0006">
        <w:rPr>
          <w:rFonts w:asciiTheme="majorBidi" w:hAnsiTheme="majorBidi" w:cstheme="majorBidi" w:hint="cs"/>
          <w:color w:val="000000" w:themeColor="text1"/>
          <w:cs/>
        </w:rPr>
        <w:t>เนื่องจาก</w:t>
      </w:r>
      <w:r>
        <w:rPr>
          <w:rFonts w:asciiTheme="majorBidi" w:hAnsiTheme="majorBidi" w:cstheme="majorBidi" w:hint="cs"/>
          <w:color w:val="000000" w:themeColor="text1"/>
          <w:cs/>
        </w:rPr>
        <w:t>การวัดมูลค่าที่คาดว่าจะได้รับคืน คำนวณโดยใช้</w:t>
      </w:r>
      <w:r w:rsidRPr="00FF0006">
        <w:rPr>
          <w:rFonts w:asciiTheme="majorBidi" w:hAnsiTheme="majorBidi" w:cstheme="majorBidi" w:hint="cs"/>
          <w:color w:val="000000" w:themeColor="text1"/>
          <w:cs/>
        </w:rPr>
        <w:t xml:space="preserve">ประมาณการกระแสเงินสดที่คาดว่าจะได้รับคืนในอนาคตซึ่งคิดลดเป็นมูลค่าปัจจุบัน </w:t>
      </w:r>
      <w:r w:rsidRPr="00FF0006">
        <w:rPr>
          <w:rFonts w:asciiTheme="majorBidi" w:hAnsiTheme="majorBidi" w:cs="Angsana New"/>
          <w:color w:val="000000" w:themeColor="text1"/>
          <w:cs/>
        </w:rPr>
        <w:t>ข้อมูล</w:t>
      </w:r>
      <w:r>
        <w:rPr>
          <w:rFonts w:asciiTheme="majorBidi" w:hAnsiTheme="majorBidi" w:cs="Angsana New" w:hint="cs"/>
          <w:color w:val="000000" w:themeColor="text1"/>
          <w:cs/>
        </w:rPr>
        <w:t>ประมาณการกระแสเงินสดนี้</w:t>
      </w:r>
      <w:r w:rsidRPr="00FF0006">
        <w:rPr>
          <w:rFonts w:asciiTheme="majorBidi" w:hAnsiTheme="majorBidi" w:cs="Angsana New"/>
          <w:color w:val="000000" w:themeColor="text1"/>
          <w:cs/>
        </w:rPr>
        <w:t xml:space="preserve"> จัดทำขึ้นโดยใช้ดุลยพินิจของฝ่ายบริหาร ซึ่งมีผลต่อการบันทึกด้อยค่าของ</w:t>
      </w:r>
      <w:r>
        <w:rPr>
          <w:rFonts w:asciiTheme="majorBidi" w:hAnsiTheme="majorBidi" w:cs="Angsana New" w:hint="cs"/>
          <w:color w:val="000000" w:themeColor="text1"/>
          <w:cs/>
        </w:rPr>
        <w:t>สินทรัพย์ข้างต้น</w:t>
      </w:r>
      <w:r w:rsidRPr="00FF0006">
        <w:rPr>
          <w:rFonts w:asciiTheme="majorBidi" w:hAnsiTheme="majorBidi" w:cs="Angsana New"/>
          <w:color w:val="000000" w:themeColor="text1"/>
          <w:cs/>
        </w:rPr>
        <w:t xml:space="preserve">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7A2E2B08" w14:textId="7D44670F" w:rsidR="00044330" w:rsidRPr="000A521D" w:rsidRDefault="00044330" w:rsidP="0004433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14:paraId="5835BC27" w14:textId="77777777" w:rsidR="00044330" w:rsidRPr="00445CEC" w:rsidRDefault="00044330" w:rsidP="00044330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47AABFAC" w14:textId="7DE71E20" w:rsidR="003F30CD" w:rsidRPr="003F30CD" w:rsidRDefault="003F30CD" w:rsidP="003F30CD">
      <w:pPr>
        <w:pStyle w:val="ListParagraph"/>
        <w:numPr>
          <w:ilvl w:val="0"/>
          <w:numId w:val="4"/>
        </w:numPr>
        <w:rPr>
          <w:rFonts w:asciiTheme="majorBidi" w:hAnsiTheme="majorBidi" w:cstheme="majorBidi"/>
        </w:rPr>
      </w:pPr>
      <w:r w:rsidRPr="003F30CD">
        <w:rPr>
          <w:rFonts w:asciiTheme="majorBidi" w:hAnsiTheme="majorBidi" w:cs="Angsana New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2F08C044" w14:textId="669FCCB2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 xml:space="preserve">เปรียบเทียบมูลค่าที่คาดว่าจะได้รับคืนกับเงินลงทุน ณ วันสิ้นรอบบัญชี </w:t>
      </w:r>
      <w:r w:rsidR="007D45BF">
        <w:rPr>
          <w:rFonts w:asciiTheme="majorBidi" w:hAnsiTheme="majorBidi" w:cstheme="majorBidi" w:hint="cs"/>
          <w:cs/>
        </w:rPr>
        <w:t>โดยมูลค่าที่คาดว่าจะได้รับคืนนี้ พิจารณาจาก</w:t>
      </w:r>
      <w:r w:rsidRPr="000F7270">
        <w:rPr>
          <w:rFonts w:asciiTheme="majorBidi" w:hAnsiTheme="majorBidi" w:cstheme="majorBidi"/>
          <w:cs/>
        </w:rPr>
        <w:t>วิธีมูลค่าตามบัญชี</w:t>
      </w:r>
      <w:r w:rsidR="007D45BF">
        <w:rPr>
          <w:rFonts w:asciiTheme="majorBidi" w:hAnsiTheme="majorBidi" w:cstheme="majorBidi" w:hint="cs"/>
          <w:cs/>
        </w:rPr>
        <w:t>ของสินทรัพย์สุทธิ</w:t>
      </w:r>
      <w:r w:rsidRPr="000F7270">
        <w:rPr>
          <w:rFonts w:asciiTheme="majorBidi" w:hAnsiTheme="majorBidi" w:cstheme="majorBidi"/>
        </w:rPr>
        <w:t xml:space="preserve"> </w:t>
      </w:r>
      <w:r w:rsidRPr="000F7270">
        <w:rPr>
          <w:rFonts w:asciiTheme="majorBidi" w:hAnsiTheme="majorBidi" w:cstheme="majorBidi"/>
          <w:cs/>
        </w:rPr>
        <w:t>หรือวิธีประมาณการมูลค่ากระแสเงินสดที่คาดว่าจะได้รับคืนในอนาคตซึ่งคิดลดเป็นมูลค่าปัจจุบัน แล้วแต่มูลค่าใดจะสูงกว่า</w:t>
      </w:r>
    </w:p>
    <w:p w14:paraId="7DC4AC91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7D1D3BE5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658FBEE5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569B3706" w14:textId="6D5D021D" w:rsidR="00AA4E69" w:rsidRPr="000F7270" w:rsidRDefault="00AA4E69" w:rsidP="00AA4E69">
      <w:pPr>
        <w:pStyle w:val="ListParagraph"/>
        <w:numPr>
          <w:ilvl w:val="0"/>
          <w:numId w:val="4"/>
        </w:numPr>
        <w:spacing w:line="320" w:lineRule="exact"/>
        <w:ind w:right="27"/>
        <w:rPr>
          <w:rFonts w:asciiTheme="majorBidi" w:eastAsia="Times New Roman" w:hAnsiTheme="majorBidi" w:cstheme="majorBidi"/>
          <w:spacing w:val="-2"/>
          <w:sz w:val="28"/>
        </w:rPr>
      </w:pPr>
      <w:r w:rsidRPr="000F7270">
        <w:rPr>
          <w:rFonts w:asciiTheme="majorBidi" w:hAnsiTheme="majorBidi" w:cstheme="majorBidi"/>
          <w:cs/>
        </w:rPr>
        <w:t>ทดสอบการคำนวณเพื่อพิจารณาบันทึกด้อยค่า</w:t>
      </w:r>
      <w:r w:rsidR="005A679E">
        <w:rPr>
          <w:rFonts w:asciiTheme="majorBidi" w:hAnsiTheme="majorBidi" w:cstheme="majorBidi" w:hint="cs"/>
          <w:cs/>
        </w:rPr>
        <w:t>หรือโอนกลับ</w:t>
      </w:r>
      <w:r w:rsidRPr="000F7270">
        <w:rPr>
          <w:rFonts w:asciiTheme="majorBidi" w:hAnsiTheme="majorBidi" w:cstheme="majorBidi"/>
          <w:cs/>
        </w:rPr>
        <w:t>ของ</w:t>
      </w:r>
      <w:r w:rsidR="001502F3">
        <w:rPr>
          <w:rFonts w:asciiTheme="majorBidi" w:hAnsiTheme="majorBidi" w:cstheme="majorBidi" w:hint="cs"/>
          <w:cs/>
        </w:rPr>
        <w:t>สินทรัพย์</w:t>
      </w:r>
      <w:r w:rsidR="005A679E">
        <w:rPr>
          <w:rFonts w:asciiTheme="majorBidi" w:hAnsiTheme="majorBidi" w:cstheme="majorBidi" w:hint="cs"/>
          <w:cs/>
        </w:rPr>
        <w:t>ข้างต้น</w:t>
      </w:r>
    </w:p>
    <w:p w14:paraId="405C2D6B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865944B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BDA6326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AFB4444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D83A946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C42470B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234F213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0BC4248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24E9F46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903736C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27CA454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1DA06ED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892E866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56D9A67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D998621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9B00C5E" w14:textId="25BB6BE4" w:rsidR="007D45BF" w:rsidRPr="00552940" w:rsidRDefault="007D45BF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4</w:t>
      </w:r>
    </w:p>
    <w:p w14:paraId="71D77499" w14:textId="60E9B735" w:rsidR="007D45BF" w:rsidRPr="00176BD5" w:rsidRDefault="007D45BF" w:rsidP="007D45BF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4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100A9625" w14:textId="77777777" w:rsidR="005A679E" w:rsidRPr="00FC1690" w:rsidRDefault="005A679E" w:rsidP="005A679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C169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012ED1C0" w14:textId="77777777" w:rsidR="005A679E" w:rsidRPr="00FC1690" w:rsidRDefault="005A679E" w:rsidP="005A679E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FC1690">
        <w:rPr>
          <w:rFonts w:ascii="Angsana New" w:hAnsi="Angsana New" w:cs="Angsana New" w:hint="cs"/>
          <w:spacing w:val="-2"/>
          <w:cs/>
        </w:rPr>
        <w:t>งบการเงิน</w:t>
      </w:r>
      <w:r>
        <w:rPr>
          <w:rFonts w:ascii="Angsana New" w:hAnsi="Angsana New" w:cs="Angsana New" w:hint="cs"/>
          <w:spacing w:val="-2"/>
          <w:cs/>
        </w:rPr>
        <w:t>รวมและงบการเงินเฉพาะกิจการ</w:t>
      </w:r>
      <w:r w:rsidRPr="00FC1690">
        <w:rPr>
          <w:rFonts w:ascii="Angsana New" w:hAnsi="Angsana New" w:cs="Angsana New" w:hint="cs"/>
          <w:spacing w:val="-2"/>
          <w:cs/>
        </w:rPr>
        <w:t>ขอ</w:t>
      </w:r>
      <w:r w:rsidRPr="00FC1690">
        <w:rPr>
          <w:rFonts w:ascii="Angsana New" w:hAnsi="Angsana New" w:cs="Angsana New"/>
          <w:spacing w:val="-2"/>
          <w:cs/>
        </w:rPr>
        <w:t>ง</w:t>
      </w:r>
      <w:r>
        <w:rPr>
          <w:rFonts w:ascii="Angsana New" w:hAnsi="Angsana New" w:cs="Angsana New" w:hint="cs"/>
          <w:spacing w:val="-2"/>
          <w:cs/>
        </w:rPr>
        <w:t>กลุ่มบริษัทและบริษัท</w:t>
      </w:r>
      <w:r w:rsidRPr="00FC1690">
        <w:rPr>
          <w:rFonts w:ascii="Angsana New" w:hAnsi="Angsana New" w:cs="Angsana New"/>
          <w:spacing w:val="-2"/>
          <w:cs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>สำหรับปีสิ้นสุด</w:t>
      </w:r>
      <w:r w:rsidRPr="00FC1690">
        <w:rPr>
          <w:rFonts w:ascii="Angsana New" w:hAnsi="Angsana New" w:cs="Angsana New"/>
          <w:spacing w:val="-2"/>
          <w:cs/>
        </w:rPr>
        <w:t xml:space="preserve">วันที่ </w:t>
      </w:r>
      <w:r w:rsidRPr="00FC1690">
        <w:rPr>
          <w:rFonts w:ascii="Angsana New" w:hAnsi="Angsana New" w:cs="Angsana New"/>
          <w:spacing w:val="-2"/>
        </w:rPr>
        <w:t>31</w:t>
      </w:r>
      <w:r w:rsidRPr="00FC1690">
        <w:rPr>
          <w:rFonts w:ascii="Angsana New" w:hAnsi="Angsana New" w:cs="Angsana New"/>
          <w:spacing w:val="-2"/>
          <w:cs/>
        </w:rPr>
        <w:t xml:space="preserve"> ธันวาคม </w:t>
      </w:r>
      <w:r w:rsidRPr="00FC1690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5</w:t>
      </w:r>
      <w:r w:rsidRPr="00FC1690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</w:t>
      </w:r>
      <w:r w:rsidRPr="00FC1690">
        <w:rPr>
          <w:rFonts w:ascii="Angsana New" w:hAnsi="Angsana New" w:cs="Angsana New" w:hint="cs"/>
          <w:spacing w:val="-2"/>
          <w:cs/>
        </w:rPr>
        <w:t xml:space="preserve">อื่นในสำนักงานเดียวกัน </w:t>
      </w:r>
      <w:r>
        <w:rPr>
          <w:rFonts w:ascii="Angsana New" w:hAnsi="Angsana New" w:cs="Angsana New" w:hint="cs"/>
          <w:spacing w:val="-2"/>
          <w:cs/>
        </w:rPr>
        <w:t>ซึ่ง</w:t>
      </w:r>
      <w:r w:rsidRPr="00FC1690">
        <w:rPr>
          <w:rFonts w:ascii="Angsana New" w:hAnsi="Angsana New" w:cs="Angsana New"/>
          <w:spacing w:val="-2"/>
          <w:cs/>
        </w:rPr>
        <w:t>แสดงความเห็นอย่างไม่มีเงื่อนไข</w:t>
      </w:r>
      <w:r w:rsidRPr="00FC1690">
        <w:rPr>
          <w:rFonts w:ascii="Angsana New" w:hAnsi="Angsana New" w:cs="Angsana New" w:hint="cs"/>
          <w:spacing w:val="-2"/>
          <w:cs/>
        </w:rPr>
        <w:t>ตามรายงานลง</w:t>
      </w:r>
      <w:r w:rsidRPr="00FC1690">
        <w:rPr>
          <w:rFonts w:ascii="Angsana New" w:hAnsi="Angsana New" w:cs="Angsana New"/>
          <w:spacing w:val="-2"/>
          <w:cs/>
        </w:rPr>
        <w:t xml:space="preserve">วันที่ </w:t>
      </w:r>
      <w:r w:rsidRPr="00D4066B">
        <w:rPr>
          <w:rFonts w:ascii="Angsana New" w:hAnsi="Angsana New" w:cs="Angsana New"/>
          <w:spacing w:val="-2"/>
        </w:rPr>
        <w:t>2</w:t>
      </w:r>
      <w:r>
        <w:rPr>
          <w:rFonts w:ascii="Angsana New" w:hAnsi="Angsana New" w:cs="Angsana New"/>
          <w:spacing w:val="-2"/>
        </w:rPr>
        <w:t>1</w:t>
      </w:r>
      <w:r w:rsidRPr="00FC1690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FC1690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6</w:t>
      </w:r>
    </w:p>
    <w:p w14:paraId="7C317116" w14:textId="77777777" w:rsidR="005A679E" w:rsidRPr="004B3A40" w:rsidRDefault="005A679E" w:rsidP="005A679E">
      <w:pPr>
        <w:pStyle w:val="Default"/>
        <w:spacing w:before="240"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B3A4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0FCC5DFF" w14:textId="77777777" w:rsidR="005A679E" w:rsidRDefault="005A679E" w:rsidP="005A679E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และ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งบการเงินเฉพาะกิจการ และ</w:t>
      </w:r>
      <w:r w:rsidRPr="005446F6">
        <w:rPr>
          <w:rFonts w:ascii="Angsana New" w:hAnsi="Angsana New" w:cs="Angsana New"/>
          <w:color w:val="auto"/>
          <w:sz w:val="28"/>
          <w:szCs w:val="28"/>
          <w:cs/>
        </w:rPr>
        <w:t xml:space="preserve">รายงานของผู้สอบบัญชีที่อยู่ในรายงานประจำปีนั้น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ซึ่ง</w:t>
      </w: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คาดว่า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รายงานประจำปีจะถูกจัดเตรียมให้</w:t>
      </w: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ข้าพเจ้าภายหลังวันที่ในรายงานของผู้สอบบัญชีนี้</w:t>
      </w:r>
    </w:p>
    <w:p w14:paraId="2E3EA82D" w14:textId="77777777" w:rsidR="005A679E" w:rsidRDefault="005A679E" w:rsidP="005A679E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7D2D47E5" w14:textId="48FBC8AA" w:rsidR="00A474F4" w:rsidRDefault="00A474F4" w:rsidP="00A474F4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</w:t>
      </w:r>
      <w:r w:rsidR="0013733B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</w:t>
      </w:r>
      <w:r w:rsidR="0013733B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03FB087E" w14:textId="77777777" w:rsidR="007D45BF" w:rsidRDefault="00A474F4" w:rsidP="007D45B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ทราบเพื่อให้มีการ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ดำเนินการแก้ไขที่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เหมาะสมต่อไป</w:t>
      </w:r>
    </w:p>
    <w:p w14:paraId="3E2577C8" w14:textId="3FA3A4EE" w:rsidR="00A474F4" w:rsidRPr="007D45BF" w:rsidRDefault="00A474F4" w:rsidP="007D45B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="0030503A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3E70F5F8" w14:textId="7DFA607F" w:rsidR="00A474F4" w:rsidRDefault="00A474F4" w:rsidP="00A474F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</w:t>
      </w:r>
      <w:r w:rsidR="0030503A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30503A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</w:t>
      </w:r>
      <w:r w:rsidR="005A679E">
        <w:rPr>
          <w:rFonts w:asciiTheme="majorBidi" w:hAnsiTheme="majorBidi" w:cstheme="majorBidi" w:hint="cs"/>
          <w:color w:val="auto"/>
          <w:sz w:val="28"/>
          <w:szCs w:val="28"/>
          <w:cs/>
        </w:rPr>
        <w:t>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บผิดชอบเกี่ยวกับการควบคุมภายในที่ผู้บริหารพิจารณาว่าจำเป็นเพื่อให้สามารถจัดทำ</w:t>
      </w:r>
      <w:r w:rsidR="0030503A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30503A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DEEC921" w14:textId="0B7A5E9B" w:rsidR="00AD2271" w:rsidRPr="001D4051" w:rsidRDefault="00AD2271" w:rsidP="00AD22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รวมและงบการเงินเฉพาะกิจการ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ในการดำเนินงานต่อเนื่อง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5EE63629" w14:textId="45956864" w:rsidR="00AD2271" w:rsidRDefault="00AD2271" w:rsidP="00AD2271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="001914E7">
        <w:rPr>
          <w:rFonts w:asciiTheme="majorBidi" w:hAnsiTheme="majorBidi" w:cstheme="majorBidi" w:hint="cs"/>
          <w:color w:val="auto"/>
          <w:sz w:val="28"/>
          <w:szCs w:val="28"/>
          <w:cs/>
        </w:rPr>
        <w:t>กำกับ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</w:p>
    <w:p w14:paraId="68D27C41" w14:textId="06B9646E" w:rsidR="007D45BF" w:rsidRDefault="007D45BF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14E85D6" w14:textId="0C712D39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CE0AC4F" w14:textId="023F5348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26A98F1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AA850FD" w14:textId="219F045A" w:rsidR="007D45BF" w:rsidRPr="00552940" w:rsidRDefault="007D45BF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5</w:t>
      </w:r>
    </w:p>
    <w:p w14:paraId="1310FA22" w14:textId="394557C7" w:rsidR="005A679E" w:rsidRDefault="007D45BF" w:rsidP="005A679E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5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="005A679E">
        <w:rPr>
          <w:rFonts w:ascii="Angsana New" w:eastAsia="Times New Roman" w:hAnsi="Angsana New" w:cs="Angsana New"/>
          <w:spacing w:val="-2"/>
          <w:lang w:eastAsia="en-US"/>
        </w:rPr>
        <w:t>-</w:t>
      </w:r>
    </w:p>
    <w:p w14:paraId="599D6556" w14:textId="77777777" w:rsidR="005A679E" w:rsidRPr="001D4051" w:rsidRDefault="005A679E" w:rsidP="005A679E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06458CE1" w14:textId="77777777" w:rsidR="005A679E" w:rsidRPr="001D4051" w:rsidRDefault="005A679E" w:rsidP="005A679E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เหล่านี้</w:t>
      </w:r>
    </w:p>
    <w:p w14:paraId="353A5826" w14:textId="77777777" w:rsidR="005A679E" w:rsidRDefault="005A679E" w:rsidP="005A679E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B8CDE46" w14:textId="325887EC" w:rsidR="00A474F4" w:rsidRDefault="00A474F4" w:rsidP="00A474F4">
      <w:pPr>
        <w:pStyle w:val="Default"/>
        <w:numPr>
          <w:ilvl w:val="0"/>
          <w:numId w:val="2"/>
        </w:numPr>
        <w:spacing w:before="24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การปลอมแปลงเอกสารหลักฐาน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การตั้งใจละเว้นการแสดงข้อมูล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637D20A" w14:textId="3CD057AD" w:rsidR="00A474F4" w:rsidRDefault="00A474F4" w:rsidP="00A474F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</w:p>
    <w:p w14:paraId="2DA92DFD" w14:textId="1D595C95" w:rsidR="00A474F4" w:rsidRDefault="00A474F4" w:rsidP="00A474F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57D85997" w14:textId="00E9D454" w:rsidR="00AD2271" w:rsidRDefault="00A474F4" w:rsidP="00C15F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หรับการดำเนินงานต่อเนื่องของผู้บริหารและจากหลักฐาน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การสอบบัญชีที่ได้รับ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ในการดำเนินงานต่อเนื่องหรือไม่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โดยให้ข้อสังเกตถึงการเปิดเผยข้อมูลใน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รวมและงบการเงินเฉพาะกิจการ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ข้อสรุปขอ</w:t>
      </w:r>
      <w:r w:rsidR="00C15FA0">
        <w:rPr>
          <w:rFonts w:asciiTheme="majorBidi" w:hAnsiTheme="majorBidi" w:cstheme="majorBidi" w:hint="cs"/>
          <w:color w:val="auto"/>
          <w:sz w:val="28"/>
          <w:szCs w:val="28"/>
          <w:cs/>
        </w:rPr>
        <w:t>ง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C15FA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อย่างไรก็ตาม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เหตุการณ์หรือสถานการณ์ในอนาคตอาจเป็นเหตุให้กลุ่มบริษัท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ต้องหยุดการดำเนินงานต่อเนื่อง</w:t>
      </w:r>
    </w:p>
    <w:p w14:paraId="258345FA" w14:textId="46369C6B" w:rsidR="005A679E" w:rsidRDefault="005A679E" w:rsidP="005A679E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81B9082" w14:textId="77777777" w:rsidR="005A679E" w:rsidRPr="005A679E" w:rsidRDefault="005A679E" w:rsidP="005A679E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</w:rPr>
      </w:pPr>
    </w:p>
    <w:p w14:paraId="77D9E7F9" w14:textId="77777777" w:rsidR="005A679E" w:rsidRDefault="005A679E" w:rsidP="005A679E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6</w:t>
      </w:r>
    </w:p>
    <w:p w14:paraId="7DA536DC" w14:textId="77777777" w:rsidR="005A679E" w:rsidRPr="00DC7B95" w:rsidRDefault="005A679E" w:rsidP="005A679E">
      <w:pPr>
        <w:autoSpaceDE w:val="0"/>
        <w:autoSpaceDN w:val="0"/>
        <w:adjustRightInd w:val="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22372F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22372F">
        <w:rPr>
          <w:rFonts w:ascii="Angsana New" w:eastAsia="Times New Roman" w:hAnsi="Angsana New" w:cs="Angsana New"/>
          <w:spacing w:val="-2"/>
        </w:rPr>
        <w:t>6</w:t>
      </w:r>
      <w:r w:rsidRPr="0022372F">
        <w:rPr>
          <w:rFonts w:ascii="Angsana New" w:eastAsia="Times New Roman" w:hAnsi="Angsana New" w:cs="Angsana New"/>
          <w:spacing w:val="-2"/>
          <w:cs/>
        </w:rPr>
        <w:t xml:space="preserve"> -</w:t>
      </w:r>
    </w:p>
    <w:p w14:paraId="6E7EE129" w14:textId="1727132D" w:rsidR="00AD2271" w:rsidRDefault="00AD2271" w:rsidP="00C15FA0">
      <w:pPr>
        <w:pStyle w:val="Default"/>
        <w:numPr>
          <w:ilvl w:val="0"/>
          <w:numId w:val="2"/>
        </w:numPr>
        <w:spacing w:before="120" w:after="24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โดยรวม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ว่า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แสดงรายการและเหตุการณ์ในรูปแบบที่ท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4815E298" w14:textId="0DEEA506"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5E5793B" w14:textId="77777777" w:rsidR="007D45BF" w:rsidRDefault="007D45BF" w:rsidP="007D45BF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รวมถึงข้อบกพร่องที่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มีนัยสำคัญในระบบการควบคุมภายใน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  <w:t>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533189AF" w14:textId="681BF681" w:rsidR="00D36B3C" w:rsidRDefault="00A474F4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ข้าพเจ้าได้พิจารณาเรื่องต่างๆที่มีนัยสำคัญที่สุดในการตรวจสอบ</w:t>
      </w:r>
      <w:r w:rsidR="0016476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164765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 w:rsidR="00165CCB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หรือในสถานการณ์ที่ยากที่จะเกิดขึ้น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3643CD4C" w14:textId="77777777" w:rsidR="00A474F4" w:rsidRDefault="00A474F4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1308819" w14:textId="739E7970" w:rsidR="00642371" w:rsidRDefault="00165CC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ข้าพเจ้าเป็นผู้</w:t>
      </w:r>
      <w:r w:rsidR="00642371" w:rsidRPr="006B74F9">
        <w:rPr>
          <w:rFonts w:asciiTheme="majorBidi" w:hAnsiTheme="majorBidi" w:cstheme="majorBidi"/>
          <w:color w:val="auto"/>
          <w:sz w:val="28"/>
          <w:szCs w:val="28"/>
          <w:cs/>
        </w:rPr>
        <w:t>รับผิดชอบงานสอบบัญชีและการน</w:t>
      </w:r>
      <w:r w:rsidR="00642371" w:rsidRPr="006B74F9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642371" w:rsidRPr="006B74F9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</w:t>
      </w:r>
      <w:r w:rsidR="007D45BF" w:rsidRPr="007D45BF">
        <w:rPr>
          <w:rFonts w:asciiTheme="majorBidi" w:hAnsiTheme="majorBidi" w:cs="Angsana New"/>
          <w:color w:val="auto"/>
          <w:sz w:val="28"/>
          <w:szCs w:val="28"/>
          <w:cs/>
        </w:rPr>
        <w:t>คือนาย</w:t>
      </w:r>
      <w:bookmarkStart w:id="0" w:name="_Hlk148954573"/>
      <w:r w:rsidR="007D45BF" w:rsidRPr="007D45BF">
        <w:rPr>
          <w:rFonts w:asciiTheme="majorBidi" w:hAnsiTheme="majorBidi" w:cs="Angsana New"/>
          <w:color w:val="auto"/>
          <w:sz w:val="28"/>
          <w:szCs w:val="28"/>
          <w:cs/>
        </w:rPr>
        <w:t>ธนาทิตย์ รักษ์เสถียรภาพ</w:t>
      </w:r>
      <w:bookmarkEnd w:id="0"/>
    </w:p>
    <w:p w14:paraId="13C17567" w14:textId="07A9DE8F" w:rsidR="00F87B12" w:rsidRDefault="00F87B12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ACBD5AA" w14:textId="1CD1830F" w:rsidR="00C15FA0" w:rsidRDefault="00C15FA0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C9DA700" w14:textId="77777777" w:rsidR="00165CCB" w:rsidRDefault="00165CC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D5807A9" w14:textId="452AB96F" w:rsidR="00133BA9" w:rsidRDefault="00133BA9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5B037B9" w14:textId="22B7F435" w:rsidR="00642371" w:rsidRPr="001D4051" w:rsidRDefault="00D36B3C" w:rsidP="003F30CD">
      <w:pPr>
        <w:pStyle w:val="Default"/>
        <w:spacing w:before="12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52810"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7D45BF">
        <w:rPr>
          <w:rFonts w:asciiTheme="majorBidi" w:hAnsiTheme="majorBidi" w:cstheme="majorBidi" w:hint="cs"/>
          <w:color w:val="auto"/>
          <w:sz w:val="28"/>
          <w:szCs w:val="28"/>
          <w:cs/>
        </w:rPr>
        <w:t>นาย</w:t>
      </w:r>
      <w:r w:rsidR="007D45BF" w:rsidRPr="007D45BF">
        <w:rPr>
          <w:rFonts w:asciiTheme="majorBidi" w:hAnsiTheme="majorBidi" w:cs="Angsana New"/>
          <w:color w:val="auto"/>
          <w:sz w:val="28"/>
          <w:szCs w:val="28"/>
          <w:cs/>
        </w:rPr>
        <w:t>ธนาทิตย์ รักษ์เสถียรภาพ</w:t>
      </w:r>
      <w:r w:rsidRPr="00552810">
        <w:rPr>
          <w:rFonts w:asciiTheme="majorBidi" w:hAnsiTheme="majorBidi" w:cs="Angsana New" w:hint="cs"/>
          <w:color w:val="auto"/>
          <w:sz w:val="28"/>
          <w:szCs w:val="28"/>
          <w:cs/>
        </w:rPr>
        <w:t>)</w:t>
      </w:r>
    </w:p>
    <w:p w14:paraId="14567FF6" w14:textId="5C2BF9A2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>ที่</w:t>
      </w:r>
      <w:r w:rsidR="0030205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7D45BF">
        <w:rPr>
          <w:rFonts w:asciiTheme="majorBidi" w:hAnsiTheme="majorBidi" w:cstheme="majorBidi"/>
          <w:color w:val="auto"/>
          <w:sz w:val="28"/>
          <w:szCs w:val="28"/>
        </w:rPr>
        <w:t>13646</w:t>
      </w:r>
    </w:p>
    <w:p w14:paraId="5577CC58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FE72CD9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12B07BB8" w14:textId="77777777" w:rsidR="008C1577" w:rsidRPr="001D4051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1786F120" w14:textId="62A6AFF6" w:rsidR="00F57191" w:rsidRDefault="00642371" w:rsidP="008C1577">
      <w:pPr>
        <w:pStyle w:val="Default"/>
        <w:spacing w:before="120"/>
        <w:jc w:val="both"/>
      </w:pPr>
      <w:r w:rsidRPr="00416238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DE4ABF">
        <w:rPr>
          <w:rFonts w:asciiTheme="majorBidi" w:hAnsiTheme="majorBidi" w:cstheme="majorBidi"/>
          <w:sz w:val="28"/>
          <w:szCs w:val="28"/>
        </w:rPr>
        <w:t xml:space="preserve"> 27</w:t>
      </w:r>
      <w:r w:rsidR="007815BF" w:rsidRPr="00416238">
        <w:rPr>
          <w:rFonts w:asciiTheme="majorBidi" w:hAnsiTheme="majorBidi" w:cstheme="majorBidi"/>
          <w:sz w:val="28"/>
          <w:szCs w:val="28"/>
        </w:rPr>
        <w:t xml:space="preserve"> </w:t>
      </w:r>
      <w:r w:rsidR="00902FF7" w:rsidRPr="00416238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D33AC7">
        <w:rPr>
          <w:rFonts w:asciiTheme="majorBidi" w:hAnsiTheme="majorBidi" w:cstheme="majorBidi"/>
          <w:sz w:val="28"/>
          <w:szCs w:val="28"/>
        </w:rPr>
        <w:t xml:space="preserve"> 256</w:t>
      </w:r>
      <w:r w:rsidR="0033117E">
        <w:rPr>
          <w:rFonts w:asciiTheme="majorBidi" w:hAnsiTheme="majorBidi" w:cstheme="majorBidi"/>
          <w:sz w:val="28"/>
          <w:szCs w:val="28"/>
        </w:rPr>
        <w:t>7</w:t>
      </w:r>
    </w:p>
    <w:sectPr w:rsidR="00F57191" w:rsidSect="00764C64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F8BDB" w14:textId="77777777" w:rsidR="00764C64" w:rsidRDefault="00764C64" w:rsidP="00DF0B1A">
      <w:r>
        <w:separator/>
      </w:r>
    </w:p>
  </w:endnote>
  <w:endnote w:type="continuationSeparator" w:id="0">
    <w:p w14:paraId="77C66B35" w14:textId="77777777" w:rsidR="00764C64" w:rsidRDefault="00764C6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C526A" w14:textId="77777777" w:rsidR="00764C64" w:rsidRDefault="00764C64" w:rsidP="00DF0B1A">
      <w:r>
        <w:separator/>
      </w:r>
    </w:p>
  </w:footnote>
  <w:footnote w:type="continuationSeparator" w:id="0">
    <w:p w14:paraId="25819093" w14:textId="77777777" w:rsidR="00764C64" w:rsidRDefault="00764C64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1FE720C4"/>
    <w:multiLevelType w:val="hybridMultilevel"/>
    <w:tmpl w:val="E0C68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51362267">
    <w:abstractNumId w:val="3"/>
  </w:num>
  <w:num w:numId="2" w16cid:durableId="1228342636">
    <w:abstractNumId w:val="2"/>
  </w:num>
  <w:num w:numId="3" w16cid:durableId="1462724506">
    <w:abstractNumId w:val="7"/>
  </w:num>
  <w:num w:numId="4" w16cid:durableId="1692489377">
    <w:abstractNumId w:val="5"/>
  </w:num>
  <w:num w:numId="5" w16cid:durableId="201326770">
    <w:abstractNumId w:val="1"/>
  </w:num>
  <w:num w:numId="6" w16cid:durableId="728386471">
    <w:abstractNumId w:val="6"/>
  </w:num>
  <w:num w:numId="7" w16cid:durableId="646209602">
    <w:abstractNumId w:val="0"/>
  </w:num>
  <w:num w:numId="8" w16cid:durableId="9941431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01D4"/>
    <w:rsid w:val="00010E7F"/>
    <w:rsid w:val="00031428"/>
    <w:rsid w:val="00040499"/>
    <w:rsid w:val="0004279F"/>
    <w:rsid w:val="00044330"/>
    <w:rsid w:val="00044C5D"/>
    <w:rsid w:val="00047C09"/>
    <w:rsid w:val="0006226B"/>
    <w:rsid w:val="00062330"/>
    <w:rsid w:val="00093A3A"/>
    <w:rsid w:val="000A3EDA"/>
    <w:rsid w:val="000A521D"/>
    <w:rsid w:val="000C7BAF"/>
    <w:rsid w:val="000D1281"/>
    <w:rsid w:val="000D67F4"/>
    <w:rsid w:val="000D68AD"/>
    <w:rsid w:val="000D7210"/>
    <w:rsid w:val="000F0C3C"/>
    <w:rsid w:val="000F2FAB"/>
    <w:rsid w:val="000F3466"/>
    <w:rsid w:val="000F4CE8"/>
    <w:rsid w:val="000F7270"/>
    <w:rsid w:val="001013A3"/>
    <w:rsid w:val="0010161E"/>
    <w:rsid w:val="00101FC1"/>
    <w:rsid w:val="00102076"/>
    <w:rsid w:val="00110AE8"/>
    <w:rsid w:val="001151D5"/>
    <w:rsid w:val="00126791"/>
    <w:rsid w:val="0012734C"/>
    <w:rsid w:val="00133BA9"/>
    <w:rsid w:val="00136D4E"/>
    <w:rsid w:val="0013733B"/>
    <w:rsid w:val="001502F3"/>
    <w:rsid w:val="00164765"/>
    <w:rsid w:val="00165CCB"/>
    <w:rsid w:val="00176BD5"/>
    <w:rsid w:val="00181B3C"/>
    <w:rsid w:val="001914E7"/>
    <w:rsid w:val="001B216E"/>
    <w:rsid w:val="001B58B0"/>
    <w:rsid w:val="001B7F2B"/>
    <w:rsid w:val="001C3A54"/>
    <w:rsid w:val="001D056C"/>
    <w:rsid w:val="001D4051"/>
    <w:rsid w:val="001D6586"/>
    <w:rsid w:val="001E22ED"/>
    <w:rsid w:val="00202BB5"/>
    <w:rsid w:val="00207548"/>
    <w:rsid w:val="0021257F"/>
    <w:rsid w:val="002200B1"/>
    <w:rsid w:val="0022372F"/>
    <w:rsid w:val="00233F61"/>
    <w:rsid w:val="0024647F"/>
    <w:rsid w:val="00266C1F"/>
    <w:rsid w:val="002714D3"/>
    <w:rsid w:val="00290E8F"/>
    <w:rsid w:val="00292B4B"/>
    <w:rsid w:val="0029714C"/>
    <w:rsid w:val="002A1428"/>
    <w:rsid w:val="002B0163"/>
    <w:rsid w:val="002D2586"/>
    <w:rsid w:val="002D6DAA"/>
    <w:rsid w:val="002F096D"/>
    <w:rsid w:val="0030205F"/>
    <w:rsid w:val="0030503A"/>
    <w:rsid w:val="003141A6"/>
    <w:rsid w:val="0031486F"/>
    <w:rsid w:val="00317781"/>
    <w:rsid w:val="0032650A"/>
    <w:rsid w:val="0033117E"/>
    <w:rsid w:val="00333B6B"/>
    <w:rsid w:val="003345FD"/>
    <w:rsid w:val="003400CA"/>
    <w:rsid w:val="00357A7B"/>
    <w:rsid w:val="003930CC"/>
    <w:rsid w:val="0039345D"/>
    <w:rsid w:val="003942FD"/>
    <w:rsid w:val="00396422"/>
    <w:rsid w:val="003A6FD9"/>
    <w:rsid w:val="003B1D23"/>
    <w:rsid w:val="003E14A9"/>
    <w:rsid w:val="003E2EA8"/>
    <w:rsid w:val="003E4538"/>
    <w:rsid w:val="003F0270"/>
    <w:rsid w:val="003F30CD"/>
    <w:rsid w:val="003F4FBB"/>
    <w:rsid w:val="004003BC"/>
    <w:rsid w:val="0040221A"/>
    <w:rsid w:val="00406883"/>
    <w:rsid w:val="00407CFC"/>
    <w:rsid w:val="00412EBA"/>
    <w:rsid w:val="00415C01"/>
    <w:rsid w:val="00416238"/>
    <w:rsid w:val="00417426"/>
    <w:rsid w:val="00426BCD"/>
    <w:rsid w:val="0043107B"/>
    <w:rsid w:val="004338C2"/>
    <w:rsid w:val="004352B0"/>
    <w:rsid w:val="00445CEC"/>
    <w:rsid w:val="004642EF"/>
    <w:rsid w:val="004667F3"/>
    <w:rsid w:val="004677AA"/>
    <w:rsid w:val="004706C6"/>
    <w:rsid w:val="00475EFA"/>
    <w:rsid w:val="0047758D"/>
    <w:rsid w:val="004815ED"/>
    <w:rsid w:val="00487468"/>
    <w:rsid w:val="004B15BE"/>
    <w:rsid w:val="004B3A40"/>
    <w:rsid w:val="004B5331"/>
    <w:rsid w:val="004C4F00"/>
    <w:rsid w:val="004D0175"/>
    <w:rsid w:val="004D4387"/>
    <w:rsid w:val="004D73D8"/>
    <w:rsid w:val="004E1B4E"/>
    <w:rsid w:val="004E3311"/>
    <w:rsid w:val="004F6731"/>
    <w:rsid w:val="00506185"/>
    <w:rsid w:val="0050633A"/>
    <w:rsid w:val="005141E3"/>
    <w:rsid w:val="00515290"/>
    <w:rsid w:val="00527F2B"/>
    <w:rsid w:val="005446F6"/>
    <w:rsid w:val="005475C1"/>
    <w:rsid w:val="005516C7"/>
    <w:rsid w:val="00552810"/>
    <w:rsid w:val="00552940"/>
    <w:rsid w:val="00566722"/>
    <w:rsid w:val="00570764"/>
    <w:rsid w:val="005756C2"/>
    <w:rsid w:val="0058028C"/>
    <w:rsid w:val="005828FB"/>
    <w:rsid w:val="00584319"/>
    <w:rsid w:val="005A679E"/>
    <w:rsid w:val="005B3691"/>
    <w:rsid w:val="005C087A"/>
    <w:rsid w:val="005C4B7C"/>
    <w:rsid w:val="005D0870"/>
    <w:rsid w:val="005D0AF0"/>
    <w:rsid w:val="005D12BA"/>
    <w:rsid w:val="005D2AF5"/>
    <w:rsid w:val="005D75D1"/>
    <w:rsid w:val="005F5E61"/>
    <w:rsid w:val="00600305"/>
    <w:rsid w:val="00600D1C"/>
    <w:rsid w:val="0060643E"/>
    <w:rsid w:val="00612721"/>
    <w:rsid w:val="00613B9A"/>
    <w:rsid w:val="00621946"/>
    <w:rsid w:val="0062229F"/>
    <w:rsid w:val="00624801"/>
    <w:rsid w:val="00630316"/>
    <w:rsid w:val="006340D8"/>
    <w:rsid w:val="00636811"/>
    <w:rsid w:val="00642371"/>
    <w:rsid w:val="00642BC7"/>
    <w:rsid w:val="00650CD3"/>
    <w:rsid w:val="006575F2"/>
    <w:rsid w:val="006610E0"/>
    <w:rsid w:val="00663CC2"/>
    <w:rsid w:val="00665FAC"/>
    <w:rsid w:val="006848C1"/>
    <w:rsid w:val="00692379"/>
    <w:rsid w:val="006927B9"/>
    <w:rsid w:val="00692A4C"/>
    <w:rsid w:val="006B74F9"/>
    <w:rsid w:val="006D1B65"/>
    <w:rsid w:val="006E09E0"/>
    <w:rsid w:val="006F3208"/>
    <w:rsid w:val="006F5CA6"/>
    <w:rsid w:val="00700D5B"/>
    <w:rsid w:val="00714210"/>
    <w:rsid w:val="00720DFD"/>
    <w:rsid w:val="00736710"/>
    <w:rsid w:val="00744013"/>
    <w:rsid w:val="00764C64"/>
    <w:rsid w:val="00780397"/>
    <w:rsid w:val="007815BF"/>
    <w:rsid w:val="007911E0"/>
    <w:rsid w:val="007A370E"/>
    <w:rsid w:val="007A760A"/>
    <w:rsid w:val="007C0E4E"/>
    <w:rsid w:val="007C2240"/>
    <w:rsid w:val="007C6797"/>
    <w:rsid w:val="007D2AB2"/>
    <w:rsid w:val="007D45BF"/>
    <w:rsid w:val="00806477"/>
    <w:rsid w:val="00810617"/>
    <w:rsid w:val="00817826"/>
    <w:rsid w:val="008230EE"/>
    <w:rsid w:val="008255CE"/>
    <w:rsid w:val="008258DD"/>
    <w:rsid w:val="00830D2B"/>
    <w:rsid w:val="0085750A"/>
    <w:rsid w:val="00876387"/>
    <w:rsid w:val="00887087"/>
    <w:rsid w:val="00890F61"/>
    <w:rsid w:val="008A4D52"/>
    <w:rsid w:val="008B1F3A"/>
    <w:rsid w:val="008B567C"/>
    <w:rsid w:val="008B61BF"/>
    <w:rsid w:val="008C137F"/>
    <w:rsid w:val="008C1577"/>
    <w:rsid w:val="008C19A8"/>
    <w:rsid w:val="008C3C36"/>
    <w:rsid w:val="008C4F33"/>
    <w:rsid w:val="008D4D23"/>
    <w:rsid w:val="008E50E3"/>
    <w:rsid w:val="008F522A"/>
    <w:rsid w:val="00902FF7"/>
    <w:rsid w:val="009070C6"/>
    <w:rsid w:val="0091180E"/>
    <w:rsid w:val="00922332"/>
    <w:rsid w:val="00922BCC"/>
    <w:rsid w:val="009364EB"/>
    <w:rsid w:val="00942ED7"/>
    <w:rsid w:val="00950414"/>
    <w:rsid w:val="00954E91"/>
    <w:rsid w:val="009556B8"/>
    <w:rsid w:val="009608FC"/>
    <w:rsid w:val="009B0014"/>
    <w:rsid w:val="009B5178"/>
    <w:rsid w:val="009B743A"/>
    <w:rsid w:val="009C72FB"/>
    <w:rsid w:val="009C769D"/>
    <w:rsid w:val="009D3B54"/>
    <w:rsid w:val="009E1771"/>
    <w:rsid w:val="009E243C"/>
    <w:rsid w:val="009E38C4"/>
    <w:rsid w:val="009F59D1"/>
    <w:rsid w:val="00A21AA0"/>
    <w:rsid w:val="00A44149"/>
    <w:rsid w:val="00A474F4"/>
    <w:rsid w:val="00A51440"/>
    <w:rsid w:val="00A756DA"/>
    <w:rsid w:val="00A94982"/>
    <w:rsid w:val="00AA4E69"/>
    <w:rsid w:val="00AA6360"/>
    <w:rsid w:val="00AC3E9B"/>
    <w:rsid w:val="00AC486E"/>
    <w:rsid w:val="00AD03C2"/>
    <w:rsid w:val="00AD2271"/>
    <w:rsid w:val="00AD259E"/>
    <w:rsid w:val="00AD7A26"/>
    <w:rsid w:val="00AE264D"/>
    <w:rsid w:val="00AF1AEF"/>
    <w:rsid w:val="00AF2CF9"/>
    <w:rsid w:val="00B04504"/>
    <w:rsid w:val="00B10C63"/>
    <w:rsid w:val="00B12604"/>
    <w:rsid w:val="00B2024E"/>
    <w:rsid w:val="00B23FAD"/>
    <w:rsid w:val="00B313BB"/>
    <w:rsid w:val="00B70F66"/>
    <w:rsid w:val="00B80D32"/>
    <w:rsid w:val="00B92F15"/>
    <w:rsid w:val="00BA234D"/>
    <w:rsid w:val="00BA2BF3"/>
    <w:rsid w:val="00BA5DAC"/>
    <w:rsid w:val="00BB32FF"/>
    <w:rsid w:val="00BB4349"/>
    <w:rsid w:val="00BB757F"/>
    <w:rsid w:val="00BC2334"/>
    <w:rsid w:val="00BD7E63"/>
    <w:rsid w:val="00BE3219"/>
    <w:rsid w:val="00BE69A5"/>
    <w:rsid w:val="00C05598"/>
    <w:rsid w:val="00C15FA0"/>
    <w:rsid w:val="00C164EB"/>
    <w:rsid w:val="00C40D8A"/>
    <w:rsid w:val="00C42DEB"/>
    <w:rsid w:val="00C50461"/>
    <w:rsid w:val="00C52E99"/>
    <w:rsid w:val="00C7033C"/>
    <w:rsid w:val="00C730AE"/>
    <w:rsid w:val="00C74027"/>
    <w:rsid w:val="00C75328"/>
    <w:rsid w:val="00C872A0"/>
    <w:rsid w:val="00CA4030"/>
    <w:rsid w:val="00CB4A8B"/>
    <w:rsid w:val="00CC0C78"/>
    <w:rsid w:val="00CE1B9F"/>
    <w:rsid w:val="00CE30BD"/>
    <w:rsid w:val="00CF76DC"/>
    <w:rsid w:val="00D0571F"/>
    <w:rsid w:val="00D13320"/>
    <w:rsid w:val="00D14603"/>
    <w:rsid w:val="00D23654"/>
    <w:rsid w:val="00D33AC7"/>
    <w:rsid w:val="00D36B3C"/>
    <w:rsid w:val="00D4066B"/>
    <w:rsid w:val="00D40D96"/>
    <w:rsid w:val="00D44A0A"/>
    <w:rsid w:val="00D4711F"/>
    <w:rsid w:val="00D5086E"/>
    <w:rsid w:val="00D60019"/>
    <w:rsid w:val="00D80100"/>
    <w:rsid w:val="00D9344B"/>
    <w:rsid w:val="00D96C44"/>
    <w:rsid w:val="00DC7B95"/>
    <w:rsid w:val="00DD38F7"/>
    <w:rsid w:val="00DD724D"/>
    <w:rsid w:val="00DE3DFA"/>
    <w:rsid w:val="00DE4ABF"/>
    <w:rsid w:val="00DE5FCB"/>
    <w:rsid w:val="00DE67C1"/>
    <w:rsid w:val="00DF0B1A"/>
    <w:rsid w:val="00DF6AF2"/>
    <w:rsid w:val="00E02F57"/>
    <w:rsid w:val="00E31AE8"/>
    <w:rsid w:val="00E450D6"/>
    <w:rsid w:val="00E52896"/>
    <w:rsid w:val="00E52F0B"/>
    <w:rsid w:val="00E80B2E"/>
    <w:rsid w:val="00E917C6"/>
    <w:rsid w:val="00E91CBD"/>
    <w:rsid w:val="00E966BF"/>
    <w:rsid w:val="00E967AC"/>
    <w:rsid w:val="00EB2AEA"/>
    <w:rsid w:val="00EB7F46"/>
    <w:rsid w:val="00EC1845"/>
    <w:rsid w:val="00EC250D"/>
    <w:rsid w:val="00ED06A3"/>
    <w:rsid w:val="00ED5A82"/>
    <w:rsid w:val="00ED5BFA"/>
    <w:rsid w:val="00EE0245"/>
    <w:rsid w:val="00EF0B84"/>
    <w:rsid w:val="00EF77C5"/>
    <w:rsid w:val="00F07C9B"/>
    <w:rsid w:val="00F127AF"/>
    <w:rsid w:val="00F271EB"/>
    <w:rsid w:val="00F305CF"/>
    <w:rsid w:val="00F32C95"/>
    <w:rsid w:val="00F5152A"/>
    <w:rsid w:val="00F5577B"/>
    <w:rsid w:val="00F56C11"/>
    <w:rsid w:val="00F57191"/>
    <w:rsid w:val="00F640FA"/>
    <w:rsid w:val="00F64655"/>
    <w:rsid w:val="00F67028"/>
    <w:rsid w:val="00F81769"/>
    <w:rsid w:val="00F84D5B"/>
    <w:rsid w:val="00F87B12"/>
    <w:rsid w:val="00F91285"/>
    <w:rsid w:val="00FA2023"/>
    <w:rsid w:val="00FA737C"/>
    <w:rsid w:val="00FB20CF"/>
    <w:rsid w:val="00FB2311"/>
    <w:rsid w:val="00FB3C99"/>
    <w:rsid w:val="00FB4E86"/>
    <w:rsid w:val="00FB4F86"/>
    <w:rsid w:val="00FB7591"/>
    <w:rsid w:val="00FC56EB"/>
    <w:rsid w:val="00FD493B"/>
    <w:rsid w:val="00FE1AFA"/>
    <w:rsid w:val="00FE264E"/>
    <w:rsid w:val="00FE481A"/>
    <w:rsid w:val="00FE5A07"/>
    <w:rsid w:val="00FF0BF4"/>
    <w:rsid w:val="00FF4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559C01"/>
  <w15:docId w15:val="{5759F86A-1AB5-45D7-B948-53CB69FFD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A4E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4E69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4E69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4E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4E69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1818</Words>
  <Characters>10364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apitchaya saiphet</cp:lastModifiedBy>
  <cp:revision>11</cp:revision>
  <cp:lastPrinted>2024-02-23T12:55:00Z</cp:lastPrinted>
  <dcterms:created xsi:type="dcterms:W3CDTF">2023-11-06T09:46:00Z</dcterms:created>
  <dcterms:modified xsi:type="dcterms:W3CDTF">2024-02-23T12:57:00Z</dcterms:modified>
</cp:coreProperties>
</file>