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CA4B" w14:textId="77777777" w:rsidR="00BF6ABE" w:rsidRPr="00F90E83" w:rsidRDefault="00BF6ABE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  <w:cs/>
        </w:rPr>
      </w:pPr>
    </w:p>
    <w:p w14:paraId="660345A4" w14:textId="77777777" w:rsidR="00BF77F1" w:rsidRPr="00F90E83" w:rsidRDefault="00BF77F1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</w:rPr>
      </w:pPr>
    </w:p>
    <w:p w14:paraId="0CD5AFF4" w14:textId="1375ADCA" w:rsidR="004E27BD" w:rsidRPr="00F90E83" w:rsidRDefault="004E27BD" w:rsidP="004E27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BrowalliaUPC" w:eastAsia="Times New Roman" w:hAnsi="BrowalliaUPC" w:cs="BrowalliaUPC"/>
          <w:sz w:val="26"/>
          <w:szCs w:val="26"/>
          <w:u w:val="single"/>
          <w:cs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u w:val="single"/>
          <w:cs/>
        </w:rPr>
        <w:t>รายงานของผู้สอบบัญชีรับอนุญาต</w:t>
      </w:r>
    </w:p>
    <w:p w14:paraId="7CCBD324" w14:textId="77777777" w:rsidR="004E27BD" w:rsidRPr="00F90E83" w:rsidRDefault="004E27BD" w:rsidP="004E27B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270126D" w14:textId="6E771FAE" w:rsidR="004E27BD" w:rsidRPr="00F90E83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เสนอ  ผู้ถือหุ้น</w:t>
      </w:r>
      <w:bookmarkStart w:id="0" w:name="_Hlk479341674"/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บริษัท โพลาริส แคปปิตัล จำกัด (มหาชน)</w:t>
      </w:r>
      <w:bookmarkEnd w:id="0"/>
    </w:p>
    <w:p w14:paraId="107FAD4D" w14:textId="77777777" w:rsidR="004E27BD" w:rsidRPr="00F90E83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D282450" w14:textId="77777777" w:rsidR="004E27BD" w:rsidRPr="00F90E83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  <w:cs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ความเห็น</w:t>
      </w:r>
    </w:p>
    <w:p w14:paraId="5805D386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29099F0" w14:textId="648027B5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ข้าพเจ้าได้ตรวจสอบงบการเงินรวมและงบการเงินเฉพาะกิจการของบริษัท โพลาริส แคปปิตัล จำกัด (มหาชน) และบริษัทย่อย</w:t>
      </w:r>
      <w:r w:rsidRPr="00F90E83">
        <w:rPr>
          <w:rFonts w:ascii="BrowalliaUPC" w:eastAsia="Times New Roman" w:hAnsi="BrowalliaUPC" w:cs="BrowalliaUPC"/>
          <w:sz w:val="26"/>
          <w:szCs w:val="26"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(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>“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>”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) และเฉพาะของบริษัท โพลาริส แคปปิตัล จำกัด (มหาชน)  ซึ่งประกอบด้วยงบแสดงฐานะการเงินรวมและงบแสดงฐานะการเงินเฉพาะกิจการ ณ วันที่ 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>31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ธันวาคม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 xml:space="preserve"> 25</w:t>
      </w:r>
      <w:r w:rsidRPr="00F90E83">
        <w:rPr>
          <w:rFonts w:ascii="BrowalliaUPC" w:eastAsia="Times New Roman" w:hAnsi="BrowalliaUPC" w:cs="BrowalliaUPC"/>
          <w:sz w:val="26"/>
          <w:szCs w:val="26"/>
        </w:rPr>
        <w:t>6</w:t>
      </w:r>
      <w:r w:rsidR="00947610" w:rsidRPr="00F90E83">
        <w:rPr>
          <w:rFonts w:ascii="BrowalliaUPC" w:eastAsia="Times New Roman" w:hAnsi="BrowalliaUPC" w:cs="BrowalliaUPC"/>
          <w:sz w:val="26"/>
          <w:szCs w:val="26"/>
        </w:rPr>
        <w:t>6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26461" w:rsidRPr="00F90E83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งบแสดง</w:t>
      </w:r>
      <w:r w:rsidR="002C03B3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</w:t>
      </w:r>
      <w:r w:rsidR="002C03B3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งบกระแสเงินสดเฉพาะกิจการสำหรับปีสิ้นสุดวันเดียวกันและหมายเหตุประกอบงบการเงิน</w:t>
      </w:r>
      <w:r w:rsidR="00CE5FB1" w:rsidRPr="00F90E83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รวมถึงหมายเหตุสรุปนโยบายการบัญชี</w:t>
      </w:r>
      <w:r w:rsidR="002C03B3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ที่สำคัญ</w:t>
      </w:r>
    </w:p>
    <w:p w14:paraId="306E795C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9328AED" w14:textId="0B3E70E3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โพลาริส แคปปิตัล จำกัด (มหาชน)  และบริษัทย่อย และเฉพาะของบริษัท โพลาริส แคปปิตัล จำกัด (มหาชน) ณ วันที่</w:t>
      </w:r>
      <w:r w:rsidR="00947769"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F90E83">
        <w:rPr>
          <w:rFonts w:ascii="BrowalliaUPC" w:eastAsia="Times New Roman" w:hAnsi="BrowalliaUPC" w:cs="BrowalliaUPC"/>
          <w:sz w:val="26"/>
          <w:szCs w:val="26"/>
        </w:rPr>
        <w:t>31</w:t>
      </w:r>
      <w:r w:rsidR="004E6C7C"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ธันวาคม 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>25</w:t>
      </w:r>
      <w:r w:rsidRPr="00F90E83">
        <w:rPr>
          <w:rFonts w:ascii="BrowalliaUPC" w:eastAsia="Times New Roman" w:hAnsi="BrowalliaUPC" w:cs="BrowalliaUPC"/>
          <w:sz w:val="26"/>
          <w:szCs w:val="26"/>
        </w:rPr>
        <w:t>6</w:t>
      </w:r>
      <w:r w:rsidR="00947610" w:rsidRPr="00F90E83">
        <w:rPr>
          <w:rFonts w:ascii="BrowalliaUPC" w:eastAsia="Times New Roman" w:hAnsi="BrowalliaUPC" w:cs="BrowalliaUPC"/>
          <w:sz w:val="26"/>
          <w:szCs w:val="26"/>
        </w:rPr>
        <w:t>6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3086B08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4FEEFF1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เกณฑ์ในการแสดงความเห็น</w:t>
      </w:r>
    </w:p>
    <w:p w14:paraId="3347C8D1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480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E1A3156" w14:textId="2975492D" w:rsidR="00E741B1" w:rsidRPr="00F90E83" w:rsidRDefault="00E741B1" w:rsidP="00E741B1">
      <w:pPr>
        <w:spacing w:after="120" w:line="240" w:lineRule="auto"/>
        <w:ind w:left="142"/>
        <w:jc w:val="thaiDistribute"/>
        <w:rPr>
          <w:rFonts w:ascii="BrowalliaUPC" w:eastAsia="Calibri" w:hAnsi="BrowalliaUPC" w:cs="BrowalliaUPC"/>
          <w:sz w:val="26"/>
          <w:szCs w:val="26"/>
        </w:rPr>
      </w:pPr>
      <w:r w:rsidRPr="00F90E83">
        <w:rPr>
          <w:rFonts w:ascii="BrowalliaUPC" w:eastAsia="Calibri" w:hAnsi="BrowalliaUPC" w:cs="BrowalliaUPC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</w:t>
      </w:r>
      <w:r w:rsidRPr="00F90E83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ความเป็นอิสระจากบริษัทตามประมวลจรรยาบรรณของ</w:t>
      </w:r>
      <w:r w:rsidR="008C13E3" w:rsidRPr="00F90E83">
        <w:rPr>
          <w:rFonts w:ascii="BrowalliaUPC" w:eastAsia="Calibri" w:hAnsi="BrowalliaUPC" w:cs="BrowalliaUPC"/>
          <w:spacing w:val="-6"/>
          <w:sz w:val="26"/>
          <w:szCs w:val="26"/>
        </w:rPr>
        <w:br/>
      </w:r>
      <w:r w:rsidRPr="00F90E83">
        <w:rPr>
          <w:rFonts w:ascii="BrowalliaUPC" w:eastAsia="Calibri" w:hAnsi="BrowalliaUPC" w:cs="BrowalliaUPC" w:hint="cs"/>
          <w:spacing w:val="-6"/>
          <w:sz w:val="26"/>
          <w:szCs w:val="26"/>
          <w:cs/>
        </w:rPr>
        <w:t>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Pr="00F90E83">
        <w:rPr>
          <w:rFonts w:ascii="BrowalliaUPC" w:eastAsia="Calibri" w:hAnsi="BrowalliaUPC" w:cs="BrowalliaUPC" w:hint="cs"/>
          <w:sz w:val="26"/>
          <w:szCs w:val="26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7399B1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7DBBB4C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3AD1B98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13085D8E" w14:textId="5EA0081E" w:rsidR="004E27BD" w:rsidRPr="00F90E83" w:rsidRDefault="004E27BD" w:rsidP="00947769">
      <w:pPr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ตามที่กล่าวไว้ในหมายเหตุประกอบงบการเงินข้อที่ 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 xml:space="preserve">2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กลุ่มบริษัทประสบผลขาดทุนจากการดำเนินงานอย่างต่อเนื่องหลายปี</w:t>
      </w:r>
      <w:r w:rsidR="00947769"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ณ วันที่ 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 xml:space="preserve">31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ธันวาคม 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>256</w:t>
      </w:r>
      <w:r w:rsidR="00947610" w:rsidRPr="00F90E83">
        <w:rPr>
          <w:rFonts w:ascii="BrowalliaUPC" w:eastAsia="Times New Roman" w:hAnsi="BrowalliaUPC" w:cs="BrowalliaUPC"/>
          <w:sz w:val="26"/>
          <w:szCs w:val="26"/>
        </w:rPr>
        <w:t>6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กลุ่มบริษัทมีผลขาดทุนสะสมในงบการเงินรวมและงบการเงินเฉพาะกิจการเป็นจำนวนเงิน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bookmarkStart w:id="1" w:name="_Hlk159951825"/>
      <w:r w:rsidR="00346DEF" w:rsidRPr="00F90E83">
        <w:rPr>
          <w:rFonts w:ascii="BrowalliaUPC" w:eastAsia="Times New Roman" w:hAnsi="BrowalliaUPC" w:cs="BrowalliaUPC"/>
          <w:sz w:val="26"/>
          <w:szCs w:val="26"/>
        </w:rPr>
        <w:t xml:space="preserve">408.19 </w:t>
      </w:r>
      <w:bookmarkEnd w:id="1"/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ล้านบาท และจำนวน </w:t>
      </w:r>
      <w:bookmarkStart w:id="2" w:name="_Hlk159951842"/>
      <w:r w:rsidR="00346DEF" w:rsidRPr="00F90E83">
        <w:rPr>
          <w:rFonts w:ascii="Browallia New" w:hAnsi="Browallia New" w:cs="Browallia New"/>
          <w:sz w:val="26"/>
          <w:szCs w:val="26"/>
        </w:rPr>
        <w:t xml:space="preserve">306.67 </w:t>
      </w:r>
      <w:bookmarkEnd w:id="2"/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ล้านบาท ตามลำดับ อย่างไรก็ตาม ณ วันเดียวกัน </w:t>
      </w:r>
      <w:r w:rsidR="00A719F4"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กลุ่ม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บริษัทมีส่วนของผู้ถือหุ้นตามงบการเงินรวมและงบการเงินเฉพาะกิจการจำนวน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bookmarkStart w:id="3" w:name="_Hlk159951861"/>
      <w:r w:rsidR="00346DEF" w:rsidRPr="00F90E83">
        <w:rPr>
          <w:rFonts w:ascii="Browallia New" w:hAnsi="Browallia New" w:cs="Browallia New"/>
          <w:sz w:val="26"/>
          <w:szCs w:val="26"/>
        </w:rPr>
        <w:t xml:space="preserve">2,893.41 </w:t>
      </w:r>
      <w:bookmarkEnd w:id="3"/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ล้านบาท และจำนวน </w:t>
      </w:r>
      <w:bookmarkStart w:id="4" w:name="_Hlk159951878"/>
      <w:r w:rsidR="00346DEF" w:rsidRPr="00F90E83">
        <w:rPr>
          <w:rFonts w:ascii="Browallia New" w:hAnsi="Browallia New" w:cs="Browallia New"/>
          <w:sz w:val="26"/>
          <w:szCs w:val="26"/>
        </w:rPr>
        <w:t>3,033.08</w:t>
      </w:r>
      <w:bookmarkEnd w:id="4"/>
      <w:r w:rsidR="00346DEF" w:rsidRPr="00F90E83">
        <w:rPr>
          <w:rFonts w:ascii="Browallia New" w:hAnsi="Browallia New" w:cs="Browallia New"/>
          <w:sz w:val="26"/>
          <w:szCs w:val="26"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ล้านบาท ตามลำดับ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เหตุการณ์หรือสถานการณ์ที่กล่าวตลอดจนเรื่องอื่นที่กล่าวถึงในหมายเหตุข้อที่ 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>2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แสดงให้เห็นว่า</w:t>
      </w:r>
      <w:r w:rsidRPr="00F90E83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7BAFA648" w14:textId="77777777" w:rsidR="00F90E83" w:rsidRPr="00F90E83" w:rsidRDefault="00F90E83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 w:hint="cs"/>
          <w:sz w:val="26"/>
          <w:szCs w:val="26"/>
        </w:rPr>
      </w:pPr>
    </w:p>
    <w:p w14:paraId="12470D8A" w14:textId="77777777" w:rsidR="00DC61B7" w:rsidRPr="00F90E83" w:rsidRDefault="00DC61B7" w:rsidP="00DC61B7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ข้อมูลและเหตุการณ์ที่เน้น</w:t>
      </w:r>
    </w:p>
    <w:p w14:paraId="1880E52B" w14:textId="77777777" w:rsidR="00DC61B7" w:rsidRPr="00F90E83" w:rsidRDefault="00DC61B7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BF7920B" w14:textId="4953D5B5" w:rsidR="00C86F99" w:rsidRPr="00F90E83" w:rsidRDefault="00C86F99" w:rsidP="00C86F99">
      <w:pPr>
        <w:ind w:left="142"/>
        <w:rPr>
          <w:rFonts w:ascii="BrowalliaUPC" w:eastAsia="Times New Roman" w:hAnsi="BrowalliaUPC" w:cs="BrowalliaUPC" w:hint="cs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โดยมิได้เป็นการเปลี่ยนแปลงความเห็นของข้าพเจ้า ข้าพเจ้าขอให้ข้อสังเกตตามที่กล่าวไว้ในหมายเหตุประกอบงบการเงินข้อที่ </w:t>
      </w:r>
      <w:r w:rsidRPr="00F90E83">
        <w:rPr>
          <w:rFonts w:ascii="BrowalliaUPC" w:eastAsia="Times New Roman" w:hAnsi="BrowalliaUPC" w:cs="BrowalliaUPC"/>
          <w:sz w:val="26"/>
          <w:szCs w:val="26"/>
        </w:rPr>
        <w:t>5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 ซึ่งได้อธิบายถึงผลกระทบจากการปรับปรุงย้อนหลังงบการเงินรวมและงบการเงินเฉพาะกิจการปีก่อน</w:t>
      </w:r>
    </w:p>
    <w:p w14:paraId="4CFE4001" w14:textId="23E45773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lastRenderedPageBreak/>
        <w:t>เรื่องสำคัญในการตรวจสอบ</w:t>
      </w:r>
    </w:p>
    <w:p w14:paraId="50EA3BDB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5072410" w14:textId="5D16FBEC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A719F4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5CB739C" w14:textId="791F1091" w:rsidR="007A37F6" w:rsidRPr="00F90E83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37A9A17" w14:textId="77777777" w:rsidR="007A37F6" w:rsidRPr="00F90E83" w:rsidRDefault="007A37F6" w:rsidP="007A37F6">
      <w:pPr>
        <w:ind w:firstLine="142"/>
        <w:rPr>
          <w:rFonts w:ascii="BrowalliaUPC" w:eastAsia="Times New Roman" w:hAnsi="BrowalliaUPC" w:cs="BrowalliaUPC"/>
          <w:i/>
          <w:iCs/>
          <w:sz w:val="26"/>
          <w:szCs w:val="26"/>
        </w:rPr>
      </w:pPr>
      <w:bookmarkStart w:id="5" w:name="_Hlk128123458"/>
      <w:r w:rsidRPr="00F90E83">
        <w:rPr>
          <w:rFonts w:ascii="BrowalliaUPC" w:eastAsia="Times New Roman" w:hAnsi="BrowalliaUPC" w:cs="BrowalliaUPC"/>
          <w:i/>
          <w:iCs/>
          <w:sz w:val="26"/>
          <w:szCs w:val="26"/>
          <w:cs/>
        </w:rPr>
        <w:t xml:space="preserve">ผลขาดทุนด้านเครดิตที่คาดว่าจะเกิดขึ้น </w:t>
      </w:r>
    </w:p>
    <w:bookmarkEnd w:id="5"/>
    <w:p w14:paraId="69CD67AD" w14:textId="7F278231" w:rsidR="007A37F6" w:rsidRPr="00F90E83" w:rsidRDefault="007A37F6" w:rsidP="007A37F6">
      <w:pPr>
        <w:ind w:firstLine="142"/>
        <w:rPr>
          <w:rFonts w:ascii="BrowalliaUPC" w:eastAsia="Times New Roman" w:hAnsi="BrowalliaUPC" w:cs="BrowalliaUPC"/>
          <w:i/>
          <w:iCs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i/>
          <w:iCs/>
          <w:sz w:val="26"/>
          <w:szCs w:val="26"/>
          <w:cs/>
        </w:rPr>
        <w:t xml:space="preserve">อ้างอิงหมายเหตุประกอบงบการเงินข้อที่ </w:t>
      </w:r>
      <w:r w:rsidR="00947610" w:rsidRPr="00F90E83">
        <w:rPr>
          <w:rFonts w:ascii="BrowalliaUPC" w:eastAsia="Times New Roman" w:hAnsi="BrowalliaUPC" w:cs="BrowalliaUPC"/>
          <w:i/>
          <w:iCs/>
          <w:sz w:val="26"/>
          <w:szCs w:val="26"/>
        </w:rPr>
        <w:t>7</w:t>
      </w:r>
      <w:r w:rsidRPr="00F90E83">
        <w:rPr>
          <w:rFonts w:ascii="BrowalliaUPC" w:eastAsia="Times New Roman" w:hAnsi="BrowalliaUPC" w:cs="BrowalliaUPC"/>
          <w:i/>
          <w:iCs/>
          <w:sz w:val="26"/>
          <w:szCs w:val="26"/>
        </w:rPr>
        <w:t>.1</w:t>
      </w:r>
    </w:p>
    <w:p w14:paraId="4F27C29A" w14:textId="5836ED88" w:rsidR="007A37F6" w:rsidRPr="00F90E83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ตาม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งบการเงินเฉพาะกิจการ 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บริษัทมีการรับรู้ผลขาดทุนด้านเครดิตที่คาดว่าจะเกิดขึ้น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ของบัญชีเงินให้กู้ยืมแก่บริษัทย่อย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ในงบกำไรขาดทุนเบ็ดเสร็จเฉพาะกิจการสำหรับปีสิ้นสุดวันที่ </w:t>
      </w:r>
      <w:r w:rsidRPr="00F90E83">
        <w:rPr>
          <w:rFonts w:ascii="BrowalliaUPC" w:eastAsia="Times New Roman" w:hAnsi="BrowalliaUPC" w:cs="BrowalliaUPC"/>
          <w:sz w:val="26"/>
          <w:szCs w:val="26"/>
        </w:rPr>
        <w:t xml:space="preserve">31 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ธันวาคม </w:t>
      </w:r>
      <w:r w:rsidRPr="00F90E83">
        <w:rPr>
          <w:rFonts w:ascii="BrowalliaUPC" w:eastAsia="Times New Roman" w:hAnsi="BrowalliaUPC" w:cs="BrowalliaUPC"/>
          <w:sz w:val="26"/>
          <w:szCs w:val="26"/>
        </w:rPr>
        <w:t>256</w:t>
      </w:r>
      <w:r w:rsidR="00947610" w:rsidRPr="00F90E83">
        <w:rPr>
          <w:rFonts w:ascii="BrowalliaUPC" w:eastAsia="Times New Roman" w:hAnsi="BrowalliaUPC" w:cs="BrowalliaUPC"/>
          <w:sz w:val="26"/>
          <w:szCs w:val="26"/>
        </w:rPr>
        <w:t>6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เป็นจำนวน </w:t>
      </w:r>
      <w:r w:rsidR="00947610" w:rsidRPr="00F90E83">
        <w:rPr>
          <w:rFonts w:ascii="BrowalliaUPC" w:eastAsia="Times New Roman" w:hAnsi="BrowalliaUPC" w:cs="BrowalliaUPC"/>
          <w:sz w:val="26"/>
          <w:szCs w:val="26"/>
        </w:rPr>
        <w:t>11.16</w:t>
      </w:r>
      <w:r w:rsidRPr="00F90E83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ล้านบาท ข้าพเจ้าจึงกำหนดให้การทดสอ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บผลขาดทุนด้านเครดิตที่คาดว่าจะเกิดขึ้น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เป็นเรื่องที่สำคัญในการตรวจสอบของข้าพเจ้า เนื่องจากข้อมูลที่ผู้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ใช้ในการกำหนด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อัตราความน่าจะเป็นที่ลูกหนี้จะไม่จ่ายชำระหนี้</w:t>
      </w:r>
      <w:r w:rsidRPr="00F90E83">
        <w:rPr>
          <w:rFonts w:ascii="Browallia New" w:hAnsi="Browallia New" w:cs="Browallia New" w:hint="cs"/>
          <w:sz w:val="26"/>
          <w:szCs w:val="26"/>
          <w:cs/>
        </w:rPr>
        <w:t>มีข้อกำจัดในการได้มาซึ่งข้อมูลการผิดนัดชำระในอดีต</w:t>
      </w:r>
      <w:r w:rsidR="00851A2A" w:rsidRPr="00F90E83">
        <w:rPr>
          <w:rFonts w:ascii="Browallia New" w:hAnsi="Browallia New" w:cs="Browallia New" w:hint="cs"/>
          <w:sz w:val="26"/>
          <w:szCs w:val="26"/>
          <w:cs/>
        </w:rPr>
        <w:t xml:space="preserve"> ซึ่งเกิดจาก</w:t>
      </w:r>
      <w:r w:rsidRPr="00F90E83">
        <w:rPr>
          <w:rFonts w:ascii="Browallia New" w:hAnsi="Browallia New" w:cs="Browallia New" w:hint="cs"/>
          <w:sz w:val="26"/>
          <w:szCs w:val="26"/>
          <w:cs/>
        </w:rPr>
        <w:t>การเปลี่ยนแปลงผู้บริหารทั้งชุด</w:t>
      </w:r>
      <w:r w:rsidR="00941DB6" w:rsidRPr="00F90E83">
        <w:rPr>
          <w:rFonts w:ascii="Browallia New" w:hAnsi="Browallia New" w:cs="Browallia New" w:hint="cs"/>
          <w:sz w:val="26"/>
          <w:szCs w:val="26"/>
          <w:cs/>
        </w:rPr>
        <w:t xml:space="preserve"> นอกจากนี้สมมติฐานในการกำหนดแผนการจ่ายคืนหนี้ของบริษัทย่อยจะขึ้นอยู่กับแผนการลงทุนของกลุ่มบริษัทในอนาคต</w:t>
      </w:r>
      <w:r w:rsidRPr="00F90E8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62A25" w:rsidRPr="00F90E83">
        <w:rPr>
          <w:rFonts w:ascii="Browallia New" w:hAnsi="Browallia New" w:cs="Browallia New" w:hint="cs"/>
          <w:sz w:val="26"/>
          <w:szCs w:val="26"/>
          <w:cs/>
        </w:rPr>
        <w:t>ผู้บริหารจึงจำเป็นต้องใช้ดุลยพินิจอย่างมากในการกำหนดจำนวนเงินที่คาดว่าจะได้รับคืน</w:t>
      </w:r>
      <w:r w:rsidR="003E573D" w:rsidRPr="00F90E83">
        <w:rPr>
          <w:rFonts w:ascii="Browallia New" w:hAnsi="Browallia New" w:cs="Browallia New" w:hint="cs"/>
          <w:sz w:val="26"/>
          <w:szCs w:val="26"/>
          <w:cs/>
        </w:rPr>
        <w:t>จากลูกหนี้</w:t>
      </w:r>
      <w:r w:rsidR="00F62A25" w:rsidRPr="00F90E8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ดังนั้นข้าพเจ้าจึงให้ความสำคัญกับการทดสอบความสมเหตุสมผลของสมมติฐานที่ผู้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นำมาใช้</w:t>
      </w:r>
    </w:p>
    <w:p w14:paraId="43616D54" w14:textId="77777777" w:rsidR="007A37F6" w:rsidRPr="00F90E83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</w:p>
    <w:p w14:paraId="0BAC1220" w14:textId="77777777" w:rsidR="007A37F6" w:rsidRPr="00F90E83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วิธีการตรวจสอบ</w:t>
      </w:r>
    </w:p>
    <w:p w14:paraId="63400A99" w14:textId="77777777" w:rsidR="007A37F6" w:rsidRPr="00F90E83" w:rsidRDefault="007A37F6" w:rsidP="007A37F6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AE37988" w14:textId="344E2864" w:rsidR="007A37F6" w:rsidRPr="00F90E83" w:rsidRDefault="007A37F6" w:rsidP="007A37F6">
      <w:pPr>
        <w:autoSpaceDE w:val="0"/>
        <w:autoSpaceDN w:val="0"/>
        <w:adjustRightInd w:val="0"/>
        <w:spacing w:after="0" w:line="240" w:lineRule="auto"/>
        <w:ind w:firstLine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ข้าพเจ้าได้ประเมินความสมเหตุสมผลของสมมติฐานและวิธีการที่ผู้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ใช้ในการ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คำนวณ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 ดังนี้</w:t>
      </w:r>
    </w:p>
    <w:p w14:paraId="73BA2A19" w14:textId="77777777" w:rsidR="007A37F6" w:rsidRPr="00F90E83" w:rsidRDefault="007A37F6" w:rsidP="007A37F6">
      <w:pPr>
        <w:autoSpaceDE w:val="0"/>
        <w:autoSpaceDN w:val="0"/>
        <w:adjustRightInd w:val="0"/>
        <w:spacing w:after="0" w:line="240" w:lineRule="auto"/>
        <w:ind w:firstLine="142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70FD94ED" w14:textId="30680D63" w:rsidR="007A37F6" w:rsidRPr="00D50AD5" w:rsidRDefault="007A37F6" w:rsidP="00911193">
      <w:pPr>
        <w:pStyle w:val="ListParagraph"/>
        <w:numPr>
          <w:ilvl w:val="0"/>
          <w:numId w:val="11"/>
        </w:numPr>
        <w:adjustRightInd w:val="0"/>
        <w:ind w:left="709"/>
        <w:jc w:val="thaiDistribute"/>
        <w:rPr>
          <w:rFonts w:ascii="BrowalliaUPC" w:hAnsi="BrowalliaUPC" w:cs="BrowalliaUPC"/>
          <w:sz w:val="16"/>
          <w:szCs w:val="16"/>
        </w:rPr>
      </w:pPr>
      <w:r w:rsidRPr="00D50AD5">
        <w:rPr>
          <w:rFonts w:ascii="BrowalliaUPC" w:hAnsi="BrowalliaUPC" w:cs="BrowalliaUPC"/>
          <w:sz w:val="26"/>
          <w:szCs w:val="26"/>
          <w:cs/>
        </w:rPr>
        <w:t>ทดสอบความเหมาะสมและเพียงพอของหลักฐานที่ผู้</w:t>
      </w:r>
      <w:r w:rsidRPr="00D50AD5">
        <w:rPr>
          <w:rFonts w:ascii="BrowalliaUPC" w:hAnsi="BrowalliaUPC" w:cs="BrowalliaUPC" w:hint="cs"/>
          <w:sz w:val="26"/>
          <w:szCs w:val="26"/>
          <w:cs/>
        </w:rPr>
        <w:t>บริหาร</w:t>
      </w:r>
      <w:r w:rsidRPr="00D50AD5">
        <w:rPr>
          <w:rFonts w:ascii="BrowalliaUPC" w:hAnsi="BrowalliaUPC" w:cs="BrowalliaUPC"/>
          <w:sz w:val="26"/>
          <w:szCs w:val="26"/>
          <w:cs/>
        </w:rPr>
        <w:t>ใช้ในการกำหนด</w:t>
      </w:r>
      <w:r w:rsidRPr="00D50AD5">
        <w:rPr>
          <w:rFonts w:ascii="BrowalliaUPC" w:hAnsi="BrowalliaUPC" w:cs="BrowalliaUPC" w:hint="cs"/>
          <w:sz w:val="26"/>
          <w:szCs w:val="26"/>
          <w:cs/>
        </w:rPr>
        <w:t>อัตราความน่าจะเป็นที่ลูกหนี้จะไม่จ่ายชำระหนี้</w:t>
      </w:r>
      <w:r w:rsidR="00911193" w:rsidRPr="00D50AD5">
        <w:rPr>
          <w:rFonts w:ascii="BrowalliaUPC" w:hAnsi="BrowalliaUPC" w:cs="BrowalliaUPC"/>
          <w:sz w:val="26"/>
          <w:szCs w:val="26"/>
        </w:rPr>
        <w:t xml:space="preserve"> </w:t>
      </w:r>
      <w:r w:rsidR="00911193" w:rsidRPr="00D50AD5">
        <w:rPr>
          <w:rFonts w:ascii="BrowalliaUPC" w:hAnsi="BrowalliaUPC" w:cs="BrowalliaUPC" w:hint="cs"/>
          <w:sz w:val="26"/>
          <w:szCs w:val="26"/>
          <w:cs/>
        </w:rPr>
        <w:t>และ</w:t>
      </w:r>
      <w:r w:rsidRPr="00D50AD5">
        <w:rPr>
          <w:rFonts w:ascii="BrowalliaUPC" w:hAnsi="BrowalliaUPC" w:cs="BrowalliaUPC"/>
          <w:sz w:val="26"/>
          <w:szCs w:val="26"/>
          <w:cs/>
        </w:rPr>
        <w:t>ทดสอบ</w:t>
      </w:r>
      <w:r w:rsidR="00D50AD5" w:rsidRPr="00D50AD5">
        <w:rPr>
          <w:rFonts w:ascii="BrowalliaUPC" w:hAnsi="BrowalliaUPC" w:cs="BrowalliaUPC" w:hint="cs"/>
          <w:sz w:val="26"/>
          <w:szCs w:val="26"/>
          <w:cs/>
        </w:rPr>
        <w:t>ความสมเหตุผลของสมมติฐาน</w:t>
      </w:r>
      <w:r w:rsidRPr="00D50AD5">
        <w:rPr>
          <w:rFonts w:ascii="BrowalliaUPC" w:hAnsi="BrowalliaUPC" w:cs="BrowalliaUPC" w:hint="cs"/>
          <w:sz w:val="26"/>
          <w:szCs w:val="26"/>
          <w:cs/>
        </w:rPr>
        <w:t>ที่ผู้บริหารใช้สนับสนุนการคำนวณ</w:t>
      </w:r>
      <w:r w:rsidR="0059070E" w:rsidRPr="00D50AD5">
        <w:rPr>
          <w:rFonts w:ascii="BrowalliaUPC" w:hAnsi="BrowalliaUPC" w:cs="BrowalliaUPC" w:hint="cs"/>
          <w:sz w:val="26"/>
          <w:szCs w:val="26"/>
          <w:cs/>
        </w:rPr>
        <w:t>ประมาณการ</w:t>
      </w:r>
      <w:r w:rsidR="00D50AD5" w:rsidRPr="00D50AD5">
        <w:rPr>
          <w:rFonts w:ascii="BrowalliaUPC" w:hAnsi="BrowalliaUPC" w:cs="BrowalliaUPC" w:hint="cs"/>
          <w:sz w:val="26"/>
          <w:szCs w:val="26"/>
          <w:cs/>
        </w:rPr>
        <w:t>กระ</w:t>
      </w:r>
      <w:r w:rsidR="0059070E" w:rsidRPr="00D50AD5">
        <w:rPr>
          <w:rFonts w:ascii="BrowalliaUPC" w:hAnsi="BrowalliaUPC" w:cs="BrowalliaUPC" w:hint="cs"/>
          <w:sz w:val="26"/>
          <w:szCs w:val="26"/>
          <w:cs/>
        </w:rPr>
        <w:t>แสเงินสดที่คาดว่าจะได้รับคืนจากบริษัทย่อย</w:t>
      </w:r>
      <w:r w:rsidR="00D50AD5">
        <w:rPr>
          <w:rFonts w:ascii="BrowalliaUPC" w:hAnsi="BrowalliaUPC" w:cs="BrowalliaUPC" w:hint="cs"/>
          <w:sz w:val="26"/>
          <w:szCs w:val="26"/>
          <w:cs/>
        </w:rPr>
        <w:t>ในอนาคต</w:t>
      </w:r>
    </w:p>
    <w:p w14:paraId="1482AF67" w14:textId="77777777" w:rsidR="00D50AD5" w:rsidRPr="00D50AD5" w:rsidRDefault="00D50AD5" w:rsidP="00D50AD5">
      <w:pPr>
        <w:pStyle w:val="ListParagraph"/>
        <w:adjustRightInd w:val="0"/>
        <w:ind w:left="709"/>
        <w:jc w:val="thaiDistribute"/>
        <w:rPr>
          <w:rFonts w:ascii="BrowalliaUPC" w:hAnsi="BrowalliaUPC" w:cs="BrowalliaUPC" w:hint="cs"/>
          <w:sz w:val="16"/>
          <w:szCs w:val="16"/>
        </w:rPr>
      </w:pPr>
    </w:p>
    <w:p w14:paraId="55397500" w14:textId="77777777" w:rsidR="007A37F6" w:rsidRPr="00F90E83" w:rsidRDefault="007A37F6" w:rsidP="00276D4C">
      <w:pPr>
        <w:pStyle w:val="ListParagraph"/>
        <w:numPr>
          <w:ilvl w:val="0"/>
          <w:numId w:val="11"/>
        </w:numPr>
        <w:adjustRightInd w:val="0"/>
        <w:jc w:val="thaiDistribute"/>
        <w:rPr>
          <w:rFonts w:ascii="BrowalliaUPC" w:hAnsi="BrowalliaUPC" w:cs="BrowalliaUPC"/>
          <w:sz w:val="26"/>
          <w:szCs w:val="26"/>
        </w:rPr>
      </w:pPr>
      <w:r w:rsidRPr="00F90E83">
        <w:rPr>
          <w:rFonts w:ascii="BrowalliaUPC" w:hAnsi="BrowalliaUPC" w:cs="BrowalliaUPC"/>
          <w:sz w:val="26"/>
          <w:szCs w:val="26"/>
          <w:cs/>
        </w:rPr>
        <w:t>ทดสอบ</w:t>
      </w:r>
      <w:r w:rsidRPr="00F90E83">
        <w:rPr>
          <w:rFonts w:ascii="BrowalliaUPC" w:hAnsi="BrowalliaUPC" w:cs="BrowalliaUPC" w:hint="cs"/>
          <w:sz w:val="26"/>
          <w:szCs w:val="26"/>
          <w:cs/>
        </w:rPr>
        <w:t>ความถูกต้องของ</w:t>
      </w:r>
      <w:r w:rsidRPr="00F90E83">
        <w:rPr>
          <w:rFonts w:ascii="BrowalliaUPC" w:hAnsi="BrowalliaUPC" w:cs="BrowalliaUPC"/>
          <w:sz w:val="26"/>
          <w:szCs w:val="26"/>
          <w:cs/>
        </w:rPr>
        <w:t>การคำนวณ</w:t>
      </w:r>
      <w:r w:rsidRPr="00F90E83">
        <w:rPr>
          <w:rFonts w:ascii="BrowalliaUPC" w:hAnsi="BrowalliaUPC" w:cs="BrowalliaUPC" w:hint="cs"/>
          <w:sz w:val="26"/>
          <w:szCs w:val="26"/>
          <w:cs/>
        </w:rPr>
        <w:t>มูลค่า</w:t>
      </w:r>
    </w:p>
    <w:p w14:paraId="184A61BC" w14:textId="77777777" w:rsidR="007A37F6" w:rsidRPr="00F90E83" w:rsidRDefault="007A37F6" w:rsidP="007A37F6">
      <w:p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78942FE0" w14:textId="468D2C43" w:rsidR="007A37F6" w:rsidRPr="00F90E83" w:rsidRDefault="007A37F6" w:rsidP="00911193">
      <w:pPr>
        <w:autoSpaceDE w:val="0"/>
        <w:autoSpaceDN w:val="0"/>
        <w:adjustRightInd w:val="0"/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จากการทดสอบดังกล่าว ข้าพเจ้าพบว่าสมมติฐานที่ผู้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บริหาร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นำมาใช้ในการ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กำหนด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ผลขาดทุนด้านเครดิตที่คาดว่าจะเกิดขึ้นนั้นมีความสมเหตุสมผลแล้ว</w:t>
      </w:r>
    </w:p>
    <w:p w14:paraId="44597D2F" w14:textId="77777777" w:rsidR="00F90E83" w:rsidRPr="00F90E83" w:rsidRDefault="00F90E83" w:rsidP="00911193">
      <w:pPr>
        <w:autoSpaceDE w:val="0"/>
        <w:autoSpaceDN w:val="0"/>
        <w:adjustRightInd w:val="0"/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3BD72BC" w14:textId="2E3A3FC9" w:rsidR="00911193" w:rsidRPr="00F90E83" w:rsidRDefault="0059070E" w:rsidP="00911193">
      <w:pPr>
        <w:ind w:firstLine="142"/>
        <w:rPr>
          <w:rFonts w:ascii="BrowalliaUPC" w:eastAsia="Times New Roman" w:hAnsi="BrowalliaUPC" w:cs="BrowalliaUPC"/>
          <w:i/>
          <w:iCs/>
          <w:sz w:val="26"/>
          <w:szCs w:val="26"/>
          <w:cs/>
        </w:rPr>
      </w:pPr>
      <w:r w:rsidRPr="00F90E83">
        <w:rPr>
          <w:rFonts w:ascii="BrowalliaUPC" w:eastAsia="Times New Roman" w:hAnsi="BrowalliaUPC" w:cs="BrowalliaUPC" w:hint="cs"/>
          <w:i/>
          <w:iCs/>
          <w:sz w:val="26"/>
          <w:szCs w:val="26"/>
          <w:cs/>
        </w:rPr>
        <w:t xml:space="preserve">การจัดประเภทสัญญาเช่า </w:t>
      </w:r>
    </w:p>
    <w:p w14:paraId="121BBAEE" w14:textId="09CD4BC0" w:rsidR="0059070E" w:rsidRPr="00F90E83" w:rsidRDefault="0059070E" w:rsidP="00911193">
      <w:pPr>
        <w:ind w:firstLine="142"/>
        <w:rPr>
          <w:rFonts w:ascii="BrowalliaUPC" w:eastAsia="Times New Roman" w:hAnsi="BrowalliaUPC" w:cs="BrowalliaUPC"/>
          <w:i/>
          <w:iCs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i/>
          <w:iCs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F90E83">
        <w:rPr>
          <w:rFonts w:ascii="BrowalliaUPC" w:eastAsia="Times New Roman" w:hAnsi="BrowalliaUPC" w:cs="BrowalliaUPC"/>
          <w:i/>
          <w:iCs/>
          <w:sz w:val="26"/>
          <w:szCs w:val="26"/>
        </w:rPr>
        <w:t>5</w:t>
      </w:r>
    </w:p>
    <w:p w14:paraId="15ECD493" w14:textId="21C6ED45" w:rsidR="0059070E" w:rsidRPr="00F90E83" w:rsidRDefault="00911193" w:rsidP="001E0AA5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ตาม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งบการเงินรวมและงบการเงินเฉพาะกิจการ </w:t>
      </w:r>
      <w:r w:rsidR="0059070E" w:rsidRPr="00F90E83">
        <w:rPr>
          <w:rFonts w:ascii="BrowalliaUPC" w:eastAsia="Times New Roman" w:hAnsi="BrowalliaUPC" w:cs="BrowalliaUPC"/>
          <w:sz w:val="26"/>
          <w:szCs w:val="26"/>
          <w:cs/>
        </w:rPr>
        <w:t>ผู้บริหารของบริษัทได้พิจารณาจัดประเภท</w:t>
      </w:r>
      <w:r w:rsidR="006F6BEB" w:rsidRPr="00F90E83">
        <w:rPr>
          <w:rFonts w:ascii="BrowalliaUPC" w:eastAsia="Times New Roman" w:hAnsi="BrowalliaUPC" w:cs="BrowalliaUPC" w:hint="cs"/>
          <w:sz w:val="26"/>
          <w:szCs w:val="26"/>
          <w:cs/>
        </w:rPr>
        <w:t>สัญญาให้เช่าเครื่องขุดบิทคอยน์</w:t>
      </w:r>
      <w:r w:rsidR="0059070E" w:rsidRPr="00F90E83">
        <w:rPr>
          <w:rFonts w:ascii="BrowalliaUPC" w:eastAsia="Times New Roman" w:hAnsi="BrowalliaUPC" w:cs="BrowalliaUPC"/>
          <w:sz w:val="26"/>
          <w:szCs w:val="26"/>
          <w:cs/>
        </w:rPr>
        <w:t>เป็น</w:t>
      </w:r>
      <w:r w:rsidR="006F6BEB" w:rsidRPr="00F90E83">
        <w:rPr>
          <w:rFonts w:ascii="BrowalliaUPC" w:eastAsia="Times New Roman" w:hAnsi="BrowalliaUPC" w:cs="BrowalliaUPC" w:hint="cs"/>
          <w:sz w:val="26"/>
          <w:szCs w:val="26"/>
          <w:cs/>
        </w:rPr>
        <w:t>สัญญาเช่าเงินทุน เนื่องจากประเมินแล้วว่าผู้เช่า</w:t>
      </w:r>
      <w:r w:rsidR="0097200E" w:rsidRPr="00F90E83">
        <w:rPr>
          <w:rFonts w:ascii="BrowalliaUPC" w:eastAsia="Times New Roman" w:hAnsi="BrowalliaUPC" w:cs="BrowalliaUPC"/>
          <w:sz w:val="26"/>
          <w:szCs w:val="26"/>
          <w:cs/>
        </w:rPr>
        <w:t>เป็นผู้ที่ได้รับประโยชน์จากการใช้สินทรัพย์ตลอดอายุการใช้ประโยชน์ของสินทรัพย์</w:t>
      </w:r>
      <w:r w:rsidR="0097200E" w:rsidRPr="00F90E83">
        <w:rPr>
          <w:rFonts w:ascii="BrowalliaUPC" w:eastAsia="Times New Roman" w:hAnsi="BrowalliaUPC" w:cs="BrowalliaUPC" w:hint="cs"/>
          <w:sz w:val="26"/>
          <w:szCs w:val="26"/>
          <w:cs/>
        </w:rPr>
        <w:t>ดังกล่าว</w:t>
      </w:r>
      <w:r w:rsidR="0097200E"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 </w:t>
      </w:r>
      <w:r w:rsidR="0059070E" w:rsidRPr="00F90E83">
        <w:rPr>
          <w:rFonts w:ascii="BrowalliaUPC" w:eastAsia="Times New Roman" w:hAnsi="BrowalliaUPC" w:cs="BrowalliaUPC"/>
          <w:sz w:val="26"/>
          <w:szCs w:val="26"/>
          <w:cs/>
        </w:rPr>
        <w:t>ทั้งนี้การประเมิน</w:t>
      </w:r>
      <w:r w:rsidR="0097200E" w:rsidRPr="00F90E83">
        <w:rPr>
          <w:rFonts w:ascii="BrowalliaUPC" w:eastAsia="Times New Roman" w:hAnsi="BrowalliaUPC" w:cs="BrowalliaUPC" w:hint="cs"/>
          <w:sz w:val="26"/>
          <w:szCs w:val="26"/>
          <w:cs/>
        </w:rPr>
        <w:t>ว่าสัญญาเช่าควรจัดเป็นสัญญาเช่าดำเนินงานหรือสัญญาเช่าเงินทุน ผู้</w:t>
      </w:r>
      <w:r w:rsidR="0059070E" w:rsidRPr="00F90E83">
        <w:rPr>
          <w:rFonts w:ascii="BrowalliaUPC" w:eastAsia="Times New Roman" w:hAnsi="BrowalliaUPC" w:cs="BrowalliaUPC"/>
          <w:sz w:val="26"/>
          <w:szCs w:val="26"/>
          <w:cs/>
        </w:rPr>
        <w:t xml:space="preserve">บริหารต้องใช้ดุลยพินิจอย่างมากในการพิจารณาเนื้อหาของรายการซึ่งมีความแตกต่างจากรูปแบบทางกฏหมายของสัญญา </w:t>
      </w:r>
      <w:r w:rsidR="0097200E" w:rsidRPr="00F90E83">
        <w:rPr>
          <w:rFonts w:ascii="BrowalliaUPC" w:eastAsia="Times New Roman" w:hAnsi="BrowalliaUPC" w:cs="BrowalliaUPC" w:hint="cs"/>
          <w:sz w:val="26"/>
          <w:szCs w:val="26"/>
          <w:cs/>
        </w:rPr>
        <w:t>รวมถึงการนำสถานการณ์หลายๆ สถานการณ์ที่เกิดขึ้นมา</w:t>
      </w:r>
      <w:r w:rsidR="003C61C5" w:rsidRPr="00F90E83">
        <w:rPr>
          <w:rFonts w:ascii="BrowalliaUPC" w:eastAsia="Times New Roman" w:hAnsi="BrowalliaUPC" w:cs="BrowalliaUPC" w:hint="cs"/>
          <w:sz w:val="26"/>
          <w:szCs w:val="26"/>
          <w:cs/>
        </w:rPr>
        <w:t>รวม</w:t>
      </w:r>
      <w:r w:rsidR="0097200E"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ในการพิจารณา </w:t>
      </w:r>
      <w:r w:rsidR="0059070E" w:rsidRPr="00F90E83">
        <w:rPr>
          <w:rFonts w:ascii="BrowalliaUPC" w:eastAsia="Times New Roman" w:hAnsi="BrowalliaUPC" w:cs="BrowalliaUPC"/>
          <w:sz w:val="26"/>
          <w:szCs w:val="26"/>
          <w:cs/>
        </w:rPr>
        <w:t>ดังนั้นข้าพเจ้าจึงกำหนดให้เรื่องดังกล่าวเป็นเรื่องที่สำคัญในการตรวจสอบของข้าพเจ้า</w:t>
      </w:r>
    </w:p>
    <w:p w14:paraId="0BFBFA41" w14:textId="77777777" w:rsidR="00911193" w:rsidRDefault="00911193" w:rsidP="00F90E8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FC6454B" w14:textId="77777777" w:rsidR="00B24E7D" w:rsidRDefault="00B24E7D" w:rsidP="00F90E8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B62D84F" w14:textId="77777777" w:rsidR="004338D7" w:rsidRDefault="004338D7" w:rsidP="00F90E8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 w:hint="cs"/>
          <w:sz w:val="26"/>
          <w:szCs w:val="26"/>
        </w:rPr>
      </w:pPr>
    </w:p>
    <w:p w14:paraId="26085808" w14:textId="77777777" w:rsidR="00B24E7D" w:rsidRPr="00F90E83" w:rsidRDefault="00B24E7D" w:rsidP="00F90E8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 w:hint="cs"/>
          <w:sz w:val="26"/>
          <w:szCs w:val="26"/>
        </w:rPr>
      </w:pPr>
    </w:p>
    <w:p w14:paraId="02B6C967" w14:textId="5CBC4FD3" w:rsidR="0059070E" w:rsidRPr="00F90E83" w:rsidRDefault="0059070E" w:rsidP="00823554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lastRenderedPageBreak/>
        <w:t>วิธีการตรวจสอบ</w:t>
      </w:r>
    </w:p>
    <w:p w14:paraId="798E1FEB" w14:textId="77777777" w:rsidR="00823554" w:rsidRPr="00F90E83" w:rsidRDefault="00823554" w:rsidP="00823554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4E707AFE" w14:textId="3DDD9666" w:rsidR="00676990" w:rsidRPr="00F90E83" w:rsidRDefault="0059070E" w:rsidP="00823554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ข้าพเจ้าได้ทดสอบความเหมาะสมของการใช้ดุลยพินิจของผู้บริหารในการจัดประเภทสัญญาเช่า</w:t>
      </w:r>
      <w:r w:rsidRPr="00F90E83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="00911193" w:rsidRPr="00F90E83">
        <w:rPr>
          <w:rFonts w:ascii="BrowalliaUPC" w:eastAsia="Times New Roman" w:hAnsi="BrowalliaUPC" w:cs="BrowalliaUPC" w:hint="cs"/>
          <w:sz w:val="26"/>
          <w:szCs w:val="26"/>
          <w:cs/>
        </w:rPr>
        <w:t>โดย</w:t>
      </w:r>
      <w:r w:rsidR="00E94C4D" w:rsidRPr="00F90E83">
        <w:rPr>
          <w:rFonts w:ascii="BrowalliaUPC" w:eastAsia="Times New Roman" w:hAnsi="BrowalliaUPC" w:cs="BrowalliaUPC" w:hint="cs"/>
          <w:sz w:val="26"/>
          <w:szCs w:val="26"/>
          <w:cs/>
        </w:rPr>
        <w:t>นำสถานการณ์</w:t>
      </w:r>
      <w:r w:rsidR="00911193" w:rsidRPr="00F90E83">
        <w:rPr>
          <w:rFonts w:ascii="BrowalliaUPC" w:eastAsia="Times New Roman" w:hAnsi="BrowalliaUPC" w:cs="BrowalliaUPC" w:hint="cs"/>
          <w:sz w:val="26"/>
          <w:szCs w:val="26"/>
          <w:cs/>
        </w:rPr>
        <w:t>และข้อเท็จจริง</w:t>
      </w:r>
      <w:r w:rsidR="00E94C4D"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ที่มีอยู่ ณ วันเริ่มต้นของสัญญา</w:t>
      </w:r>
      <w:r w:rsidR="00911193" w:rsidRPr="00F90E83">
        <w:rPr>
          <w:rFonts w:ascii="BrowalliaUPC" w:hAnsi="BrowalliaUPC" w:cs="BrowalliaUPC" w:hint="cs"/>
          <w:sz w:val="26"/>
          <w:szCs w:val="26"/>
          <w:cs/>
        </w:rPr>
        <w:t>เช่า</w:t>
      </w:r>
      <w:r w:rsidR="00E94C4D" w:rsidRPr="00F90E83">
        <w:rPr>
          <w:rFonts w:ascii="BrowalliaUPC" w:hAnsi="BrowalliaUPC" w:cs="BrowalliaUPC" w:hint="cs"/>
          <w:sz w:val="26"/>
          <w:szCs w:val="26"/>
          <w:cs/>
        </w:rPr>
        <w:t>มาทดสอบตาม</w:t>
      </w:r>
      <w:r w:rsidRPr="00F90E83">
        <w:rPr>
          <w:rFonts w:ascii="BrowalliaUPC" w:hAnsi="BrowalliaUPC" w:cs="BrowalliaUPC"/>
          <w:sz w:val="26"/>
          <w:szCs w:val="26"/>
          <w:cs/>
        </w:rPr>
        <w:t>ข้อกำหนดตามมาตรฐานรายงานทางการเงิน</w:t>
      </w:r>
      <w:r w:rsidR="00E94C4D" w:rsidRPr="00F90E83">
        <w:rPr>
          <w:rFonts w:ascii="BrowalliaUPC" w:hAnsi="BrowalliaUPC" w:cs="BrowalliaUPC" w:hint="cs"/>
          <w:sz w:val="26"/>
          <w:szCs w:val="26"/>
          <w:cs/>
        </w:rPr>
        <w:t>ที่เกี่ยวข้อง นอกจากนี้</w:t>
      </w:r>
      <w:r w:rsidR="00E94C4D" w:rsidRPr="00F90E83">
        <w:rPr>
          <w:rFonts w:ascii="BrowalliaUPC" w:hAnsi="BrowalliaUPC" w:cs="BrowalliaUPC"/>
          <w:sz w:val="26"/>
          <w:szCs w:val="26"/>
          <w:cs/>
        </w:rPr>
        <w:t>ข้าพเจ้าได้</w:t>
      </w:r>
      <w:r w:rsidR="00E94C4D" w:rsidRPr="00F90E83">
        <w:rPr>
          <w:rFonts w:ascii="BrowalliaUPC" w:hAnsi="BrowalliaUPC" w:cs="BrowalliaUPC" w:hint="cs"/>
          <w:sz w:val="26"/>
          <w:szCs w:val="26"/>
          <w:cs/>
        </w:rPr>
        <w:t>ขอคำปรึกษาจากผู้เชี่ยวชาญภายนอกเกี่ยวกับการกำหนดมูลค่ายุติธรรมของเครื่องขุดบิทคอยน์ภายหลังจากที่สัญญาเช่ามีผลสิ้นสุด ซึ่งพบว่าอายุการใช้งานของเครื่องขุดบิทคอยน์</w:t>
      </w:r>
      <w:r w:rsidR="009B4125" w:rsidRPr="00F90E83">
        <w:rPr>
          <w:rFonts w:ascii="BrowalliaUPC" w:hAnsi="BrowalliaUPC" w:cs="BrowalliaUPC" w:hint="cs"/>
          <w:sz w:val="26"/>
          <w:szCs w:val="26"/>
          <w:cs/>
        </w:rPr>
        <w:t>ที่ใช้กันอยู่ในอุตสาหกรรม</w:t>
      </w:r>
      <w:r w:rsidR="00E94C4D" w:rsidRPr="00F90E83">
        <w:rPr>
          <w:rFonts w:ascii="BrowalliaUPC" w:hAnsi="BrowalliaUPC" w:cs="BrowalliaUPC" w:hint="cs"/>
          <w:sz w:val="26"/>
          <w:szCs w:val="26"/>
          <w:cs/>
        </w:rPr>
        <w:t>มีความใกล้เคียงกับอายุของสัญญาเช่าระหว่างบริษัทกับผู้ให้เช่า  ดังนั้นจึง</w:t>
      </w:r>
      <w:r w:rsidR="00E94C4D" w:rsidRPr="00F90E83">
        <w:rPr>
          <w:rFonts w:ascii="BrowalliaUPC" w:eastAsia="Times New Roman" w:hAnsi="BrowalliaUPC" w:cs="BrowalliaUPC" w:hint="cs"/>
          <w:sz w:val="26"/>
          <w:szCs w:val="26"/>
          <w:cs/>
        </w:rPr>
        <w:t>สามารถสรุปได้ว่าผู้เช่าเป็นผู้ที่ได้รับประโยชน์จาก</w:t>
      </w:r>
      <w:r w:rsidR="00911193" w:rsidRPr="00F90E83">
        <w:rPr>
          <w:rFonts w:ascii="BrowalliaUPC" w:eastAsia="Times New Roman" w:hAnsi="BrowalliaUPC" w:cs="BrowalliaUPC" w:hint="cs"/>
          <w:sz w:val="26"/>
          <w:szCs w:val="26"/>
          <w:cs/>
        </w:rPr>
        <w:t>สินทรัพย์ที่ให้เช่า</w:t>
      </w:r>
      <w:r w:rsidR="00E94C4D" w:rsidRPr="00F90E83">
        <w:rPr>
          <w:rFonts w:ascii="BrowalliaUPC" w:eastAsia="Times New Roman" w:hAnsi="BrowalliaUPC" w:cs="BrowalliaUPC" w:hint="cs"/>
          <w:sz w:val="26"/>
          <w:szCs w:val="26"/>
          <w:cs/>
        </w:rPr>
        <w:t>ตลอดอายุการใช้ประโยชน์ของสินทรัพย์</w:t>
      </w:r>
      <w:r w:rsidR="00911193" w:rsidRPr="00F90E83">
        <w:rPr>
          <w:rFonts w:ascii="BrowalliaUPC" w:eastAsia="Times New Roman" w:hAnsi="BrowalliaUPC" w:cs="BrowalliaUPC"/>
          <w:sz w:val="26"/>
          <w:szCs w:val="26"/>
        </w:rPr>
        <w:t xml:space="preserve"> </w:t>
      </w:r>
    </w:p>
    <w:p w14:paraId="2AAA45FC" w14:textId="77777777" w:rsidR="00823554" w:rsidRPr="00F90E83" w:rsidRDefault="00823554" w:rsidP="00823554">
      <w:p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UPC" w:eastAsia="Times New Roman" w:hAnsi="BrowalliaUPC" w:cs="BrowalliaUPC"/>
          <w:sz w:val="26"/>
          <w:szCs w:val="26"/>
          <w:cs/>
        </w:rPr>
      </w:pPr>
    </w:p>
    <w:p w14:paraId="45353EDB" w14:textId="326670A0" w:rsidR="0059070E" w:rsidRPr="00F90E83" w:rsidRDefault="0059070E" w:rsidP="00823554">
      <w:pPr>
        <w:autoSpaceDE w:val="0"/>
        <w:autoSpaceDN w:val="0"/>
        <w:adjustRightInd w:val="0"/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จากการทดสอบดังกล่าว ข้าพเจ้าพบว่าการใช้ดุลยพินิจของผู้บริหารในการจัดประเภทสัญญาเช่า</w:t>
      </w:r>
      <w:r w:rsidR="00911193" w:rsidRPr="00F90E83">
        <w:rPr>
          <w:rFonts w:ascii="BrowalliaUPC" w:eastAsia="Times New Roman" w:hAnsi="BrowalliaUPC" w:cs="BrowalliaUPC" w:hint="cs"/>
          <w:sz w:val="26"/>
          <w:szCs w:val="26"/>
          <w:cs/>
        </w:rPr>
        <w:t>เป็นสัญญาเช่าเงินทุน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นั้นมีความสมเหตุสมผลแล้ว</w:t>
      </w:r>
    </w:p>
    <w:p w14:paraId="3086FD79" w14:textId="77777777" w:rsidR="00911193" w:rsidRPr="00F90E83" w:rsidRDefault="00911193" w:rsidP="0091119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D200DC7" w14:textId="633EEF48" w:rsidR="00823554" w:rsidRPr="00F90E83" w:rsidRDefault="00823554" w:rsidP="00823554">
      <w:pPr>
        <w:ind w:firstLine="142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bookmarkStart w:id="6" w:name="_Hlk1899831"/>
      <w:r w:rsidRPr="00F90E83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>มูลค่าที่คาดว่าจะได้รับคืนของที่ดินรอพัฒนา</w:t>
      </w:r>
    </w:p>
    <w:p w14:paraId="31BD83B4" w14:textId="28AFA81F" w:rsidR="00823554" w:rsidRPr="00F90E83" w:rsidRDefault="00823554" w:rsidP="00823554">
      <w:pPr>
        <w:ind w:firstLine="142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F90E83">
        <w:rPr>
          <w:rFonts w:ascii="Browallia New" w:eastAsia="Times New Roman" w:hAnsi="Browallia New" w:cs="Browallia New" w:hint="cs"/>
          <w:i/>
          <w:iCs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F90E83">
        <w:rPr>
          <w:rFonts w:ascii="Browallia New" w:eastAsia="Times New Roman" w:hAnsi="Browallia New" w:cs="Browallia New" w:hint="cs"/>
          <w:i/>
          <w:iCs/>
          <w:sz w:val="26"/>
          <w:szCs w:val="26"/>
        </w:rPr>
        <w:t>19</w:t>
      </w:r>
    </w:p>
    <w:p w14:paraId="15C9D1F6" w14:textId="3B53DAE4" w:rsidR="00823554" w:rsidRDefault="00823554" w:rsidP="00F90E8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hAnsi="BrowalliaUPC" w:cs="BrowalliaUPC"/>
          <w:sz w:val="26"/>
          <w:szCs w:val="26"/>
          <w:cs/>
        </w:rPr>
        <w:t>ตามงบการเงินรวมกลุ่มบริษัทมีการรับรู้</w:t>
      </w:r>
      <w:r w:rsidRPr="00F90E83">
        <w:rPr>
          <w:rFonts w:ascii="BrowalliaUPC" w:hAnsi="BrowalliaUPC" w:cs="BrowalliaUPC" w:hint="cs"/>
          <w:sz w:val="26"/>
          <w:szCs w:val="26"/>
          <w:cs/>
        </w:rPr>
        <w:t>ค่าเผื่อการด้อยค่าสะสมของที่ดินรอ</w:t>
      </w:r>
      <w:r w:rsidR="00A85E0D">
        <w:rPr>
          <w:rFonts w:ascii="BrowalliaUPC" w:hAnsi="BrowalliaUPC" w:cs="BrowalliaUPC" w:hint="cs"/>
          <w:sz w:val="26"/>
          <w:szCs w:val="26"/>
          <w:cs/>
        </w:rPr>
        <w:t>พัฒนา</w:t>
      </w:r>
      <w:r w:rsidRPr="00F90E83">
        <w:rPr>
          <w:rFonts w:ascii="BrowalliaUPC" w:hAnsi="BrowalliaUPC" w:cs="BrowalliaUPC"/>
          <w:sz w:val="26"/>
          <w:szCs w:val="26"/>
          <w:cs/>
        </w:rPr>
        <w:t>เป็นจำนวน</w:t>
      </w:r>
      <w:r w:rsidRPr="00F90E83">
        <w:rPr>
          <w:rFonts w:ascii="BrowalliaUPC" w:hAnsi="BrowalliaUPC" w:cs="BrowalliaUPC" w:hint="cs"/>
          <w:sz w:val="26"/>
          <w:szCs w:val="26"/>
          <w:cs/>
        </w:rPr>
        <w:t xml:space="preserve"> </w:t>
      </w:r>
      <w:r w:rsidRPr="00F90E83">
        <w:rPr>
          <w:rFonts w:ascii="BrowalliaUPC" w:hAnsi="BrowalliaUPC" w:cs="BrowalliaUPC"/>
          <w:sz w:val="26"/>
          <w:szCs w:val="26"/>
        </w:rPr>
        <w:t xml:space="preserve">795.32 </w:t>
      </w:r>
      <w:r w:rsidRPr="00F90E83">
        <w:rPr>
          <w:rFonts w:ascii="BrowalliaUPC" w:hAnsi="BrowalliaUPC" w:cs="BrowalliaUPC" w:hint="cs"/>
          <w:sz w:val="26"/>
          <w:szCs w:val="26"/>
          <w:cs/>
        </w:rPr>
        <w:t xml:space="preserve">ล้านบาท </w:t>
      </w:r>
      <w:r w:rsidR="00B270B4" w:rsidRPr="00F90E83">
        <w:rPr>
          <w:rFonts w:ascii="BrowalliaUPC" w:hAnsi="BrowalliaUPC" w:cs="BrowalliaUPC" w:hint="cs"/>
          <w:sz w:val="26"/>
          <w:szCs w:val="26"/>
          <w:cs/>
        </w:rPr>
        <w:t>ข้อมู</w:t>
      </w:r>
      <w:r w:rsidR="00DA3781" w:rsidRPr="00F90E83">
        <w:rPr>
          <w:rFonts w:ascii="BrowalliaUPC" w:hAnsi="BrowalliaUPC" w:cs="BrowalliaUPC" w:hint="cs"/>
          <w:sz w:val="26"/>
          <w:szCs w:val="26"/>
          <w:cs/>
        </w:rPr>
        <w:t>ล</w:t>
      </w:r>
      <w:r w:rsidR="00B270B4" w:rsidRPr="00F90E83">
        <w:rPr>
          <w:rFonts w:ascii="BrowalliaUPC" w:hAnsi="BrowalliaUPC" w:cs="BrowalliaUPC" w:hint="cs"/>
          <w:sz w:val="26"/>
          <w:szCs w:val="26"/>
          <w:cs/>
        </w:rPr>
        <w:t>ที่ผู้ประเมินนำมาใช้</w:t>
      </w:r>
      <w:r w:rsidR="00DA3781" w:rsidRPr="00F90E83">
        <w:rPr>
          <w:rFonts w:ascii="BrowalliaUPC" w:hAnsi="BrowalliaUPC" w:cs="BrowalliaUPC" w:hint="cs"/>
          <w:sz w:val="26"/>
          <w:szCs w:val="26"/>
          <w:cs/>
        </w:rPr>
        <w:t>ในการตั้ง</w:t>
      </w:r>
      <w:r w:rsidR="00B270B4" w:rsidRPr="00F90E83">
        <w:rPr>
          <w:rFonts w:ascii="BrowalliaUPC" w:hAnsi="BrowalliaUPC" w:cs="BrowalliaUPC" w:hint="cs"/>
          <w:sz w:val="26"/>
          <w:szCs w:val="26"/>
          <w:cs/>
        </w:rPr>
        <w:t>สมมติฐาน</w:t>
      </w:r>
      <w:r w:rsidR="00DA3781" w:rsidRPr="00F90E83">
        <w:rPr>
          <w:rFonts w:ascii="BrowalliaUPC" w:hAnsi="BrowalliaUPC" w:cs="BrowalliaUPC" w:hint="cs"/>
          <w:sz w:val="26"/>
          <w:szCs w:val="26"/>
          <w:cs/>
        </w:rPr>
        <w:t>เพื่อกำหนดมูลค่ายุติธรรมของที่ดินส่วนใหญ่</w:t>
      </w:r>
      <w:r w:rsidR="00B270B4" w:rsidRPr="00F90E83">
        <w:rPr>
          <w:rFonts w:ascii="BrowalliaUPC" w:hAnsi="BrowalliaUPC" w:cs="BrowalliaUPC" w:hint="cs"/>
          <w:sz w:val="26"/>
          <w:szCs w:val="26"/>
          <w:cs/>
        </w:rPr>
        <w:t>จะ</w:t>
      </w:r>
      <w:r w:rsidRPr="00F90E83">
        <w:rPr>
          <w:rFonts w:ascii="BrowalliaUPC" w:hAnsi="BrowalliaUPC" w:cs="BrowalliaUPC"/>
          <w:sz w:val="26"/>
          <w:szCs w:val="26"/>
          <w:cs/>
        </w:rPr>
        <w:t>เป็นข้อมูลที่ไม่สามารถสังเกตได้ ดังนั้นผู้ประเมินจึงต้องใช้ดุลยพินิจอย่างมากในการเลือกสินทรัพย์ที่มีลักษณะใกล้เคียงกับสินทรัพย์ของ</w:t>
      </w:r>
      <w:r w:rsidR="001B5654" w:rsidRPr="00F90E83">
        <w:rPr>
          <w:rFonts w:ascii="BrowalliaUPC" w:hAnsi="BrowalliaUPC" w:cs="BrowalliaUPC" w:hint="cs"/>
          <w:sz w:val="26"/>
          <w:szCs w:val="26"/>
          <w:cs/>
        </w:rPr>
        <w:t>กลุ่ม</w:t>
      </w:r>
      <w:r w:rsidRPr="00F90E83">
        <w:rPr>
          <w:rFonts w:ascii="BrowalliaUPC" w:hAnsi="BrowalliaUPC" w:cs="BrowalliaUPC"/>
          <w:sz w:val="26"/>
          <w:szCs w:val="26"/>
          <w:cs/>
        </w:rPr>
        <w:t>บริษัทมาเป็นข้อมูลเปรียบเทียบและใช้เทคนิคในการปรับปรุงข้อมูลราคาซื้อขายให้เหมาะสมกับสินทรัพย์ของ</w:t>
      </w:r>
      <w:r w:rsidR="001B5654" w:rsidRPr="00F90E83">
        <w:rPr>
          <w:rFonts w:ascii="BrowalliaUPC" w:hAnsi="BrowalliaUPC" w:cs="BrowalliaUPC" w:hint="cs"/>
          <w:sz w:val="26"/>
          <w:szCs w:val="26"/>
          <w:cs/>
        </w:rPr>
        <w:t>กลุ่ม</w:t>
      </w:r>
      <w:r w:rsidRPr="00F90E83">
        <w:rPr>
          <w:rFonts w:ascii="BrowalliaUPC" w:hAnsi="BrowalliaUPC" w:cs="BrowalliaUPC"/>
          <w:sz w:val="26"/>
          <w:szCs w:val="26"/>
          <w:cs/>
        </w:rPr>
        <w:t>บริษัท และการเปลี่ยนแปลงสมมติฐานที่เกี่ยวข้องกับปัจจัยดังกล่าวจะส่งผลกระทบต่อมูลค่ายุติธรรมของสินทรัพย์อย่างมีนัยสำคัญ  ดังนั้นข้าพเจ้าจึงให้ความสำคัญกับการทดสอบความสมเหตุสมผล</w:t>
      </w:r>
      <w:r w:rsidRPr="00F90E83">
        <w:rPr>
          <w:rFonts w:ascii="BrowalliaUPC" w:eastAsia="Times New Roman" w:hAnsi="BrowalliaUPC" w:cs="BrowalliaUPC"/>
          <w:sz w:val="26"/>
          <w:szCs w:val="26"/>
          <w:cs/>
        </w:rPr>
        <w:t>ของสมมติฐานที่ผู้ประเมินนำมาใช้</w:t>
      </w:r>
    </w:p>
    <w:p w14:paraId="0456EA9A" w14:textId="77777777" w:rsidR="00F90E83" w:rsidRPr="00F90E83" w:rsidRDefault="00F90E83" w:rsidP="00F90E8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653BCC01" w14:textId="77777777" w:rsidR="00823554" w:rsidRPr="00F90E83" w:rsidRDefault="00823554" w:rsidP="00823554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วิธีการตรวจสอบ</w:t>
      </w:r>
    </w:p>
    <w:p w14:paraId="5CDF7111" w14:textId="77777777" w:rsidR="00823554" w:rsidRPr="00F90E83" w:rsidRDefault="00823554" w:rsidP="00823554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2F0F9B5" w14:textId="632224C5" w:rsidR="00823554" w:rsidRPr="00F90E83" w:rsidRDefault="00823554" w:rsidP="001B5654">
      <w:pPr>
        <w:adjustRightInd w:val="0"/>
        <w:ind w:firstLine="142"/>
        <w:jc w:val="thaiDistribute"/>
        <w:rPr>
          <w:rFonts w:ascii="BrowalliaUPC" w:hAnsi="BrowalliaUPC" w:cs="BrowalliaUPC"/>
          <w:sz w:val="26"/>
          <w:szCs w:val="26"/>
        </w:rPr>
      </w:pPr>
      <w:r w:rsidRPr="00F90E83">
        <w:rPr>
          <w:rFonts w:ascii="BrowalliaUPC" w:hAnsi="BrowalliaUPC" w:cs="BrowalliaUPC"/>
          <w:sz w:val="26"/>
          <w:szCs w:val="26"/>
          <w:cs/>
        </w:rPr>
        <w:t>ข้าพเจ้าได้ประเมินความสมเหตุสมผลของสมมติฐานและวิธีการที่ผู้ประเมินนำมาใช้ในการคำนวณมูลค่ายุติธรรมของสินทรัพย์ ดังนี้</w:t>
      </w:r>
    </w:p>
    <w:p w14:paraId="04A521FB" w14:textId="7858B818" w:rsidR="00823554" w:rsidRPr="00276D4C" w:rsidRDefault="00823554" w:rsidP="00276D4C">
      <w:pPr>
        <w:pStyle w:val="ListParagraph"/>
        <w:numPr>
          <w:ilvl w:val="0"/>
          <w:numId w:val="11"/>
        </w:numPr>
        <w:adjustRightInd w:val="0"/>
        <w:jc w:val="thaiDistribute"/>
        <w:rPr>
          <w:rFonts w:ascii="BrowalliaUPC" w:hAnsi="BrowalliaUPC" w:cs="BrowalliaUPC"/>
          <w:sz w:val="26"/>
          <w:szCs w:val="26"/>
        </w:rPr>
      </w:pPr>
      <w:r w:rsidRPr="00276D4C">
        <w:rPr>
          <w:rFonts w:ascii="BrowalliaUPC" w:hAnsi="BrowalliaUPC" w:cs="BrowalliaUPC"/>
          <w:sz w:val="26"/>
          <w:szCs w:val="26"/>
          <w:cs/>
        </w:rPr>
        <w:t>อ่านรายงาน</w:t>
      </w:r>
      <w:r w:rsidRPr="00276D4C">
        <w:rPr>
          <w:rFonts w:ascii="BrowalliaUPC" w:hAnsi="BrowalliaUPC" w:cs="BrowalliaUPC" w:hint="cs"/>
          <w:sz w:val="26"/>
          <w:szCs w:val="26"/>
          <w:cs/>
        </w:rPr>
        <w:t>การ</w:t>
      </w:r>
      <w:r w:rsidRPr="00276D4C">
        <w:rPr>
          <w:rFonts w:ascii="BrowalliaUPC" w:hAnsi="BrowalliaUPC" w:cs="BrowalliaUPC"/>
          <w:sz w:val="26"/>
          <w:szCs w:val="26"/>
          <w:cs/>
        </w:rPr>
        <w:t>ประเมิน</w:t>
      </w:r>
      <w:r w:rsidRPr="00276D4C">
        <w:rPr>
          <w:rFonts w:ascii="BrowalliaUPC" w:hAnsi="BrowalliaUPC" w:cs="BrowalliaUPC" w:hint="cs"/>
          <w:sz w:val="26"/>
          <w:szCs w:val="26"/>
          <w:cs/>
        </w:rPr>
        <w:t>มูลค่ายุติธรรม</w:t>
      </w:r>
      <w:r w:rsidRPr="00276D4C">
        <w:rPr>
          <w:rFonts w:ascii="BrowalliaUPC" w:hAnsi="BrowalliaUPC" w:cs="BrowalliaUPC"/>
          <w:sz w:val="26"/>
          <w:szCs w:val="26"/>
          <w:cs/>
        </w:rPr>
        <w:t>และพิจารณาความสมเหตุสมผลของดุลยพินิจที่ผู้ประเมินนำมาใช้สนับสนุนการกำหนดมูลค่ายุติธรรมของสินทรัพย์</w:t>
      </w:r>
      <w:r w:rsidRPr="00276D4C">
        <w:rPr>
          <w:rFonts w:ascii="BrowalliaUPC" w:hAnsi="BrowalliaUPC" w:cs="BrowalliaUPC" w:hint="cs"/>
          <w:sz w:val="26"/>
          <w:szCs w:val="26"/>
          <w:cs/>
        </w:rPr>
        <w:t>ร่วมกับการขอสัมภาษณ์ผู้ประเมิน</w:t>
      </w:r>
    </w:p>
    <w:p w14:paraId="5E656153" w14:textId="77777777" w:rsidR="00823554" w:rsidRPr="00F90E83" w:rsidRDefault="00823554" w:rsidP="00823554">
      <w:pPr>
        <w:pStyle w:val="ListParagraph"/>
        <w:rPr>
          <w:rFonts w:ascii="BrowalliaUPC" w:hAnsi="BrowalliaUPC" w:cs="BrowalliaUPC"/>
          <w:sz w:val="16"/>
          <w:szCs w:val="16"/>
          <w:cs/>
        </w:rPr>
      </w:pPr>
    </w:p>
    <w:p w14:paraId="54BC7029" w14:textId="13DB5E7A" w:rsidR="00823554" w:rsidRPr="00F90E83" w:rsidRDefault="001B5654" w:rsidP="00276D4C">
      <w:pPr>
        <w:pStyle w:val="ListParagraph"/>
        <w:numPr>
          <w:ilvl w:val="0"/>
          <w:numId w:val="11"/>
        </w:numPr>
        <w:adjustRightInd w:val="0"/>
        <w:jc w:val="thaiDistribute"/>
        <w:rPr>
          <w:rFonts w:ascii="BrowalliaUPC" w:hAnsi="BrowalliaUPC" w:cs="BrowalliaUPC"/>
          <w:sz w:val="26"/>
          <w:szCs w:val="26"/>
        </w:rPr>
      </w:pPr>
      <w:r w:rsidRPr="00F90E83">
        <w:rPr>
          <w:rFonts w:ascii="BrowalliaUPC" w:hAnsi="BrowalliaUPC" w:cs="BrowalliaUPC" w:hint="cs"/>
          <w:sz w:val="26"/>
          <w:szCs w:val="26"/>
          <w:cs/>
        </w:rPr>
        <w:t>เข้าสังเกตการณ์สภาพของสินทรัพย์ ณ สถานที่จริง และ</w:t>
      </w:r>
      <w:r w:rsidR="00823554" w:rsidRPr="00F90E83">
        <w:rPr>
          <w:rFonts w:ascii="BrowalliaUPC" w:hAnsi="BrowalliaUPC" w:cs="BrowalliaUPC"/>
          <w:sz w:val="26"/>
          <w:szCs w:val="26"/>
          <w:cs/>
        </w:rPr>
        <w:t>ทดสอบ</w:t>
      </w:r>
      <w:r w:rsidRPr="00F90E83">
        <w:rPr>
          <w:rFonts w:ascii="BrowalliaUPC" w:hAnsi="BrowalliaUPC" w:cs="BrowalliaUPC" w:hint="cs"/>
          <w:sz w:val="26"/>
          <w:szCs w:val="26"/>
          <w:cs/>
        </w:rPr>
        <w:t>ความถูกต้องของ</w:t>
      </w:r>
      <w:r w:rsidR="00823554" w:rsidRPr="00F90E83">
        <w:rPr>
          <w:rFonts w:ascii="BrowalliaUPC" w:hAnsi="BrowalliaUPC" w:cs="BrowalliaUPC"/>
          <w:sz w:val="26"/>
          <w:szCs w:val="26"/>
          <w:cs/>
        </w:rPr>
        <w:t>หลักฐานที่ผู้ประเมินได้รับจากผู้บริหารกับข้อมูลทางการเงินของ</w:t>
      </w:r>
      <w:r w:rsidR="0020151E">
        <w:rPr>
          <w:rFonts w:ascii="BrowalliaUPC" w:hAnsi="BrowalliaUPC" w:cs="BrowalliaUPC" w:hint="cs"/>
          <w:sz w:val="26"/>
          <w:szCs w:val="26"/>
          <w:cs/>
        </w:rPr>
        <w:t>กลุ่ม</w:t>
      </w:r>
      <w:r w:rsidR="00823554" w:rsidRPr="00F90E83">
        <w:rPr>
          <w:rFonts w:ascii="BrowalliaUPC" w:hAnsi="BrowalliaUPC" w:cs="BrowalliaUPC"/>
          <w:sz w:val="26"/>
          <w:szCs w:val="26"/>
          <w:cs/>
        </w:rPr>
        <w:t>บริษัทที่เกิดขึ้นจริง</w:t>
      </w:r>
    </w:p>
    <w:p w14:paraId="06655559" w14:textId="77777777" w:rsidR="00823554" w:rsidRPr="00F90E83" w:rsidRDefault="00823554" w:rsidP="00823554">
      <w:pPr>
        <w:pStyle w:val="ListParagraph"/>
        <w:rPr>
          <w:rFonts w:ascii="BrowalliaUPC" w:hAnsi="BrowalliaUPC" w:cs="BrowalliaUPC"/>
          <w:sz w:val="16"/>
          <w:szCs w:val="16"/>
          <w:cs/>
        </w:rPr>
      </w:pPr>
    </w:p>
    <w:p w14:paraId="1D7975FD" w14:textId="77777777" w:rsidR="00823554" w:rsidRPr="00F90E83" w:rsidRDefault="00823554" w:rsidP="00276D4C">
      <w:pPr>
        <w:pStyle w:val="ListParagraph"/>
        <w:numPr>
          <w:ilvl w:val="0"/>
          <w:numId w:val="11"/>
        </w:numPr>
        <w:adjustRightInd w:val="0"/>
        <w:jc w:val="thaiDistribute"/>
        <w:rPr>
          <w:rFonts w:ascii="BrowalliaUPC" w:hAnsi="BrowalliaUPC" w:cs="BrowalliaUPC"/>
          <w:sz w:val="26"/>
          <w:szCs w:val="26"/>
        </w:rPr>
      </w:pPr>
      <w:r w:rsidRPr="00F90E83">
        <w:rPr>
          <w:rFonts w:ascii="BrowalliaUPC" w:hAnsi="BrowalliaUPC" w:cs="BrowalliaUPC"/>
          <w:sz w:val="26"/>
          <w:szCs w:val="26"/>
          <w:cs/>
        </w:rPr>
        <w:t>ทดสอบการคำนวณมูลค่า</w:t>
      </w:r>
    </w:p>
    <w:p w14:paraId="5A28534F" w14:textId="77777777" w:rsidR="00823554" w:rsidRPr="00F90E83" w:rsidRDefault="00823554" w:rsidP="00823554">
      <w:pPr>
        <w:autoSpaceDE w:val="0"/>
        <w:autoSpaceDN w:val="0"/>
        <w:adjustRightInd w:val="0"/>
        <w:spacing w:after="0" w:line="240" w:lineRule="auto"/>
        <w:ind w:left="349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1CC973C6" w14:textId="11CBD4FE" w:rsidR="00823554" w:rsidRPr="00F90E83" w:rsidRDefault="00823554" w:rsidP="00823554">
      <w:pPr>
        <w:autoSpaceDE w:val="0"/>
        <w:autoSpaceDN w:val="0"/>
        <w:adjustRightInd w:val="0"/>
        <w:spacing w:after="0" w:line="240" w:lineRule="auto"/>
        <w:ind w:left="142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/>
          <w:sz w:val="26"/>
          <w:szCs w:val="26"/>
          <w:cs/>
        </w:rPr>
        <w:t>จากการทดสอบดังกล่าว ข้าพเจ้าพบว่าสมมติฐานที่ผู้ประเมินนำมาใช้ในการจัดทำมูลค่ายุติธรรมของสินทรัพย์นั้นมีความสมเหตุสมผลแล้ว</w:t>
      </w:r>
    </w:p>
    <w:bookmarkEnd w:id="6"/>
    <w:p w14:paraId="58EAFC36" w14:textId="77777777" w:rsidR="00823554" w:rsidRPr="00F90E83" w:rsidRDefault="00823554" w:rsidP="00911193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</w:p>
    <w:p w14:paraId="38D60E92" w14:textId="034967F3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ข้อมูลอื่น</w:t>
      </w:r>
    </w:p>
    <w:p w14:paraId="06F9C14C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793450" w14:textId="77777777" w:rsidR="004E27BD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51D36A" w14:textId="77777777" w:rsidR="00B24E7D" w:rsidRPr="00F90E83" w:rsidRDefault="00B24E7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BAFEDD2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74360A4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0EDF34C5" w14:textId="00C54545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</w:t>
      </w:r>
      <w:r w:rsidR="007A37F6"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ข้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อเท็จจริงอันเป็นสาระสำคัญหรือไม่</w:t>
      </w:r>
    </w:p>
    <w:p w14:paraId="51147409" w14:textId="77777777" w:rsidR="005A6021" w:rsidRPr="00F90E83" w:rsidRDefault="005A6021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3F81E18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0A73EDD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B2343FB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2F3C7A9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5D3F4458" w14:textId="07EFB229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</w:t>
      </w:r>
      <w:r w:rsidR="00103540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28A21F70" w14:textId="77777777" w:rsidR="002F7584" w:rsidRPr="00F90E83" w:rsidRDefault="002F7584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BB8E5A9" w14:textId="43F4FD31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</w:t>
      </w:r>
      <w:r w:rsidR="009E6791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</w:t>
      </w:r>
      <w:r w:rsidR="00103540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F4F88B7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293CCC4B" w14:textId="077A6B14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C761DCF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A624964" w14:textId="3DF5501D" w:rsidR="004E27BD" w:rsidRPr="00F90E83" w:rsidRDefault="004E27BD" w:rsidP="00947769">
      <w:pPr>
        <w:autoSpaceDE w:val="0"/>
        <w:autoSpaceDN w:val="0"/>
        <w:adjustRightInd w:val="0"/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27A66E33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36DE7185" w14:textId="7747A540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7A25A8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</w:t>
      </w:r>
      <w:r w:rsidR="00103540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103540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AFF850D" w14:textId="77777777" w:rsidR="00F90E83" w:rsidRPr="00F90E83" w:rsidRDefault="00F90E83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 w:hint="cs"/>
          <w:sz w:val="26"/>
          <w:szCs w:val="26"/>
        </w:rPr>
      </w:pPr>
    </w:p>
    <w:p w14:paraId="701598D5" w14:textId="743A0AD9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ข้าพเจ้าได้ใช้ดุลยพินิจและการสังเกตและสงสัยเยี่ยงผู้ประกอบวิชาชีพตลอดการตรวจสอบ  การปฏิบัติงานของข้าพเจ้ารวมถึง</w:t>
      </w:r>
    </w:p>
    <w:p w14:paraId="079509BC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</w:rPr>
      </w:pPr>
    </w:p>
    <w:p w14:paraId="7BA32991" w14:textId="517AC1EC" w:rsidR="004E27BD" w:rsidRPr="00F90E83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="007A25A8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</w:t>
      </w:r>
      <w:r w:rsidR="007A25A8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การควบคุมภายใน</w:t>
      </w:r>
    </w:p>
    <w:p w14:paraId="3D7E8953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</w:rPr>
      </w:pPr>
    </w:p>
    <w:p w14:paraId="3A67137D" w14:textId="77777777" w:rsidR="004E27BD" w:rsidRPr="00F90E83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F637030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</w:rPr>
      </w:pPr>
    </w:p>
    <w:p w14:paraId="44D3A9BE" w14:textId="4E82A7D8" w:rsidR="004E27BD" w:rsidRPr="00F90E83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547EED5" w14:textId="77777777" w:rsidR="00BF6ABE" w:rsidRPr="00F90E83" w:rsidRDefault="00BF6ABE" w:rsidP="00947769">
      <w:pPr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</w:rPr>
      </w:pPr>
    </w:p>
    <w:p w14:paraId="0723C2BB" w14:textId="6815A093" w:rsidR="004E27BD" w:rsidRPr="00F90E83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</w:t>
      </w:r>
      <w:r w:rsidR="008C13E3" w:rsidRPr="00F90E83">
        <w:rPr>
          <w:rFonts w:ascii="BrowalliaUPC" w:eastAsia="Times New Roman" w:hAnsi="BrowalliaUPC" w:cs="BrowalliaUPC"/>
          <w:sz w:val="26"/>
          <w:szCs w:val="26"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</w:t>
      </w:r>
      <w:r w:rsidR="008C13E3" w:rsidRPr="00F90E83">
        <w:rPr>
          <w:rFonts w:ascii="BrowalliaUPC" w:eastAsia="Times New Roman" w:hAnsi="BrowalliaUPC" w:cs="BrowalliaUPC"/>
          <w:sz w:val="26"/>
          <w:szCs w:val="26"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</w:t>
      </w:r>
      <w:r w:rsidR="008C13E3" w:rsidRPr="00F90E83">
        <w:rPr>
          <w:rFonts w:ascii="BrowalliaUPC" w:eastAsia="Times New Roman" w:hAnsi="BrowalliaUPC" w:cs="BrowalliaUPC"/>
          <w:sz w:val="26"/>
          <w:szCs w:val="26"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กลุ่มบริษัทต้องหยุดการดำเนินงานต่อเนื่อง</w:t>
      </w:r>
    </w:p>
    <w:p w14:paraId="6514E35A" w14:textId="77777777" w:rsidR="007A37F6" w:rsidRPr="00F90E83" w:rsidRDefault="007A37F6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</w:rPr>
      </w:pPr>
    </w:p>
    <w:p w14:paraId="44630C8A" w14:textId="20BE116E" w:rsidR="004E27BD" w:rsidRPr="00F90E83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</w:t>
      </w:r>
      <w:r w:rsidR="008C13E3" w:rsidRPr="00F90E83">
        <w:rPr>
          <w:rFonts w:ascii="BrowalliaUPC" w:eastAsia="Times New Roman" w:hAnsi="BrowalliaUPC" w:cs="BrowalliaUPC"/>
          <w:sz w:val="26"/>
          <w:szCs w:val="26"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ในรูปแบบที่ทำให้มีการนำเสนอข้อมูลโดยถูกต้องตามที่ควร</w:t>
      </w:r>
    </w:p>
    <w:p w14:paraId="26E4E852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textAlignment w:val="baseline"/>
        <w:rPr>
          <w:rFonts w:ascii="BrowalliaUPC" w:eastAsia="Times New Roman" w:hAnsi="BrowalliaUPC" w:cs="BrowalliaUPC"/>
          <w:sz w:val="20"/>
          <w:szCs w:val="20"/>
        </w:rPr>
      </w:pPr>
    </w:p>
    <w:p w14:paraId="36B168A2" w14:textId="21628BA3" w:rsidR="004E27BD" w:rsidRPr="00F90E83" w:rsidRDefault="004E27BD" w:rsidP="009477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393038" w:rsidRPr="00F90E83">
        <w:rPr>
          <w:rFonts w:ascii="BrowalliaUPC" w:eastAsia="Times New Roman" w:hAnsi="BrowalliaUPC" w:cs="BrowalliaUPC"/>
          <w:sz w:val="26"/>
          <w:szCs w:val="26"/>
          <w:cs/>
        </w:rPr>
        <w:br/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F07D655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AB65FA7" w14:textId="21D431A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18095A2" w14:textId="77777777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</w:p>
    <w:p w14:paraId="7CF94D60" w14:textId="3E63B676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cs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48EF35" w14:textId="77777777" w:rsidR="00F90E83" w:rsidRPr="00F90E83" w:rsidRDefault="00F90E83" w:rsidP="00947769">
      <w:p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thaiDistribute"/>
        <w:textAlignment w:val="baseline"/>
        <w:rPr>
          <w:rFonts w:ascii="BrowalliaUPC" w:eastAsia="Times New Roman" w:hAnsi="BrowalliaUPC" w:cs="BrowalliaUPC" w:hint="cs"/>
          <w:sz w:val="26"/>
          <w:szCs w:val="26"/>
          <w:cs/>
        </w:rPr>
      </w:pPr>
    </w:p>
    <w:p w14:paraId="260054F1" w14:textId="1631AD5B" w:rsidR="004E27BD" w:rsidRPr="00F90E83" w:rsidRDefault="004E27BD" w:rsidP="00947769">
      <w:pPr>
        <w:overflowPunct w:val="0"/>
        <w:autoSpaceDE w:val="0"/>
        <w:autoSpaceDN w:val="0"/>
        <w:adjustRightInd w:val="0"/>
        <w:spacing w:after="0" w:line="240" w:lineRule="auto"/>
        <w:ind w:left="142"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A51BF3" w:rsidRPr="00F90E83">
        <w:rPr>
          <w:rFonts w:ascii="BrowalliaUPC" w:eastAsia="Times New Roman" w:hAnsi="BrowalliaUPC" w:cs="BrowalliaUPC"/>
          <w:sz w:val="26"/>
          <w:szCs w:val="26"/>
          <w:cs/>
        </w:rPr>
        <w:t>งบการเงินรวมและงบการเงินเฉพาะกิจการ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45AB743" w14:textId="77777777" w:rsidR="004E27BD" w:rsidRDefault="004E27BD" w:rsidP="00947769">
      <w:pPr>
        <w:spacing w:after="0" w:line="240" w:lineRule="auto"/>
        <w:ind w:left="142" w:firstLine="567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846F7A7" w14:textId="77777777" w:rsidR="00F90E83" w:rsidRPr="00F90E83" w:rsidRDefault="00F90E83" w:rsidP="00947769">
      <w:pPr>
        <w:spacing w:after="0" w:line="240" w:lineRule="auto"/>
        <w:ind w:left="142" w:firstLine="567"/>
        <w:jc w:val="thaiDistribute"/>
        <w:rPr>
          <w:rFonts w:ascii="BrowalliaUPC" w:eastAsia="Times New Roman" w:hAnsi="BrowalliaUPC" w:cs="BrowalliaUPC" w:hint="cs"/>
          <w:sz w:val="26"/>
          <w:szCs w:val="2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30"/>
        <w:gridCol w:w="4337"/>
      </w:tblGrid>
      <w:tr w:rsidR="00F90E83" w:rsidRPr="00F90E83" w14:paraId="0C8D3BB6" w14:textId="77777777" w:rsidTr="000E3DF3">
        <w:trPr>
          <w:jc w:val="center"/>
        </w:trPr>
        <w:tc>
          <w:tcPr>
            <w:tcW w:w="3430" w:type="dxa"/>
          </w:tcPr>
          <w:p w14:paraId="5ED705DF" w14:textId="77777777" w:rsidR="004E27BD" w:rsidRPr="00F90E83" w:rsidRDefault="004E27BD" w:rsidP="00947769">
            <w:pPr>
              <w:spacing w:after="0" w:line="240" w:lineRule="auto"/>
              <w:ind w:left="142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</w:tc>
        <w:tc>
          <w:tcPr>
            <w:tcW w:w="4337" w:type="dxa"/>
          </w:tcPr>
          <w:p w14:paraId="7A0923DC" w14:textId="5BC39B51" w:rsidR="004E27BD" w:rsidRPr="00F90E83" w:rsidRDefault="004E27BD" w:rsidP="009477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บริษัท สำนักงาน เอ</w:t>
            </w:r>
            <w:r w:rsidRPr="00F90E83">
              <w:rPr>
                <w:rFonts w:ascii="BrowalliaUPC" w:eastAsia="Times New Roman" w:hAnsi="BrowalliaUPC" w:cs="BrowalliaUPC" w:hint="cs"/>
                <w:sz w:val="26"/>
                <w:szCs w:val="26"/>
              </w:rPr>
              <w:t xml:space="preserve"> </w:t>
            </w:r>
            <w:r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แอนด์ เอ จำกัด</w:t>
            </w:r>
          </w:p>
          <w:p w14:paraId="73E13C82" w14:textId="77777777" w:rsidR="00367312" w:rsidRPr="00F90E83" w:rsidRDefault="00367312" w:rsidP="001E0709">
            <w:pPr>
              <w:spacing w:after="0" w:line="240" w:lineRule="auto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478D9791" w14:textId="77777777" w:rsidR="004E27BD" w:rsidRPr="00F90E83" w:rsidRDefault="004E27BD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26C8B5AF" w14:textId="77777777" w:rsidR="001E0709" w:rsidRPr="00F90E83" w:rsidRDefault="001E0709" w:rsidP="00947769">
            <w:pPr>
              <w:spacing w:after="0" w:line="240" w:lineRule="auto"/>
              <w:ind w:left="142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</w:p>
          <w:p w14:paraId="1DFC779C" w14:textId="1AFA3713" w:rsidR="004E27BD" w:rsidRPr="00F90E83" w:rsidRDefault="00A25D77" w:rsidP="00947769">
            <w:pPr>
              <w:spacing w:after="0" w:line="240" w:lineRule="auto"/>
              <w:ind w:left="142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F90E83">
              <w:rPr>
                <w:rFonts w:ascii="BrowalliaUPC" w:eastAsia="Times New Roman" w:hAnsi="BrowalliaUPC" w:cs="BrowalliaUPC"/>
                <w:sz w:val="26"/>
                <w:szCs w:val="26"/>
              </w:rPr>
              <w:t xml:space="preserve">       </w:t>
            </w:r>
            <w:r w:rsidR="00796043"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    </w:t>
            </w:r>
            <w:r w:rsidR="004E27BD"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( นา</w:t>
            </w:r>
            <w:r w:rsidR="00152DA6"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>ยสมชาติ กาลสุข</w:t>
            </w:r>
            <w:r w:rsidR="004E27BD"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)</w:t>
            </w:r>
          </w:p>
          <w:p w14:paraId="79855EA8" w14:textId="2E388C83" w:rsidR="004E27BD" w:rsidRPr="00F90E83" w:rsidRDefault="00796043" w:rsidP="00947769">
            <w:pPr>
              <w:spacing w:after="0" w:line="240" w:lineRule="auto"/>
              <w:ind w:left="142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</w:rPr>
            </w:pPr>
            <w:r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           </w:t>
            </w:r>
            <w:r w:rsidR="004E27BD" w:rsidRPr="00F90E83">
              <w:rPr>
                <w:rFonts w:ascii="BrowalliaUPC" w:eastAsia="Times New Roman" w:hAnsi="BrowalliaUPC" w:cs="BrowalliaUPC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="009B4125" w:rsidRPr="00F90E83">
              <w:rPr>
                <w:rFonts w:ascii="Browallia New" w:eastAsia="Times New Roman" w:hAnsi="Browallia New" w:cs="Browallia New" w:hint="cs"/>
                <w:sz w:val="28"/>
              </w:rPr>
              <w:t>9669</w:t>
            </w:r>
          </w:p>
        </w:tc>
      </w:tr>
    </w:tbl>
    <w:p w14:paraId="214F0C2F" w14:textId="77777777" w:rsidR="00B3269E" w:rsidRDefault="00B3269E" w:rsidP="00947769">
      <w:pPr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</w:p>
    <w:p w14:paraId="0AA73130" w14:textId="392A280B" w:rsidR="004E27BD" w:rsidRPr="00F90E83" w:rsidRDefault="004E27BD" w:rsidP="00947769">
      <w:pPr>
        <w:spacing w:after="0" w:line="240" w:lineRule="auto"/>
        <w:ind w:left="142"/>
        <w:rPr>
          <w:rFonts w:ascii="BrowalliaUPC" w:eastAsia="Times New Roman" w:hAnsi="BrowalliaUPC" w:cs="BrowalliaUPC"/>
          <w:sz w:val="26"/>
          <w:szCs w:val="26"/>
        </w:rPr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กรุงเทพมหานคร</w:t>
      </w:r>
    </w:p>
    <w:p w14:paraId="1447C68D" w14:textId="2C1A1C3D" w:rsidR="00B57A98" w:rsidRPr="00F90E83" w:rsidRDefault="004E27BD" w:rsidP="00BF6ABE">
      <w:pPr>
        <w:spacing w:after="0" w:line="240" w:lineRule="auto"/>
        <w:ind w:left="142"/>
      </w:pP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วันที่ </w:t>
      </w:r>
      <w:r w:rsidR="00213FE1" w:rsidRPr="00F90E83">
        <w:rPr>
          <w:rFonts w:ascii="BrowalliaUPC" w:eastAsia="Times New Roman" w:hAnsi="BrowalliaUPC" w:cs="BrowalliaUPC"/>
          <w:sz w:val="26"/>
          <w:szCs w:val="26"/>
        </w:rPr>
        <w:t>2</w:t>
      </w:r>
      <w:r w:rsidR="00911193" w:rsidRPr="00F90E83">
        <w:rPr>
          <w:rFonts w:ascii="BrowalliaUPC" w:eastAsia="Times New Roman" w:hAnsi="BrowalliaUPC" w:cs="BrowalliaUPC"/>
          <w:sz w:val="26"/>
          <w:szCs w:val="26"/>
        </w:rPr>
        <w:t>7</w:t>
      </w:r>
      <w:r w:rsidR="00213FE1" w:rsidRPr="00F90E83">
        <w:rPr>
          <w:rFonts w:ascii="BrowalliaUPC" w:eastAsia="Times New Roman" w:hAnsi="BrowalliaUPC" w:cs="BrowalliaUPC"/>
          <w:sz w:val="26"/>
          <w:szCs w:val="26"/>
        </w:rPr>
        <w:t xml:space="preserve"> </w:t>
      </w:r>
      <w:r w:rsidR="00213FE1" w:rsidRPr="00F90E83">
        <w:rPr>
          <w:rFonts w:ascii="BrowalliaUPC" w:eastAsia="Times New Roman" w:hAnsi="BrowalliaUPC" w:cs="BrowalliaUPC" w:hint="cs"/>
          <w:sz w:val="26"/>
          <w:szCs w:val="26"/>
          <w:cs/>
        </w:rPr>
        <w:t>กุมภาพันธ์</w:t>
      </w:r>
      <w:r w:rsidRPr="00F90E83">
        <w:rPr>
          <w:rFonts w:ascii="BrowalliaUPC" w:eastAsia="Times New Roman" w:hAnsi="BrowalliaUPC" w:cs="BrowalliaUPC" w:hint="cs"/>
          <w:sz w:val="26"/>
          <w:szCs w:val="26"/>
          <w:cs/>
        </w:rPr>
        <w:t xml:space="preserve"> </w:t>
      </w:r>
      <w:r w:rsidRPr="00F90E83">
        <w:rPr>
          <w:rFonts w:ascii="BrowalliaUPC" w:eastAsia="Times New Roman" w:hAnsi="BrowalliaUPC" w:cs="BrowalliaUPC" w:hint="cs"/>
          <w:sz w:val="26"/>
          <w:szCs w:val="26"/>
        </w:rPr>
        <w:t>256</w:t>
      </w:r>
      <w:r w:rsidR="00911193" w:rsidRPr="00F90E83">
        <w:rPr>
          <w:rFonts w:ascii="BrowalliaUPC" w:eastAsia="Times New Roman" w:hAnsi="BrowalliaUPC" w:cs="BrowalliaUPC"/>
          <w:sz w:val="26"/>
          <w:szCs w:val="26"/>
        </w:rPr>
        <w:t>7</w:t>
      </w:r>
    </w:p>
    <w:sectPr w:rsidR="00B57A98" w:rsidRPr="00F90E83" w:rsidSect="00782CB9">
      <w:footerReference w:type="default" r:id="rId8"/>
      <w:pgSz w:w="11906" w:h="16838" w:code="9"/>
      <w:pgMar w:top="1665" w:right="1133" w:bottom="1309" w:left="1231" w:header="57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9E7F" w14:textId="77777777" w:rsidR="00782CB9" w:rsidRDefault="00782CB9" w:rsidP="009719A0">
      <w:pPr>
        <w:spacing w:after="0" w:line="240" w:lineRule="auto"/>
      </w:pPr>
      <w:r>
        <w:separator/>
      </w:r>
    </w:p>
  </w:endnote>
  <w:endnote w:type="continuationSeparator" w:id="0">
    <w:p w14:paraId="2036BB84" w14:textId="77777777" w:rsidR="00782CB9" w:rsidRDefault="00782CB9" w:rsidP="00971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8997716"/>
      <w:docPartObj>
        <w:docPartGallery w:val="Page Numbers (Bottom of Page)"/>
        <w:docPartUnique/>
      </w:docPartObj>
    </w:sdtPr>
    <w:sdtEndPr>
      <w:rPr>
        <w:rFonts w:ascii="BrowalliaUPC" w:hAnsi="BrowalliaUPC" w:cs="BrowalliaUPC" w:hint="cs"/>
        <w:noProof/>
        <w:sz w:val="26"/>
        <w:szCs w:val="26"/>
      </w:rPr>
    </w:sdtEndPr>
    <w:sdtContent>
      <w:p w14:paraId="7F5C9E59" w14:textId="63CD050E" w:rsidR="002B116D" w:rsidRPr="002B116D" w:rsidRDefault="002B116D">
        <w:pPr>
          <w:pStyle w:val="Footer"/>
          <w:jc w:val="right"/>
          <w:rPr>
            <w:rFonts w:ascii="BrowalliaUPC" w:hAnsi="BrowalliaUPC" w:cs="BrowalliaUPC"/>
            <w:sz w:val="26"/>
            <w:szCs w:val="26"/>
          </w:rPr>
        </w:pPr>
        <w:r w:rsidRPr="002B116D">
          <w:rPr>
            <w:rFonts w:ascii="BrowalliaUPC" w:hAnsi="BrowalliaUPC" w:cs="BrowalliaUPC" w:hint="cs"/>
            <w:sz w:val="26"/>
            <w:szCs w:val="26"/>
          </w:rPr>
          <w:fldChar w:fldCharType="begin"/>
        </w:r>
        <w:r w:rsidRPr="002B116D">
          <w:rPr>
            <w:rFonts w:ascii="BrowalliaUPC" w:hAnsi="BrowalliaUPC" w:cs="BrowalliaUPC" w:hint="cs"/>
            <w:sz w:val="26"/>
            <w:szCs w:val="26"/>
          </w:rPr>
          <w:instrText xml:space="preserve"> PAGE   \* MERGEFORMAT </w:instrText>
        </w:r>
        <w:r w:rsidRPr="002B116D">
          <w:rPr>
            <w:rFonts w:ascii="BrowalliaUPC" w:hAnsi="BrowalliaUPC" w:cs="BrowalliaUPC" w:hint="cs"/>
            <w:sz w:val="26"/>
            <w:szCs w:val="26"/>
          </w:rPr>
          <w:fldChar w:fldCharType="separate"/>
        </w:r>
        <w:r w:rsidRPr="002B116D">
          <w:rPr>
            <w:rFonts w:ascii="BrowalliaUPC" w:hAnsi="BrowalliaUPC" w:cs="BrowalliaUPC" w:hint="cs"/>
            <w:noProof/>
            <w:sz w:val="26"/>
            <w:szCs w:val="26"/>
          </w:rPr>
          <w:t>2</w:t>
        </w:r>
        <w:r w:rsidRPr="002B116D">
          <w:rPr>
            <w:rFonts w:ascii="BrowalliaUPC" w:hAnsi="BrowalliaUPC" w:cs="BrowalliaUPC" w:hint="cs"/>
            <w:noProof/>
            <w:sz w:val="26"/>
            <w:szCs w:val="26"/>
          </w:rPr>
          <w:fldChar w:fldCharType="end"/>
        </w:r>
      </w:p>
    </w:sdtContent>
  </w:sdt>
  <w:p w14:paraId="71F3C115" w14:textId="77777777" w:rsidR="002B116D" w:rsidRDefault="002B1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C9E74" w14:textId="77777777" w:rsidR="00782CB9" w:rsidRDefault="00782CB9" w:rsidP="009719A0">
      <w:pPr>
        <w:spacing w:after="0" w:line="240" w:lineRule="auto"/>
      </w:pPr>
      <w:r>
        <w:separator/>
      </w:r>
    </w:p>
  </w:footnote>
  <w:footnote w:type="continuationSeparator" w:id="0">
    <w:p w14:paraId="3CD556A6" w14:textId="77777777" w:rsidR="00782CB9" w:rsidRDefault="00782CB9" w:rsidP="00971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0D3367"/>
    <w:multiLevelType w:val="hybridMultilevel"/>
    <w:tmpl w:val="89561192"/>
    <w:lvl w:ilvl="0" w:tplc="10C8226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2CA3FCB"/>
    <w:multiLevelType w:val="hybridMultilevel"/>
    <w:tmpl w:val="644878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D04C6"/>
    <w:multiLevelType w:val="hybridMultilevel"/>
    <w:tmpl w:val="7076D62A"/>
    <w:lvl w:ilvl="0" w:tplc="B60EB136"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5171A2"/>
    <w:multiLevelType w:val="hybridMultilevel"/>
    <w:tmpl w:val="6A0007D2"/>
    <w:lvl w:ilvl="0" w:tplc="C83AEF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84953"/>
    <w:multiLevelType w:val="hybridMultilevel"/>
    <w:tmpl w:val="8EFA9FC4"/>
    <w:lvl w:ilvl="0" w:tplc="92EE2BA4">
      <w:start w:val="1"/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4893508"/>
    <w:multiLevelType w:val="hybridMultilevel"/>
    <w:tmpl w:val="F5F2108C"/>
    <w:lvl w:ilvl="0" w:tplc="52A27500">
      <w:start w:val="1"/>
      <w:numFmt w:val="decimal"/>
      <w:lvlText w:val="%1)"/>
      <w:lvlJc w:val="left"/>
      <w:pPr>
        <w:ind w:left="1125" w:hanging="360"/>
      </w:pPr>
      <w:rPr>
        <w:rFonts w:ascii="Browallia New" w:hAnsi="Browallia New" w:cs="Browallia New" w:hint="cs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0" w15:restartNumberingAfterBreak="0">
    <w:nsid w:val="6E3705C8"/>
    <w:multiLevelType w:val="hybridMultilevel"/>
    <w:tmpl w:val="7CB011D4"/>
    <w:lvl w:ilvl="0" w:tplc="34701426">
      <w:start w:val="42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811570">
    <w:abstractNumId w:val="8"/>
  </w:num>
  <w:num w:numId="2" w16cid:durableId="176039556">
    <w:abstractNumId w:val="0"/>
  </w:num>
  <w:num w:numId="3" w16cid:durableId="1183130589">
    <w:abstractNumId w:val="5"/>
  </w:num>
  <w:num w:numId="4" w16cid:durableId="29190179">
    <w:abstractNumId w:val="10"/>
  </w:num>
  <w:num w:numId="5" w16cid:durableId="747650934">
    <w:abstractNumId w:val="4"/>
  </w:num>
  <w:num w:numId="6" w16cid:durableId="1674526326">
    <w:abstractNumId w:val="9"/>
  </w:num>
  <w:num w:numId="7" w16cid:durableId="1348365134">
    <w:abstractNumId w:val="6"/>
  </w:num>
  <w:num w:numId="8" w16cid:durableId="443699129">
    <w:abstractNumId w:val="1"/>
  </w:num>
  <w:num w:numId="9" w16cid:durableId="205719793">
    <w:abstractNumId w:val="3"/>
  </w:num>
  <w:num w:numId="10" w16cid:durableId="1765106514">
    <w:abstractNumId w:val="2"/>
  </w:num>
  <w:num w:numId="11" w16cid:durableId="38092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A0"/>
    <w:rsid w:val="000124F6"/>
    <w:rsid w:val="00020535"/>
    <w:rsid w:val="0004344A"/>
    <w:rsid w:val="0004475D"/>
    <w:rsid w:val="0005015A"/>
    <w:rsid w:val="0005129E"/>
    <w:rsid w:val="00052710"/>
    <w:rsid w:val="000933BD"/>
    <w:rsid w:val="000B58E6"/>
    <w:rsid w:val="000E3DF3"/>
    <w:rsid w:val="0010121A"/>
    <w:rsid w:val="00103540"/>
    <w:rsid w:val="00106191"/>
    <w:rsid w:val="00111442"/>
    <w:rsid w:val="00113EFA"/>
    <w:rsid w:val="0012696D"/>
    <w:rsid w:val="0013519F"/>
    <w:rsid w:val="00152DA6"/>
    <w:rsid w:val="001531E5"/>
    <w:rsid w:val="0018427D"/>
    <w:rsid w:val="00184B8D"/>
    <w:rsid w:val="0018704A"/>
    <w:rsid w:val="00196178"/>
    <w:rsid w:val="001B5654"/>
    <w:rsid w:val="001B7004"/>
    <w:rsid w:val="001C268D"/>
    <w:rsid w:val="001D7341"/>
    <w:rsid w:val="001E0709"/>
    <w:rsid w:val="001E0AA5"/>
    <w:rsid w:val="001E4E91"/>
    <w:rsid w:val="00200397"/>
    <w:rsid w:val="0020151E"/>
    <w:rsid w:val="0020435C"/>
    <w:rsid w:val="00213FE1"/>
    <w:rsid w:val="00254956"/>
    <w:rsid w:val="00276D4C"/>
    <w:rsid w:val="00293FAB"/>
    <w:rsid w:val="002973E6"/>
    <w:rsid w:val="002B116D"/>
    <w:rsid w:val="002C03B3"/>
    <w:rsid w:val="002C2367"/>
    <w:rsid w:val="002C4AA1"/>
    <w:rsid w:val="002C5104"/>
    <w:rsid w:val="002E03AC"/>
    <w:rsid w:val="002E3823"/>
    <w:rsid w:val="002F7584"/>
    <w:rsid w:val="00301188"/>
    <w:rsid w:val="003036D6"/>
    <w:rsid w:val="00312F82"/>
    <w:rsid w:val="00320849"/>
    <w:rsid w:val="00330FA3"/>
    <w:rsid w:val="00346DEF"/>
    <w:rsid w:val="00367312"/>
    <w:rsid w:val="00393038"/>
    <w:rsid w:val="003948FB"/>
    <w:rsid w:val="003C1B36"/>
    <w:rsid w:val="003C61C5"/>
    <w:rsid w:val="003C69CB"/>
    <w:rsid w:val="003D2954"/>
    <w:rsid w:val="003E573D"/>
    <w:rsid w:val="003F5695"/>
    <w:rsid w:val="004263E8"/>
    <w:rsid w:val="004338D7"/>
    <w:rsid w:val="00434D8A"/>
    <w:rsid w:val="004354A6"/>
    <w:rsid w:val="00450499"/>
    <w:rsid w:val="00453603"/>
    <w:rsid w:val="00462BF6"/>
    <w:rsid w:val="004C6F58"/>
    <w:rsid w:val="004D1DE6"/>
    <w:rsid w:val="004D2748"/>
    <w:rsid w:val="004E27BD"/>
    <w:rsid w:val="004E6C7C"/>
    <w:rsid w:val="00505FF8"/>
    <w:rsid w:val="0051568B"/>
    <w:rsid w:val="005165F5"/>
    <w:rsid w:val="00524971"/>
    <w:rsid w:val="00525FB7"/>
    <w:rsid w:val="00526461"/>
    <w:rsid w:val="005333A1"/>
    <w:rsid w:val="00550276"/>
    <w:rsid w:val="00563E2B"/>
    <w:rsid w:val="00566A28"/>
    <w:rsid w:val="0059070E"/>
    <w:rsid w:val="005A6021"/>
    <w:rsid w:val="005A6F1B"/>
    <w:rsid w:val="005F17B1"/>
    <w:rsid w:val="005F26F1"/>
    <w:rsid w:val="005F4C9D"/>
    <w:rsid w:val="00602A33"/>
    <w:rsid w:val="00612E0F"/>
    <w:rsid w:val="00614483"/>
    <w:rsid w:val="00627D33"/>
    <w:rsid w:val="006663E9"/>
    <w:rsid w:val="006708A3"/>
    <w:rsid w:val="00676990"/>
    <w:rsid w:val="00690E20"/>
    <w:rsid w:val="006C40CC"/>
    <w:rsid w:val="006E3151"/>
    <w:rsid w:val="006F6BEB"/>
    <w:rsid w:val="00711514"/>
    <w:rsid w:val="0073146C"/>
    <w:rsid w:val="00782CB9"/>
    <w:rsid w:val="00785CEE"/>
    <w:rsid w:val="00796043"/>
    <w:rsid w:val="0079743F"/>
    <w:rsid w:val="007A25A8"/>
    <w:rsid w:val="007A37F6"/>
    <w:rsid w:val="007A5816"/>
    <w:rsid w:val="007B0953"/>
    <w:rsid w:val="007C58C9"/>
    <w:rsid w:val="007F3BF7"/>
    <w:rsid w:val="007F7881"/>
    <w:rsid w:val="00823554"/>
    <w:rsid w:val="008425BD"/>
    <w:rsid w:val="00851A2A"/>
    <w:rsid w:val="0086205A"/>
    <w:rsid w:val="00871E63"/>
    <w:rsid w:val="00876CE0"/>
    <w:rsid w:val="00891332"/>
    <w:rsid w:val="008C13E3"/>
    <w:rsid w:val="008E21F4"/>
    <w:rsid w:val="008E259F"/>
    <w:rsid w:val="00905BBC"/>
    <w:rsid w:val="00911193"/>
    <w:rsid w:val="0091125F"/>
    <w:rsid w:val="009246FC"/>
    <w:rsid w:val="00941DB6"/>
    <w:rsid w:val="00947610"/>
    <w:rsid w:val="00947769"/>
    <w:rsid w:val="00954210"/>
    <w:rsid w:val="0096031C"/>
    <w:rsid w:val="009719A0"/>
    <w:rsid w:val="0097200E"/>
    <w:rsid w:val="00981428"/>
    <w:rsid w:val="009B4125"/>
    <w:rsid w:val="009C0F20"/>
    <w:rsid w:val="009E6791"/>
    <w:rsid w:val="00A10875"/>
    <w:rsid w:val="00A25D77"/>
    <w:rsid w:val="00A26185"/>
    <w:rsid w:val="00A51BF3"/>
    <w:rsid w:val="00A61253"/>
    <w:rsid w:val="00A719F4"/>
    <w:rsid w:val="00A85E0D"/>
    <w:rsid w:val="00AB3596"/>
    <w:rsid w:val="00AF314A"/>
    <w:rsid w:val="00B1061A"/>
    <w:rsid w:val="00B24E7D"/>
    <w:rsid w:val="00B270B4"/>
    <w:rsid w:val="00B3269E"/>
    <w:rsid w:val="00B57A98"/>
    <w:rsid w:val="00BF6ABE"/>
    <w:rsid w:val="00BF77F1"/>
    <w:rsid w:val="00C05FCD"/>
    <w:rsid w:val="00C540CC"/>
    <w:rsid w:val="00C61E51"/>
    <w:rsid w:val="00C714C4"/>
    <w:rsid w:val="00C830D1"/>
    <w:rsid w:val="00C86F99"/>
    <w:rsid w:val="00C96408"/>
    <w:rsid w:val="00CA0212"/>
    <w:rsid w:val="00CA218F"/>
    <w:rsid w:val="00CB254A"/>
    <w:rsid w:val="00CE5FB1"/>
    <w:rsid w:val="00CE68C7"/>
    <w:rsid w:val="00D04674"/>
    <w:rsid w:val="00D070CD"/>
    <w:rsid w:val="00D32C1C"/>
    <w:rsid w:val="00D3397A"/>
    <w:rsid w:val="00D33D20"/>
    <w:rsid w:val="00D50AD5"/>
    <w:rsid w:val="00D578A3"/>
    <w:rsid w:val="00DA3781"/>
    <w:rsid w:val="00DB70AA"/>
    <w:rsid w:val="00DC61B7"/>
    <w:rsid w:val="00DD71CB"/>
    <w:rsid w:val="00DF5DE6"/>
    <w:rsid w:val="00E037CA"/>
    <w:rsid w:val="00E136C0"/>
    <w:rsid w:val="00E1434D"/>
    <w:rsid w:val="00E164B9"/>
    <w:rsid w:val="00E25728"/>
    <w:rsid w:val="00E36A0B"/>
    <w:rsid w:val="00E4387E"/>
    <w:rsid w:val="00E44F0F"/>
    <w:rsid w:val="00E46A27"/>
    <w:rsid w:val="00E651F0"/>
    <w:rsid w:val="00E741B1"/>
    <w:rsid w:val="00E74AE7"/>
    <w:rsid w:val="00E85B46"/>
    <w:rsid w:val="00E94C4D"/>
    <w:rsid w:val="00EC00EB"/>
    <w:rsid w:val="00EE0609"/>
    <w:rsid w:val="00F04529"/>
    <w:rsid w:val="00F14EA7"/>
    <w:rsid w:val="00F270DE"/>
    <w:rsid w:val="00F62A25"/>
    <w:rsid w:val="00F74A12"/>
    <w:rsid w:val="00F77345"/>
    <w:rsid w:val="00F9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1D1F6"/>
  <w15:chartTrackingRefBased/>
  <w15:docId w15:val="{334830ED-7A6A-4D09-B07B-B75ADBD7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1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9A0"/>
  </w:style>
  <w:style w:type="paragraph" w:styleId="Footer">
    <w:name w:val="footer"/>
    <w:basedOn w:val="Normal"/>
    <w:link w:val="FooterChar"/>
    <w:uiPriority w:val="99"/>
    <w:unhideWhenUsed/>
    <w:rsid w:val="00971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9A0"/>
  </w:style>
  <w:style w:type="paragraph" w:styleId="BlockText">
    <w:name w:val="Block Text"/>
    <w:basedOn w:val="Normal"/>
    <w:rsid w:val="00450499"/>
    <w:pPr>
      <w:spacing w:after="0" w:line="240" w:lineRule="auto"/>
      <w:ind w:left="7470" w:right="-784" w:hanging="6750"/>
    </w:pPr>
    <w:rPr>
      <w:rFonts w:ascii="Cordia New" w:eastAsia="Cordia New" w:hAnsi="Cordia New" w:cs="Angsana New"/>
      <w:sz w:val="32"/>
      <w:szCs w:val="32"/>
      <w:lang w:eastAsia="zh-CN"/>
    </w:rPr>
  </w:style>
  <w:style w:type="table" w:styleId="TableGrid">
    <w:name w:val="Table Grid"/>
    <w:basedOn w:val="TableNormal"/>
    <w:uiPriority w:val="39"/>
    <w:rsid w:val="0086205A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27BD"/>
    <w:pPr>
      <w:suppressAutoHyphens/>
      <w:overflowPunct w:val="0"/>
      <w:autoSpaceDE w:val="0"/>
      <w:autoSpaceDN w:val="0"/>
      <w:spacing w:after="0" w:line="240" w:lineRule="auto"/>
      <w:ind w:left="720"/>
      <w:contextualSpacing/>
      <w:textAlignment w:val="baseline"/>
    </w:pPr>
    <w:rPr>
      <w:rFonts w:ascii="Angsana New" w:eastAsia="Times New Roman" w:hAnsi="Angsana New" w:cs="Angsana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17F21-47DD-4DD5-9B31-286273651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1953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Natachai Jampakaew</dc:creator>
  <cp:keywords/>
  <dc:description/>
  <cp:lastModifiedBy>PLA .</cp:lastModifiedBy>
  <cp:revision>37</cp:revision>
  <cp:lastPrinted>2024-02-27T12:47:00Z</cp:lastPrinted>
  <dcterms:created xsi:type="dcterms:W3CDTF">2023-02-24T12:02:00Z</dcterms:created>
  <dcterms:modified xsi:type="dcterms:W3CDTF">2024-02-27T13:04:00Z</dcterms:modified>
</cp:coreProperties>
</file>