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21184" w14:textId="38DB95A3" w:rsidR="00790517" w:rsidRPr="00A11B0C" w:rsidRDefault="00790517" w:rsidP="007558E3">
      <w:pPr>
        <w:pStyle w:val="Default"/>
        <w:rPr>
          <w:b/>
          <w:bCs/>
          <w:color w:val="CF4A02"/>
          <w:sz w:val="18"/>
          <w:szCs w:val="18"/>
        </w:rPr>
      </w:pPr>
      <w:r w:rsidRPr="00A11B0C">
        <w:rPr>
          <w:b/>
          <w:bCs/>
          <w:color w:val="CF4A02"/>
          <w:sz w:val="18"/>
          <w:szCs w:val="18"/>
        </w:rPr>
        <w:t>I</w:t>
      </w:r>
      <w:r w:rsidR="00886FDA" w:rsidRPr="00A11B0C">
        <w:rPr>
          <w:b/>
          <w:bCs/>
          <w:color w:val="CF4A02"/>
          <w:sz w:val="18"/>
          <w:szCs w:val="18"/>
        </w:rPr>
        <w:t>ndependent</w:t>
      </w:r>
      <w:r w:rsidRPr="00A11B0C">
        <w:rPr>
          <w:b/>
          <w:bCs/>
          <w:color w:val="CF4A02"/>
          <w:sz w:val="18"/>
          <w:szCs w:val="18"/>
        </w:rPr>
        <w:t xml:space="preserve"> </w:t>
      </w:r>
      <w:r w:rsidR="008E0FC2" w:rsidRPr="00A11B0C">
        <w:rPr>
          <w:b/>
          <w:bCs/>
          <w:color w:val="CF4A02"/>
          <w:sz w:val="18"/>
          <w:szCs w:val="18"/>
        </w:rPr>
        <w:t>A</w:t>
      </w:r>
      <w:r w:rsidR="00886FDA" w:rsidRPr="00A11B0C">
        <w:rPr>
          <w:b/>
          <w:bCs/>
          <w:color w:val="CF4A02"/>
          <w:sz w:val="18"/>
          <w:szCs w:val="18"/>
        </w:rPr>
        <w:t>uditor</w:t>
      </w:r>
      <w:r w:rsidRPr="00A11B0C">
        <w:rPr>
          <w:b/>
          <w:bCs/>
          <w:color w:val="CF4A02"/>
          <w:sz w:val="18"/>
          <w:szCs w:val="18"/>
        </w:rPr>
        <w:t>’</w:t>
      </w:r>
      <w:r w:rsidR="00886FDA" w:rsidRPr="00A11B0C">
        <w:rPr>
          <w:b/>
          <w:bCs/>
          <w:color w:val="CF4A02"/>
          <w:sz w:val="18"/>
          <w:szCs w:val="18"/>
        </w:rPr>
        <w:t xml:space="preserve">s </w:t>
      </w:r>
      <w:r w:rsidR="008E0FC2" w:rsidRPr="00A11B0C">
        <w:rPr>
          <w:b/>
          <w:bCs/>
          <w:color w:val="CF4A02"/>
          <w:sz w:val="18"/>
          <w:szCs w:val="18"/>
        </w:rPr>
        <w:t>R</w:t>
      </w:r>
      <w:r w:rsidR="00886FDA" w:rsidRPr="00A11B0C">
        <w:rPr>
          <w:b/>
          <w:bCs/>
          <w:color w:val="CF4A02"/>
          <w:sz w:val="18"/>
          <w:szCs w:val="18"/>
        </w:rPr>
        <w:t>eport</w:t>
      </w:r>
    </w:p>
    <w:p w14:paraId="7896AF05" w14:textId="77777777" w:rsidR="00D1046F" w:rsidRPr="00A11B0C" w:rsidRDefault="00D1046F" w:rsidP="007558E3">
      <w:pPr>
        <w:pStyle w:val="Default"/>
        <w:rPr>
          <w:color w:val="CF4A02"/>
          <w:sz w:val="18"/>
          <w:szCs w:val="18"/>
        </w:rPr>
      </w:pPr>
    </w:p>
    <w:p w14:paraId="47C54A41" w14:textId="77777777" w:rsidR="007B54D9" w:rsidRPr="00A11B0C" w:rsidRDefault="007B54D9" w:rsidP="007558E3">
      <w:pPr>
        <w:pStyle w:val="Default"/>
        <w:rPr>
          <w:color w:val="CF4A02"/>
          <w:sz w:val="18"/>
          <w:szCs w:val="18"/>
        </w:rPr>
      </w:pPr>
    </w:p>
    <w:p w14:paraId="76BE67C4" w14:textId="77777777" w:rsidR="00D1046F" w:rsidRPr="00A11B0C" w:rsidRDefault="00E07F94" w:rsidP="007558E3">
      <w:pPr>
        <w:pStyle w:val="Default"/>
        <w:rPr>
          <w:b/>
          <w:bCs/>
          <w:color w:val="CF4A02"/>
          <w:sz w:val="18"/>
          <w:szCs w:val="18"/>
        </w:rPr>
      </w:pPr>
      <w:r w:rsidRPr="00A11B0C">
        <w:rPr>
          <w:color w:val="CF4A02"/>
          <w:sz w:val="18"/>
          <w:szCs w:val="18"/>
        </w:rPr>
        <w:t>To the s</w:t>
      </w:r>
      <w:r w:rsidR="00790517" w:rsidRPr="00A11B0C">
        <w:rPr>
          <w:color w:val="CF4A02"/>
          <w:sz w:val="18"/>
          <w:szCs w:val="18"/>
        </w:rPr>
        <w:t>hareholders</w:t>
      </w:r>
      <w:r w:rsidR="00130CD8" w:rsidRPr="00A11B0C">
        <w:rPr>
          <w:color w:val="CF4A02"/>
          <w:sz w:val="18"/>
          <w:szCs w:val="18"/>
        </w:rPr>
        <w:t xml:space="preserve"> and the Board of Directors </w:t>
      </w:r>
      <w:r w:rsidR="005F1C97" w:rsidRPr="00A11B0C">
        <w:rPr>
          <w:color w:val="CF4A02"/>
          <w:sz w:val="18"/>
          <w:szCs w:val="18"/>
        </w:rPr>
        <w:t xml:space="preserve">of </w:t>
      </w:r>
      <w:r w:rsidR="00130CD8" w:rsidRPr="00A11B0C">
        <w:rPr>
          <w:color w:val="CF4A02"/>
          <w:sz w:val="18"/>
          <w:szCs w:val="18"/>
        </w:rPr>
        <w:t>Property Perfect Public Company Limited</w:t>
      </w:r>
    </w:p>
    <w:p w14:paraId="019FC756" w14:textId="77777777" w:rsidR="007B54D9" w:rsidRPr="00FC6599" w:rsidRDefault="007B54D9" w:rsidP="007558E3">
      <w:pPr>
        <w:pStyle w:val="Default"/>
        <w:rPr>
          <w:b/>
          <w:bCs/>
          <w:color w:val="CF4A02"/>
          <w:sz w:val="18"/>
          <w:szCs w:val="18"/>
        </w:rPr>
      </w:pPr>
    </w:p>
    <w:p w14:paraId="69AEEEE7" w14:textId="77777777" w:rsidR="005B1717" w:rsidRPr="00FC6599" w:rsidRDefault="005B1717" w:rsidP="007558E3">
      <w:pPr>
        <w:pStyle w:val="Default"/>
        <w:rPr>
          <w:b/>
          <w:bCs/>
          <w:color w:val="CF4A02"/>
          <w:sz w:val="18"/>
          <w:szCs w:val="18"/>
        </w:rPr>
      </w:pPr>
    </w:p>
    <w:p w14:paraId="77100AC1" w14:textId="77777777" w:rsidR="00790517" w:rsidRPr="00FC6599" w:rsidRDefault="009D6C4B" w:rsidP="007558E3">
      <w:pPr>
        <w:pStyle w:val="Default"/>
        <w:jc w:val="thaiDistribute"/>
        <w:rPr>
          <w:b/>
          <w:bCs/>
          <w:color w:val="CF4A02"/>
          <w:sz w:val="18"/>
          <w:szCs w:val="18"/>
        </w:rPr>
      </w:pPr>
      <w:r w:rsidRPr="00FC6599">
        <w:rPr>
          <w:b/>
          <w:bCs/>
          <w:color w:val="CF4A02"/>
          <w:sz w:val="18"/>
          <w:szCs w:val="18"/>
        </w:rPr>
        <w:t>My o</w:t>
      </w:r>
      <w:r w:rsidR="00790517" w:rsidRPr="00FC6599">
        <w:rPr>
          <w:b/>
          <w:bCs/>
          <w:color w:val="CF4A02"/>
          <w:sz w:val="18"/>
          <w:szCs w:val="18"/>
        </w:rPr>
        <w:t xml:space="preserve">pinion </w:t>
      </w:r>
    </w:p>
    <w:p w14:paraId="3D797690" w14:textId="77777777" w:rsidR="007558E3" w:rsidRPr="00B720BE" w:rsidRDefault="007558E3" w:rsidP="007558E3">
      <w:pPr>
        <w:pStyle w:val="Default"/>
        <w:jc w:val="thaiDistribute"/>
        <w:rPr>
          <w:b/>
          <w:bCs/>
          <w:color w:val="CF4A02"/>
          <w:sz w:val="12"/>
          <w:szCs w:val="12"/>
        </w:rPr>
      </w:pPr>
    </w:p>
    <w:p w14:paraId="608CCED6" w14:textId="3EE5F47D" w:rsidR="009D6C4B" w:rsidRPr="00FC6599" w:rsidRDefault="009D6C4B" w:rsidP="007558E3">
      <w:pPr>
        <w:spacing w:after="0" w:line="240" w:lineRule="auto"/>
        <w:jc w:val="thaiDistribute"/>
        <w:rPr>
          <w:rFonts w:ascii="Arial" w:hAnsi="Arial" w:cs="Arial"/>
          <w:color w:val="000000"/>
          <w:sz w:val="18"/>
          <w:szCs w:val="18"/>
        </w:rPr>
      </w:pPr>
      <w:r w:rsidRPr="00FC6599">
        <w:rPr>
          <w:rFonts w:ascii="Arial" w:hAnsi="Arial" w:cs="Arial"/>
          <w:spacing w:val="4"/>
          <w:sz w:val="18"/>
          <w:szCs w:val="18"/>
        </w:rPr>
        <w:t xml:space="preserve">In my opinion, the consolidated </w:t>
      </w:r>
      <w:r w:rsidR="00AF7479" w:rsidRPr="00FC6599">
        <w:rPr>
          <w:rFonts w:ascii="Arial" w:hAnsi="Arial" w:cs="Arial"/>
          <w:spacing w:val="4"/>
          <w:sz w:val="18"/>
          <w:szCs w:val="18"/>
        </w:rPr>
        <w:t xml:space="preserve">financial statements </w:t>
      </w:r>
      <w:r w:rsidR="00B7400C" w:rsidRPr="00FC6599">
        <w:rPr>
          <w:rFonts w:ascii="Arial" w:hAnsi="Arial" w:cs="Arial"/>
          <w:color w:val="000000"/>
          <w:spacing w:val="4"/>
          <w:sz w:val="18"/>
          <w:szCs w:val="18"/>
          <w:lang w:val="en-US"/>
        </w:rPr>
        <w:t xml:space="preserve">and the </w:t>
      </w:r>
      <w:r w:rsidR="00B7400C" w:rsidRPr="00FC6599">
        <w:rPr>
          <w:rFonts w:ascii="Arial" w:hAnsi="Arial" w:cs="Arial"/>
          <w:color w:val="000000"/>
          <w:spacing w:val="4"/>
          <w:sz w:val="18"/>
          <w:szCs w:val="18"/>
        </w:rPr>
        <w:t>separate financial statements present fairly, in all material</w:t>
      </w:r>
      <w:r w:rsidR="00B7400C" w:rsidRPr="00FC6599">
        <w:rPr>
          <w:rFonts w:ascii="Arial" w:hAnsi="Arial" w:cs="Arial"/>
          <w:color w:val="000000"/>
          <w:sz w:val="18"/>
          <w:szCs w:val="18"/>
        </w:rPr>
        <w:t xml:space="preserve"> respects, the consolidated financial position</w:t>
      </w:r>
      <w:r w:rsidR="007D2174" w:rsidRPr="00FC6599">
        <w:rPr>
          <w:rFonts w:ascii="Arial" w:hAnsi="Arial" w:hint="cs"/>
          <w:color w:val="000000"/>
          <w:sz w:val="18"/>
          <w:szCs w:val="18"/>
          <w:cs/>
        </w:rPr>
        <w:t xml:space="preserve"> </w:t>
      </w:r>
      <w:r w:rsidR="00886FDA" w:rsidRPr="00FC6599">
        <w:rPr>
          <w:rFonts w:ascii="Arial" w:hAnsi="Arial" w:cs="Arial"/>
          <w:sz w:val="18"/>
          <w:szCs w:val="18"/>
        </w:rPr>
        <w:t xml:space="preserve">of </w:t>
      </w:r>
      <w:r w:rsidR="00130CD8" w:rsidRPr="00FC6599">
        <w:rPr>
          <w:rFonts w:ascii="Arial" w:hAnsi="Arial" w:cs="Arial"/>
          <w:sz w:val="18"/>
          <w:szCs w:val="18"/>
        </w:rPr>
        <w:t>Property Perfect Public Company Limited</w:t>
      </w:r>
      <w:r w:rsidR="002F1D08" w:rsidRPr="00FC6599" w:rsidDel="002F1D08">
        <w:rPr>
          <w:rFonts w:ascii="Arial" w:hAnsi="Arial" w:cs="Arial"/>
          <w:sz w:val="18"/>
          <w:szCs w:val="18"/>
        </w:rPr>
        <w:t xml:space="preserve"> </w:t>
      </w:r>
      <w:r w:rsidR="00AF7479" w:rsidRPr="00FC6599">
        <w:rPr>
          <w:rFonts w:ascii="Arial" w:hAnsi="Arial" w:cs="Arial"/>
          <w:sz w:val="18"/>
          <w:szCs w:val="18"/>
        </w:rPr>
        <w:t xml:space="preserve">(the Company) </w:t>
      </w:r>
      <w:r w:rsidR="00886FDA" w:rsidRPr="00FC6599">
        <w:rPr>
          <w:rFonts w:ascii="Arial" w:hAnsi="Arial" w:cs="Arial"/>
          <w:spacing w:val="-2"/>
          <w:sz w:val="18"/>
          <w:szCs w:val="18"/>
          <w:lang w:val="en-US"/>
        </w:rPr>
        <w:t xml:space="preserve">and its subsidiaries (the Group) </w:t>
      </w:r>
      <w:r w:rsidR="00AF7479" w:rsidRPr="00FC6599">
        <w:rPr>
          <w:rFonts w:ascii="Arial" w:hAnsi="Arial" w:cs="Arial"/>
          <w:spacing w:val="-2"/>
          <w:sz w:val="18"/>
          <w:szCs w:val="18"/>
          <w:lang w:val="en-US"/>
        </w:rPr>
        <w:t xml:space="preserve">and the </w:t>
      </w:r>
      <w:r w:rsidR="00AF7479" w:rsidRPr="00FC6599">
        <w:rPr>
          <w:rFonts w:ascii="Arial" w:hAnsi="Arial" w:cs="Arial"/>
          <w:spacing w:val="-2"/>
          <w:sz w:val="18"/>
          <w:szCs w:val="18"/>
        </w:rPr>
        <w:t xml:space="preserve">separate </w:t>
      </w:r>
      <w:r w:rsidRPr="00FC6599">
        <w:rPr>
          <w:rFonts w:ascii="Arial" w:hAnsi="Arial" w:cs="Arial"/>
          <w:spacing w:val="-4"/>
          <w:sz w:val="18"/>
          <w:szCs w:val="18"/>
        </w:rPr>
        <w:t xml:space="preserve">financial position of </w:t>
      </w:r>
      <w:r w:rsidRPr="00FC6599">
        <w:rPr>
          <w:rFonts w:ascii="Arial" w:hAnsi="Arial" w:cs="Arial"/>
          <w:spacing w:val="-4"/>
          <w:sz w:val="18"/>
          <w:szCs w:val="18"/>
          <w:lang w:val="en-US"/>
        </w:rPr>
        <w:t xml:space="preserve">the Company </w:t>
      </w:r>
      <w:r w:rsidRPr="00FC6599">
        <w:rPr>
          <w:rFonts w:ascii="Arial" w:hAnsi="Arial" w:cs="Arial"/>
          <w:spacing w:val="-4"/>
          <w:sz w:val="18"/>
          <w:szCs w:val="18"/>
        </w:rPr>
        <w:t xml:space="preserve">as at </w:t>
      </w:r>
      <w:r w:rsidR="00AD4333" w:rsidRPr="00FC6599">
        <w:rPr>
          <w:rFonts w:ascii="Arial" w:hAnsi="Arial" w:cs="Arial"/>
          <w:spacing w:val="-4"/>
          <w:sz w:val="18"/>
          <w:szCs w:val="18"/>
        </w:rPr>
        <w:t>31</w:t>
      </w:r>
      <w:r w:rsidR="00C71C41" w:rsidRPr="00FC6599">
        <w:rPr>
          <w:rFonts w:ascii="Arial" w:hAnsi="Arial" w:cs="Arial"/>
          <w:spacing w:val="-4"/>
          <w:sz w:val="18"/>
          <w:szCs w:val="18"/>
          <w:lang w:val="en-US"/>
        </w:rPr>
        <w:t xml:space="preserve"> December </w:t>
      </w:r>
      <w:r w:rsidR="00AD4333" w:rsidRPr="00FC6599">
        <w:rPr>
          <w:rFonts w:ascii="Arial" w:hAnsi="Arial" w:cs="Arial"/>
          <w:spacing w:val="-4"/>
          <w:sz w:val="18"/>
          <w:szCs w:val="18"/>
        </w:rPr>
        <w:t>2023</w:t>
      </w:r>
      <w:r w:rsidRPr="00FC6599">
        <w:rPr>
          <w:rFonts w:ascii="Arial" w:hAnsi="Arial" w:cs="Arial"/>
          <w:spacing w:val="-4"/>
          <w:sz w:val="18"/>
          <w:szCs w:val="18"/>
          <w:lang w:val="en-US"/>
        </w:rPr>
        <w:t>,</w:t>
      </w:r>
      <w:r w:rsidRPr="00FC6599">
        <w:rPr>
          <w:rFonts w:ascii="Arial" w:hAnsi="Arial" w:cs="Arial"/>
          <w:sz w:val="18"/>
          <w:szCs w:val="18"/>
        </w:rPr>
        <w:t xml:space="preserve"> and </w:t>
      </w:r>
      <w:r w:rsidR="00FC6599">
        <w:rPr>
          <w:rFonts w:ascii="Arial" w:hAnsi="Arial" w:cs="Arial"/>
          <w:sz w:val="18"/>
          <w:szCs w:val="18"/>
        </w:rPr>
        <w:br/>
      </w:r>
      <w:r w:rsidRPr="00FC6599">
        <w:rPr>
          <w:rFonts w:ascii="Arial" w:hAnsi="Arial" w:cs="Arial"/>
          <w:sz w:val="18"/>
          <w:szCs w:val="18"/>
        </w:rPr>
        <w:t xml:space="preserve">its </w:t>
      </w:r>
      <w:r w:rsidRPr="00FC6599">
        <w:rPr>
          <w:rFonts w:ascii="Arial" w:hAnsi="Arial" w:cs="Arial"/>
          <w:spacing w:val="-4"/>
          <w:sz w:val="18"/>
          <w:szCs w:val="18"/>
        </w:rPr>
        <w:t>consolidated and separate financial performance and its consolidated and separate cash flows for</w:t>
      </w:r>
      <w:r w:rsidRPr="00FC6599">
        <w:rPr>
          <w:rFonts w:ascii="Arial" w:hAnsi="Arial" w:cs="Arial"/>
          <w:color w:val="000000"/>
          <w:spacing w:val="-4"/>
          <w:sz w:val="18"/>
          <w:szCs w:val="18"/>
        </w:rPr>
        <w:t xml:space="preserve"> the year then ended</w:t>
      </w:r>
      <w:r w:rsidRPr="00FC6599">
        <w:rPr>
          <w:rFonts w:ascii="Arial" w:hAnsi="Arial" w:cs="Arial"/>
          <w:color w:val="000000"/>
          <w:sz w:val="18"/>
          <w:szCs w:val="18"/>
        </w:rPr>
        <w:t xml:space="preserve"> </w:t>
      </w:r>
      <w:r w:rsidR="00FC6599" w:rsidRPr="00FC6599">
        <w:rPr>
          <w:rFonts w:ascii="Arial" w:hAnsi="Arial" w:cs="Arial"/>
          <w:color w:val="000000"/>
          <w:sz w:val="18"/>
          <w:szCs w:val="18"/>
        </w:rPr>
        <w:br/>
      </w:r>
      <w:r w:rsidRPr="00FC6599">
        <w:rPr>
          <w:rFonts w:ascii="Arial" w:hAnsi="Arial" w:cs="Arial"/>
          <w:color w:val="000000"/>
          <w:sz w:val="18"/>
          <w:szCs w:val="18"/>
        </w:rPr>
        <w:t>in accordance with Thai Financial Reporting Standards</w:t>
      </w:r>
      <w:r w:rsidRPr="00FC6599">
        <w:rPr>
          <w:rFonts w:ascii="Arial" w:hAnsi="Arial" w:cs="Arial"/>
          <w:sz w:val="18"/>
          <w:szCs w:val="18"/>
        </w:rPr>
        <w:t xml:space="preserve"> </w:t>
      </w:r>
      <w:r w:rsidRPr="00FC6599">
        <w:rPr>
          <w:rFonts w:ascii="Arial" w:hAnsi="Arial" w:cs="Arial"/>
          <w:color w:val="000000"/>
          <w:sz w:val="18"/>
          <w:szCs w:val="18"/>
        </w:rPr>
        <w:t xml:space="preserve">(TFRS). </w:t>
      </w:r>
    </w:p>
    <w:p w14:paraId="14E7C601" w14:textId="77777777" w:rsidR="00A25D91" w:rsidRPr="00FC6599" w:rsidRDefault="00A25D91" w:rsidP="007558E3">
      <w:pPr>
        <w:spacing w:after="0" w:line="240" w:lineRule="auto"/>
        <w:jc w:val="thaiDistribute"/>
        <w:rPr>
          <w:rFonts w:ascii="Arial" w:hAnsi="Arial" w:cs="Arial"/>
          <w:color w:val="000000"/>
          <w:sz w:val="18"/>
          <w:szCs w:val="18"/>
        </w:rPr>
      </w:pPr>
    </w:p>
    <w:p w14:paraId="1AA3DB2C" w14:textId="77777777" w:rsidR="009D6C4B" w:rsidRPr="00FC6599" w:rsidRDefault="009D6C4B" w:rsidP="007558E3">
      <w:pPr>
        <w:pStyle w:val="Default"/>
        <w:jc w:val="thaiDistribute"/>
        <w:rPr>
          <w:b/>
          <w:bCs/>
          <w:color w:val="CF4A02"/>
          <w:sz w:val="18"/>
          <w:szCs w:val="18"/>
        </w:rPr>
      </w:pPr>
      <w:r w:rsidRPr="00FC6599">
        <w:rPr>
          <w:b/>
          <w:bCs/>
          <w:color w:val="CF4A02"/>
          <w:sz w:val="18"/>
          <w:szCs w:val="18"/>
        </w:rPr>
        <w:t>What I have audited</w:t>
      </w:r>
    </w:p>
    <w:p w14:paraId="1B1BF36A" w14:textId="77777777" w:rsidR="007558E3" w:rsidRPr="009526B1" w:rsidRDefault="007558E3" w:rsidP="00FC6599">
      <w:pPr>
        <w:spacing w:after="0" w:line="240" w:lineRule="auto"/>
        <w:jc w:val="thaiDistribute"/>
        <w:rPr>
          <w:rFonts w:ascii="Arial" w:hAnsi="Arial" w:cs="Arial"/>
          <w:color w:val="000000"/>
          <w:sz w:val="12"/>
          <w:szCs w:val="12"/>
        </w:rPr>
      </w:pPr>
    </w:p>
    <w:p w14:paraId="1A55E77A" w14:textId="77777777" w:rsidR="00D1046F" w:rsidRPr="00FC6599" w:rsidRDefault="00D1046F" w:rsidP="00D1046F">
      <w:pPr>
        <w:autoSpaceDE w:val="0"/>
        <w:autoSpaceDN w:val="0"/>
        <w:adjustRightInd w:val="0"/>
        <w:spacing w:after="0" w:line="240" w:lineRule="auto"/>
        <w:jc w:val="thaiDistribute"/>
        <w:rPr>
          <w:rFonts w:ascii="Arial" w:eastAsia="Arial" w:hAnsi="Arial" w:cs="Arial"/>
          <w:color w:val="000000"/>
          <w:sz w:val="18"/>
          <w:szCs w:val="18"/>
        </w:rPr>
      </w:pPr>
      <w:r w:rsidRPr="00FC6599">
        <w:rPr>
          <w:rFonts w:ascii="Arial" w:eastAsia="Arial" w:hAnsi="Arial" w:cs="Arial"/>
          <w:color w:val="000000"/>
          <w:sz w:val="18"/>
          <w:szCs w:val="18"/>
        </w:rPr>
        <w:t>The consolidated financial statements and the separate financial statements comprise:</w:t>
      </w:r>
    </w:p>
    <w:p w14:paraId="6C9DEF1C" w14:textId="77777777" w:rsidR="00D1046F" w:rsidRPr="00FC6599" w:rsidRDefault="00D1046F" w:rsidP="00D1046F">
      <w:pPr>
        <w:autoSpaceDE w:val="0"/>
        <w:autoSpaceDN w:val="0"/>
        <w:adjustRightInd w:val="0"/>
        <w:spacing w:after="0" w:line="240" w:lineRule="auto"/>
        <w:jc w:val="thaiDistribute"/>
        <w:rPr>
          <w:rFonts w:ascii="Arial" w:eastAsia="Arial" w:hAnsi="Arial" w:cs="Arial"/>
          <w:sz w:val="12"/>
          <w:szCs w:val="12"/>
        </w:rPr>
      </w:pPr>
    </w:p>
    <w:p w14:paraId="01EB036E" w14:textId="18F1FCF5" w:rsidR="00D1046F" w:rsidRPr="00FC6599" w:rsidRDefault="00D1046F" w:rsidP="00D55DE3">
      <w:pPr>
        <w:pStyle w:val="Default"/>
        <w:numPr>
          <w:ilvl w:val="0"/>
          <w:numId w:val="1"/>
        </w:numPr>
        <w:tabs>
          <w:tab w:val="clear" w:pos="720"/>
          <w:tab w:val="num" w:pos="540"/>
        </w:tabs>
        <w:ind w:left="540"/>
        <w:jc w:val="thaiDistribute"/>
        <w:rPr>
          <w:color w:val="auto"/>
          <w:sz w:val="18"/>
          <w:szCs w:val="18"/>
        </w:rPr>
      </w:pPr>
      <w:r w:rsidRPr="00FC6599">
        <w:rPr>
          <w:color w:val="auto"/>
          <w:sz w:val="18"/>
          <w:szCs w:val="18"/>
        </w:rPr>
        <w:t xml:space="preserve">the consolidated and separate statements of financial position as at </w:t>
      </w:r>
      <w:r w:rsidR="00AD4333" w:rsidRPr="00FC6599">
        <w:rPr>
          <w:color w:val="auto"/>
          <w:sz w:val="18"/>
          <w:szCs w:val="18"/>
        </w:rPr>
        <w:t>31</w:t>
      </w:r>
      <w:r w:rsidRPr="00FC6599">
        <w:rPr>
          <w:color w:val="auto"/>
          <w:sz w:val="18"/>
          <w:szCs w:val="18"/>
        </w:rPr>
        <w:t xml:space="preserve"> December </w:t>
      </w:r>
      <w:r w:rsidR="00AD4333" w:rsidRPr="00FC6599">
        <w:rPr>
          <w:color w:val="auto"/>
          <w:sz w:val="18"/>
          <w:szCs w:val="18"/>
        </w:rPr>
        <w:t>2023</w:t>
      </w:r>
      <w:r w:rsidRPr="00FC6599">
        <w:rPr>
          <w:color w:val="auto"/>
          <w:sz w:val="18"/>
          <w:szCs w:val="18"/>
        </w:rPr>
        <w:t>;</w:t>
      </w:r>
    </w:p>
    <w:p w14:paraId="2FEF48FC" w14:textId="77777777" w:rsidR="00D1046F" w:rsidRPr="00FC6599" w:rsidRDefault="00D1046F" w:rsidP="00D55DE3">
      <w:pPr>
        <w:pStyle w:val="Default"/>
        <w:numPr>
          <w:ilvl w:val="0"/>
          <w:numId w:val="1"/>
        </w:numPr>
        <w:tabs>
          <w:tab w:val="clear" w:pos="720"/>
          <w:tab w:val="num" w:pos="540"/>
        </w:tabs>
        <w:ind w:left="540"/>
        <w:jc w:val="thaiDistribute"/>
        <w:rPr>
          <w:color w:val="auto"/>
          <w:sz w:val="18"/>
          <w:szCs w:val="18"/>
        </w:rPr>
      </w:pPr>
      <w:r w:rsidRPr="00FC6599">
        <w:rPr>
          <w:color w:val="auto"/>
          <w:sz w:val="18"/>
          <w:szCs w:val="18"/>
        </w:rPr>
        <w:t>the consolidated and separate statements of comprehensive income for the year then ended;</w:t>
      </w:r>
    </w:p>
    <w:p w14:paraId="09CFC3F8" w14:textId="77777777" w:rsidR="00D1046F" w:rsidRPr="00FC6599" w:rsidRDefault="00D1046F" w:rsidP="00D55DE3">
      <w:pPr>
        <w:pStyle w:val="Default"/>
        <w:numPr>
          <w:ilvl w:val="0"/>
          <w:numId w:val="1"/>
        </w:numPr>
        <w:tabs>
          <w:tab w:val="clear" w:pos="720"/>
          <w:tab w:val="num" w:pos="540"/>
        </w:tabs>
        <w:ind w:left="540"/>
        <w:jc w:val="thaiDistribute"/>
        <w:rPr>
          <w:color w:val="auto"/>
          <w:sz w:val="18"/>
          <w:szCs w:val="18"/>
        </w:rPr>
      </w:pPr>
      <w:r w:rsidRPr="00FC6599">
        <w:rPr>
          <w:color w:val="auto"/>
          <w:sz w:val="18"/>
          <w:szCs w:val="18"/>
        </w:rPr>
        <w:t>the consolidated and separate statements of changes in equity for the year then ended;</w:t>
      </w:r>
    </w:p>
    <w:p w14:paraId="029DB21A" w14:textId="77777777" w:rsidR="00D1046F" w:rsidRPr="00FC6599" w:rsidRDefault="00D1046F" w:rsidP="00D55DE3">
      <w:pPr>
        <w:pStyle w:val="Default"/>
        <w:numPr>
          <w:ilvl w:val="0"/>
          <w:numId w:val="1"/>
        </w:numPr>
        <w:tabs>
          <w:tab w:val="clear" w:pos="720"/>
          <w:tab w:val="num" w:pos="540"/>
        </w:tabs>
        <w:ind w:left="540"/>
        <w:jc w:val="thaiDistribute"/>
        <w:rPr>
          <w:color w:val="auto"/>
          <w:sz w:val="18"/>
          <w:szCs w:val="18"/>
        </w:rPr>
      </w:pPr>
      <w:r w:rsidRPr="00FC6599">
        <w:rPr>
          <w:color w:val="auto"/>
          <w:sz w:val="18"/>
          <w:szCs w:val="18"/>
        </w:rPr>
        <w:t>the consolidated and separate statements of cash flows for the year then ended; and</w:t>
      </w:r>
    </w:p>
    <w:p w14:paraId="76C63AFA" w14:textId="77777777" w:rsidR="00D1046F" w:rsidRPr="00FC6599" w:rsidRDefault="00D1046F" w:rsidP="00D55DE3">
      <w:pPr>
        <w:pStyle w:val="Default"/>
        <w:numPr>
          <w:ilvl w:val="0"/>
          <w:numId w:val="1"/>
        </w:numPr>
        <w:tabs>
          <w:tab w:val="clear" w:pos="720"/>
          <w:tab w:val="num" w:pos="540"/>
        </w:tabs>
        <w:ind w:left="540"/>
        <w:jc w:val="thaiDistribute"/>
        <w:rPr>
          <w:color w:val="auto"/>
          <w:sz w:val="18"/>
          <w:szCs w:val="18"/>
        </w:rPr>
      </w:pPr>
      <w:r w:rsidRPr="00FC6599">
        <w:rPr>
          <w:color w:val="auto"/>
          <w:spacing w:val="-6"/>
          <w:sz w:val="18"/>
          <w:szCs w:val="18"/>
        </w:rPr>
        <w:t xml:space="preserve">the notes to the consolidated and separate financial </w:t>
      </w:r>
      <w:r w:rsidRPr="00FC6599">
        <w:rPr>
          <w:color w:val="auto"/>
          <w:sz w:val="18"/>
          <w:szCs w:val="18"/>
        </w:rPr>
        <w:t xml:space="preserve">statements, </w:t>
      </w:r>
      <w:r w:rsidR="00B7400C" w:rsidRPr="00FC6599">
        <w:rPr>
          <w:color w:val="auto"/>
          <w:sz w:val="18"/>
          <w:szCs w:val="18"/>
        </w:rPr>
        <w:t>which include significant accounting policies and other explanatory information.</w:t>
      </w:r>
    </w:p>
    <w:p w14:paraId="2DD1771E" w14:textId="77777777" w:rsidR="00790517" w:rsidRPr="00FC6599" w:rsidRDefault="00790517" w:rsidP="007B54D9">
      <w:pPr>
        <w:pStyle w:val="Default"/>
        <w:rPr>
          <w:color w:val="auto"/>
          <w:sz w:val="18"/>
          <w:szCs w:val="18"/>
        </w:rPr>
      </w:pPr>
    </w:p>
    <w:p w14:paraId="57D392D6" w14:textId="77777777" w:rsidR="00790517" w:rsidRPr="00FC6599" w:rsidRDefault="00790517" w:rsidP="007558E3">
      <w:pPr>
        <w:pStyle w:val="Default"/>
        <w:jc w:val="thaiDistribute"/>
        <w:rPr>
          <w:b/>
          <w:bCs/>
          <w:color w:val="CF4A02"/>
          <w:sz w:val="18"/>
          <w:szCs w:val="18"/>
        </w:rPr>
      </w:pPr>
      <w:r w:rsidRPr="00FC6599">
        <w:rPr>
          <w:b/>
          <w:bCs/>
          <w:color w:val="CF4A02"/>
          <w:sz w:val="18"/>
          <w:szCs w:val="18"/>
        </w:rPr>
        <w:t xml:space="preserve">Basis for </w:t>
      </w:r>
      <w:r w:rsidR="00E07F94" w:rsidRPr="00FC6599">
        <w:rPr>
          <w:b/>
          <w:bCs/>
          <w:color w:val="CF4A02"/>
          <w:sz w:val="18"/>
          <w:szCs w:val="18"/>
        </w:rPr>
        <w:t>o</w:t>
      </w:r>
      <w:r w:rsidRPr="00FC6599">
        <w:rPr>
          <w:b/>
          <w:bCs/>
          <w:color w:val="CF4A02"/>
          <w:sz w:val="18"/>
          <w:szCs w:val="18"/>
        </w:rPr>
        <w:t xml:space="preserve">pinion </w:t>
      </w:r>
    </w:p>
    <w:p w14:paraId="6AB50CE2" w14:textId="77777777" w:rsidR="007558E3" w:rsidRPr="00B720BE" w:rsidRDefault="007558E3" w:rsidP="007558E3">
      <w:pPr>
        <w:pStyle w:val="Default"/>
        <w:jc w:val="thaiDistribute"/>
        <w:rPr>
          <w:b/>
          <w:bCs/>
          <w:color w:val="CF4A02"/>
          <w:sz w:val="12"/>
          <w:szCs w:val="12"/>
        </w:rPr>
      </w:pPr>
    </w:p>
    <w:p w14:paraId="3EBC1E95" w14:textId="035618FA" w:rsidR="00684C98" w:rsidRPr="00FC6599" w:rsidRDefault="00684C98" w:rsidP="007558E3">
      <w:pPr>
        <w:pStyle w:val="Default"/>
        <w:jc w:val="thaiDistribute"/>
        <w:rPr>
          <w:spacing w:val="-4"/>
          <w:sz w:val="18"/>
          <w:szCs w:val="18"/>
        </w:rPr>
      </w:pPr>
      <w:r w:rsidRPr="00FC6599">
        <w:rPr>
          <w:spacing w:val="-4"/>
          <w:sz w:val="18"/>
          <w:szCs w:val="18"/>
        </w:rPr>
        <w:t xml:space="preserve">I conducted my audit in accordance with Thai Standards on Auditing (TSAs). My responsibilities under those standards are further described in the Auditor’s </w:t>
      </w:r>
      <w:r w:rsidR="00433A38" w:rsidRPr="00FC6599">
        <w:rPr>
          <w:spacing w:val="-4"/>
          <w:sz w:val="18"/>
          <w:szCs w:val="18"/>
        </w:rPr>
        <w:t>r</w:t>
      </w:r>
      <w:r w:rsidRPr="00FC6599">
        <w:rPr>
          <w:spacing w:val="-4"/>
          <w:sz w:val="18"/>
          <w:szCs w:val="18"/>
        </w:rPr>
        <w:t xml:space="preserve">esponsibilities for the </w:t>
      </w:r>
      <w:r w:rsidR="009D6C4B" w:rsidRPr="00FC6599">
        <w:rPr>
          <w:spacing w:val="-4"/>
          <w:sz w:val="18"/>
          <w:szCs w:val="18"/>
        </w:rPr>
        <w:t>a</w:t>
      </w:r>
      <w:r w:rsidRPr="00FC6599">
        <w:rPr>
          <w:spacing w:val="-4"/>
          <w:sz w:val="18"/>
          <w:szCs w:val="18"/>
        </w:rPr>
        <w:t>udit of the</w:t>
      </w:r>
      <w:r w:rsidR="005237A1" w:rsidRPr="00FC6599">
        <w:rPr>
          <w:spacing w:val="-4"/>
          <w:sz w:val="18"/>
          <w:szCs w:val="18"/>
        </w:rPr>
        <w:t xml:space="preserve"> </w:t>
      </w:r>
      <w:r w:rsidR="009D6C4B" w:rsidRPr="00FC6599">
        <w:rPr>
          <w:spacing w:val="-4"/>
          <w:sz w:val="18"/>
          <w:szCs w:val="18"/>
        </w:rPr>
        <w:t>c</w:t>
      </w:r>
      <w:r w:rsidR="005237A1" w:rsidRPr="00FC6599">
        <w:rPr>
          <w:spacing w:val="-4"/>
          <w:sz w:val="18"/>
          <w:szCs w:val="18"/>
        </w:rPr>
        <w:t xml:space="preserve">onsolidated and </w:t>
      </w:r>
      <w:r w:rsidR="009D6C4B" w:rsidRPr="00FC6599">
        <w:rPr>
          <w:spacing w:val="-4"/>
          <w:sz w:val="18"/>
          <w:szCs w:val="18"/>
        </w:rPr>
        <w:t>separate f</w:t>
      </w:r>
      <w:r w:rsidRPr="00FC6599">
        <w:rPr>
          <w:spacing w:val="-4"/>
          <w:sz w:val="18"/>
          <w:szCs w:val="18"/>
        </w:rPr>
        <w:t xml:space="preserve">inancial </w:t>
      </w:r>
      <w:r w:rsidR="009D6C4B" w:rsidRPr="00FC6599">
        <w:rPr>
          <w:spacing w:val="-4"/>
          <w:sz w:val="18"/>
          <w:szCs w:val="18"/>
        </w:rPr>
        <w:t>s</w:t>
      </w:r>
      <w:r w:rsidRPr="00FC6599">
        <w:rPr>
          <w:spacing w:val="-4"/>
          <w:sz w:val="18"/>
          <w:szCs w:val="18"/>
        </w:rPr>
        <w:t xml:space="preserve">tatements section of my report. I am independent of the </w:t>
      </w:r>
      <w:r w:rsidR="005237A1" w:rsidRPr="00FC6599">
        <w:rPr>
          <w:spacing w:val="-4"/>
          <w:sz w:val="18"/>
          <w:szCs w:val="18"/>
        </w:rPr>
        <w:t>Group</w:t>
      </w:r>
      <w:r w:rsidR="00AC1524" w:rsidRPr="00FC6599">
        <w:rPr>
          <w:spacing w:val="-4"/>
          <w:sz w:val="18"/>
          <w:szCs w:val="18"/>
        </w:rPr>
        <w:t xml:space="preserve"> and </w:t>
      </w:r>
      <w:r w:rsidR="007A3ACC" w:rsidRPr="00FC6599">
        <w:rPr>
          <w:spacing w:val="-4"/>
          <w:sz w:val="18"/>
          <w:szCs w:val="18"/>
        </w:rPr>
        <w:t xml:space="preserve">the </w:t>
      </w:r>
      <w:r w:rsidR="00AC1524" w:rsidRPr="00FC6599">
        <w:rPr>
          <w:spacing w:val="-4"/>
          <w:sz w:val="18"/>
          <w:szCs w:val="18"/>
        </w:rPr>
        <w:t>Company</w:t>
      </w:r>
      <w:r w:rsidRPr="00FC6599">
        <w:rPr>
          <w:spacing w:val="-4"/>
          <w:sz w:val="18"/>
          <w:szCs w:val="18"/>
        </w:rPr>
        <w:t xml:space="preserve"> in accordance with the Code of Ethics for Professional Accountants </w:t>
      </w:r>
      <w:r w:rsidR="00C15FF6" w:rsidRPr="00FC6599">
        <w:rPr>
          <w:spacing w:val="-4"/>
          <w:sz w:val="18"/>
          <w:szCs w:val="18"/>
        </w:rPr>
        <w:t xml:space="preserve">including Independence Standards </w:t>
      </w:r>
      <w:r w:rsidR="00B7400C" w:rsidRPr="00FC6599">
        <w:rPr>
          <w:spacing w:val="-4"/>
          <w:sz w:val="18"/>
          <w:szCs w:val="18"/>
        </w:rPr>
        <w:t xml:space="preserve">issued by the Federation of Accounting </w:t>
      </w:r>
      <w:r w:rsidR="00C15FF6" w:rsidRPr="00FC6599">
        <w:rPr>
          <w:spacing w:val="-4"/>
          <w:sz w:val="18"/>
          <w:szCs w:val="18"/>
        </w:rPr>
        <w:t xml:space="preserve">Professions </w:t>
      </w:r>
      <w:r w:rsidR="00FC6599">
        <w:rPr>
          <w:spacing w:val="-4"/>
          <w:sz w:val="18"/>
          <w:szCs w:val="18"/>
        </w:rPr>
        <w:br/>
      </w:r>
      <w:r w:rsidR="00C15FF6" w:rsidRPr="00FC6599">
        <w:rPr>
          <w:spacing w:val="-4"/>
          <w:sz w:val="18"/>
          <w:szCs w:val="18"/>
        </w:rPr>
        <w:t xml:space="preserve">(TFAC Code) that </w:t>
      </w:r>
      <w:r w:rsidRPr="00FC6599">
        <w:rPr>
          <w:spacing w:val="-4"/>
          <w:sz w:val="18"/>
          <w:szCs w:val="18"/>
        </w:rPr>
        <w:t xml:space="preserve">are relevant to my audit of the </w:t>
      </w:r>
      <w:r w:rsidR="00FA786D" w:rsidRPr="00FC6599">
        <w:rPr>
          <w:spacing w:val="-4"/>
          <w:sz w:val="18"/>
          <w:szCs w:val="18"/>
        </w:rPr>
        <w:t xml:space="preserve">consolidated and separate </w:t>
      </w:r>
      <w:r w:rsidRPr="00FC6599">
        <w:rPr>
          <w:spacing w:val="-4"/>
          <w:sz w:val="18"/>
          <w:szCs w:val="18"/>
        </w:rPr>
        <w:t xml:space="preserve">financial statements, and I have fulfilled my other ethical responsibilities in accordance with </w:t>
      </w:r>
      <w:r w:rsidR="00C15FF6" w:rsidRPr="00FC6599">
        <w:rPr>
          <w:spacing w:val="-4"/>
          <w:sz w:val="18"/>
          <w:szCs w:val="18"/>
        </w:rPr>
        <w:t>the TFAC Code</w:t>
      </w:r>
      <w:r w:rsidRPr="00FC6599">
        <w:rPr>
          <w:spacing w:val="-4"/>
          <w:sz w:val="18"/>
          <w:szCs w:val="18"/>
        </w:rPr>
        <w:t>.</w:t>
      </w:r>
      <w:r w:rsidR="004A4C57" w:rsidRPr="00FC6599">
        <w:rPr>
          <w:spacing w:val="-4"/>
          <w:sz w:val="18"/>
          <w:szCs w:val="18"/>
        </w:rPr>
        <w:t xml:space="preserve"> </w:t>
      </w:r>
      <w:r w:rsidRPr="00FC6599">
        <w:rPr>
          <w:spacing w:val="-4"/>
          <w:sz w:val="18"/>
          <w:szCs w:val="18"/>
        </w:rPr>
        <w:t>I believe that the audit evidence I have obtained is sufficient and appropriate to provide a basis for my opinion.</w:t>
      </w:r>
    </w:p>
    <w:p w14:paraId="51EE03DC" w14:textId="77777777" w:rsidR="00290A5E" w:rsidRPr="00FC6599" w:rsidRDefault="00290A5E" w:rsidP="00A25D91">
      <w:pPr>
        <w:pStyle w:val="Default"/>
        <w:jc w:val="both"/>
        <w:rPr>
          <w:color w:val="CF4A02"/>
          <w:sz w:val="18"/>
          <w:szCs w:val="18"/>
        </w:rPr>
      </w:pPr>
    </w:p>
    <w:p w14:paraId="3316DE92" w14:textId="77777777" w:rsidR="00750BE3" w:rsidRPr="00A11B0C" w:rsidRDefault="00750BE3" w:rsidP="00750BE3">
      <w:pPr>
        <w:pStyle w:val="Default"/>
        <w:jc w:val="thaiDistribute"/>
        <w:rPr>
          <w:b/>
          <w:bCs/>
          <w:color w:val="CF4A02"/>
          <w:sz w:val="18"/>
          <w:szCs w:val="18"/>
        </w:rPr>
      </w:pPr>
      <w:r w:rsidRPr="00A11B0C">
        <w:rPr>
          <w:b/>
          <w:bCs/>
          <w:color w:val="CF4A02"/>
          <w:sz w:val="18"/>
          <w:szCs w:val="18"/>
        </w:rPr>
        <w:t>Key audit matters</w:t>
      </w:r>
    </w:p>
    <w:p w14:paraId="0F65641A" w14:textId="77777777" w:rsidR="00750BE3" w:rsidRPr="00B720BE" w:rsidRDefault="00750BE3" w:rsidP="00750BE3">
      <w:pPr>
        <w:pStyle w:val="Default"/>
        <w:jc w:val="thaiDistribute"/>
        <w:rPr>
          <w:b/>
          <w:bCs/>
          <w:color w:val="CF4A02"/>
          <w:sz w:val="12"/>
          <w:szCs w:val="12"/>
        </w:rPr>
      </w:pPr>
    </w:p>
    <w:p w14:paraId="3FBE03D9" w14:textId="5DF6A020" w:rsidR="00CA6828" w:rsidRDefault="00F0374B" w:rsidP="00CA6828">
      <w:pPr>
        <w:pStyle w:val="Default"/>
        <w:jc w:val="thaiDistribute"/>
        <w:rPr>
          <w:sz w:val="18"/>
          <w:szCs w:val="18"/>
        </w:rPr>
      </w:pPr>
      <w:r w:rsidRPr="00FC6599">
        <w:rPr>
          <w:spacing w:val="-6"/>
          <w:sz w:val="18"/>
          <w:szCs w:val="18"/>
        </w:rPr>
        <w:t>Key audit matters are those matters that, in my professional judg</w:t>
      </w:r>
      <w:r w:rsidR="00723E5B" w:rsidRPr="00FC6599">
        <w:rPr>
          <w:spacing w:val="-6"/>
          <w:sz w:val="18"/>
          <w:szCs w:val="18"/>
        </w:rPr>
        <w:t>e</w:t>
      </w:r>
      <w:r w:rsidRPr="00FC6599">
        <w:rPr>
          <w:spacing w:val="-6"/>
          <w:sz w:val="18"/>
          <w:szCs w:val="18"/>
        </w:rPr>
        <w:t>ment, were of most significance in my audit of the consolidated and separate financial statements of the current period.</w:t>
      </w:r>
      <w:r w:rsidR="00B7400C" w:rsidRPr="00FC6599">
        <w:rPr>
          <w:spacing w:val="-6"/>
          <w:sz w:val="18"/>
          <w:szCs w:val="18"/>
        </w:rPr>
        <w:t xml:space="preserve"> </w:t>
      </w:r>
      <w:r w:rsidR="009D4C29" w:rsidRPr="00FC6599">
        <w:rPr>
          <w:spacing w:val="-6"/>
          <w:sz w:val="18"/>
          <w:szCs w:val="18"/>
        </w:rPr>
        <w:t>I determine impairment assessment of investment in subsidiaries as a key audit matter. The</w:t>
      </w:r>
      <w:r w:rsidR="00B7400C" w:rsidRPr="00FC6599">
        <w:rPr>
          <w:spacing w:val="-6"/>
          <w:sz w:val="18"/>
          <w:szCs w:val="18"/>
        </w:rPr>
        <w:t xml:space="preserve"> matter</w:t>
      </w:r>
      <w:r w:rsidR="009D4C29" w:rsidRPr="00FC6599">
        <w:rPr>
          <w:spacing w:val="-6"/>
          <w:sz w:val="18"/>
          <w:szCs w:val="18"/>
        </w:rPr>
        <w:t xml:space="preserve"> wa</w:t>
      </w:r>
      <w:r w:rsidR="00B7400C" w:rsidRPr="00FC6599">
        <w:rPr>
          <w:spacing w:val="-6"/>
          <w:sz w:val="18"/>
          <w:szCs w:val="18"/>
        </w:rPr>
        <w:t>s addressed in the context of my audit of</w:t>
      </w:r>
      <w:r w:rsidRPr="00FC6599">
        <w:rPr>
          <w:spacing w:val="-6"/>
          <w:sz w:val="18"/>
          <w:szCs w:val="18"/>
        </w:rPr>
        <w:t xml:space="preserve"> the consolidated and separate financial statements as a whole and in forming my opinion </w:t>
      </w:r>
      <w:r w:rsidR="00B7400C" w:rsidRPr="00FC6599">
        <w:rPr>
          <w:spacing w:val="-6"/>
          <w:sz w:val="18"/>
          <w:szCs w:val="18"/>
        </w:rPr>
        <w:t>thereon, and</w:t>
      </w:r>
      <w:r w:rsidRPr="00FC6599">
        <w:rPr>
          <w:spacing w:val="-6"/>
          <w:sz w:val="18"/>
          <w:szCs w:val="18"/>
        </w:rPr>
        <w:t xml:space="preserve"> I do not provide a separate</w:t>
      </w:r>
      <w:r w:rsidRPr="00A11B0C">
        <w:rPr>
          <w:spacing w:val="-2"/>
          <w:sz w:val="18"/>
          <w:szCs w:val="18"/>
        </w:rPr>
        <w:t xml:space="preserve"> opinion</w:t>
      </w:r>
      <w:r w:rsidRPr="00A11B0C">
        <w:rPr>
          <w:sz w:val="18"/>
          <w:szCs w:val="18"/>
        </w:rPr>
        <w:t xml:space="preserve"> on the matter.</w:t>
      </w:r>
    </w:p>
    <w:p w14:paraId="5969C7C9" w14:textId="4A2253E5" w:rsidR="00B720BE" w:rsidRDefault="00B720BE" w:rsidP="00CA6828">
      <w:pPr>
        <w:pStyle w:val="Default"/>
        <w:jc w:val="thaiDistribute"/>
        <w:rPr>
          <w:sz w:val="18"/>
          <w:szCs w:val="18"/>
        </w:rPr>
      </w:pPr>
    </w:p>
    <w:p w14:paraId="21F944EC" w14:textId="77777777" w:rsidR="00B720BE" w:rsidRPr="00A11B0C" w:rsidRDefault="00B720BE" w:rsidP="00CA6828">
      <w:pPr>
        <w:pStyle w:val="Default"/>
        <w:jc w:val="thaiDistribute"/>
        <w:rPr>
          <w:sz w:val="18"/>
          <w:szCs w:val="18"/>
        </w:rPr>
      </w:pPr>
    </w:p>
    <w:p w14:paraId="77A683D4" w14:textId="77777777" w:rsidR="005B1717" w:rsidRPr="008E0507" w:rsidRDefault="005B1717" w:rsidP="00ED6D6A">
      <w:pPr>
        <w:pStyle w:val="Default"/>
        <w:jc w:val="thaiDistribute"/>
        <w:rPr>
          <w:sz w:val="18"/>
          <w:szCs w:val="18"/>
        </w:rPr>
      </w:pPr>
    </w:p>
    <w:p w14:paraId="4A1C60B7" w14:textId="77777777" w:rsidR="005D5C25" w:rsidRPr="008E0507" w:rsidRDefault="005D5C25" w:rsidP="00ED6D6A">
      <w:pPr>
        <w:pStyle w:val="Default"/>
        <w:jc w:val="thaiDistribute"/>
        <w:rPr>
          <w:sz w:val="18"/>
          <w:szCs w:val="18"/>
        </w:rPr>
        <w:sectPr w:rsidR="005D5C25" w:rsidRPr="008E0507" w:rsidSect="00F25950">
          <w:pgSz w:w="11909" w:h="16834" w:code="9"/>
          <w:pgMar w:top="3139" w:right="720" w:bottom="1584" w:left="1987" w:header="706" w:footer="706" w:gutter="0"/>
          <w:cols w:space="708"/>
          <w:docGrid w:linePitch="360"/>
        </w:sectPr>
      </w:pPr>
    </w:p>
    <w:tbl>
      <w:tblPr>
        <w:tblW w:w="9173" w:type="dxa"/>
        <w:tblInd w:w="108" w:type="dxa"/>
        <w:tblLayout w:type="fixed"/>
        <w:tblLook w:val="04A0" w:firstRow="1" w:lastRow="0" w:firstColumn="1" w:lastColumn="0" w:noHBand="0" w:noVBand="1"/>
      </w:tblPr>
      <w:tblGrid>
        <w:gridCol w:w="4586"/>
        <w:gridCol w:w="4587"/>
      </w:tblGrid>
      <w:tr w:rsidR="00B7400C" w:rsidRPr="00FC6599" w14:paraId="4717FEC0" w14:textId="77777777" w:rsidTr="00A25D91">
        <w:trPr>
          <w:trHeight w:val="346"/>
        </w:trPr>
        <w:tc>
          <w:tcPr>
            <w:tcW w:w="4586" w:type="dxa"/>
            <w:shd w:val="clear" w:color="auto" w:fill="FFA543"/>
            <w:vAlign w:val="center"/>
          </w:tcPr>
          <w:p w14:paraId="3DB71A55" w14:textId="77777777" w:rsidR="00B7400C" w:rsidRPr="00FC6599" w:rsidRDefault="00B7400C" w:rsidP="00EB3C64">
            <w:pPr>
              <w:pStyle w:val="Default"/>
              <w:ind w:right="244"/>
              <w:jc w:val="center"/>
              <w:rPr>
                <w:b/>
                <w:bCs/>
                <w:color w:val="FFFFFF"/>
                <w:sz w:val="18"/>
                <w:szCs w:val="18"/>
              </w:rPr>
            </w:pPr>
            <w:r w:rsidRPr="00FC6599">
              <w:rPr>
                <w:b/>
                <w:bCs/>
                <w:color w:val="FFFFFF"/>
                <w:sz w:val="18"/>
                <w:szCs w:val="18"/>
              </w:rPr>
              <w:lastRenderedPageBreak/>
              <w:t>Key audit matter</w:t>
            </w:r>
          </w:p>
        </w:tc>
        <w:tc>
          <w:tcPr>
            <w:tcW w:w="4587" w:type="dxa"/>
            <w:shd w:val="clear" w:color="auto" w:fill="FFA543"/>
            <w:vAlign w:val="center"/>
          </w:tcPr>
          <w:p w14:paraId="3479FE27" w14:textId="77777777" w:rsidR="00B7400C" w:rsidRPr="00FC6599" w:rsidRDefault="00B7400C" w:rsidP="00EB3C64">
            <w:pPr>
              <w:pStyle w:val="Default"/>
              <w:jc w:val="center"/>
              <w:rPr>
                <w:b/>
                <w:bCs/>
                <w:color w:val="FFFFFF"/>
                <w:sz w:val="18"/>
                <w:szCs w:val="18"/>
              </w:rPr>
            </w:pPr>
            <w:r w:rsidRPr="00FC6599">
              <w:rPr>
                <w:b/>
                <w:bCs/>
                <w:color w:val="FFFFFF"/>
                <w:sz w:val="18"/>
                <w:szCs w:val="18"/>
              </w:rPr>
              <w:t>How my audit addressed the key audit matter</w:t>
            </w:r>
          </w:p>
        </w:tc>
      </w:tr>
      <w:tr w:rsidR="00B7400C" w:rsidRPr="008E0507" w14:paraId="3E43F654" w14:textId="77777777" w:rsidTr="00070A00">
        <w:tc>
          <w:tcPr>
            <w:tcW w:w="4586" w:type="dxa"/>
            <w:shd w:val="clear" w:color="auto" w:fill="auto"/>
          </w:tcPr>
          <w:p w14:paraId="7E94EAC1" w14:textId="77777777" w:rsidR="00B7400C" w:rsidRPr="00A11B0C" w:rsidRDefault="00B7400C" w:rsidP="00EB3C64">
            <w:pPr>
              <w:pStyle w:val="Default"/>
              <w:ind w:right="244"/>
              <w:jc w:val="thaiDistribute"/>
              <w:rPr>
                <w:color w:val="auto"/>
                <w:sz w:val="12"/>
                <w:szCs w:val="12"/>
              </w:rPr>
            </w:pPr>
          </w:p>
          <w:p w14:paraId="31FEFA9B" w14:textId="77777777" w:rsidR="00723E5B" w:rsidRPr="00A11B0C" w:rsidRDefault="00723E5B" w:rsidP="00EB3C64">
            <w:pPr>
              <w:pStyle w:val="Default"/>
              <w:ind w:right="244"/>
              <w:rPr>
                <w:b/>
                <w:bCs/>
                <w:i/>
                <w:iCs/>
                <w:color w:val="auto"/>
                <w:sz w:val="18"/>
                <w:szCs w:val="18"/>
              </w:rPr>
            </w:pPr>
            <w:r w:rsidRPr="00A11B0C">
              <w:rPr>
                <w:b/>
                <w:bCs/>
                <w:i/>
                <w:iCs/>
                <w:color w:val="auto"/>
                <w:sz w:val="18"/>
                <w:szCs w:val="18"/>
              </w:rPr>
              <w:t>Impairment assessment of investment in</w:t>
            </w:r>
            <w:r w:rsidRPr="00A11B0C">
              <w:rPr>
                <w:b/>
                <w:bCs/>
                <w:i/>
                <w:iCs/>
                <w:color w:val="auto"/>
                <w:sz w:val="18"/>
                <w:szCs w:val="18"/>
                <w:cs/>
              </w:rPr>
              <w:t xml:space="preserve"> </w:t>
            </w:r>
            <w:r w:rsidRPr="00A11B0C">
              <w:rPr>
                <w:b/>
                <w:bCs/>
                <w:i/>
                <w:iCs/>
                <w:color w:val="auto"/>
                <w:sz w:val="18"/>
                <w:szCs w:val="18"/>
              </w:rPr>
              <w:t>subsidiaries</w:t>
            </w:r>
          </w:p>
          <w:p w14:paraId="1DE0D5F7" w14:textId="77777777" w:rsidR="00B7400C" w:rsidRPr="00A11B0C" w:rsidRDefault="00B7400C" w:rsidP="00EB3C64">
            <w:pPr>
              <w:pStyle w:val="Default"/>
              <w:ind w:right="244"/>
              <w:jc w:val="thaiDistribute"/>
              <w:rPr>
                <w:b/>
                <w:bCs/>
                <w:i/>
                <w:iCs/>
                <w:color w:val="auto"/>
                <w:sz w:val="12"/>
                <w:szCs w:val="12"/>
              </w:rPr>
            </w:pPr>
          </w:p>
        </w:tc>
        <w:tc>
          <w:tcPr>
            <w:tcW w:w="4587" w:type="dxa"/>
            <w:shd w:val="clear" w:color="auto" w:fill="FAFAFA"/>
          </w:tcPr>
          <w:p w14:paraId="557D2D69" w14:textId="77777777" w:rsidR="00B7400C" w:rsidRPr="00A11B0C" w:rsidRDefault="00B7400C" w:rsidP="00EB3C64">
            <w:pPr>
              <w:pStyle w:val="Default"/>
              <w:jc w:val="thaiDistribute"/>
              <w:rPr>
                <w:color w:val="auto"/>
                <w:sz w:val="18"/>
                <w:szCs w:val="18"/>
              </w:rPr>
            </w:pPr>
          </w:p>
        </w:tc>
      </w:tr>
      <w:tr w:rsidR="00B7400C" w:rsidRPr="008E0507" w14:paraId="675144DD" w14:textId="77777777" w:rsidTr="00650C8E">
        <w:tc>
          <w:tcPr>
            <w:tcW w:w="4586" w:type="dxa"/>
            <w:shd w:val="clear" w:color="auto" w:fill="auto"/>
          </w:tcPr>
          <w:p w14:paraId="682CB7AA" w14:textId="66952355" w:rsidR="00845736" w:rsidRPr="00650C8E" w:rsidRDefault="00845736" w:rsidP="00845736">
            <w:pPr>
              <w:pStyle w:val="Default"/>
              <w:ind w:right="-23"/>
              <w:jc w:val="both"/>
              <w:rPr>
                <w:color w:val="auto"/>
                <w:spacing w:val="-4"/>
                <w:sz w:val="18"/>
                <w:szCs w:val="18"/>
              </w:rPr>
            </w:pPr>
            <w:r w:rsidRPr="00650C8E">
              <w:rPr>
                <w:color w:val="auto"/>
                <w:spacing w:val="-4"/>
                <w:sz w:val="18"/>
                <w:szCs w:val="18"/>
              </w:rPr>
              <w:t xml:space="preserve">Refer to Note </w:t>
            </w:r>
            <w:r w:rsidR="00AD4333" w:rsidRPr="00AD4333">
              <w:rPr>
                <w:color w:val="auto"/>
                <w:spacing w:val="-4"/>
                <w:sz w:val="18"/>
                <w:szCs w:val="18"/>
              </w:rPr>
              <w:t>5</w:t>
            </w:r>
            <w:r w:rsidRPr="00650C8E">
              <w:rPr>
                <w:color w:val="auto"/>
                <w:spacing w:val="-4"/>
                <w:sz w:val="18"/>
                <w:szCs w:val="18"/>
              </w:rPr>
              <w:t>.</w:t>
            </w:r>
            <w:r w:rsidR="00AD4333" w:rsidRPr="00AD4333">
              <w:rPr>
                <w:color w:val="auto"/>
                <w:spacing w:val="-4"/>
                <w:sz w:val="18"/>
                <w:szCs w:val="18"/>
              </w:rPr>
              <w:t>13</w:t>
            </w:r>
            <w:r w:rsidRPr="00650C8E">
              <w:rPr>
                <w:color w:val="auto"/>
                <w:spacing w:val="-4"/>
                <w:sz w:val="18"/>
                <w:szCs w:val="18"/>
              </w:rPr>
              <w:t xml:space="preserve"> Accounting policy for the impairment of </w:t>
            </w:r>
            <w:r w:rsidRPr="00650C8E">
              <w:rPr>
                <w:color w:val="auto"/>
                <w:spacing w:val="-8"/>
                <w:sz w:val="18"/>
                <w:szCs w:val="18"/>
              </w:rPr>
              <w:t xml:space="preserve">assets, Note </w:t>
            </w:r>
            <w:r w:rsidR="00AD4333" w:rsidRPr="00AD4333">
              <w:rPr>
                <w:color w:val="auto"/>
                <w:spacing w:val="-8"/>
                <w:sz w:val="18"/>
                <w:szCs w:val="18"/>
              </w:rPr>
              <w:t>7</w:t>
            </w:r>
            <w:r w:rsidRPr="00650C8E">
              <w:rPr>
                <w:color w:val="auto"/>
                <w:spacing w:val="-8"/>
                <w:sz w:val="18"/>
                <w:szCs w:val="18"/>
              </w:rPr>
              <w:t xml:space="preserve"> Critical accounting estimates and judgements:</w:t>
            </w:r>
            <w:r w:rsidRPr="00650C8E">
              <w:rPr>
                <w:color w:val="auto"/>
                <w:spacing w:val="-4"/>
                <w:sz w:val="18"/>
                <w:szCs w:val="18"/>
              </w:rPr>
              <w:t xml:space="preserve"> impairment of investments in subsidiaries and Note </w:t>
            </w:r>
            <w:r w:rsidR="00AD4333" w:rsidRPr="00AD4333">
              <w:rPr>
                <w:color w:val="auto"/>
                <w:spacing w:val="-4"/>
                <w:sz w:val="18"/>
                <w:szCs w:val="18"/>
              </w:rPr>
              <w:t>13</w:t>
            </w:r>
            <w:r w:rsidRPr="00650C8E">
              <w:rPr>
                <w:color w:val="auto"/>
                <w:spacing w:val="-4"/>
                <w:sz w:val="18"/>
                <w:szCs w:val="18"/>
              </w:rPr>
              <w:t xml:space="preserve"> Investments in subsidiaries.</w:t>
            </w:r>
          </w:p>
          <w:p w14:paraId="168EF4BD" w14:textId="77777777" w:rsidR="00845736" w:rsidRPr="00845736" w:rsidRDefault="00845736" w:rsidP="00845736">
            <w:pPr>
              <w:pStyle w:val="Default"/>
              <w:ind w:right="-23"/>
              <w:jc w:val="both"/>
              <w:rPr>
                <w:color w:val="auto"/>
                <w:spacing w:val="-4"/>
                <w:sz w:val="18"/>
                <w:szCs w:val="18"/>
              </w:rPr>
            </w:pPr>
          </w:p>
          <w:p w14:paraId="054FB36E" w14:textId="231B2ECE" w:rsidR="00845736" w:rsidRPr="00FC6599" w:rsidRDefault="00845736" w:rsidP="00845736">
            <w:pPr>
              <w:pStyle w:val="Default"/>
              <w:ind w:right="-23"/>
              <w:jc w:val="both"/>
              <w:rPr>
                <w:color w:val="auto"/>
                <w:spacing w:val="-4"/>
                <w:sz w:val="18"/>
                <w:szCs w:val="18"/>
              </w:rPr>
            </w:pPr>
            <w:r w:rsidRPr="00FC6599">
              <w:rPr>
                <w:color w:val="auto"/>
                <w:spacing w:val="-4"/>
                <w:sz w:val="18"/>
                <w:szCs w:val="18"/>
              </w:rPr>
              <w:t xml:space="preserve">The Company tests impairment whenever there is an indication of impairment, in line with TAS </w:t>
            </w:r>
            <w:r w:rsidR="00AD4333" w:rsidRPr="00FC6599">
              <w:rPr>
                <w:color w:val="auto"/>
                <w:spacing w:val="-4"/>
                <w:sz w:val="18"/>
                <w:szCs w:val="18"/>
              </w:rPr>
              <w:t>36</w:t>
            </w:r>
            <w:r w:rsidRPr="00FC6599">
              <w:rPr>
                <w:color w:val="auto"/>
                <w:spacing w:val="-4"/>
                <w:sz w:val="18"/>
                <w:szCs w:val="18"/>
              </w:rPr>
              <w:t xml:space="preserve"> Impairment of Assets.</w:t>
            </w:r>
          </w:p>
          <w:p w14:paraId="5DA34259" w14:textId="77777777" w:rsidR="00845736" w:rsidRPr="00845736" w:rsidRDefault="00845736" w:rsidP="00845736">
            <w:pPr>
              <w:pStyle w:val="Default"/>
              <w:ind w:right="-23"/>
              <w:jc w:val="both"/>
              <w:rPr>
                <w:color w:val="auto"/>
                <w:spacing w:val="-4"/>
                <w:sz w:val="18"/>
                <w:szCs w:val="18"/>
              </w:rPr>
            </w:pPr>
          </w:p>
          <w:p w14:paraId="2576BF6E" w14:textId="12F0CFB4" w:rsidR="00845736" w:rsidRPr="00FC6599" w:rsidRDefault="002711E2" w:rsidP="00845736">
            <w:pPr>
              <w:pStyle w:val="Default"/>
              <w:ind w:right="-23"/>
              <w:jc w:val="both"/>
              <w:rPr>
                <w:color w:val="auto"/>
                <w:spacing w:val="-6"/>
                <w:sz w:val="18"/>
                <w:szCs w:val="18"/>
              </w:rPr>
            </w:pPr>
            <w:r w:rsidRPr="00FC6599">
              <w:rPr>
                <w:color w:val="auto"/>
                <w:spacing w:val="-6"/>
                <w:sz w:val="18"/>
                <w:szCs w:val="18"/>
              </w:rPr>
              <w:t>As at 31 December 2023, certain subsidiaries were unable to achieve its expectations in their operatoins. There were consecutively loss, resulted in deficits and the book value exceeded net equity, which are regarded as indicators of impairment, the Company has conducted impairment testing on its investments in these subsidiaries.</w:t>
            </w:r>
          </w:p>
          <w:p w14:paraId="3B5CE111" w14:textId="77777777" w:rsidR="002711E2" w:rsidRPr="00845736" w:rsidRDefault="002711E2" w:rsidP="00845736">
            <w:pPr>
              <w:pStyle w:val="Default"/>
              <w:ind w:right="-23"/>
              <w:jc w:val="both"/>
              <w:rPr>
                <w:color w:val="auto"/>
                <w:spacing w:val="-4"/>
                <w:sz w:val="18"/>
                <w:szCs w:val="18"/>
              </w:rPr>
            </w:pPr>
          </w:p>
          <w:p w14:paraId="579A9C07" w14:textId="77777777" w:rsidR="00845736" w:rsidRPr="00A872A1" w:rsidRDefault="00845736" w:rsidP="00845736">
            <w:pPr>
              <w:pStyle w:val="Default"/>
              <w:ind w:right="-23"/>
              <w:jc w:val="both"/>
              <w:rPr>
                <w:color w:val="auto"/>
                <w:sz w:val="18"/>
                <w:szCs w:val="18"/>
              </w:rPr>
            </w:pPr>
            <w:r w:rsidRPr="00650C8E">
              <w:rPr>
                <w:color w:val="auto"/>
                <w:spacing w:val="-6"/>
                <w:sz w:val="18"/>
                <w:szCs w:val="18"/>
              </w:rPr>
              <w:t>I focused on this matter because the recoverable amounts</w:t>
            </w:r>
            <w:r w:rsidRPr="00845736">
              <w:rPr>
                <w:color w:val="auto"/>
                <w:spacing w:val="-4"/>
                <w:sz w:val="18"/>
                <w:szCs w:val="18"/>
              </w:rPr>
              <w:t xml:space="preserve"> of investment in each subsidiary depends on judgement of management and independent appraisers to determine future estimations and/or fair value of properties in order to arrive at the recoverable amounts, which is the higher </w:t>
            </w:r>
            <w:r w:rsidRPr="00A872A1">
              <w:rPr>
                <w:color w:val="auto"/>
                <w:sz w:val="18"/>
                <w:szCs w:val="18"/>
              </w:rPr>
              <w:t xml:space="preserve">of fair value less costs of disposal and value in use, </w:t>
            </w:r>
            <w:r w:rsidRPr="00FC6599">
              <w:rPr>
                <w:color w:val="auto"/>
                <w:spacing w:val="-8"/>
                <w:sz w:val="18"/>
                <w:szCs w:val="18"/>
              </w:rPr>
              <w:t>requiring the use of key assumptions such as the estimation</w:t>
            </w:r>
            <w:r w:rsidRPr="00A872A1">
              <w:rPr>
                <w:color w:val="auto"/>
                <w:sz w:val="18"/>
                <w:szCs w:val="18"/>
              </w:rPr>
              <w:t xml:space="preserve"> of revenue and gross margin.</w:t>
            </w:r>
          </w:p>
          <w:p w14:paraId="616093CE" w14:textId="77777777" w:rsidR="00845736" w:rsidRPr="00A872A1" w:rsidRDefault="00845736" w:rsidP="00845736">
            <w:pPr>
              <w:pStyle w:val="Default"/>
              <w:ind w:right="-23"/>
              <w:jc w:val="both"/>
              <w:rPr>
                <w:color w:val="auto"/>
                <w:sz w:val="18"/>
                <w:szCs w:val="18"/>
              </w:rPr>
            </w:pPr>
          </w:p>
          <w:p w14:paraId="4327EC51" w14:textId="511328D1" w:rsidR="00B7400C" w:rsidRPr="00A11B0C" w:rsidRDefault="00845736" w:rsidP="00845736">
            <w:pPr>
              <w:pStyle w:val="Default"/>
              <w:ind w:right="-23"/>
              <w:jc w:val="both"/>
              <w:rPr>
                <w:color w:val="auto"/>
                <w:sz w:val="18"/>
                <w:szCs w:val="18"/>
              </w:rPr>
            </w:pPr>
            <w:r w:rsidRPr="00845736">
              <w:rPr>
                <w:color w:val="auto"/>
                <w:spacing w:val="-4"/>
                <w:sz w:val="18"/>
                <w:szCs w:val="18"/>
              </w:rPr>
              <w:t xml:space="preserve">The recoverable amount of investments in subsidiaries is </w:t>
            </w:r>
            <w:r w:rsidRPr="00A872A1">
              <w:rPr>
                <w:color w:val="auto"/>
                <w:spacing w:val="-8"/>
                <w:sz w:val="18"/>
                <w:szCs w:val="18"/>
              </w:rPr>
              <w:t>higher than their carrying amounts. Therefore, the Company</w:t>
            </w:r>
            <w:r w:rsidRPr="00A872A1">
              <w:rPr>
                <w:color w:val="auto"/>
                <w:sz w:val="18"/>
                <w:szCs w:val="18"/>
              </w:rPr>
              <w:t xml:space="preserve"> has not recorded any allowance for impairment</w:t>
            </w:r>
            <w:r w:rsidRPr="00650C8E">
              <w:rPr>
                <w:color w:val="auto"/>
                <w:spacing w:val="-6"/>
                <w:sz w:val="18"/>
                <w:szCs w:val="18"/>
              </w:rPr>
              <w:t>.</w:t>
            </w:r>
          </w:p>
        </w:tc>
        <w:tc>
          <w:tcPr>
            <w:tcW w:w="4587" w:type="dxa"/>
            <w:shd w:val="clear" w:color="auto" w:fill="FAFAFA"/>
          </w:tcPr>
          <w:p w14:paraId="1FA339EA" w14:textId="77777777" w:rsidR="00845736" w:rsidRPr="00845736" w:rsidRDefault="00845736" w:rsidP="00F25950">
            <w:pPr>
              <w:tabs>
                <w:tab w:val="left" w:pos="1569"/>
                <w:tab w:val="left" w:pos="4347"/>
              </w:tabs>
              <w:spacing w:after="0" w:line="240" w:lineRule="auto"/>
              <w:jc w:val="both"/>
              <w:rPr>
                <w:rFonts w:ascii="Arial" w:hAnsi="Arial" w:cs="Arial"/>
                <w:spacing w:val="-6"/>
                <w:sz w:val="18"/>
                <w:szCs w:val="18"/>
              </w:rPr>
            </w:pPr>
            <w:r w:rsidRPr="00845736">
              <w:rPr>
                <w:rFonts w:ascii="Arial" w:hAnsi="Arial" w:cs="Arial"/>
                <w:spacing w:val="-6"/>
                <w:sz w:val="18"/>
                <w:szCs w:val="18"/>
              </w:rPr>
              <w:t>I made inquiries to gain an understanding of the procedure for preparing the recoverable amounts provided by the Company’s management.</w:t>
            </w:r>
          </w:p>
          <w:p w14:paraId="53F18206" w14:textId="77777777" w:rsidR="00845736" w:rsidRPr="00845736" w:rsidRDefault="00845736" w:rsidP="00845736">
            <w:pPr>
              <w:tabs>
                <w:tab w:val="left" w:pos="1569"/>
              </w:tabs>
              <w:spacing w:after="0" w:line="240" w:lineRule="auto"/>
              <w:jc w:val="both"/>
              <w:rPr>
                <w:rFonts w:ascii="Arial" w:hAnsi="Arial" w:cs="Arial"/>
                <w:spacing w:val="-6"/>
                <w:sz w:val="18"/>
                <w:szCs w:val="18"/>
              </w:rPr>
            </w:pPr>
          </w:p>
          <w:p w14:paraId="73160CF9" w14:textId="77777777" w:rsidR="00845736" w:rsidRPr="00845736" w:rsidRDefault="00845736" w:rsidP="00845736">
            <w:pPr>
              <w:tabs>
                <w:tab w:val="left" w:pos="1569"/>
              </w:tabs>
              <w:spacing w:after="0" w:line="240" w:lineRule="auto"/>
              <w:jc w:val="both"/>
              <w:rPr>
                <w:rFonts w:ascii="Arial" w:hAnsi="Arial" w:cs="Arial"/>
                <w:spacing w:val="-6"/>
                <w:sz w:val="18"/>
                <w:szCs w:val="18"/>
              </w:rPr>
            </w:pPr>
            <w:r w:rsidRPr="00845736">
              <w:rPr>
                <w:rFonts w:ascii="Arial" w:hAnsi="Arial" w:cs="Arial"/>
                <w:spacing w:val="-6"/>
                <w:sz w:val="18"/>
                <w:szCs w:val="18"/>
              </w:rPr>
              <w:t xml:space="preserve">I compared the forecasted cash flows with the approved budgets and/or business plans set by the subsidiaries' </w:t>
            </w:r>
            <w:r w:rsidRPr="00A872A1">
              <w:rPr>
                <w:rFonts w:ascii="Arial" w:hAnsi="Arial" w:cs="Arial"/>
                <w:sz w:val="18"/>
                <w:szCs w:val="18"/>
              </w:rPr>
              <w:t>management, as well as other supporting evidence supplied by management for future operating plans.</w:t>
            </w:r>
          </w:p>
          <w:p w14:paraId="2FFCA2C5" w14:textId="77777777" w:rsidR="00845736" w:rsidRPr="00845736" w:rsidRDefault="00845736" w:rsidP="00845736">
            <w:pPr>
              <w:tabs>
                <w:tab w:val="left" w:pos="1569"/>
              </w:tabs>
              <w:spacing w:after="0" w:line="240" w:lineRule="auto"/>
              <w:jc w:val="both"/>
              <w:rPr>
                <w:rFonts w:ascii="Arial" w:hAnsi="Arial" w:cs="Arial"/>
                <w:spacing w:val="-6"/>
                <w:sz w:val="18"/>
                <w:szCs w:val="18"/>
              </w:rPr>
            </w:pPr>
          </w:p>
          <w:p w14:paraId="09FD3237" w14:textId="7220B402" w:rsidR="00845736" w:rsidRPr="00650C8E" w:rsidRDefault="00845736" w:rsidP="00845736">
            <w:pPr>
              <w:tabs>
                <w:tab w:val="left" w:pos="1569"/>
              </w:tabs>
              <w:spacing w:after="0" w:line="240" w:lineRule="auto"/>
              <w:jc w:val="both"/>
              <w:rPr>
                <w:rFonts w:ascii="Arial" w:hAnsi="Arial" w:cs="Arial"/>
                <w:sz w:val="18"/>
                <w:szCs w:val="18"/>
              </w:rPr>
            </w:pPr>
            <w:r w:rsidRPr="00A872A1">
              <w:rPr>
                <w:rFonts w:ascii="Arial" w:hAnsi="Arial" w:cs="Arial"/>
                <w:spacing w:val="-9"/>
                <w:sz w:val="18"/>
                <w:szCs w:val="18"/>
              </w:rPr>
              <w:t>For the</w:t>
            </w:r>
            <w:r w:rsidRPr="00A872A1">
              <w:rPr>
                <w:spacing w:val="-9"/>
              </w:rPr>
              <w:t xml:space="preserve"> </w:t>
            </w:r>
            <w:r w:rsidRPr="00A872A1">
              <w:rPr>
                <w:rFonts w:ascii="Arial" w:hAnsi="Arial" w:cs="Arial"/>
                <w:spacing w:val="-9"/>
                <w:sz w:val="18"/>
                <w:szCs w:val="18"/>
              </w:rPr>
              <w:t>estimation of revenue and gross margin assumptions</w:t>
            </w:r>
            <w:r w:rsidRPr="00650C8E">
              <w:rPr>
                <w:rFonts w:ascii="Arial" w:hAnsi="Arial" w:cs="Arial"/>
                <w:sz w:val="18"/>
                <w:szCs w:val="18"/>
              </w:rPr>
              <w:t xml:space="preserve">, I challenged the reasonableness of the methods and </w:t>
            </w:r>
            <w:r w:rsidRPr="00A872A1">
              <w:rPr>
                <w:rFonts w:ascii="Arial" w:hAnsi="Arial" w:cs="Arial"/>
                <w:spacing w:val="-2"/>
                <w:sz w:val="18"/>
                <w:szCs w:val="18"/>
              </w:rPr>
              <w:t>assumptions used in the forecast, including an analysis</w:t>
            </w:r>
            <w:r w:rsidRPr="00650C8E">
              <w:rPr>
                <w:rFonts w:ascii="Arial" w:hAnsi="Arial" w:cs="Arial"/>
                <w:sz w:val="18"/>
                <w:szCs w:val="18"/>
              </w:rPr>
              <w:t xml:space="preserve"> </w:t>
            </w:r>
            <w:r w:rsidRPr="00FC6599">
              <w:rPr>
                <w:rFonts w:ascii="Arial" w:hAnsi="Arial" w:cs="Arial"/>
                <w:spacing w:val="-6"/>
                <w:sz w:val="18"/>
                <w:szCs w:val="18"/>
              </w:rPr>
              <w:t>of historical trends and future business plans, to determine</w:t>
            </w:r>
            <w:r w:rsidRPr="00A872A1">
              <w:rPr>
                <w:rFonts w:ascii="Arial" w:hAnsi="Arial" w:cs="Arial"/>
                <w:spacing w:val="-6"/>
                <w:sz w:val="18"/>
                <w:szCs w:val="18"/>
              </w:rPr>
              <w:t xml:space="preserve"> whether the assumptions used in the estimation</w:t>
            </w:r>
            <w:r w:rsidRPr="00650C8E">
              <w:rPr>
                <w:rFonts w:ascii="Arial" w:hAnsi="Arial" w:cs="Arial"/>
                <w:sz w:val="18"/>
                <w:szCs w:val="18"/>
              </w:rPr>
              <w:t xml:space="preserve"> were acceptable.</w:t>
            </w:r>
          </w:p>
          <w:p w14:paraId="517C28DE" w14:textId="77777777" w:rsidR="00845736" w:rsidRPr="00845736" w:rsidRDefault="00845736" w:rsidP="00845736">
            <w:pPr>
              <w:tabs>
                <w:tab w:val="left" w:pos="1569"/>
              </w:tabs>
              <w:spacing w:after="0" w:line="240" w:lineRule="auto"/>
              <w:jc w:val="both"/>
              <w:rPr>
                <w:rFonts w:ascii="Arial" w:hAnsi="Arial" w:cs="Arial"/>
                <w:spacing w:val="-6"/>
                <w:sz w:val="18"/>
                <w:szCs w:val="18"/>
              </w:rPr>
            </w:pPr>
          </w:p>
          <w:p w14:paraId="2338B207" w14:textId="60904F51" w:rsidR="00845736" w:rsidRPr="00845736" w:rsidRDefault="00845736" w:rsidP="00845736">
            <w:pPr>
              <w:tabs>
                <w:tab w:val="left" w:pos="1569"/>
              </w:tabs>
              <w:spacing w:after="0" w:line="240" w:lineRule="auto"/>
              <w:jc w:val="both"/>
              <w:rPr>
                <w:rFonts w:ascii="Arial" w:hAnsi="Arial" w:cs="Arial"/>
                <w:spacing w:val="-6"/>
                <w:sz w:val="18"/>
                <w:szCs w:val="18"/>
              </w:rPr>
            </w:pPr>
            <w:r w:rsidRPr="00650C8E">
              <w:rPr>
                <w:rFonts w:ascii="Arial" w:hAnsi="Arial" w:cs="Arial"/>
                <w:sz w:val="18"/>
                <w:szCs w:val="18"/>
              </w:rPr>
              <w:t xml:space="preserve">Regarding the fair value of properties of subsidiaries, </w:t>
            </w:r>
            <w:r w:rsidR="00650C8E">
              <w:rPr>
                <w:rFonts w:ascii="Arial" w:hAnsi="Arial" w:cs="Arial"/>
                <w:sz w:val="18"/>
                <w:szCs w:val="18"/>
              </w:rPr>
              <w:br/>
            </w:r>
            <w:r w:rsidRPr="00650C8E">
              <w:rPr>
                <w:rFonts w:ascii="Arial" w:hAnsi="Arial" w:cs="Arial"/>
                <w:sz w:val="18"/>
                <w:szCs w:val="18"/>
              </w:rPr>
              <w:t>I assessed</w:t>
            </w:r>
            <w:r w:rsidRPr="00845736">
              <w:rPr>
                <w:rFonts w:ascii="Arial" w:hAnsi="Arial" w:cs="Arial"/>
                <w:spacing w:val="-6"/>
                <w:sz w:val="18"/>
                <w:szCs w:val="18"/>
              </w:rPr>
              <w:t xml:space="preserve"> competency, qualifications, experience and objectivity of the independent appraisers and considered the reasonableness of the method and assumptions used to determine the fair values, in order to ascertain the acceptability of the assumptions used and method applied.</w:t>
            </w:r>
          </w:p>
          <w:p w14:paraId="5112872A" w14:textId="77777777" w:rsidR="00845736" w:rsidRPr="00845736" w:rsidRDefault="00845736" w:rsidP="00845736">
            <w:pPr>
              <w:tabs>
                <w:tab w:val="left" w:pos="1569"/>
              </w:tabs>
              <w:spacing w:after="0" w:line="240" w:lineRule="auto"/>
              <w:jc w:val="both"/>
              <w:rPr>
                <w:rFonts w:ascii="Arial" w:hAnsi="Arial" w:cs="Arial"/>
                <w:spacing w:val="-6"/>
                <w:sz w:val="18"/>
                <w:szCs w:val="18"/>
              </w:rPr>
            </w:pPr>
          </w:p>
          <w:p w14:paraId="4ED8412E" w14:textId="77777777" w:rsidR="00845736" w:rsidRPr="00845736" w:rsidRDefault="00845736" w:rsidP="00845736">
            <w:pPr>
              <w:tabs>
                <w:tab w:val="left" w:pos="1569"/>
              </w:tabs>
              <w:spacing w:after="0" w:line="240" w:lineRule="auto"/>
              <w:jc w:val="both"/>
              <w:rPr>
                <w:rFonts w:ascii="Arial" w:hAnsi="Arial" w:cs="Arial"/>
                <w:spacing w:val="-6"/>
                <w:sz w:val="18"/>
                <w:szCs w:val="18"/>
              </w:rPr>
            </w:pPr>
            <w:r w:rsidRPr="00845736">
              <w:rPr>
                <w:rFonts w:ascii="Arial" w:hAnsi="Arial" w:cs="Arial"/>
                <w:spacing w:val="-6"/>
                <w:sz w:val="18"/>
                <w:szCs w:val="18"/>
              </w:rPr>
              <w:t>I also tested the mathematical accuracy of the key figures based on the above assumptions and compared the recoverable amounts to the carrying amounts.</w:t>
            </w:r>
          </w:p>
          <w:p w14:paraId="59496344" w14:textId="77777777" w:rsidR="00845736" w:rsidRPr="00845736" w:rsidRDefault="00845736" w:rsidP="00845736">
            <w:pPr>
              <w:tabs>
                <w:tab w:val="left" w:pos="1569"/>
              </w:tabs>
              <w:spacing w:after="0" w:line="240" w:lineRule="auto"/>
              <w:jc w:val="both"/>
              <w:rPr>
                <w:rFonts w:ascii="Arial" w:hAnsi="Arial" w:cs="Arial"/>
                <w:spacing w:val="-6"/>
                <w:sz w:val="18"/>
                <w:szCs w:val="18"/>
              </w:rPr>
            </w:pPr>
          </w:p>
          <w:p w14:paraId="57761004" w14:textId="62AB4748" w:rsidR="00650C8E" w:rsidRPr="00A11B0C" w:rsidRDefault="00845736" w:rsidP="00A872A1">
            <w:pPr>
              <w:tabs>
                <w:tab w:val="left" w:pos="1569"/>
              </w:tabs>
              <w:spacing w:after="0" w:line="240" w:lineRule="auto"/>
              <w:jc w:val="both"/>
              <w:rPr>
                <w:sz w:val="18"/>
                <w:szCs w:val="18"/>
              </w:rPr>
            </w:pPr>
            <w:r w:rsidRPr="00845736">
              <w:rPr>
                <w:rFonts w:ascii="Arial" w:hAnsi="Arial" w:cs="Arial"/>
                <w:spacing w:val="-6"/>
                <w:sz w:val="18"/>
                <w:szCs w:val="18"/>
              </w:rPr>
              <w:t xml:space="preserve">Based on these procedures, I found that the assessment of </w:t>
            </w:r>
            <w:r w:rsidRPr="00A872A1">
              <w:rPr>
                <w:rFonts w:ascii="Arial" w:hAnsi="Arial" w:cs="Arial"/>
                <w:sz w:val="18"/>
                <w:szCs w:val="18"/>
              </w:rPr>
              <w:t>the recoverable amounts and key assumptions were reasonable based on the available evidence.</w:t>
            </w:r>
          </w:p>
        </w:tc>
      </w:tr>
      <w:tr w:rsidR="00723E5B" w:rsidRPr="008E0507" w14:paraId="08131246" w14:textId="77777777" w:rsidTr="00070A00">
        <w:tc>
          <w:tcPr>
            <w:tcW w:w="4586" w:type="dxa"/>
            <w:tcBorders>
              <w:bottom w:val="single" w:sz="4" w:space="0" w:color="FFA543"/>
            </w:tcBorders>
            <w:shd w:val="clear" w:color="auto" w:fill="auto"/>
          </w:tcPr>
          <w:p w14:paraId="48E3F032" w14:textId="77777777" w:rsidR="00723E5B" w:rsidRPr="008E0507" w:rsidRDefault="00723E5B" w:rsidP="00EB3C64">
            <w:pPr>
              <w:pStyle w:val="Default"/>
              <w:ind w:right="244"/>
              <w:jc w:val="thaiDistribute"/>
              <w:rPr>
                <w:sz w:val="12"/>
                <w:szCs w:val="12"/>
              </w:rPr>
            </w:pPr>
          </w:p>
        </w:tc>
        <w:tc>
          <w:tcPr>
            <w:tcW w:w="4587" w:type="dxa"/>
            <w:tcBorders>
              <w:bottom w:val="single" w:sz="4" w:space="0" w:color="FFA543"/>
            </w:tcBorders>
            <w:shd w:val="clear" w:color="auto" w:fill="FAFAFA"/>
          </w:tcPr>
          <w:p w14:paraId="6B827D70" w14:textId="77777777" w:rsidR="00723E5B" w:rsidRPr="008E0507" w:rsidRDefault="00723E5B" w:rsidP="00EB3C64">
            <w:pPr>
              <w:pStyle w:val="Default"/>
              <w:jc w:val="thaiDistribute"/>
              <w:rPr>
                <w:sz w:val="12"/>
                <w:szCs w:val="12"/>
              </w:rPr>
            </w:pPr>
          </w:p>
        </w:tc>
      </w:tr>
    </w:tbl>
    <w:p w14:paraId="7C033688" w14:textId="77777777" w:rsidR="00A11B0C" w:rsidRDefault="00A11B0C" w:rsidP="00C81925">
      <w:pPr>
        <w:spacing w:after="0" w:line="240" w:lineRule="auto"/>
        <w:rPr>
          <w:rFonts w:ascii="Arial" w:hAnsi="Arial" w:cs="Arial"/>
          <w:b/>
          <w:bCs/>
          <w:color w:val="CF4A02"/>
          <w:sz w:val="18"/>
          <w:szCs w:val="18"/>
        </w:rPr>
      </w:pPr>
    </w:p>
    <w:p w14:paraId="00DE055E" w14:textId="767590C3" w:rsidR="005B49D6" w:rsidRPr="00EF263C" w:rsidRDefault="00E07F94" w:rsidP="00C81925">
      <w:pPr>
        <w:spacing w:after="0" w:line="240" w:lineRule="auto"/>
        <w:rPr>
          <w:rFonts w:ascii="Arial" w:hAnsi="Arial" w:cs="Arial"/>
          <w:b/>
          <w:bCs/>
          <w:color w:val="CF4A02"/>
          <w:sz w:val="18"/>
          <w:szCs w:val="18"/>
        </w:rPr>
      </w:pPr>
      <w:r w:rsidRPr="00EF263C">
        <w:rPr>
          <w:rFonts w:ascii="Arial" w:hAnsi="Arial" w:cs="Arial"/>
          <w:b/>
          <w:bCs/>
          <w:color w:val="CF4A02"/>
          <w:sz w:val="18"/>
          <w:szCs w:val="18"/>
        </w:rPr>
        <w:t>Other i</w:t>
      </w:r>
      <w:r w:rsidR="00790517" w:rsidRPr="00EF263C">
        <w:rPr>
          <w:rFonts w:ascii="Arial" w:hAnsi="Arial" w:cs="Arial"/>
          <w:b/>
          <w:bCs/>
          <w:color w:val="CF4A02"/>
          <w:sz w:val="18"/>
          <w:szCs w:val="18"/>
        </w:rPr>
        <w:t xml:space="preserve">nformation </w:t>
      </w:r>
    </w:p>
    <w:p w14:paraId="60808A10" w14:textId="77777777" w:rsidR="007558E3" w:rsidRPr="00B720BE" w:rsidRDefault="007558E3" w:rsidP="007558E3">
      <w:pPr>
        <w:pStyle w:val="Header"/>
        <w:autoSpaceDE w:val="0"/>
        <w:autoSpaceDN w:val="0"/>
        <w:adjustRightInd w:val="0"/>
        <w:jc w:val="thaiDistribute"/>
        <w:rPr>
          <w:rFonts w:ascii="Arial" w:hAnsi="Arial" w:cs="Arial"/>
          <w:b/>
          <w:bCs/>
          <w:color w:val="CF4A02"/>
          <w:sz w:val="12"/>
          <w:szCs w:val="12"/>
        </w:rPr>
      </w:pPr>
    </w:p>
    <w:p w14:paraId="3E3D7A61" w14:textId="77777777" w:rsidR="00AC0804" w:rsidRPr="00EF263C" w:rsidRDefault="00AC0804" w:rsidP="00AC0804">
      <w:pPr>
        <w:pStyle w:val="Default"/>
        <w:jc w:val="thaiDistribute"/>
        <w:rPr>
          <w:sz w:val="18"/>
          <w:szCs w:val="18"/>
        </w:rPr>
      </w:pPr>
      <w:r w:rsidRPr="00EF263C">
        <w:rPr>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78CB620" w14:textId="77777777" w:rsidR="00AC0804" w:rsidRPr="00EF263C" w:rsidRDefault="00AC0804" w:rsidP="00AC0804">
      <w:pPr>
        <w:pStyle w:val="Default"/>
        <w:jc w:val="thaiDistribute"/>
        <w:rPr>
          <w:sz w:val="18"/>
          <w:szCs w:val="18"/>
        </w:rPr>
      </w:pPr>
    </w:p>
    <w:p w14:paraId="4C33D020" w14:textId="77777777" w:rsidR="00AC0804" w:rsidRPr="00EF263C" w:rsidRDefault="00AC0804" w:rsidP="00AC0804">
      <w:pPr>
        <w:pStyle w:val="Default"/>
        <w:jc w:val="thaiDistribute"/>
        <w:rPr>
          <w:sz w:val="18"/>
          <w:szCs w:val="18"/>
        </w:rPr>
      </w:pPr>
      <w:r w:rsidRPr="00EF263C">
        <w:rPr>
          <w:sz w:val="18"/>
          <w:szCs w:val="18"/>
        </w:rPr>
        <w:t>My opinion on the consolidated and separate financial statements does not cover the other information and I will not express any form of assurance conclusion thereon.</w:t>
      </w:r>
    </w:p>
    <w:p w14:paraId="7AC4480B" w14:textId="77777777" w:rsidR="00AC0804" w:rsidRPr="00EF263C" w:rsidRDefault="00AC0804" w:rsidP="00AC0804">
      <w:pPr>
        <w:pStyle w:val="Default"/>
        <w:jc w:val="thaiDistribute"/>
        <w:rPr>
          <w:sz w:val="18"/>
          <w:szCs w:val="18"/>
        </w:rPr>
      </w:pPr>
    </w:p>
    <w:p w14:paraId="570CC7D4" w14:textId="77777777" w:rsidR="00AC0804" w:rsidRPr="00EF263C" w:rsidRDefault="00AC0804" w:rsidP="00AC0804">
      <w:pPr>
        <w:pStyle w:val="Default"/>
        <w:jc w:val="thaiDistribute"/>
        <w:rPr>
          <w:sz w:val="18"/>
          <w:szCs w:val="18"/>
        </w:rPr>
      </w:pPr>
      <w:r w:rsidRPr="00EF263C">
        <w:rPr>
          <w:sz w:val="18"/>
          <w:szCs w:val="18"/>
        </w:rPr>
        <w:t xml:space="preserve">In connection with my audit of the consolidated and separate financial statements, my responsibility is to read the </w:t>
      </w:r>
      <w:r w:rsidRPr="00EF263C">
        <w:rPr>
          <w:spacing w:val="-2"/>
          <w:sz w:val="18"/>
          <w:szCs w:val="18"/>
        </w:rPr>
        <w:t>other information identified above when it becomes available and, in doing so, consider whether the other information is</w:t>
      </w:r>
      <w:r w:rsidRPr="00EF263C">
        <w:rPr>
          <w:sz w:val="18"/>
          <w:szCs w:val="18"/>
        </w:rPr>
        <w:t xml:space="preserve"> materially inconsistent with the consolidated and separate financial statements or my knowledge obtained in the audit, or otherwise appears to be materially misstated.</w:t>
      </w:r>
    </w:p>
    <w:p w14:paraId="205AF758" w14:textId="77777777" w:rsidR="00AC0804" w:rsidRPr="00EF263C" w:rsidRDefault="00AC0804" w:rsidP="00AC0804">
      <w:pPr>
        <w:pStyle w:val="Default"/>
        <w:jc w:val="thaiDistribute"/>
        <w:rPr>
          <w:sz w:val="18"/>
          <w:szCs w:val="18"/>
        </w:rPr>
      </w:pPr>
    </w:p>
    <w:p w14:paraId="26C44D25" w14:textId="622C2CA1" w:rsidR="00177E0E" w:rsidRDefault="00AC0804" w:rsidP="00AC0804">
      <w:pPr>
        <w:pStyle w:val="Default"/>
        <w:jc w:val="thaiDistribute"/>
        <w:rPr>
          <w:sz w:val="18"/>
          <w:szCs w:val="18"/>
        </w:rPr>
      </w:pPr>
      <w:r w:rsidRPr="00EF263C">
        <w:rPr>
          <w:spacing w:val="-4"/>
          <w:sz w:val="18"/>
          <w:szCs w:val="18"/>
        </w:rPr>
        <w:t>When I read the annual report, if I conclude that there is a material misstatement therein, I am required to communicate</w:t>
      </w:r>
      <w:r w:rsidRPr="00EF263C">
        <w:rPr>
          <w:sz w:val="18"/>
          <w:szCs w:val="18"/>
        </w:rPr>
        <w:t xml:space="preserve"> the matter to the audit committee.</w:t>
      </w:r>
    </w:p>
    <w:p w14:paraId="53B9157F" w14:textId="77777777" w:rsidR="00EF263C" w:rsidRPr="00EF263C" w:rsidRDefault="00EF263C" w:rsidP="00AC0804">
      <w:pPr>
        <w:pStyle w:val="Default"/>
        <w:jc w:val="thaiDistribute"/>
        <w:rPr>
          <w:sz w:val="18"/>
          <w:szCs w:val="18"/>
        </w:rPr>
      </w:pPr>
    </w:p>
    <w:p w14:paraId="78E778A4" w14:textId="7E4D8C53" w:rsidR="00A11B0C" w:rsidRPr="008E0507" w:rsidRDefault="00EF263C" w:rsidP="00A11B0C">
      <w:pPr>
        <w:pStyle w:val="Default"/>
        <w:jc w:val="thaiDistribute"/>
        <w:rPr>
          <w:b/>
          <w:bCs/>
          <w:color w:val="CF4A02"/>
          <w:sz w:val="18"/>
          <w:szCs w:val="18"/>
        </w:rPr>
      </w:pPr>
      <w:r>
        <w:rPr>
          <w:color w:val="CF4A02"/>
          <w:sz w:val="18"/>
          <w:szCs w:val="18"/>
        </w:rPr>
        <w:br w:type="page"/>
      </w:r>
      <w:r w:rsidR="00A11B0C" w:rsidRPr="008E0507">
        <w:rPr>
          <w:b/>
          <w:bCs/>
          <w:color w:val="CF4A02"/>
          <w:sz w:val="18"/>
          <w:szCs w:val="18"/>
        </w:rPr>
        <w:lastRenderedPageBreak/>
        <w:t>Responsibilities of the directors for the consolidated and separate financial statements</w:t>
      </w:r>
    </w:p>
    <w:p w14:paraId="630C31FF" w14:textId="77777777" w:rsidR="00A11B0C" w:rsidRPr="00B720BE" w:rsidRDefault="00A11B0C" w:rsidP="00A11B0C">
      <w:pPr>
        <w:pStyle w:val="Default"/>
        <w:jc w:val="thaiDistribute"/>
        <w:rPr>
          <w:b/>
          <w:bCs/>
          <w:color w:val="CF4A02"/>
          <w:sz w:val="12"/>
          <w:szCs w:val="12"/>
        </w:rPr>
      </w:pPr>
    </w:p>
    <w:p w14:paraId="65E6FEBE" w14:textId="77777777" w:rsidR="00A11B0C" w:rsidRPr="00EF263C" w:rsidRDefault="00A11B0C" w:rsidP="00A11B0C">
      <w:pPr>
        <w:spacing w:after="0" w:line="240" w:lineRule="auto"/>
        <w:jc w:val="thaiDistribute"/>
        <w:rPr>
          <w:rFonts w:ascii="Arial" w:hAnsi="Arial" w:cs="Arial"/>
          <w:sz w:val="18"/>
          <w:szCs w:val="18"/>
        </w:rPr>
      </w:pPr>
      <w:r w:rsidRPr="00EF263C">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9C7A992" w14:textId="77777777" w:rsidR="00A11B0C" w:rsidRPr="00EF263C" w:rsidRDefault="00A11B0C" w:rsidP="00A11B0C">
      <w:pPr>
        <w:spacing w:after="0" w:line="240" w:lineRule="auto"/>
        <w:jc w:val="thaiDistribute"/>
        <w:rPr>
          <w:rFonts w:ascii="Arial" w:hAnsi="Arial" w:cs="Arial"/>
          <w:sz w:val="18"/>
          <w:szCs w:val="18"/>
        </w:rPr>
      </w:pPr>
    </w:p>
    <w:p w14:paraId="2BC12B1E" w14:textId="77777777" w:rsidR="00A11B0C" w:rsidRPr="00EF263C" w:rsidRDefault="00A11B0C" w:rsidP="00A11B0C">
      <w:pPr>
        <w:spacing w:after="0" w:line="240" w:lineRule="auto"/>
        <w:jc w:val="thaiDistribute"/>
        <w:rPr>
          <w:rFonts w:ascii="Arial" w:hAnsi="Arial" w:cs="Arial"/>
          <w:sz w:val="18"/>
          <w:szCs w:val="18"/>
        </w:rPr>
      </w:pPr>
      <w:r w:rsidRPr="00EF263C">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C9FF903" w14:textId="77777777" w:rsidR="00A11B0C" w:rsidRPr="00EF263C" w:rsidRDefault="00A11B0C" w:rsidP="00A11B0C">
      <w:pPr>
        <w:spacing w:after="0" w:line="240" w:lineRule="auto"/>
        <w:jc w:val="thaiDistribute"/>
        <w:rPr>
          <w:rFonts w:ascii="Arial" w:hAnsi="Arial" w:cs="Arial"/>
          <w:sz w:val="18"/>
          <w:szCs w:val="18"/>
        </w:rPr>
      </w:pPr>
    </w:p>
    <w:p w14:paraId="1020BD23" w14:textId="6A68E845" w:rsidR="00A11B0C" w:rsidRDefault="00A11B0C" w:rsidP="00A11B0C">
      <w:pPr>
        <w:spacing w:after="0" w:line="240" w:lineRule="auto"/>
        <w:jc w:val="thaiDistribute"/>
        <w:rPr>
          <w:rFonts w:ascii="Arial" w:hAnsi="Arial" w:cs="Arial"/>
          <w:sz w:val="18"/>
          <w:szCs w:val="18"/>
        </w:rPr>
      </w:pPr>
      <w:r w:rsidRPr="00FC6599">
        <w:rPr>
          <w:rFonts w:ascii="Arial" w:hAnsi="Arial" w:cs="Arial"/>
          <w:spacing w:val="-6"/>
          <w:sz w:val="18"/>
          <w:szCs w:val="18"/>
        </w:rPr>
        <w:t>The audit committee assists the directors in discharging their responsibilities for overseeing the Group’s and the Company’s</w:t>
      </w:r>
      <w:r w:rsidRPr="00EF263C">
        <w:rPr>
          <w:rFonts w:ascii="Arial" w:hAnsi="Arial" w:cs="Arial"/>
          <w:sz w:val="18"/>
          <w:szCs w:val="18"/>
        </w:rPr>
        <w:t xml:space="preserve"> financial reporting process.</w:t>
      </w:r>
    </w:p>
    <w:p w14:paraId="55A38C63" w14:textId="77777777" w:rsidR="00A11B0C" w:rsidRPr="00EF263C" w:rsidRDefault="00A11B0C" w:rsidP="00A11B0C">
      <w:pPr>
        <w:spacing w:after="0" w:line="240" w:lineRule="auto"/>
        <w:jc w:val="thaiDistribute"/>
        <w:rPr>
          <w:rFonts w:ascii="Arial" w:hAnsi="Arial" w:cs="Arial"/>
          <w:sz w:val="18"/>
          <w:szCs w:val="18"/>
        </w:rPr>
      </w:pPr>
    </w:p>
    <w:p w14:paraId="7638E3EC" w14:textId="5304A169" w:rsidR="00620568" w:rsidRPr="00F214A2" w:rsidRDefault="00E07F94" w:rsidP="007558E3">
      <w:pPr>
        <w:pStyle w:val="Default"/>
        <w:jc w:val="thaiDistribute"/>
        <w:rPr>
          <w:b/>
          <w:bCs/>
          <w:color w:val="CF4A02"/>
          <w:sz w:val="18"/>
          <w:szCs w:val="18"/>
        </w:rPr>
      </w:pPr>
      <w:r w:rsidRPr="00F214A2">
        <w:rPr>
          <w:b/>
          <w:bCs/>
          <w:color w:val="CF4A02"/>
          <w:sz w:val="18"/>
          <w:szCs w:val="18"/>
        </w:rPr>
        <w:t>Auditor’s r</w:t>
      </w:r>
      <w:r w:rsidR="00790517" w:rsidRPr="00F214A2">
        <w:rPr>
          <w:b/>
          <w:bCs/>
          <w:color w:val="CF4A02"/>
          <w:sz w:val="18"/>
          <w:szCs w:val="18"/>
        </w:rPr>
        <w:t xml:space="preserve">esponsibilities for the </w:t>
      </w:r>
      <w:r w:rsidRPr="00F214A2">
        <w:rPr>
          <w:b/>
          <w:bCs/>
          <w:color w:val="CF4A02"/>
          <w:sz w:val="18"/>
          <w:szCs w:val="18"/>
        </w:rPr>
        <w:t>a</w:t>
      </w:r>
      <w:r w:rsidR="00790517" w:rsidRPr="00F214A2">
        <w:rPr>
          <w:b/>
          <w:bCs/>
          <w:color w:val="CF4A02"/>
          <w:sz w:val="18"/>
          <w:szCs w:val="18"/>
        </w:rPr>
        <w:t xml:space="preserve">udit of the </w:t>
      </w:r>
      <w:r w:rsidRPr="00F214A2">
        <w:rPr>
          <w:b/>
          <w:bCs/>
          <w:color w:val="CF4A02"/>
          <w:sz w:val="18"/>
          <w:szCs w:val="18"/>
        </w:rPr>
        <w:t>c</w:t>
      </w:r>
      <w:r w:rsidR="00900250" w:rsidRPr="00F214A2">
        <w:rPr>
          <w:b/>
          <w:bCs/>
          <w:color w:val="CF4A02"/>
          <w:sz w:val="18"/>
          <w:szCs w:val="18"/>
        </w:rPr>
        <w:t xml:space="preserve">onsolidated and </w:t>
      </w:r>
      <w:r w:rsidRPr="00F214A2">
        <w:rPr>
          <w:b/>
          <w:bCs/>
          <w:color w:val="CF4A02"/>
          <w:sz w:val="18"/>
          <w:szCs w:val="18"/>
        </w:rPr>
        <w:t>s</w:t>
      </w:r>
      <w:r w:rsidR="00D0685C" w:rsidRPr="00F214A2">
        <w:rPr>
          <w:b/>
          <w:bCs/>
          <w:color w:val="CF4A02"/>
          <w:sz w:val="18"/>
          <w:szCs w:val="18"/>
        </w:rPr>
        <w:t xml:space="preserve">eparate </w:t>
      </w:r>
      <w:r w:rsidRPr="00F214A2">
        <w:rPr>
          <w:b/>
          <w:bCs/>
          <w:color w:val="CF4A02"/>
          <w:sz w:val="18"/>
          <w:szCs w:val="18"/>
        </w:rPr>
        <w:t>f</w:t>
      </w:r>
      <w:r w:rsidR="00790517" w:rsidRPr="00F214A2">
        <w:rPr>
          <w:b/>
          <w:bCs/>
          <w:color w:val="CF4A02"/>
          <w:sz w:val="18"/>
          <w:szCs w:val="18"/>
        </w:rPr>
        <w:t xml:space="preserve">inancial </w:t>
      </w:r>
      <w:r w:rsidRPr="00F214A2">
        <w:rPr>
          <w:b/>
          <w:bCs/>
          <w:color w:val="CF4A02"/>
          <w:sz w:val="18"/>
          <w:szCs w:val="18"/>
        </w:rPr>
        <w:t>s</w:t>
      </w:r>
      <w:r w:rsidR="00790517" w:rsidRPr="00F214A2">
        <w:rPr>
          <w:b/>
          <w:bCs/>
          <w:color w:val="CF4A02"/>
          <w:sz w:val="18"/>
          <w:szCs w:val="18"/>
        </w:rPr>
        <w:t>tatements</w:t>
      </w:r>
    </w:p>
    <w:p w14:paraId="7F8CC5A6" w14:textId="77777777" w:rsidR="007558E3" w:rsidRPr="00FC6599" w:rsidRDefault="007558E3" w:rsidP="007558E3">
      <w:pPr>
        <w:pStyle w:val="Default"/>
        <w:jc w:val="thaiDistribute"/>
        <w:rPr>
          <w:b/>
          <w:bCs/>
          <w:color w:val="CF4A02"/>
          <w:sz w:val="12"/>
          <w:szCs w:val="12"/>
        </w:rPr>
      </w:pPr>
    </w:p>
    <w:p w14:paraId="56876751" w14:textId="77777777" w:rsidR="00B91979" w:rsidRPr="00B720BE" w:rsidRDefault="00B91979" w:rsidP="007558E3">
      <w:pPr>
        <w:pStyle w:val="Default"/>
        <w:jc w:val="thaiDistribute"/>
        <w:rPr>
          <w:sz w:val="18"/>
          <w:szCs w:val="18"/>
        </w:rPr>
      </w:pPr>
      <w:r w:rsidRPr="00EF263C">
        <w:rPr>
          <w:spacing w:val="-4"/>
          <w:sz w:val="18"/>
          <w:szCs w:val="18"/>
        </w:rPr>
        <w:t xml:space="preserve">My objectives are to obtain reasonable assurance about whether the </w:t>
      </w:r>
      <w:r w:rsidR="00E07F94" w:rsidRPr="00EF263C">
        <w:rPr>
          <w:spacing w:val="-4"/>
          <w:sz w:val="18"/>
          <w:szCs w:val="18"/>
        </w:rPr>
        <w:t xml:space="preserve">consolidated and </w:t>
      </w:r>
      <w:r w:rsidR="006A1977" w:rsidRPr="00EF263C">
        <w:rPr>
          <w:spacing w:val="-4"/>
          <w:sz w:val="18"/>
          <w:szCs w:val="18"/>
        </w:rPr>
        <w:t>separate</w:t>
      </w:r>
      <w:r w:rsidR="00900250" w:rsidRPr="00EF263C">
        <w:rPr>
          <w:spacing w:val="-4"/>
          <w:sz w:val="18"/>
          <w:szCs w:val="18"/>
        </w:rPr>
        <w:t xml:space="preserve"> </w:t>
      </w:r>
      <w:r w:rsidRPr="00EF263C">
        <w:rPr>
          <w:spacing w:val="-4"/>
          <w:sz w:val="18"/>
          <w:szCs w:val="18"/>
        </w:rPr>
        <w:t>financial statements as a</w:t>
      </w:r>
      <w:r w:rsidRPr="00EF263C">
        <w:rPr>
          <w:sz w:val="18"/>
          <w:szCs w:val="18"/>
        </w:rPr>
        <w:t xml:space="preserve">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w:t>
      </w:r>
      <w:r w:rsidRPr="00B720BE">
        <w:rPr>
          <w:sz w:val="18"/>
          <w:szCs w:val="18"/>
        </w:rPr>
        <w:t xml:space="preserve">expected to influence the economic decisions of users taken on the basis of these </w:t>
      </w:r>
      <w:r w:rsidR="00900250" w:rsidRPr="00B720BE">
        <w:rPr>
          <w:sz w:val="18"/>
          <w:szCs w:val="18"/>
        </w:rPr>
        <w:t xml:space="preserve">consolidated and </w:t>
      </w:r>
      <w:r w:rsidR="00D0685C" w:rsidRPr="00B720BE">
        <w:rPr>
          <w:sz w:val="18"/>
          <w:szCs w:val="18"/>
        </w:rPr>
        <w:t xml:space="preserve">separate </w:t>
      </w:r>
      <w:r w:rsidRPr="00B720BE">
        <w:rPr>
          <w:sz w:val="18"/>
          <w:szCs w:val="18"/>
        </w:rPr>
        <w:t>financial statements.</w:t>
      </w:r>
    </w:p>
    <w:p w14:paraId="23936B90" w14:textId="77777777" w:rsidR="00B91979" w:rsidRPr="00B720BE" w:rsidRDefault="00B91979" w:rsidP="007558E3">
      <w:pPr>
        <w:pStyle w:val="Default"/>
        <w:jc w:val="thaiDistribute"/>
        <w:rPr>
          <w:sz w:val="18"/>
          <w:szCs w:val="18"/>
        </w:rPr>
      </w:pPr>
    </w:p>
    <w:p w14:paraId="699244AF" w14:textId="77777777" w:rsidR="00B91979" w:rsidRPr="00B720BE" w:rsidRDefault="00B91979" w:rsidP="007558E3">
      <w:pPr>
        <w:pStyle w:val="Default"/>
        <w:jc w:val="thaiDistribute"/>
        <w:rPr>
          <w:sz w:val="18"/>
          <w:szCs w:val="18"/>
        </w:rPr>
      </w:pPr>
      <w:r w:rsidRPr="00B720BE">
        <w:rPr>
          <w:spacing w:val="-4"/>
          <w:sz w:val="18"/>
          <w:szCs w:val="18"/>
        </w:rPr>
        <w:t>As part of an audit in accordance with TSAs, I exercise professional judg</w:t>
      </w:r>
      <w:r w:rsidR="00E82EC2" w:rsidRPr="00B720BE">
        <w:rPr>
          <w:spacing w:val="-4"/>
          <w:sz w:val="18"/>
          <w:szCs w:val="18"/>
        </w:rPr>
        <w:t>e</w:t>
      </w:r>
      <w:r w:rsidRPr="00B720BE">
        <w:rPr>
          <w:spacing w:val="-4"/>
          <w:sz w:val="18"/>
          <w:szCs w:val="18"/>
        </w:rPr>
        <w:t>m</w:t>
      </w:r>
      <w:r w:rsidR="00A00386" w:rsidRPr="00B720BE">
        <w:rPr>
          <w:spacing w:val="-4"/>
          <w:sz w:val="18"/>
          <w:szCs w:val="18"/>
        </w:rPr>
        <w:t xml:space="preserve">ent and maintain professional </w:t>
      </w:r>
      <w:r w:rsidR="007B209C" w:rsidRPr="00B720BE">
        <w:rPr>
          <w:spacing w:val="-4"/>
          <w:sz w:val="18"/>
          <w:szCs w:val="18"/>
        </w:rPr>
        <w:t>s</w:t>
      </w:r>
      <w:r w:rsidR="007A3ACC" w:rsidRPr="00B720BE">
        <w:rPr>
          <w:spacing w:val="-4"/>
          <w:sz w:val="18"/>
          <w:szCs w:val="18"/>
        </w:rPr>
        <w:t>c</w:t>
      </w:r>
      <w:r w:rsidRPr="00B720BE">
        <w:rPr>
          <w:spacing w:val="-4"/>
          <w:sz w:val="18"/>
          <w:szCs w:val="18"/>
        </w:rPr>
        <w:t>epticism</w:t>
      </w:r>
      <w:r w:rsidRPr="00B720BE">
        <w:rPr>
          <w:sz w:val="18"/>
          <w:szCs w:val="18"/>
        </w:rPr>
        <w:t xml:space="preserve"> throughout the audit. I also: </w:t>
      </w:r>
    </w:p>
    <w:p w14:paraId="2B61D175" w14:textId="77777777" w:rsidR="000D55B0" w:rsidRPr="00B720BE" w:rsidRDefault="000D55B0" w:rsidP="007558E3">
      <w:pPr>
        <w:pStyle w:val="Default"/>
        <w:jc w:val="thaiDistribute"/>
        <w:rPr>
          <w:sz w:val="18"/>
          <w:szCs w:val="18"/>
        </w:rPr>
      </w:pPr>
    </w:p>
    <w:p w14:paraId="62AD2DD9" w14:textId="77777777" w:rsidR="00264B10" w:rsidRPr="008E0507" w:rsidRDefault="00FE6CF3" w:rsidP="007558E3">
      <w:pPr>
        <w:pStyle w:val="Default"/>
        <w:numPr>
          <w:ilvl w:val="0"/>
          <w:numId w:val="1"/>
        </w:numPr>
        <w:tabs>
          <w:tab w:val="clear" w:pos="720"/>
          <w:tab w:val="num" w:pos="540"/>
        </w:tabs>
        <w:ind w:left="540"/>
        <w:jc w:val="thaiDistribute"/>
        <w:rPr>
          <w:sz w:val="18"/>
          <w:szCs w:val="18"/>
        </w:rPr>
      </w:pPr>
      <w:r w:rsidRPr="00B720BE">
        <w:rPr>
          <w:sz w:val="18"/>
          <w:szCs w:val="18"/>
        </w:rPr>
        <w:t>Identify and assess the risks of material misstatement of the</w:t>
      </w:r>
      <w:r w:rsidR="00900250" w:rsidRPr="00B720BE">
        <w:rPr>
          <w:sz w:val="18"/>
          <w:szCs w:val="18"/>
        </w:rPr>
        <w:t xml:space="preserve"> consolidated and </w:t>
      </w:r>
      <w:r w:rsidR="00D0685C" w:rsidRPr="00B720BE">
        <w:rPr>
          <w:sz w:val="18"/>
          <w:szCs w:val="18"/>
        </w:rPr>
        <w:t xml:space="preserve">separate </w:t>
      </w:r>
      <w:r w:rsidRPr="00B720BE">
        <w:rPr>
          <w:sz w:val="18"/>
          <w:szCs w:val="18"/>
        </w:rPr>
        <w:t>financial statements, whether due to fraud or error, design and perform audit procedures responsive to those risks, and obtain audit evidence that is sufficient and appropriate to provide a basis for my opinion. The risk of not detecting a</w:t>
      </w:r>
      <w:r w:rsidRPr="008E0507">
        <w:rPr>
          <w:sz w:val="18"/>
          <w:szCs w:val="18"/>
        </w:rPr>
        <w:t xml:space="preserve"> material misstatement resulting from fraud is higher than for one resulting from error, as fraud may involve collusion, forgery, intentional omissions, misrepresentations, or the override of internal control. </w:t>
      </w:r>
    </w:p>
    <w:p w14:paraId="28C4CE73" w14:textId="77777777" w:rsidR="005B1717" w:rsidRPr="008E0507" w:rsidRDefault="005B1717" w:rsidP="005B1717">
      <w:pPr>
        <w:pStyle w:val="Default"/>
        <w:ind w:left="540"/>
        <w:jc w:val="thaiDistribute"/>
        <w:rPr>
          <w:sz w:val="12"/>
          <w:szCs w:val="12"/>
        </w:rPr>
      </w:pPr>
    </w:p>
    <w:p w14:paraId="2130EBD8" w14:textId="77777777" w:rsidR="0049535D" w:rsidRPr="008E0507" w:rsidRDefault="00FE6CF3" w:rsidP="00C81925">
      <w:pPr>
        <w:pStyle w:val="Default"/>
        <w:numPr>
          <w:ilvl w:val="0"/>
          <w:numId w:val="1"/>
        </w:numPr>
        <w:tabs>
          <w:tab w:val="clear" w:pos="720"/>
          <w:tab w:val="num" w:pos="540"/>
        </w:tabs>
        <w:ind w:left="540"/>
        <w:jc w:val="thaiDistribute"/>
        <w:rPr>
          <w:sz w:val="18"/>
          <w:szCs w:val="18"/>
        </w:rPr>
      </w:pPr>
      <w:r w:rsidRPr="008E0507">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8E0507">
        <w:rPr>
          <w:sz w:val="18"/>
          <w:szCs w:val="18"/>
        </w:rPr>
        <w:t>Group</w:t>
      </w:r>
      <w:r w:rsidR="00E82EC2" w:rsidRPr="008E0507">
        <w:rPr>
          <w:sz w:val="18"/>
          <w:szCs w:val="18"/>
        </w:rPr>
        <w:t>’s</w:t>
      </w:r>
      <w:r w:rsidR="00653860" w:rsidRPr="008E0507">
        <w:rPr>
          <w:sz w:val="18"/>
          <w:szCs w:val="18"/>
        </w:rPr>
        <w:t xml:space="preserve"> and </w:t>
      </w:r>
      <w:r w:rsidR="007A3ACC" w:rsidRPr="008E0507">
        <w:rPr>
          <w:sz w:val="18"/>
          <w:szCs w:val="18"/>
        </w:rPr>
        <w:t xml:space="preserve">the </w:t>
      </w:r>
      <w:r w:rsidRPr="008E0507">
        <w:rPr>
          <w:sz w:val="18"/>
          <w:szCs w:val="18"/>
        </w:rPr>
        <w:t xml:space="preserve">Company’s internal control. </w:t>
      </w:r>
    </w:p>
    <w:p w14:paraId="6CD47DAE" w14:textId="77777777" w:rsidR="00D271E8" w:rsidRPr="008E0507" w:rsidRDefault="00D271E8" w:rsidP="00FC6599">
      <w:pPr>
        <w:pStyle w:val="Default"/>
        <w:ind w:left="540"/>
        <w:jc w:val="thaiDistribute"/>
        <w:rPr>
          <w:sz w:val="12"/>
          <w:szCs w:val="12"/>
        </w:rPr>
      </w:pPr>
    </w:p>
    <w:p w14:paraId="2EE66F9A" w14:textId="77777777" w:rsidR="009E67FA" w:rsidRPr="008E0507" w:rsidRDefault="00FE6CF3" w:rsidP="007558E3">
      <w:pPr>
        <w:pStyle w:val="Default"/>
        <w:numPr>
          <w:ilvl w:val="0"/>
          <w:numId w:val="1"/>
        </w:numPr>
        <w:tabs>
          <w:tab w:val="clear" w:pos="720"/>
          <w:tab w:val="num" w:pos="540"/>
        </w:tabs>
        <w:ind w:left="540"/>
        <w:jc w:val="thaiDistribute"/>
        <w:rPr>
          <w:sz w:val="18"/>
          <w:szCs w:val="18"/>
        </w:rPr>
      </w:pPr>
      <w:r w:rsidRPr="008E0507">
        <w:rPr>
          <w:sz w:val="18"/>
          <w:szCs w:val="18"/>
        </w:rPr>
        <w:t xml:space="preserve">Evaluate the appropriateness of accounting policies used and the reasonableness of accounting estimates and related disclosures made by </w:t>
      </w:r>
      <w:r w:rsidR="00D0685C" w:rsidRPr="008E0507">
        <w:rPr>
          <w:sz w:val="18"/>
          <w:szCs w:val="18"/>
        </w:rPr>
        <w:t>the directors</w:t>
      </w:r>
      <w:r w:rsidRPr="008E0507">
        <w:rPr>
          <w:sz w:val="18"/>
          <w:szCs w:val="18"/>
        </w:rPr>
        <w:t xml:space="preserve">. </w:t>
      </w:r>
    </w:p>
    <w:p w14:paraId="5954364B" w14:textId="77777777" w:rsidR="00D271E8" w:rsidRPr="008E0507" w:rsidRDefault="00D271E8" w:rsidP="00FC6599">
      <w:pPr>
        <w:pStyle w:val="Default"/>
        <w:ind w:left="540"/>
        <w:jc w:val="thaiDistribute"/>
        <w:rPr>
          <w:sz w:val="12"/>
          <w:szCs w:val="12"/>
        </w:rPr>
      </w:pPr>
    </w:p>
    <w:p w14:paraId="0EB3C2CD" w14:textId="12A9A839" w:rsidR="0049535D" w:rsidRPr="008E0507" w:rsidRDefault="00FE6CF3" w:rsidP="007558E3">
      <w:pPr>
        <w:pStyle w:val="Default"/>
        <w:numPr>
          <w:ilvl w:val="0"/>
          <w:numId w:val="1"/>
        </w:numPr>
        <w:tabs>
          <w:tab w:val="clear" w:pos="720"/>
          <w:tab w:val="num" w:pos="540"/>
        </w:tabs>
        <w:ind w:left="540"/>
        <w:jc w:val="thaiDistribute"/>
        <w:rPr>
          <w:sz w:val="18"/>
          <w:szCs w:val="18"/>
        </w:rPr>
      </w:pPr>
      <w:r w:rsidRPr="008E0507">
        <w:rPr>
          <w:sz w:val="18"/>
          <w:szCs w:val="18"/>
        </w:rPr>
        <w:t xml:space="preserve">Conclude on the appropriateness of </w:t>
      </w:r>
      <w:r w:rsidR="00D0685C" w:rsidRPr="008E0507">
        <w:rPr>
          <w:sz w:val="18"/>
          <w:szCs w:val="18"/>
        </w:rPr>
        <w:t>the directors’</w:t>
      </w:r>
      <w:r w:rsidRPr="008E0507">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8E0507">
        <w:rPr>
          <w:sz w:val="18"/>
          <w:szCs w:val="18"/>
        </w:rPr>
        <w:t>Group</w:t>
      </w:r>
      <w:r w:rsidR="00E82EC2" w:rsidRPr="008E0507">
        <w:rPr>
          <w:sz w:val="18"/>
          <w:szCs w:val="18"/>
        </w:rPr>
        <w:t>’s</w:t>
      </w:r>
      <w:r w:rsidR="00900250" w:rsidRPr="008E0507">
        <w:rPr>
          <w:sz w:val="18"/>
          <w:szCs w:val="18"/>
        </w:rPr>
        <w:t xml:space="preserve"> and </w:t>
      </w:r>
      <w:r w:rsidR="007A3ACC" w:rsidRPr="008E0507">
        <w:rPr>
          <w:sz w:val="18"/>
          <w:szCs w:val="18"/>
        </w:rPr>
        <w:t xml:space="preserve">the </w:t>
      </w:r>
      <w:r w:rsidRPr="008E0507">
        <w:rPr>
          <w:sz w:val="18"/>
          <w:szCs w:val="18"/>
        </w:rPr>
        <w:t xml:space="preserve">Company’s ability to continue as a going concern. </w:t>
      </w:r>
      <w:r w:rsidR="00650C8E">
        <w:rPr>
          <w:sz w:val="18"/>
          <w:szCs w:val="18"/>
        </w:rPr>
        <w:br/>
      </w:r>
      <w:r w:rsidRPr="008E0507">
        <w:rPr>
          <w:sz w:val="18"/>
          <w:szCs w:val="18"/>
        </w:rPr>
        <w:t xml:space="preserve">If I conclude that a material uncertainty exists, I am required to draw attention in my auditor’s report to the </w:t>
      </w:r>
      <w:r w:rsidRPr="008E0507">
        <w:rPr>
          <w:spacing w:val="-4"/>
          <w:sz w:val="18"/>
          <w:szCs w:val="18"/>
        </w:rPr>
        <w:t>related disclosures in the</w:t>
      </w:r>
      <w:r w:rsidR="00D11F81" w:rsidRPr="008E0507">
        <w:rPr>
          <w:spacing w:val="-4"/>
          <w:sz w:val="18"/>
          <w:szCs w:val="18"/>
        </w:rPr>
        <w:t xml:space="preserve"> consolidated and </w:t>
      </w:r>
      <w:r w:rsidR="00D0685C" w:rsidRPr="008E0507">
        <w:rPr>
          <w:spacing w:val="-4"/>
          <w:sz w:val="18"/>
          <w:szCs w:val="18"/>
        </w:rPr>
        <w:t xml:space="preserve">separate </w:t>
      </w:r>
      <w:r w:rsidRPr="008E0507">
        <w:rPr>
          <w:spacing w:val="-4"/>
          <w:sz w:val="18"/>
          <w:szCs w:val="18"/>
        </w:rPr>
        <w:t>financial statements or, if such disclosures are inadequate,</w:t>
      </w:r>
      <w:r w:rsidRPr="008E0507">
        <w:rPr>
          <w:sz w:val="18"/>
          <w:szCs w:val="18"/>
        </w:rPr>
        <w:t xml:space="preserve"> to modify my opinion. My conclusions are based on the audit evidence obtained up to the date of my auditor’s report. However, future events or conditions may cause the </w:t>
      </w:r>
      <w:r w:rsidR="00900250" w:rsidRPr="008E0507">
        <w:rPr>
          <w:sz w:val="18"/>
          <w:szCs w:val="18"/>
        </w:rPr>
        <w:t xml:space="preserve">Group and </w:t>
      </w:r>
      <w:r w:rsidR="007A3ACC" w:rsidRPr="008E0507">
        <w:rPr>
          <w:sz w:val="18"/>
          <w:szCs w:val="18"/>
        </w:rPr>
        <w:t xml:space="preserve">the </w:t>
      </w:r>
      <w:r w:rsidRPr="008E0507">
        <w:rPr>
          <w:sz w:val="18"/>
          <w:szCs w:val="18"/>
        </w:rPr>
        <w:t xml:space="preserve">Company to cease to continue as a going concern. </w:t>
      </w:r>
    </w:p>
    <w:p w14:paraId="2144E700" w14:textId="77777777" w:rsidR="00CA6828" w:rsidRPr="008E0507" w:rsidRDefault="00CA6828" w:rsidP="00CA6828">
      <w:pPr>
        <w:pStyle w:val="Default"/>
        <w:ind w:left="180"/>
        <w:jc w:val="thaiDistribute"/>
        <w:rPr>
          <w:sz w:val="12"/>
          <w:szCs w:val="12"/>
        </w:rPr>
      </w:pPr>
    </w:p>
    <w:p w14:paraId="6B5EAB23" w14:textId="77777777" w:rsidR="0049535D" w:rsidRPr="008E0507" w:rsidRDefault="00FE6CF3" w:rsidP="00530ADD">
      <w:pPr>
        <w:pStyle w:val="Default"/>
        <w:numPr>
          <w:ilvl w:val="0"/>
          <w:numId w:val="1"/>
        </w:numPr>
        <w:tabs>
          <w:tab w:val="clear" w:pos="720"/>
        </w:tabs>
        <w:ind w:left="540"/>
        <w:jc w:val="thaiDistribute"/>
        <w:rPr>
          <w:sz w:val="18"/>
          <w:szCs w:val="18"/>
        </w:rPr>
      </w:pPr>
      <w:r w:rsidRPr="008E0507">
        <w:rPr>
          <w:spacing w:val="-4"/>
          <w:sz w:val="18"/>
          <w:szCs w:val="18"/>
        </w:rPr>
        <w:t xml:space="preserve">Evaluate the overall presentation, structure and content of the </w:t>
      </w:r>
      <w:r w:rsidR="00900250" w:rsidRPr="008E0507">
        <w:rPr>
          <w:spacing w:val="-4"/>
          <w:sz w:val="18"/>
          <w:szCs w:val="18"/>
        </w:rPr>
        <w:t xml:space="preserve">consolidated and </w:t>
      </w:r>
      <w:r w:rsidR="00D0685C" w:rsidRPr="008E0507">
        <w:rPr>
          <w:spacing w:val="-4"/>
          <w:sz w:val="18"/>
          <w:szCs w:val="18"/>
        </w:rPr>
        <w:t xml:space="preserve">separate </w:t>
      </w:r>
      <w:r w:rsidRPr="008E0507">
        <w:rPr>
          <w:spacing w:val="-4"/>
          <w:sz w:val="18"/>
          <w:szCs w:val="18"/>
        </w:rPr>
        <w:t>financial statements,</w:t>
      </w:r>
      <w:r w:rsidRPr="008E0507">
        <w:rPr>
          <w:sz w:val="18"/>
          <w:szCs w:val="18"/>
        </w:rPr>
        <w:t xml:space="preserve"> including the disclosures, and whether the </w:t>
      </w:r>
      <w:r w:rsidR="00900250" w:rsidRPr="008E0507">
        <w:rPr>
          <w:sz w:val="18"/>
          <w:szCs w:val="18"/>
        </w:rPr>
        <w:t xml:space="preserve">consolidated and </w:t>
      </w:r>
      <w:r w:rsidR="00D0685C" w:rsidRPr="008E0507">
        <w:rPr>
          <w:sz w:val="18"/>
          <w:szCs w:val="18"/>
        </w:rPr>
        <w:t xml:space="preserve">separate </w:t>
      </w:r>
      <w:r w:rsidRPr="008E0507">
        <w:rPr>
          <w:sz w:val="18"/>
          <w:szCs w:val="18"/>
        </w:rPr>
        <w:t xml:space="preserve">financial statements represent the underlying transactions and events in a manner that achieves fair presentation. </w:t>
      </w:r>
    </w:p>
    <w:p w14:paraId="29D84A23" w14:textId="77777777" w:rsidR="00D271E8" w:rsidRPr="008E0507" w:rsidRDefault="00D271E8" w:rsidP="007558E3">
      <w:pPr>
        <w:pStyle w:val="Default"/>
        <w:ind w:left="180"/>
        <w:jc w:val="thaiDistribute"/>
        <w:rPr>
          <w:sz w:val="12"/>
          <w:szCs w:val="12"/>
        </w:rPr>
      </w:pPr>
    </w:p>
    <w:p w14:paraId="69A0F442" w14:textId="77777777" w:rsidR="00B41448" w:rsidRPr="00C02FFF" w:rsidRDefault="002F280C" w:rsidP="007558E3">
      <w:pPr>
        <w:pStyle w:val="Default"/>
        <w:numPr>
          <w:ilvl w:val="0"/>
          <w:numId w:val="1"/>
        </w:numPr>
        <w:tabs>
          <w:tab w:val="clear" w:pos="720"/>
          <w:tab w:val="num" w:pos="540"/>
        </w:tabs>
        <w:ind w:left="540"/>
        <w:jc w:val="thaiDistribute"/>
        <w:rPr>
          <w:spacing w:val="-2"/>
          <w:sz w:val="18"/>
          <w:szCs w:val="18"/>
        </w:rPr>
      </w:pPr>
      <w:r w:rsidRPr="00C02FFF">
        <w:rPr>
          <w:spacing w:val="-2"/>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EC7761F" w14:textId="77777777" w:rsidR="00B91979" w:rsidRPr="008E0507" w:rsidRDefault="00CA6828" w:rsidP="007558E3">
      <w:pPr>
        <w:pStyle w:val="Default"/>
        <w:jc w:val="thaiDistribute"/>
        <w:rPr>
          <w:sz w:val="18"/>
          <w:szCs w:val="18"/>
        </w:rPr>
      </w:pPr>
      <w:r w:rsidRPr="008E0507">
        <w:rPr>
          <w:sz w:val="18"/>
          <w:szCs w:val="18"/>
        </w:rPr>
        <w:br w:type="page"/>
      </w:r>
      <w:r w:rsidR="00B91979" w:rsidRPr="008E0507">
        <w:rPr>
          <w:sz w:val="18"/>
          <w:szCs w:val="18"/>
        </w:rPr>
        <w:lastRenderedPageBreak/>
        <w:t xml:space="preserve">I communicate with </w:t>
      </w:r>
      <w:r w:rsidR="00D0685C" w:rsidRPr="008E0507">
        <w:rPr>
          <w:sz w:val="18"/>
          <w:szCs w:val="18"/>
        </w:rPr>
        <w:t xml:space="preserve">the audit committee </w:t>
      </w:r>
      <w:r w:rsidR="00B91979" w:rsidRPr="008E0507">
        <w:rPr>
          <w:sz w:val="18"/>
          <w:szCs w:val="18"/>
        </w:rPr>
        <w:t>regarding, among other matters, the planned scope and timing of the audit and significant audit findings, including any significant deficiencies in internal control that I identify during my audit.</w:t>
      </w:r>
    </w:p>
    <w:p w14:paraId="250B5D8D" w14:textId="77777777" w:rsidR="00B91979" w:rsidRPr="008E0507" w:rsidRDefault="00B91979" w:rsidP="007558E3">
      <w:pPr>
        <w:pStyle w:val="Default"/>
        <w:jc w:val="thaiDistribute"/>
        <w:rPr>
          <w:sz w:val="18"/>
          <w:szCs w:val="18"/>
        </w:rPr>
      </w:pPr>
    </w:p>
    <w:p w14:paraId="4010BF57" w14:textId="77777777" w:rsidR="00B91979" w:rsidRPr="008E0507" w:rsidRDefault="00B91979" w:rsidP="007558E3">
      <w:pPr>
        <w:pStyle w:val="Default"/>
        <w:jc w:val="thaiDistribute"/>
        <w:rPr>
          <w:sz w:val="18"/>
          <w:szCs w:val="18"/>
        </w:rPr>
      </w:pPr>
      <w:r w:rsidRPr="008E0507">
        <w:rPr>
          <w:spacing w:val="-4"/>
          <w:sz w:val="18"/>
          <w:szCs w:val="18"/>
        </w:rPr>
        <w:t xml:space="preserve">I also provide </w:t>
      </w:r>
      <w:r w:rsidR="00D0685C" w:rsidRPr="008E0507">
        <w:rPr>
          <w:spacing w:val="-4"/>
          <w:sz w:val="18"/>
          <w:szCs w:val="18"/>
        </w:rPr>
        <w:t xml:space="preserve">the audit committee </w:t>
      </w:r>
      <w:r w:rsidRPr="008E0507">
        <w:rPr>
          <w:spacing w:val="-4"/>
          <w:sz w:val="18"/>
          <w:szCs w:val="18"/>
        </w:rPr>
        <w:t>with a statement that I have complied with relevant ethical requirements regarding</w:t>
      </w:r>
      <w:r w:rsidRPr="008E0507">
        <w:rPr>
          <w:sz w:val="18"/>
          <w:szCs w:val="18"/>
        </w:rPr>
        <w:t xml:space="preserve"> independence, and to communicate with them all relationships and other matters that may reasonably be thought to bear on my independence, and where applicable, related safeguards.</w:t>
      </w:r>
    </w:p>
    <w:p w14:paraId="5D8953A1" w14:textId="77777777" w:rsidR="00B91979" w:rsidRPr="008E0507" w:rsidRDefault="00B91979" w:rsidP="007558E3">
      <w:pPr>
        <w:pStyle w:val="Default"/>
        <w:jc w:val="thaiDistribute"/>
        <w:rPr>
          <w:sz w:val="18"/>
          <w:szCs w:val="18"/>
        </w:rPr>
      </w:pPr>
    </w:p>
    <w:p w14:paraId="785A3E52" w14:textId="77777777" w:rsidR="00B91979" w:rsidRPr="008E0507" w:rsidRDefault="00B91979" w:rsidP="007558E3">
      <w:pPr>
        <w:pStyle w:val="Default"/>
        <w:jc w:val="thaiDistribute"/>
        <w:rPr>
          <w:sz w:val="18"/>
          <w:szCs w:val="18"/>
        </w:rPr>
      </w:pPr>
      <w:r w:rsidRPr="008E0507">
        <w:rPr>
          <w:sz w:val="18"/>
          <w:szCs w:val="18"/>
        </w:rPr>
        <w:t xml:space="preserve">From the matters communicated with </w:t>
      </w:r>
      <w:r w:rsidR="00D0685C" w:rsidRPr="008E0507">
        <w:rPr>
          <w:sz w:val="18"/>
          <w:szCs w:val="18"/>
        </w:rPr>
        <w:t>the audit committee</w:t>
      </w:r>
      <w:r w:rsidRPr="008E0507">
        <w:rPr>
          <w:sz w:val="18"/>
          <w:szCs w:val="18"/>
        </w:rPr>
        <w:t xml:space="preserve">, I determine those matters that were of most significance in the audit of the </w:t>
      </w:r>
      <w:r w:rsidR="00900250" w:rsidRPr="008E0507">
        <w:rPr>
          <w:sz w:val="18"/>
          <w:szCs w:val="18"/>
        </w:rPr>
        <w:t xml:space="preserve">consolidated </w:t>
      </w:r>
      <w:r w:rsidR="00FA786D" w:rsidRPr="008E0507">
        <w:rPr>
          <w:sz w:val="18"/>
          <w:szCs w:val="18"/>
        </w:rPr>
        <w:t xml:space="preserve">and separate </w:t>
      </w:r>
      <w:r w:rsidRPr="008E0507">
        <w:rPr>
          <w:sz w:val="18"/>
          <w:szCs w:val="1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15D324" w14:textId="77777777" w:rsidR="008D64B8" w:rsidRPr="008E0507" w:rsidRDefault="008D64B8" w:rsidP="007558E3">
      <w:pPr>
        <w:pStyle w:val="Default"/>
        <w:rPr>
          <w:sz w:val="18"/>
          <w:szCs w:val="18"/>
        </w:rPr>
      </w:pPr>
    </w:p>
    <w:p w14:paraId="1551CF97" w14:textId="77777777" w:rsidR="00D0685C" w:rsidRPr="008E0507" w:rsidRDefault="00D0685C" w:rsidP="007558E3">
      <w:pPr>
        <w:suppressAutoHyphens/>
        <w:spacing w:after="0" w:line="240" w:lineRule="auto"/>
        <w:rPr>
          <w:rFonts w:ascii="Arial" w:hAnsi="Arial" w:cs="Arial"/>
          <w:sz w:val="18"/>
          <w:szCs w:val="18"/>
          <w:lang w:val="en-US"/>
        </w:rPr>
      </w:pPr>
    </w:p>
    <w:p w14:paraId="7E95A094" w14:textId="77777777" w:rsidR="00D0685C" w:rsidRPr="008E0507" w:rsidRDefault="00D0685C" w:rsidP="007558E3">
      <w:pPr>
        <w:suppressAutoHyphens/>
        <w:spacing w:after="0" w:line="240" w:lineRule="auto"/>
        <w:rPr>
          <w:rFonts w:ascii="Arial" w:hAnsi="Arial" w:cs="Arial"/>
          <w:sz w:val="18"/>
          <w:szCs w:val="18"/>
          <w:lang w:val="en-US"/>
        </w:rPr>
      </w:pPr>
      <w:r w:rsidRPr="008E0507">
        <w:rPr>
          <w:rFonts w:ascii="Arial" w:hAnsi="Arial" w:cs="Arial"/>
          <w:sz w:val="18"/>
          <w:szCs w:val="18"/>
          <w:lang w:val="en-US"/>
        </w:rPr>
        <w:t>PricewaterhouseCoopers ABAS Ltd.</w:t>
      </w:r>
    </w:p>
    <w:p w14:paraId="4D3E4DF8" w14:textId="77777777" w:rsidR="008D64B8" w:rsidRPr="008E0507" w:rsidRDefault="008D64B8" w:rsidP="007558E3">
      <w:pPr>
        <w:pStyle w:val="Default"/>
        <w:rPr>
          <w:sz w:val="18"/>
          <w:szCs w:val="18"/>
        </w:rPr>
      </w:pPr>
    </w:p>
    <w:p w14:paraId="6A41F4D7" w14:textId="77777777" w:rsidR="003D3D27" w:rsidRPr="008E0507" w:rsidRDefault="003D3D27" w:rsidP="007558E3">
      <w:pPr>
        <w:suppressAutoHyphens/>
        <w:spacing w:after="0" w:line="240" w:lineRule="auto"/>
        <w:rPr>
          <w:rFonts w:ascii="Arial" w:hAnsi="Arial" w:cs="Arial"/>
          <w:sz w:val="18"/>
          <w:szCs w:val="18"/>
        </w:rPr>
      </w:pPr>
    </w:p>
    <w:p w14:paraId="7F5ABC76" w14:textId="77777777" w:rsidR="007B54D9" w:rsidRPr="008E0507" w:rsidRDefault="007B54D9" w:rsidP="007558E3">
      <w:pPr>
        <w:suppressAutoHyphens/>
        <w:spacing w:after="0" w:line="240" w:lineRule="auto"/>
        <w:rPr>
          <w:rFonts w:ascii="Arial" w:hAnsi="Arial" w:cs="Arial"/>
          <w:sz w:val="18"/>
          <w:szCs w:val="18"/>
        </w:rPr>
      </w:pPr>
    </w:p>
    <w:p w14:paraId="56FCEB55" w14:textId="77777777" w:rsidR="003D3D27" w:rsidRPr="008E0507" w:rsidRDefault="003D3D27" w:rsidP="007558E3">
      <w:pPr>
        <w:suppressAutoHyphens/>
        <w:spacing w:after="0" w:line="240" w:lineRule="auto"/>
        <w:rPr>
          <w:rFonts w:ascii="Arial" w:hAnsi="Arial" w:cs="Arial"/>
          <w:sz w:val="18"/>
          <w:szCs w:val="18"/>
        </w:rPr>
      </w:pPr>
    </w:p>
    <w:p w14:paraId="3FDD0E72" w14:textId="77777777" w:rsidR="003D3D27" w:rsidRPr="008E0507" w:rsidRDefault="003D3D27" w:rsidP="007558E3">
      <w:pPr>
        <w:suppressAutoHyphens/>
        <w:spacing w:after="0" w:line="240" w:lineRule="auto"/>
        <w:rPr>
          <w:rFonts w:ascii="Arial" w:hAnsi="Arial" w:cs="Arial"/>
          <w:sz w:val="18"/>
          <w:szCs w:val="18"/>
        </w:rPr>
      </w:pPr>
    </w:p>
    <w:p w14:paraId="1E7FFAD7" w14:textId="77777777" w:rsidR="003D3D27" w:rsidRPr="008E0507" w:rsidRDefault="003D3D27" w:rsidP="007558E3">
      <w:pPr>
        <w:suppressAutoHyphens/>
        <w:spacing w:after="0" w:line="240" w:lineRule="auto"/>
        <w:rPr>
          <w:rFonts w:ascii="Arial" w:hAnsi="Arial" w:cs="Arial"/>
          <w:sz w:val="18"/>
          <w:szCs w:val="18"/>
        </w:rPr>
      </w:pPr>
    </w:p>
    <w:p w14:paraId="2EC6D243" w14:textId="77777777" w:rsidR="005B1E87" w:rsidRPr="008E0507" w:rsidRDefault="005B1E87" w:rsidP="007558E3">
      <w:pPr>
        <w:suppressAutoHyphens/>
        <w:spacing w:after="0" w:line="240" w:lineRule="auto"/>
        <w:rPr>
          <w:rFonts w:ascii="Arial" w:hAnsi="Arial" w:cs="Arial"/>
          <w:sz w:val="18"/>
          <w:szCs w:val="18"/>
          <w:lang w:val="en-US"/>
        </w:rPr>
      </w:pPr>
    </w:p>
    <w:p w14:paraId="1C7D2B1C" w14:textId="0D0024A7" w:rsidR="00ED6D6A" w:rsidRPr="000A65FC" w:rsidRDefault="000A65FC" w:rsidP="007558E3">
      <w:pPr>
        <w:suppressAutoHyphens/>
        <w:spacing w:after="0" w:line="240" w:lineRule="auto"/>
        <w:rPr>
          <w:rFonts w:ascii="Arial" w:hAnsi="Arial" w:cs="Arial"/>
          <w:b/>
          <w:bCs/>
          <w:sz w:val="18"/>
          <w:szCs w:val="18"/>
          <w:lang w:val="en-US"/>
        </w:rPr>
      </w:pPr>
      <w:r w:rsidRPr="000A65FC">
        <w:rPr>
          <w:rFonts w:ascii="Arial" w:hAnsi="Arial" w:cs="Arial"/>
          <w:b/>
          <w:bCs/>
          <w:sz w:val="18"/>
          <w:szCs w:val="18"/>
        </w:rPr>
        <w:t>Sanicha</w:t>
      </w:r>
      <w:r w:rsidRPr="000A65FC">
        <w:rPr>
          <w:rFonts w:ascii="Arial" w:hAnsi="Arial" w:cs="Arial"/>
          <w:b/>
          <w:bCs/>
          <w:sz w:val="18"/>
          <w:szCs w:val="18"/>
          <w:lang w:val="en-US"/>
        </w:rPr>
        <w:t xml:space="preserve">  Akarakittilap</w:t>
      </w:r>
    </w:p>
    <w:p w14:paraId="08EB91B0" w14:textId="1B77F208" w:rsidR="005B1E87" w:rsidRPr="008E0507" w:rsidRDefault="005B1E87" w:rsidP="007558E3">
      <w:pPr>
        <w:suppressAutoHyphens/>
        <w:spacing w:after="0" w:line="240" w:lineRule="auto"/>
        <w:rPr>
          <w:rFonts w:ascii="Arial" w:hAnsi="Arial" w:cs="Arial"/>
          <w:i/>
          <w:sz w:val="18"/>
          <w:szCs w:val="18"/>
          <w:lang w:val="en-US"/>
        </w:rPr>
      </w:pPr>
      <w:r w:rsidRPr="008E0507">
        <w:rPr>
          <w:rFonts w:ascii="Arial" w:hAnsi="Arial" w:cs="Arial"/>
          <w:sz w:val="18"/>
          <w:szCs w:val="18"/>
          <w:lang w:val="en-US"/>
        </w:rPr>
        <w:t xml:space="preserve">Certified Public Accountant (Thailand) No. </w:t>
      </w:r>
      <w:r w:rsidR="00AD4333" w:rsidRPr="00AD4333">
        <w:rPr>
          <w:rFonts w:ascii="Arial" w:hAnsi="Arial" w:cs="Arial"/>
          <w:sz w:val="18"/>
          <w:szCs w:val="18"/>
        </w:rPr>
        <w:t>8470</w:t>
      </w:r>
    </w:p>
    <w:p w14:paraId="5040CF79" w14:textId="77777777" w:rsidR="005B1E87" w:rsidRPr="008E0507" w:rsidRDefault="005B1E87" w:rsidP="007558E3">
      <w:pPr>
        <w:suppressAutoHyphens/>
        <w:spacing w:after="0" w:line="240" w:lineRule="auto"/>
        <w:rPr>
          <w:rFonts w:ascii="Arial" w:hAnsi="Arial" w:cs="Arial"/>
          <w:sz w:val="18"/>
          <w:szCs w:val="18"/>
          <w:lang w:val="en-US"/>
        </w:rPr>
      </w:pPr>
      <w:r w:rsidRPr="008E0507">
        <w:rPr>
          <w:rFonts w:ascii="Arial" w:hAnsi="Arial" w:cs="Arial"/>
          <w:sz w:val="18"/>
          <w:szCs w:val="18"/>
          <w:lang w:val="en-US"/>
        </w:rPr>
        <w:t>Bangkok</w:t>
      </w:r>
    </w:p>
    <w:p w14:paraId="61643A2F" w14:textId="27A78C1F" w:rsidR="00FE5E54" w:rsidRPr="008E0507" w:rsidRDefault="00727B43" w:rsidP="007558E3">
      <w:pPr>
        <w:suppressAutoHyphens/>
        <w:spacing w:after="0" w:line="240" w:lineRule="auto"/>
        <w:rPr>
          <w:rFonts w:ascii="Arial" w:hAnsi="Arial" w:cs="Arial"/>
          <w:sz w:val="18"/>
          <w:szCs w:val="18"/>
        </w:rPr>
      </w:pPr>
      <w:r>
        <w:rPr>
          <w:rFonts w:ascii="Arial" w:hAnsi="Arial"/>
          <w:sz w:val="18"/>
          <w:szCs w:val="22"/>
        </w:rPr>
        <w:t>29</w:t>
      </w:r>
      <w:r>
        <w:rPr>
          <w:rFonts w:ascii="Arial" w:hAnsi="Arial" w:hint="cs"/>
          <w:sz w:val="18"/>
          <w:szCs w:val="22"/>
          <w:cs/>
        </w:rPr>
        <w:t xml:space="preserve"> </w:t>
      </w:r>
      <w:r>
        <w:rPr>
          <w:rFonts w:ascii="Arial" w:hAnsi="Arial"/>
          <w:sz w:val="18"/>
          <w:szCs w:val="22"/>
          <w:lang w:val="en-US"/>
        </w:rPr>
        <w:t>February</w:t>
      </w:r>
      <w:r w:rsidR="009C7181" w:rsidRPr="008E0507">
        <w:rPr>
          <w:rFonts w:ascii="Arial" w:hAnsi="Arial" w:cs="Arial"/>
          <w:sz w:val="18"/>
          <w:szCs w:val="18"/>
        </w:rPr>
        <w:t xml:space="preserve"> </w:t>
      </w:r>
      <w:r w:rsidR="00AD4333" w:rsidRPr="00AD4333">
        <w:rPr>
          <w:rFonts w:ascii="Arial" w:hAnsi="Arial" w:cs="Arial"/>
          <w:sz w:val="18"/>
          <w:szCs w:val="18"/>
        </w:rPr>
        <w:t>2024</w:t>
      </w:r>
    </w:p>
    <w:p w14:paraId="5D19061F" w14:textId="77777777" w:rsidR="00177E0E" w:rsidRPr="008E0507" w:rsidRDefault="00177E0E" w:rsidP="007558E3">
      <w:pPr>
        <w:suppressAutoHyphens/>
        <w:spacing w:after="0" w:line="240" w:lineRule="auto"/>
        <w:rPr>
          <w:rFonts w:ascii="Arial" w:hAnsi="Arial" w:cs="Arial"/>
          <w:sz w:val="18"/>
          <w:szCs w:val="18"/>
        </w:rPr>
      </w:pPr>
    </w:p>
    <w:p w14:paraId="240CC66E" w14:textId="77777777" w:rsidR="00177E0E" w:rsidRPr="008E0507" w:rsidRDefault="00177E0E" w:rsidP="007558E3">
      <w:pPr>
        <w:suppressAutoHyphens/>
        <w:spacing w:after="0" w:line="240" w:lineRule="auto"/>
        <w:rPr>
          <w:rFonts w:ascii="Arial" w:hAnsi="Arial" w:cs="Arial"/>
          <w:i/>
          <w:iCs/>
          <w:sz w:val="18"/>
          <w:szCs w:val="18"/>
        </w:rPr>
        <w:sectPr w:rsidR="00177E0E" w:rsidRPr="008E0507" w:rsidSect="00E85107">
          <w:pgSz w:w="11909" w:h="16834" w:code="9"/>
          <w:pgMar w:top="2880" w:right="720" w:bottom="720" w:left="1987" w:header="706" w:footer="706" w:gutter="0"/>
          <w:cols w:space="708"/>
          <w:docGrid w:linePitch="360"/>
        </w:sectPr>
      </w:pPr>
    </w:p>
    <w:p w14:paraId="19252468" w14:textId="77777777" w:rsidR="00AE4793" w:rsidRPr="008E0507" w:rsidRDefault="00AE4793" w:rsidP="00A872A1">
      <w:pPr>
        <w:keepNext/>
        <w:spacing w:after="0" w:line="240" w:lineRule="auto"/>
        <w:ind w:left="720"/>
        <w:rPr>
          <w:rFonts w:ascii="Arial" w:hAnsi="Arial" w:cs="Arial"/>
          <w:b/>
          <w:bCs/>
          <w:sz w:val="20"/>
          <w:szCs w:val="20"/>
        </w:rPr>
      </w:pPr>
      <w:r w:rsidRPr="008E0507">
        <w:rPr>
          <w:rFonts w:ascii="Arial" w:hAnsi="Arial" w:cs="Arial"/>
          <w:b/>
          <w:bCs/>
          <w:sz w:val="20"/>
          <w:szCs w:val="20"/>
        </w:rPr>
        <w:lastRenderedPageBreak/>
        <w:t>PROPERTY PERFECT PUBLIC COMPANY LIMITED</w:t>
      </w:r>
    </w:p>
    <w:p w14:paraId="40F27755" w14:textId="77777777" w:rsidR="00A61058" w:rsidRPr="008E0507" w:rsidRDefault="00A61058" w:rsidP="00A872A1">
      <w:pPr>
        <w:suppressAutoHyphens/>
        <w:spacing w:after="0" w:line="240" w:lineRule="auto"/>
        <w:ind w:left="720"/>
        <w:rPr>
          <w:rFonts w:ascii="Arial" w:hAnsi="Arial" w:cs="Arial"/>
          <w:b/>
          <w:bCs/>
          <w:sz w:val="20"/>
          <w:szCs w:val="20"/>
        </w:rPr>
      </w:pPr>
    </w:p>
    <w:p w14:paraId="30D8D1A5" w14:textId="77777777" w:rsidR="00A61058" w:rsidRPr="008E0507" w:rsidRDefault="00A61058" w:rsidP="00A872A1">
      <w:pPr>
        <w:suppressAutoHyphens/>
        <w:spacing w:after="0" w:line="240" w:lineRule="auto"/>
        <w:ind w:left="720"/>
        <w:rPr>
          <w:rFonts w:ascii="Arial" w:hAnsi="Arial" w:cs="Arial"/>
          <w:b/>
          <w:bCs/>
          <w:sz w:val="20"/>
          <w:szCs w:val="20"/>
        </w:rPr>
      </w:pPr>
    </w:p>
    <w:p w14:paraId="08EF71A6" w14:textId="77777777" w:rsidR="00A61058" w:rsidRPr="008E0507" w:rsidRDefault="00A61058" w:rsidP="00A872A1">
      <w:pPr>
        <w:keepNext/>
        <w:spacing w:after="0" w:line="240" w:lineRule="auto"/>
        <w:ind w:left="720"/>
        <w:rPr>
          <w:rFonts w:ascii="Arial" w:hAnsi="Arial" w:cs="Arial"/>
          <w:b/>
          <w:bCs/>
          <w:sz w:val="20"/>
          <w:szCs w:val="20"/>
        </w:rPr>
      </w:pPr>
      <w:r w:rsidRPr="008E0507">
        <w:rPr>
          <w:rFonts w:ascii="Arial" w:hAnsi="Arial" w:cs="Arial"/>
          <w:b/>
          <w:bCs/>
          <w:sz w:val="20"/>
          <w:szCs w:val="20"/>
        </w:rPr>
        <w:t>CONSOLIDATED AND SEPARATE FINANCIAL STATEMENTS</w:t>
      </w:r>
    </w:p>
    <w:p w14:paraId="64E7A473" w14:textId="77777777" w:rsidR="00A61058" w:rsidRPr="008E0507" w:rsidRDefault="00A61058" w:rsidP="00A872A1">
      <w:pPr>
        <w:suppressAutoHyphens/>
        <w:spacing w:after="0" w:line="240" w:lineRule="auto"/>
        <w:ind w:left="720"/>
        <w:rPr>
          <w:rFonts w:ascii="Arial" w:hAnsi="Arial" w:cs="Arial"/>
          <w:b/>
          <w:bCs/>
          <w:sz w:val="20"/>
          <w:szCs w:val="20"/>
        </w:rPr>
      </w:pPr>
    </w:p>
    <w:p w14:paraId="259CC3FE" w14:textId="7F4DC2F1" w:rsidR="00A61058" w:rsidRPr="008E0507" w:rsidRDefault="00AD4333" w:rsidP="00A872A1">
      <w:pPr>
        <w:tabs>
          <w:tab w:val="left" w:pos="3044"/>
        </w:tabs>
        <w:suppressAutoHyphens/>
        <w:spacing w:after="0" w:line="240" w:lineRule="auto"/>
        <w:ind w:left="720"/>
        <w:rPr>
          <w:rFonts w:ascii="Arial" w:hAnsi="Arial" w:cs="Arial"/>
          <w:b/>
          <w:bCs/>
          <w:sz w:val="20"/>
          <w:szCs w:val="25"/>
        </w:rPr>
      </w:pPr>
      <w:r w:rsidRPr="00AD4333">
        <w:rPr>
          <w:rFonts w:ascii="Arial" w:hAnsi="Arial" w:cs="Arial"/>
          <w:b/>
          <w:bCs/>
          <w:sz w:val="20"/>
          <w:szCs w:val="20"/>
        </w:rPr>
        <w:t>31</w:t>
      </w:r>
      <w:r w:rsidR="00C30C68" w:rsidRPr="008E0507">
        <w:rPr>
          <w:rFonts w:ascii="Arial" w:hAnsi="Arial" w:cs="Arial"/>
          <w:b/>
          <w:bCs/>
          <w:sz w:val="20"/>
          <w:szCs w:val="20"/>
        </w:rPr>
        <w:t xml:space="preserve"> DECEMBER </w:t>
      </w:r>
      <w:r w:rsidRPr="00AD4333">
        <w:rPr>
          <w:rFonts w:ascii="Arial" w:hAnsi="Arial" w:cs="Arial"/>
          <w:b/>
          <w:bCs/>
          <w:sz w:val="20"/>
          <w:szCs w:val="20"/>
        </w:rPr>
        <w:t>2023</w:t>
      </w:r>
    </w:p>
    <w:sectPr w:rsidR="00A61058" w:rsidRPr="008E0507" w:rsidSect="00F25950">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5CA85" w14:textId="77777777" w:rsidR="004E3BEE" w:rsidRDefault="004E3BEE" w:rsidP="001D338E">
      <w:pPr>
        <w:spacing w:after="0" w:line="240" w:lineRule="auto"/>
      </w:pPr>
      <w:r>
        <w:separator/>
      </w:r>
    </w:p>
  </w:endnote>
  <w:endnote w:type="continuationSeparator" w:id="0">
    <w:p w14:paraId="4D50DA2A" w14:textId="77777777" w:rsidR="004E3BEE" w:rsidRDefault="004E3BE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D5788" w14:textId="77777777" w:rsidR="004E3BEE" w:rsidRDefault="004E3BEE" w:rsidP="001D338E">
      <w:pPr>
        <w:spacing w:after="0" w:line="240" w:lineRule="auto"/>
      </w:pPr>
      <w:r>
        <w:separator/>
      </w:r>
    </w:p>
  </w:footnote>
  <w:footnote w:type="continuationSeparator" w:id="0">
    <w:p w14:paraId="716925DC" w14:textId="77777777" w:rsidR="004E3BEE" w:rsidRDefault="004E3BEE"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E511D"/>
    <w:multiLevelType w:val="hybridMultilevel"/>
    <w:tmpl w:val="11B251A6"/>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D1708"/>
    <w:multiLevelType w:val="hybridMultilevel"/>
    <w:tmpl w:val="3EA4A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4616AE"/>
    <w:multiLevelType w:val="hybridMultilevel"/>
    <w:tmpl w:val="16647F0A"/>
    <w:lvl w:ilvl="0" w:tplc="11E84A08">
      <w:start w:val="1"/>
      <w:numFmt w:val="bullet"/>
      <w:lvlText w:val=""/>
      <w:lvlJc w:val="left"/>
      <w:pPr>
        <w:ind w:left="360" w:hanging="360"/>
      </w:pPr>
      <w:rPr>
        <w:rFonts w:ascii="Symbol" w:hAnsi="Symbol" w:hint="default"/>
        <w:color w:val="auto"/>
        <w:sz w:val="14"/>
        <w:szCs w:val="14"/>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4" w15:restartNumberingAfterBreak="0">
    <w:nsid w:val="289345E3"/>
    <w:multiLevelType w:val="hybridMultilevel"/>
    <w:tmpl w:val="4F643644"/>
    <w:lvl w:ilvl="0" w:tplc="38569DD6">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D155BAE"/>
    <w:multiLevelType w:val="hybridMultilevel"/>
    <w:tmpl w:val="EEB07A3A"/>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1645AE2"/>
    <w:multiLevelType w:val="hybridMultilevel"/>
    <w:tmpl w:val="BDCCEBC4"/>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0672751">
    <w:abstractNumId w:val="4"/>
  </w:num>
  <w:num w:numId="2" w16cid:durableId="1960604144">
    <w:abstractNumId w:val="9"/>
  </w:num>
  <w:num w:numId="3" w16cid:durableId="100272023">
    <w:abstractNumId w:val="7"/>
  </w:num>
  <w:num w:numId="4" w16cid:durableId="1942302777">
    <w:abstractNumId w:val="6"/>
  </w:num>
  <w:num w:numId="5" w16cid:durableId="958953887">
    <w:abstractNumId w:val="5"/>
  </w:num>
  <w:num w:numId="6" w16cid:durableId="1990472235">
    <w:abstractNumId w:val="3"/>
  </w:num>
  <w:num w:numId="7" w16cid:durableId="1826626059">
    <w:abstractNumId w:val="8"/>
  </w:num>
  <w:num w:numId="8" w16cid:durableId="1519541292">
    <w:abstractNumId w:val="10"/>
  </w:num>
  <w:num w:numId="9" w16cid:durableId="388845218">
    <w:abstractNumId w:val="0"/>
  </w:num>
  <w:num w:numId="10" w16cid:durableId="988557136">
    <w:abstractNumId w:val="1"/>
  </w:num>
  <w:num w:numId="11" w16cid:durableId="3778284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940"/>
    <w:rsid w:val="00010FB9"/>
    <w:rsid w:val="0001457A"/>
    <w:rsid w:val="00014D93"/>
    <w:rsid w:val="000255F8"/>
    <w:rsid w:val="0004016A"/>
    <w:rsid w:val="00043881"/>
    <w:rsid w:val="00044ABA"/>
    <w:rsid w:val="00070A00"/>
    <w:rsid w:val="000731AF"/>
    <w:rsid w:val="000762F5"/>
    <w:rsid w:val="00080FAF"/>
    <w:rsid w:val="0009078E"/>
    <w:rsid w:val="00090AC6"/>
    <w:rsid w:val="00095408"/>
    <w:rsid w:val="000A65FC"/>
    <w:rsid w:val="000A7889"/>
    <w:rsid w:val="000B26A5"/>
    <w:rsid w:val="000C1960"/>
    <w:rsid w:val="000C1A89"/>
    <w:rsid w:val="000D3728"/>
    <w:rsid w:val="000D55B0"/>
    <w:rsid w:val="000D73C6"/>
    <w:rsid w:val="000E4B28"/>
    <w:rsid w:val="000F4FCC"/>
    <w:rsid w:val="000F5EDB"/>
    <w:rsid w:val="001001AC"/>
    <w:rsid w:val="001115C0"/>
    <w:rsid w:val="00113E97"/>
    <w:rsid w:val="001268B8"/>
    <w:rsid w:val="001305F0"/>
    <w:rsid w:val="00130CD8"/>
    <w:rsid w:val="00131958"/>
    <w:rsid w:val="00133F01"/>
    <w:rsid w:val="001367A9"/>
    <w:rsid w:val="001408F7"/>
    <w:rsid w:val="00144A17"/>
    <w:rsid w:val="001475F0"/>
    <w:rsid w:val="00147887"/>
    <w:rsid w:val="00154D9E"/>
    <w:rsid w:val="00155524"/>
    <w:rsid w:val="00155902"/>
    <w:rsid w:val="00161EE1"/>
    <w:rsid w:val="00177E0E"/>
    <w:rsid w:val="00184C5A"/>
    <w:rsid w:val="001921C0"/>
    <w:rsid w:val="0019499D"/>
    <w:rsid w:val="001C33A3"/>
    <w:rsid w:val="001D230E"/>
    <w:rsid w:val="001D338E"/>
    <w:rsid w:val="001D69A9"/>
    <w:rsid w:val="001F2919"/>
    <w:rsid w:val="001F48FF"/>
    <w:rsid w:val="00207B4A"/>
    <w:rsid w:val="00212260"/>
    <w:rsid w:val="00217341"/>
    <w:rsid w:val="002207C2"/>
    <w:rsid w:val="00225052"/>
    <w:rsid w:val="00226F0C"/>
    <w:rsid w:val="00230D06"/>
    <w:rsid w:val="00235209"/>
    <w:rsid w:val="00254BC1"/>
    <w:rsid w:val="00262AD4"/>
    <w:rsid w:val="00264B10"/>
    <w:rsid w:val="002706B6"/>
    <w:rsid w:val="002711E2"/>
    <w:rsid w:val="00274A61"/>
    <w:rsid w:val="0027528A"/>
    <w:rsid w:val="0027680D"/>
    <w:rsid w:val="00277395"/>
    <w:rsid w:val="0028002D"/>
    <w:rsid w:val="00290A5E"/>
    <w:rsid w:val="00291295"/>
    <w:rsid w:val="00293140"/>
    <w:rsid w:val="002B6075"/>
    <w:rsid w:val="002C43E6"/>
    <w:rsid w:val="002C51BD"/>
    <w:rsid w:val="002C6202"/>
    <w:rsid w:val="002D0EEA"/>
    <w:rsid w:val="002D54B5"/>
    <w:rsid w:val="002E1BFE"/>
    <w:rsid w:val="002F1A31"/>
    <w:rsid w:val="002F1D08"/>
    <w:rsid w:val="002F280C"/>
    <w:rsid w:val="002F6342"/>
    <w:rsid w:val="00302708"/>
    <w:rsid w:val="00302F54"/>
    <w:rsid w:val="003049F4"/>
    <w:rsid w:val="00306E8E"/>
    <w:rsid w:val="0032704B"/>
    <w:rsid w:val="0034029B"/>
    <w:rsid w:val="003407F9"/>
    <w:rsid w:val="00346C9C"/>
    <w:rsid w:val="00382E88"/>
    <w:rsid w:val="003B1845"/>
    <w:rsid w:val="003D3D27"/>
    <w:rsid w:val="003D7866"/>
    <w:rsid w:val="003E4322"/>
    <w:rsid w:val="003F06EF"/>
    <w:rsid w:val="003F125C"/>
    <w:rsid w:val="003F1BA3"/>
    <w:rsid w:val="00412620"/>
    <w:rsid w:val="00414571"/>
    <w:rsid w:val="00423E70"/>
    <w:rsid w:val="00433A38"/>
    <w:rsid w:val="004357CF"/>
    <w:rsid w:val="00450F18"/>
    <w:rsid w:val="00471E16"/>
    <w:rsid w:val="0049535D"/>
    <w:rsid w:val="004A0FCD"/>
    <w:rsid w:val="004A229E"/>
    <w:rsid w:val="004A28E2"/>
    <w:rsid w:val="004A3390"/>
    <w:rsid w:val="004A4C57"/>
    <w:rsid w:val="004A6EC2"/>
    <w:rsid w:val="004C0721"/>
    <w:rsid w:val="004C122D"/>
    <w:rsid w:val="004C2B17"/>
    <w:rsid w:val="004E0135"/>
    <w:rsid w:val="004E3BEE"/>
    <w:rsid w:val="004E7235"/>
    <w:rsid w:val="004F3206"/>
    <w:rsid w:val="00502230"/>
    <w:rsid w:val="005237A1"/>
    <w:rsid w:val="00530ADD"/>
    <w:rsid w:val="005415E6"/>
    <w:rsid w:val="00552DCF"/>
    <w:rsid w:val="00555F3A"/>
    <w:rsid w:val="005608F4"/>
    <w:rsid w:val="00565B97"/>
    <w:rsid w:val="005763FD"/>
    <w:rsid w:val="005908D9"/>
    <w:rsid w:val="00594F01"/>
    <w:rsid w:val="005B1717"/>
    <w:rsid w:val="005B1E87"/>
    <w:rsid w:val="005B49D6"/>
    <w:rsid w:val="005C2117"/>
    <w:rsid w:val="005C6813"/>
    <w:rsid w:val="005D072C"/>
    <w:rsid w:val="005D5C25"/>
    <w:rsid w:val="005E3E6C"/>
    <w:rsid w:val="005F1C97"/>
    <w:rsid w:val="00611600"/>
    <w:rsid w:val="00620568"/>
    <w:rsid w:val="0062217B"/>
    <w:rsid w:val="00625D8D"/>
    <w:rsid w:val="0064199D"/>
    <w:rsid w:val="00650C8E"/>
    <w:rsid w:val="00653860"/>
    <w:rsid w:val="00654743"/>
    <w:rsid w:val="00654F92"/>
    <w:rsid w:val="006651E7"/>
    <w:rsid w:val="00667C72"/>
    <w:rsid w:val="006846E3"/>
    <w:rsid w:val="00684C98"/>
    <w:rsid w:val="00686D35"/>
    <w:rsid w:val="006873A9"/>
    <w:rsid w:val="00694F4F"/>
    <w:rsid w:val="006A1977"/>
    <w:rsid w:val="006D08D1"/>
    <w:rsid w:val="006E73A1"/>
    <w:rsid w:val="006F0131"/>
    <w:rsid w:val="006F19D6"/>
    <w:rsid w:val="00707DEC"/>
    <w:rsid w:val="00711EFC"/>
    <w:rsid w:val="00723E5B"/>
    <w:rsid w:val="00727B43"/>
    <w:rsid w:val="00733A38"/>
    <w:rsid w:val="00734B09"/>
    <w:rsid w:val="00735027"/>
    <w:rsid w:val="0074210C"/>
    <w:rsid w:val="00747C86"/>
    <w:rsid w:val="00750BE3"/>
    <w:rsid w:val="007558E3"/>
    <w:rsid w:val="00756973"/>
    <w:rsid w:val="00762372"/>
    <w:rsid w:val="00763368"/>
    <w:rsid w:val="007675C2"/>
    <w:rsid w:val="00772075"/>
    <w:rsid w:val="00777B5E"/>
    <w:rsid w:val="00790517"/>
    <w:rsid w:val="00797D0D"/>
    <w:rsid w:val="007A0BBD"/>
    <w:rsid w:val="007A3ACC"/>
    <w:rsid w:val="007B209C"/>
    <w:rsid w:val="007B3E95"/>
    <w:rsid w:val="007B54D9"/>
    <w:rsid w:val="007C09FD"/>
    <w:rsid w:val="007C567C"/>
    <w:rsid w:val="007C7F8F"/>
    <w:rsid w:val="007D2174"/>
    <w:rsid w:val="007E74DF"/>
    <w:rsid w:val="007F698A"/>
    <w:rsid w:val="0080386E"/>
    <w:rsid w:val="0081185B"/>
    <w:rsid w:val="0081555C"/>
    <w:rsid w:val="00815763"/>
    <w:rsid w:val="0083299A"/>
    <w:rsid w:val="0083580C"/>
    <w:rsid w:val="0084505B"/>
    <w:rsid w:val="00845736"/>
    <w:rsid w:val="00846407"/>
    <w:rsid w:val="00850AC9"/>
    <w:rsid w:val="00860939"/>
    <w:rsid w:val="008640AC"/>
    <w:rsid w:val="00886FDA"/>
    <w:rsid w:val="008A0534"/>
    <w:rsid w:val="008C6595"/>
    <w:rsid w:val="008D0003"/>
    <w:rsid w:val="008D5F99"/>
    <w:rsid w:val="008D64B8"/>
    <w:rsid w:val="008E0507"/>
    <w:rsid w:val="008E0CD4"/>
    <w:rsid w:val="008E0FC2"/>
    <w:rsid w:val="008F4032"/>
    <w:rsid w:val="008F770F"/>
    <w:rsid w:val="008F7FE2"/>
    <w:rsid w:val="00900250"/>
    <w:rsid w:val="009009AE"/>
    <w:rsid w:val="00901C2E"/>
    <w:rsid w:val="00901CE2"/>
    <w:rsid w:val="00906B28"/>
    <w:rsid w:val="00916B17"/>
    <w:rsid w:val="00921159"/>
    <w:rsid w:val="00922275"/>
    <w:rsid w:val="00941AC5"/>
    <w:rsid w:val="00950B91"/>
    <w:rsid w:val="00951558"/>
    <w:rsid w:val="009526B1"/>
    <w:rsid w:val="00956551"/>
    <w:rsid w:val="009674FB"/>
    <w:rsid w:val="00980F67"/>
    <w:rsid w:val="00987587"/>
    <w:rsid w:val="00995360"/>
    <w:rsid w:val="00997B8F"/>
    <w:rsid w:val="009A6E95"/>
    <w:rsid w:val="009C0968"/>
    <w:rsid w:val="009C6682"/>
    <w:rsid w:val="009C7181"/>
    <w:rsid w:val="009D16ED"/>
    <w:rsid w:val="009D2805"/>
    <w:rsid w:val="009D4C29"/>
    <w:rsid w:val="009D6C4B"/>
    <w:rsid w:val="009D6D20"/>
    <w:rsid w:val="009E67FA"/>
    <w:rsid w:val="009E7A69"/>
    <w:rsid w:val="009E7B67"/>
    <w:rsid w:val="009F1110"/>
    <w:rsid w:val="009F1B58"/>
    <w:rsid w:val="009F5229"/>
    <w:rsid w:val="00A00386"/>
    <w:rsid w:val="00A019FF"/>
    <w:rsid w:val="00A11B0C"/>
    <w:rsid w:val="00A17EC3"/>
    <w:rsid w:val="00A25D91"/>
    <w:rsid w:val="00A3737F"/>
    <w:rsid w:val="00A45CB1"/>
    <w:rsid w:val="00A4623F"/>
    <w:rsid w:val="00A51D13"/>
    <w:rsid w:val="00A54C72"/>
    <w:rsid w:val="00A60355"/>
    <w:rsid w:val="00A61058"/>
    <w:rsid w:val="00A83B34"/>
    <w:rsid w:val="00A872A1"/>
    <w:rsid w:val="00A87653"/>
    <w:rsid w:val="00AA0189"/>
    <w:rsid w:val="00AA10E3"/>
    <w:rsid w:val="00AA3369"/>
    <w:rsid w:val="00AB04B9"/>
    <w:rsid w:val="00AB0883"/>
    <w:rsid w:val="00AB4EE0"/>
    <w:rsid w:val="00AB7981"/>
    <w:rsid w:val="00AC038F"/>
    <w:rsid w:val="00AC0804"/>
    <w:rsid w:val="00AC1524"/>
    <w:rsid w:val="00AC5E1A"/>
    <w:rsid w:val="00AD2313"/>
    <w:rsid w:val="00AD2AFF"/>
    <w:rsid w:val="00AD4333"/>
    <w:rsid w:val="00AD4AE2"/>
    <w:rsid w:val="00AE4390"/>
    <w:rsid w:val="00AE4793"/>
    <w:rsid w:val="00AF7479"/>
    <w:rsid w:val="00B05522"/>
    <w:rsid w:val="00B14D64"/>
    <w:rsid w:val="00B16B4F"/>
    <w:rsid w:val="00B20BA5"/>
    <w:rsid w:val="00B41448"/>
    <w:rsid w:val="00B537F6"/>
    <w:rsid w:val="00B633B0"/>
    <w:rsid w:val="00B720BE"/>
    <w:rsid w:val="00B7400C"/>
    <w:rsid w:val="00B755EF"/>
    <w:rsid w:val="00B81F80"/>
    <w:rsid w:val="00B906BE"/>
    <w:rsid w:val="00B91979"/>
    <w:rsid w:val="00BB05F4"/>
    <w:rsid w:val="00BB159A"/>
    <w:rsid w:val="00BB3CDE"/>
    <w:rsid w:val="00BB4566"/>
    <w:rsid w:val="00BC5F8C"/>
    <w:rsid w:val="00BC7B2A"/>
    <w:rsid w:val="00BD5FF4"/>
    <w:rsid w:val="00BF4028"/>
    <w:rsid w:val="00BF408C"/>
    <w:rsid w:val="00C02FFF"/>
    <w:rsid w:val="00C06F3E"/>
    <w:rsid w:val="00C138B0"/>
    <w:rsid w:val="00C15FF6"/>
    <w:rsid w:val="00C17413"/>
    <w:rsid w:val="00C257ED"/>
    <w:rsid w:val="00C30C68"/>
    <w:rsid w:val="00C42387"/>
    <w:rsid w:val="00C44170"/>
    <w:rsid w:val="00C46DA4"/>
    <w:rsid w:val="00C5035E"/>
    <w:rsid w:val="00C57C18"/>
    <w:rsid w:val="00C67557"/>
    <w:rsid w:val="00C71C41"/>
    <w:rsid w:val="00C72EC7"/>
    <w:rsid w:val="00C73B3A"/>
    <w:rsid w:val="00C76825"/>
    <w:rsid w:val="00C81925"/>
    <w:rsid w:val="00C90638"/>
    <w:rsid w:val="00C92B40"/>
    <w:rsid w:val="00C935D9"/>
    <w:rsid w:val="00CA2448"/>
    <w:rsid w:val="00CA5321"/>
    <w:rsid w:val="00CA6828"/>
    <w:rsid w:val="00CB437F"/>
    <w:rsid w:val="00CC31F6"/>
    <w:rsid w:val="00CE0DD6"/>
    <w:rsid w:val="00CF6E86"/>
    <w:rsid w:val="00D01806"/>
    <w:rsid w:val="00D01FDD"/>
    <w:rsid w:val="00D05670"/>
    <w:rsid w:val="00D06583"/>
    <w:rsid w:val="00D0685C"/>
    <w:rsid w:val="00D06B4D"/>
    <w:rsid w:val="00D1046F"/>
    <w:rsid w:val="00D11F81"/>
    <w:rsid w:val="00D16695"/>
    <w:rsid w:val="00D25F10"/>
    <w:rsid w:val="00D266CC"/>
    <w:rsid w:val="00D26EF8"/>
    <w:rsid w:val="00D271E8"/>
    <w:rsid w:val="00D464ED"/>
    <w:rsid w:val="00D47340"/>
    <w:rsid w:val="00D55DE3"/>
    <w:rsid w:val="00D63F6A"/>
    <w:rsid w:val="00D67C92"/>
    <w:rsid w:val="00D75C55"/>
    <w:rsid w:val="00D80B9B"/>
    <w:rsid w:val="00D85AEB"/>
    <w:rsid w:val="00D87B3A"/>
    <w:rsid w:val="00D902B7"/>
    <w:rsid w:val="00D91853"/>
    <w:rsid w:val="00D95648"/>
    <w:rsid w:val="00DA24B2"/>
    <w:rsid w:val="00DA6321"/>
    <w:rsid w:val="00DB14CE"/>
    <w:rsid w:val="00DB44FA"/>
    <w:rsid w:val="00DC5937"/>
    <w:rsid w:val="00DE2817"/>
    <w:rsid w:val="00DF2EFD"/>
    <w:rsid w:val="00DF38C1"/>
    <w:rsid w:val="00DF5E4E"/>
    <w:rsid w:val="00E0219F"/>
    <w:rsid w:val="00E0585E"/>
    <w:rsid w:val="00E07F94"/>
    <w:rsid w:val="00E30F21"/>
    <w:rsid w:val="00E5078B"/>
    <w:rsid w:val="00E507A3"/>
    <w:rsid w:val="00E55CD5"/>
    <w:rsid w:val="00E75877"/>
    <w:rsid w:val="00E82EC2"/>
    <w:rsid w:val="00E85107"/>
    <w:rsid w:val="00E9310D"/>
    <w:rsid w:val="00E94227"/>
    <w:rsid w:val="00EA6F42"/>
    <w:rsid w:val="00EA71D2"/>
    <w:rsid w:val="00EB3C64"/>
    <w:rsid w:val="00EC18F7"/>
    <w:rsid w:val="00EC5807"/>
    <w:rsid w:val="00EC7F52"/>
    <w:rsid w:val="00ED6D6A"/>
    <w:rsid w:val="00EF263C"/>
    <w:rsid w:val="00EF5CA7"/>
    <w:rsid w:val="00EF6534"/>
    <w:rsid w:val="00F0374B"/>
    <w:rsid w:val="00F10B15"/>
    <w:rsid w:val="00F10D6C"/>
    <w:rsid w:val="00F214A2"/>
    <w:rsid w:val="00F251C4"/>
    <w:rsid w:val="00F25950"/>
    <w:rsid w:val="00F3119B"/>
    <w:rsid w:val="00F317B3"/>
    <w:rsid w:val="00F33792"/>
    <w:rsid w:val="00F35453"/>
    <w:rsid w:val="00F35D00"/>
    <w:rsid w:val="00F43357"/>
    <w:rsid w:val="00F43839"/>
    <w:rsid w:val="00F66446"/>
    <w:rsid w:val="00F73F2D"/>
    <w:rsid w:val="00F76B8F"/>
    <w:rsid w:val="00F81D96"/>
    <w:rsid w:val="00F822F5"/>
    <w:rsid w:val="00F90D4C"/>
    <w:rsid w:val="00F90E1D"/>
    <w:rsid w:val="00F927B7"/>
    <w:rsid w:val="00FA786D"/>
    <w:rsid w:val="00FB2C41"/>
    <w:rsid w:val="00FB37DC"/>
    <w:rsid w:val="00FC312C"/>
    <w:rsid w:val="00FC64F9"/>
    <w:rsid w:val="00FC6599"/>
    <w:rsid w:val="00FC7DEE"/>
    <w:rsid w:val="00FD3E3F"/>
    <w:rsid w:val="00FE4939"/>
    <w:rsid w:val="00FE5851"/>
    <w:rsid w:val="00FE5E54"/>
    <w:rsid w:val="00FE6CF3"/>
    <w:rsid w:val="00FF4B43"/>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A000DD"/>
  <w15:chartTrackingRefBased/>
  <w15:docId w15:val="{6AEEAA11-736C-4854-B44A-D4F9AA4B2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HTMLPreformatted">
    <w:name w:val="HTML Preformatted"/>
    <w:basedOn w:val="Normal"/>
    <w:link w:val="HTMLPreformattedChar"/>
    <w:uiPriority w:val="99"/>
    <w:semiHidden/>
    <w:unhideWhenUsed/>
    <w:rsid w:val="00723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link w:val="HTMLPreformatted"/>
    <w:uiPriority w:val="99"/>
    <w:semiHidden/>
    <w:rsid w:val="00723E5B"/>
    <w:rPr>
      <w:rFonts w:ascii="Courier New" w:eastAsia="Times New Roman" w:hAnsi="Courier New" w:cs="Courier New"/>
    </w:rPr>
  </w:style>
  <w:style w:type="character" w:styleId="CommentReference">
    <w:name w:val="annotation reference"/>
    <w:uiPriority w:val="99"/>
    <w:semiHidden/>
    <w:unhideWhenUsed/>
    <w:rsid w:val="00845736"/>
    <w:rPr>
      <w:sz w:val="16"/>
      <w:szCs w:val="16"/>
    </w:rPr>
  </w:style>
  <w:style w:type="paragraph" w:styleId="CommentText">
    <w:name w:val="annotation text"/>
    <w:basedOn w:val="Normal"/>
    <w:link w:val="CommentTextChar"/>
    <w:uiPriority w:val="99"/>
    <w:semiHidden/>
    <w:unhideWhenUsed/>
    <w:rsid w:val="00845736"/>
    <w:rPr>
      <w:sz w:val="20"/>
      <w:szCs w:val="25"/>
    </w:rPr>
  </w:style>
  <w:style w:type="character" w:customStyle="1" w:styleId="CommentTextChar">
    <w:name w:val="Comment Text Char"/>
    <w:link w:val="CommentText"/>
    <w:uiPriority w:val="99"/>
    <w:semiHidden/>
    <w:rsid w:val="00845736"/>
    <w:rPr>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494539785">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26337-958E-4D97-8799-4C75519F1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1797</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25</cp:revision>
  <cp:lastPrinted>2023-02-24T08:24:00Z</cp:lastPrinted>
  <dcterms:created xsi:type="dcterms:W3CDTF">2022-12-11T04:10:00Z</dcterms:created>
  <dcterms:modified xsi:type="dcterms:W3CDTF">2024-02-28T09:32:00Z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dd29591f5e7a2c933a190b8e35a7c82689f0421ec3c3cd33f9ca999fd06fbeb1</vt:lpwstr>
  </property>
</Properties>
</file>