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3062" w14:textId="109D397D"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3F909DFB" w14:textId="5BA2B66B" w:rsidR="007D3F88" w:rsidRDefault="00250495" w:rsidP="00193AF6">
      <w:pPr>
        <w:pStyle w:val="Header"/>
        <w:ind w:left="720"/>
        <w:rPr>
          <w:rFonts w:cs="Arial"/>
          <w:b/>
          <w:bCs/>
          <w:sz w:val="22"/>
          <w:szCs w:val="22"/>
        </w:rPr>
      </w:pPr>
      <w:r w:rsidRPr="00250495">
        <w:rPr>
          <w:rFonts w:cs="Arial"/>
          <w:b/>
          <w:bCs/>
          <w:sz w:val="22"/>
          <w:szCs w:val="22"/>
        </w:rPr>
        <w:t>31</w:t>
      </w:r>
      <w:r w:rsidR="005C1BDF">
        <w:rPr>
          <w:rFonts w:cs="Arial"/>
          <w:b/>
          <w:bCs/>
          <w:sz w:val="22"/>
          <w:szCs w:val="22"/>
        </w:rPr>
        <w:t xml:space="preserve"> DECEMBER</w:t>
      </w:r>
      <w:r w:rsidR="005C1BDF" w:rsidRPr="00123495">
        <w:rPr>
          <w:rFonts w:cs="Arial"/>
          <w:b/>
          <w:bCs/>
          <w:sz w:val="22"/>
          <w:szCs w:val="22"/>
        </w:rPr>
        <w:t xml:space="preserve"> </w:t>
      </w:r>
      <w:r w:rsidRPr="00250495">
        <w:rPr>
          <w:rFonts w:cs="Arial"/>
          <w:b/>
          <w:bCs/>
          <w:sz w:val="22"/>
          <w:szCs w:val="22"/>
        </w:rPr>
        <w:t>2023</w:t>
      </w:r>
    </w:p>
    <w:p w14:paraId="14FF0E21" w14:textId="23278E73" w:rsidR="00955E8E" w:rsidRPr="00193AF6" w:rsidRDefault="00955E8E" w:rsidP="00193AF6">
      <w:pPr>
        <w:pStyle w:val="Header"/>
        <w:ind w:left="720"/>
        <w:rPr>
          <w:sz w:val="22"/>
          <w:szCs w:val="22"/>
        </w:rPr>
        <w:sectPr w:rsidR="00955E8E" w:rsidRPr="00193AF6" w:rsidSect="001E0445">
          <w:headerReference w:type="default" r:id="rId8"/>
          <w:pgSz w:w="11906" w:h="16838" w:code="9"/>
          <w:pgMar w:top="4176" w:right="2880" w:bottom="10080" w:left="1800"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CB44BB" w:rsidRDefault="004F6B4F" w:rsidP="00C536DC">
      <w:pPr>
        <w:suppressAutoHyphens/>
        <w:spacing w:line="240" w:lineRule="auto"/>
        <w:jc w:val="both"/>
        <w:rPr>
          <w:rFonts w:cs="Arial"/>
        </w:rPr>
      </w:pPr>
    </w:p>
    <w:p w14:paraId="3BF9C35B" w14:textId="77777777" w:rsidR="00C536DC" w:rsidRPr="00CB44BB" w:rsidRDefault="00C536DC" w:rsidP="00C536DC">
      <w:pPr>
        <w:suppressAutoHyphens/>
        <w:spacing w:line="240" w:lineRule="auto"/>
        <w:jc w:val="both"/>
        <w:rPr>
          <w:rFonts w:cs="Arial"/>
        </w:rPr>
      </w:pPr>
    </w:p>
    <w:p w14:paraId="77C85265" w14:textId="77777777" w:rsidR="009F1CEF" w:rsidRPr="00CB44BB" w:rsidRDefault="009F1CEF" w:rsidP="00C536DC">
      <w:pPr>
        <w:suppressAutoHyphens/>
        <w:spacing w:line="240" w:lineRule="auto"/>
        <w:jc w:val="both"/>
        <w:rPr>
          <w:rFonts w:cs="Arial"/>
        </w:rPr>
      </w:pPr>
    </w:p>
    <w:p w14:paraId="5B0DF2D0" w14:textId="77777777" w:rsidR="004F6B4F" w:rsidRPr="00CB44BB" w:rsidRDefault="002A1F17" w:rsidP="00C536DC">
      <w:pPr>
        <w:autoSpaceDE w:val="0"/>
        <w:autoSpaceDN w:val="0"/>
        <w:adjustRightInd w:val="0"/>
        <w:spacing w:line="240" w:lineRule="auto"/>
        <w:jc w:val="both"/>
        <w:rPr>
          <w:rFonts w:cs="Arial"/>
          <w:color w:val="CF4A02"/>
        </w:rPr>
      </w:pPr>
      <w:r w:rsidRPr="00CB44BB">
        <w:rPr>
          <w:rFonts w:cs="Arial"/>
          <w:color w:val="CF4A02"/>
        </w:rPr>
        <w:t>To the Shareholders and the Board of Directors of Inoue Rubber (Thailand) Public Company Limited</w:t>
      </w:r>
    </w:p>
    <w:p w14:paraId="4128F4CC" w14:textId="77777777" w:rsidR="004F6B4F" w:rsidRPr="00CB44BB" w:rsidRDefault="004F6B4F" w:rsidP="00C536DC">
      <w:pPr>
        <w:autoSpaceDE w:val="0"/>
        <w:autoSpaceDN w:val="0"/>
        <w:adjustRightInd w:val="0"/>
        <w:spacing w:line="240" w:lineRule="auto"/>
        <w:jc w:val="both"/>
        <w:rPr>
          <w:rFonts w:cs="Arial"/>
        </w:rPr>
      </w:pPr>
    </w:p>
    <w:p w14:paraId="5B440AC7" w14:textId="77777777" w:rsidR="007313D4" w:rsidRPr="00CB44BB" w:rsidRDefault="007313D4" w:rsidP="00C536DC">
      <w:pPr>
        <w:autoSpaceDE w:val="0"/>
        <w:autoSpaceDN w:val="0"/>
        <w:adjustRightInd w:val="0"/>
        <w:spacing w:line="240" w:lineRule="auto"/>
        <w:jc w:val="both"/>
        <w:rPr>
          <w:rFonts w:cs="Arial"/>
        </w:rPr>
      </w:pPr>
    </w:p>
    <w:p w14:paraId="25FC759B" w14:textId="77777777" w:rsidR="00CB44BB" w:rsidRPr="00CB44BB" w:rsidRDefault="00CB44BB" w:rsidP="00CB44BB">
      <w:pPr>
        <w:autoSpaceDE w:val="0"/>
        <w:autoSpaceDN w:val="0"/>
        <w:adjustRightInd w:val="0"/>
        <w:spacing w:line="240" w:lineRule="auto"/>
        <w:jc w:val="both"/>
        <w:rPr>
          <w:rFonts w:cs="Arial"/>
        </w:rPr>
      </w:pPr>
    </w:p>
    <w:p w14:paraId="24A62376" w14:textId="782CC322" w:rsidR="00643B89" w:rsidRPr="008A4499" w:rsidRDefault="00643B89" w:rsidP="00643B89">
      <w:pPr>
        <w:autoSpaceDE w:val="0"/>
        <w:autoSpaceDN w:val="0"/>
        <w:adjustRightInd w:val="0"/>
        <w:spacing w:line="240" w:lineRule="auto"/>
        <w:jc w:val="both"/>
        <w:rPr>
          <w:rFonts w:cs="Cordia New"/>
          <w:spacing w:val="-4"/>
        </w:rPr>
      </w:pPr>
      <w:r w:rsidRPr="0027533F">
        <w:rPr>
          <w:rFonts w:cs="Arial"/>
          <w:spacing w:val="-4"/>
        </w:rPr>
        <w:t xml:space="preserve">I have reviewed the interim consolidated financial information of Inoue Rubber (Thailand) Public Company Limited and its subsidiaries, and the </w:t>
      </w:r>
      <w:r>
        <w:rPr>
          <w:rFonts w:cs="Arial"/>
          <w:spacing w:val="-4"/>
        </w:rPr>
        <w:t xml:space="preserve">interim </w:t>
      </w:r>
      <w:r w:rsidRPr="0027533F">
        <w:rPr>
          <w:rFonts w:cs="Arial"/>
          <w:spacing w:val="-4"/>
        </w:rPr>
        <w:t xml:space="preserve">separate financial information of Inoue Rubber (Thailand) Public Company Limited. These comprise the consolidated and separate statements of financial position as at </w:t>
      </w:r>
      <w:r w:rsidRPr="008A4499">
        <w:rPr>
          <w:rFonts w:cs="Cordia New"/>
          <w:spacing w:val="-4"/>
          <w:cs/>
        </w:rPr>
        <w:br/>
      </w:r>
      <w:r w:rsidR="00250495" w:rsidRPr="00250495">
        <w:rPr>
          <w:rFonts w:cs="Arial"/>
          <w:spacing w:val="-4"/>
        </w:rPr>
        <w:t>31</w:t>
      </w:r>
      <w:r w:rsidRPr="0027533F">
        <w:rPr>
          <w:rFonts w:cs="Arial"/>
          <w:spacing w:val="-4"/>
        </w:rPr>
        <w:t xml:space="preserve"> December </w:t>
      </w:r>
      <w:r w:rsidR="00250495" w:rsidRPr="00250495">
        <w:rPr>
          <w:rFonts w:cs="Arial"/>
          <w:spacing w:val="-4"/>
        </w:rPr>
        <w:t>2023</w:t>
      </w:r>
      <w:r w:rsidRPr="0027533F">
        <w:rPr>
          <w:rFonts w:cs="Arial"/>
          <w:spacing w:val="-4"/>
        </w:rPr>
        <w:t xml:space="preserve">, the </w:t>
      </w:r>
      <w:r>
        <w:rPr>
          <w:rFonts w:cs="Arial"/>
          <w:spacing w:val="-4"/>
        </w:rPr>
        <w:t xml:space="preserve">related </w:t>
      </w:r>
      <w:r w:rsidRPr="0027533F">
        <w:rPr>
          <w:rFonts w:cs="Arial"/>
          <w:spacing w:val="-4"/>
        </w:rPr>
        <w:t xml:space="preserve">consolidated and separate statements of comprehensive income, changes in </w:t>
      </w:r>
      <w:r w:rsidRPr="006171B5">
        <w:rPr>
          <w:rFonts w:cs="Arial"/>
        </w:rPr>
        <w:t xml:space="preserve">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250495" w:rsidRPr="00250495">
        <w:rPr>
          <w:rFonts w:cs="Arial"/>
        </w:rPr>
        <w:t>34</w:t>
      </w:r>
      <w:r w:rsidRPr="006171B5">
        <w:rPr>
          <w:rFonts w:cs="Arial"/>
        </w:rPr>
        <w:t>, “Interim</w:t>
      </w:r>
      <w:r w:rsidRPr="0027533F">
        <w:rPr>
          <w:rFonts w:cs="Arial"/>
          <w:spacing w:val="-4"/>
        </w:rPr>
        <w:t xml:space="preserve"> Financial Reporting”. My responsibility is to express a conclusion on this interim consolidated and separate financial information based on my review.</w:t>
      </w:r>
    </w:p>
    <w:p w14:paraId="7EA50DDB" w14:textId="7CB98E90" w:rsidR="00852D4B" w:rsidRDefault="00852D4B" w:rsidP="0027533F">
      <w:pPr>
        <w:autoSpaceDE w:val="0"/>
        <w:autoSpaceDN w:val="0"/>
        <w:adjustRightInd w:val="0"/>
        <w:spacing w:line="240" w:lineRule="auto"/>
        <w:jc w:val="both"/>
        <w:rPr>
          <w:rFonts w:cs="Cordia New"/>
          <w:b/>
          <w:bCs/>
        </w:rPr>
      </w:pPr>
    </w:p>
    <w:p w14:paraId="759F135C" w14:textId="77777777" w:rsidR="00955E8E" w:rsidRPr="008A4499" w:rsidRDefault="00955E8E" w:rsidP="0027533F">
      <w:pPr>
        <w:autoSpaceDE w:val="0"/>
        <w:autoSpaceDN w:val="0"/>
        <w:adjustRightInd w:val="0"/>
        <w:spacing w:line="240" w:lineRule="auto"/>
        <w:jc w:val="both"/>
        <w:rPr>
          <w:rFonts w:cs="Cordia New"/>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50120" w:rsidRDefault="005A3B8F" w:rsidP="00C536DC">
      <w:pPr>
        <w:autoSpaceDE w:val="0"/>
        <w:autoSpaceDN w:val="0"/>
        <w:adjustRightInd w:val="0"/>
        <w:spacing w:line="240" w:lineRule="auto"/>
        <w:jc w:val="both"/>
        <w:rPr>
          <w:sz w:val="12"/>
          <w:szCs w:val="12"/>
        </w:rPr>
      </w:pPr>
    </w:p>
    <w:p w14:paraId="5D47914C" w14:textId="02220634" w:rsidR="004F6B4F" w:rsidRPr="007D17B8" w:rsidRDefault="002A1F17" w:rsidP="002A1F17">
      <w:pPr>
        <w:autoSpaceDE w:val="0"/>
        <w:autoSpaceDN w:val="0"/>
        <w:adjustRightInd w:val="0"/>
        <w:spacing w:line="240" w:lineRule="auto"/>
        <w:jc w:val="both"/>
        <w:rPr>
          <w:rFonts w:cs="Arial"/>
        </w:rPr>
      </w:pPr>
      <w:r w:rsidRPr="007D17B8">
        <w:rPr>
          <w:rFonts w:cs="Arial"/>
        </w:rPr>
        <w:t xml:space="preserve">I conducted my review in accordance with the Thai Standard on Review Engagements </w:t>
      </w:r>
      <w:r w:rsidR="00250495" w:rsidRPr="00250495">
        <w:rPr>
          <w:rFonts w:cs="Arial"/>
        </w:rPr>
        <w:t>2410</w:t>
      </w:r>
      <w:r w:rsidRPr="007D17B8">
        <w:rPr>
          <w:rFonts w:cs="Arial"/>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50120" w:rsidRDefault="005A3B8F" w:rsidP="00C536DC">
      <w:pPr>
        <w:autoSpaceDE w:val="0"/>
        <w:autoSpaceDN w:val="0"/>
        <w:adjustRightInd w:val="0"/>
        <w:spacing w:line="240" w:lineRule="auto"/>
        <w:jc w:val="both"/>
        <w:rPr>
          <w:spacing w:val="-4"/>
          <w:sz w:val="12"/>
          <w:szCs w:val="12"/>
        </w:rPr>
      </w:pPr>
    </w:p>
    <w:p w14:paraId="0D626984" w14:textId="3F689AB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94554E">
        <w:rPr>
          <w:rFonts w:cs="Arial"/>
          <w:spacing w:val="-5"/>
        </w:rPr>
        <w:t xml:space="preserve">interim </w:t>
      </w:r>
      <w:proofErr w:type="gramStart"/>
      <w:r w:rsidRPr="0094554E">
        <w:rPr>
          <w:rFonts w:cs="Arial"/>
          <w:spacing w:val="-5"/>
        </w:rPr>
        <w:t>consolidated</w:t>
      </w:r>
      <w:proofErr w:type="gramEnd"/>
      <w:r w:rsidRPr="0094554E">
        <w:rPr>
          <w:rFonts w:cs="Arial"/>
          <w:spacing w:val="-5"/>
        </w:rPr>
        <w:t xml:space="preserve"> and separate financial information is not prepared, in all material respects, in accordance</w:t>
      </w:r>
      <w:r w:rsidRPr="007D17B8">
        <w:rPr>
          <w:rFonts w:cs="Arial"/>
          <w:spacing w:val="-4"/>
        </w:rPr>
        <w:t xml:space="preserve"> with Thai Accounting Standard </w:t>
      </w:r>
      <w:r w:rsidR="00250495" w:rsidRPr="00250495">
        <w:rPr>
          <w:rFonts w:cs="Arial"/>
          <w:spacing w:val="-4"/>
        </w:rPr>
        <w:t>34</w:t>
      </w:r>
      <w:r w:rsidRPr="007D17B8">
        <w:rPr>
          <w:rFonts w:cs="Arial"/>
          <w:spacing w:val="-4"/>
        </w:rPr>
        <w:t>,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65052D34" w:rsidR="008536FC" w:rsidRPr="007D17B8" w:rsidRDefault="008536FC" w:rsidP="00C536DC">
      <w:pPr>
        <w:suppressAutoHyphens/>
        <w:spacing w:line="240" w:lineRule="auto"/>
        <w:rPr>
          <w:rFonts w:cs="Arial"/>
          <w:lang w:val="en-US"/>
        </w:rPr>
      </w:pPr>
      <w:r w:rsidRPr="007D17B8">
        <w:rPr>
          <w:rFonts w:cs="Arial"/>
          <w:lang w:val="en-US"/>
        </w:rPr>
        <w:t>PricewaterhouseCoopers ABAS Ltd.</w:t>
      </w:r>
      <w:r w:rsidR="00E02C06">
        <w:rPr>
          <w:rFonts w:cs="Arial"/>
          <w:lang w:val="en-US"/>
        </w:rPr>
        <w:t xml:space="preserve"> </w:t>
      </w:r>
    </w:p>
    <w:p w14:paraId="595ABFB7" w14:textId="77777777" w:rsidR="00BD351D" w:rsidRDefault="00BD351D" w:rsidP="00C536DC">
      <w:pPr>
        <w:spacing w:line="240" w:lineRule="auto"/>
        <w:jc w:val="both"/>
        <w:rPr>
          <w:rFonts w:cs="Arial"/>
          <w:b/>
          <w:bCs/>
        </w:rPr>
      </w:pPr>
    </w:p>
    <w:p w14:paraId="1FA5CF52" w14:textId="77777777" w:rsidR="00BD351D" w:rsidRDefault="00BD351D" w:rsidP="00C536DC">
      <w:pPr>
        <w:spacing w:line="240" w:lineRule="auto"/>
        <w:jc w:val="both"/>
        <w:rPr>
          <w:rFonts w:cs="Arial"/>
          <w:b/>
          <w:bCs/>
        </w:rPr>
      </w:pPr>
    </w:p>
    <w:p w14:paraId="5DB2A740" w14:textId="77777777" w:rsidR="00BD351D" w:rsidRDefault="00BD351D" w:rsidP="00C536DC">
      <w:pPr>
        <w:spacing w:line="240" w:lineRule="auto"/>
        <w:jc w:val="both"/>
        <w:rPr>
          <w:rFonts w:cs="Arial"/>
          <w:b/>
          <w:bCs/>
        </w:rPr>
      </w:pPr>
    </w:p>
    <w:p w14:paraId="5ADD3E5D" w14:textId="77777777" w:rsidR="00BD351D" w:rsidRDefault="00BD351D" w:rsidP="00C536DC">
      <w:pPr>
        <w:spacing w:line="240" w:lineRule="auto"/>
        <w:jc w:val="both"/>
        <w:rPr>
          <w:rFonts w:cs="Arial"/>
          <w:b/>
          <w:bCs/>
        </w:rPr>
      </w:pPr>
    </w:p>
    <w:p w14:paraId="62700DE9" w14:textId="77777777" w:rsidR="00BD351D" w:rsidRDefault="00BD351D" w:rsidP="00C536DC">
      <w:pPr>
        <w:spacing w:line="240" w:lineRule="auto"/>
        <w:jc w:val="both"/>
        <w:rPr>
          <w:rFonts w:cs="Arial"/>
          <w:b/>
          <w:bCs/>
        </w:rPr>
      </w:pPr>
    </w:p>
    <w:p w14:paraId="4B58365F" w14:textId="77777777" w:rsidR="00BD351D" w:rsidRDefault="00BD351D" w:rsidP="00C536DC">
      <w:pPr>
        <w:spacing w:line="240" w:lineRule="auto"/>
        <w:jc w:val="both"/>
        <w:rPr>
          <w:rFonts w:cs="Arial"/>
          <w:b/>
          <w:bCs/>
        </w:rPr>
      </w:pPr>
    </w:p>
    <w:p w14:paraId="0AF9B682" w14:textId="77777777" w:rsidR="00BD351D" w:rsidRDefault="00BD351D" w:rsidP="00C536DC">
      <w:pPr>
        <w:spacing w:line="240" w:lineRule="auto"/>
        <w:jc w:val="both"/>
        <w:rPr>
          <w:rFonts w:cs="Arial"/>
          <w:b/>
          <w:bCs/>
        </w:rPr>
      </w:pPr>
    </w:p>
    <w:p w14:paraId="0B0311BF" w14:textId="122AB1F5" w:rsidR="004F6B4F" w:rsidRPr="007D17B8" w:rsidRDefault="00F04828" w:rsidP="00C536DC">
      <w:pPr>
        <w:spacing w:line="240" w:lineRule="auto"/>
        <w:jc w:val="both"/>
        <w:rPr>
          <w:rFonts w:cs="Arial"/>
        </w:rPr>
      </w:pPr>
      <w:proofErr w:type="spellStart"/>
      <w:proofErr w:type="gramStart"/>
      <w:r>
        <w:rPr>
          <w:rFonts w:cs="Arial"/>
          <w:b/>
          <w:bCs/>
        </w:rPr>
        <w:t>Sanicha</w:t>
      </w:r>
      <w:proofErr w:type="spellEnd"/>
      <w:r w:rsidR="002A1F17" w:rsidRPr="007D17B8">
        <w:rPr>
          <w:rFonts w:cs="Arial"/>
          <w:b/>
          <w:bCs/>
        </w:rPr>
        <w:t xml:space="preserve"> </w:t>
      </w:r>
      <w:r w:rsidR="007D17B8">
        <w:rPr>
          <w:rFonts w:cs="Arial"/>
          <w:b/>
          <w:bCs/>
        </w:rPr>
        <w:t xml:space="preserve"> </w:t>
      </w:r>
      <w:proofErr w:type="spellStart"/>
      <w:r w:rsidR="002A1F17" w:rsidRPr="007D17B8">
        <w:rPr>
          <w:rFonts w:cs="Arial"/>
          <w:b/>
          <w:bCs/>
        </w:rPr>
        <w:t>A</w:t>
      </w:r>
      <w:r>
        <w:rPr>
          <w:rFonts w:cs="Arial"/>
          <w:b/>
          <w:bCs/>
        </w:rPr>
        <w:t>karakittilap</w:t>
      </w:r>
      <w:proofErr w:type="spellEnd"/>
      <w:proofErr w:type="gramEnd"/>
    </w:p>
    <w:p w14:paraId="0FCC7440" w14:textId="292C4DD2" w:rsidR="004F6B4F" w:rsidRPr="007D17B8" w:rsidRDefault="004F6B4F" w:rsidP="00C536DC">
      <w:pPr>
        <w:spacing w:line="240" w:lineRule="auto"/>
        <w:jc w:val="both"/>
        <w:rPr>
          <w:rFonts w:cs="Arial"/>
        </w:rPr>
      </w:pPr>
      <w:r w:rsidRPr="007D17B8">
        <w:rPr>
          <w:rFonts w:cs="Arial"/>
        </w:rPr>
        <w:t xml:space="preserve">Certified Public Accountant (Thailand) No. </w:t>
      </w:r>
      <w:r w:rsidR="00250495" w:rsidRPr="00250495">
        <w:rPr>
          <w:rFonts w:cs="Arial"/>
        </w:rPr>
        <w:t>8470</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15351F4E" w:rsidR="004F6B4F" w:rsidRPr="007D17B8" w:rsidRDefault="00BB4709" w:rsidP="00C536DC">
      <w:pPr>
        <w:spacing w:line="240" w:lineRule="auto"/>
        <w:jc w:val="both"/>
        <w:rPr>
          <w:rFonts w:cs="Arial"/>
        </w:rPr>
      </w:pPr>
      <w:r>
        <w:rPr>
          <w:rFonts w:cs="Browallia New"/>
          <w:szCs w:val="25"/>
        </w:rPr>
        <w:t>12 February</w:t>
      </w:r>
      <w:r w:rsidR="00643B89">
        <w:rPr>
          <w:rFonts w:cs="Arial"/>
        </w:rPr>
        <w:t xml:space="preserve"> </w:t>
      </w:r>
      <w:r w:rsidR="00250495" w:rsidRPr="00250495">
        <w:rPr>
          <w:rFonts w:cs="Arial"/>
        </w:rPr>
        <w:t>2024</w:t>
      </w:r>
    </w:p>
    <w:sectPr w:rsidR="004F6B4F" w:rsidRPr="007D17B8" w:rsidSect="00750120">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D9444" w14:textId="77777777" w:rsidR="00CD5ED2" w:rsidRDefault="00CD5ED2">
      <w:pPr>
        <w:spacing w:line="240" w:lineRule="auto"/>
      </w:pPr>
      <w:r>
        <w:separator/>
      </w:r>
    </w:p>
  </w:endnote>
  <w:endnote w:type="continuationSeparator" w:id="0">
    <w:p w14:paraId="6CEA284E" w14:textId="77777777" w:rsidR="00CD5ED2" w:rsidRDefault="00CD5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DCCB" w14:textId="77777777" w:rsidR="00CD5ED2" w:rsidRDefault="00CD5ED2">
      <w:pPr>
        <w:spacing w:line="240" w:lineRule="auto"/>
      </w:pPr>
      <w:r>
        <w:separator/>
      </w:r>
    </w:p>
  </w:footnote>
  <w:footnote w:type="continuationSeparator" w:id="0">
    <w:p w14:paraId="6E79FA20" w14:textId="77777777" w:rsidR="00CD5ED2" w:rsidRDefault="00CD5E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27617">
    <w:abstractNumId w:val="9"/>
  </w:num>
  <w:num w:numId="2" w16cid:durableId="393089814">
    <w:abstractNumId w:val="7"/>
  </w:num>
  <w:num w:numId="3" w16cid:durableId="1100376637">
    <w:abstractNumId w:val="6"/>
  </w:num>
  <w:num w:numId="4" w16cid:durableId="2095583763">
    <w:abstractNumId w:val="5"/>
  </w:num>
  <w:num w:numId="5" w16cid:durableId="1090541968">
    <w:abstractNumId w:val="4"/>
  </w:num>
  <w:num w:numId="6" w16cid:durableId="212622080">
    <w:abstractNumId w:val="8"/>
  </w:num>
  <w:num w:numId="7" w16cid:durableId="1450277048">
    <w:abstractNumId w:val="3"/>
  </w:num>
  <w:num w:numId="8" w16cid:durableId="1807897223">
    <w:abstractNumId w:val="2"/>
  </w:num>
  <w:num w:numId="9" w16cid:durableId="540213427">
    <w:abstractNumId w:val="1"/>
  </w:num>
  <w:num w:numId="10" w16cid:durableId="1776292083">
    <w:abstractNumId w:val="0"/>
  </w:num>
  <w:num w:numId="11" w16cid:durableId="659774763">
    <w:abstractNumId w:val="14"/>
  </w:num>
  <w:num w:numId="12" w16cid:durableId="536046052">
    <w:abstractNumId w:val="10"/>
  </w:num>
  <w:num w:numId="13" w16cid:durableId="94056176">
    <w:abstractNumId w:val="11"/>
  </w:num>
  <w:num w:numId="14" w16cid:durableId="342830267">
    <w:abstractNumId w:val="12"/>
  </w:num>
  <w:num w:numId="15" w16cid:durableId="1506897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855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0445"/>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007"/>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171B5"/>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B47F4"/>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52</cp:revision>
  <cp:lastPrinted>2022-08-10T02:50:00Z</cp:lastPrinted>
  <dcterms:created xsi:type="dcterms:W3CDTF">2020-04-17T11:45:00Z</dcterms:created>
  <dcterms:modified xsi:type="dcterms:W3CDTF">2024-02-01T02:57:00Z</dcterms:modified>
</cp:coreProperties>
</file>