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DD86C" w14:textId="77777777" w:rsidR="00FD743D" w:rsidRPr="00E77F94" w:rsidRDefault="00FD743D" w:rsidP="00FD743D">
      <w:pPr>
        <w:spacing w:after="0" w:line="240" w:lineRule="auto"/>
        <w:ind w:left="720"/>
        <w:rPr>
          <w:rFonts w:ascii="Arial" w:hAnsi="Arial" w:cs="Arial"/>
          <w:b/>
          <w:bCs/>
          <w:caps/>
          <w:sz w:val="20"/>
          <w:szCs w:val="20"/>
        </w:rPr>
      </w:pPr>
      <w:r w:rsidRPr="00E77F94">
        <w:rPr>
          <w:rFonts w:ascii="Arial" w:hAnsi="Arial" w:cs="Arial"/>
          <w:b/>
          <w:bCs/>
          <w:caps/>
          <w:sz w:val="20"/>
          <w:szCs w:val="20"/>
        </w:rPr>
        <w:t>ELECTRICITY GENERATING PUBLIC COMPANY LIMITED</w:t>
      </w:r>
    </w:p>
    <w:p w14:paraId="0BC49B01" w14:textId="77777777" w:rsidR="00FD743D" w:rsidRPr="00E77F94" w:rsidRDefault="00FD743D" w:rsidP="00FD743D">
      <w:pPr>
        <w:spacing w:after="0" w:line="240" w:lineRule="auto"/>
        <w:ind w:left="720"/>
        <w:rPr>
          <w:rFonts w:ascii="Arial" w:hAnsi="Arial" w:cs="Arial"/>
          <w:caps/>
          <w:sz w:val="20"/>
          <w:szCs w:val="20"/>
        </w:rPr>
      </w:pPr>
    </w:p>
    <w:p w14:paraId="107B1AD5" w14:textId="77777777" w:rsidR="00FD743D" w:rsidRPr="00E77F94" w:rsidRDefault="00FD743D" w:rsidP="00FD743D">
      <w:pPr>
        <w:spacing w:after="0" w:line="240" w:lineRule="auto"/>
        <w:ind w:left="720"/>
        <w:rPr>
          <w:rFonts w:ascii="Arial" w:hAnsi="Arial" w:cs="Arial"/>
          <w:caps/>
          <w:sz w:val="20"/>
          <w:szCs w:val="20"/>
        </w:rPr>
      </w:pPr>
    </w:p>
    <w:p w14:paraId="5DC109F6" w14:textId="77777777" w:rsidR="00FD743D" w:rsidRPr="00E77F94" w:rsidRDefault="00FD743D" w:rsidP="00FD743D">
      <w:pPr>
        <w:spacing w:after="0" w:line="240" w:lineRule="auto"/>
        <w:ind w:left="720"/>
        <w:rPr>
          <w:rFonts w:ascii="Arial" w:hAnsi="Arial" w:cs="Arial"/>
          <w:b/>
          <w:bCs/>
          <w:caps/>
          <w:sz w:val="20"/>
          <w:szCs w:val="20"/>
        </w:rPr>
      </w:pPr>
      <w:r w:rsidRPr="00E77F94">
        <w:rPr>
          <w:rFonts w:ascii="Arial" w:hAnsi="Arial" w:cs="Arial"/>
          <w:b/>
          <w:bCs/>
          <w:caps/>
          <w:sz w:val="20"/>
          <w:szCs w:val="20"/>
        </w:rPr>
        <w:t>CONSOLIDATED AND separate FINANCIAL STATEMENTS</w:t>
      </w:r>
    </w:p>
    <w:p w14:paraId="51A7FF21" w14:textId="77777777" w:rsidR="00FD743D" w:rsidRPr="00E77F94" w:rsidRDefault="00FD743D" w:rsidP="00FD743D">
      <w:pPr>
        <w:spacing w:after="0" w:line="240" w:lineRule="auto"/>
        <w:ind w:left="720"/>
        <w:rPr>
          <w:rFonts w:ascii="Arial" w:hAnsi="Arial" w:cs="Arial"/>
          <w:caps/>
          <w:sz w:val="20"/>
          <w:szCs w:val="20"/>
        </w:rPr>
      </w:pPr>
    </w:p>
    <w:p w14:paraId="794BF0B8" w14:textId="34F369E2" w:rsidR="00FD743D" w:rsidRDefault="00FD743D" w:rsidP="00FD743D">
      <w:pPr>
        <w:pStyle w:val="Default"/>
        <w:ind w:left="720"/>
        <w:rPr>
          <w:b/>
          <w:bCs/>
          <w:color w:val="CF4A02"/>
          <w:sz w:val="20"/>
          <w:szCs w:val="20"/>
        </w:rPr>
      </w:pPr>
      <w:r w:rsidRPr="001E285F">
        <w:rPr>
          <w:b/>
          <w:bCs/>
          <w:sz w:val="20"/>
          <w:szCs w:val="20"/>
        </w:rPr>
        <w:t>31</w:t>
      </w:r>
      <w:r w:rsidRPr="00E77F94">
        <w:rPr>
          <w:b/>
          <w:bCs/>
          <w:sz w:val="20"/>
          <w:szCs w:val="20"/>
        </w:rPr>
        <w:t xml:space="preserve"> DECEMBER </w:t>
      </w:r>
      <w:r w:rsidRPr="002B272B">
        <w:rPr>
          <w:b/>
          <w:bCs/>
          <w:sz w:val="20"/>
          <w:szCs w:val="20"/>
        </w:rPr>
        <w:t>2023</w:t>
      </w:r>
    </w:p>
    <w:p w14:paraId="5C5381B0" w14:textId="77777777" w:rsidR="00FD743D" w:rsidRDefault="00FD743D" w:rsidP="003F5FBD">
      <w:pPr>
        <w:pStyle w:val="Default"/>
        <w:rPr>
          <w:b/>
          <w:bCs/>
          <w:color w:val="CF4A02"/>
          <w:sz w:val="20"/>
          <w:szCs w:val="20"/>
        </w:rPr>
      </w:pPr>
    </w:p>
    <w:p w14:paraId="09E7191B" w14:textId="715EC90A" w:rsidR="00FD743D" w:rsidRDefault="00FD743D" w:rsidP="003F5FBD">
      <w:pPr>
        <w:pStyle w:val="Default"/>
        <w:rPr>
          <w:b/>
          <w:bCs/>
          <w:color w:val="CF4A02"/>
          <w:sz w:val="20"/>
          <w:szCs w:val="20"/>
        </w:rPr>
        <w:sectPr w:rsidR="00FD743D" w:rsidSect="00FD743D">
          <w:pgSz w:w="11909" w:h="16834" w:code="9"/>
          <w:pgMar w:top="4176" w:right="2880" w:bottom="10080" w:left="1800" w:header="706" w:footer="706" w:gutter="0"/>
          <w:cols w:space="708"/>
          <w:docGrid w:linePitch="360"/>
        </w:sectPr>
      </w:pPr>
    </w:p>
    <w:p w14:paraId="68A85B5A" w14:textId="2155D029" w:rsidR="00790517" w:rsidRDefault="00790517" w:rsidP="003F5FBD">
      <w:pPr>
        <w:pStyle w:val="Default"/>
        <w:rPr>
          <w:rFonts w:cs="Cordia New"/>
          <w:b/>
          <w:bCs/>
          <w:color w:val="CF4A02"/>
          <w:sz w:val="20"/>
          <w:szCs w:val="20"/>
        </w:rPr>
      </w:pPr>
      <w:r w:rsidRPr="00CA174C">
        <w:rPr>
          <w:b/>
          <w:bCs/>
          <w:color w:val="CF4A02"/>
          <w:sz w:val="20"/>
          <w:szCs w:val="20"/>
        </w:rPr>
        <w:lastRenderedPageBreak/>
        <w:t>I</w:t>
      </w:r>
      <w:r w:rsidR="00886FDA" w:rsidRPr="00CA174C">
        <w:rPr>
          <w:b/>
          <w:bCs/>
          <w:color w:val="CF4A02"/>
          <w:sz w:val="20"/>
          <w:szCs w:val="20"/>
        </w:rPr>
        <w:t>ndependent</w:t>
      </w:r>
      <w:r w:rsidRPr="00CA174C">
        <w:rPr>
          <w:b/>
          <w:bCs/>
          <w:color w:val="CF4A02"/>
          <w:sz w:val="20"/>
          <w:szCs w:val="20"/>
        </w:rPr>
        <w:t xml:space="preserve"> </w:t>
      </w:r>
      <w:r w:rsidR="008E0FC2" w:rsidRPr="00CA174C">
        <w:rPr>
          <w:b/>
          <w:bCs/>
          <w:color w:val="CF4A02"/>
          <w:sz w:val="20"/>
          <w:szCs w:val="20"/>
        </w:rPr>
        <w:t>A</w:t>
      </w:r>
      <w:r w:rsidR="00886FDA" w:rsidRPr="00CA174C">
        <w:rPr>
          <w:b/>
          <w:bCs/>
          <w:color w:val="CF4A02"/>
          <w:sz w:val="20"/>
          <w:szCs w:val="20"/>
        </w:rPr>
        <w:t>uditor</w:t>
      </w:r>
      <w:r w:rsidRPr="00CA174C">
        <w:rPr>
          <w:b/>
          <w:bCs/>
          <w:color w:val="CF4A02"/>
          <w:sz w:val="20"/>
          <w:szCs w:val="20"/>
        </w:rPr>
        <w:t>’</w:t>
      </w:r>
      <w:r w:rsidR="00886FDA" w:rsidRPr="00CA174C">
        <w:rPr>
          <w:b/>
          <w:bCs/>
          <w:color w:val="CF4A02"/>
          <w:sz w:val="20"/>
          <w:szCs w:val="20"/>
        </w:rPr>
        <w:t xml:space="preserve">s </w:t>
      </w:r>
      <w:r w:rsidR="008E0FC2" w:rsidRPr="00CA174C">
        <w:rPr>
          <w:b/>
          <w:bCs/>
          <w:color w:val="CF4A02"/>
          <w:sz w:val="20"/>
          <w:szCs w:val="20"/>
        </w:rPr>
        <w:t>R</w:t>
      </w:r>
      <w:r w:rsidR="00886FDA" w:rsidRPr="00CA174C">
        <w:rPr>
          <w:b/>
          <w:bCs/>
          <w:color w:val="CF4A02"/>
          <w:sz w:val="20"/>
          <w:szCs w:val="20"/>
        </w:rPr>
        <w:t>eport</w:t>
      </w:r>
    </w:p>
    <w:p w14:paraId="1DC57366" w14:textId="77777777" w:rsidR="000D55B0" w:rsidRPr="00C517BE" w:rsidRDefault="000D55B0" w:rsidP="003F5FBD">
      <w:pPr>
        <w:pStyle w:val="Default"/>
        <w:rPr>
          <w:b/>
          <w:bCs/>
          <w:color w:val="C00000"/>
          <w:sz w:val="18"/>
          <w:szCs w:val="18"/>
        </w:rPr>
      </w:pPr>
    </w:p>
    <w:p w14:paraId="3AE8D284" w14:textId="77777777" w:rsidR="000D55B0" w:rsidRPr="00C517BE" w:rsidRDefault="000D55B0" w:rsidP="003F5FBD">
      <w:pPr>
        <w:pStyle w:val="Default"/>
        <w:rPr>
          <w:color w:val="C00000"/>
          <w:sz w:val="18"/>
          <w:szCs w:val="18"/>
        </w:rPr>
      </w:pPr>
    </w:p>
    <w:p w14:paraId="10E0F037" w14:textId="77777777" w:rsidR="00790517" w:rsidRPr="00CA174C" w:rsidRDefault="00E07F94" w:rsidP="003F5FBD">
      <w:pPr>
        <w:pStyle w:val="Default"/>
        <w:rPr>
          <w:color w:val="CF4A02"/>
          <w:sz w:val="18"/>
          <w:szCs w:val="18"/>
        </w:rPr>
      </w:pPr>
      <w:r w:rsidRPr="00CA174C">
        <w:rPr>
          <w:color w:val="CF4A02"/>
          <w:sz w:val="18"/>
          <w:szCs w:val="18"/>
        </w:rPr>
        <w:t>To the s</w:t>
      </w:r>
      <w:r w:rsidR="00790517" w:rsidRPr="00CA174C">
        <w:rPr>
          <w:color w:val="CF4A02"/>
          <w:sz w:val="18"/>
          <w:szCs w:val="18"/>
        </w:rPr>
        <w:t xml:space="preserve">hareholders </w:t>
      </w:r>
      <w:r w:rsidR="005F1C97" w:rsidRPr="00CA174C">
        <w:rPr>
          <w:color w:val="CF4A02"/>
          <w:sz w:val="18"/>
          <w:szCs w:val="18"/>
          <w:lang w:val="en-US"/>
        </w:rPr>
        <w:t xml:space="preserve">of </w:t>
      </w:r>
      <w:r w:rsidR="000C606C" w:rsidRPr="00CA174C">
        <w:rPr>
          <w:color w:val="CF4A02"/>
          <w:sz w:val="18"/>
          <w:szCs w:val="18"/>
          <w:lang w:val="en-US"/>
        </w:rPr>
        <w:t>Electricity Generating Public Company Limited</w:t>
      </w:r>
    </w:p>
    <w:p w14:paraId="206C34CA" w14:textId="77777777" w:rsidR="00790517" w:rsidRPr="00C517BE" w:rsidRDefault="00790517" w:rsidP="003F5FBD">
      <w:pPr>
        <w:pStyle w:val="Default"/>
        <w:rPr>
          <w:b/>
          <w:bCs/>
          <w:sz w:val="18"/>
          <w:szCs w:val="18"/>
        </w:rPr>
      </w:pPr>
    </w:p>
    <w:p w14:paraId="7231F5CF" w14:textId="77777777" w:rsidR="00790517" w:rsidRPr="00C517BE" w:rsidRDefault="00790517" w:rsidP="003F5FBD">
      <w:pPr>
        <w:pStyle w:val="Default"/>
        <w:rPr>
          <w:b/>
          <w:bCs/>
          <w:sz w:val="18"/>
          <w:szCs w:val="18"/>
        </w:rPr>
      </w:pPr>
    </w:p>
    <w:p w14:paraId="01AFEA88" w14:textId="77777777" w:rsidR="00790517" w:rsidRPr="00D8178E" w:rsidRDefault="009D6C4B" w:rsidP="003F5FBD">
      <w:pPr>
        <w:pStyle w:val="Default"/>
        <w:jc w:val="thaiDistribute"/>
        <w:rPr>
          <w:b/>
          <w:bCs/>
          <w:color w:val="CF4A02"/>
          <w:sz w:val="18"/>
          <w:szCs w:val="18"/>
        </w:rPr>
      </w:pPr>
      <w:r w:rsidRPr="00D8178E">
        <w:rPr>
          <w:b/>
          <w:bCs/>
          <w:color w:val="CF4A02"/>
          <w:sz w:val="18"/>
          <w:szCs w:val="18"/>
        </w:rPr>
        <w:t>My o</w:t>
      </w:r>
      <w:r w:rsidR="00790517" w:rsidRPr="00D8178E">
        <w:rPr>
          <w:b/>
          <w:bCs/>
          <w:color w:val="CF4A02"/>
          <w:sz w:val="18"/>
          <w:szCs w:val="18"/>
        </w:rPr>
        <w:t xml:space="preserve">pinion </w:t>
      </w:r>
    </w:p>
    <w:p w14:paraId="54C51F46" w14:textId="77777777" w:rsidR="00780535" w:rsidRPr="00780535" w:rsidRDefault="00780535" w:rsidP="003F5FBD">
      <w:pPr>
        <w:pStyle w:val="Default"/>
        <w:jc w:val="thaiDistribute"/>
        <w:rPr>
          <w:b/>
          <w:bCs/>
          <w:color w:val="C00000"/>
          <w:sz w:val="12"/>
          <w:szCs w:val="12"/>
        </w:rPr>
      </w:pPr>
    </w:p>
    <w:p w14:paraId="294D9F4B" w14:textId="3D53CC46" w:rsidR="009D6C4B" w:rsidRPr="00500921" w:rsidRDefault="009D6C4B" w:rsidP="003F5FBD">
      <w:pPr>
        <w:spacing w:after="0" w:line="240" w:lineRule="auto"/>
        <w:jc w:val="thaiDistribute"/>
        <w:rPr>
          <w:rFonts w:ascii="Arial" w:hAnsi="Arial" w:cs="Arial"/>
          <w:color w:val="000000"/>
          <w:sz w:val="18"/>
          <w:szCs w:val="18"/>
        </w:rPr>
      </w:pPr>
      <w:r w:rsidRPr="00500921">
        <w:rPr>
          <w:rFonts w:ascii="Arial" w:hAnsi="Arial" w:cs="Arial"/>
          <w:color w:val="000000"/>
          <w:sz w:val="18"/>
          <w:szCs w:val="18"/>
        </w:rPr>
        <w:t>In my opinion, the consolidated</w:t>
      </w:r>
      <w:r w:rsidR="00F615B1" w:rsidRPr="00500921">
        <w:rPr>
          <w:rFonts w:ascii="Arial" w:hAnsi="Arial" w:cs="Arial"/>
          <w:color w:val="000000"/>
          <w:sz w:val="18"/>
          <w:szCs w:val="18"/>
        </w:rPr>
        <w:t xml:space="preserve"> financial statements </w:t>
      </w:r>
      <w:r w:rsidR="00F615B1" w:rsidRPr="00500921">
        <w:rPr>
          <w:rFonts w:ascii="Arial" w:hAnsi="Arial" w:cs="Arial"/>
          <w:sz w:val="18"/>
          <w:szCs w:val="18"/>
          <w:lang w:val="en-US"/>
        </w:rPr>
        <w:t xml:space="preserve">and the </w:t>
      </w:r>
      <w:r w:rsidR="00F615B1" w:rsidRPr="00500921">
        <w:rPr>
          <w:rFonts w:ascii="Arial" w:hAnsi="Arial" w:cs="Arial"/>
          <w:color w:val="000000"/>
          <w:sz w:val="18"/>
          <w:szCs w:val="18"/>
        </w:rPr>
        <w:t>separate</w:t>
      </w:r>
      <w:r w:rsidRPr="00500921">
        <w:rPr>
          <w:rFonts w:ascii="Arial" w:hAnsi="Arial" w:cs="Arial"/>
          <w:color w:val="000000"/>
          <w:sz w:val="18"/>
          <w:szCs w:val="18"/>
        </w:rPr>
        <w:t xml:space="preserve"> </w:t>
      </w:r>
      <w:r w:rsidR="00AF7479" w:rsidRPr="00500921">
        <w:rPr>
          <w:rFonts w:ascii="Arial" w:hAnsi="Arial" w:cs="Arial"/>
          <w:color w:val="000000"/>
          <w:sz w:val="18"/>
          <w:szCs w:val="18"/>
        </w:rPr>
        <w:t xml:space="preserve">financial statements </w:t>
      </w:r>
      <w:r w:rsidR="00F615B1" w:rsidRPr="00500921">
        <w:rPr>
          <w:rFonts w:ascii="Arial" w:hAnsi="Arial" w:cs="Arial"/>
          <w:color w:val="000000"/>
          <w:sz w:val="18"/>
          <w:szCs w:val="18"/>
        </w:rPr>
        <w:t xml:space="preserve">present fairly, in all </w:t>
      </w:r>
      <w:r w:rsidR="00F615B1" w:rsidRPr="00AC4E21">
        <w:rPr>
          <w:rFonts w:ascii="Arial" w:hAnsi="Arial" w:cs="Arial"/>
          <w:color w:val="000000"/>
          <w:spacing w:val="-4"/>
          <w:sz w:val="18"/>
          <w:szCs w:val="18"/>
        </w:rPr>
        <w:t xml:space="preserve">material respects, the consolidated financial position </w:t>
      </w:r>
      <w:r w:rsidR="00886FDA" w:rsidRPr="00AC4E21">
        <w:rPr>
          <w:rFonts w:ascii="Arial" w:hAnsi="Arial" w:cs="Arial"/>
          <w:color w:val="000000"/>
          <w:spacing w:val="-4"/>
          <w:sz w:val="18"/>
          <w:szCs w:val="18"/>
        </w:rPr>
        <w:t xml:space="preserve">of </w:t>
      </w:r>
      <w:r w:rsidR="000C606C" w:rsidRPr="00AC4E21">
        <w:rPr>
          <w:rFonts w:ascii="Arial" w:hAnsi="Arial" w:cs="Arial"/>
          <w:color w:val="000000"/>
          <w:spacing w:val="-4"/>
          <w:sz w:val="18"/>
          <w:szCs w:val="18"/>
        </w:rPr>
        <w:t>Electricity Generating Public Company Limited</w:t>
      </w:r>
      <w:r w:rsidR="00AF7479" w:rsidRPr="00AC4E21">
        <w:rPr>
          <w:rFonts w:ascii="Arial" w:hAnsi="Arial" w:cs="Arial"/>
          <w:color w:val="000000"/>
          <w:spacing w:val="-4"/>
          <w:sz w:val="18"/>
          <w:szCs w:val="18"/>
        </w:rPr>
        <w:t xml:space="preserve"> </w:t>
      </w:r>
      <w:r w:rsidR="00E0634C" w:rsidRPr="00AC4E21">
        <w:rPr>
          <w:rFonts w:ascii="Arial" w:hAnsi="Arial" w:cs="Browallia New"/>
          <w:color w:val="000000"/>
          <w:spacing w:val="-4"/>
          <w:sz w:val="18"/>
          <w:szCs w:val="22"/>
        </w:rPr>
        <w:t>(</w:t>
      </w:r>
      <w:r w:rsidR="00E0634C" w:rsidRPr="00AC4E21">
        <w:rPr>
          <w:rFonts w:ascii="Arial" w:hAnsi="Arial" w:cs="Browallia New"/>
          <w:color w:val="000000"/>
          <w:spacing w:val="-4"/>
          <w:sz w:val="18"/>
          <w:szCs w:val="22"/>
          <w:lang w:val="en-US"/>
        </w:rPr>
        <w:t>the Company</w:t>
      </w:r>
      <w:r w:rsidR="00E0634C" w:rsidRPr="00500921">
        <w:rPr>
          <w:rFonts w:ascii="Arial" w:hAnsi="Arial" w:cs="Browallia New"/>
          <w:color w:val="000000"/>
          <w:sz w:val="18"/>
          <w:szCs w:val="22"/>
        </w:rPr>
        <w:t xml:space="preserve">) </w:t>
      </w:r>
      <w:r w:rsidR="00886FDA" w:rsidRPr="00500921">
        <w:rPr>
          <w:rFonts w:ascii="Arial" w:hAnsi="Arial" w:cs="Arial"/>
          <w:sz w:val="18"/>
          <w:szCs w:val="18"/>
          <w:lang w:val="en-US"/>
        </w:rPr>
        <w:t>and its subsidiaries</w:t>
      </w:r>
      <w:r w:rsidR="00E0634C" w:rsidRPr="00500921">
        <w:rPr>
          <w:rFonts w:ascii="Arial" w:hAnsi="Arial" w:cs="Arial"/>
          <w:sz w:val="18"/>
          <w:szCs w:val="18"/>
          <w:lang w:val="en-US"/>
        </w:rPr>
        <w:t xml:space="preserve"> (the Group)</w:t>
      </w:r>
      <w:r w:rsidR="00886FDA" w:rsidRPr="00500921">
        <w:rPr>
          <w:rFonts w:ascii="Arial" w:hAnsi="Arial" w:cs="Arial"/>
          <w:sz w:val="18"/>
          <w:szCs w:val="18"/>
          <w:lang w:val="en-US"/>
        </w:rPr>
        <w:t xml:space="preserve"> </w:t>
      </w:r>
      <w:r w:rsidR="00AF7479" w:rsidRPr="00500921">
        <w:rPr>
          <w:rFonts w:ascii="Arial" w:hAnsi="Arial" w:cs="Arial"/>
          <w:sz w:val="18"/>
          <w:szCs w:val="18"/>
          <w:lang w:val="en-US"/>
        </w:rPr>
        <w:t xml:space="preserve">and the </w:t>
      </w:r>
      <w:r w:rsidR="00AF7479" w:rsidRPr="00500921">
        <w:rPr>
          <w:rFonts w:ascii="Arial" w:hAnsi="Arial" w:cs="Arial"/>
          <w:color w:val="000000"/>
          <w:sz w:val="18"/>
          <w:szCs w:val="18"/>
        </w:rPr>
        <w:t xml:space="preserve">separate financial </w:t>
      </w:r>
      <w:r w:rsidRPr="00500921">
        <w:rPr>
          <w:rFonts w:ascii="Arial" w:hAnsi="Arial" w:cs="Arial"/>
          <w:color w:val="000000"/>
          <w:sz w:val="18"/>
          <w:szCs w:val="18"/>
        </w:rPr>
        <w:t xml:space="preserve">position </w:t>
      </w:r>
      <w:r w:rsidRPr="00500921">
        <w:rPr>
          <w:rFonts w:ascii="Arial" w:hAnsi="Arial" w:cs="Arial"/>
          <w:sz w:val="18"/>
          <w:szCs w:val="18"/>
          <w:lang w:val="en-US"/>
        </w:rPr>
        <w:t xml:space="preserve">of the Company </w:t>
      </w:r>
      <w:r w:rsidRPr="00500921">
        <w:rPr>
          <w:rFonts w:ascii="Arial" w:hAnsi="Arial" w:cs="Arial"/>
          <w:color w:val="000000"/>
          <w:sz w:val="18"/>
          <w:szCs w:val="18"/>
        </w:rPr>
        <w:t xml:space="preserve">as at </w:t>
      </w:r>
      <w:r w:rsidR="001E285F" w:rsidRPr="001E285F">
        <w:rPr>
          <w:rFonts w:ascii="Arial" w:hAnsi="Arial" w:cs="Arial"/>
          <w:sz w:val="18"/>
          <w:szCs w:val="18"/>
        </w:rPr>
        <w:t>31</w:t>
      </w:r>
      <w:r w:rsidR="001D1DE3" w:rsidRPr="00500921">
        <w:rPr>
          <w:rFonts w:ascii="Arial" w:hAnsi="Arial" w:cs="Arial"/>
          <w:sz w:val="18"/>
          <w:szCs w:val="18"/>
          <w:lang w:val="en-US"/>
        </w:rPr>
        <w:t xml:space="preserve"> December </w:t>
      </w:r>
      <w:r w:rsidR="002B272B" w:rsidRPr="002B272B">
        <w:rPr>
          <w:rFonts w:ascii="Arial" w:hAnsi="Arial" w:cs="Arial"/>
          <w:sz w:val="18"/>
          <w:szCs w:val="18"/>
        </w:rPr>
        <w:t>2023</w:t>
      </w:r>
      <w:r w:rsidR="00F615B1" w:rsidRPr="00500921">
        <w:rPr>
          <w:rFonts w:ascii="Arial" w:hAnsi="Arial" w:cs="Arial"/>
          <w:sz w:val="18"/>
          <w:szCs w:val="18"/>
          <w:lang w:val="en-US"/>
        </w:rPr>
        <w:t>,</w:t>
      </w:r>
      <w:r w:rsidRPr="00500921">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500921">
        <w:rPr>
          <w:rFonts w:ascii="Arial" w:hAnsi="Arial" w:cs="Arial"/>
          <w:sz w:val="18"/>
          <w:szCs w:val="18"/>
        </w:rPr>
        <w:t xml:space="preserve"> </w:t>
      </w:r>
      <w:r w:rsidRPr="00500921">
        <w:rPr>
          <w:rFonts w:ascii="Arial" w:hAnsi="Arial" w:cs="Arial"/>
          <w:color w:val="000000"/>
          <w:sz w:val="18"/>
          <w:szCs w:val="18"/>
        </w:rPr>
        <w:t>(</w:t>
      </w:r>
      <w:r w:rsidR="0042431A" w:rsidRPr="00500921">
        <w:rPr>
          <w:rFonts w:ascii="Arial" w:hAnsi="Arial" w:cs="Arial"/>
          <w:color w:val="000000"/>
          <w:sz w:val="18"/>
          <w:szCs w:val="18"/>
        </w:rPr>
        <w:t>TFRS</w:t>
      </w:r>
      <w:r w:rsidRPr="00500921">
        <w:rPr>
          <w:rFonts w:ascii="Arial" w:hAnsi="Arial" w:cs="Arial"/>
          <w:color w:val="000000"/>
          <w:sz w:val="18"/>
          <w:szCs w:val="18"/>
        </w:rPr>
        <w:t xml:space="preserve">). </w:t>
      </w:r>
    </w:p>
    <w:p w14:paraId="21E4C914" w14:textId="77777777" w:rsidR="0032055C" w:rsidRPr="00C517BE" w:rsidRDefault="0032055C" w:rsidP="003F5FBD">
      <w:pPr>
        <w:pStyle w:val="Default"/>
        <w:jc w:val="thaiDistribute"/>
        <w:rPr>
          <w:b/>
          <w:bCs/>
          <w:sz w:val="18"/>
          <w:szCs w:val="18"/>
        </w:rPr>
      </w:pPr>
    </w:p>
    <w:p w14:paraId="6102CD05" w14:textId="77777777" w:rsidR="009D6C4B" w:rsidRPr="00D8178E" w:rsidRDefault="009D6C4B" w:rsidP="003F5FBD">
      <w:pPr>
        <w:pStyle w:val="Default"/>
        <w:jc w:val="thaiDistribute"/>
        <w:rPr>
          <w:b/>
          <w:bCs/>
          <w:color w:val="CF4A02"/>
          <w:sz w:val="18"/>
          <w:szCs w:val="18"/>
        </w:rPr>
      </w:pPr>
      <w:r w:rsidRPr="00D8178E">
        <w:rPr>
          <w:b/>
          <w:bCs/>
          <w:color w:val="CF4A02"/>
          <w:sz w:val="18"/>
          <w:szCs w:val="18"/>
        </w:rPr>
        <w:t>What I have audited</w:t>
      </w:r>
    </w:p>
    <w:p w14:paraId="438020F8" w14:textId="77777777" w:rsidR="00780535" w:rsidRPr="00780535" w:rsidRDefault="00780535" w:rsidP="003F5FBD">
      <w:pPr>
        <w:pStyle w:val="Default"/>
        <w:jc w:val="thaiDistribute"/>
        <w:rPr>
          <w:b/>
          <w:bCs/>
          <w:color w:val="C00000"/>
          <w:sz w:val="12"/>
          <w:szCs w:val="12"/>
        </w:rPr>
      </w:pPr>
    </w:p>
    <w:p w14:paraId="257D9001" w14:textId="77777777" w:rsidR="00A936EE" w:rsidRDefault="00A936EE" w:rsidP="003F5FBD">
      <w:pPr>
        <w:pStyle w:val="Default"/>
        <w:jc w:val="thaiDistribute"/>
        <w:rPr>
          <w:sz w:val="18"/>
          <w:szCs w:val="18"/>
        </w:rPr>
      </w:pPr>
      <w:r w:rsidRPr="00A936EE">
        <w:rPr>
          <w:sz w:val="18"/>
          <w:szCs w:val="18"/>
        </w:rPr>
        <w:t xml:space="preserve">The consolidated financial statements and </w:t>
      </w:r>
      <w:r w:rsidRPr="00A936EE">
        <w:rPr>
          <w:rFonts w:cs="Browallia New"/>
          <w:sz w:val="18"/>
          <w:szCs w:val="22"/>
        </w:rPr>
        <w:t xml:space="preserve">the </w:t>
      </w:r>
      <w:r w:rsidRPr="00A936EE">
        <w:rPr>
          <w:sz w:val="18"/>
          <w:szCs w:val="18"/>
        </w:rPr>
        <w:t>separate financial statements comprise:</w:t>
      </w:r>
    </w:p>
    <w:p w14:paraId="5D0A3BE5" w14:textId="77777777" w:rsidR="00C57CD2" w:rsidRPr="00C57CD2" w:rsidRDefault="00C57CD2" w:rsidP="003F5FBD">
      <w:pPr>
        <w:pStyle w:val="Default"/>
        <w:jc w:val="thaiDistribute"/>
        <w:rPr>
          <w:sz w:val="12"/>
          <w:szCs w:val="12"/>
        </w:rPr>
      </w:pPr>
    </w:p>
    <w:p w14:paraId="6CA8AF9B" w14:textId="0E7DB8EC"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 xml:space="preserve">the consolidated and separate statements of financial position as at </w:t>
      </w:r>
      <w:r w:rsidR="001E285F" w:rsidRPr="001E285F">
        <w:rPr>
          <w:rFonts w:ascii="Arial" w:eastAsia="Arial" w:hAnsi="Arial" w:cs="Arial"/>
          <w:sz w:val="18"/>
          <w:szCs w:val="18"/>
        </w:rPr>
        <w:t>31</w:t>
      </w:r>
      <w:r w:rsidR="007A29B0" w:rsidRPr="00A162FF">
        <w:rPr>
          <w:rFonts w:ascii="Arial" w:eastAsia="Arial" w:hAnsi="Arial" w:cs="Arial"/>
          <w:sz w:val="18"/>
          <w:szCs w:val="18"/>
          <w:lang w:val="en-US"/>
        </w:rPr>
        <w:t xml:space="preserve"> December </w:t>
      </w:r>
      <w:r w:rsidR="002B272B" w:rsidRPr="002B272B">
        <w:rPr>
          <w:rFonts w:ascii="Arial" w:eastAsia="Arial" w:hAnsi="Arial" w:cs="Arial"/>
          <w:sz w:val="18"/>
          <w:szCs w:val="18"/>
        </w:rPr>
        <w:t>2023</w:t>
      </w:r>
      <w:r w:rsidRPr="00A162FF">
        <w:rPr>
          <w:rFonts w:ascii="Arial" w:eastAsia="Arial" w:hAnsi="Arial" w:cs="Arial"/>
          <w:sz w:val="18"/>
          <w:szCs w:val="18"/>
          <w:lang w:val="en-US"/>
        </w:rPr>
        <w:t>;</w:t>
      </w:r>
    </w:p>
    <w:p w14:paraId="1E65D156" w14:textId="77777777" w:rsidR="00ED0E4F" w:rsidRPr="00A162FF" w:rsidRDefault="00ED0E4F"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income for the year then ended;</w:t>
      </w:r>
    </w:p>
    <w:p w14:paraId="431C85D1"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comprehensive income for the year then ended;</w:t>
      </w:r>
    </w:p>
    <w:p w14:paraId="384677E5"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changes in equity for the year then ended;</w:t>
      </w:r>
    </w:p>
    <w:p w14:paraId="02726549"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consolidated and separate statements of cash flows for the year then ended; and</w:t>
      </w:r>
    </w:p>
    <w:p w14:paraId="79A453DE" w14:textId="77777777" w:rsidR="00A936EE" w:rsidRPr="00A162FF" w:rsidRDefault="00A936EE" w:rsidP="003F5FBD">
      <w:pPr>
        <w:pStyle w:val="ListParagraph"/>
        <w:numPr>
          <w:ilvl w:val="0"/>
          <w:numId w:val="14"/>
        </w:numPr>
        <w:tabs>
          <w:tab w:val="clear" w:pos="720"/>
        </w:tabs>
        <w:spacing w:after="0" w:line="240" w:lineRule="auto"/>
        <w:ind w:left="540"/>
        <w:jc w:val="thaiDistribute"/>
        <w:rPr>
          <w:rFonts w:ascii="Arial" w:eastAsia="Arial" w:hAnsi="Arial" w:cs="Arial"/>
          <w:sz w:val="18"/>
          <w:szCs w:val="18"/>
          <w:lang w:val="en-US"/>
        </w:rPr>
      </w:pPr>
      <w:r w:rsidRPr="00A162FF">
        <w:rPr>
          <w:rFonts w:ascii="Arial" w:eastAsia="Arial" w:hAnsi="Arial" w:cs="Arial"/>
          <w:sz w:val="18"/>
          <w:szCs w:val="18"/>
          <w:lang w:val="en-US"/>
        </w:rPr>
        <w:t>the notes to the consolidated and separate financial statements, which include significant accounting policies</w:t>
      </w:r>
      <w:r w:rsidR="00A162FF" w:rsidRPr="00A162FF">
        <w:rPr>
          <w:rFonts w:ascii="Arial" w:eastAsia="Arial" w:hAnsi="Arial" w:cs="Arial"/>
          <w:sz w:val="18"/>
          <w:szCs w:val="18"/>
          <w:lang w:val="en-US"/>
        </w:rPr>
        <w:t xml:space="preserve"> and other explanatory information</w:t>
      </w:r>
      <w:r w:rsidRPr="00A162FF">
        <w:rPr>
          <w:rFonts w:ascii="Arial" w:eastAsia="Arial" w:hAnsi="Arial" w:cs="Arial"/>
          <w:sz w:val="18"/>
          <w:szCs w:val="18"/>
          <w:lang w:val="en-US"/>
        </w:rPr>
        <w:t xml:space="preserve">. </w:t>
      </w:r>
    </w:p>
    <w:p w14:paraId="30326E41" w14:textId="77777777" w:rsidR="00790517" w:rsidRPr="00EA5999" w:rsidRDefault="00790517" w:rsidP="00B240CF">
      <w:pPr>
        <w:pStyle w:val="Default"/>
        <w:jc w:val="thaiDistribute"/>
        <w:rPr>
          <w:spacing w:val="-6"/>
          <w:sz w:val="18"/>
          <w:szCs w:val="18"/>
        </w:rPr>
      </w:pPr>
    </w:p>
    <w:p w14:paraId="19BC6EBC" w14:textId="77777777" w:rsidR="00790517" w:rsidRPr="00D8178E" w:rsidRDefault="00790517" w:rsidP="003F5FBD">
      <w:pPr>
        <w:pStyle w:val="Default"/>
        <w:jc w:val="thaiDistribute"/>
        <w:rPr>
          <w:b/>
          <w:bCs/>
          <w:color w:val="CF4A02"/>
          <w:sz w:val="18"/>
          <w:szCs w:val="18"/>
        </w:rPr>
      </w:pPr>
      <w:r w:rsidRPr="00D8178E">
        <w:rPr>
          <w:b/>
          <w:bCs/>
          <w:color w:val="CF4A02"/>
          <w:sz w:val="18"/>
          <w:szCs w:val="18"/>
        </w:rPr>
        <w:t xml:space="preserve">Basis for </w:t>
      </w:r>
      <w:r w:rsidR="00E07F94" w:rsidRPr="00D8178E">
        <w:rPr>
          <w:b/>
          <w:bCs/>
          <w:color w:val="CF4A02"/>
          <w:sz w:val="18"/>
          <w:szCs w:val="18"/>
        </w:rPr>
        <w:t>o</w:t>
      </w:r>
      <w:r w:rsidRPr="00D8178E">
        <w:rPr>
          <w:b/>
          <w:bCs/>
          <w:color w:val="CF4A02"/>
          <w:sz w:val="18"/>
          <w:szCs w:val="18"/>
        </w:rPr>
        <w:t xml:space="preserve">pinion </w:t>
      </w:r>
    </w:p>
    <w:p w14:paraId="6CF0E1D5" w14:textId="77777777" w:rsidR="00780535" w:rsidRPr="00780535" w:rsidRDefault="00780535" w:rsidP="003F5FBD">
      <w:pPr>
        <w:pStyle w:val="Default"/>
        <w:jc w:val="thaiDistribute"/>
        <w:rPr>
          <w:b/>
          <w:bCs/>
          <w:color w:val="C00000"/>
          <w:sz w:val="12"/>
          <w:szCs w:val="12"/>
        </w:rPr>
      </w:pPr>
    </w:p>
    <w:p w14:paraId="7014A9C7" w14:textId="0CCB3895" w:rsidR="00594FFE" w:rsidRPr="00594FFE" w:rsidRDefault="00A64FAD" w:rsidP="00594FFE">
      <w:pPr>
        <w:pStyle w:val="Default"/>
        <w:jc w:val="thaiDistribute"/>
        <w:rPr>
          <w:sz w:val="18"/>
          <w:szCs w:val="18"/>
        </w:rPr>
      </w:pPr>
      <w:r w:rsidRPr="00A64FAD">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Pr="00A64FAD">
        <w:rPr>
          <w:spacing w:val="-4"/>
          <w:sz w:val="18"/>
          <w:szCs w:val="18"/>
        </w:rPr>
        <w:t>Code of Ethics for Professional Accountants including Independence Standards issued by the Federation of Accounting</w:t>
      </w:r>
      <w:r w:rsidRPr="00A64FAD">
        <w:rPr>
          <w:sz w:val="18"/>
          <w:szCs w:val="18"/>
        </w:rPr>
        <w:t xml:space="preserve"> Professions (TFAC Code) that are relevant to my audit of the consolidated and separate financial statements, and </w:t>
      </w:r>
      <w:r w:rsidR="001727CA">
        <w:rPr>
          <w:sz w:val="18"/>
          <w:szCs w:val="18"/>
        </w:rPr>
        <w:br/>
      </w:r>
      <w:r w:rsidRPr="00A64FAD">
        <w:rPr>
          <w:sz w:val="18"/>
          <w:szCs w:val="18"/>
        </w:rPr>
        <w:t>I have fulfilled my other ethical responsibilities in accordance with the TFAC Code. I believe that the audit evidence I have obtained is sufficient and appropriate to provide a basis for my opinion</w:t>
      </w:r>
      <w:r w:rsidR="00594FFE" w:rsidRPr="00594FFE">
        <w:rPr>
          <w:sz w:val="18"/>
          <w:szCs w:val="18"/>
        </w:rPr>
        <w:t xml:space="preserve">. </w:t>
      </w:r>
    </w:p>
    <w:p w14:paraId="63C22BCE" w14:textId="77777777" w:rsidR="00790517" w:rsidRPr="00780535" w:rsidRDefault="00790517" w:rsidP="003F5FBD">
      <w:pPr>
        <w:pStyle w:val="Default"/>
        <w:jc w:val="thaiDistribute"/>
        <w:rPr>
          <w:b/>
          <w:bCs/>
          <w:sz w:val="18"/>
          <w:szCs w:val="18"/>
        </w:rPr>
      </w:pPr>
    </w:p>
    <w:p w14:paraId="2B17690F" w14:textId="77777777" w:rsidR="00AA46BA" w:rsidRPr="00A64FAD" w:rsidRDefault="00AA46BA" w:rsidP="003F5FBD">
      <w:pPr>
        <w:spacing w:after="0" w:line="240" w:lineRule="auto"/>
        <w:rPr>
          <w:rFonts w:ascii="Arial" w:hAnsi="Arial" w:cs="Angsana New"/>
          <w:b/>
          <w:bCs/>
          <w:color w:val="C00000"/>
          <w:sz w:val="18"/>
          <w:szCs w:val="18"/>
          <w:cs/>
        </w:rPr>
        <w:sectPr w:rsidR="00AA46BA" w:rsidRPr="00A64FAD" w:rsidSect="001727CA">
          <w:pgSz w:w="11909" w:h="16834" w:code="9"/>
          <w:pgMar w:top="3139" w:right="720" w:bottom="1584" w:left="1987" w:header="706" w:footer="706" w:gutter="0"/>
          <w:cols w:space="708"/>
          <w:docGrid w:linePitch="360"/>
        </w:sectPr>
      </w:pPr>
    </w:p>
    <w:p w14:paraId="3C263B84" w14:textId="77777777" w:rsidR="00687E67" w:rsidRPr="00D8178E" w:rsidRDefault="00687E67" w:rsidP="00687E67">
      <w:pPr>
        <w:pStyle w:val="Default"/>
        <w:jc w:val="thaiDistribute"/>
        <w:rPr>
          <w:b/>
          <w:bCs/>
          <w:color w:val="CF4A02"/>
          <w:sz w:val="18"/>
          <w:szCs w:val="18"/>
        </w:rPr>
      </w:pPr>
      <w:bookmarkStart w:id="0" w:name="_Hlk32334666"/>
      <w:r w:rsidRPr="00D8178E">
        <w:rPr>
          <w:b/>
          <w:bCs/>
          <w:color w:val="CF4A02"/>
          <w:sz w:val="18"/>
          <w:szCs w:val="18"/>
        </w:rPr>
        <w:lastRenderedPageBreak/>
        <w:t>Key audit matters</w:t>
      </w:r>
    </w:p>
    <w:p w14:paraId="21C61358" w14:textId="77777777" w:rsidR="00687E67" w:rsidRPr="00EB25C4" w:rsidRDefault="00687E67" w:rsidP="00687E67">
      <w:pPr>
        <w:pStyle w:val="Default"/>
        <w:jc w:val="thaiDistribute"/>
        <w:rPr>
          <w:b/>
          <w:bCs/>
          <w:color w:val="C00000"/>
          <w:sz w:val="12"/>
          <w:szCs w:val="12"/>
        </w:rPr>
      </w:pPr>
    </w:p>
    <w:p w14:paraId="46E0C905" w14:textId="77777777" w:rsidR="00687E67" w:rsidRPr="00EB25C4" w:rsidRDefault="00687E67" w:rsidP="00687E67">
      <w:pPr>
        <w:pStyle w:val="Default"/>
        <w:autoSpaceDE/>
        <w:autoSpaceDN/>
        <w:adjustRightInd/>
        <w:jc w:val="thaiDistribute"/>
        <w:rPr>
          <w:sz w:val="18"/>
          <w:szCs w:val="18"/>
        </w:rPr>
      </w:pPr>
      <w:r w:rsidRPr="00EB25C4">
        <w:rPr>
          <w:sz w:val="18"/>
          <w:szCs w:val="18"/>
        </w:rPr>
        <w:t>Key audit matters are those matters that, in my professional judg</w:t>
      </w:r>
      <w:r w:rsidR="0032055C">
        <w:rPr>
          <w:sz w:val="18"/>
          <w:szCs w:val="18"/>
        </w:rPr>
        <w:t>e</w:t>
      </w:r>
      <w:r w:rsidRPr="00EB25C4">
        <w:rPr>
          <w:sz w:val="18"/>
          <w:szCs w:val="18"/>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88CAB8B" w14:textId="77777777" w:rsidR="00687E67" w:rsidRPr="00EB25C4" w:rsidRDefault="00687E67" w:rsidP="00687E67">
      <w:pPr>
        <w:pStyle w:val="Default"/>
        <w:autoSpaceDE/>
        <w:autoSpaceDN/>
        <w:adjustRightInd/>
        <w:jc w:val="thaiDistribute"/>
        <w:rPr>
          <w:sz w:val="18"/>
          <w:szCs w:val="18"/>
        </w:r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CC2BAC" w:rsidRPr="00CC2BAC" w14:paraId="289D77C2" w14:textId="77777777" w:rsidTr="00CC2BAC">
        <w:trPr>
          <w:cantSplit/>
          <w:trHeight w:val="389"/>
        </w:trPr>
        <w:tc>
          <w:tcPr>
            <w:tcW w:w="4680" w:type="dxa"/>
            <w:tcBorders>
              <w:bottom w:val="nil"/>
            </w:tcBorders>
            <w:shd w:val="clear" w:color="auto" w:fill="FFA543"/>
            <w:noWrap/>
            <w:tcMar>
              <w:left w:w="115" w:type="dxa"/>
              <w:right w:w="115" w:type="dxa"/>
            </w:tcMar>
            <w:vAlign w:val="center"/>
            <w:hideMark/>
          </w:tcPr>
          <w:p w14:paraId="079DCE76" w14:textId="77777777" w:rsidR="00687E67" w:rsidRPr="00F762F8" w:rsidRDefault="00687E67" w:rsidP="00CC2BA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4C064BF9" w14:textId="77777777" w:rsidR="00687E67" w:rsidRPr="00F762F8" w:rsidRDefault="00687E67" w:rsidP="00CC2BAC">
            <w:pPr>
              <w:spacing w:after="0" w:line="240" w:lineRule="auto"/>
              <w:jc w:val="center"/>
              <w:rPr>
                <w:rFonts w:ascii="Arial" w:hAnsi="Arial" w:cs="Arial"/>
                <w:b/>
                <w:bCs/>
                <w:color w:val="FFFFFF"/>
                <w:sz w:val="18"/>
                <w:szCs w:val="18"/>
              </w:rPr>
            </w:pPr>
            <w:r w:rsidRPr="00F762F8">
              <w:rPr>
                <w:rFonts w:ascii="Arial" w:hAnsi="Arial" w:cs="Arial"/>
                <w:b/>
                <w:bCs/>
                <w:color w:val="FFFFFF"/>
                <w:sz w:val="18"/>
                <w:szCs w:val="18"/>
              </w:rPr>
              <w:t>How my audit addressed the key audit matter</w:t>
            </w:r>
          </w:p>
        </w:tc>
      </w:tr>
      <w:tr w:rsidR="00AA0E86" w:rsidRPr="00CC2BAC" w14:paraId="71B02137" w14:textId="77777777" w:rsidTr="00CC2BAC">
        <w:trPr>
          <w:cantSplit/>
        </w:trPr>
        <w:tc>
          <w:tcPr>
            <w:tcW w:w="4680" w:type="dxa"/>
            <w:tcBorders>
              <w:bottom w:val="nil"/>
            </w:tcBorders>
            <w:shd w:val="clear" w:color="auto" w:fill="auto"/>
            <w:noWrap/>
            <w:tcMar>
              <w:left w:w="115" w:type="dxa"/>
              <w:right w:w="115" w:type="dxa"/>
            </w:tcMar>
          </w:tcPr>
          <w:p w14:paraId="3C082152" w14:textId="77777777" w:rsidR="00AA0E86" w:rsidRPr="00CC2BAC" w:rsidRDefault="00AA0E86"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1EF32A72" w14:textId="77777777" w:rsidR="00AA0E86" w:rsidRPr="00CC2BAC" w:rsidRDefault="00AA0E86" w:rsidP="00CC2BAC">
            <w:pPr>
              <w:spacing w:after="0" w:line="240" w:lineRule="auto"/>
              <w:rPr>
                <w:rFonts w:ascii="Arial" w:hAnsi="Arial" w:cs="Arial"/>
                <w:sz w:val="12"/>
                <w:szCs w:val="12"/>
              </w:rPr>
            </w:pPr>
          </w:p>
        </w:tc>
      </w:tr>
      <w:tr w:rsidR="00CC2BAC" w:rsidRPr="00CC2BAC" w14:paraId="17E0EE7B" w14:textId="77777777" w:rsidTr="00CC2BAC">
        <w:trPr>
          <w:cantSplit/>
        </w:trPr>
        <w:tc>
          <w:tcPr>
            <w:tcW w:w="4680" w:type="dxa"/>
            <w:tcBorders>
              <w:bottom w:val="nil"/>
            </w:tcBorders>
            <w:shd w:val="clear" w:color="auto" w:fill="auto"/>
            <w:noWrap/>
            <w:tcMar>
              <w:left w:w="115" w:type="dxa"/>
              <w:right w:w="115" w:type="dxa"/>
            </w:tcMar>
          </w:tcPr>
          <w:p w14:paraId="0CF737F7" w14:textId="77777777" w:rsidR="00CC2BAC" w:rsidRPr="00CC2BAC" w:rsidRDefault="00CC2BAC" w:rsidP="00CC2BAC">
            <w:pPr>
              <w:spacing w:after="0" w:line="240" w:lineRule="auto"/>
              <w:rPr>
                <w:rFonts w:ascii="Arial" w:hAnsi="Arial" w:cs="Arial"/>
                <w:b/>
                <w:bCs/>
                <w:sz w:val="18"/>
                <w:szCs w:val="18"/>
              </w:rPr>
            </w:pPr>
            <w:r w:rsidRPr="00CC2BAC">
              <w:rPr>
                <w:rFonts w:ascii="Arial" w:hAnsi="Arial" w:cs="Arial"/>
                <w:b/>
                <w:bCs/>
                <w:sz w:val="18"/>
                <w:szCs w:val="18"/>
              </w:rPr>
              <w:t>Impairment assessment of goodwill</w:t>
            </w:r>
          </w:p>
        </w:tc>
        <w:tc>
          <w:tcPr>
            <w:tcW w:w="4536" w:type="dxa"/>
            <w:tcBorders>
              <w:bottom w:val="nil"/>
            </w:tcBorders>
            <w:shd w:val="clear" w:color="auto" w:fill="FAFAFA"/>
            <w:noWrap/>
            <w:tcMar>
              <w:left w:w="115" w:type="dxa"/>
              <w:right w:w="115" w:type="dxa"/>
            </w:tcMar>
          </w:tcPr>
          <w:p w14:paraId="032AB150" w14:textId="77777777" w:rsidR="00CC2BAC" w:rsidRPr="00CC2BAC" w:rsidRDefault="00CC2BAC" w:rsidP="00CC2BAC">
            <w:pPr>
              <w:spacing w:after="0" w:line="240" w:lineRule="auto"/>
              <w:rPr>
                <w:rFonts w:ascii="Arial" w:hAnsi="Arial" w:cs="Arial"/>
                <w:b/>
                <w:bCs/>
                <w:sz w:val="18"/>
                <w:szCs w:val="18"/>
              </w:rPr>
            </w:pPr>
          </w:p>
        </w:tc>
      </w:tr>
      <w:tr w:rsidR="00CC2BAC" w:rsidRPr="00CC2BAC" w14:paraId="70EB7ED5" w14:textId="77777777" w:rsidTr="00CC2BAC">
        <w:trPr>
          <w:cantSplit/>
        </w:trPr>
        <w:tc>
          <w:tcPr>
            <w:tcW w:w="4680" w:type="dxa"/>
            <w:tcBorders>
              <w:bottom w:val="nil"/>
            </w:tcBorders>
            <w:shd w:val="clear" w:color="auto" w:fill="auto"/>
            <w:noWrap/>
            <w:tcMar>
              <w:left w:w="115" w:type="dxa"/>
              <w:right w:w="115" w:type="dxa"/>
            </w:tcMar>
          </w:tcPr>
          <w:p w14:paraId="2B29A2CE" w14:textId="77777777" w:rsidR="00CC2BAC" w:rsidRPr="00CC2BAC" w:rsidRDefault="00CC2BAC"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77577334" w14:textId="77777777" w:rsidR="00CC2BAC" w:rsidRPr="00CC2BAC" w:rsidRDefault="00CC2BAC" w:rsidP="00CC2BAC">
            <w:pPr>
              <w:spacing w:after="0" w:line="240" w:lineRule="auto"/>
              <w:rPr>
                <w:rFonts w:ascii="Arial" w:hAnsi="Arial" w:cs="Arial"/>
                <w:sz w:val="12"/>
                <w:szCs w:val="12"/>
              </w:rPr>
            </w:pPr>
          </w:p>
        </w:tc>
      </w:tr>
      <w:tr w:rsidR="00175BD7" w:rsidRPr="00CC2BAC" w14:paraId="260566F0" w14:textId="77777777" w:rsidTr="00993D83">
        <w:trPr>
          <w:cantSplit/>
        </w:trPr>
        <w:tc>
          <w:tcPr>
            <w:tcW w:w="4680" w:type="dxa"/>
            <w:tcBorders>
              <w:bottom w:val="nil"/>
            </w:tcBorders>
            <w:shd w:val="clear" w:color="auto" w:fill="auto"/>
            <w:noWrap/>
            <w:tcMar>
              <w:left w:w="115" w:type="dxa"/>
              <w:right w:w="115" w:type="dxa"/>
            </w:tcMar>
          </w:tcPr>
          <w:p w14:paraId="2BA5059D" w14:textId="517F41F7" w:rsidR="00175BD7" w:rsidRPr="001A36B2" w:rsidRDefault="00175BD7" w:rsidP="00175BD7">
            <w:pPr>
              <w:spacing w:after="0" w:line="240" w:lineRule="auto"/>
              <w:jc w:val="both"/>
              <w:rPr>
                <w:rFonts w:ascii="Arial" w:hAnsi="Arial" w:cs="Arial"/>
                <w:spacing w:val="-4"/>
                <w:sz w:val="18"/>
                <w:szCs w:val="18"/>
              </w:rPr>
            </w:pPr>
            <w:r w:rsidRPr="001A36B2">
              <w:rPr>
                <w:rFonts w:ascii="Arial" w:hAnsi="Arial" w:cs="Arial"/>
                <w:spacing w:val="-4"/>
                <w:sz w:val="18"/>
                <w:szCs w:val="18"/>
              </w:rPr>
              <w:t xml:space="preserve">As at </w:t>
            </w:r>
            <w:r w:rsidR="001E285F" w:rsidRPr="001A36B2">
              <w:rPr>
                <w:rFonts w:ascii="Arial" w:hAnsi="Arial" w:cs="Arial"/>
                <w:spacing w:val="-4"/>
                <w:sz w:val="18"/>
                <w:szCs w:val="18"/>
              </w:rPr>
              <w:t>31</w:t>
            </w:r>
            <w:r w:rsidRPr="001A36B2">
              <w:rPr>
                <w:rFonts w:ascii="Arial" w:hAnsi="Arial" w:cs="Arial"/>
                <w:spacing w:val="-4"/>
                <w:sz w:val="18"/>
                <w:szCs w:val="18"/>
              </w:rPr>
              <w:t xml:space="preserve"> December </w:t>
            </w:r>
            <w:r w:rsidR="002B272B" w:rsidRPr="001A36B2">
              <w:rPr>
                <w:rFonts w:ascii="Arial" w:hAnsi="Arial" w:cs="Arial"/>
                <w:spacing w:val="-4"/>
                <w:sz w:val="18"/>
                <w:szCs w:val="18"/>
              </w:rPr>
              <w:t>2023</w:t>
            </w:r>
            <w:r w:rsidRPr="001A36B2">
              <w:rPr>
                <w:rFonts w:ascii="Arial" w:hAnsi="Arial" w:cs="Arial"/>
                <w:spacing w:val="-4"/>
                <w:sz w:val="18"/>
                <w:szCs w:val="18"/>
              </w:rPr>
              <w:t xml:space="preserve">, the Group </w:t>
            </w:r>
            <w:r w:rsidR="002151B9" w:rsidRPr="001A36B2">
              <w:rPr>
                <w:rFonts w:ascii="Arial" w:hAnsi="Arial" w:cs="Arial"/>
                <w:spacing w:val="-4"/>
                <w:sz w:val="18"/>
                <w:szCs w:val="18"/>
              </w:rPr>
              <w:t>has</w:t>
            </w:r>
            <w:r w:rsidR="0041613B" w:rsidRPr="001A36B2">
              <w:rPr>
                <w:rFonts w:ascii="Arial" w:hAnsi="Arial" w:cs="Arial"/>
                <w:spacing w:val="-4"/>
                <w:sz w:val="18"/>
                <w:szCs w:val="18"/>
              </w:rPr>
              <w:t xml:space="preserve"> </w:t>
            </w:r>
            <w:r w:rsidRPr="001A36B2">
              <w:rPr>
                <w:rFonts w:ascii="Arial" w:hAnsi="Arial" w:cs="Arial"/>
                <w:spacing w:val="-4"/>
                <w:sz w:val="18"/>
                <w:szCs w:val="18"/>
              </w:rPr>
              <w:t>goodwill</w:t>
            </w:r>
            <w:r w:rsidR="00E9581E" w:rsidRPr="001A36B2">
              <w:rPr>
                <w:rFonts w:ascii="Arial" w:hAnsi="Arial" w:cs="Arial"/>
                <w:spacing w:val="-4"/>
                <w:sz w:val="18"/>
                <w:szCs w:val="18"/>
              </w:rPr>
              <w:t xml:space="preserve"> net</w:t>
            </w:r>
            <w:r w:rsidRPr="001A36B2">
              <w:rPr>
                <w:rFonts w:ascii="Arial" w:hAnsi="Arial" w:cs="Arial"/>
                <w:spacing w:val="-4"/>
                <w:sz w:val="18"/>
                <w:szCs w:val="18"/>
              </w:rPr>
              <w:t xml:space="preserve"> of a</w:t>
            </w:r>
            <w:r w:rsidR="00DE2C85" w:rsidRPr="001A36B2">
              <w:rPr>
                <w:rFonts w:ascii="Arial" w:hAnsi="Arial" w:cs="Arial"/>
                <w:spacing w:val="-4"/>
                <w:sz w:val="18"/>
                <w:szCs w:val="18"/>
              </w:rPr>
              <w:t>n allowance</w:t>
            </w:r>
            <w:r w:rsidRPr="001A36B2">
              <w:rPr>
                <w:rFonts w:ascii="Arial" w:hAnsi="Arial" w:cs="Arial"/>
                <w:spacing w:val="-4"/>
                <w:sz w:val="18"/>
                <w:szCs w:val="18"/>
              </w:rPr>
              <w:t xml:space="preserve"> for impairment of Baht </w:t>
            </w:r>
            <w:r w:rsidR="002151B9" w:rsidRPr="001A36B2">
              <w:rPr>
                <w:rFonts w:ascii="Arial" w:hAnsi="Arial" w:cs="Arial"/>
                <w:spacing w:val="-4"/>
                <w:sz w:val="18"/>
                <w:szCs w:val="18"/>
              </w:rPr>
              <w:t xml:space="preserve">3,483 </w:t>
            </w:r>
            <w:r w:rsidRPr="001A36B2">
              <w:rPr>
                <w:rFonts w:ascii="Arial" w:hAnsi="Arial" w:cs="Arial"/>
                <w:spacing w:val="-4"/>
                <w:sz w:val="18"/>
                <w:szCs w:val="18"/>
              </w:rPr>
              <w:t xml:space="preserve">million, represented </w:t>
            </w:r>
            <w:r w:rsidR="001A36B2" w:rsidRPr="001A36B2">
              <w:rPr>
                <w:rFonts w:ascii="Arial" w:hAnsi="Arial" w:cs="Arial"/>
                <w:spacing w:val="-4"/>
                <w:sz w:val="18"/>
                <w:szCs w:val="18"/>
                <w:lang w:val="en-US"/>
              </w:rPr>
              <w:t>1.43</w:t>
            </w:r>
            <w:r w:rsidR="00B93484" w:rsidRPr="001A36B2">
              <w:rPr>
                <w:rFonts w:ascii="Arial" w:hAnsi="Arial" w:cs="Arial"/>
                <w:spacing w:val="-4"/>
                <w:sz w:val="18"/>
                <w:szCs w:val="18"/>
              </w:rPr>
              <w:t>%</w:t>
            </w:r>
            <w:r w:rsidRPr="001A36B2">
              <w:rPr>
                <w:rFonts w:ascii="Arial" w:hAnsi="Arial" w:cs="Arial"/>
                <w:spacing w:val="-4"/>
                <w:sz w:val="18"/>
                <w:szCs w:val="18"/>
              </w:rPr>
              <w:t xml:space="preserve"> </w:t>
            </w:r>
            <w:r w:rsidR="002151B9" w:rsidRPr="001A36B2">
              <w:rPr>
                <w:rFonts w:ascii="Arial" w:hAnsi="Arial" w:cs="Arial"/>
                <w:spacing w:val="-4"/>
                <w:sz w:val="18"/>
                <w:szCs w:val="18"/>
              </w:rPr>
              <w:t>of its total consolidated assets</w:t>
            </w:r>
            <w:r w:rsidRPr="001A36B2">
              <w:rPr>
                <w:rFonts w:ascii="Arial" w:hAnsi="Arial" w:cs="Arial"/>
                <w:spacing w:val="-4"/>
                <w:sz w:val="18"/>
                <w:szCs w:val="18"/>
              </w:rPr>
              <w:t xml:space="preserve">. </w:t>
            </w:r>
            <w:r w:rsidR="005E672B" w:rsidRPr="001A36B2">
              <w:rPr>
                <w:rFonts w:ascii="Arial" w:hAnsi="Arial" w:cs="Arial"/>
                <w:spacing w:val="-4"/>
                <w:sz w:val="18"/>
                <w:szCs w:val="18"/>
              </w:rPr>
              <w:t>The goodwill net of an allowance for impairment a</w:t>
            </w:r>
            <w:r w:rsidRPr="001A36B2">
              <w:rPr>
                <w:rFonts w:ascii="Arial" w:hAnsi="Arial" w:cs="Arial"/>
                <w:spacing w:val="-4"/>
                <w:sz w:val="18"/>
                <w:szCs w:val="18"/>
              </w:rPr>
              <w:t xml:space="preserve">rose from the acquisition of </w:t>
            </w:r>
            <w:r w:rsidR="00B93484" w:rsidRPr="001A36B2">
              <w:rPr>
                <w:rFonts w:ascii="Arial" w:hAnsi="Arial" w:cs="Arial"/>
                <w:spacing w:val="-4"/>
                <w:sz w:val="18"/>
                <w:szCs w:val="18"/>
              </w:rPr>
              <w:t xml:space="preserve">an </w:t>
            </w:r>
            <w:r w:rsidRPr="001A36B2">
              <w:rPr>
                <w:rFonts w:ascii="Arial" w:hAnsi="Arial" w:cs="Arial"/>
                <w:spacing w:val="-4"/>
                <w:sz w:val="18"/>
                <w:szCs w:val="18"/>
              </w:rPr>
              <w:t>electricity generation business in the Philippines</w:t>
            </w:r>
            <w:r w:rsidR="00111E16" w:rsidRPr="001A36B2">
              <w:rPr>
                <w:rFonts w:ascii="Arial" w:hAnsi="Arial" w:cs="Arial"/>
                <w:spacing w:val="-4"/>
                <w:sz w:val="18"/>
                <w:szCs w:val="18"/>
              </w:rPr>
              <w:t xml:space="preserve">. </w:t>
            </w:r>
            <w:r w:rsidR="002151B9" w:rsidRPr="001A36B2">
              <w:rPr>
                <w:rFonts w:ascii="Arial" w:hAnsi="Arial" w:cs="Arial"/>
                <w:spacing w:val="-4"/>
                <w:sz w:val="18"/>
                <w:szCs w:val="18"/>
              </w:rPr>
              <w:t>T</w:t>
            </w:r>
            <w:r w:rsidRPr="001A36B2">
              <w:rPr>
                <w:rFonts w:ascii="Arial" w:hAnsi="Arial" w:cs="Arial"/>
                <w:spacing w:val="-4"/>
                <w:sz w:val="18"/>
                <w:szCs w:val="18"/>
              </w:rPr>
              <w:t xml:space="preserve">he Group recognised an additional impairment loss of Baht </w:t>
            </w:r>
            <w:r w:rsidR="002151B9" w:rsidRPr="001A36B2">
              <w:rPr>
                <w:rFonts w:ascii="Arial" w:hAnsi="Arial" w:cs="Arial"/>
                <w:spacing w:val="-4"/>
                <w:sz w:val="18"/>
                <w:szCs w:val="18"/>
              </w:rPr>
              <w:t>1,630</w:t>
            </w:r>
            <w:r w:rsidRPr="001A36B2">
              <w:rPr>
                <w:rFonts w:ascii="Arial" w:hAnsi="Arial" w:cs="Arial"/>
                <w:spacing w:val="-4"/>
                <w:sz w:val="18"/>
                <w:szCs w:val="18"/>
              </w:rPr>
              <w:t xml:space="preserve"> million</w:t>
            </w:r>
            <w:r w:rsidR="00830B04">
              <w:rPr>
                <w:rFonts w:ascii="Arial" w:hAnsi="Arial" w:hint="cs"/>
                <w:spacing w:val="-4"/>
                <w:sz w:val="18"/>
                <w:szCs w:val="18"/>
                <w:cs/>
              </w:rPr>
              <w:t xml:space="preserve"> </w:t>
            </w:r>
            <w:r w:rsidR="00830B04">
              <w:rPr>
                <w:rFonts w:ascii="Arial" w:hAnsi="Arial"/>
                <w:spacing w:val="-4"/>
                <w:sz w:val="18"/>
                <w:szCs w:val="18"/>
                <w:lang w:val="en-US"/>
              </w:rPr>
              <w:t>in</w:t>
            </w:r>
            <w:r w:rsidR="00B93484" w:rsidRPr="001A36B2">
              <w:rPr>
                <w:rFonts w:ascii="Arial" w:hAnsi="Arial" w:cs="Arial"/>
                <w:spacing w:val="-4"/>
                <w:sz w:val="18"/>
                <w:szCs w:val="18"/>
              </w:rPr>
              <w:t xml:space="preserve"> </w:t>
            </w:r>
            <w:r w:rsidR="00830B04" w:rsidRPr="00851F76">
              <w:rPr>
                <w:rFonts w:ascii="Arial" w:hAnsi="Arial" w:cs="Arial"/>
                <w:sz w:val="18"/>
                <w:szCs w:val="18"/>
              </w:rPr>
              <w:t xml:space="preserve">the consolidated </w:t>
            </w:r>
            <w:r w:rsidR="00830B04" w:rsidRPr="006F318B">
              <w:rPr>
                <w:rFonts w:ascii="Arial" w:hAnsi="Arial" w:cs="Arial"/>
                <w:spacing w:val="-6"/>
                <w:sz w:val="18"/>
                <w:szCs w:val="18"/>
              </w:rPr>
              <w:t>statement of income for 2023</w:t>
            </w:r>
            <w:r w:rsidR="00830B04">
              <w:rPr>
                <w:rFonts w:ascii="Arial" w:hAnsi="Arial" w:cs="Arial"/>
                <w:spacing w:val="-4"/>
                <w:sz w:val="18"/>
                <w:szCs w:val="18"/>
              </w:rPr>
              <w:t xml:space="preserve"> </w:t>
            </w:r>
            <w:r w:rsidR="005E672B" w:rsidRPr="001A36B2">
              <w:rPr>
                <w:rFonts w:ascii="Arial" w:hAnsi="Arial" w:cs="Arial"/>
                <w:spacing w:val="-4"/>
                <w:sz w:val="18"/>
                <w:szCs w:val="18"/>
              </w:rPr>
              <w:t xml:space="preserve">as described in Note </w:t>
            </w:r>
            <w:r w:rsidR="001E285F" w:rsidRPr="001A36B2">
              <w:rPr>
                <w:rFonts w:ascii="Arial" w:hAnsi="Arial" w:cs="Arial"/>
                <w:spacing w:val="-4"/>
                <w:sz w:val="18"/>
                <w:szCs w:val="18"/>
              </w:rPr>
              <w:t>20</w:t>
            </w:r>
            <w:r w:rsidR="005E672B" w:rsidRPr="001A36B2">
              <w:rPr>
                <w:rFonts w:ascii="Arial" w:hAnsi="Arial" w:cs="Arial"/>
                <w:spacing w:val="-4"/>
                <w:sz w:val="18"/>
                <w:szCs w:val="18"/>
              </w:rPr>
              <w:t>, Goodwill.</w:t>
            </w:r>
          </w:p>
          <w:p w14:paraId="74D510C1" w14:textId="1FDDA595" w:rsidR="00175BD7" w:rsidRPr="005F5B18" w:rsidRDefault="00175BD7" w:rsidP="00175BD7">
            <w:pPr>
              <w:spacing w:after="0" w:line="240" w:lineRule="auto"/>
              <w:jc w:val="both"/>
              <w:rPr>
                <w:rFonts w:ascii="Arial" w:hAnsi="Arial" w:cs="Arial"/>
                <w:sz w:val="18"/>
                <w:szCs w:val="18"/>
              </w:rPr>
            </w:pPr>
          </w:p>
          <w:p w14:paraId="2CF0A936" w14:textId="65162D4F" w:rsidR="00175BD7" w:rsidRPr="001A36B2" w:rsidRDefault="002151B9" w:rsidP="002151B9">
            <w:pPr>
              <w:pBdr>
                <w:top w:val="nil"/>
                <w:left w:val="nil"/>
                <w:bottom w:val="nil"/>
                <w:right w:val="nil"/>
                <w:between w:val="nil"/>
              </w:pBdr>
              <w:spacing w:after="0" w:line="240" w:lineRule="auto"/>
              <w:jc w:val="both"/>
              <w:rPr>
                <w:rFonts w:ascii="Arial" w:hAnsi="Arial" w:cs="Arial"/>
                <w:spacing w:val="-4"/>
                <w:sz w:val="18"/>
                <w:szCs w:val="18"/>
              </w:rPr>
            </w:pPr>
            <w:r w:rsidRPr="001A36B2">
              <w:rPr>
                <w:rFonts w:ascii="Arial" w:hAnsi="Arial" w:cs="Arial"/>
                <w:spacing w:val="-4"/>
                <w:sz w:val="18"/>
                <w:szCs w:val="18"/>
              </w:rPr>
              <w:t>Management assesses goodwill for impairment annually or whenever there is an indicator of impairment. The impairment test is performed at the level of the cash generating unit (CGU) and establishing a recoverable amount by applying the higher of value in use and fair value less costs of disposal.</w:t>
            </w:r>
            <w:r w:rsidRPr="001A36B2">
              <w:rPr>
                <w:rFonts w:ascii="Arial" w:hAnsi="Arial" w:cs="Arial" w:hint="cs"/>
                <w:spacing w:val="-4"/>
                <w:sz w:val="18"/>
                <w:szCs w:val="18"/>
                <w:cs/>
              </w:rPr>
              <w:t xml:space="preserve"> </w:t>
            </w:r>
            <w:r w:rsidR="00A54084" w:rsidRPr="001A36B2">
              <w:rPr>
                <w:rFonts w:ascii="Arial" w:hAnsi="Arial" w:cs="Arial"/>
                <w:spacing w:val="-4"/>
                <w:sz w:val="18"/>
                <w:szCs w:val="18"/>
              </w:rPr>
              <w:t>Establishing the</w:t>
            </w:r>
            <w:r w:rsidRPr="001A36B2">
              <w:rPr>
                <w:rFonts w:ascii="Arial" w:hAnsi="Arial" w:cs="Arial"/>
                <w:spacing w:val="-4"/>
                <w:sz w:val="18"/>
                <w:szCs w:val="18"/>
              </w:rPr>
              <w:t xml:space="preserve"> recoverable amount involves significant management judgements </w:t>
            </w:r>
            <w:r w:rsidR="00A54084" w:rsidRPr="001A36B2">
              <w:rPr>
                <w:rFonts w:ascii="Arial" w:hAnsi="Arial" w:cs="Arial"/>
                <w:spacing w:val="-4"/>
                <w:sz w:val="18"/>
                <w:szCs w:val="18"/>
              </w:rPr>
              <w:t>concerning</w:t>
            </w:r>
            <w:r w:rsidRPr="001A36B2">
              <w:rPr>
                <w:rFonts w:ascii="Arial" w:hAnsi="Arial" w:cs="Arial"/>
                <w:spacing w:val="-4"/>
                <w:sz w:val="18"/>
                <w:szCs w:val="18"/>
              </w:rPr>
              <w:t xml:space="preserve"> the future operating results of business, projected cash flows and the discount rate to be applied to the projected cash flows. </w:t>
            </w:r>
            <w:r w:rsidR="00175BD7" w:rsidRPr="001A36B2">
              <w:rPr>
                <w:rFonts w:ascii="Arial" w:hAnsi="Arial" w:cs="Arial"/>
                <w:spacing w:val="-4"/>
                <w:sz w:val="18"/>
                <w:szCs w:val="18"/>
              </w:rPr>
              <w:t xml:space="preserve">Key </w:t>
            </w:r>
            <w:r w:rsidRPr="001A36B2">
              <w:rPr>
                <w:rFonts w:ascii="Arial" w:hAnsi="Arial" w:cs="Arial"/>
                <w:spacing w:val="-4"/>
                <w:sz w:val="18"/>
                <w:szCs w:val="18"/>
              </w:rPr>
              <w:t xml:space="preserve">assumptions applied in establishing a recoverable amount </w:t>
            </w:r>
            <w:r w:rsidR="00175BD7" w:rsidRPr="001A36B2">
              <w:rPr>
                <w:rFonts w:ascii="Arial" w:hAnsi="Arial" w:cs="Arial"/>
                <w:spacing w:val="-4"/>
                <w:sz w:val="18"/>
                <w:szCs w:val="18"/>
              </w:rPr>
              <w:t xml:space="preserve">are </w:t>
            </w:r>
            <w:r w:rsidR="00DC5FFA" w:rsidRPr="001A36B2">
              <w:rPr>
                <w:rFonts w:ascii="Arial" w:hAnsi="Arial" w:cs="Arial"/>
                <w:spacing w:val="-4"/>
                <w:sz w:val="18"/>
                <w:szCs w:val="18"/>
              </w:rPr>
              <w:t>the forecasted electricity tariffs</w:t>
            </w:r>
            <w:r w:rsidR="00175BD7" w:rsidRPr="001A36B2">
              <w:rPr>
                <w:rFonts w:ascii="Arial" w:hAnsi="Arial" w:cs="Arial"/>
                <w:spacing w:val="-4"/>
                <w:sz w:val="18"/>
                <w:szCs w:val="18"/>
              </w:rPr>
              <w:t>, capacity of the power plant, operating expen</w:t>
            </w:r>
            <w:r w:rsidRPr="001A36B2">
              <w:rPr>
                <w:rFonts w:ascii="Arial" w:hAnsi="Arial" w:cs="Arial"/>
                <w:spacing w:val="-4"/>
                <w:sz w:val="18"/>
                <w:szCs w:val="18"/>
              </w:rPr>
              <w:t>ses</w:t>
            </w:r>
            <w:r w:rsidR="00175BD7" w:rsidRPr="001A36B2">
              <w:rPr>
                <w:rFonts w:ascii="Arial" w:hAnsi="Arial" w:cs="Arial"/>
                <w:spacing w:val="-4"/>
                <w:sz w:val="18"/>
                <w:szCs w:val="18"/>
              </w:rPr>
              <w:t xml:space="preserve">, </w:t>
            </w:r>
            <w:r w:rsidRPr="001A36B2">
              <w:rPr>
                <w:rFonts w:ascii="Arial" w:hAnsi="Arial" w:cs="Arial"/>
                <w:spacing w:val="-4"/>
                <w:sz w:val="18"/>
                <w:szCs w:val="18"/>
              </w:rPr>
              <w:t>inflation rates</w:t>
            </w:r>
            <w:r w:rsidR="00175BD7" w:rsidRPr="001A36B2">
              <w:rPr>
                <w:rFonts w:ascii="Arial" w:hAnsi="Arial" w:cs="Arial"/>
                <w:spacing w:val="-4"/>
                <w:sz w:val="18"/>
                <w:szCs w:val="18"/>
              </w:rPr>
              <w:t xml:space="preserve"> and the discount rate to be applied to the projected cash flows.</w:t>
            </w:r>
          </w:p>
          <w:p w14:paraId="27984214" w14:textId="77777777" w:rsidR="00175BD7" w:rsidRPr="005F5B18" w:rsidRDefault="00175BD7" w:rsidP="00175BD7">
            <w:pPr>
              <w:spacing w:after="0" w:line="240" w:lineRule="auto"/>
              <w:jc w:val="both"/>
              <w:rPr>
                <w:rFonts w:ascii="Arial" w:hAnsi="Arial" w:cs="Arial"/>
                <w:sz w:val="18"/>
                <w:szCs w:val="18"/>
              </w:rPr>
            </w:pPr>
          </w:p>
          <w:p w14:paraId="172BBB5B" w14:textId="3A2120E8" w:rsidR="00175BD7" w:rsidRPr="005F5B18" w:rsidRDefault="00175BD7" w:rsidP="00175BD7">
            <w:pPr>
              <w:spacing w:after="0" w:line="240" w:lineRule="auto"/>
              <w:jc w:val="both"/>
              <w:rPr>
                <w:rFonts w:ascii="Arial" w:hAnsi="Arial" w:cs="Arial"/>
                <w:sz w:val="18"/>
                <w:szCs w:val="18"/>
              </w:rPr>
            </w:pPr>
            <w:r w:rsidRPr="005F5B18">
              <w:rPr>
                <w:rFonts w:ascii="Arial" w:hAnsi="Arial" w:cs="Arial"/>
                <w:sz w:val="18"/>
                <w:szCs w:val="18"/>
              </w:rPr>
              <w:t>I focused on the</w:t>
            </w:r>
            <w:r w:rsidR="002151B9" w:rsidRPr="005F5B18">
              <w:rPr>
                <w:rFonts w:ascii="Arial" w:hAnsi="Arial" w:cs="Arial"/>
                <w:sz w:val="18"/>
                <w:szCs w:val="18"/>
              </w:rPr>
              <w:t xml:space="preserve"> impairment test of</w:t>
            </w:r>
            <w:r w:rsidRPr="005F5B18">
              <w:rPr>
                <w:rFonts w:ascii="Arial" w:hAnsi="Arial" w:cs="Arial"/>
                <w:sz w:val="18"/>
                <w:szCs w:val="18"/>
              </w:rPr>
              <w:t xml:space="preserve"> goodwill</w:t>
            </w:r>
            <w:r w:rsidR="002151B9" w:rsidRPr="005F5B18">
              <w:rPr>
                <w:rFonts w:ascii="Arial" w:hAnsi="Arial" w:cs="Arial"/>
                <w:sz w:val="18"/>
                <w:szCs w:val="18"/>
              </w:rPr>
              <w:t xml:space="preserve"> </w:t>
            </w:r>
            <w:r w:rsidRPr="005F5B18">
              <w:rPr>
                <w:rFonts w:ascii="Arial" w:hAnsi="Arial" w:cs="Arial"/>
                <w:sz w:val="18"/>
                <w:szCs w:val="18"/>
              </w:rPr>
              <w:t>ar</w:t>
            </w:r>
            <w:r w:rsidR="00295FB0" w:rsidRPr="005F5B18">
              <w:rPr>
                <w:rFonts w:ascii="Arial" w:hAnsi="Arial" w:cs="Arial"/>
                <w:sz w:val="18"/>
                <w:szCs w:val="18"/>
              </w:rPr>
              <w:t>ose</w:t>
            </w:r>
            <w:r w:rsidRPr="005F5B18">
              <w:rPr>
                <w:rFonts w:ascii="Arial" w:hAnsi="Arial" w:cs="Arial"/>
                <w:sz w:val="18"/>
                <w:szCs w:val="18"/>
              </w:rPr>
              <w:t xml:space="preserve"> from the acquisition of the electricity generation business in </w:t>
            </w:r>
            <w:r w:rsidRPr="005F5B18">
              <w:rPr>
                <w:rFonts w:ascii="Arial" w:hAnsi="Arial" w:cs="Arial"/>
                <w:spacing w:val="-3"/>
                <w:sz w:val="18"/>
                <w:szCs w:val="18"/>
              </w:rPr>
              <w:t>the Philippines due to its significant value and the fact that</w:t>
            </w:r>
            <w:r w:rsidRPr="005F5B18">
              <w:rPr>
                <w:rFonts w:ascii="Arial" w:hAnsi="Arial" w:cs="Arial"/>
                <w:sz w:val="18"/>
                <w:szCs w:val="18"/>
              </w:rPr>
              <w:t xml:space="preserve"> </w:t>
            </w:r>
            <w:r w:rsidR="00A54084" w:rsidRPr="005F5B18">
              <w:rPr>
                <w:rFonts w:ascii="Arial" w:hAnsi="Arial" w:cs="Arial"/>
                <w:spacing w:val="-2"/>
                <w:sz w:val="18"/>
                <w:szCs w:val="18"/>
              </w:rPr>
              <w:t>establishing the</w:t>
            </w:r>
            <w:r w:rsidRPr="005F5B18">
              <w:rPr>
                <w:rFonts w:ascii="Arial" w:hAnsi="Arial" w:cs="Arial"/>
                <w:spacing w:val="-2"/>
                <w:sz w:val="18"/>
                <w:szCs w:val="18"/>
              </w:rPr>
              <w:t xml:space="preserve"> </w:t>
            </w:r>
            <w:r w:rsidR="00F74016" w:rsidRPr="005F5B18">
              <w:rPr>
                <w:rFonts w:ascii="Arial" w:hAnsi="Arial" w:cs="Arial"/>
                <w:spacing w:val="-2"/>
                <w:sz w:val="18"/>
                <w:szCs w:val="18"/>
              </w:rPr>
              <w:t xml:space="preserve">recoverable amount </w:t>
            </w:r>
            <w:r w:rsidRPr="005F5B18">
              <w:rPr>
                <w:rFonts w:ascii="Arial" w:hAnsi="Arial" w:cs="Arial"/>
                <w:spacing w:val="-2"/>
                <w:sz w:val="18"/>
                <w:szCs w:val="18"/>
              </w:rPr>
              <w:t>depends on</w:t>
            </w:r>
            <w:r w:rsidR="002151B9" w:rsidRPr="005F5B18">
              <w:rPr>
                <w:rFonts w:ascii="Arial" w:hAnsi="Arial" w:cs="Arial"/>
                <w:spacing w:val="-2"/>
                <w:sz w:val="18"/>
                <w:szCs w:val="18"/>
              </w:rPr>
              <w:t xml:space="preserve"> </w:t>
            </w:r>
            <w:r w:rsidR="00A54084" w:rsidRPr="005F5B18">
              <w:rPr>
                <w:rFonts w:ascii="Arial" w:hAnsi="Arial" w:cs="Arial"/>
                <w:spacing w:val="-2"/>
                <w:sz w:val="18"/>
                <w:szCs w:val="18"/>
              </w:rPr>
              <w:t>several</w:t>
            </w:r>
            <w:r w:rsidR="00A54084" w:rsidRPr="005F5B18">
              <w:rPr>
                <w:rFonts w:ascii="Arial" w:hAnsi="Arial" w:cs="Arial"/>
                <w:sz w:val="18"/>
                <w:szCs w:val="18"/>
              </w:rPr>
              <w:t xml:space="preserve"> </w:t>
            </w:r>
            <w:r w:rsidRPr="00C024F4">
              <w:rPr>
                <w:rFonts w:ascii="Arial" w:hAnsi="Arial" w:cs="Arial"/>
                <w:sz w:val="18"/>
                <w:szCs w:val="18"/>
              </w:rPr>
              <w:t xml:space="preserve">assumptions. Those assumptions involve </w:t>
            </w:r>
            <w:r w:rsidR="002151B9" w:rsidRPr="00C024F4">
              <w:rPr>
                <w:rFonts w:ascii="Arial" w:hAnsi="Arial" w:cs="Arial"/>
                <w:sz w:val="18"/>
                <w:szCs w:val="18"/>
              </w:rPr>
              <w:t xml:space="preserve">significant </w:t>
            </w:r>
            <w:r w:rsidR="00C024F4" w:rsidRPr="00C024F4">
              <w:rPr>
                <w:rFonts w:ascii="Arial" w:hAnsi="Arial" w:cs="Arial"/>
                <w:sz w:val="18"/>
                <w:szCs w:val="18"/>
              </w:rPr>
              <w:t xml:space="preserve">management </w:t>
            </w:r>
            <w:r w:rsidR="002151B9" w:rsidRPr="00C024F4">
              <w:rPr>
                <w:rFonts w:ascii="Arial" w:hAnsi="Arial" w:cs="Arial"/>
                <w:sz w:val="18"/>
                <w:szCs w:val="18"/>
              </w:rPr>
              <w:t>judgement</w:t>
            </w:r>
            <w:r w:rsidR="00C024F4" w:rsidRPr="00C024F4">
              <w:rPr>
                <w:rFonts w:ascii="Arial" w:hAnsi="Arial" w:cs="Arial"/>
                <w:sz w:val="18"/>
                <w:szCs w:val="18"/>
              </w:rPr>
              <w:t xml:space="preserve">s </w:t>
            </w:r>
            <w:r w:rsidR="002151B9" w:rsidRPr="00C024F4">
              <w:rPr>
                <w:rFonts w:ascii="Arial" w:hAnsi="Arial" w:cs="Arial"/>
                <w:sz w:val="18"/>
                <w:szCs w:val="18"/>
              </w:rPr>
              <w:t>in assessing the possibility of future business plans.</w:t>
            </w:r>
          </w:p>
          <w:p w14:paraId="03BF4D7B" w14:textId="77777777" w:rsidR="00175BD7" w:rsidRPr="005F5B18" w:rsidRDefault="00175BD7" w:rsidP="00CC2BAC">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D0C1CBB" w14:textId="60462AD1" w:rsidR="00175BD7" w:rsidRPr="001A36B2" w:rsidRDefault="00175BD7" w:rsidP="00175BD7">
            <w:pPr>
              <w:spacing w:after="0" w:line="240" w:lineRule="auto"/>
              <w:jc w:val="both"/>
              <w:rPr>
                <w:rFonts w:ascii="Arial" w:hAnsi="Arial" w:cs="Arial"/>
                <w:spacing w:val="-4"/>
                <w:sz w:val="18"/>
                <w:szCs w:val="18"/>
              </w:rPr>
            </w:pPr>
            <w:r w:rsidRPr="001A36B2">
              <w:rPr>
                <w:rFonts w:ascii="Arial" w:hAnsi="Arial" w:cs="Arial"/>
                <w:spacing w:val="-4"/>
                <w:sz w:val="18"/>
                <w:szCs w:val="18"/>
              </w:rPr>
              <w:t>I carried out the following procedures to assess the impairment testing of the goodwill ar</w:t>
            </w:r>
            <w:r w:rsidR="00CC75D3" w:rsidRPr="001A36B2">
              <w:rPr>
                <w:rFonts w:ascii="Arial" w:hAnsi="Arial" w:cs="Arial"/>
                <w:spacing w:val="-4"/>
                <w:sz w:val="18"/>
                <w:szCs w:val="18"/>
              </w:rPr>
              <w:t>ose</w:t>
            </w:r>
            <w:r w:rsidRPr="001A36B2">
              <w:rPr>
                <w:rFonts w:ascii="Arial" w:hAnsi="Arial" w:cs="Arial"/>
                <w:spacing w:val="-4"/>
                <w:sz w:val="18"/>
                <w:szCs w:val="18"/>
              </w:rPr>
              <w:t xml:space="preserve"> from the acquisition of the electricity generation business in the Philippines which was prepared by the management:</w:t>
            </w:r>
          </w:p>
          <w:p w14:paraId="34B722DA" w14:textId="77777777" w:rsidR="00175BD7" w:rsidRPr="001A36B2" w:rsidRDefault="00175BD7" w:rsidP="00175BD7">
            <w:pPr>
              <w:spacing w:after="0" w:line="240" w:lineRule="auto"/>
              <w:jc w:val="both"/>
              <w:rPr>
                <w:rFonts w:ascii="Arial" w:hAnsi="Arial" w:cs="Arial"/>
                <w:spacing w:val="-4"/>
                <w:sz w:val="18"/>
                <w:szCs w:val="18"/>
              </w:rPr>
            </w:pPr>
          </w:p>
          <w:p w14:paraId="70C0D4C4" w14:textId="29568C11" w:rsidR="00175BD7" w:rsidRPr="001A36B2" w:rsidRDefault="00175BD7" w:rsidP="00175BD7">
            <w:pPr>
              <w:numPr>
                <w:ilvl w:val="0"/>
                <w:numId w:val="15"/>
              </w:numPr>
              <w:spacing w:after="0" w:line="240" w:lineRule="auto"/>
              <w:ind w:left="346"/>
              <w:jc w:val="both"/>
              <w:rPr>
                <w:rFonts w:ascii="Arial" w:hAnsi="Arial" w:cs="Arial"/>
                <w:spacing w:val="-4"/>
                <w:sz w:val="18"/>
                <w:szCs w:val="18"/>
              </w:rPr>
            </w:pPr>
            <w:r w:rsidRPr="001A36B2">
              <w:rPr>
                <w:rFonts w:ascii="Arial" w:hAnsi="Arial" w:cs="Arial"/>
                <w:spacing w:val="-4"/>
                <w:sz w:val="18"/>
                <w:szCs w:val="18"/>
              </w:rPr>
              <w:t>assessed the appropriateness of the management’s identification of the CGUs</w:t>
            </w:r>
            <w:r w:rsidR="00CD65B3">
              <w:rPr>
                <w:rFonts w:ascii="Arial" w:hAnsi="Arial" w:cs="Arial"/>
                <w:spacing w:val="-4"/>
                <w:sz w:val="18"/>
                <w:szCs w:val="18"/>
              </w:rPr>
              <w:t>.</w:t>
            </w:r>
          </w:p>
          <w:p w14:paraId="30AF5FA9" w14:textId="27C41B42" w:rsidR="00175BD7" w:rsidRPr="001A36B2" w:rsidRDefault="00175BD7" w:rsidP="00C65048">
            <w:pPr>
              <w:numPr>
                <w:ilvl w:val="0"/>
                <w:numId w:val="15"/>
              </w:numPr>
              <w:spacing w:after="0" w:line="240" w:lineRule="auto"/>
              <w:ind w:left="346"/>
              <w:jc w:val="both"/>
              <w:rPr>
                <w:rFonts w:ascii="Arial" w:hAnsi="Arial" w:cs="Arial"/>
                <w:spacing w:val="-4"/>
                <w:sz w:val="18"/>
                <w:szCs w:val="18"/>
              </w:rPr>
            </w:pPr>
            <w:r w:rsidRPr="001A36B2">
              <w:rPr>
                <w:rFonts w:ascii="Arial" w:hAnsi="Arial" w:cs="Arial"/>
                <w:spacing w:val="-4"/>
                <w:sz w:val="18"/>
                <w:szCs w:val="18"/>
              </w:rPr>
              <w:t xml:space="preserve">held discussions with management to understand the basis for the </w:t>
            </w:r>
            <w:r w:rsidR="00C65048" w:rsidRPr="001A36B2">
              <w:rPr>
                <w:rFonts w:ascii="Arial" w:hAnsi="Arial" w:cs="Arial"/>
                <w:spacing w:val="-4"/>
                <w:sz w:val="18"/>
                <w:szCs w:val="18"/>
              </w:rPr>
              <w:t>assumptions used</w:t>
            </w:r>
            <w:r w:rsidR="008868AC" w:rsidRPr="001A36B2">
              <w:rPr>
                <w:rFonts w:ascii="Arial" w:hAnsi="Arial" w:cs="Arial"/>
                <w:spacing w:val="-4"/>
                <w:sz w:val="18"/>
                <w:szCs w:val="18"/>
              </w:rPr>
              <w:t xml:space="preserve"> in the impairment testing</w:t>
            </w:r>
            <w:r w:rsidR="00C65048" w:rsidRPr="001A36B2">
              <w:rPr>
                <w:rFonts w:ascii="Arial" w:hAnsi="Arial" w:cs="Arial"/>
                <w:spacing w:val="-4"/>
                <w:sz w:val="18"/>
                <w:szCs w:val="18"/>
              </w:rPr>
              <w:t xml:space="preserve"> and assessed </w:t>
            </w:r>
            <w:r w:rsidRPr="001A36B2">
              <w:rPr>
                <w:rFonts w:ascii="Arial" w:hAnsi="Arial" w:cs="Arial"/>
                <w:spacing w:val="-4"/>
                <w:sz w:val="18"/>
                <w:szCs w:val="18"/>
              </w:rPr>
              <w:t>the impairment testing process and assumptions</w:t>
            </w:r>
            <w:r w:rsidR="00C65048" w:rsidRPr="001A36B2">
              <w:rPr>
                <w:rFonts w:ascii="Arial" w:hAnsi="Arial" w:cs="Arial"/>
                <w:spacing w:val="-4"/>
                <w:sz w:val="18"/>
                <w:szCs w:val="18"/>
              </w:rPr>
              <w:t xml:space="preserve"> </w:t>
            </w:r>
            <w:r w:rsidRPr="001A36B2">
              <w:rPr>
                <w:rFonts w:ascii="Arial" w:hAnsi="Arial" w:cs="Arial"/>
                <w:spacing w:val="-4"/>
                <w:sz w:val="18"/>
                <w:szCs w:val="18"/>
              </w:rPr>
              <w:t xml:space="preserve">applied </w:t>
            </w:r>
            <w:r w:rsidR="008868AC" w:rsidRPr="001A36B2">
              <w:rPr>
                <w:rFonts w:ascii="Arial" w:hAnsi="Arial" w:cs="Arial"/>
                <w:spacing w:val="-4"/>
                <w:sz w:val="18"/>
                <w:szCs w:val="18"/>
              </w:rPr>
              <w:t>by management</w:t>
            </w:r>
            <w:r w:rsidR="00CD65B3">
              <w:rPr>
                <w:rFonts w:ascii="Arial" w:hAnsi="Arial" w:cs="Arial"/>
                <w:spacing w:val="-4"/>
                <w:sz w:val="18"/>
                <w:szCs w:val="18"/>
                <w:lang w:val="en-US"/>
              </w:rPr>
              <w:t>.</w:t>
            </w:r>
          </w:p>
          <w:p w14:paraId="52F5A4FE" w14:textId="784840E3" w:rsidR="00175BD7" w:rsidRPr="001A36B2" w:rsidRDefault="008868AC" w:rsidP="00175BD7">
            <w:pPr>
              <w:numPr>
                <w:ilvl w:val="0"/>
                <w:numId w:val="15"/>
              </w:numPr>
              <w:spacing w:after="0" w:line="240" w:lineRule="auto"/>
              <w:ind w:left="346"/>
              <w:jc w:val="both"/>
              <w:rPr>
                <w:rFonts w:ascii="Arial" w:hAnsi="Arial" w:cs="Arial"/>
                <w:spacing w:val="-4"/>
                <w:sz w:val="18"/>
                <w:szCs w:val="18"/>
              </w:rPr>
            </w:pPr>
            <w:r w:rsidRPr="001A36B2">
              <w:rPr>
                <w:rFonts w:ascii="Arial" w:hAnsi="Arial" w:cs="Arial"/>
                <w:spacing w:val="-4"/>
                <w:sz w:val="18"/>
                <w:szCs w:val="18"/>
              </w:rPr>
              <w:t xml:space="preserve">evaluated </w:t>
            </w:r>
            <w:r w:rsidR="00175BD7" w:rsidRPr="001A36B2">
              <w:rPr>
                <w:rFonts w:ascii="Arial" w:hAnsi="Arial" w:cs="Arial"/>
                <w:spacing w:val="-4"/>
                <w:sz w:val="18"/>
                <w:szCs w:val="18"/>
              </w:rPr>
              <w:t xml:space="preserve">management’s </w:t>
            </w:r>
            <w:r w:rsidRPr="001A36B2">
              <w:rPr>
                <w:rFonts w:ascii="Arial" w:hAnsi="Arial" w:cs="Arial"/>
                <w:spacing w:val="-4"/>
                <w:sz w:val="18"/>
                <w:szCs w:val="18"/>
              </w:rPr>
              <w:t>key</w:t>
            </w:r>
            <w:r w:rsidR="00175BD7" w:rsidRPr="001A36B2">
              <w:rPr>
                <w:rFonts w:ascii="Arial" w:hAnsi="Arial" w:cs="Arial"/>
                <w:spacing w:val="-4"/>
                <w:sz w:val="18"/>
                <w:szCs w:val="18"/>
              </w:rPr>
              <w:t xml:space="preserve"> assumptions used in </w:t>
            </w:r>
            <w:r w:rsidRPr="001A36B2">
              <w:rPr>
                <w:rFonts w:ascii="Arial" w:hAnsi="Arial" w:cs="Arial"/>
                <w:spacing w:val="-4"/>
                <w:sz w:val="18"/>
                <w:szCs w:val="18"/>
              </w:rPr>
              <w:t>the impairment testing of goodwill</w:t>
            </w:r>
            <w:r w:rsidR="00175BD7" w:rsidRPr="001A36B2">
              <w:rPr>
                <w:rFonts w:ascii="Arial" w:hAnsi="Arial" w:cs="Arial"/>
                <w:spacing w:val="-4"/>
                <w:sz w:val="18"/>
                <w:szCs w:val="18"/>
              </w:rPr>
              <w:t>, speci</w:t>
            </w:r>
            <w:r w:rsidR="00C65048" w:rsidRPr="001A36B2">
              <w:rPr>
                <w:rFonts w:ascii="Arial" w:hAnsi="Arial" w:cs="Arial"/>
                <w:spacing w:val="-4"/>
                <w:sz w:val="18"/>
                <w:szCs w:val="18"/>
              </w:rPr>
              <w:t>fic</w:t>
            </w:r>
            <w:r w:rsidR="00175BD7" w:rsidRPr="001A36B2">
              <w:rPr>
                <w:rFonts w:ascii="Arial" w:hAnsi="Arial" w:cs="Arial"/>
                <w:spacing w:val="-4"/>
                <w:sz w:val="18"/>
                <w:szCs w:val="18"/>
              </w:rPr>
              <w:t xml:space="preserve">ally the </w:t>
            </w:r>
            <w:r w:rsidR="00DC5FFA" w:rsidRPr="001A36B2">
              <w:rPr>
                <w:rFonts w:ascii="Arial" w:hAnsi="Arial" w:cs="Arial"/>
                <w:spacing w:val="-4"/>
                <w:sz w:val="18"/>
                <w:szCs w:val="18"/>
              </w:rPr>
              <w:t xml:space="preserve">forecasted </w:t>
            </w:r>
            <w:r w:rsidR="00175BD7" w:rsidRPr="001A36B2">
              <w:rPr>
                <w:rFonts w:ascii="Arial" w:hAnsi="Arial" w:cs="Arial"/>
                <w:spacing w:val="-4"/>
                <w:sz w:val="18"/>
                <w:szCs w:val="18"/>
              </w:rPr>
              <w:t>electricity tariffs, capacity of the power plant, operating expen</w:t>
            </w:r>
            <w:r w:rsidRPr="001A36B2">
              <w:rPr>
                <w:rFonts w:ascii="Arial" w:hAnsi="Arial" w:cs="Arial"/>
                <w:spacing w:val="-4"/>
                <w:sz w:val="18"/>
                <w:szCs w:val="18"/>
              </w:rPr>
              <w:t>se</w:t>
            </w:r>
            <w:r w:rsidR="00175BD7" w:rsidRPr="001A36B2">
              <w:rPr>
                <w:rFonts w:ascii="Arial" w:hAnsi="Arial" w:cs="Arial"/>
                <w:spacing w:val="-4"/>
                <w:sz w:val="18"/>
                <w:szCs w:val="18"/>
              </w:rPr>
              <w:t xml:space="preserve">s, </w:t>
            </w:r>
            <w:r w:rsidRPr="001A36B2">
              <w:rPr>
                <w:rFonts w:ascii="Arial" w:hAnsi="Arial" w:cs="Arial"/>
                <w:spacing w:val="-4"/>
                <w:sz w:val="18"/>
                <w:szCs w:val="18"/>
              </w:rPr>
              <w:t>inflation rates</w:t>
            </w:r>
            <w:r w:rsidR="00175BD7" w:rsidRPr="001A36B2">
              <w:rPr>
                <w:rFonts w:ascii="Arial" w:hAnsi="Arial" w:cs="Arial"/>
                <w:spacing w:val="-4"/>
                <w:sz w:val="18"/>
                <w:szCs w:val="18"/>
              </w:rPr>
              <w:t xml:space="preserve"> and discount rate</w:t>
            </w:r>
            <w:r w:rsidR="00E412C3" w:rsidRPr="001A36B2">
              <w:rPr>
                <w:rFonts w:ascii="Arial" w:hAnsi="Arial" w:cs="Arial"/>
                <w:spacing w:val="-4"/>
                <w:sz w:val="18"/>
                <w:szCs w:val="18"/>
              </w:rPr>
              <w:t>. The</w:t>
            </w:r>
            <w:r w:rsidR="00175BD7" w:rsidRPr="001A36B2">
              <w:rPr>
                <w:rFonts w:ascii="Arial" w:hAnsi="Arial" w:cs="Arial"/>
                <w:spacing w:val="-4"/>
                <w:sz w:val="18"/>
                <w:szCs w:val="18"/>
              </w:rPr>
              <w:t xml:space="preserve"> procedures included comparing </w:t>
            </w:r>
            <w:r w:rsidRPr="001A36B2">
              <w:rPr>
                <w:rFonts w:ascii="Arial" w:hAnsi="Arial" w:cs="Arial"/>
                <w:spacing w:val="-4"/>
                <w:sz w:val="18"/>
                <w:szCs w:val="18"/>
              </w:rPr>
              <w:t xml:space="preserve">key </w:t>
            </w:r>
            <w:r w:rsidR="00175BD7" w:rsidRPr="001A36B2">
              <w:rPr>
                <w:rFonts w:ascii="Arial" w:hAnsi="Arial" w:cs="Arial"/>
                <w:spacing w:val="-4"/>
                <w:sz w:val="18"/>
                <w:szCs w:val="18"/>
              </w:rPr>
              <w:t xml:space="preserve">assumptions to the underlying agreements, </w:t>
            </w:r>
            <w:r w:rsidR="00CC75D3" w:rsidRPr="001A36B2">
              <w:rPr>
                <w:rFonts w:ascii="Arial" w:hAnsi="Arial" w:cs="Arial"/>
                <w:spacing w:val="-4"/>
                <w:sz w:val="18"/>
                <w:szCs w:val="18"/>
              </w:rPr>
              <w:t xml:space="preserve">reliable </w:t>
            </w:r>
            <w:r w:rsidR="00175BD7" w:rsidRPr="001A36B2">
              <w:rPr>
                <w:rFonts w:ascii="Arial" w:hAnsi="Arial" w:cs="Arial"/>
                <w:spacing w:val="-4"/>
                <w:sz w:val="18"/>
                <w:szCs w:val="18"/>
              </w:rPr>
              <w:t xml:space="preserve">external </w:t>
            </w:r>
            <w:r w:rsidR="00BF20B7" w:rsidRPr="001A36B2">
              <w:rPr>
                <w:rFonts w:ascii="Arial" w:hAnsi="Arial" w:cs="Arial"/>
                <w:spacing w:val="-4"/>
                <w:sz w:val="18"/>
                <w:szCs w:val="18"/>
              </w:rPr>
              <w:t>sources,</w:t>
            </w:r>
            <w:r w:rsidR="00E412C3" w:rsidRPr="001A36B2">
              <w:rPr>
                <w:rFonts w:ascii="Arial" w:hAnsi="Arial" w:cs="Arial"/>
                <w:spacing w:val="-4"/>
                <w:sz w:val="18"/>
                <w:szCs w:val="18"/>
              </w:rPr>
              <w:t xml:space="preserve"> </w:t>
            </w:r>
            <w:r w:rsidR="00175BD7" w:rsidRPr="001A36B2">
              <w:rPr>
                <w:rFonts w:ascii="Arial" w:hAnsi="Arial" w:cs="Arial"/>
                <w:spacing w:val="-4"/>
                <w:sz w:val="18"/>
                <w:szCs w:val="18"/>
              </w:rPr>
              <w:t>and the approved business plan</w:t>
            </w:r>
            <w:r w:rsidR="00CD65B3">
              <w:rPr>
                <w:rFonts w:ascii="Arial" w:hAnsi="Arial" w:cs="Arial"/>
                <w:spacing w:val="-4"/>
                <w:sz w:val="18"/>
                <w:szCs w:val="18"/>
              </w:rPr>
              <w:t>.</w:t>
            </w:r>
          </w:p>
          <w:p w14:paraId="34C792DE" w14:textId="06EE4712" w:rsidR="00175BD7" w:rsidRPr="001A36B2" w:rsidRDefault="00175BD7" w:rsidP="00175BD7">
            <w:pPr>
              <w:numPr>
                <w:ilvl w:val="0"/>
                <w:numId w:val="15"/>
              </w:numPr>
              <w:spacing w:after="0" w:line="240" w:lineRule="auto"/>
              <w:ind w:left="346"/>
              <w:jc w:val="both"/>
              <w:rPr>
                <w:rFonts w:ascii="Arial" w:hAnsi="Arial" w:cs="Arial"/>
                <w:spacing w:val="-4"/>
                <w:sz w:val="18"/>
                <w:szCs w:val="18"/>
              </w:rPr>
            </w:pPr>
            <w:r w:rsidRPr="00830B04">
              <w:rPr>
                <w:rFonts w:ascii="Arial" w:hAnsi="Arial" w:cs="Arial"/>
                <w:spacing w:val="-6"/>
                <w:sz w:val="18"/>
                <w:szCs w:val="18"/>
              </w:rPr>
              <w:t xml:space="preserve">assessed the reasonableness of the business plan </w:t>
            </w:r>
            <w:r w:rsidR="008868AC" w:rsidRPr="00830B04">
              <w:rPr>
                <w:rFonts w:ascii="Arial" w:hAnsi="Arial" w:cs="Arial"/>
                <w:spacing w:val="-8"/>
                <w:sz w:val="18"/>
                <w:szCs w:val="18"/>
              </w:rPr>
              <w:t>and compared the</w:t>
            </w:r>
            <w:r w:rsidRPr="00830B04">
              <w:rPr>
                <w:rFonts w:ascii="Arial" w:hAnsi="Arial" w:cs="Arial"/>
                <w:spacing w:val="-8"/>
                <w:sz w:val="18"/>
                <w:szCs w:val="18"/>
              </w:rPr>
              <w:t xml:space="preserve"> plan with </w:t>
            </w:r>
            <w:r w:rsidR="00DC5FFA" w:rsidRPr="00830B04">
              <w:rPr>
                <w:rFonts w:ascii="Arial" w:hAnsi="Arial" w:cs="Arial"/>
                <w:spacing w:val="-8"/>
                <w:sz w:val="18"/>
                <w:szCs w:val="18"/>
              </w:rPr>
              <w:t xml:space="preserve">the </w:t>
            </w:r>
            <w:r w:rsidRPr="00830B04">
              <w:rPr>
                <w:rFonts w:ascii="Arial" w:hAnsi="Arial" w:cs="Arial"/>
                <w:spacing w:val="-8"/>
                <w:sz w:val="18"/>
                <w:szCs w:val="18"/>
              </w:rPr>
              <w:t>actual results</w:t>
            </w:r>
            <w:r w:rsidR="008868AC" w:rsidRPr="00830B04">
              <w:rPr>
                <w:rFonts w:ascii="Arial" w:hAnsi="Arial" w:cs="Arial"/>
                <w:spacing w:val="-8"/>
                <w:sz w:val="18"/>
                <w:szCs w:val="18"/>
              </w:rPr>
              <w:t xml:space="preserve"> of 2023</w:t>
            </w:r>
            <w:r w:rsidR="00CD65B3" w:rsidRPr="00830B04">
              <w:rPr>
                <w:rFonts w:ascii="Arial" w:hAnsi="Arial" w:cs="Arial"/>
                <w:spacing w:val="-8"/>
                <w:sz w:val="18"/>
                <w:szCs w:val="18"/>
              </w:rPr>
              <w:t>.</w:t>
            </w:r>
          </w:p>
          <w:p w14:paraId="675A2C62" w14:textId="2E32C228" w:rsidR="00175BD7" w:rsidRPr="001A36B2" w:rsidRDefault="008868AC" w:rsidP="00175BD7">
            <w:pPr>
              <w:numPr>
                <w:ilvl w:val="0"/>
                <w:numId w:val="15"/>
              </w:numPr>
              <w:spacing w:after="0" w:line="240" w:lineRule="auto"/>
              <w:ind w:left="346"/>
              <w:jc w:val="both"/>
              <w:rPr>
                <w:rFonts w:ascii="Arial" w:hAnsi="Arial" w:cs="Arial"/>
                <w:spacing w:val="-4"/>
                <w:sz w:val="18"/>
                <w:szCs w:val="18"/>
              </w:rPr>
            </w:pPr>
            <w:r w:rsidRPr="001A36B2">
              <w:rPr>
                <w:rFonts w:ascii="Arial" w:hAnsi="Arial" w:cs="Arial"/>
                <w:spacing w:val="-4"/>
                <w:sz w:val="18"/>
                <w:szCs w:val="18"/>
              </w:rPr>
              <w:t>t</w:t>
            </w:r>
            <w:r w:rsidR="00CC75D3" w:rsidRPr="001A36B2">
              <w:rPr>
                <w:rFonts w:ascii="Arial" w:hAnsi="Arial" w:cs="Arial"/>
                <w:spacing w:val="-4"/>
                <w:sz w:val="18"/>
                <w:szCs w:val="18"/>
              </w:rPr>
              <w:t xml:space="preserve">est </w:t>
            </w:r>
            <w:r w:rsidRPr="001A36B2">
              <w:rPr>
                <w:rFonts w:ascii="Arial" w:hAnsi="Arial" w:cs="Arial"/>
                <w:spacing w:val="-4"/>
                <w:sz w:val="18"/>
                <w:szCs w:val="18"/>
              </w:rPr>
              <w:t>reasonableness of the discount rate by considering publicly available information on other companies in the industry to assess whether the discount rate that the Group used was within an acceptable range.</w:t>
            </w:r>
          </w:p>
          <w:p w14:paraId="533167B5" w14:textId="77777777" w:rsidR="008A02A6" w:rsidRDefault="008A02A6" w:rsidP="00175BD7">
            <w:pPr>
              <w:spacing w:after="0" w:line="240" w:lineRule="auto"/>
              <w:jc w:val="both"/>
              <w:rPr>
                <w:rFonts w:ascii="Arial" w:hAnsi="Arial" w:cs="Arial"/>
                <w:spacing w:val="-4"/>
                <w:sz w:val="18"/>
                <w:szCs w:val="18"/>
              </w:rPr>
            </w:pPr>
          </w:p>
          <w:p w14:paraId="3118F896" w14:textId="577B09DC" w:rsidR="008A02A6" w:rsidRPr="00175BD7" w:rsidRDefault="008A02A6" w:rsidP="00175BD7">
            <w:pPr>
              <w:spacing w:after="0" w:line="240" w:lineRule="auto"/>
              <w:jc w:val="both"/>
              <w:rPr>
                <w:rFonts w:ascii="Arial" w:hAnsi="Arial" w:cs="Arial"/>
                <w:sz w:val="18"/>
                <w:szCs w:val="18"/>
              </w:rPr>
            </w:pPr>
            <w:r w:rsidRPr="008A02A6">
              <w:rPr>
                <w:rFonts w:ascii="Arial" w:hAnsi="Arial" w:cs="Arial"/>
                <w:spacing w:val="-4"/>
                <w:sz w:val="18"/>
                <w:szCs w:val="18"/>
              </w:rPr>
              <w:t xml:space="preserve">As a result of the procedures performed, the key assumptions used by management in assessing the </w:t>
            </w:r>
            <w:r w:rsidR="00A557EF">
              <w:rPr>
                <w:rFonts w:ascii="Arial" w:hAnsi="Arial" w:cs="Arial"/>
                <w:spacing w:val="-4"/>
                <w:sz w:val="18"/>
                <w:szCs w:val="18"/>
              </w:rPr>
              <w:t>impairment testing</w:t>
            </w:r>
            <w:r w:rsidRPr="008A02A6">
              <w:rPr>
                <w:rFonts w:ascii="Arial" w:hAnsi="Arial" w:cs="Arial"/>
                <w:spacing w:val="-4"/>
                <w:sz w:val="18"/>
                <w:szCs w:val="18"/>
              </w:rPr>
              <w:t xml:space="preserve"> of goodwill were reasonable and consistent with supporting evidence.</w:t>
            </w:r>
          </w:p>
        </w:tc>
      </w:tr>
      <w:tr w:rsidR="00175BD7" w:rsidRPr="00CC2BAC" w14:paraId="298332AA" w14:textId="77777777" w:rsidTr="00993D83">
        <w:trPr>
          <w:cantSplit/>
        </w:trPr>
        <w:tc>
          <w:tcPr>
            <w:tcW w:w="4680" w:type="dxa"/>
            <w:tcBorders>
              <w:bottom w:val="dotted" w:sz="4" w:space="0" w:color="FFA543"/>
            </w:tcBorders>
            <w:shd w:val="clear" w:color="auto" w:fill="auto"/>
            <w:noWrap/>
            <w:tcMar>
              <w:left w:w="115" w:type="dxa"/>
              <w:right w:w="115" w:type="dxa"/>
            </w:tcMar>
          </w:tcPr>
          <w:p w14:paraId="384AD3DD" w14:textId="77777777" w:rsidR="00175BD7" w:rsidRPr="00CC2BAC" w:rsidRDefault="00175BD7" w:rsidP="00CC2BAC">
            <w:pPr>
              <w:spacing w:after="0" w:line="240" w:lineRule="auto"/>
              <w:rPr>
                <w:rFonts w:ascii="Arial" w:hAnsi="Arial" w:cs="Arial"/>
                <w:sz w:val="12"/>
                <w:szCs w:val="12"/>
              </w:rPr>
            </w:pPr>
          </w:p>
        </w:tc>
        <w:tc>
          <w:tcPr>
            <w:tcW w:w="4536" w:type="dxa"/>
            <w:tcBorders>
              <w:bottom w:val="dotted" w:sz="4" w:space="0" w:color="FFA543"/>
            </w:tcBorders>
            <w:shd w:val="clear" w:color="auto" w:fill="FAFAFA"/>
            <w:noWrap/>
            <w:tcMar>
              <w:left w:w="115" w:type="dxa"/>
              <w:right w:w="115" w:type="dxa"/>
            </w:tcMar>
          </w:tcPr>
          <w:p w14:paraId="29AE947C" w14:textId="77777777" w:rsidR="00175BD7" w:rsidRPr="00CC2BAC" w:rsidRDefault="00175BD7" w:rsidP="00CC2BAC">
            <w:pPr>
              <w:spacing w:after="0" w:line="240" w:lineRule="auto"/>
              <w:rPr>
                <w:rFonts w:ascii="Arial" w:hAnsi="Arial" w:cs="Arial"/>
                <w:sz w:val="12"/>
                <w:szCs w:val="12"/>
              </w:rPr>
            </w:pPr>
          </w:p>
        </w:tc>
      </w:tr>
    </w:tbl>
    <w:p w14:paraId="293B6087" w14:textId="62305DC5" w:rsidR="002E130C" w:rsidRDefault="002E130C" w:rsidP="00175BD7">
      <w:pPr>
        <w:spacing w:after="0" w:line="240" w:lineRule="auto"/>
        <w:rPr>
          <w:rFonts w:ascii="Arial" w:hAnsi="Arial" w:cs="Arial"/>
          <w:sz w:val="18"/>
          <w:szCs w:val="18"/>
        </w:rPr>
      </w:pPr>
    </w:p>
    <w:p w14:paraId="2B7F6850" w14:textId="77777777" w:rsidR="002E130C" w:rsidRDefault="002E130C" w:rsidP="00E569FE">
      <w:pPr>
        <w:spacing w:after="0" w:line="240" w:lineRule="auto"/>
        <w:jc w:val="center"/>
        <w:rPr>
          <w:rFonts w:ascii="Arial" w:hAnsi="Arial" w:cs="Arial"/>
          <w:sz w:val="18"/>
          <w:szCs w:val="18"/>
        </w:rPr>
        <w:sectPr w:rsidR="002E130C" w:rsidSect="001727CA">
          <w:pgSz w:w="11909" w:h="16834" w:code="9"/>
          <w:pgMar w:top="2880" w:right="720" w:bottom="720" w:left="1987" w:header="706" w:footer="706" w:gutter="0"/>
          <w:cols w:space="708"/>
          <w:docGrid w:linePitch="360"/>
        </w:sect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2E130C" w:rsidRPr="00175BD7" w14:paraId="7D6D39F4" w14:textId="77777777" w:rsidTr="00E569FE">
        <w:trPr>
          <w:cantSplit/>
          <w:trHeight w:val="389"/>
        </w:trPr>
        <w:tc>
          <w:tcPr>
            <w:tcW w:w="4680" w:type="dxa"/>
            <w:tcBorders>
              <w:bottom w:val="nil"/>
            </w:tcBorders>
            <w:shd w:val="clear" w:color="auto" w:fill="FFA543"/>
            <w:noWrap/>
            <w:tcMar>
              <w:left w:w="115" w:type="dxa"/>
              <w:right w:w="115" w:type="dxa"/>
            </w:tcMar>
            <w:vAlign w:val="center"/>
            <w:hideMark/>
          </w:tcPr>
          <w:p w14:paraId="3E3F25E1" w14:textId="14D11BF4" w:rsidR="002E130C" w:rsidRPr="00175BD7" w:rsidRDefault="002E130C" w:rsidP="00E569FE">
            <w:pPr>
              <w:spacing w:after="0" w:line="240" w:lineRule="auto"/>
              <w:jc w:val="center"/>
              <w:rPr>
                <w:rFonts w:ascii="Arial" w:hAnsi="Arial" w:cs="Arial"/>
                <w:b/>
                <w:bCs/>
                <w:color w:val="FFFFFF"/>
                <w:sz w:val="18"/>
                <w:szCs w:val="18"/>
              </w:rPr>
            </w:pPr>
            <w:r>
              <w:rPr>
                <w:rFonts w:ascii="Arial" w:hAnsi="Arial" w:cs="Arial"/>
                <w:sz w:val="18"/>
                <w:szCs w:val="18"/>
              </w:rPr>
              <w:lastRenderedPageBreak/>
              <w:br w:type="page"/>
            </w:r>
            <w:r>
              <w:br w:type="page"/>
            </w:r>
            <w:r>
              <w:rPr>
                <w:rFonts w:ascii="Arial" w:hAnsi="Arial" w:cs="Arial"/>
                <w:sz w:val="18"/>
                <w:szCs w:val="18"/>
              </w:rPr>
              <w:br w:type="page"/>
            </w:r>
            <w:r w:rsidRPr="00175BD7">
              <w:rPr>
                <w:rFonts w:ascii="Arial" w:hAnsi="Arial" w:cs="Arial"/>
                <w:sz w:val="18"/>
                <w:szCs w:val="18"/>
              </w:rPr>
              <w:br w:type="page"/>
            </w:r>
            <w:r w:rsidRPr="00175BD7">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179D0248" w14:textId="77777777" w:rsidR="002E130C" w:rsidRPr="00175BD7" w:rsidRDefault="002E130C" w:rsidP="00E569FE">
            <w:pPr>
              <w:spacing w:after="0" w:line="240" w:lineRule="auto"/>
              <w:jc w:val="center"/>
              <w:rPr>
                <w:rFonts w:ascii="Arial" w:hAnsi="Arial" w:cs="Arial"/>
                <w:b/>
                <w:bCs/>
                <w:color w:val="FFFFFF"/>
                <w:sz w:val="18"/>
                <w:szCs w:val="18"/>
              </w:rPr>
            </w:pPr>
            <w:r w:rsidRPr="00175BD7">
              <w:rPr>
                <w:rFonts w:ascii="Arial" w:hAnsi="Arial" w:cs="Arial"/>
                <w:b/>
                <w:bCs/>
                <w:color w:val="FFFFFF"/>
                <w:sz w:val="18"/>
                <w:szCs w:val="18"/>
              </w:rPr>
              <w:t>How my audit addressed the key audit matter</w:t>
            </w:r>
          </w:p>
        </w:tc>
      </w:tr>
      <w:tr w:rsidR="002E130C" w:rsidRPr="00CC2BAC" w14:paraId="758C77EB" w14:textId="77777777" w:rsidTr="00E569FE">
        <w:trPr>
          <w:cantSplit/>
          <w:trHeight w:val="20"/>
        </w:trPr>
        <w:tc>
          <w:tcPr>
            <w:tcW w:w="4680" w:type="dxa"/>
            <w:tcBorders>
              <w:bottom w:val="nil"/>
            </w:tcBorders>
            <w:shd w:val="clear" w:color="auto" w:fill="auto"/>
            <w:noWrap/>
            <w:tcMar>
              <w:left w:w="115" w:type="dxa"/>
              <w:right w:w="115" w:type="dxa"/>
            </w:tcMar>
          </w:tcPr>
          <w:p w14:paraId="62552F83" w14:textId="77777777" w:rsidR="002E130C" w:rsidRPr="00CC2BAC" w:rsidRDefault="002E130C" w:rsidP="00E569FE">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790CA7C0" w14:textId="77777777" w:rsidR="002E130C" w:rsidRPr="00CC2BAC" w:rsidRDefault="002E130C" w:rsidP="00E569FE">
            <w:pPr>
              <w:spacing w:after="0" w:line="240" w:lineRule="auto"/>
              <w:rPr>
                <w:rFonts w:ascii="Arial" w:hAnsi="Arial" w:cs="Arial"/>
                <w:sz w:val="12"/>
                <w:szCs w:val="12"/>
              </w:rPr>
            </w:pPr>
          </w:p>
        </w:tc>
      </w:tr>
      <w:tr w:rsidR="002E130C" w:rsidRPr="00993D83" w14:paraId="16021319" w14:textId="77777777" w:rsidTr="00E569FE">
        <w:trPr>
          <w:cantSplit/>
          <w:trHeight w:val="20"/>
        </w:trPr>
        <w:tc>
          <w:tcPr>
            <w:tcW w:w="4680" w:type="dxa"/>
            <w:tcBorders>
              <w:bottom w:val="nil"/>
            </w:tcBorders>
            <w:shd w:val="clear" w:color="auto" w:fill="auto"/>
            <w:noWrap/>
            <w:tcMar>
              <w:left w:w="115" w:type="dxa"/>
              <w:right w:w="115" w:type="dxa"/>
            </w:tcMar>
          </w:tcPr>
          <w:p w14:paraId="28E16649" w14:textId="722962D5" w:rsidR="002E130C" w:rsidRDefault="002E130C" w:rsidP="00E569FE">
            <w:pPr>
              <w:spacing w:after="0" w:line="240" w:lineRule="auto"/>
              <w:jc w:val="thaiDistribute"/>
              <w:rPr>
                <w:rFonts w:ascii="Arial" w:hAnsi="Arial"/>
                <w:b/>
                <w:bCs/>
                <w:sz w:val="18"/>
                <w:szCs w:val="18"/>
              </w:rPr>
            </w:pPr>
            <w:r>
              <w:rPr>
                <w:rFonts w:ascii="Arial" w:hAnsi="Arial" w:cs="Arial"/>
                <w:b/>
                <w:bCs/>
                <w:sz w:val="18"/>
                <w:szCs w:val="18"/>
              </w:rPr>
              <w:t xml:space="preserve">Impairment assessment of construction in progress </w:t>
            </w:r>
            <w:r w:rsidRPr="005F7684">
              <w:rPr>
                <w:rFonts w:ascii="Arial" w:hAnsi="Arial" w:cs="Arial"/>
                <w:b/>
                <w:bCs/>
                <w:spacing w:val="-3"/>
                <w:sz w:val="18"/>
                <w:szCs w:val="18"/>
              </w:rPr>
              <w:t xml:space="preserve">of a joint venture </w:t>
            </w:r>
            <w:r w:rsidR="00830B04">
              <w:rPr>
                <w:rFonts w:ascii="Arial" w:hAnsi="Arial" w:cs="Arial"/>
                <w:b/>
                <w:bCs/>
                <w:spacing w:val="-3"/>
                <w:sz w:val="18"/>
                <w:szCs w:val="18"/>
              </w:rPr>
              <w:t>and investment in</w:t>
            </w:r>
            <w:r w:rsidR="00DD4AE0">
              <w:rPr>
                <w:rFonts w:ascii="Arial" w:hAnsi="Arial" w:hint="cs"/>
                <w:b/>
                <w:bCs/>
                <w:spacing w:val="-3"/>
                <w:sz w:val="18"/>
                <w:szCs w:val="18"/>
                <w:cs/>
              </w:rPr>
              <w:t xml:space="preserve"> </w:t>
            </w:r>
            <w:r w:rsidR="00DD4AE0">
              <w:rPr>
                <w:rFonts w:ascii="Arial" w:hAnsi="Arial"/>
                <w:b/>
                <w:bCs/>
                <w:spacing w:val="-3"/>
                <w:sz w:val="18"/>
                <w:szCs w:val="18"/>
                <w:lang w:val="en-US"/>
              </w:rPr>
              <w:t>a</w:t>
            </w:r>
            <w:r w:rsidR="00830B04">
              <w:rPr>
                <w:rFonts w:ascii="Arial" w:hAnsi="Arial" w:cs="Arial"/>
                <w:b/>
                <w:bCs/>
                <w:spacing w:val="-3"/>
                <w:sz w:val="18"/>
                <w:szCs w:val="18"/>
              </w:rPr>
              <w:t xml:space="preserve"> joint venture</w:t>
            </w:r>
          </w:p>
        </w:tc>
        <w:tc>
          <w:tcPr>
            <w:tcW w:w="4536" w:type="dxa"/>
            <w:tcBorders>
              <w:bottom w:val="nil"/>
            </w:tcBorders>
            <w:shd w:val="clear" w:color="auto" w:fill="FAFAFA"/>
            <w:noWrap/>
            <w:tcMar>
              <w:left w:w="115" w:type="dxa"/>
              <w:right w:w="115" w:type="dxa"/>
            </w:tcMar>
          </w:tcPr>
          <w:p w14:paraId="6A1DD85B" w14:textId="77777777" w:rsidR="002E130C" w:rsidRPr="00993D83" w:rsidRDefault="002E130C" w:rsidP="00E569FE">
            <w:pPr>
              <w:spacing w:after="0" w:line="240" w:lineRule="auto"/>
              <w:rPr>
                <w:rFonts w:ascii="Arial" w:hAnsi="Arial" w:cs="Arial"/>
                <w:b/>
                <w:bCs/>
                <w:sz w:val="18"/>
                <w:szCs w:val="18"/>
              </w:rPr>
            </w:pPr>
          </w:p>
        </w:tc>
      </w:tr>
      <w:tr w:rsidR="002E130C" w:rsidRPr="00CC2BAC" w14:paraId="1E3EF5CF" w14:textId="77777777" w:rsidTr="00E569FE">
        <w:trPr>
          <w:cantSplit/>
          <w:trHeight w:val="20"/>
        </w:trPr>
        <w:tc>
          <w:tcPr>
            <w:tcW w:w="4680" w:type="dxa"/>
            <w:tcBorders>
              <w:bottom w:val="nil"/>
            </w:tcBorders>
            <w:shd w:val="clear" w:color="auto" w:fill="auto"/>
            <w:noWrap/>
            <w:tcMar>
              <w:left w:w="115" w:type="dxa"/>
              <w:right w:w="115" w:type="dxa"/>
            </w:tcMar>
          </w:tcPr>
          <w:p w14:paraId="68A3591B" w14:textId="77777777" w:rsidR="002E130C" w:rsidRPr="00CC2BAC" w:rsidRDefault="002E130C" w:rsidP="00E569FE">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D9E5565" w14:textId="77777777" w:rsidR="002E130C" w:rsidRPr="00CC2BAC" w:rsidRDefault="002E130C" w:rsidP="00E569FE">
            <w:pPr>
              <w:spacing w:after="0" w:line="240" w:lineRule="auto"/>
              <w:rPr>
                <w:rFonts w:ascii="Arial" w:hAnsi="Arial" w:cs="Arial"/>
                <w:sz w:val="12"/>
                <w:szCs w:val="12"/>
              </w:rPr>
            </w:pPr>
          </w:p>
        </w:tc>
      </w:tr>
      <w:tr w:rsidR="002A6E6A" w:rsidRPr="00CC2BAC" w14:paraId="444A7256" w14:textId="77777777" w:rsidTr="00E569FE">
        <w:trPr>
          <w:cantSplit/>
          <w:trHeight w:val="20"/>
        </w:trPr>
        <w:tc>
          <w:tcPr>
            <w:tcW w:w="4680" w:type="dxa"/>
            <w:tcBorders>
              <w:bottom w:val="nil"/>
            </w:tcBorders>
            <w:shd w:val="clear" w:color="auto" w:fill="auto"/>
            <w:noWrap/>
            <w:tcMar>
              <w:left w:w="115" w:type="dxa"/>
              <w:right w:w="115" w:type="dxa"/>
            </w:tcMar>
          </w:tcPr>
          <w:p w14:paraId="492A6085" w14:textId="1C9501D7" w:rsidR="00830B04" w:rsidRDefault="002A6E6A" w:rsidP="00830B04">
            <w:pPr>
              <w:spacing w:after="0"/>
              <w:jc w:val="thaiDistribute"/>
              <w:rPr>
                <w:rFonts w:ascii="Arial" w:hAnsi="Arial" w:cs="Arial"/>
                <w:spacing w:val="-4"/>
                <w:sz w:val="18"/>
                <w:szCs w:val="18"/>
              </w:rPr>
            </w:pPr>
            <w:r w:rsidRPr="00830B04">
              <w:rPr>
                <w:rFonts w:ascii="Arial" w:hAnsi="Arial" w:cs="Arial"/>
                <w:spacing w:val="-6"/>
                <w:sz w:val="18"/>
                <w:szCs w:val="18"/>
              </w:rPr>
              <w:t xml:space="preserve">As described in Note 16, Investments in subsidiaries, associates and joint ventures. </w:t>
            </w:r>
            <w:bookmarkStart w:id="1" w:name="_Hlk159921262"/>
            <w:r w:rsidRPr="00830B04">
              <w:rPr>
                <w:rFonts w:ascii="Arial" w:hAnsi="Arial" w:cs="Arial"/>
                <w:spacing w:val="-6"/>
                <w:sz w:val="18"/>
                <w:szCs w:val="18"/>
              </w:rPr>
              <w:t>The Group has</w:t>
            </w:r>
            <w:r w:rsidR="00756364" w:rsidRPr="00830B04">
              <w:rPr>
                <w:rFonts w:ascii="Arial" w:hAnsi="Arial" w:cs="Arial"/>
                <w:spacing w:val="-6"/>
                <w:sz w:val="18"/>
                <w:szCs w:val="18"/>
              </w:rPr>
              <w:t xml:space="preserve"> an</w:t>
            </w:r>
            <w:r w:rsidRPr="00830B04">
              <w:rPr>
                <w:rFonts w:ascii="Arial" w:hAnsi="Arial" w:cs="Arial"/>
                <w:spacing w:val="-6"/>
                <w:sz w:val="18"/>
                <w:szCs w:val="18"/>
              </w:rPr>
              <w:t xml:space="preserve"> investment in Yunlin Holding GmbH (Yunlin) and a subsidiary, which </w:t>
            </w:r>
            <w:r w:rsidR="005F7684" w:rsidRPr="00830B04">
              <w:rPr>
                <w:rFonts w:ascii="Arial" w:hAnsi="Arial" w:cs="Arial"/>
                <w:spacing w:val="-6"/>
                <w:sz w:val="18"/>
                <w:szCs w:val="18"/>
              </w:rPr>
              <w:t xml:space="preserve">is a joint venture </w:t>
            </w:r>
            <w:r w:rsidR="00667C4C" w:rsidRPr="00830B04">
              <w:rPr>
                <w:rFonts w:ascii="Arial" w:hAnsi="Arial" w:cs="Arial"/>
                <w:spacing w:val="-6"/>
                <w:sz w:val="18"/>
                <w:szCs w:val="18"/>
              </w:rPr>
              <w:t>that</w:t>
            </w:r>
            <w:r w:rsidR="005F7684" w:rsidRPr="00830B04">
              <w:rPr>
                <w:rFonts w:ascii="Arial" w:hAnsi="Arial" w:cs="Arial"/>
                <w:spacing w:val="-6"/>
                <w:sz w:val="18"/>
                <w:szCs w:val="18"/>
              </w:rPr>
              <w:t xml:space="preserve"> invests in</w:t>
            </w:r>
            <w:r w:rsidRPr="00830B04">
              <w:rPr>
                <w:rFonts w:ascii="Arial" w:hAnsi="Arial" w:cs="Arial"/>
                <w:spacing w:val="-6"/>
                <w:sz w:val="18"/>
                <w:szCs w:val="18"/>
              </w:rPr>
              <w:t xml:space="preserve"> </w:t>
            </w:r>
            <w:r w:rsidR="00756364" w:rsidRPr="00830B04">
              <w:rPr>
                <w:rFonts w:ascii="Arial" w:hAnsi="Arial" w:cs="Arial"/>
                <w:spacing w:val="-6"/>
                <w:sz w:val="18"/>
                <w:szCs w:val="18"/>
              </w:rPr>
              <w:t>an</w:t>
            </w:r>
            <w:r w:rsidRPr="00830B04">
              <w:rPr>
                <w:rFonts w:ascii="Arial" w:hAnsi="Arial" w:cs="Arial"/>
                <w:spacing w:val="-6"/>
                <w:sz w:val="18"/>
                <w:szCs w:val="18"/>
              </w:rPr>
              <w:t xml:space="preserve"> offshore wind</w:t>
            </w:r>
            <w:r w:rsidR="00756364" w:rsidRPr="00830B04">
              <w:rPr>
                <w:rFonts w:ascii="Arial" w:hAnsi="Arial" w:cs="Arial"/>
                <w:spacing w:val="-6"/>
                <w:sz w:val="18"/>
                <w:szCs w:val="18"/>
              </w:rPr>
              <w:t xml:space="preserve"> </w:t>
            </w:r>
            <w:r w:rsidRPr="00830B04">
              <w:rPr>
                <w:rFonts w:ascii="Arial" w:hAnsi="Arial" w:cs="Arial"/>
                <w:spacing w:val="-6"/>
                <w:sz w:val="18"/>
                <w:szCs w:val="18"/>
              </w:rPr>
              <w:t xml:space="preserve">farm project located </w:t>
            </w:r>
            <w:r w:rsidR="00756364" w:rsidRPr="00830B04">
              <w:rPr>
                <w:rFonts w:ascii="Arial" w:hAnsi="Arial" w:cs="Arial"/>
                <w:spacing w:val="-6"/>
                <w:sz w:val="18"/>
                <w:szCs w:val="18"/>
              </w:rPr>
              <w:t xml:space="preserve">off </w:t>
            </w:r>
            <w:r w:rsidRPr="00830B04">
              <w:rPr>
                <w:rFonts w:ascii="Arial" w:hAnsi="Arial" w:cs="Arial"/>
                <w:spacing w:val="-6"/>
                <w:sz w:val="18"/>
                <w:szCs w:val="18"/>
              </w:rPr>
              <w:t xml:space="preserve">the coast </w:t>
            </w:r>
            <w:r w:rsidR="00756364" w:rsidRPr="00830B04">
              <w:rPr>
                <w:rFonts w:ascii="Arial" w:hAnsi="Arial" w:cs="Arial"/>
                <w:spacing w:val="-6"/>
                <w:sz w:val="18"/>
                <w:szCs w:val="18"/>
              </w:rPr>
              <w:t>of the</w:t>
            </w:r>
            <w:r w:rsidRPr="00830B04">
              <w:rPr>
                <w:rFonts w:ascii="Arial" w:hAnsi="Arial" w:cs="Arial"/>
                <w:spacing w:val="-6"/>
                <w:sz w:val="18"/>
                <w:szCs w:val="18"/>
              </w:rPr>
              <w:t xml:space="preserve"> Republic of China (Taiwan) </w:t>
            </w:r>
            <w:r w:rsidR="00830B04">
              <w:rPr>
                <w:rFonts w:ascii="Arial" w:hAnsi="Arial" w:cs="Arial"/>
                <w:spacing w:val="-6"/>
                <w:sz w:val="18"/>
                <w:szCs w:val="18"/>
              </w:rPr>
              <w:br/>
            </w:r>
            <w:r w:rsidRPr="00830B04">
              <w:rPr>
                <w:rFonts w:ascii="Arial" w:hAnsi="Arial" w:cs="Arial"/>
                <w:spacing w:val="-6"/>
                <w:sz w:val="18"/>
                <w:szCs w:val="18"/>
              </w:rPr>
              <w:t xml:space="preserve">(the Project). </w:t>
            </w:r>
            <w:bookmarkStart w:id="2" w:name="_Hlk159921220"/>
            <w:bookmarkEnd w:id="1"/>
            <w:r w:rsidR="000D71BA">
              <w:rPr>
                <w:rFonts w:ascii="Arial" w:hAnsi="Arial" w:cs="Arial"/>
                <w:spacing w:val="-6"/>
                <w:sz w:val="18"/>
                <w:szCs w:val="18"/>
                <w:lang w:val="en-US"/>
              </w:rPr>
              <w:t xml:space="preserve">Due to </w:t>
            </w:r>
            <w:r w:rsidR="009B6F3A" w:rsidRPr="009B6F3A">
              <w:rPr>
                <w:rFonts w:ascii="Arial" w:hAnsi="Arial" w:cs="Arial"/>
                <w:spacing w:val="-6"/>
                <w:sz w:val="18"/>
                <w:szCs w:val="18"/>
              </w:rPr>
              <w:t>the first phase of construction was during the Covid-19 outbreaks, the construction has not progressed as planned and</w:t>
            </w:r>
            <w:r w:rsidR="000D71BA">
              <w:rPr>
                <w:rFonts w:ascii="Arial" w:hAnsi="Arial" w:cs="Arial"/>
                <w:spacing w:val="-6"/>
                <w:sz w:val="18"/>
                <w:szCs w:val="18"/>
              </w:rPr>
              <w:t xml:space="preserve"> has</w:t>
            </w:r>
            <w:r w:rsidR="009B6F3A" w:rsidRPr="009B6F3A">
              <w:rPr>
                <w:rFonts w:ascii="Arial" w:hAnsi="Arial" w:cs="Arial"/>
                <w:spacing w:val="-6"/>
                <w:sz w:val="18"/>
                <w:szCs w:val="18"/>
              </w:rPr>
              <w:t xml:space="preserve"> incurred additional cost overruns</w:t>
            </w:r>
            <w:r w:rsidRPr="00680EDC">
              <w:rPr>
                <w:rFonts w:ascii="Arial" w:hAnsi="Arial" w:cs="Arial"/>
                <w:color w:val="000000"/>
                <w:sz w:val="18"/>
                <w:szCs w:val="18"/>
              </w:rPr>
              <w:t xml:space="preserve">. Management considered that </w:t>
            </w:r>
            <w:r w:rsidRPr="00680EDC">
              <w:rPr>
                <w:rFonts w:ascii="Arial" w:hAnsi="Arial" w:cs="Arial"/>
                <w:color w:val="000000"/>
                <w:sz w:val="18"/>
                <w:szCs w:val="18"/>
                <w:lang w:val="en-US"/>
              </w:rPr>
              <w:t>this is an</w:t>
            </w:r>
            <w:r w:rsidRPr="00680EDC">
              <w:rPr>
                <w:rFonts w:ascii="Arial" w:hAnsi="Arial" w:cs="Arial"/>
                <w:color w:val="000000"/>
                <w:spacing w:val="-3"/>
                <w:sz w:val="18"/>
                <w:szCs w:val="18"/>
                <w:lang w:val="en-US"/>
              </w:rPr>
              <w:t xml:space="preserve"> </w:t>
            </w:r>
            <w:r w:rsidRPr="00680EDC">
              <w:rPr>
                <w:rFonts w:ascii="Arial" w:hAnsi="Arial" w:cs="Arial"/>
                <w:color w:val="000000"/>
                <w:sz w:val="18"/>
                <w:szCs w:val="18"/>
                <w:lang w:val="en-US"/>
              </w:rPr>
              <w:t xml:space="preserve">impairment indicator of construction in progress and therefore performed </w:t>
            </w:r>
            <w:r w:rsidRPr="00B2189A">
              <w:rPr>
                <w:rFonts w:ascii="Arial" w:hAnsi="Arial" w:cs="Arial"/>
                <w:color w:val="000000"/>
                <w:spacing w:val="-4"/>
                <w:sz w:val="18"/>
                <w:szCs w:val="18"/>
                <w:lang w:val="en-US"/>
              </w:rPr>
              <w:t>impairment testing of construction in progress and calculate</w:t>
            </w:r>
            <w:r w:rsidR="00A54084" w:rsidRPr="00B2189A">
              <w:rPr>
                <w:rFonts w:ascii="Arial" w:hAnsi="Arial" w:cs="Arial"/>
                <w:color w:val="000000"/>
                <w:spacing w:val="-4"/>
                <w:sz w:val="18"/>
                <w:szCs w:val="18"/>
                <w:lang w:val="en-US"/>
              </w:rPr>
              <w:t>d</w:t>
            </w:r>
            <w:r w:rsidRPr="00B2189A">
              <w:rPr>
                <w:rFonts w:ascii="Arial" w:hAnsi="Arial" w:cs="Arial"/>
                <w:color w:val="000000"/>
                <w:spacing w:val="-4"/>
                <w:sz w:val="18"/>
                <w:szCs w:val="18"/>
                <w:lang w:val="en-US"/>
              </w:rPr>
              <w:t xml:space="preserve"> the recoverable amount by </w:t>
            </w:r>
            <w:r w:rsidRPr="00B2189A">
              <w:rPr>
                <w:rFonts w:ascii="Arial" w:hAnsi="Arial" w:cs="Arial"/>
                <w:spacing w:val="-4"/>
                <w:sz w:val="18"/>
                <w:szCs w:val="18"/>
              </w:rPr>
              <w:t>applying the value</w:t>
            </w:r>
            <w:r w:rsidR="00A54084" w:rsidRPr="00B2189A">
              <w:rPr>
                <w:rFonts w:ascii="Arial" w:hAnsi="Arial" w:cs="Arial"/>
                <w:spacing w:val="-4"/>
                <w:sz w:val="18"/>
                <w:szCs w:val="18"/>
              </w:rPr>
              <w:t>-i</w:t>
            </w:r>
            <w:r w:rsidRPr="00B2189A">
              <w:rPr>
                <w:rFonts w:ascii="Arial" w:hAnsi="Arial" w:cs="Arial"/>
                <w:spacing w:val="-4"/>
                <w:sz w:val="18"/>
                <w:szCs w:val="18"/>
              </w:rPr>
              <w:t>n</w:t>
            </w:r>
            <w:r w:rsidR="00A54084" w:rsidRPr="00B2189A">
              <w:rPr>
                <w:rFonts w:ascii="Arial" w:hAnsi="Arial" w:cs="Arial"/>
                <w:spacing w:val="-4"/>
                <w:sz w:val="18"/>
                <w:szCs w:val="18"/>
              </w:rPr>
              <w:t>-u</w:t>
            </w:r>
            <w:r w:rsidRPr="00B2189A">
              <w:rPr>
                <w:rFonts w:ascii="Arial" w:hAnsi="Arial" w:cs="Arial"/>
                <w:spacing w:val="-4"/>
                <w:sz w:val="18"/>
                <w:szCs w:val="18"/>
              </w:rPr>
              <w:t xml:space="preserve">se method. </w:t>
            </w:r>
            <w:r w:rsidR="00A54084" w:rsidRPr="00B2189A">
              <w:rPr>
                <w:rFonts w:ascii="Arial" w:hAnsi="Arial" w:cs="Arial"/>
                <w:spacing w:val="-4"/>
                <w:sz w:val="18"/>
                <w:szCs w:val="18"/>
              </w:rPr>
              <w:t>Establishing a</w:t>
            </w:r>
            <w:r w:rsidRPr="00B2189A">
              <w:rPr>
                <w:rFonts w:ascii="Arial" w:hAnsi="Arial" w:cs="Arial"/>
                <w:spacing w:val="-4"/>
                <w:sz w:val="18"/>
                <w:szCs w:val="18"/>
              </w:rPr>
              <w:t xml:space="preserve"> recoverable amount involves the significant management judgements </w:t>
            </w:r>
            <w:r w:rsidR="00A54084" w:rsidRPr="00B2189A">
              <w:rPr>
                <w:rFonts w:ascii="Arial" w:hAnsi="Arial" w:cs="Arial"/>
                <w:spacing w:val="-4"/>
                <w:sz w:val="18"/>
                <w:szCs w:val="18"/>
              </w:rPr>
              <w:t>concerning</w:t>
            </w:r>
            <w:r w:rsidRPr="00B2189A">
              <w:rPr>
                <w:rFonts w:ascii="Arial" w:hAnsi="Arial" w:cs="Arial"/>
                <w:spacing w:val="-4"/>
                <w:sz w:val="18"/>
                <w:szCs w:val="18"/>
              </w:rPr>
              <w:t xml:space="preserve"> future operating results of </w:t>
            </w:r>
            <w:r w:rsidR="00A54084" w:rsidRPr="00B2189A">
              <w:rPr>
                <w:rFonts w:ascii="Arial" w:hAnsi="Arial" w:cs="Arial"/>
                <w:spacing w:val="-4"/>
                <w:sz w:val="18"/>
                <w:szCs w:val="18"/>
              </w:rPr>
              <w:t xml:space="preserve">the </w:t>
            </w:r>
            <w:r w:rsidRPr="00B2189A">
              <w:rPr>
                <w:rFonts w:ascii="Arial" w:hAnsi="Arial" w:cs="Arial"/>
                <w:spacing w:val="-4"/>
                <w:sz w:val="18"/>
                <w:szCs w:val="18"/>
              </w:rPr>
              <w:t>business, projected cash flows and the discount rate to be applied to the projected cash flows</w:t>
            </w:r>
            <w:r w:rsidRPr="00830B04">
              <w:rPr>
                <w:rFonts w:ascii="Arial" w:hAnsi="Arial" w:cs="Arial"/>
                <w:spacing w:val="-4"/>
                <w:sz w:val="18"/>
                <w:szCs w:val="18"/>
              </w:rPr>
              <w:t xml:space="preserve">. </w:t>
            </w:r>
          </w:p>
          <w:p w14:paraId="2E1320BD" w14:textId="77777777" w:rsidR="00830B04" w:rsidRDefault="00830B04" w:rsidP="00830B04">
            <w:pPr>
              <w:spacing w:after="0"/>
              <w:jc w:val="thaiDistribute"/>
              <w:rPr>
                <w:rFonts w:ascii="Arial" w:hAnsi="Arial" w:cs="Arial"/>
                <w:spacing w:val="-4"/>
                <w:sz w:val="18"/>
                <w:szCs w:val="18"/>
              </w:rPr>
            </w:pPr>
          </w:p>
          <w:p w14:paraId="1C1F9CCD" w14:textId="7ED37A5D" w:rsidR="00830B04" w:rsidRPr="000D71BA" w:rsidRDefault="002A6E6A" w:rsidP="00830B04">
            <w:pPr>
              <w:spacing w:after="0"/>
              <w:jc w:val="thaiDistribute"/>
              <w:rPr>
                <w:rFonts w:ascii="Arial" w:hAnsi="Arial" w:cs="Arial"/>
                <w:spacing w:val="-4"/>
                <w:sz w:val="18"/>
                <w:szCs w:val="18"/>
              </w:rPr>
            </w:pPr>
            <w:r w:rsidRPr="00830B04">
              <w:rPr>
                <w:rFonts w:ascii="Arial" w:hAnsi="Arial" w:cs="Arial"/>
                <w:spacing w:val="-4"/>
                <w:sz w:val="18"/>
                <w:szCs w:val="18"/>
              </w:rPr>
              <w:t xml:space="preserve">As a result of impairment testing, </w:t>
            </w:r>
            <w:r w:rsidR="00A54084" w:rsidRPr="00830B04">
              <w:rPr>
                <w:rFonts w:ascii="Arial" w:hAnsi="Arial" w:cs="Arial"/>
                <w:spacing w:val="-4"/>
                <w:sz w:val="18"/>
                <w:szCs w:val="18"/>
              </w:rPr>
              <w:t>ma</w:t>
            </w:r>
            <w:r w:rsidRPr="00830B04">
              <w:rPr>
                <w:rFonts w:ascii="Arial" w:hAnsi="Arial" w:cs="Arial"/>
                <w:spacing w:val="-4"/>
                <w:sz w:val="18"/>
                <w:szCs w:val="18"/>
              </w:rPr>
              <w:t>nagement</w:t>
            </w:r>
            <w:r w:rsidR="00680EDC" w:rsidRPr="00830B04">
              <w:rPr>
                <w:rFonts w:ascii="Arial" w:hAnsi="Arial" w:hint="cs"/>
                <w:spacing w:val="-4"/>
                <w:sz w:val="18"/>
                <w:szCs w:val="18"/>
                <w:cs/>
              </w:rPr>
              <w:t xml:space="preserve"> </w:t>
            </w:r>
            <w:r w:rsidRPr="00830B04">
              <w:rPr>
                <w:rFonts w:ascii="Arial" w:hAnsi="Arial" w:cs="Arial"/>
                <w:spacing w:val="-4"/>
                <w:sz w:val="18"/>
                <w:szCs w:val="18"/>
              </w:rPr>
              <w:t>found that the recoverable</w:t>
            </w:r>
            <w:r w:rsidRPr="00680EDC">
              <w:rPr>
                <w:rFonts w:ascii="Arial" w:hAnsi="Arial" w:cs="Arial"/>
                <w:spacing w:val="-8"/>
                <w:sz w:val="18"/>
                <w:szCs w:val="18"/>
              </w:rPr>
              <w:t xml:space="preserve"> amount of construction in progress</w:t>
            </w:r>
            <w:r w:rsidRPr="00680EDC">
              <w:rPr>
                <w:rFonts w:ascii="Arial" w:hAnsi="Arial" w:cs="Arial"/>
                <w:sz w:val="18"/>
                <w:szCs w:val="18"/>
              </w:rPr>
              <w:t xml:space="preserve"> </w:t>
            </w:r>
            <w:r w:rsidRPr="00680EDC">
              <w:rPr>
                <w:rFonts w:ascii="Arial" w:hAnsi="Arial" w:cs="Arial"/>
                <w:spacing w:val="-4"/>
                <w:sz w:val="18"/>
                <w:szCs w:val="18"/>
              </w:rPr>
              <w:t>was lower than its carrying value and therefore recognised</w:t>
            </w:r>
            <w:r w:rsidRPr="00680EDC">
              <w:rPr>
                <w:rFonts w:ascii="Arial" w:hAnsi="Arial" w:cs="Arial"/>
                <w:sz w:val="18"/>
                <w:szCs w:val="18"/>
              </w:rPr>
              <w:t xml:space="preserve"> </w:t>
            </w:r>
            <w:r w:rsidRPr="00680EDC">
              <w:rPr>
                <w:rFonts w:ascii="Arial" w:hAnsi="Arial" w:cs="Arial"/>
                <w:spacing w:val="-4"/>
                <w:sz w:val="18"/>
                <w:szCs w:val="18"/>
              </w:rPr>
              <w:t xml:space="preserve">impairment loss of construction in progress in profit or loss. </w:t>
            </w:r>
            <w:r w:rsidR="000D71BA" w:rsidRPr="000D71BA">
              <w:rPr>
                <w:rFonts w:ascii="Arial" w:hAnsi="Arial" w:cs="Arial"/>
                <w:spacing w:val="-4"/>
                <w:sz w:val="18"/>
                <w:szCs w:val="18"/>
                <w:lang w:val="en-US"/>
              </w:rPr>
              <w:t xml:space="preserve"> The Group further recognised this impairment loss of construction in progress in the proportion of the Group’s shareholding of Baht 5,668 million as a part of share of</w:t>
            </w:r>
            <w:r w:rsidR="00872815">
              <w:rPr>
                <w:rFonts w:ascii="Arial" w:hAnsi="Arial" w:cs="Arial"/>
                <w:spacing w:val="-4"/>
                <w:sz w:val="18"/>
                <w:szCs w:val="18"/>
                <w:lang w:val="en-US"/>
              </w:rPr>
              <w:t xml:space="preserve"> profit/</w:t>
            </w:r>
            <w:r w:rsidR="000D71BA" w:rsidRPr="000D71BA">
              <w:rPr>
                <w:rFonts w:ascii="Arial" w:hAnsi="Arial" w:cs="Arial"/>
                <w:spacing w:val="-4"/>
                <w:sz w:val="18"/>
                <w:szCs w:val="18"/>
                <w:lang w:val="en-US"/>
              </w:rPr>
              <w:t>loss from investment</w:t>
            </w:r>
            <w:r w:rsidR="00872815">
              <w:rPr>
                <w:rFonts w:ascii="Arial" w:hAnsi="Arial" w:cs="Arial"/>
                <w:spacing w:val="-4"/>
                <w:sz w:val="18"/>
                <w:szCs w:val="18"/>
                <w:lang w:val="en-US"/>
              </w:rPr>
              <w:t>s</w:t>
            </w:r>
            <w:r w:rsidR="000D71BA" w:rsidRPr="000D71BA">
              <w:rPr>
                <w:rFonts w:ascii="Arial" w:hAnsi="Arial" w:cs="Arial"/>
                <w:spacing w:val="-4"/>
                <w:sz w:val="18"/>
                <w:szCs w:val="18"/>
                <w:lang w:val="en-US"/>
              </w:rPr>
              <w:t xml:space="preserve"> in</w:t>
            </w:r>
            <w:r w:rsidR="00DD4AE0">
              <w:rPr>
                <w:rFonts w:ascii="Arial" w:hAnsi="Arial" w:cs="Arial"/>
                <w:spacing w:val="-4"/>
                <w:sz w:val="18"/>
                <w:szCs w:val="18"/>
                <w:lang w:val="en-US"/>
              </w:rPr>
              <w:t xml:space="preserve"> </w:t>
            </w:r>
            <w:r w:rsidR="00872815">
              <w:rPr>
                <w:rFonts w:ascii="Arial" w:hAnsi="Arial" w:cs="Arial"/>
                <w:spacing w:val="-4"/>
                <w:sz w:val="18"/>
                <w:szCs w:val="18"/>
                <w:lang w:val="en-US"/>
              </w:rPr>
              <w:t xml:space="preserve">associates and </w:t>
            </w:r>
            <w:r w:rsidR="000D71BA" w:rsidRPr="000D71BA">
              <w:rPr>
                <w:rFonts w:ascii="Arial" w:hAnsi="Arial" w:cs="Arial"/>
                <w:spacing w:val="-4"/>
                <w:sz w:val="18"/>
                <w:szCs w:val="18"/>
                <w:lang w:val="en-US"/>
              </w:rPr>
              <w:t>joint venture</w:t>
            </w:r>
            <w:r w:rsidR="00872815">
              <w:rPr>
                <w:rFonts w:ascii="Arial" w:hAnsi="Arial" w:cs="Arial"/>
                <w:spacing w:val="-4"/>
                <w:sz w:val="18"/>
                <w:szCs w:val="18"/>
                <w:lang w:val="en-US"/>
              </w:rPr>
              <w:t>s</w:t>
            </w:r>
            <w:r w:rsidR="0007024A">
              <w:rPr>
                <w:rFonts w:ascii="Arial" w:hAnsi="Arial" w:hint="cs"/>
                <w:spacing w:val="-4"/>
                <w:sz w:val="18"/>
                <w:szCs w:val="18"/>
                <w:cs/>
                <w:lang w:val="en-US"/>
              </w:rPr>
              <w:t xml:space="preserve"> </w:t>
            </w:r>
            <w:r w:rsidR="000D71BA" w:rsidRPr="000D71BA">
              <w:rPr>
                <w:rFonts w:ascii="Arial" w:hAnsi="Arial" w:cs="Arial"/>
                <w:spacing w:val="-4"/>
                <w:sz w:val="18"/>
                <w:szCs w:val="18"/>
                <w:lang w:val="en-US"/>
              </w:rPr>
              <w:t>in the consolidated statement of income for 2023.</w:t>
            </w:r>
            <w:r w:rsidR="000D71BA">
              <w:rPr>
                <w:rFonts w:ascii="Arial" w:hAnsi="Arial" w:cs="Arial"/>
                <w:spacing w:val="-4"/>
                <w:sz w:val="18"/>
                <w:szCs w:val="18"/>
                <w:lang w:val="en-US"/>
              </w:rPr>
              <w:t xml:space="preserve"> </w:t>
            </w:r>
            <w:r w:rsidR="00830B04" w:rsidRPr="00830B04">
              <w:rPr>
                <w:rFonts w:ascii="Arial" w:hAnsi="Arial" w:cs="Arial"/>
                <w:spacing w:val="-6"/>
                <w:sz w:val="18"/>
                <w:szCs w:val="18"/>
              </w:rPr>
              <w:t>In addition, the shareholders</w:t>
            </w:r>
            <w:r w:rsidR="00830B04" w:rsidRPr="0073422C">
              <w:rPr>
                <w:rFonts w:ascii="Arial" w:hAnsi="Arial" w:cs="Arial"/>
                <w:sz w:val="18"/>
                <w:szCs w:val="18"/>
              </w:rPr>
              <w:t xml:space="preserve">, the lenders, and the relevant authorities of the Project </w:t>
            </w:r>
            <w:r w:rsidR="00830B04" w:rsidRPr="00830B04">
              <w:rPr>
                <w:rFonts w:ascii="Arial" w:hAnsi="Arial" w:cs="Arial"/>
                <w:spacing w:val="-4"/>
                <w:sz w:val="18"/>
                <w:szCs w:val="18"/>
              </w:rPr>
              <w:t>approved t</w:t>
            </w:r>
            <w:r w:rsidR="00830B04" w:rsidRPr="00830B04">
              <w:rPr>
                <w:rFonts w:ascii="Arial" w:hAnsi="Arial" w:cs="Browallia New"/>
                <w:spacing w:val="-4"/>
                <w:sz w:val="18"/>
                <w:szCs w:val="22"/>
                <w:lang w:val="en-US"/>
              </w:rPr>
              <w:t xml:space="preserve">he restructuring plan for the Project’s financial indebtedness and holding structure. </w:t>
            </w:r>
            <w:r w:rsidR="00124AC7">
              <w:rPr>
                <w:rFonts w:ascii="Arial" w:hAnsi="Arial" w:cs="Browallia New"/>
                <w:spacing w:val="-4"/>
                <w:sz w:val="18"/>
                <w:szCs w:val="22"/>
                <w:lang w:val="en-US"/>
              </w:rPr>
              <w:t xml:space="preserve">Having completed the </w:t>
            </w:r>
            <w:r w:rsidR="00830B04" w:rsidRPr="00830B04">
              <w:rPr>
                <w:rFonts w:ascii="Arial" w:hAnsi="Arial" w:cs="Browallia New"/>
                <w:spacing w:val="-4"/>
                <w:sz w:val="18"/>
                <w:szCs w:val="22"/>
                <w:lang w:val="en-US"/>
              </w:rPr>
              <w:t>restructuring</w:t>
            </w:r>
            <w:r w:rsidR="00124AC7">
              <w:rPr>
                <w:rFonts w:ascii="Arial" w:hAnsi="Arial" w:cs="Browallia New"/>
                <w:spacing w:val="-4"/>
                <w:sz w:val="18"/>
                <w:szCs w:val="22"/>
                <w:lang w:val="en-US"/>
              </w:rPr>
              <w:t>,</w:t>
            </w:r>
            <w:r w:rsidR="00830B04" w:rsidRPr="00830B04">
              <w:rPr>
                <w:rFonts w:ascii="Arial" w:hAnsi="Arial" w:cs="Browallia New"/>
                <w:spacing w:val="-4"/>
                <w:sz w:val="18"/>
                <w:szCs w:val="22"/>
                <w:lang w:val="en-US"/>
              </w:rPr>
              <w:t xml:space="preserve"> </w:t>
            </w:r>
            <w:r w:rsidR="00830B04" w:rsidRPr="00E65DB4">
              <w:rPr>
                <w:rFonts w:ascii="Arial" w:hAnsi="Arial" w:cs="Arial"/>
                <w:sz w:val="18"/>
                <w:szCs w:val="18"/>
              </w:rPr>
              <w:t>new holding companies</w:t>
            </w:r>
            <w:r w:rsidR="00124AC7">
              <w:rPr>
                <w:rFonts w:ascii="Arial" w:hAnsi="Arial" w:cs="Arial"/>
                <w:sz w:val="18"/>
                <w:szCs w:val="18"/>
              </w:rPr>
              <w:t xml:space="preserve"> were established</w:t>
            </w:r>
            <w:r w:rsidR="00830B04" w:rsidRPr="00E65DB4">
              <w:rPr>
                <w:rFonts w:ascii="Arial" w:hAnsi="Arial" w:cs="Arial"/>
                <w:sz w:val="18"/>
                <w:szCs w:val="18"/>
              </w:rPr>
              <w:t xml:space="preserve"> by the existing group of shareholders of Yunlin</w:t>
            </w:r>
            <w:r w:rsidR="00E65DB4" w:rsidRPr="00E65DB4">
              <w:rPr>
                <w:rFonts w:ascii="Arial" w:hAnsi="Arial" w:cs="Arial"/>
                <w:sz w:val="18"/>
                <w:szCs w:val="18"/>
              </w:rPr>
              <w:t xml:space="preserve"> </w:t>
            </w:r>
            <w:r w:rsidR="00830B04" w:rsidRPr="00E65DB4">
              <w:rPr>
                <w:rFonts w:ascii="Arial" w:hAnsi="Arial" w:cs="Arial"/>
                <w:sz w:val="18"/>
                <w:szCs w:val="18"/>
              </w:rPr>
              <w:t xml:space="preserve">to hold the total shareholding of the Project and </w:t>
            </w:r>
            <w:r w:rsidR="00124AC7">
              <w:rPr>
                <w:rFonts w:ascii="Arial" w:hAnsi="Arial" w:cs="Arial"/>
                <w:sz w:val="18"/>
                <w:szCs w:val="18"/>
              </w:rPr>
              <w:t>Yunlin is in the liquidation process</w:t>
            </w:r>
            <w:r w:rsidR="00E65DB4" w:rsidRPr="00E65DB4">
              <w:rPr>
                <w:rFonts w:ascii="Arial" w:hAnsi="Arial" w:cs="Arial"/>
                <w:sz w:val="18"/>
                <w:szCs w:val="18"/>
              </w:rPr>
              <w:t xml:space="preserve">. </w:t>
            </w:r>
            <w:r w:rsidR="00E65DB4">
              <w:rPr>
                <w:rFonts w:ascii="Arial" w:hAnsi="Arial" w:cs="Arial"/>
                <w:sz w:val="18"/>
                <w:szCs w:val="18"/>
              </w:rPr>
              <w:t>Therefore,</w:t>
            </w:r>
            <w:r w:rsidR="00E65DB4" w:rsidRPr="00E65DB4">
              <w:rPr>
                <w:rFonts w:ascii="Arial" w:hAnsi="Arial" w:cs="Arial"/>
                <w:sz w:val="18"/>
                <w:szCs w:val="18"/>
              </w:rPr>
              <w:t xml:space="preserve"> the Group further recognised the impairment loss of the remaining interest in joint venture</w:t>
            </w:r>
            <w:r w:rsidR="00E65DB4">
              <w:rPr>
                <w:rFonts w:ascii="Arial" w:hAnsi="Arial" w:cs="Arial"/>
                <w:sz w:val="18"/>
                <w:szCs w:val="18"/>
              </w:rPr>
              <w:t xml:space="preserve"> </w:t>
            </w:r>
            <w:r w:rsidR="00830B04" w:rsidRPr="006F318B">
              <w:rPr>
                <w:rFonts w:ascii="Arial" w:hAnsi="Arial" w:cs="Arial"/>
                <w:spacing w:val="-4"/>
                <w:sz w:val="18"/>
                <w:szCs w:val="18"/>
              </w:rPr>
              <w:t xml:space="preserve">of Baht </w:t>
            </w:r>
            <w:r w:rsidR="00830B04" w:rsidRPr="006F318B">
              <w:rPr>
                <w:rFonts w:ascii="Arial" w:hAnsi="Arial" w:cs="Arial"/>
                <w:spacing w:val="-4"/>
                <w:sz w:val="18"/>
                <w:szCs w:val="18"/>
                <w:lang w:val="en-US"/>
              </w:rPr>
              <w:t xml:space="preserve">1,773 </w:t>
            </w:r>
            <w:r w:rsidR="00830B04" w:rsidRPr="006F318B">
              <w:rPr>
                <w:rFonts w:ascii="Arial" w:hAnsi="Arial" w:cs="Arial"/>
                <w:spacing w:val="-4"/>
                <w:sz w:val="18"/>
                <w:szCs w:val="18"/>
              </w:rPr>
              <w:t>million</w:t>
            </w:r>
            <w:r w:rsidR="00E65DB4">
              <w:rPr>
                <w:rFonts w:ascii="Arial" w:hAnsi="Arial" w:cs="Arial"/>
                <w:spacing w:val="-4"/>
                <w:sz w:val="18"/>
                <w:szCs w:val="18"/>
              </w:rPr>
              <w:t xml:space="preserve"> </w:t>
            </w:r>
            <w:r w:rsidR="00E65DB4" w:rsidRPr="00851F76">
              <w:rPr>
                <w:rFonts w:ascii="Arial" w:hAnsi="Arial" w:cs="Arial"/>
                <w:sz w:val="18"/>
                <w:szCs w:val="18"/>
              </w:rPr>
              <w:t xml:space="preserve">in the consolidated </w:t>
            </w:r>
            <w:r w:rsidR="00E65DB4" w:rsidRPr="00830B04">
              <w:rPr>
                <w:rFonts w:ascii="Arial" w:hAnsi="Arial" w:cs="Arial"/>
                <w:spacing w:val="-6"/>
                <w:sz w:val="18"/>
                <w:szCs w:val="18"/>
              </w:rPr>
              <w:t>statement of income for 2023</w:t>
            </w:r>
            <w:r w:rsidR="00830B04" w:rsidRPr="006F318B">
              <w:rPr>
                <w:rFonts w:ascii="Arial" w:hAnsi="Arial" w:cs="Arial"/>
                <w:spacing w:val="-4"/>
                <w:sz w:val="18"/>
                <w:szCs w:val="18"/>
              </w:rPr>
              <w:t>.</w:t>
            </w:r>
          </w:p>
          <w:p w14:paraId="7A998C22" w14:textId="6D52A9B8" w:rsidR="00830B04" w:rsidRDefault="00830B04" w:rsidP="002A6E6A">
            <w:pPr>
              <w:spacing w:after="0"/>
              <w:jc w:val="both"/>
              <w:rPr>
                <w:rFonts w:ascii="Arial" w:hAnsi="Arial" w:cs="Arial"/>
                <w:sz w:val="18"/>
                <w:szCs w:val="18"/>
              </w:rPr>
            </w:pPr>
          </w:p>
          <w:p w14:paraId="775493F1" w14:textId="358ADE9E" w:rsidR="002A6E6A" w:rsidRPr="00C634CA" w:rsidRDefault="00C634CA" w:rsidP="00C634CA">
            <w:pPr>
              <w:spacing w:after="0" w:line="240" w:lineRule="auto"/>
              <w:jc w:val="both"/>
              <w:rPr>
                <w:rFonts w:ascii="Arial" w:hAnsi="Arial" w:cs="Arial"/>
                <w:sz w:val="18"/>
                <w:szCs w:val="18"/>
              </w:rPr>
            </w:pPr>
            <w:r w:rsidRPr="00680EDC">
              <w:rPr>
                <w:rFonts w:ascii="Arial" w:hAnsi="Arial" w:cs="Arial"/>
                <w:spacing w:val="-5"/>
                <w:sz w:val="18"/>
                <w:szCs w:val="18"/>
              </w:rPr>
              <w:t>I focused on the impairment test</w:t>
            </w:r>
            <w:r w:rsidR="008A02A6">
              <w:rPr>
                <w:rFonts w:ascii="Arial" w:hAnsi="Arial" w:cs="Arial"/>
                <w:spacing w:val="-5"/>
                <w:sz w:val="18"/>
                <w:szCs w:val="18"/>
              </w:rPr>
              <w:t>ing</w:t>
            </w:r>
            <w:r w:rsidRPr="00680EDC">
              <w:rPr>
                <w:rFonts w:ascii="Arial" w:hAnsi="Arial" w:cs="Arial"/>
                <w:spacing w:val="-5"/>
                <w:sz w:val="18"/>
                <w:szCs w:val="18"/>
              </w:rPr>
              <w:t xml:space="preserve"> of </w:t>
            </w:r>
            <w:r w:rsidRPr="00680EDC">
              <w:rPr>
                <w:rFonts w:ascii="Arial" w:hAnsi="Arial" w:cs="Arial"/>
                <w:spacing w:val="-5"/>
                <w:sz w:val="18"/>
                <w:szCs w:val="18"/>
                <w:lang w:val="en-US"/>
              </w:rPr>
              <w:t>construction in</w:t>
            </w:r>
            <w:r w:rsidR="00A54084" w:rsidRPr="00680EDC">
              <w:rPr>
                <w:rFonts w:ascii="Arial" w:hAnsi="Arial" w:cs="Arial"/>
                <w:spacing w:val="-5"/>
                <w:sz w:val="18"/>
                <w:szCs w:val="18"/>
                <w:lang w:val="en-US"/>
              </w:rPr>
              <w:t xml:space="preserve"> </w:t>
            </w:r>
            <w:r w:rsidRPr="00680EDC">
              <w:rPr>
                <w:rFonts w:ascii="Arial" w:hAnsi="Arial" w:cs="Arial"/>
                <w:spacing w:val="-5"/>
                <w:sz w:val="18"/>
                <w:szCs w:val="18"/>
                <w:lang w:val="en-US"/>
              </w:rPr>
              <w:t>progress</w:t>
            </w:r>
            <w:r>
              <w:rPr>
                <w:rFonts w:ascii="Arial" w:hAnsi="Arial" w:cs="Arial"/>
                <w:sz w:val="18"/>
                <w:szCs w:val="18"/>
                <w:lang w:val="en-US"/>
              </w:rPr>
              <w:t xml:space="preserve"> of the Project</w:t>
            </w:r>
            <w:r w:rsidRPr="00CC2BAC">
              <w:rPr>
                <w:rFonts w:ascii="Arial" w:hAnsi="Arial" w:cs="Arial"/>
                <w:sz w:val="18"/>
                <w:szCs w:val="18"/>
              </w:rPr>
              <w:t xml:space="preserve"> due to its significant value and </w:t>
            </w:r>
            <w:r w:rsidRPr="00A54084">
              <w:rPr>
                <w:rFonts w:ascii="Arial" w:hAnsi="Arial" w:cs="Arial"/>
                <w:sz w:val="18"/>
                <w:szCs w:val="18"/>
              </w:rPr>
              <w:t xml:space="preserve">the fact that </w:t>
            </w:r>
            <w:r w:rsidR="00A54084" w:rsidRPr="00A54084">
              <w:rPr>
                <w:rFonts w:ascii="Arial" w:hAnsi="Arial" w:cs="Arial"/>
                <w:sz w:val="18"/>
                <w:szCs w:val="18"/>
              </w:rPr>
              <w:t>establishing the</w:t>
            </w:r>
            <w:r w:rsidRPr="00A54084">
              <w:rPr>
                <w:rFonts w:ascii="Arial" w:hAnsi="Arial" w:cs="Arial"/>
                <w:sz w:val="18"/>
                <w:szCs w:val="18"/>
              </w:rPr>
              <w:t xml:space="preserve"> recoverable amount depends on </w:t>
            </w:r>
            <w:r w:rsidR="00A54084" w:rsidRPr="00680EDC">
              <w:rPr>
                <w:rFonts w:ascii="Arial" w:hAnsi="Arial" w:cs="Arial"/>
                <w:spacing w:val="-6"/>
                <w:sz w:val="18"/>
                <w:szCs w:val="18"/>
              </w:rPr>
              <w:t>several</w:t>
            </w:r>
            <w:r w:rsidRPr="00680EDC">
              <w:rPr>
                <w:rFonts w:ascii="Arial" w:hAnsi="Arial" w:cs="Arial"/>
                <w:spacing w:val="-6"/>
                <w:sz w:val="18"/>
                <w:szCs w:val="18"/>
              </w:rPr>
              <w:t xml:space="preserve"> assumptions. Those assumptions </w:t>
            </w:r>
            <w:r w:rsidRPr="008A02A6">
              <w:rPr>
                <w:rFonts w:ascii="Arial" w:hAnsi="Arial" w:cs="Arial"/>
                <w:sz w:val="18"/>
                <w:szCs w:val="18"/>
              </w:rPr>
              <w:t xml:space="preserve">involve significant </w:t>
            </w:r>
            <w:r w:rsidR="00C024F4">
              <w:rPr>
                <w:rFonts w:ascii="Arial" w:hAnsi="Arial" w:cs="Arial"/>
                <w:sz w:val="18"/>
                <w:szCs w:val="18"/>
              </w:rPr>
              <w:t xml:space="preserve">management </w:t>
            </w:r>
            <w:r w:rsidRPr="008A02A6">
              <w:rPr>
                <w:rFonts w:ascii="Arial" w:hAnsi="Arial" w:cs="Arial"/>
                <w:sz w:val="18"/>
                <w:szCs w:val="18"/>
              </w:rPr>
              <w:t>judgement</w:t>
            </w:r>
            <w:r w:rsidR="00C024F4">
              <w:rPr>
                <w:rFonts w:ascii="Arial" w:hAnsi="Arial" w:cs="Arial"/>
                <w:sz w:val="18"/>
                <w:szCs w:val="18"/>
              </w:rPr>
              <w:t>s</w:t>
            </w:r>
            <w:r w:rsidRPr="008A02A6">
              <w:rPr>
                <w:rFonts w:ascii="Arial" w:hAnsi="Arial" w:cs="Arial"/>
                <w:sz w:val="18"/>
                <w:szCs w:val="18"/>
              </w:rPr>
              <w:t xml:space="preserve"> in assessing the possibility </w:t>
            </w:r>
            <w:bookmarkStart w:id="3" w:name="_Hlk159921241"/>
            <w:bookmarkEnd w:id="2"/>
            <w:r w:rsidRPr="008A02A6">
              <w:rPr>
                <w:rFonts w:ascii="Arial" w:hAnsi="Arial" w:cs="Arial"/>
                <w:sz w:val="18"/>
                <w:szCs w:val="18"/>
              </w:rPr>
              <w:t>of</w:t>
            </w:r>
            <w:r w:rsidRPr="008A02A6">
              <w:rPr>
                <w:rFonts w:ascii="Arial" w:hAnsi="Arial" w:hint="cs"/>
                <w:sz w:val="18"/>
                <w:szCs w:val="18"/>
                <w:cs/>
              </w:rPr>
              <w:t xml:space="preserve"> </w:t>
            </w:r>
            <w:r w:rsidRPr="008A02A6">
              <w:rPr>
                <w:rFonts w:ascii="Arial" w:hAnsi="Arial"/>
                <w:sz w:val="18"/>
                <w:szCs w:val="18"/>
                <w:lang w:val="en-US"/>
              </w:rPr>
              <w:t>the</w:t>
            </w:r>
            <w:r w:rsidRPr="008A02A6">
              <w:rPr>
                <w:rFonts w:ascii="Arial" w:hAnsi="Arial" w:cs="Arial"/>
                <w:sz w:val="18"/>
                <w:szCs w:val="18"/>
              </w:rPr>
              <w:t xml:space="preserve"> </w:t>
            </w:r>
            <w:r w:rsidRPr="008A02A6">
              <w:rPr>
                <w:rFonts w:ascii="Arial" w:hAnsi="Arial" w:cs="Arial"/>
                <w:sz w:val="18"/>
                <w:szCs w:val="18"/>
                <w:lang w:val="en-US"/>
              </w:rPr>
              <w:t xml:space="preserve">construction </w:t>
            </w:r>
            <w:r w:rsidR="00A54084" w:rsidRPr="008A02A6">
              <w:rPr>
                <w:rFonts w:ascii="Arial" w:hAnsi="Arial" w:cs="Arial"/>
                <w:sz w:val="18"/>
                <w:szCs w:val="18"/>
                <w:lang w:val="en-US"/>
              </w:rPr>
              <w:t xml:space="preserve">and </w:t>
            </w:r>
            <w:r w:rsidRPr="008A02A6">
              <w:rPr>
                <w:rFonts w:ascii="Arial" w:hAnsi="Arial" w:cs="Arial"/>
                <w:sz w:val="18"/>
                <w:szCs w:val="18"/>
              </w:rPr>
              <w:t>future business plans.</w:t>
            </w:r>
            <w:bookmarkEnd w:id="3"/>
          </w:p>
        </w:tc>
        <w:tc>
          <w:tcPr>
            <w:tcW w:w="4536" w:type="dxa"/>
            <w:tcBorders>
              <w:bottom w:val="nil"/>
            </w:tcBorders>
            <w:shd w:val="clear" w:color="auto" w:fill="FAFAFA"/>
            <w:noWrap/>
            <w:tcMar>
              <w:left w:w="115" w:type="dxa"/>
              <w:right w:w="115" w:type="dxa"/>
            </w:tcMar>
          </w:tcPr>
          <w:p w14:paraId="62DDEEED" w14:textId="70613657" w:rsidR="002A6E6A" w:rsidRPr="00D14D43" w:rsidRDefault="002A6E6A" w:rsidP="002A6E6A">
            <w:pPr>
              <w:spacing w:after="0" w:line="240" w:lineRule="auto"/>
              <w:jc w:val="both"/>
              <w:rPr>
                <w:rFonts w:ascii="Arial" w:eastAsia="Cordia New" w:hAnsi="Arial" w:cs="Arial"/>
                <w:sz w:val="18"/>
                <w:szCs w:val="18"/>
              </w:rPr>
            </w:pPr>
            <w:r w:rsidRPr="00D14D43">
              <w:rPr>
                <w:rFonts w:ascii="Arial" w:eastAsia="Cordia New" w:hAnsi="Arial" w:cs="Arial"/>
                <w:sz w:val="18"/>
                <w:szCs w:val="18"/>
              </w:rPr>
              <w:t xml:space="preserve">The audit procedures of the impairment </w:t>
            </w:r>
            <w:r w:rsidR="008A02A6">
              <w:rPr>
                <w:rFonts w:ascii="Arial" w:eastAsia="Cordia New" w:hAnsi="Arial" w:cs="Arial"/>
                <w:sz w:val="18"/>
                <w:szCs w:val="18"/>
              </w:rPr>
              <w:t xml:space="preserve">testing </w:t>
            </w:r>
            <w:r w:rsidRPr="00D14D43">
              <w:rPr>
                <w:rFonts w:ascii="Arial" w:eastAsia="Cordia New" w:hAnsi="Arial" w:cs="Arial"/>
                <w:spacing w:val="-4"/>
                <w:sz w:val="18"/>
                <w:szCs w:val="18"/>
              </w:rPr>
              <w:t xml:space="preserve">of </w:t>
            </w:r>
            <w:r w:rsidR="00C634CA" w:rsidRPr="00D14D43">
              <w:rPr>
                <w:rFonts w:ascii="Arial" w:hAnsi="Arial" w:cs="Arial"/>
                <w:spacing w:val="-4"/>
                <w:sz w:val="18"/>
                <w:szCs w:val="18"/>
              </w:rPr>
              <w:t>the construction in progress of the offshore wind</w:t>
            </w:r>
            <w:r w:rsidR="00A54084" w:rsidRPr="00D14D43">
              <w:rPr>
                <w:rFonts w:ascii="Arial" w:hAnsi="Arial" w:cs="Arial"/>
                <w:spacing w:val="-4"/>
                <w:sz w:val="18"/>
                <w:szCs w:val="18"/>
              </w:rPr>
              <w:t xml:space="preserve"> </w:t>
            </w:r>
            <w:r w:rsidR="00C634CA" w:rsidRPr="00D14D43">
              <w:rPr>
                <w:rFonts w:ascii="Arial" w:hAnsi="Arial" w:cs="Arial"/>
                <w:spacing w:val="-4"/>
                <w:sz w:val="18"/>
                <w:szCs w:val="18"/>
              </w:rPr>
              <w:t>farm</w:t>
            </w:r>
            <w:r w:rsidR="00C634CA" w:rsidRPr="00D14D43">
              <w:rPr>
                <w:rFonts w:ascii="Arial" w:hAnsi="Arial" w:cs="Arial"/>
                <w:sz w:val="18"/>
                <w:szCs w:val="18"/>
              </w:rPr>
              <w:t xml:space="preserve"> project located </w:t>
            </w:r>
            <w:r w:rsidR="00A54084" w:rsidRPr="00D14D43">
              <w:rPr>
                <w:rFonts w:ascii="Arial" w:hAnsi="Arial" w:cs="Arial"/>
                <w:sz w:val="18"/>
                <w:szCs w:val="18"/>
              </w:rPr>
              <w:t xml:space="preserve">off </w:t>
            </w:r>
            <w:r w:rsidR="00C634CA" w:rsidRPr="00D14D43">
              <w:rPr>
                <w:rFonts w:ascii="Arial" w:hAnsi="Arial" w:cs="Arial"/>
                <w:sz w:val="18"/>
                <w:szCs w:val="18"/>
              </w:rPr>
              <w:t xml:space="preserve">the coast </w:t>
            </w:r>
            <w:r w:rsidR="00A54084" w:rsidRPr="00D14D43">
              <w:rPr>
                <w:rFonts w:ascii="Arial" w:hAnsi="Arial" w:cs="Arial"/>
                <w:sz w:val="18"/>
                <w:szCs w:val="18"/>
              </w:rPr>
              <w:t xml:space="preserve">of the </w:t>
            </w:r>
            <w:r w:rsidR="00C634CA" w:rsidRPr="00D14D43">
              <w:rPr>
                <w:rFonts w:ascii="Arial" w:hAnsi="Arial" w:cs="Arial"/>
                <w:sz w:val="18"/>
                <w:szCs w:val="18"/>
              </w:rPr>
              <w:t xml:space="preserve">Republic of China (Taiwan) </w:t>
            </w:r>
            <w:r w:rsidRPr="00D14D43">
              <w:rPr>
                <w:rFonts w:ascii="Arial" w:eastAsia="Cordia New" w:hAnsi="Arial" w:cs="Arial"/>
                <w:sz w:val="18"/>
                <w:szCs w:val="18"/>
              </w:rPr>
              <w:t xml:space="preserve">were performed by the component auditor in </w:t>
            </w:r>
            <w:r w:rsidR="00A54084" w:rsidRPr="00D14D43">
              <w:rPr>
                <w:rFonts w:ascii="Arial" w:eastAsia="Cordia New" w:hAnsi="Arial" w:cs="Arial"/>
                <w:sz w:val="18"/>
                <w:szCs w:val="18"/>
              </w:rPr>
              <w:t xml:space="preserve">the </w:t>
            </w:r>
            <w:r w:rsidR="00C634CA" w:rsidRPr="00D14D43">
              <w:rPr>
                <w:rFonts w:ascii="Arial" w:hAnsi="Arial" w:cs="Arial"/>
                <w:sz w:val="18"/>
                <w:szCs w:val="18"/>
              </w:rPr>
              <w:t>Republic of China (Taiwan)</w:t>
            </w:r>
            <w:r w:rsidRPr="00D14D43">
              <w:rPr>
                <w:rFonts w:ascii="Arial" w:eastAsia="Cordia New" w:hAnsi="Arial" w:cs="Arial"/>
                <w:sz w:val="18"/>
                <w:szCs w:val="18"/>
              </w:rPr>
              <w:t xml:space="preserve">. </w:t>
            </w:r>
            <w:r w:rsidRPr="00D14D43">
              <w:rPr>
                <w:rFonts w:ascii="Arial" w:hAnsi="Arial" w:cs="Arial"/>
                <w:sz w:val="18"/>
                <w:szCs w:val="18"/>
              </w:rPr>
              <w:t xml:space="preserve">I planned the audit </w:t>
            </w:r>
            <w:r w:rsidRPr="00D14D43">
              <w:rPr>
                <w:rFonts w:ascii="Arial" w:hAnsi="Arial" w:cs="Arial"/>
                <w:spacing w:val="-8"/>
                <w:sz w:val="18"/>
                <w:szCs w:val="18"/>
              </w:rPr>
              <w:t xml:space="preserve">procedures of the </w:t>
            </w:r>
            <w:r w:rsidRPr="00D14D43">
              <w:rPr>
                <w:rFonts w:ascii="Arial" w:eastAsia="Cordia New" w:hAnsi="Arial" w:cs="Arial"/>
                <w:spacing w:val="-8"/>
                <w:sz w:val="18"/>
                <w:szCs w:val="18"/>
              </w:rPr>
              <w:t xml:space="preserve">consolidation </w:t>
            </w:r>
            <w:r w:rsidRPr="00D14D43">
              <w:rPr>
                <w:rFonts w:ascii="Arial" w:eastAsia="Cordia New" w:hAnsi="Arial" w:cs="Arial"/>
                <w:spacing w:val="-8"/>
                <w:sz w:val="18"/>
                <w:szCs w:val="18"/>
                <w:lang w:val="en-US"/>
              </w:rPr>
              <w:t>process</w:t>
            </w:r>
            <w:r w:rsidRPr="00D14D43">
              <w:rPr>
                <w:rFonts w:ascii="Arial" w:eastAsia="Cordia New" w:hAnsi="Arial" w:cs="Arial"/>
                <w:spacing w:val="-8"/>
                <w:sz w:val="18"/>
                <w:szCs w:val="18"/>
              </w:rPr>
              <w:t xml:space="preserve"> and communicated</w:t>
            </w:r>
            <w:r w:rsidRPr="00D14D43">
              <w:rPr>
                <w:rFonts w:ascii="Arial" w:eastAsia="Cordia New" w:hAnsi="Arial" w:cs="Arial"/>
                <w:sz w:val="18"/>
                <w:szCs w:val="18"/>
              </w:rPr>
              <w:t xml:space="preserve"> </w:t>
            </w:r>
            <w:r w:rsidRPr="00D14D43">
              <w:rPr>
                <w:rFonts w:ascii="Arial" w:eastAsia="Cordia New" w:hAnsi="Arial" w:cs="Arial"/>
                <w:spacing w:val="-5"/>
                <w:sz w:val="18"/>
                <w:szCs w:val="18"/>
              </w:rPr>
              <w:t>them</w:t>
            </w:r>
            <w:r w:rsidRPr="00D14D43">
              <w:rPr>
                <w:rFonts w:ascii="Arial" w:hAnsi="Arial" w:cs="Arial"/>
                <w:spacing w:val="-5"/>
                <w:sz w:val="18"/>
                <w:szCs w:val="18"/>
              </w:rPr>
              <w:t xml:space="preserve"> to the component auditor</w:t>
            </w:r>
            <w:r w:rsidRPr="00D14D43">
              <w:rPr>
                <w:rFonts w:ascii="Arial" w:eastAsia="Cordia New" w:hAnsi="Arial" w:cs="Arial"/>
                <w:spacing w:val="-5"/>
                <w:sz w:val="18"/>
                <w:szCs w:val="18"/>
              </w:rPr>
              <w:t>. In addition, I understood</w:t>
            </w:r>
            <w:r w:rsidRPr="00D14D43">
              <w:rPr>
                <w:rFonts w:ascii="Arial" w:eastAsia="Cordia New" w:hAnsi="Arial" w:cs="Arial"/>
                <w:sz w:val="18"/>
                <w:szCs w:val="18"/>
              </w:rPr>
              <w:t xml:space="preserve"> </w:t>
            </w:r>
            <w:r w:rsidRPr="00D14D43">
              <w:rPr>
                <w:rFonts w:ascii="Arial" w:eastAsia="Cordia New" w:hAnsi="Arial" w:cs="Arial"/>
                <w:spacing w:val="-6"/>
                <w:sz w:val="18"/>
                <w:szCs w:val="18"/>
              </w:rPr>
              <w:t>and evaluated the work of the component auditor to obtain</w:t>
            </w:r>
            <w:r w:rsidRPr="00D14D43">
              <w:rPr>
                <w:rFonts w:ascii="Arial" w:eastAsia="Cordia New" w:hAnsi="Arial" w:cs="Arial"/>
                <w:sz w:val="18"/>
                <w:szCs w:val="18"/>
              </w:rPr>
              <w:t xml:space="preserve"> </w:t>
            </w:r>
            <w:r w:rsidRPr="00D14D43">
              <w:rPr>
                <w:rFonts w:ascii="Arial" w:eastAsia="Cordia New" w:hAnsi="Arial" w:cs="Arial"/>
                <w:spacing w:val="-8"/>
                <w:sz w:val="18"/>
                <w:szCs w:val="18"/>
              </w:rPr>
              <w:t>sufficient and appropriate audit evidence for the impairment</w:t>
            </w:r>
            <w:r w:rsidRPr="00D14D43">
              <w:rPr>
                <w:rFonts w:ascii="Arial" w:eastAsia="Cordia New" w:hAnsi="Arial" w:cs="Arial"/>
                <w:sz w:val="18"/>
                <w:szCs w:val="18"/>
              </w:rPr>
              <w:t xml:space="preserve"> testing of </w:t>
            </w:r>
            <w:r w:rsidR="00C634CA" w:rsidRPr="00D14D43">
              <w:rPr>
                <w:rFonts w:ascii="Arial" w:eastAsia="Cordia New" w:hAnsi="Arial" w:cs="Arial"/>
                <w:sz w:val="18"/>
                <w:szCs w:val="18"/>
              </w:rPr>
              <w:t>the construction in progress.</w:t>
            </w:r>
          </w:p>
          <w:p w14:paraId="7723EAC9" w14:textId="77777777" w:rsidR="002A6E6A" w:rsidRPr="002A6E6A" w:rsidRDefault="002A6E6A" w:rsidP="002A6E6A">
            <w:pPr>
              <w:spacing w:after="0" w:line="240" w:lineRule="auto"/>
              <w:ind w:left="245"/>
              <w:jc w:val="both"/>
              <w:rPr>
                <w:rFonts w:ascii="Arial" w:eastAsia="Cordia New" w:hAnsi="Arial" w:cs="Arial"/>
                <w:sz w:val="18"/>
                <w:szCs w:val="18"/>
              </w:rPr>
            </w:pPr>
          </w:p>
          <w:p w14:paraId="37F3286A" w14:textId="63367EBE" w:rsidR="002A6E6A" w:rsidRDefault="002A6E6A" w:rsidP="002A6E6A">
            <w:pPr>
              <w:spacing w:after="0" w:line="240" w:lineRule="auto"/>
              <w:jc w:val="both"/>
              <w:rPr>
                <w:rFonts w:ascii="Arial" w:eastAsia="Cordia New" w:hAnsi="Arial"/>
                <w:sz w:val="18"/>
                <w:szCs w:val="18"/>
              </w:rPr>
            </w:pPr>
            <w:r w:rsidRPr="0025397A">
              <w:rPr>
                <w:rFonts w:ascii="Arial" w:eastAsia="Cordia New" w:hAnsi="Arial" w:cs="Arial"/>
                <w:spacing w:val="-8"/>
                <w:sz w:val="18"/>
                <w:szCs w:val="18"/>
              </w:rPr>
              <w:t>The component auditor carried out the following procedures</w:t>
            </w:r>
            <w:r w:rsidRPr="002A6E6A">
              <w:rPr>
                <w:rFonts w:ascii="Arial" w:eastAsia="Cordia New" w:hAnsi="Arial" w:cs="Arial"/>
                <w:sz w:val="18"/>
                <w:szCs w:val="18"/>
              </w:rPr>
              <w:t xml:space="preserve"> to assess management’s impairment testing which I have reviewed.</w:t>
            </w:r>
          </w:p>
          <w:p w14:paraId="06624D0B" w14:textId="7E2921BA" w:rsidR="002A6E6A" w:rsidRPr="008A02A6" w:rsidRDefault="002A6E6A" w:rsidP="008A02A6">
            <w:pPr>
              <w:numPr>
                <w:ilvl w:val="0"/>
                <w:numId w:val="15"/>
              </w:numPr>
              <w:pBdr>
                <w:top w:val="nil"/>
                <w:left w:val="nil"/>
                <w:bottom w:val="nil"/>
                <w:right w:val="nil"/>
                <w:between w:val="nil"/>
              </w:pBdr>
              <w:spacing w:after="0" w:line="240" w:lineRule="auto"/>
              <w:ind w:left="346"/>
              <w:jc w:val="both"/>
              <w:rPr>
                <w:rFonts w:ascii="Arial" w:hAnsi="Arial" w:cs="Arial"/>
                <w:spacing w:val="-4"/>
                <w:sz w:val="18"/>
                <w:szCs w:val="18"/>
              </w:rPr>
            </w:pPr>
            <w:r w:rsidRPr="008A02A6">
              <w:rPr>
                <w:rFonts w:ascii="Arial" w:hAnsi="Arial" w:cs="Arial"/>
                <w:spacing w:val="-4"/>
                <w:sz w:val="18"/>
                <w:szCs w:val="18"/>
              </w:rPr>
              <w:t>held discussions with management to</w:t>
            </w:r>
            <w:r w:rsidR="00C634CA" w:rsidRPr="008A02A6">
              <w:rPr>
                <w:rFonts w:ascii="Arial" w:hAnsi="Arial" w:cs="Arial"/>
                <w:spacing w:val="-4"/>
                <w:sz w:val="18"/>
                <w:szCs w:val="18"/>
              </w:rPr>
              <w:t xml:space="preserve"> update the </w:t>
            </w:r>
            <w:r w:rsidR="00BF20B7" w:rsidRPr="008A02A6">
              <w:rPr>
                <w:rFonts w:ascii="Arial" w:hAnsi="Arial" w:cs="Arial"/>
                <w:spacing w:val="-4"/>
                <w:sz w:val="18"/>
                <w:szCs w:val="18"/>
              </w:rPr>
              <w:t>construction progress</w:t>
            </w:r>
            <w:r w:rsidRPr="008A02A6">
              <w:rPr>
                <w:rFonts w:ascii="Arial" w:hAnsi="Arial" w:cs="Arial"/>
                <w:spacing w:val="-4"/>
                <w:sz w:val="18"/>
                <w:szCs w:val="18"/>
              </w:rPr>
              <w:t xml:space="preserve"> </w:t>
            </w:r>
            <w:r w:rsidR="00BF20B7" w:rsidRPr="008A02A6">
              <w:rPr>
                <w:rFonts w:ascii="Arial" w:hAnsi="Arial" w:cs="Arial"/>
                <w:spacing w:val="-4"/>
                <w:sz w:val="18"/>
                <w:szCs w:val="18"/>
              </w:rPr>
              <w:t>and plan to complete the offshore wind</w:t>
            </w:r>
            <w:r w:rsidR="00A54084" w:rsidRPr="008A02A6">
              <w:rPr>
                <w:rFonts w:ascii="Arial" w:hAnsi="Arial" w:cs="Arial"/>
                <w:spacing w:val="-4"/>
                <w:sz w:val="18"/>
                <w:szCs w:val="18"/>
              </w:rPr>
              <w:t xml:space="preserve"> </w:t>
            </w:r>
            <w:r w:rsidR="00BF20B7" w:rsidRPr="008A02A6">
              <w:rPr>
                <w:rFonts w:ascii="Arial" w:hAnsi="Arial" w:cs="Arial"/>
                <w:spacing w:val="-4"/>
                <w:sz w:val="18"/>
                <w:szCs w:val="18"/>
              </w:rPr>
              <w:t xml:space="preserve">farm project and </w:t>
            </w:r>
            <w:r w:rsidRPr="008A02A6">
              <w:rPr>
                <w:rFonts w:ascii="Arial" w:hAnsi="Arial" w:cs="Arial"/>
                <w:spacing w:val="-4"/>
                <w:sz w:val="18"/>
                <w:szCs w:val="18"/>
              </w:rPr>
              <w:t>understand the basis for the assumptions used and assessed the impairment testing process and assumptions applied by management</w:t>
            </w:r>
            <w:r w:rsidR="00CD65B3">
              <w:rPr>
                <w:rFonts w:ascii="Arial" w:hAnsi="Arial" w:cs="Arial"/>
                <w:spacing w:val="-4"/>
                <w:sz w:val="18"/>
                <w:szCs w:val="18"/>
              </w:rPr>
              <w:t>.</w:t>
            </w:r>
          </w:p>
          <w:p w14:paraId="1F491FF9" w14:textId="0AFFD283" w:rsidR="00BF20B7" w:rsidRPr="008A02A6" w:rsidRDefault="002A6E6A" w:rsidP="008A02A6">
            <w:pPr>
              <w:numPr>
                <w:ilvl w:val="0"/>
                <w:numId w:val="15"/>
              </w:numPr>
              <w:pBdr>
                <w:top w:val="nil"/>
                <w:left w:val="nil"/>
                <w:bottom w:val="nil"/>
                <w:right w:val="nil"/>
                <w:between w:val="nil"/>
              </w:pBdr>
              <w:spacing w:after="0" w:line="240" w:lineRule="auto"/>
              <w:ind w:left="346"/>
              <w:jc w:val="both"/>
              <w:rPr>
                <w:rFonts w:ascii="Arial" w:hAnsi="Arial" w:cs="Arial"/>
                <w:spacing w:val="-4"/>
                <w:sz w:val="18"/>
                <w:szCs w:val="18"/>
              </w:rPr>
            </w:pPr>
            <w:r w:rsidRPr="008A02A6">
              <w:rPr>
                <w:rFonts w:ascii="Arial" w:hAnsi="Arial" w:cs="Arial"/>
                <w:spacing w:val="-4"/>
                <w:sz w:val="18"/>
                <w:szCs w:val="18"/>
              </w:rPr>
              <w:t xml:space="preserve">evaluated management’s significant assumptions used in impairment testing </w:t>
            </w:r>
            <w:r w:rsidR="00BF20B7" w:rsidRPr="008A02A6">
              <w:rPr>
                <w:rFonts w:ascii="Arial" w:hAnsi="Arial" w:cs="Arial"/>
                <w:spacing w:val="-4"/>
                <w:sz w:val="18"/>
                <w:szCs w:val="18"/>
              </w:rPr>
              <w:t>of construction in progress</w:t>
            </w:r>
            <w:r w:rsidRPr="008A02A6">
              <w:rPr>
                <w:rFonts w:ascii="Arial" w:hAnsi="Arial" w:cs="Arial"/>
                <w:spacing w:val="-4"/>
                <w:sz w:val="18"/>
                <w:szCs w:val="18"/>
              </w:rPr>
              <w:t xml:space="preserve">, </w:t>
            </w:r>
            <w:r w:rsidR="00BF20B7" w:rsidRPr="008A02A6">
              <w:rPr>
                <w:rFonts w:ascii="Arial" w:hAnsi="Arial" w:cs="Arial"/>
                <w:spacing w:val="-4"/>
                <w:sz w:val="18"/>
                <w:szCs w:val="18"/>
              </w:rPr>
              <w:t xml:space="preserve">specifically the forecasted electricity tariffs, capacity </w:t>
            </w:r>
            <w:r w:rsidR="00BF20B7" w:rsidRPr="004C0333">
              <w:rPr>
                <w:rFonts w:ascii="Arial" w:hAnsi="Arial" w:cs="Arial"/>
                <w:spacing w:val="-4"/>
                <w:sz w:val="18"/>
                <w:szCs w:val="18"/>
              </w:rPr>
              <w:t>of the power plant, operating expenses and capital</w:t>
            </w:r>
            <w:r w:rsidR="00BF20B7" w:rsidRPr="008A02A6">
              <w:rPr>
                <w:rFonts w:ascii="Arial" w:hAnsi="Arial" w:cs="Arial"/>
                <w:spacing w:val="-4"/>
                <w:sz w:val="18"/>
                <w:szCs w:val="18"/>
              </w:rPr>
              <w:t xml:space="preserve"> expenditures, capital structure and discount rate. The procedures included comparing key assumptions to the underlying agreements, reliable external sources, and the approved construction and business plans</w:t>
            </w:r>
            <w:r w:rsidR="00CD65B3">
              <w:rPr>
                <w:rFonts w:ascii="Arial" w:hAnsi="Arial" w:cs="Arial"/>
                <w:spacing w:val="-4"/>
                <w:sz w:val="18"/>
                <w:szCs w:val="18"/>
              </w:rPr>
              <w:t>.</w:t>
            </w:r>
          </w:p>
          <w:p w14:paraId="18C0E713" w14:textId="133B9B79" w:rsidR="002A6E6A" w:rsidRPr="008A02A6" w:rsidRDefault="002A6E6A" w:rsidP="008A02A6">
            <w:pPr>
              <w:numPr>
                <w:ilvl w:val="0"/>
                <w:numId w:val="15"/>
              </w:numPr>
              <w:pBdr>
                <w:top w:val="nil"/>
                <w:left w:val="nil"/>
                <w:bottom w:val="nil"/>
                <w:right w:val="nil"/>
                <w:between w:val="nil"/>
              </w:pBdr>
              <w:spacing w:after="0" w:line="240" w:lineRule="auto"/>
              <w:ind w:left="346"/>
              <w:jc w:val="both"/>
              <w:rPr>
                <w:rFonts w:ascii="Arial" w:hAnsi="Arial" w:cs="Arial"/>
                <w:spacing w:val="-4"/>
                <w:sz w:val="18"/>
                <w:szCs w:val="18"/>
              </w:rPr>
            </w:pPr>
            <w:r w:rsidRPr="008A02A6">
              <w:rPr>
                <w:rFonts w:ascii="Arial" w:hAnsi="Arial" w:cs="Arial"/>
                <w:spacing w:val="-4"/>
                <w:sz w:val="18"/>
                <w:szCs w:val="18"/>
              </w:rPr>
              <w:t xml:space="preserve">assessed the reasonableness </w:t>
            </w:r>
            <w:r w:rsidR="008A02A6">
              <w:rPr>
                <w:rFonts w:ascii="Arial" w:hAnsi="Arial" w:cs="Arial"/>
                <w:spacing w:val="-4"/>
                <w:sz w:val="18"/>
                <w:szCs w:val="18"/>
              </w:rPr>
              <w:t xml:space="preserve">of the </w:t>
            </w:r>
            <w:r w:rsidR="00BF20B7" w:rsidRPr="008A02A6">
              <w:rPr>
                <w:rFonts w:ascii="Arial" w:hAnsi="Arial" w:cs="Arial"/>
                <w:spacing w:val="-4"/>
                <w:sz w:val="18"/>
                <w:szCs w:val="18"/>
              </w:rPr>
              <w:t>construction and business plans</w:t>
            </w:r>
            <w:r w:rsidRPr="008A02A6">
              <w:rPr>
                <w:rFonts w:ascii="Arial" w:hAnsi="Arial" w:cs="Arial"/>
                <w:spacing w:val="-4"/>
                <w:sz w:val="18"/>
                <w:szCs w:val="18"/>
              </w:rPr>
              <w:t xml:space="preserve"> and compared the plans with actual results of 202</w:t>
            </w:r>
            <w:r w:rsidR="00BF20B7" w:rsidRPr="008A02A6">
              <w:rPr>
                <w:rFonts w:ascii="Arial" w:hAnsi="Arial" w:cs="Arial"/>
                <w:spacing w:val="-4"/>
                <w:sz w:val="18"/>
                <w:szCs w:val="18"/>
              </w:rPr>
              <w:t>3</w:t>
            </w:r>
            <w:r w:rsidR="00CD65B3">
              <w:rPr>
                <w:rFonts w:ascii="Arial" w:hAnsi="Arial" w:cs="Arial"/>
                <w:spacing w:val="-4"/>
                <w:sz w:val="18"/>
                <w:szCs w:val="18"/>
              </w:rPr>
              <w:t>.</w:t>
            </w:r>
          </w:p>
          <w:p w14:paraId="357F5FBB" w14:textId="77777777" w:rsidR="00BF20B7" w:rsidRPr="008A02A6" w:rsidRDefault="00BF20B7" w:rsidP="008A02A6">
            <w:pPr>
              <w:numPr>
                <w:ilvl w:val="0"/>
                <w:numId w:val="15"/>
              </w:numPr>
              <w:spacing w:after="0" w:line="240" w:lineRule="auto"/>
              <w:ind w:left="346"/>
              <w:jc w:val="both"/>
              <w:rPr>
                <w:rFonts w:ascii="Arial" w:hAnsi="Arial" w:cs="Arial"/>
                <w:spacing w:val="-4"/>
                <w:sz w:val="18"/>
                <w:szCs w:val="18"/>
              </w:rPr>
            </w:pPr>
            <w:r w:rsidRPr="008A02A6">
              <w:rPr>
                <w:rFonts w:ascii="Arial" w:hAnsi="Arial" w:cs="Arial"/>
                <w:spacing w:val="-4"/>
                <w:sz w:val="18"/>
                <w:szCs w:val="18"/>
              </w:rPr>
              <w:t>test reasonableness of the discount rate by considering publicly available information on other companies in the industry to assess whether the discount rate that the Group used was within an acceptable range.</w:t>
            </w:r>
          </w:p>
          <w:p w14:paraId="4C5AE88C" w14:textId="74E286E2" w:rsidR="002A6E6A" w:rsidRDefault="002A6E6A" w:rsidP="002A6E6A">
            <w:pPr>
              <w:pBdr>
                <w:top w:val="nil"/>
                <w:left w:val="nil"/>
                <w:bottom w:val="nil"/>
                <w:right w:val="nil"/>
                <w:between w:val="nil"/>
              </w:pBdr>
              <w:spacing w:after="0" w:line="240" w:lineRule="auto"/>
              <w:ind w:left="245"/>
              <w:jc w:val="both"/>
              <w:rPr>
                <w:rFonts w:ascii="Arial" w:eastAsia="Cordia New" w:hAnsi="Arial" w:cs="Arial"/>
                <w:color w:val="000000"/>
                <w:sz w:val="18"/>
                <w:szCs w:val="18"/>
              </w:rPr>
            </w:pPr>
          </w:p>
          <w:p w14:paraId="5F2D26AE" w14:textId="2831979F" w:rsidR="002A6E6A" w:rsidRDefault="002A6E6A" w:rsidP="002A6E6A">
            <w:pPr>
              <w:spacing w:after="0"/>
              <w:jc w:val="both"/>
              <w:rPr>
                <w:rFonts w:ascii="Arial" w:eastAsia="Cordia New" w:hAnsi="Arial" w:cs="Arial"/>
                <w:sz w:val="18"/>
                <w:szCs w:val="18"/>
              </w:rPr>
            </w:pPr>
            <w:r w:rsidRPr="008A02A6">
              <w:rPr>
                <w:rFonts w:ascii="Arial" w:eastAsia="Cordia New" w:hAnsi="Arial" w:cs="Arial"/>
                <w:sz w:val="18"/>
                <w:szCs w:val="18"/>
              </w:rPr>
              <w:t xml:space="preserve">As a result of the procedures performed, the key assumptions used by management in assessing the recoverable amount of </w:t>
            </w:r>
            <w:r w:rsidR="002E7F3B" w:rsidRPr="008A02A6">
              <w:rPr>
                <w:rFonts w:ascii="Arial" w:eastAsia="Cordia New" w:hAnsi="Arial" w:cs="Arial"/>
                <w:sz w:val="18"/>
                <w:szCs w:val="18"/>
              </w:rPr>
              <w:t>construction in progress</w:t>
            </w:r>
            <w:r w:rsidR="00A557EF">
              <w:rPr>
                <w:rFonts w:ascii="Arial" w:eastAsia="Cordia New" w:hAnsi="Arial" w:cs="Arial"/>
                <w:sz w:val="18"/>
                <w:szCs w:val="18"/>
              </w:rPr>
              <w:t xml:space="preserve"> of the Project</w:t>
            </w:r>
            <w:r w:rsidRPr="008A02A6">
              <w:rPr>
                <w:rFonts w:ascii="Arial" w:eastAsia="Cordia New" w:hAnsi="Arial" w:cs="Arial"/>
                <w:sz w:val="18"/>
                <w:szCs w:val="18"/>
              </w:rPr>
              <w:t xml:space="preserve"> </w:t>
            </w:r>
            <w:r w:rsidRPr="008A02A6">
              <w:rPr>
                <w:rFonts w:ascii="Arial" w:eastAsia="Cordia New" w:hAnsi="Arial" w:cs="Arial"/>
                <w:sz w:val="18"/>
                <w:szCs w:val="18"/>
                <w:lang w:val="en-US"/>
              </w:rPr>
              <w:t xml:space="preserve">were </w:t>
            </w:r>
            <w:r w:rsidRPr="008A02A6">
              <w:rPr>
                <w:rFonts w:ascii="Arial" w:eastAsia="Cordia New" w:hAnsi="Arial" w:cs="Arial"/>
                <w:sz w:val="18"/>
                <w:szCs w:val="18"/>
              </w:rPr>
              <w:t>reasonable and consistent with supporting evidence.</w:t>
            </w:r>
          </w:p>
          <w:p w14:paraId="412BB1A2" w14:textId="11926610" w:rsidR="00A557EF" w:rsidRPr="008A02A6" w:rsidRDefault="00A557EF" w:rsidP="002A6E6A">
            <w:pPr>
              <w:spacing w:after="0"/>
              <w:jc w:val="both"/>
              <w:rPr>
                <w:rFonts w:ascii="Arial" w:hAnsi="Arial" w:cs="Arial"/>
                <w:color w:val="000000"/>
                <w:sz w:val="18"/>
                <w:szCs w:val="18"/>
              </w:rPr>
            </w:pPr>
          </w:p>
        </w:tc>
      </w:tr>
      <w:tr w:rsidR="002A6E6A" w:rsidRPr="00B24377" w14:paraId="52B214B4" w14:textId="77777777" w:rsidTr="00E569FE">
        <w:trPr>
          <w:cantSplit/>
          <w:trHeight w:val="20"/>
        </w:trPr>
        <w:tc>
          <w:tcPr>
            <w:tcW w:w="4680" w:type="dxa"/>
            <w:tcBorders>
              <w:bottom w:val="single" w:sz="4" w:space="0" w:color="FFA543"/>
            </w:tcBorders>
            <w:shd w:val="clear" w:color="auto" w:fill="auto"/>
            <w:noWrap/>
            <w:tcMar>
              <w:left w:w="115" w:type="dxa"/>
              <w:right w:w="115" w:type="dxa"/>
            </w:tcMar>
          </w:tcPr>
          <w:p w14:paraId="771128F4" w14:textId="77777777" w:rsidR="002A6E6A" w:rsidRPr="00B24377" w:rsidRDefault="002A6E6A" w:rsidP="002A6E6A">
            <w:pPr>
              <w:spacing w:after="0"/>
              <w:jc w:val="thaiDistribute"/>
              <w:rPr>
                <w:rFonts w:ascii="Arial" w:hAnsi="Arial" w:cs="Arial"/>
                <w:spacing w:val="-6"/>
                <w:sz w:val="12"/>
                <w:szCs w:val="12"/>
              </w:rPr>
            </w:pPr>
          </w:p>
        </w:tc>
        <w:tc>
          <w:tcPr>
            <w:tcW w:w="4536" w:type="dxa"/>
            <w:tcBorders>
              <w:bottom w:val="single" w:sz="4" w:space="0" w:color="FFA543"/>
            </w:tcBorders>
            <w:shd w:val="clear" w:color="auto" w:fill="FAFAFA"/>
            <w:noWrap/>
            <w:tcMar>
              <w:left w:w="115" w:type="dxa"/>
              <w:right w:w="115" w:type="dxa"/>
            </w:tcMar>
          </w:tcPr>
          <w:p w14:paraId="685CFF11" w14:textId="77777777" w:rsidR="002A6E6A" w:rsidRPr="00B24377" w:rsidRDefault="002A6E6A" w:rsidP="002A6E6A">
            <w:pPr>
              <w:pStyle w:val="Default"/>
              <w:spacing w:line="259" w:lineRule="auto"/>
              <w:jc w:val="thaiDistribute"/>
              <w:rPr>
                <w:sz w:val="12"/>
                <w:szCs w:val="12"/>
              </w:rPr>
            </w:pPr>
          </w:p>
        </w:tc>
      </w:tr>
    </w:tbl>
    <w:p w14:paraId="16B5BFB4" w14:textId="77777777" w:rsidR="000D67B7" w:rsidRDefault="000D67B7" w:rsidP="00175BD7">
      <w:pPr>
        <w:spacing w:after="0" w:line="240" w:lineRule="auto"/>
        <w:rPr>
          <w:rFonts w:ascii="Arial" w:hAnsi="Arial" w:cs="Arial"/>
          <w:sz w:val="18"/>
          <w:szCs w:val="18"/>
        </w:rPr>
      </w:pPr>
    </w:p>
    <w:p w14:paraId="38561D5C" w14:textId="77777777" w:rsidR="00E412C3" w:rsidRDefault="00E412C3" w:rsidP="00175BD7">
      <w:pPr>
        <w:spacing w:after="0" w:line="240" w:lineRule="auto"/>
        <w:rPr>
          <w:rFonts w:ascii="Arial" w:hAnsi="Arial" w:cs="Arial"/>
          <w:sz w:val="18"/>
          <w:szCs w:val="18"/>
        </w:rPr>
        <w:sectPr w:rsidR="00E412C3" w:rsidSect="001727CA">
          <w:pgSz w:w="11909" w:h="16834" w:code="9"/>
          <w:pgMar w:top="2880" w:right="720" w:bottom="720" w:left="1987" w:header="706" w:footer="706" w:gutter="0"/>
          <w:cols w:space="708"/>
          <w:docGrid w:linePitch="360"/>
        </w:sectPr>
      </w:pPr>
    </w:p>
    <w:tbl>
      <w:tblPr>
        <w:tblW w:w="9216" w:type="dxa"/>
        <w:tblInd w:w="108" w:type="dxa"/>
        <w:tblBorders>
          <w:bottom w:val="dotted" w:sz="4" w:space="0" w:color="ED7D31"/>
        </w:tblBorders>
        <w:tblCellMar>
          <w:left w:w="115" w:type="dxa"/>
          <w:right w:w="115" w:type="dxa"/>
        </w:tblCellMar>
        <w:tblLook w:val="04A0" w:firstRow="1" w:lastRow="0" w:firstColumn="1" w:lastColumn="0" w:noHBand="0" w:noVBand="1"/>
      </w:tblPr>
      <w:tblGrid>
        <w:gridCol w:w="4680"/>
        <w:gridCol w:w="4536"/>
      </w:tblGrid>
      <w:tr w:rsidR="00111E16" w:rsidRPr="00175BD7" w14:paraId="65B747E4" w14:textId="77777777" w:rsidTr="00993D83">
        <w:trPr>
          <w:cantSplit/>
          <w:trHeight w:val="389"/>
        </w:trPr>
        <w:tc>
          <w:tcPr>
            <w:tcW w:w="4680" w:type="dxa"/>
            <w:tcBorders>
              <w:bottom w:val="nil"/>
            </w:tcBorders>
            <w:shd w:val="clear" w:color="auto" w:fill="FFA543"/>
            <w:noWrap/>
            <w:tcMar>
              <w:left w:w="115" w:type="dxa"/>
              <w:right w:w="115" w:type="dxa"/>
            </w:tcMar>
            <w:vAlign w:val="center"/>
            <w:hideMark/>
          </w:tcPr>
          <w:p w14:paraId="316A4473" w14:textId="73E97843" w:rsidR="00111E16" w:rsidRPr="00175BD7" w:rsidRDefault="00E412C3" w:rsidP="00DD3E76">
            <w:pPr>
              <w:spacing w:after="0" w:line="240" w:lineRule="auto"/>
              <w:jc w:val="center"/>
              <w:rPr>
                <w:rFonts w:ascii="Arial" w:hAnsi="Arial" w:cs="Arial"/>
                <w:b/>
                <w:bCs/>
                <w:color w:val="FFFFFF"/>
                <w:sz w:val="18"/>
                <w:szCs w:val="18"/>
              </w:rPr>
            </w:pPr>
            <w:r>
              <w:lastRenderedPageBreak/>
              <w:br w:type="page"/>
            </w:r>
            <w:r w:rsidR="00175BD7">
              <w:rPr>
                <w:rFonts w:ascii="Arial" w:hAnsi="Arial" w:cs="Arial"/>
                <w:sz w:val="18"/>
                <w:szCs w:val="18"/>
              </w:rPr>
              <w:br w:type="page"/>
            </w:r>
            <w:r w:rsidR="00111E16" w:rsidRPr="00175BD7">
              <w:rPr>
                <w:rFonts w:ascii="Arial" w:hAnsi="Arial" w:cs="Arial"/>
                <w:sz w:val="18"/>
                <w:szCs w:val="18"/>
              </w:rPr>
              <w:br w:type="page"/>
            </w:r>
            <w:r w:rsidR="00111E16" w:rsidRPr="00175BD7">
              <w:rPr>
                <w:rFonts w:ascii="Arial" w:hAnsi="Arial" w:cs="Arial"/>
                <w:b/>
                <w:bCs/>
                <w:color w:val="FFFFFF"/>
                <w:sz w:val="18"/>
                <w:szCs w:val="18"/>
              </w:rPr>
              <w:t>Key audit matter</w:t>
            </w:r>
          </w:p>
        </w:tc>
        <w:tc>
          <w:tcPr>
            <w:tcW w:w="4536" w:type="dxa"/>
            <w:tcBorders>
              <w:bottom w:val="nil"/>
            </w:tcBorders>
            <w:shd w:val="clear" w:color="auto" w:fill="FFA543"/>
            <w:noWrap/>
            <w:tcMar>
              <w:left w:w="115" w:type="dxa"/>
              <w:right w:w="115" w:type="dxa"/>
            </w:tcMar>
            <w:vAlign w:val="center"/>
            <w:hideMark/>
          </w:tcPr>
          <w:p w14:paraId="54D0B4DC" w14:textId="77777777" w:rsidR="00111E16" w:rsidRPr="00175BD7" w:rsidRDefault="00111E16" w:rsidP="00DD3E76">
            <w:pPr>
              <w:spacing w:after="0" w:line="240" w:lineRule="auto"/>
              <w:jc w:val="center"/>
              <w:rPr>
                <w:rFonts w:ascii="Arial" w:hAnsi="Arial" w:cs="Arial"/>
                <w:b/>
                <w:bCs/>
                <w:color w:val="FFFFFF"/>
                <w:sz w:val="18"/>
                <w:szCs w:val="18"/>
              </w:rPr>
            </w:pPr>
            <w:r w:rsidRPr="00175BD7">
              <w:rPr>
                <w:rFonts w:ascii="Arial" w:hAnsi="Arial" w:cs="Arial"/>
                <w:b/>
                <w:bCs/>
                <w:color w:val="FFFFFF"/>
                <w:sz w:val="18"/>
                <w:szCs w:val="18"/>
              </w:rPr>
              <w:t>How my audit addressed the key audit matter</w:t>
            </w:r>
          </w:p>
        </w:tc>
      </w:tr>
      <w:tr w:rsidR="00111E16" w:rsidRPr="00CC2BAC" w14:paraId="069E717B" w14:textId="77777777" w:rsidTr="00993D83">
        <w:trPr>
          <w:cantSplit/>
          <w:trHeight w:val="20"/>
        </w:trPr>
        <w:tc>
          <w:tcPr>
            <w:tcW w:w="4680" w:type="dxa"/>
            <w:tcBorders>
              <w:bottom w:val="nil"/>
            </w:tcBorders>
            <w:shd w:val="clear" w:color="auto" w:fill="auto"/>
            <w:noWrap/>
            <w:tcMar>
              <w:left w:w="115" w:type="dxa"/>
              <w:right w:w="115" w:type="dxa"/>
            </w:tcMar>
          </w:tcPr>
          <w:p w14:paraId="434DEC37" w14:textId="77777777" w:rsidR="00111E16" w:rsidRPr="00CC2BAC" w:rsidRDefault="00111E16" w:rsidP="00DD3E76">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1F6BD386" w14:textId="77777777" w:rsidR="00111E16" w:rsidRPr="00CC2BAC" w:rsidRDefault="00111E16" w:rsidP="00DD3E76">
            <w:pPr>
              <w:spacing w:after="0" w:line="240" w:lineRule="auto"/>
              <w:rPr>
                <w:rFonts w:ascii="Arial" w:hAnsi="Arial" w:cs="Arial"/>
                <w:sz w:val="12"/>
                <w:szCs w:val="12"/>
              </w:rPr>
            </w:pPr>
          </w:p>
        </w:tc>
      </w:tr>
      <w:tr w:rsidR="00111E16" w:rsidRPr="00993D83" w14:paraId="22525DAB" w14:textId="77777777" w:rsidTr="00993D83">
        <w:trPr>
          <w:cantSplit/>
          <w:trHeight w:val="20"/>
        </w:trPr>
        <w:tc>
          <w:tcPr>
            <w:tcW w:w="4680" w:type="dxa"/>
            <w:tcBorders>
              <w:bottom w:val="nil"/>
            </w:tcBorders>
            <w:shd w:val="clear" w:color="auto" w:fill="auto"/>
            <w:noWrap/>
            <w:tcMar>
              <w:left w:w="115" w:type="dxa"/>
              <w:right w:w="115" w:type="dxa"/>
            </w:tcMar>
          </w:tcPr>
          <w:p w14:paraId="07743F33" w14:textId="3D9B5F54" w:rsidR="00111E16" w:rsidRPr="00993D83" w:rsidRDefault="00111E16" w:rsidP="00993D83">
            <w:pPr>
              <w:spacing w:after="0" w:line="240" w:lineRule="auto"/>
              <w:jc w:val="thaiDistribute"/>
              <w:rPr>
                <w:rFonts w:ascii="Arial" w:hAnsi="Arial" w:cs="Arial"/>
                <w:b/>
                <w:bCs/>
                <w:sz w:val="18"/>
                <w:szCs w:val="18"/>
              </w:rPr>
            </w:pPr>
            <w:r w:rsidRPr="00993D83">
              <w:rPr>
                <w:rFonts w:ascii="Arial" w:hAnsi="Arial" w:cs="Arial"/>
                <w:b/>
                <w:bCs/>
                <w:sz w:val="18"/>
                <w:szCs w:val="18"/>
              </w:rPr>
              <w:t>Acquisition of investment</w:t>
            </w:r>
            <w:r w:rsidR="00CB1BF5" w:rsidRPr="00993D83">
              <w:rPr>
                <w:rFonts w:ascii="Arial" w:hAnsi="Arial" w:cs="Arial"/>
                <w:b/>
                <w:bCs/>
                <w:sz w:val="18"/>
                <w:szCs w:val="18"/>
              </w:rPr>
              <w:t xml:space="preserve"> </w:t>
            </w:r>
            <w:r w:rsidRPr="00993D83">
              <w:rPr>
                <w:rFonts w:ascii="Arial" w:hAnsi="Arial" w:cs="Arial"/>
                <w:b/>
                <w:bCs/>
                <w:sz w:val="18"/>
                <w:szCs w:val="18"/>
              </w:rPr>
              <w:t>in</w:t>
            </w:r>
            <w:r w:rsidR="00E412C3" w:rsidRPr="00993D83">
              <w:rPr>
                <w:rFonts w:ascii="Arial" w:hAnsi="Arial" w:cs="Arial"/>
                <w:b/>
                <w:bCs/>
                <w:sz w:val="18"/>
                <w:szCs w:val="18"/>
              </w:rPr>
              <w:t xml:space="preserve"> </w:t>
            </w:r>
            <w:r w:rsidR="00CB1BF5" w:rsidRPr="00993D83">
              <w:rPr>
                <w:rFonts w:ascii="Arial" w:hAnsi="Arial" w:cs="Arial"/>
                <w:b/>
                <w:bCs/>
                <w:sz w:val="18"/>
                <w:szCs w:val="18"/>
              </w:rPr>
              <w:t>an associate</w:t>
            </w:r>
          </w:p>
        </w:tc>
        <w:tc>
          <w:tcPr>
            <w:tcW w:w="4536" w:type="dxa"/>
            <w:tcBorders>
              <w:bottom w:val="nil"/>
            </w:tcBorders>
            <w:shd w:val="clear" w:color="auto" w:fill="FAFAFA"/>
            <w:noWrap/>
            <w:tcMar>
              <w:left w:w="115" w:type="dxa"/>
              <w:right w:w="115" w:type="dxa"/>
            </w:tcMar>
          </w:tcPr>
          <w:p w14:paraId="11A92DE5" w14:textId="77777777" w:rsidR="00111E16" w:rsidRPr="00993D83" w:rsidRDefault="00111E16" w:rsidP="00993D83">
            <w:pPr>
              <w:spacing w:after="0" w:line="240" w:lineRule="auto"/>
              <w:rPr>
                <w:rFonts w:ascii="Arial" w:hAnsi="Arial" w:cs="Arial"/>
                <w:b/>
                <w:bCs/>
                <w:sz w:val="18"/>
                <w:szCs w:val="18"/>
              </w:rPr>
            </w:pPr>
          </w:p>
        </w:tc>
      </w:tr>
      <w:tr w:rsidR="00111E16" w:rsidRPr="00CC2BAC" w14:paraId="12E7A7F1" w14:textId="77777777" w:rsidTr="00993D83">
        <w:trPr>
          <w:cantSplit/>
          <w:trHeight w:val="20"/>
        </w:trPr>
        <w:tc>
          <w:tcPr>
            <w:tcW w:w="4680" w:type="dxa"/>
            <w:tcBorders>
              <w:bottom w:val="nil"/>
            </w:tcBorders>
            <w:shd w:val="clear" w:color="auto" w:fill="auto"/>
            <w:noWrap/>
            <w:tcMar>
              <w:left w:w="115" w:type="dxa"/>
              <w:right w:w="115" w:type="dxa"/>
            </w:tcMar>
          </w:tcPr>
          <w:p w14:paraId="4CE03ACB" w14:textId="77777777" w:rsidR="00111E16" w:rsidRPr="00CC2BAC" w:rsidRDefault="00111E16" w:rsidP="00DD3E76">
            <w:pPr>
              <w:spacing w:after="0" w:line="240" w:lineRule="auto"/>
              <w:rPr>
                <w:rFonts w:ascii="Arial" w:hAnsi="Arial" w:cs="Arial"/>
                <w:sz w:val="12"/>
                <w:szCs w:val="12"/>
              </w:rPr>
            </w:pPr>
          </w:p>
        </w:tc>
        <w:tc>
          <w:tcPr>
            <w:tcW w:w="4536" w:type="dxa"/>
            <w:tcBorders>
              <w:bottom w:val="nil"/>
            </w:tcBorders>
            <w:shd w:val="clear" w:color="auto" w:fill="FAFAFA"/>
            <w:noWrap/>
            <w:tcMar>
              <w:left w:w="115" w:type="dxa"/>
              <w:right w:w="115" w:type="dxa"/>
            </w:tcMar>
          </w:tcPr>
          <w:p w14:paraId="513C5723" w14:textId="77777777" w:rsidR="00111E16" w:rsidRPr="00CC2BAC" w:rsidRDefault="00111E16" w:rsidP="00DD3E76">
            <w:pPr>
              <w:spacing w:after="0" w:line="240" w:lineRule="auto"/>
              <w:rPr>
                <w:rFonts w:ascii="Arial" w:hAnsi="Arial" w:cs="Arial"/>
                <w:sz w:val="12"/>
                <w:szCs w:val="12"/>
              </w:rPr>
            </w:pPr>
          </w:p>
        </w:tc>
      </w:tr>
      <w:tr w:rsidR="002A6E6A" w:rsidRPr="00CC2BAC" w14:paraId="6AD88087" w14:textId="77777777" w:rsidTr="00993D83">
        <w:trPr>
          <w:cantSplit/>
          <w:trHeight w:val="20"/>
        </w:trPr>
        <w:tc>
          <w:tcPr>
            <w:tcW w:w="4680" w:type="dxa"/>
            <w:tcBorders>
              <w:bottom w:val="nil"/>
            </w:tcBorders>
            <w:shd w:val="clear" w:color="auto" w:fill="auto"/>
            <w:noWrap/>
            <w:tcMar>
              <w:left w:w="115" w:type="dxa"/>
              <w:right w:w="115" w:type="dxa"/>
            </w:tcMar>
          </w:tcPr>
          <w:p w14:paraId="75A77F89" w14:textId="51E0DE75" w:rsidR="002A6E6A" w:rsidRPr="000D67B7" w:rsidRDefault="002A6E6A" w:rsidP="002A6E6A">
            <w:pPr>
              <w:spacing w:after="0"/>
              <w:jc w:val="thaiDistribute"/>
              <w:rPr>
                <w:rFonts w:ascii="Arial" w:hAnsi="Arial" w:cs="Arial"/>
                <w:sz w:val="18"/>
                <w:szCs w:val="18"/>
              </w:rPr>
            </w:pPr>
            <w:r w:rsidRPr="000D67B7">
              <w:rPr>
                <w:rFonts w:ascii="Arial" w:hAnsi="Arial" w:cs="Arial"/>
                <w:sz w:val="18"/>
                <w:szCs w:val="18"/>
              </w:rPr>
              <w:t xml:space="preserve">As described in Note </w:t>
            </w:r>
            <w:r w:rsidRPr="001E285F">
              <w:rPr>
                <w:rFonts w:ascii="Arial" w:hAnsi="Arial" w:cs="Arial"/>
                <w:sz w:val="18"/>
                <w:szCs w:val="18"/>
              </w:rPr>
              <w:t>16</w:t>
            </w:r>
            <w:r w:rsidRPr="000D67B7">
              <w:rPr>
                <w:rFonts w:ascii="Arial" w:hAnsi="Arial" w:cs="Arial"/>
                <w:sz w:val="18"/>
                <w:szCs w:val="18"/>
              </w:rPr>
              <w:t xml:space="preserve"> Investments in subsidiaries, </w:t>
            </w:r>
            <w:r w:rsidRPr="001F4285">
              <w:rPr>
                <w:rFonts w:ascii="Arial" w:hAnsi="Arial" w:cs="Arial"/>
                <w:spacing w:val="-4"/>
                <w:sz w:val="18"/>
                <w:szCs w:val="18"/>
              </w:rPr>
              <w:t xml:space="preserve">associates and joint ventures. In 2023, the Group </w:t>
            </w:r>
            <w:r w:rsidR="00212137" w:rsidRPr="001F4285">
              <w:rPr>
                <w:rFonts w:ascii="Arial" w:hAnsi="Arial" w:cs="Arial"/>
                <w:spacing w:val="-4"/>
                <w:sz w:val="18"/>
                <w:szCs w:val="18"/>
              </w:rPr>
              <w:t>acquired</w:t>
            </w:r>
            <w:r w:rsidR="00212137">
              <w:rPr>
                <w:rFonts w:ascii="Arial" w:hAnsi="Arial" w:cs="Arial"/>
                <w:sz w:val="18"/>
                <w:szCs w:val="18"/>
              </w:rPr>
              <w:t xml:space="preserve"> </w:t>
            </w:r>
            <w:r w:rsidR="00212137" w:rsidRPr="001F4285">
              <w:rPr>
                <w:rFonts w:ascii="Arial" w:hAnsi="Arial" w:cs="Arial"/>
                <w:spacing w:val="-8"/>
                <w:sz w:val="18"/>
                <w:szCs w:val="18"/>
              </w:rPr>
              <w:t>49</w:t>
            </w:r>
            <w:r w:rsidR="00212137" w:rsidRPr="00A557EF">
              <w:rPr>
                <w:rFonts w:ascii="Arial" w:hAnsi="Arial" w:cs="Arial"/>
                <w:sz w:val="18"/>
                <w:szCs w:val="18"/>
              </w:rPr>
              <w:t>% shareholding interest in Cogentrix RISEC Holdings, LLC</w:t>
            </w:r>
            <w:r w:rsidR="00A557EF">
              <w:rPr>
                <w:rFonts w:ascii="Arial" w:hAnsi="Arial" w:cs="Arial"/>
                <w:sz w:val="18"/>
                <w:szCs w:val="18"/>
              </w:rPr>
              <w:t xml:space="preserve"> </w:t>
            </w:r>
            <w:r w:rsidR="00212137" w:rsidRPr="001F4285">
              <w:rPr>
                <w:rFonts w:ascii="Arial" w:hAnsi="Arial" w:cs="Arial"/>
                <w:spacing w:val="-4"/>
                <w:sz w:val="18"/>
                <w:szCs w:val="18"/>
              </w:rPr>
              <w:t>and its subsidiaries which operate an operational 609 MW</w:t>
            </w:r>
            <w:r w:rsidR="00212137" w:rsidRPr="00212137">
              <w:rPr>
                <w:rFonts w:ascii="Arial" w:hAnsi="Arial" w:cs="Arial"/>
                <w:sz w:val="18"/>
                <w:szCs w:val="18"/>
              </w:rPr>
              <w:t xml:space="preserve"> gas combined-cycle power facility in the United States</w:t>
            </w:r>
            <w:r w:rsidR="00A557EF">
              <w:rPr>
                <w:rFonts w:ascii="Arial" w:hAnsi="Arial" w:cs="Arial"/>
                <w:sz w:val="18"/>
                <w:szCs w:val="18"/>
              </w:rPr>
              <w:t>. The Group</w:t>
            </w:r>
            <w:r w:rsidR="00212137">
              <w:rPr>
                <w:rFonts w:ascii="Arial" w:hAnsi="Arial" w:cs="Arial"/>
                <w:sz w:val="18"/>
                <w:szCs w:val="18"/>
              </w:rPr>
              <w:t xml:space="preserve"> </w:t>
            </w:r>
            <w:r w:rsidR="00212137" w:rsidRPr="000D67B7">
              <w:rPr>
                <w:rFonts w:ascii="Arial" w:hAnsi="Arial" w:cs="Arial"/>
                <w:sz w:val="18"/>
                <w:szCs w:val="18"/>
              </w:rPr>
              <w:t>completely performed the purchase price allocation (PPA) for th</w:t>
            </w:r>
            <w:r w:rsidR="00212137">
              <w:rPr>
                <w:rFonts w:ascii="Arial" w:hAnsi="Arial" w:cs="Arial"/>
                <w:sz w:val="18"/>
                <w:szCs w:val="18"/>
              </w:rPr>
              <w:t>is</w:t>
            </w:r>
            <w:r w:rsidR="00A557EF">
              <w:rPr>
                <w:rFonts w:ascii="Arial" w:hAnsi="Arial" w:hint="cs"/>
                <w:sz w:val="18"/>
                <w:szCs w:val="18"/>
                <w:cs/>
              </w:rPr>
              <w:t xml:space="preserve"> </w:t>
            </w:r>
            <w:r w:rsidR="00A557EF">
              <w:rPr>
                <w:rFonts w:ascii="Arial" w:hAnsi="Arial"/>
                <w:sz w:val="18"/>
                <w:szCs w:val="18"/>
                <w:lang w:val="en-US"/>
              </w:rPr>
              <w:t>investment during the year</w:t>
            </w:r>
            <w:r w:rsidR="00212137">
              <w:rPr>
                <w:rFonts w:ascii="Arial" w:hAnsi="Arial" w:cs="Arial"/>
                <w:sz w:val="18"/>
                <w:szCs w:val="18"/>
              </w:rPr>
              <w:t xml:space="preserve">. </w:t>
            </w:r>
            <w:r w:rsidRPr="000D67B7">
              <w:rPr>
                <w:rFonts w:ascii="Arial" w:hAnsi="Arial" w:cs="Arial"/>
                <w:sz w:val="18"/>
                <w:szCs w:val="18"/>
              </w:rPr>
              <w:t>Management determined that</w:t>
            </w:r>
            <w:r w:rsidR="00212137">
              <w:rPr>
                <w:rFonts w:ascii="Arial" w:hAnsi="Arial" w:cs="Arial"/>
                <w:sz w:val="18"/>
                <w:szCs w:val="18"/>
              </w:rPr>
              <w:t xml:space="preserve"> </w:t>
            </w:r>
            <w:r w:rsidRPr="000D67B7">
              <w:rPr>
                <w:rFonts w:ascii="Arial" w:hAnsi="Arial" w:cs="Arial"/>
                <w:sz w:val="18"/>
                <w:szCs w:val="18"/>
              </w:rPr>
              <w:t xml:space="preserve">the acquisition of </w:t>
            </w:r>
            <w:r w:rsidR="00A557EF">
              <w:rPr>
                <w:rFonts w:ascii="Arial" w:hAnsi="Arial" w:cs="Arial"/>
                <w:sz w:val="18"/>
                <w:szCs w:val="18"/>
              </w:rPr>
              <w:t>this investment</w:t>
            </w:r>
            <w:r w:rsidRPr="000D67B7">
              <w:rPr>
                <w:rFonts w:ascii="Arial" w:hAnsi="Arial" w:cs="Arial"/>
                <w:sz w:val="18"/>
                <w:szCs w:val="18"/>
              </w:rPr>
              <w:t xml:space="preserve"> was investment in an </w:t>
            </w:r>
            <w:r w:rsidRPr="00A557EF">
              <w:rPr>
                <w:rFonts w:ascii="Arial" w:hAnsi="Arial" w:cs="Arial"/>
                <w:spacing w:val="-4"/>
                <w:sz w:val="18"/>
                <w:szCs w:val="18"/>
              </w:rPr>
              <w:t>associate applying the definition in TAS 28 Investments in Associates and Joint Ventures. In doing</w:t>
            </w:r>
            <w:r w:rsidRPr="000D67B7">
              <w:rPr>
                <w:rFonts w:ascii="Arial" w:hAnsi="Arial" w:cs="Arial"/>
                <w:sz w:val="18"/>
                <w:szCs w:val="18"/>
              </w:rPr>
              <w:t xml:space="preserve"> so, as required by TAS </w:t>
            </w:r>
            <w:r w:rsidRPr="001E285F">
              <w:rPr>
                <w:rFonts w:ascii="Arial" w:hAnsi="Arial" w:cs="Arial"/>
                <w:sz w:val="18"/>
                <w:szCs w:val="18"/>
              </w:rPr>
              <w:t>28</w:t>
            </w:r>
            <w:r w:rsidRPr="000D67B7">
              <w:rPr>
                <w:rFonts w:ascii="Arial" w:hAnsi="Arial" w:cs="Arial"/>
                <w:sz w:val="18"/>
                <w:szCs w:val="18"/>
              </w:rPr>
              <w:t>, management ha</w:t>
            </w:r>
            <w:r w:rsidR="00A557EF">
              <w:rPr>
                <w:rFonts w:ascii="Arial" w:hAnsi="Arial" w:cs="Arial"/>
                <w:sz w:val="18"/>
                <w:szCs w:val="18"/>
              </w:rPr>
              <w:t>s</w:t>
            </w:r>
            <w:r w:rsidRPr="000D67B7">
              <w:rPr>
                <w:rFonts w:ascii="Arial" w:hAnsi="Arial" w:cs="Arial"/>
                <w:sz w:val="18"/>
                <w:szCs w:val="18"/>
              </w:rPr>
              <w:t xml:space="preserve"> to determine the fair value of the net identifiable assets acquired and perform the PPA in </w:t>
            </w:r>
            <w:r w:rsidRPr="001F4285">
              <w:rPr>
                <w:rFonts w:ascii="Arial" w:hAnsi="Arial" w:cs="Arial"/>
                <w:sz w:val="18"/>
                <w:szCs w:val="18"/>
              </w:rPr>
              <w:t xml:space="preserve">accordance with the concepts in TFRS 3 Business </w:t>
            </w:r>
            <w:r w:rsidRPr="001F4285">
              <w:rPr>
                <w:rFonts w:ascii="Arial" w:hAnsi="Arial" w:cs="Arial"/>
                <w:spacing w:val="-5"/>
                <w:sz w:val="18"/>
                <w:szCs w:val="18"/>
              </w:rPr>
              <w:t>Combinations. The fair value of identifiable assets acquired</w:t>
            </w:r>
            <w:r w:rsidRPr="000D67B7">
              <w:rPr>
                <w:rFonts w:ascii="Arial" w:hAnsi="Arial" w:cs="Arial"/>
                <w:sz w:val="18"/>
                <w:szCs w:val="18"/>
              </w:rPr>
              <w:t xml:space="preserve"> and liabilities assumed were presented as part of the investment cost. </w:t>
            </w:r>
          </w:p>
          <w:p w14:paraId="35E45D06" w14:textId="1FD5DA2A" w:rsidR="002A6E6A" w:rsidRDefault="002A6E6A" w:rsidP="002A6E6A">
            <w:pPr>
              <w:spacing w:after="0"/>
              <w:jc w:val="both"/>
              <w:rPr>
                <w:rFonts w:ascii="Arial" w:hAnsi="Arial"/>
                <w:sz w:val="18"/>
                <w:szCs w:val="18"/>
              </w:rPr>
            </w:pPr>
          </w:p>
          <w:p w14:paraId="71E963E2" w14:textId="3D60FB27" w:rsidR="00523368" w:rsidRDefault="002A6E6A" w:rsidP="002A6E6A">
            <w:pPr>
              <w:spacing w:after="0"/>
              <w:jc w:val="both"/>
              <w:rPr>
                <w:rFonts w:ascii="Arial" w:hAnsi="Arial" w:cs="Arial"/>
                <w:sz w:val="18"/>
                <w:szCs w:val="18"/>
              </w:rPr>
            </w:pPr>
            <w:r w:rsidRPr="000D67B7">
              <w:rPr>
                <w:rFonts w:ascii="Arial" w:hAnsi="Arial" w:cs="Arial"/>
                <w:sz w:val="18"/>
                <w:szCs w:val="18"/>
              </w:rPr>
              <w:t xml:space="preserve">Management engaged an external valuer to appraise </w:t>
            </w:r>
            <w:r w:rsidRPr="000D67B7">
              <w:rPr>
                <w:rFonts w:ascii="Arial" w:hAnsi="Arial" w:cs="Arial"/>
                <w:spacing w:val="-6"/>
                <w:sz w:val="18"/>
                <w:szCs w:val="18"/>
              </w:rPr>
              <w:t>the fair value of net identifiable assets acquired and perform</w:t>
            </w:r>
            <w:r w:rsidRPr="000D67B7">
              <w:rPr>
                <w:rFonts w:ascii="Arial" w:hAnsi="Arial" w:cs="Arial"/>
                <w:sz w:val="18"/>
                <w:szCs w:val="18"/>
              </w:rPr>
              <w:t xml:space="preserve"> </w:t>
            </w:r>
            <w:r w:rsidRPr="00F14AE3">
              <w:rPr>
                <w:rFonts w:ascii="Arial" w:hAnsi="Arial" w:cs="Arial"/>
                <w:sz w:val="18"/>
                <w:szCs w:val="18"/>
              </w:rPr>
              <w:t xml:space="preserve">the </w:t>
            </w:r>
            <w:r w:rsidR="00A557EF">
              <w:rPr>
                <w:rFonts w:ascii="Arial" w:hAnsi="Arial" w:cs="Arial"/>
                <w:sz w:val="18"/>
                <w:szCs w:val="18"/>
              </w:rPr>
              <w:t>PPA</w:t>
            </w:r>
            <w:r w:rsidR="00523368" w:rsidRPr="00F14AE3">
              <w:rPr>
                <w:rFonts w:ascii="Arial" w:hAnsi="Arial" w:cs="Arial"/>
                <w:sz w:val="18"/>
                <w:szCs w:val="18"/>
              </w:rPr>
              <w:t xml:space="preserve">, mainly consist of power </w:t>
            </w:r>
            <w:r w:rsidR="00523368" w:rsidRPr="001F4285">
              <w:rPr>
                <w:rFonts w:ascii="Arial" w:hAnsi="Arial" w:cs="Arial"/>
                <w:spacing w:val="-2"/>
                <w:sz w:val="18"/>
                <w:szCs w:val="18"/>
              </w:rPr>
              <w:t>plant, long-term loans</w:t>
            </w:r>
            <w:r w:rsidR="00F14AE3" w:rsidRPr="001F4285">
              <w:rPr>
                <w:rFonts w:ascii="Arial" w:hAnsi="Arial" w:cs="Arial"/>
                <w:spacing w:val="-2"/>
                <w:sz w:val="18"/>
                <w:szCs w:val="18"/>
              </w:rPr>
              <w:t>,</w:t>
            </w:r>
            <w:r w:rsidR="00523368" w:rsidRPr="001F4285">
              <w:rPr>
                <w:rFonts w:ascii="Arial" w:hAnsi="Arial" w:cs="Arial"/>
                <w:spacing w:val="-2"/>
                <w:sz w:val="18"/>
                <w:szCs w:val="18"/>
              </w:rPr>
              <w:t xml:space="preserve"> </w:t>
            </w:r>
            <w:r w:rsidR="00523368" w:rsidRPr="004F3164">
              <w:rPr>
                <w:rFonts w:ascii="Arial" w:hAnsi="Arial" w:cs="Arial"/>
                <w:spacing w:val="-8"/>
                <w:sz w:val="18"/>
                <w:szCs w:val="18"/>
              </w:rPr>
              <w:t xml:space="preserve">and </w:t>
            </w:r>
            <w:r w:rsidR="00F14AE3" w:rsidRPr="004F3164">
              <w:rPr>
                <w:rFonts w:ascii="Arial" w:hAnsi="Arial" w:cs="Arial"/>
                <w:spacing w:val="-8"/>
                <w:sz w:val="18"/>
                <w:szCs w:val="18"/>
              </w:rPr>
              <w:t>the t</w:t>
            </w:r>
            <w:r w:rsidR="00523368" w:rsidRPr="004F3164">
              <w:rPr>
                <w:rFonts w:ascii="Arial" w:hAnsi="Arial" w:cs="Arial"/>
                <w:spacing w:val="-8"/>
                <w:sz w:val="18"/>
                <w:szCs w:val="18"/>
              </w:rPr>
              <w:t>olling agreement liability</w:t>
            </w:r>
            <w:r w:rsidRPr="004F3164">
              <w:rPr>
                <w:rFonts w:ascii="Arial" w:hAnsi="Arial" w:cs="Arial"/>
                <w:spacing w:val="-8"/>
                <w:sz w:val="18"/>
                <w:szCs w:val="18"/>
              </w:rPr>
              <w:t>.</w:t>
            </w:r>
            <w:r w:rsidRPr="004F3164">
              <w:rPr>
                <w:rFonts w:ascii="Arial" w:hAnsi="Arial" w:cs="Arial" w:hint="cs"/>
                <w:spacing w:val="-8"/>
                <w:sz w:val="18"/>
                <w:szCs w:val="18"/>
                <w:cs/>
              </w:rPr>
              <w:t xml:space="preserve"> </w:t>
            </w:r>
            <w:r w:rsidRPr="004F3164">
              <w:rPr>
                <w:rFonts w:ascii="Arial" w:hAnsi="Arial" w:cs="Arial"/>
                <w:spacing w:val="-8"/>
                <w:sz w:val="18"/>
                <w:szCs w:val="18"/>
              </w:rPr>
              <w:t>The fair value determination</w:t>
            </w:r>
            <w:r w:rsidRPr="004F3164">
              <w:rPr>
                <w:rFonts w:ascii="Arial" w:hAnsi="Arial" w:cs="Arial"/>
                <w:spacing w:val="-6"/>
                <w:sz w:val="18"/>
                <w:szCs w:val="18"/>
              </w:rPr>
              <w:t xml:space="preserve"> of the net identifiable assets</w:t>
            </w:r>
            <w:r w:rsidR="00523368" w:rsidRPr="004F3164">
              <w:rPr>
                <w:rFonts w:ascii="Arial" w:hAnsi="Arial" w:cs="Arial"/>
                <w:spacing w:val="-6"/>
                <w:sz w:val="18"/>
                <w:szCs w:val="18"/>
              </w:rPr>
              <w:t xml:space="preserve"> acquired</w:t>
            </w:r>
            <w:r w:rsidRPr="004F3164">
              <w:rPr>
                <w:rFonts w:ascii="Arial" w:hAnsi="Arial" w:cs="Arial"/>
                <w:spacing w:val="-6"/>
                <w:sz w:val="18"/>
                <w:szCs w:val="18"/>
              </w:rPr>
              <w:t xml:space="preserve"> involve</w:t>
            </w:r>
            <w:r w:rsidR="00523368" w:rsidRPr="004F3164">
              <w:rPr>
                <w:rFonts w:ascii="Arial" w:hAnsi="Arial" w:cs="Arial"/>
                <w:spacing w:val="-6"/>
                <w:sz w:val="18"/>
                <w:szCs w:val="18"/>
              </w:rPr>
              <w:t>s</w:t>
            </w:r>
            <w:r w:rsidRPr="004F3164">
              <w:rPr>
                <w:rFonts w:ascii="Arial" w:hAnsi="Arial" w:cs="Arial"/>
                <w:spacing w:val="-6"/>
                <w:sz w:val="18"/>
                <w:szCs w:val="18"/>
              </w:rPr>
              <w:t xml:space="preserve"> </w:t>
            </w:r>
            <w:r w:rsidR="00523368" w:rsidRPr="004F3164">
              <w:rPr>
                <w:rFonts w:ascii="Arial" w:hAnsi="Arial" w:cs="Arial"/>
                <w:spacing w:val="-6"/>
                <w:sz w:val="18"/>
                <w:szCs w:val="18"/>
              </w:rPr>
              <w:t>significant assumptions and management</w:t>
            </w:r>
            <w:r w:rsidR="00A557EF" w:rsidRPr="004F3164">
              <w:rPr>
                <w:rFonts w:ascii="Arial" w:hAnsi="Arial" w:cs="Arial"/>
                <w:spacing w:val="-6"/>
                <w:sz w:val="18"/>
                <w:szCs w:val="18"/>
              </w:rPr>
              <w:t xml:space="preserve"> judgements</w:t>
            </w:r>
            <w:r w:rsidR="00523368" w:rsidRPr="004F3164">
              <w:rPr>
                <w:rFonts w:ascii="Arial" w:hAnsi="Arial" w:cs="Arial"/>
                <w:spacing w:val="-6"/>
                <w:sz w:val="18"/>
                <w:szCs w:val="18"/>
              </w:rPr>
              <w:t xml:space="preserve"> to apply the fair valuation method, an</w:t>
            </w:r>
            <w:r w:rsidR="00523368" w:rsidRPr="001F4285">
              <w:rPr>
                <w:rFonts w:ascii="Arial" w:hAnsi="Arial" w:cs="Arial"/>
                <w:spacing w:val="-2"/>
                <w:sz w:val="18"/>
                <w:szCs w:val="18"/>
              </w:rPr>
              <w:t xml:space="preserve"> estimation of future </w:t>
            </w:r>
            <w:r w:rsidR="00523368" w:rsidRPr="00F14AE3">
              <w:rPr>
                <w:rFonts w:ascii="Arial" w:hAnsi="Arial" w:cs="Arial"/>
                <w:sz w:val="18"/>
                <w:szCs w:val="18"/>
              </w:rPr>
              <w:t>performance and the projected cash flows, including the application of discount rate applied to projected cash flows.</w:t>
            </w:r>
          </w:p>
          <w:p w14:paraId="0B6BC2E2" w14:textId="77777777" w:rsidR="00523368" w:rsidRPr="000D67B7" w:rsidRDefault="00523368" w:rsidP="002A6E6A">
            <w:pPr>
              <w:spacing w:after="0"/>
              <w:jc w:val="both"/>
              <w:rPr>
                <w:rFonts w:ascii="Arial" w:hAnsi="Arial" w:cs="Arial"/>
                <w:sz w:val="18"/>
                <w:szCs w:val="18"/>
              </w:rPr>
            </w:pPr>
          </w:p>
          <w:p w14:paraId="21FC4EB9" w14:textId="590FC780" w:rsidR="002A6E6A" w:rsidRPr="000D67B7" w:rsidRDefault="002A6E6A" w:rsidP="002A6E6A">
            <w:pPr>
              <w:spacing w:after="0"/>
              <w:jc w:val="both"/>
              <w:rPr>
                <w:rFonts w:ascii="Arial" w:hAnsi="Arial" w:cs="Arial"/>
                <w:color w:val="000000"/>
                <w:sz w:val="18"/>
                <w:szCs w:val="18"/>
              </w:rPr>
            </w:pPr>
            <w:r w:rsidRPr="000D67B7">
              <w:rPr>
                <w:rFonts w:ascii="Arial" w:hAnsi="Arial" w:cs="Arial"/>
                <w:color w:val="000000"/>
                <w:spacing w:val="-4"/>
                <w:sz w:val="18"/>
                <w:szCs w:val="18"/>
              </w:rPr>
              <w:t xml:space="preserve">I focused on the fair value determination of </w:t>
            </w:r>
            <w:r w:rsidR="00F14AE3" w:rsidRPr="00F14AE3">
              <w:rPr>
                <w:rFonts w:ascii="Arial" w:hAnsi="Arial" w:cs="Arial"/>
                <w:sz w:val="18"/>
                <w:szCs w:val="18"/>
              </w:rPr>
              <w:t>power plant</w:t>
            </w:r>
            <w:r w:rsidR="00F14AE3">
              <w:rPr>
                <w:rFonts w:ascii="Arial" w:hAnsi="Arial" w:cs="Arial"/>
                <w:sz w:val="18"/>
                <w:szCs w:val="18"/>
              </w:rPr>
              <w:t xml:space="preserve"> and tolling</w:t>
            </w:r>
            <w:r w:rsidR="00F14AE3" w:rsidRPr="00F14AE3">
              <w:rPr>
                <w:rFonts w:ascii="Arial" w:hAnsi="Arial" w:cs="Arial"/>
                <w:sz w:val="18"/>
                <w:szCs w:val="18"/>
              </w:rPr>
              <w:t xml:space="preserve"> agreement liability</w:t>
            </w:r>
            <w:r w:rsidR="00F14AE3" w:rsidRPr="000D67B7">
              <w:rPr>
                <w:rFonts w:ascii="Arial" w:hAnsi="Arial" w:cs="Arial"/>
                <w:color w:val="000000"/>
                <w:spacing w:val="-4"/>
                <w:sz w:val="18"/>
                <w:szCs w:val="18"/>
              </w:rPr>
              <w:t xml:space="preserve"> </w:t>
            </w:r>
            <w:r w:rsidRPr="000D67B7">
              <w:rPr>
                <w:rFonts w:ascii="Arial" w:hAnsi="Arial" w:cs="Arial"/>
                <w:color w:val="000000"/>
                <w:spacing w:val="-4"/>
                <w:sz w:val="18"/>
                <w:szCs w:val="18"/>
              </w:rPr>
              <w:t>due to its significant value and the fair value determination</w:t>
            </w:r>
            <w:r w:rsidRPr="000D67B7">
              <w:rPr>
                <w:rFonts w:ascii="Arial" w:hAnsi="Arial" w:cs="Arial"/>
                <w:color w:val="000000"/>
                <w:sz w:val="18"/>
                <w:szCs w:val="18"/>
              </w:rPr>
              <w:t xml:space="preserve"> involves significant assumptions and </w:t>
            </w:r>
            <w:r w:rsidR="00C024F4">
              <w:rPr>
                <w:rFonts w:ascii="Arial" w:hAnsi="Arial" w:cs="Arial"/>
                <w:color w:val="000000"/>
                <w:sz w:val="18"/>
                <w:szCs w:val="18"/>
              </w:rPr>
              <w:t xml:space="preserve">management </w:t>
            </w:r>
            <w:r w:rsidRPr="000D67B7">
              <w:rPr>
                <w:rFonts w:ascii="Arial" w:hAnsi="Arial" w:cs="Arial"/>
                <w:color w:val="000000"/>
                <w:sz w:val="18"/>
                <w:szCs w:val="18"/>
              </w:rPr>
              <w:t>judgments.</w:t>
            </w:r>
          </w:p>
          <w:p w14:paraId="24A774B3" w14:textId="2F4F7A13" w:rsidR="002A6E6A" w:rsidRPr="000D67B7" w:rsidRDefault="002A6E6A" w:rsidP="002A6E6A">
            <w:pPr>
              <w:pStyle w:val="Default"/>
              <w:spacing w:line="259" w:lineRule="auto"/>
              <w:jc w:val="thaiDistribute"/>
              <w:rPr>
                <w:color w:val="auto"/>
                <w:sz w:val="18"/>
                <w:szCs w:val="18"/>
              </w:rPr>
            </w:pPr>
          </w:p>
        </w:tc>
        <w:tc>
          <w:tcPr>
            <w:tcW w:w="4536" w:type="dxa"/>
            <w:tcBorders>
              <w:bottom w:val="nil"/>
            </w:tcBorders>
            <w:shd w:val="clear" w:color="auto" w:fill="FAFAFA"/>
            <w:noWrap/>
            <w:tcMar>
              <w:left w:w="115" w:type="dxa"/>
              <w:right w:w="115" w:type="dxa"/>
            </w:tcMar>
          </w:tcPr>
          <w:p w14:paraId="42127971" w14:textId="2CDD4512" w:rsidR="00BE1447" w:rsidRDefault="00BE1447" w:rsidP="009E41DE">
            <w:pPr>
              <w:pStyle w:val="ListParagraph"/>
              <w:shd w:val="clear" w:color="auto" w:fill="FAFAFA"/>
              <w:spacing w:after="0"/>
              <w:ind w:left="0"/>
              <w:contextualSpacing w:val="0"/>
              <w:jc w:val="thaiDistribute"/>
              <w:rPr>
                <w:rFonts w:ascii="Arial" w:hAnsi="Arial"/>
                <w:sz w:val="18"/>
                <w:szCs w:val="18"/>
              </w:rPr>
            </w:pPr>
            <w:r w:rsidRPr="009E41DE">
              <w:rPr>
                <w:rFonts w:ascii="Arial" w:hAnsi="Arial" w:cs="Arial"/>
                <w:sz w:val="18"/>
                <w:szCs w:val="18"/>
              </w:rPr>
              <w:t xml:space="preserve">I carried out the following procedures to obtain the sufficient evidence on management’s assessment of the acquisition of the investment and the fair value determination of the net identifiable assets acquired and the </w:t>
            </w:r>
            <w:r w:rsidR="00C024F4">
              <w:rPr>
                <w:rFonts w:ascii="Arial" w:hAnsi="Arial" w:cs="Arial"/>
                <w:sz w:val="18"/>
                <w:szCs w:val="18"/>
              </w:rPr>
              <w:t xml:space="preserve">PPA for </w:t>
            </w:r>
            <w:r w:rsidRPr="009E41DE">
              <w:rPr>
                <w:rFonts w:ascii="Arial" w:hAnsi="Arial" w:cs="Arial"/>
                <w:sz w:val="18"/>
                <w:szCs w:val="18"/>
              </w:rPr>
              <w:t>the acquisition of th</w:t>
            </w:r>
            <w:r w:rsidR="00C024F4">
              <w:rPr>
                <w:rFonts w:ascii="Arial" w:hAnsi="Arial" w:cs="Arial"/>
                <w:sz w:val="18"/>
                <w:szCs w:val="18"/>
              </w:rPr>
              <w:t>is</w:t>
            </w:r>
            <w:r w:rsidRPr="009E41DE">
              <w:rPr>
                <w:rFonts w:ascii="Arial" w:hAnsi="Arial" w:cs="Arial"/>
                <w:sz w:val="18"/>
                <w:szCs w:val="18"/>
              </w:rPr>
              <w:t xml:space="preserve"> investment:</w:t>
            </w:r>
          </w:p>
          <w:p w14:paraId="2144B091" w14:textId="77777777" w:rsidR="00C024F4" w:rsidRDefault="00C024F4" w:rsidP="009E41DE">
            <w:pPr>
              <w:pStyle w:val="ListParagraph"/>
              <w:shd w:val="clear" w:color="auto" w:fill="FAFAFA"/>
              <w:spacing w:after="0"/>
              <w:ind w:left="0"/>
              <w:contextualSpacing w:val="0"/>
              <w:jc w:val="thaiDistribute"/>
              <w:rPr>
                <w:rFonts w:ascii="Arial" w:hAnsi="Arial"/>
                <w:sz w:val="18"/>
                <w:szCs w:val="18"/>
              </w:rPr>
            </w:pPr>
          </w:p>
          <w:p w14:paraId="5704ECF4" w14:textId="70C8270D" w:rsidR="00BE1447" w:rsidRPr="00BE1447" w:rsidRDefault="00BE1447" w:rsidP="009E41DE">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1F4285">
              <w:rPr>
                <w:rFonts w:ascii="Arial" w:hAnsi="Arial" w:cs="Arial"/>
                <w:spacing w:val="-4"/>
                <w:sz w:val="18"/>
                <w:szCs w:val="18"/>
              </w:rPr>
              <w:t xml:space="preserve">read the Purchase and Sale Agreement and </w:t>
            </w:r>
            <w:r w:rsidRPr="001F4285">
              <w:rPr>
                <w:rFonts w:ascii="Arial" w:hAnsi="Arial" w:cs="Arial" w:hint="cs"/>
                <w:spacing w:val="-4"/>
                <w:sz w:val="18"/>
                <w:szCs w:val="18"/>
              </w:rPr>
              <w:t>inquired</w:t>
            </w:r>
            <w:r w:rsidRPr="00BE1447">
              <w:rPr>
                <w:rFonts w:ascii="Arial" w:hAnsi="Arial" w:cs="Arial" w:hint="cs"/>
                <w:sz w:val="18"/>
                <w:szCs w:val="18"/>
              </w:rPr>
              <w:t xml:space="preserve"> with management to understand key terms and conditions and the transactions</w:t>
            </w:r>
            <w:r w:rsidR="00CD65B3">
              <w:rPr>
                <w:rFonts w:ascii="Arial" w:hAnsi="Arial" w:cs="Arial"/>
                <w:sz w:val="18"/>
                <w:szCs w:val="18"/>
              </w:rPr>
              <w:t>.</w:t>
            </w:r>
            <w:r w:rsidRPr="00BE1447">
              <w:rPr>
                <w:rFonts w:ascii="Arial" w:hAnsi="Arial" w:cs="Arial" w:hint="cs"/>
                <w:sz w:val="18"/>
                <w:szCs w:val="18"/>
              </w:rPr>
              <w:t xml:space="preserve"> </w:t>
            </w:r>
          </w:p>
          <w:p w14:paraId="287308F0" w14:textId="498F2378" w:rsidR="00BE1447" w:rsidRPr="00C024F4" w:rsidRDefault="00BE1447" w:rsidP="009E41DE">
            <w:pPr>
              <w:pStyle w:val="ListParagraph"/>
              <w:numPr>
                <w:ilvl w:val="0"/>
                <w:numId w:val="9"/>
              </w:numPr>
              <w:shd w:val="clear" w:color="auto" w:fill="FAFAFA"/>
              <w:spacing w:after="0"/>
              <w:ind w:left="284" w:hanging="284"/>
              <w:contextualSpacing w:val="0"/>
              <w:jc w:val="thaiDistribute"/>
              <w:rPr>
                <w:rFonts w:ascii="Arial" w:hAnsi="Arial" w:cs="Arial"/>
                <w:spacing w:val="-4"/>
                <w:sz w:val="18"/>
                <w:szCs w:val="18"/>
              </w:rPr>
            </w:pPr>
            <w:r w:rsidRPr="00C024F4">
              <w:rPr>
                <w:rFonts w:ascii="Arial" w:hAnsi="Arial" w:cs="Arial"/>
                <w:spacing w:val="-4"/>
                <w:sz w:val="18"/>
                <w:szCs w:val="18"/>
              </w:rPr>
              <w:t xml:space="preserve">assessed whether management's accounting for the classification of this investment should be accounted for as investment in an associate and whether it is </w:t>
            </w:r>
            <w:r w:rsidR="00C024F4">
              <w:rPr>
                <w:rFonts w:ascii="Arial" w:hAnsi="Arial"/>
                <w:spacing w:val="-4"/>
                <w:sz w:val="18"/>
                <w:szCs w:val="18"/>
                <w:cs/>
              </w:rPr>
              <w:br/>
            </w:r>
            <w:r w:rsidRPr="00C024F4">
              <w:rPr>
                <w:rFonts w:ascii="Arial" w:hAnsi="Arial" w:cs="Arial"/>
                <w:spacing w:val="-4"/>
                <w:sz w:val="18"/>
                <w:szCs w:val="18"/>
              </w:rPr>
              <w:t>in accordance with the accounting for business combinations</w:t>
            </w:r>
            <w:r w:rsidR="00CD65B3">
              <w:rPr>
                <w:rFonts w:ascii="Arial" w:hAnsi="Arial" w:cs="Arial"/>
                <w:spacing w:val="-4"/>
                <w:sz w:val="18"/>
                <w:szCs w:val="18"/>
              </w:rPr>
              <w:t>.</w:t>
            </w:r>
          </w:p>
          <w:p w14:paraId="602AA2D9" w14:textId="13509547" w:rsidR="00BE1447" w:rsidRPr="009E41DE" w:rsidRDefault="00BE1447" w:rsidP="009E41DE">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1F4285">
              <w:rPr>
                <w:rFonts w:ascii="Arial" w:hAnsi="Arial" w:cs="Arial"/>
                <w:spacing w:val="-7"/>
                <w:sz w:val="18"/>
                <w:szCs w:val="18"/>
              </w:rPr>
              <w:t>assessed the appropriateness of the identifiable assets</w:t>
            </w:r>
            <w:r w:rsidRPr="009E41DE">
              <w:rPr>
                <w:rFonts w:ascii="Arial" w:hAnsi="Arial" w:cs="Arial"/>
                <w:sz w:val="18"/>
                <w:szCs w:val="18"/>
              </w:rPr>
              <w:t xml:space="preserve"> </w:t>
            </w:r>
            <w:r w:rsidRPr="001F4285">
              <w:rPr>
                <w:rFonts w:ascii="Arial" w:hAnsi="Arial" w:cs="Arial"/>
                <w:spacing w:val="-4"/>
                <w:sz w:val="18"/>
                <w:szCs w:val="18"/>
              </w:rPr>
              <w:t>acquired and liabilities assumed as at the acquisition</w:t>
            </w:r>
            <w:r w:rsidRPr="009E41DE">
              <w:rPr>
                <w:rFonts w:ascii="Arial" w:hAnsi="Arial" w:cs="Arial"/>
                <w:sz w:val="18"/>
                <w:szCs w:val="18"/>
              </w:rPr>
              <w:t xml:space="preserve"> date and evaluated management’s</w:t>
            </w:r>
            <w:r w:rsidRPr="000D67B7">
              <w:rPr>
                <w:rFonts w:ascii="Arial" w:hAnsi="Arial" w:cs="Arial"/>
                <w:sz w:val="18"/>
                <w:szCs w:val="18"/>
              </w:rPr>
              <w:t xml:space="preserve"> procedures for the fair value determination of the net </w:t>
            </w:r>
            <w:r w:rsidRPr="009E41DE">
              <w:rPr>
                <w:rFonts w:ascii="Arial" w:hAnsi="Arial" w:cs="Arial"/>
                <w:sz w:val="18"/>
                <w:szCs w:val="18"/>
              </w:rPr>
              <w:t>identifiable assets acquired</w:t>
            </w:r>
            <w:r w:rsidR="00B92051" w:rsidRPr="009E41DE">
              <w:rPr>
                <w:rFonts w:ascii="Arial" w:hAnsi="Arial" w:cs="Arial"/>
                <w:sz w:val="18"/>
                <w:szCs w:val="18"/>
              </w:rPr>
              <w:t xml:space="preserve"> and </w:t>
            </w:r>
            <w:r w:rsidR="00C024F4">
              <w:rPr>
                <w:rFonts w:ascii="Arial" w:hAnsi="Arial" w:cs="Arial"/>
                <w:sz w:val="18"/>
                <w:szCs w:val="18"/>
                <w:lang w:val="en-US"/>
              </w:rPr>
              <w:t>the PPA</w:t>
            </w:r>
            <w:r w:rsidR="00CD65B3">
              <w:rPr>
                <w:rFonts w:ascii="Arial" w:hAnsi="Arial" w:cs="Arial"/>
                <w:sz w:val="18"/>
                <w:szCs w:val="18"/>
                <w:lang w:val="en-US"/>
              </w:rPr>
              <w:t>.</w:t>
            </w:r>
          </w:p>
          <w:p w14:paraId="5EB6397E" w14:textId="3E3F1D12" w:rsidR="00BE1447" w:rsidRPr="009E41DE" w:rsidRDefault="00BE1447" w:rsidP="009E41DE">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1F4285">
              <w:rPr>
                <w:rFonts w:ascii="Arial" w:hAnsi="Arial" w:cs="Arial"/>
                <w:spacing w:val="-5"/>
                <w:sz w:val="18"/>
                <w:szCs w:val="18"/>
              </w:rPr>
              <w:t>evaluated the competency, qualifications, experience</w:t>
            </w:r>
            <w:r w:rsidRPr="009E41DE">
              <w:rPr>
                <w:rFonts w:ascii="Arial" w:hAnsi="Arial" w:cs="Arial"/>
                <w:sz w:val="18"/>
                <w:szCs w:val="18"/>
              </w:rPr>
              <w:t xml:space="preserve"> and objectivity of the external valuer who is </w:t>
            </w:r>
            <w:r w:rsidR="00B92051" w:rsidRPr="009E41DE">
              <w:rPr>
                <w:rFonts w:ascii="Arial" w:hAnsi="Arial" w:cs="Arial"/>
                <w:sz w:val="18"/>
                <w:szCs w:val="18"/>
              </w:rPr>
              <w:t>the Group</w:t>
            </w:r>
            <w:r w:rsidRPr="009E41DE">
              <w:rPr>
                <w:rFonts w:ascii="Arial" w:hAnsi="Arial" w:cs="Arial"/>
                <w:sz w:val="18"/>
                <w:szCs w:val="18"/>
              </w:rPr>
              <w:t>’s specialist.</w:t>
            </w:r>
          </w:p>
          <w:p w14:paraId="0FC88EBD" w14:textId="157B80BD" w:rsidR="00BE1447" w:rsidRPr="004F3164" w:rsidRDefault="00BE1447" w:rsidP="009E41DE">
            <w:pPr>
              <w:pStyle w:val="ListParagraph"/>
              <w:numPr>
                <w:ilvl w:val="0"/>
                <w:numId w:val="9"/>
              </w:numPr>
              <w:shd w:val="clear" w:color="auto" w:fill="FAFAFA"/>
              <w:spacing w:after="0"/>
              <w:ind w:left="284" w:hanging="284"/>
              <w:contextualSpacing w:val="0"/>
              <w:jc w:val="thaiDistribute"/>
              <w:rPr>
                <w:rFonts w:ascii="Arial" w:hAnsi="Arial" w:cs="Arial"/>
                <w:spacing w:val="-10"/>
                <w:sz w:val="18"/>
                <w:szCs w:val="18"/>
              </w:rPr>
            </w:pPr>
            <w:r w:rsidRPr="00C024F4">
              <w:rPr>
                <w:rFonts w:ascii="Arial" w:hAnsi="Arial" w:cs="Arial"/>
                <w:spacing w:val="-4"/>
                <w:sz w:val="18"/>
                <w:szCs w:val="18"/>
              </w:rPr>
              <w:t xml:space="preserve">tested the fair value calculation of </w:t>
            </w:r>
            <w:r w:rsidR="00B92051" w:rsidRPr="00C024F4">
              <w:rPr>
                <w:rFonts w:ascii="Arial" w:hAnsi="Arial" w:cs="Arial"/>
                <w:spacing w:val="-4"/>
                <w:sz w:val="18"/>
                <w:szCs w:val="18"/>
              </w:rPr>
              <w:t xml:space="preserve">power plant and </w:t>
            </w:r>
            <w:r w:rsidR="00B92051" w:rsidRPr="004F3164">
              <w:rPr>
                <w:rFonts w:ascii="Arial" w:hAnsi="Arial" w:cs="Arial"/>
                <w:spacing w:val="-8"/>
                <w:sz w:val="18"/>
                <w:szCs w:val="18"/>
              </w:rPr>
              <w:t xml:space="preserve">tolling agreement liability </w:t>
            </w:r>
            <w:r w:rsidRPr="004F3164">
              <w:rPr>
                <w:rFonts w:ascii="Arial" w:hAnsi="Arial" w:cs="Arial"/>
                <w:spacing w:val="-8"/>
                <w:sz w:val="18"/>
                <w:szCs w:val="18"/>
              </w:rPr>
              <w:t xml:space="preserve">and </w:t>
            </w:r>
            <w:r w:rsidR="00B92051" w:rsidRPr="004F3164">
              <w:rPr>
                <w:rFonts w:ascii="Arial" w:hAnsi="Arial" w:cs="Arial"/>
                <w:spacing w:val="-8"/>
                <w:sz w:val="18"/>
                <w:szCs w:val="18"/>
              </w:rPr>
              <w:t>assessed</w:t>
            </w:r>
            <w:r w:rsidRPr="004F3164">
              <w:rPr>
                <w:rFonts w:ascii="Arial" w:hAnsi="Arial" w:cs="Arial"/>
                <w:spacing w:val="-8"/>
                <w:sz w:val="18"/>
                <w:szCs w:val="18"/>
              </w:rPr>
              <w:t xml:space="preserve"> management’s significant assumptions</w:t>
            </w:r>
            <w:r w:rsidR="00B92051" w:rsidRPr="004F3164">
              <w:rPr>
                <w:rFonts w:ascii="Arial" w:hAnsi="Arial" w:cs="Arial"/>
                <w:spacing w:val="-8"/>
                <w:sz w:val="18"/>
                <w:szCs w:val="18"/>
              </w:rPr>
              <w:t xml:space="preserve"> which are </w:t>
            </w:r>
            <w:r w:rsidRPr="004F3164">
              <w:rPr>
                <w:rFonts w:ascii="Arial" w:hAnsi="Arial" w:cs="Arial"/>
                <w:spacing w:val="-8"/>
                <w:sz w:val="18"/>
                <w:szCs w:val="18"/>
              </w:rPr>
              <w:t xml:space="preserve">the electricity tariffs, capacity of the power plant, operating </w:t>
            </w:r>
            <w:r w:rsidR="00B92051" w:rsidRPr="004F3164">
              <w:rPr>
                <w:rFonts w:ascii="Arial" w:hAnsi="Arial" w:cs="Arial"/>
                <w:spacing w:val="-8"/>
                <w:sz w:val="18"/>
                <w:szCs w:val="18"/>
              </w:rPr>
              <w:t xml:space="preserve">expenses and capital </w:t>
            </w:r>
            <w:r w:rsidRPr="004F3164">
              <w:rPr>
                <w:rFonts w:ascii="Arial" w:hAnsi="Arial" w:cs="Arial"/>
                <w:spacing w:val="-8"/>
                <w:sz w:val="18"/>
                <w:szCs w:val="18"/>
              </w:rPr>
              <w:t>expenditures, capital structure</w:t>
            </w:r>
            <w:r w:rsidR="002D727C" w:rsidRPr="004F3164">
              <w:rPr>
                <w:rFonts w:ascii="Arial" w:hAnsi="Arial" w:cs="Arial"/>
                <w:spacing w:val="-8"/>
                <w:sz w:val="18"/>
                <w:szCs w:val="18"/>
              </w:rPr>
              <w:t xml:space="preserve"> by the auditor’s expert in the United States</w:t>
            </w:r>
            <w:r w:rsidR="00B92051" w:rsidRPr="004F3164">
              <w:rPr>
                <w:rFonts w:ascii="Arial" w:hAnsi="Arial" w:cs="Arial"/>
                <w:spacing w:val="-8"/>
                <w:sz w:val="18"/>
                <w:szCs w:val="18"/>
              </w:rPr>
              <w:t xml:space="preserve">. The procedures included </w:t>
            </w:r>
            <w:r w:rsidR="00B92051" w:rsidRPr="004F3164">
              <w:rPr>
                <w:rFonts w:ascii="Arial" w:hAnsi="Arial" w:cs="Arial"/>
                <w:spacing w:val="-12"/>
                <w:sz w:val="18"/>
                <w:szCs w:val="18"/>
              </w:rPr>
              <w:t>comparing key assumptions to the underlying agreements</w:t>
            </w:r>
            <w:r w:rsidR="00B92051" w:rsidRPr="004F3164">
              <w:rPr>
                <w:rFonts w:ascii="Arial" w:hAnsi="Arial" w:cs="Arial"/>
                <w:spacing w:val="-10"/>
                <w:sz w:val="18"/>
                <w:szCs w:val="18"/>
              </w:rPr>
              <w:t xml:space="preserve"> and reliable external sources</w:t>
            </w:r>
            <w:r w:rsidR="00CD65B3" w:rsidRPr="004F3164">
              <w:rPr>
                <w:rFonts w:ascii="Arial" w:hAnsi="Arial" w:cs="Arial"/>
                <w:spacing w:val="-10"/>
                <w:sz w:val="18"/>
                <w:szCs w:val="18"/>
              </w:rPr>
              <w:t>.</w:t>
            </w:r>
          </w:p>
          <w:p w14:paraId="58A288CE" w14:textId="0A9CF4F3" w:rsidR="00B92051" w:rsidRPr="00B92051" w:rsidRDefault="00B92051" w:rsidP="009E41DE">
            <w:pPr>
              <w:pStyle w:val="ListParagraph"/>
              <w:numPr>
                <w:ilvl w:val="0"/>
                <w:numId w:val="9"/>
              </w:numPr>
              <w:shd w:val="clear" w:color="auto" w:fill="FAFAFA"/>
              <w:spacing w:after="0"/>
              <w:ind w:left="284" w:hanging="284"/>
              <w:contextualSpacing w:val="0"/>
              <w:jc w:val="thaiDistribute"/>
              <w:rPr>
                <w:rFonts w:ascii="Arial" w:hAnsi="Arial" w:cs="Arial"/>
                <w:sz w:val="18"/>
                <w:szCs w:val="18"/>
              </w:rPr>
            </w:pPr>
            <w:r w:rsidRPr="001F4285">
              <w:rPr>
                <w:rFonts w:ascii="Arial" w:hAnsi="Arial" w:cs="Arial" w:hint="cs"/>
                <w:spacing w:val="-8"/>
                <w:sz w:val="18"/>
                <w:szCs w:val="18"/>
              </w:rPr>
              <w:t>test reasonableness of the discount rate by considering</w:t>
            </w:r>
            <w:r w:rsidRPr="00B92051">
              <w:rPr>
                <w:rFonts w:ascii="Arial" w:hAnsi="Arial" w:cs="Arial" w:hint="cs"/>
                <w:sz w:val="18"/>
                <w:szCs w:val="18"/>
              </w:rPr>
              <w:t xml:space="preserve"> publicly available information on other companies in the industry to assess whether the discount rate that the Group used was within an acceptable range</w:t>
            </w:r>
            <w:r w:rsidR="001542E7">
              <w:rPr>
                <w:rFonts w:ascii="Arial" w:hAnsi="Arial" w:cs="Arial"/>
                <w:sz w:val="18"/>
                <w:szCs w:val="18"/>
              </w:rPr>
              <w:t xml:space="preserve"> by the auditor’s expert in the United States</w:t>
            </w:r>
            <w:r w:rsidRPr="00B92051">
              <w:rPr>
                <w:rFonts w:ascii="Arial" w:hAnsi="Arial" w:cs="Arial" w:hint="cs"/>
                <w:sz w:val="18"/>
                <w:szCs w:val="18"/>
              </w:rPr>
              <w:t>.</w:t>
            </w:r>
          </w:p>
          <w:p w14:paraId="760E2930" w14:textId="77777777" w:rsidR="00BE1447" w:rsidRPr="000D67B7" w:rsidRDefault="00BE1447" w:rsidP="009E41DE">
            <w:pPr>
              <w:pStyle w:val="ListParagraph"/>
              <w:shd w:val="clear" w:color="auto" w:fill="FAFAFA"/>
              <w:spacing w:after="0"/>
              <w:ind w:left="284"/>
              <w:contextualSpacing w:val="0"/>
              <w:jc w:val="thaiDistribute"/>
              <w:rPr>
                <w:rFonts w:ascii="Arial" w:hAnsi="Arial" w:cs="Arial"/>
                <w:sz w:val="18"/>
                <w:szCs w:val="18"/>
              </w:rPr>
            </w:pPr>
          </w:p>
          <w:p w14:paraId="445ACF88" w14:textId="12FAE77E" w:rsidR="002A6E6A" w:rsidRPr="009E41DE" w:rsidRDefault="00BE1447" w:rsidP="009E41DE">
            <w:pPr>
              <w:pStyle w:val="ListParagraph"/>
              <w:shd w:val="clear" w:color="auto" w:fill="FAFAFA"/>
              <w:spacing w:after="0"/>
              <w:ind w:left="0"/>
              <w:contextualSpacing w:val="0"/>
              <w:jc w:val="thaiDistribute"/>
              <w:rPr>
                <w:rFonts w:ascii="Arial" w:hAnsi="Arial" w:cs="Arial"/>
                <w:sz w:val="18"/>
                <w:szCs w:val="18"/>
              </w:rPr>
            </w:pPr>
            <w:r w:rsidRPr="000D51EB">
              <w:rPr>
                <w:rFonts w:ascii="Arial" w:hAnsi="Arial" w:cs="Arial"/>
                <w:sz w:val="18"/>
                <w:szCs w:val="18"/>
              </w:rPr>
              <w:t>As a result of the procedures performed, I</w:t>
            </w:r>
            <w:r w:rsidR="00B92051" w:rsidRPr="000D51EB">
              <w:rPr>
                <w:rFonts w:ascii="Arial" w:hAnsi="Arial" w:cs="Arial"/>
                <w:sz w:val="18"/>
                <w:szCs w:val="18"/>
              </w:rPr>
              <w:t xml:space="preserve"> found</w:t>
            </w:r>
            <w:r w:rsidRPr="000D51EB">
              <w:rPr>
                <w:rFonts w:ascii="Arial" w:hAnsi="Arial" w:cs="Arial"/>
                <w:sz w:val="18"/>
                <w:szCs w:val="18"/>
              </w:rPr>
              <w:t xml:space="preserve"> that </w:t>
            </w:r>
            <w:r w:rsidRPr="000D51EB">
              <w:rPr>
                <w:rFonts w:ascii="Arial" w:hAnsi="Arial" w:cs="Arial"/>
                <w:spacing w:val="-7"/>
                <w:sz w:val="18"/>
                <w:szCs w:val="18"/>
              </w:rPr>
              <w:t>the acquisition of the investment in the cogeneration power</w:t>
            </w:r>
            <w:r w:rsidRPr="000D51EB">
              <w:rPr>
                <w:rFonts w:ascii="Arial" w:hAnsi="Arial" w:cs="Arial"/>
                <w:sz w:val="18"/>
                <w:szCs w:val="18"/>
              </w:rPr>
              <w:t xml:space="preserve"> plant </w:t>
            </w:r>
            <w:r w:rsidR="00660C23">
              <w:rPr>
                <w:rFonts w:ascii="Arial" w:hAnsi="Arial" w:cs="Arial"/>
                <w:sz w:val="18"/>
                <w:szCs w:val="18"/>
              </w:rPr>
              <w:t>is</w:t>
            </w:r>
            <w:r w:rsidRPr="000D51EB">
              <w:rPr>
                <w:rFonts w:ascii="Arial" w:hAnsi="Arial" w:cs="Arial"/>
                <w:sz w:val="18"/>
                <w:szCs w:val="18"/>
              </w:rPr>
              <w:t xml:space="preserve"> investment in an associate in accordance with the definition set out in TAS 28. In addition, the assumptions applied in the fair value determination of </w:t>
            </w:r>
            <w:r w:rsidR="000D51EB" w:rsidRPr="004F3164">
              <w:rPr>
                <w:rFonts w:ascii="Arial" w:hAnsi="Arial" w:cs="Arial"/>
                <w:spacing w:val="-4"/>
                <w:sz w:val="18"/>
                <w:szCs w:val="18"/>
              </w:rPr>
              <w:t xml:space="preserve">power plant and the tolling agreement liability </w:t>
            </w:r>
            <w:r w:rsidRPr="004F3164">
              <w:rPr>
                <w:rFonts w:ascii="Arial" w:hAnsi="Arial" w:cs="Arial"/>
                <w:spacing w:val="-4"/>
                <w:sz w:val="18"/>
                <w:szCs w:val="18"/>
              </w:rPr>
              <w:t xml:space="preserve">were reasonable and </w:t>
            </w:r>
            <w:r w:rsidR="00C024F4" w:rsidRPr="004F3164">
              <w:rPr>
                <w:rFonts w:ascii="Arial" w:hAnsi="Arial" w:cs="Arial"/>
                <w:spacing w:val="-4"/>
                <w:sz w:val="18"/>
                <w:szCs w:val="18"/>
              </w:rPr>
              <w:t>consistent</w:t>
            </w:r>
            <w:r w:rsidRPr="004F3164">
              <w:rPr>
                <w:rFonts w:ascii="Arial" w:hAnsi="Arial" w:cs="Arial"/>
                <w:spacing w:val="-4"/>
                <w:sz w:val="18"/>
                <w:szCs w:val="18"/>
              </w:rPr>
              <w:t xml:space="preserve"> the accounting for business combinations.</w:t>
            </w:r>
          </w:p>
        </w:tc>
      </w:tr>
      <w:tr w:rsidR="006448D5" w:rsidRPr="00B24377" w14:paraId="7937CC0B" w14:textId="77777777" w:rsidTr="00993D83">
        <w:trPr>
          <w:cantSplit/>
          <w:trHeight w:val="20"/>
        </w:trPr>
        <w:tc>
          <w:tcPr>
            <w:tcW w:w="4680" w:type="dxa"/>
            <w:tcBorders>
              <w:bottom w:val="single" w:sz="4" w:space="0" w:color="FFA543"/>
            </w:tcBorders>
            <w:shd w:val="clear" w:color="auto" w:fill="auto"/>
            <w:noWrap/>
            <w:tcMar>
              <w:left w:w="115" w:type="dxa"/>
              <w:right w:w="115" w:type="dxa"/>
            </w:tcMar>
          </w:tcPr>
          <w:p w14:paraId="0EC79902" w14:textId="77777777" w:rsidR="006448D5" w:rsidRPr="00B24377" w:rsidRDefault="006448D5" w:rsidP="006448D5">
            <w:pPr>
              <w:spacing w:after="0"/>
              <w:jc w:val="thaiDistribute"/>
              <w:rPr>
                <w:rFonts w:ascii="Arial" w:hAnsi="Arial" w:cs="Arial"/>
                <w:spacing w:val="-6"/>
                <w:sz w:val="12"/>
                <w:szCs w:val="12"/>
              </w:rPr>
            </w:pPr>
          </w:p>
        </w:tc>
        <w:tc>
          <w:tcPr>
            <w:tcW w:w="4536" w:type="dxa"/>
            <w:tcBorders>
              <w:bottom w:val="single" w:sz="4" w:space="0" w:color="FFA543"/>
            </w:tcBorders>
            <w:shd w:val="clear" w:color="auto" w:fill="FAFAFA"/>
            <w:noWrap/>
            <w:tcMar>
              <w:left w:w="115" w:type="dxa"/>
              <w:right w:w="115" w:type="dxa"/>
            </w:tcMar>
          </w:tcPr>
          <w:p w14:paraId="1A458CD0" w14:textId="77777777" w:rsidR="006448D5" w:rsidRPr="00B24377" w:rsidRDefault="006448D5" w:rsidP="006448D5">
            <w:pPr>
              <w:pStyle w:val="Default"/>
              <w:spacing w:line="259" w:lineRule="auto"/>
              <w:jc w:val="thaiDistribute"/>
              <w:rPr>
                <w:sz w:val="12"/>
                <w:szCs w:val="12"/>
              </w:rPr>
            </w:pPr>
          </w:p>
        </w:tc>
      </w:tr>
    </w:tbl>
    <w:p w14:paraId="3DF5CB0F" w14:textId="197BDE23" w:rsidR="00111E16" w:rsidRDefault="00111E16" w:rsidP="00B27690">
      <w:pPr>
        <w:spacing w:after="0" w:line="240" w:lineRule="auto"/>
        <w:rPr>
          <w:rFonts w:ascii="Arial" w:hAnsi="Arial" w:cs="Arial"/>
          <w:sz w:val="18"/>
          <w:szCs w:val="18"/>
        </w:rPr>
      </w:pPr>
    </w:p>
    <w:p w14:paraId="120E673D" w14:textId="5B073129" w:rsidR="005B49D6" w:rsidRPr="00B24377" w:rsidRDefault="00135C55" w:rsidP="00B27690">
      <w:pPr>
        <w:spacing w:after="0" w:line="240" w:lineRule="auto"/>
        <w:rPr>
          <w:rFonts w:ascii="Arial" w:hAnsi="Arial" w:cs="Arial"/>
          <w:b/>
          <w:bCs/>
          <w:color w:val="CF4A02"/>
          <w:sz w:val="18"/>
          <w:szCs w:val="18"/>
        </w:rPr>
      </w:pPr>
      <w:r>
        <w:rPr>
          <w:rFonts w:ascii="Arial" w:hAnsi="Arial" w:cs="Arial"/>
          <w:sz w:val="18"/>
          <w:szCs w:val="18"/>
        </w:rPr>
        <w:br w:type="page"/>
      </w:r>
      <w:bookmarkEnd w:id="0"/>
      <w:r w:rsidR="00E07F94" w:rsidRPr="00B24377">
        <w:rPr>
          <w:rFonts w:ascii="Arial" w:hAnsi="Arial" w:cs="Arial"/>
          <w:b/>
          <w:bCs/>
          <w:color w:val="CF4A02"/>
          <w:sz w:val="18"/>
          <w:szCs w:val="18"/>
        </w:rPr>
        <w:lastRenderedPageBreak/>
        <w:t>Other i</w:t>
      </w:r>
      <w:r w:rsidR="00790517" w:rsidRPr="00B24377">
        <w:rPr>
          <w:rFonts w:ascii="Arial" w:hAnsi="Arial" w:cs="Arial"/>
          <w:b/>
          <w:bCs/>
          <w:color w:val="CF4A02"/>
          <w:sz w:val="18"/>
          <w:szCs w:val="18"/>
        </w:rPr>
        <w:t xml:space="preserve">nformation </w:t>
      </w:r>
    </w:p>
    <w:p w14:paraId="4D9B4B41" w14:textId="77777777" w:rsidR="00780535" w:rsidRPr="00B24377" w:rsidRDefault="00780535" w:rsidP="003F5FBD">
      <w:pPr>
        <w:pStyle w:val="Header"/>
        <w:autoSpaceDE w:val="0"/>
        <w:autoSpaceDN w:val="0"/>
        <w:adjustRightInd w:val="0"/>
        <w:jc w:val="thaiDistribute"/>
        <w:rPr>
          <w:rFonts w:ascii="Arial" w:hAnsi="Arial" w:cs="Arial"/>
          <w:b/>
          <w:bCs/>
          <w:color w:val="C00000"/>
          <w:sz w:val="12"/>
          <w:szCs w:val="12"/>
        </w:rPr>
      </w:pPr>
    </w:p>
    <w:p w14:paraId="59A2CA03" w14:textId="77777777" w:rsidR="00747C86" w:rsidRPr="00B24377" w:rsidRDefault="00922275" w:rsidP="003F5FBD">
      <w:pPr>
        <w:pStyle w:val="Default"/>
        <w:autoSpaceDE/>
        <w:autoSpaceDN/>
        <w:adjustRightInd/>
        <w:jc w:val="thaiDistribute"/>
        <w:rPr>
          <w:sz w:val="18"/>
          <w:szCs w:val="18"/>
        </w:rPr>
      </w:pPr>
      <w:r w:rsidRPr="00B24377">
        <w:rPr>
          <w:sz w:val="18"/>
          <w:szCs w:val="18"/>
        </w:rPr>
        <w:t xml:space="preserve">The directors are </w:t>
      </w:r>
      <w:r w:rsidR="00747C86" w:rsidRPr="00B24377">
        <w:rPr>
          <w:sz w:val="18"/>
          <w:szCs w:val="18"/>
        </w:rPr>
        <w:t xml:space="preserve">responsible for the other information. The other information comprises the information included in the annual report, but does not include the </w:t>
      </w:r>
      <w:r w:rsidR="005237A1" w:rsidRPr="00B24377">
        <w:rPr>
          <w:sz w:val="18"/>
          <w:szCs w:val="18"/>
        </w:rPr>
        <w:t>consolidated and</w:t>
      </w:r>
      <w:r w:rsidR="00E507A3" w:rsidRPr="00B24377">
        <w:rPr>
          <w:sz w:val="18"/>
          <w:szCs w:val="18"/>
        </w:rPr>
        <w:t xml:space="preserve"> separate</w:t>
      </w:r>
      <w:r w:rsidR="005237A1" w:rsidRPr="00B24377">
        <w:rPr>
          <w:sz w:val="18"/>
          <w:szCs w:val="18"/>
        </w:rPr>
        <w:t xml:space="preserve"> </w:t>
      </w:r>
      <w:r w:rsidR="00747C86" w:rsidRPr="00B24377">
        <w:rPr>
          <w:sz w:val="18"/>
          <w:szCs w:val="18"/>
        </w:rPr>
        <w:t>financial statements and my auditor’s report thereon</w:t>
      </w:r>
      <w:r w:rsidR="00B91979" w:rsidRPr="00B24377">
        <w:rPr>
          <w:sz w:val="18"/>
          <w:szCs w:val="18"/>
        </w:rPr>
        <w:t>.</w:t>
      </w:r>
      <w:r w:rsidR="005237A1" w:rsidRPr="00B24377">
        <w:rPr>
          <w:rFonts w:eastAsia="Times New Roman"/>
          <w:kern w:val="24"/>
          <w:sz w:val="18"/>
          <w:szCs w:val="18"/>
        </w:rPr>
        <w:t xml:space="preserve"> </w:t>
      </w:r>
      <w:r w:rsidR="005237A1" w:rsidRPr="00B24377">
        <w:rPr>
          <w:sz w:val="18"/>
          <w:szCs w:val="18"/>
        </w:rPr>
        <w:t>The annual report is expected to be made available to me after the date of this auditor</w:t>
      </w:r>
      <w:r w:rsidR="004C7A73" w:rsidRPr="00B24377">
        <w:rPr>
          <w:sz w:val="18"/>
          <w:szCs w:val="18"/>
        </w:rPr>
        <w:t>’</w:t>
      </w:r>
      <w:r w:rsidR="005237A1" w:rsidRPr="00B24377">
        <w:rPr>
          <w:sz w:val="18"/>
          <w:szCs w:val="18"/>
        </w:rPr>
        <w:t>s report.</w:t>
      </w:r>
    </w:p>
    <w:p w14:paraId="552CC748" w14:textId="77777777" w:rsidR="00B91979" w:rsidRPr="00B24377" w:rsidRDefault="00B91979" w:rsidP="003F5FBD">
      <w:pPr>
        <w:pStyle w:val="Default"/>
        <w:jc w:val="thaiDistribute"/>
        <w:rPr>
          <w:sz w:val="18"/>
          <w:szCs w:val="18"/>
        </w:rPr>
      </w:pPr>
    </w:p>
    <w:p w14:paraId="31E5E81A" w14:textId="77777777" w:rsidR="00747C86" w:rsidRPr="00B24377" w:rsidRDefault="00747C86" w:rsidP="003F5FBD">
      <w:pPr>
        <w:pStyle w:val="Default"/>
        <w:autoSpaceDE/>
        <w:autoSpaceDN/>
        <w:adjustRightInd/>
        <w:jc w:val="thaiDistribute"/>
        <w:rPr>
          <w:sz w:val="18"/>
          <w:szCs w:val="18"/>
        </w:rPr>
      </w:pPr>
      <w:r w:rsidRPr="00B24377">
        <w:rPr>
          <w:sz w:val="18"/>
          <w:szCs w:val="18"/>
        </w:rPr>
        <w:t xml:space="preserve">My opinion on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does not cover the other information and I will not express any form of assurance conclusion thereon. </w:t>
      </w:r>
    </w:p>
    <w:p w14:paraId="5C060A35" w14:textId="77777777" w:rsidR="005237A1" w:rsidRPr="00B24377" w:rsidRDefault="005237A1" w:rsidP="003F5FBD">
      <w:pPr>
        <w:pStyle w:val="Default"/>
        <w:jc w:val="thaiDistribute"/>
        <w:rPr>
          <w:sz w:val="18"/>
          <w:szCs w:val="18"/>
        </w:rPr>
      </w:pPr>
    </w:p>
    <w:p w14:paraId="6EC26825" w14:textId="77777777" w:rsidR="005237A1" w:rsidRPr="00B24377" w:rsidRDefault="00747C86" w:rsidP="003F5FBD">
      <w:pPr>
        <w:pStyle w:val="Default"/>
        <w:autoSpaceDE/>
        <w:autoSpaceDN/>
        <w:adjustRightInd/>
        <w:jc w:val="thaiDistribute"/>
        <w:rPr>
          <w:sz w:val="18"/>
          <w:szCs w:val="18"/>
        </w:rPr>
      </w:pPr>
      <w:r w:rsidRPr="00B24377">
        <w:rPr>
          <w:sz w:val="18"/>
          <w:szCs w:val="18"/>
        </w:rPr>
        <w:t xml:space="preserve">In connection with my audit of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my responsibility is to read the </w:t>
      </w:r>
      <w:r w:rsidRPr="00B24377">
        <w:rPr>
          <w:spacing w:val="-4"/>
          <w:sz w:val="18"/>
          <w:szCs w:val="18"/>
        </w:rPr>
        <w:t>other information identified above when it becomes available and, in doing so, consider whether the other information</w:t>
      </w:r>
      <w:r w:rsidRPr="00B24377">
        <w:rPr>
          <w:sz w:val="18"/>
          <w:szCs w:val="18"/>
        </w:rPr>
        <w:t xml:space="preserve"> is materially inconsistent with the </w:t>
      </w:r>
      <w:r w:rsidR="005237A1" w:rsidRPr="00B24377">
        <w:rPr>
          <w:sz w:val="18"/>
          <w:szCs w:val="18"/>
        </w:rPr>
        <w:t xml:space="preserve">consolidated and </w:t>
      </w:r>
      <w:r w:rsidR="00E507A3" w:rsidRPr="00B24377">
        <w:rPr>
          <w:sz w:val="18"/>
          <w:szCs w:val="18"/>
        </w:rPr>
        <w:t xml:space="preserve">separate </w:t>
      </w:r>
      <w:r w:rsidRPr="00B24377">
        <w:rPr>
          <w:sz w:val="18"/>
          <w:szCs w:val="18"/>
        </w:rPr>
        <w:t xml:space="preserve">financial statements or my knowledge obtained in the audit, or otherwise appears to be materially misstated. </w:t>
      </w:r>
    </w:p>
    <w:p w14:paraId="33224BED" w14:textId="77777777" w:rsidR="00BD5FF4" w:rsidRPr="00B24377" w:rsidRDefault="00BD5FF4" w:rsidP="003F5FBD">
      <w:pPr>
        <w:pStyle w:val="Default"/>
        <w:jc w:val="thaiDistribute"/>
        <w:rPr>
          <w:spacing w:val="-4"/>
          <w:sz w:val="18"/>
          <w:szCs w:val="18"/>
        </w:rPr>
      </w:pPr>
    </w:p>
    <w:p w14:paraId="45C79FEF" w14:textId="77777777" w:rsidR="00BD5FF4" w:rsidRPr="00B24377" w:rsidRDefault="00BD5FF4" w:rsidP="003F5FBD">
      <w:pPr>
        <w:pStyle w:val="Default"/>
        <w:autoSpaceDE/>
        <w:autoSpaceDN/>
        <w:adjustRightInd/>
        <w:jc w:val="thaiDistribute"/>
        <w:rPr>
          <w:sz w:val="18"/>
          <w:szCs w:val="18"/>
        </w:rPr>
      </w:pPr>
      <w:r w:rsidRPr="00B24377">
        <w:rPr>
          <w:spacing w:val="-4"/>
          <w:sz w:val="18"/>
          <w:szCs w:val="18"/>
        </w:rPr>
        <w:t>When I read the annual report, if I conclude that there is a</w:t>
      </w:r>
      <w:r w:rsidR="0034029B" w:rsidRPr="00B24377">
        <w:rPr>
          <w:spacing w:val="-4"/>
          <w:sz w:val="18"/>
          <w:szCs w:val="18"/>
        </w:rPr>
        <w:t xml:space="preserve"> material misstatement therein,</w:t>
      </w:r>
      <w:r w:rsidR="0034029B" w:rsidRPr="00B24377">
        <w:rPr>
          <w:spacing w:val="-4"/>
          <w:sz w:val="18"/>
          <w:szCs w:val="18"/>
          <w:cs/>
        </w:rPr>
        <w:t xml:space="preserve"> </w:t>
      </w:r>
      <w:r w:rsidRPr="00B24377">
        <w:rPr>
          <w:spacing w:val="-4"/>
          <w:sz w:val="18"/>
          <w:szCs w:val="18"/>
        </w:rPr>
        <w:t>I am required to communicate</w:t>
      </w:r>
      <w:r w:rsidRPr="00B24377">
        <w:rPr>
          <w:sz w:val="18"/>
          <w:szCs w:val="18"/>
        </w:rPr>
        <w:t xml:space="preserve"> the matter to </w:t>
      </w:r>
      <w:r w:rsidR="00E507A3" w:rsidRPr="00B24377">
        <w:rPr>
          <w:sz w:val="18"/>
          <w:szCs w:val="18"/>
        </w:rPr>
        <w:t xml:space="preserve">the </w:t>
      </w:r>
      <w:r w:rsidR="008E0FC2" w:rsidRPr="00B24377">
        <w:rPr>
          <w:sz w:val="18"/>
          <w:szCs w:val="18"/>
        </w:rPr>
        <w:t>audit committee</w:t>
      </w:r>
      <w:r w:rsidR="00906B28" w:rsidRPr="00B24377">
        <w:rPr>
          <w:sz w:val="18"/>
          <w:szCs w:val="18"/>
        </w:rPr>
        <w:t>.</w:t>
      </w:r>
    </w:p>
    <w:p w14:paraId="164F6FB0" w14:textId="77777777" w:rsidR="00747C86" w:rsidRPr="00B24377" w:rsidRDefault="00747C86" w:rsidP="003F5FBD">
      <w:pPr>
        <w:pStyle w:val="Default"/>
        <w:jc w:val="thaiDistribute"/>
        <w:rPr>
          <w:b/>
          <w:bCs/>
          <w:sz w:val="18"/>
          <w:szCs w:val="18"/>
        </w:rPr>
      </w:pPr>
    </w:p>
    <w:p w14:paraId="007C80F1" w14:textId="77777777" w:rsidR="00790517" w:rsidRPr="00B24377" w:rsidRDefault="00790517" w:rsidP="003F5FBD">
      <w:pPr>
        <w:pStyle w:val="Default"/>
        <w:jc w:val="thaiDistribute"/>
        <w:rPr>
          <w:color w:val="CF4A02"/>
          <w:sz w:val="18"/>
          <w:szCs w:val="18"/>
        </w:rPr>
      </w:pPr>
      <w:r w:rsidRPr="00B24377">
        <w:rPr>
          <w:b/>
          <w:bCs/>
          <w:color w:val="CF4A02"/>
          <w:sz w:val="18"/>
          <w:szCs w:val="18"/>
        </w:rPr>
        <w:t xml:space="preserve">Responsibilities of </w:t>
      </w:r>
      <w:r w:rsidR="00E507A3" w:rsidRPr="00B24377">
        <w:rPr>
          <w:b/>
          <w:bCs/>
          <w:color w:val="CF4A02"/>
          <w:sz w:val="18"/>
          <w:szCs w:val="18"/>
        </w:rPr>
        <w:t xml:space="preserve">the directors </w:t>
      </w:r>
      <w:r w:rsidRPr="00B24377">
        <w:rPr>
          <w:b/>
          <w:bCs/>
          <w:color w:val="CF4A02"/>
          <w:sz w:val="18"/>
          <w:szCs w:val="18"/>
        </w:rPr>
        <w:t xml:space="preserve">for the </w:t>
      </w:r>
      <w:r w:rsidR="00E07F94" w:rsidRPr="00B24377">
        <w:rPr>
          <w:b/>
          <w:bCs/>
          <w:color w:val="CF4A02"/>
          <w:sz w:val="18"/>
          <w:szCs w:val="18"/>
        </w:rPr>
        <w:t>c</w:t>
      </w:r>
      <w:r w:rsidR="00BD5FF4" w:rsidRPr="00B24377">
        <w:rPr>
          <w:b/>
          <w:bCs/>
          <w:color w:val="CF4A02"/>
          <w:sz w:val="18"/>
          <w:szCs w:val="18"/>
        </w:rPr>
        <w:t xml:space="preserve">onsolidated and </w:t>
      </w:r>
      <w:r w:rsidR="00E07F94" w:rsidRPr="00B24377">
        <w:rPr>
          <w:b/>
          <w:bCs/>
          <w:color w:val="CF4A02"/>
          <w:sz w:val="18"/>
          <w:szCs w:val="18"/>
        </w:rPr>
        <w:t>s</w:t>
      </w:r>
      <w:r w:rsidR="00E507A3" w:rsidRPr="00B24377">
        <w:rPr>
          <w:b/>
          <w:bCs/>
          <w:color w:val="CF4A02"/>
          <w:sz w:val="18"/>
          <w:szCs w:val="18"/>
        </w:rPr>
        <w:t xml:space="preserve">eparate </w:t>
      </w:r>
      <w:r w:rsidR="00E07F94" w:rsidRPr="00B24377">
        <w:rPr>
          <w:b/>
          <w:bCs/>
          <w:color w:val="CF4A02"/>
          <w:sz w:val="18"/>
          <w:szCs w:val="18"/>
        </w:rPr>
        <w:t>f</w:t>
      </w:r>
      <w:r w:rsidRPr="00B24377">
        <w:rPr>
          <w:b/>
          <w:bCs/>
          <w:color w:val="CF4A02"/>
          <w:sz w:val="18"/>
          <w:szCs w:val="18"/>
        </w:rPr>
        <w:t xml:space="preserve">inancial </w:t>
      </w:r>
      <w:r w:rsidR="00E07F94" w:rsidRPr="00B24377">
        <w:rPr>
          <w:b/>
          <w:bCs/>
          <w:color w:val="CF4A02"/>
          <w:sz w:val="18"/>
          <w:szCs w:val="18"/>
        </w:rPr>
        <w:t>s</w:t>
      </w:r>
      <w:r w:rsidRPr="00B24377">
        <w:rPr>
          <w:b/>
          <w:bCs/>
          <w:color w:val="CF4A02"/>
          <w:sz w:val="18"/>
          <w:szCs w:val="18"/>
        </w:rPr>
        <w:t>tatements</w:t>
      </w:r>
      <w:r w:rsidRPr="00B24377">
        <w:rPr>
          <w:color w:val="CF4A02"/>
          <w:sz w:val="18"/>
          <w:szCs w:val="18"/>
        </w:rPr>
        <w:t xml:space="preserve"> </w:t>
      </w:r>
    </w:p>
    <w:p w14:paraId="436B5466" w14:textId="77777777" w:rsidR="00780535" w:rsidRPr="00B24377" w:rsidRDefault="00780535" w:rsidP="003F5FBD">
      <w:pPr>
        <w:pStyle w:val="Default"/>
        <w:jc w:val="thaiDistribute"/>
        <w:rPr>
          <w:color w:val="C00000"/>
          <w:sz w:val="12"/>
          <w:szCs w:val="12"/>
        </w:rPr>
      </w:pPr>
    </w:p>
    <w:p w14:paraId="0791A566" w14:textId="77777777" w:rsidR="00B91979" w:rsidRPr="00B24377" w:rsidRDefault="00E507A3" w:rsidP="003F5FBD">
      <w:pPr>
        <w:spacing w:after="0" w:line="240" w:lineRule="auto"/>
        <w:jc w:val="thaiDistribute"/>
        <w:rPr>
          <w:rFonts w:ascii="Arial" w:hAnsi="Arial" w:cs="Arial"/>
          <w:spacing w:val="2"/>
          <w:sz w:val="18"/>
          <w:szCs w:val="18"/>
        </w:rPr>
      </w:pPr>
      <w:r w:rsidRPr="00B24377">
        <w:rPr>
          <w:rFonts w:ascii="Arial" w:hAnsi="Arial" w:cs="Arial"/>
          <w:spacing w:val="2"/>
          <w:sz w:val="18"/>
          <w:szCs w:val="18"/>
        </w:rPr>
        <w:t>The directors are</w:t>
      </w:r>
      <w:r w:rsidR="00B91979" w:rsidRPr="00B24377">
        <w:rPr>
          <w:rFonts w:ascii="Arial" w:hAnsi="Arial" w:cs="Arial"/>
          <w:spacing w:val="2"/>
          <w:sz w:val="18"/>
          <w:szCs w:val="18"/>
        </w:rPr>
        <w:t xml:space="preserve"> responsible for the preparation and fair presentation of the </w:t>
      </w:r>
      <w:r w:rsidR="00BD5FF4" w:rsidRPr="00B24377">
        <w:rPr>
          <w:rFonts w:ascii="Arial" w:hAnsi="Arial" w:cs="Arial"/>
          <w:spacing w:val="2"/>
          <w:sz w:val="18"/>
          <w:szCs w:val="18"/>
        </w:rPr>
        <w:t xml:space="preserve">consolidated and </w:t>
      </w:r>
      <w:r w:rsidR="00D0685C" w:rsidRPr="00B24377">
        <w:rPr>
          <w:rFonts w:ascii="Arial" w:hAnsi="Arial" w:cs="Arial"/>
          <w:spacing w:val="2"/>
          <w:sz w:val="18"/>
          <w:szCs w:val="18"/>
        </w:rPr>
        <w:t xml:space="preserve">separate </w:t>
      </w:r>
      <w:r w:rsidR="00B91979" w:rsidRPr="00B24377">
        <w:rPr>
          <w:rFonts w:ascii="Arial" w:hAnsi="Arial" w:cs="Arial"/>
          <w:spacing w:val="2"/>
          <w:sz w:val="18"/>
          <w:szCs w:val="18"/>
        </w:rPr>
        <w:t>financial statements in accordance</w:t>
      </w:r>
      <w:r w:rsidR="005B1E87" w:rsidRPr="00B24377">
        <w:rPr>
          <w:rFonts w:ascii="Arial" w:hAnsi="Arial" w:cs="Arial"/>
          <w:spacing w:val="2"/>
          <w:sz w:val="18"/>
          <w:szCs w:val="18"/>
        </w:rPr>
        <w:t xml:space="preserve"> </w:t>
      </w:r>
      <w:r w:rsidR="00B91979" w:rsidRPr="00B24377">
        <w:rPr>
          <w:rFonts w:ascii="Arial" w:hAnsi="Arial" w:cs="Arial"/>
          <w:spacing w:val="2"/>
          <w:sz w:val="18"/>
          <w:szCs w:val="18"/>
        </w:rPr>
        <w:t xml:space="preserve">with TFRS, and for such internal control as </w:t>
      </w:r>
      <w:r w:rsidR="00D0685C" w:rsidRPr="00B24377">
        <w:rPr>
          <w:rFonts w:ascii="Arial" w:hAnsi="Arial" w:cs="Arial"/>
          <w:spacing w:val="2"/>
          <w:sz w:val="18"/>
          <w:szCs w:val="18"/>
        </w:rPr>
        <w:t xml:space="preserve">the directors </w:t>
      </w:r>
      <w:r w:rsidR="00B91979" w:rsidRPr="00B24377">
        <w:rPr>
          <w:rFonts w:ascii="Arial" w:hAnsi="Arial" w:cs="Arial"/>
          <w:spacing w:val="2"/>
          <w:sz w:val="18"/>
          <w:szCs w:val="18"/>
        </w:rPr>
        <w:t xml:space="preserve">determine is necessary to </w:t>
      </w:r>
      <w:r w:rsidR="00B91979" w:rsidRPr="00B24377">
        <w:rPr>
          <w:rFonts w:ascii="Arial" w:hAnsi="Arial" w:cs="Arial"/>
          <w:spacing w:val="-4"/>
          <w:sz w:val="18"/>
          <w:szCs w:val="18"/>
        </w:rPr>
        <w:t xml:space="preserve">enable the preparation of </w:t>
      </w:r>
      <w:r w:rsidR="00BD5FF4" w:rsidRPr="00B24377">
        <w:rPr>
          <w:rFonts w:ascii="Arial" w:hAnsi="Arial" w:cs="Arial"/>
          <w:spacing w:val="-4"/>
          <w:sz w:val="18"/>
          <w:szCs w:val="18"/>
        </w:rPr>
        <w:t xml:space="preserve">consolidated and </w:t>
      </w:r>
      <w:r w:rsidR="00D0685C" w:rsidRPr="00B24377">
        <w:rPr>
          <w:rFonts w:ascii="Arial" w:hAnsi="Arial" w:cs="Arial"/>
          <w:spacing w:val="-4"/>
          <w:sz w:val="18"/>
          <w:szCs w:val="18"/>
        </w:rPr>
        <w:t xml:space="preserve">separate </w:t>
      </w:r>
      <w:r w:rsidR="00B91979" w:rsidRPr="00B24377">
        <w:rPr>
          <w:rFonts w:ascii="Arial" w:hAnsi="Arial" w:cs="Arial"/>
          <w:spacing w:val="-4"/>
          <w:sz w:val="18"/>
          <w:szCs w:val="18"/>
        </w:rPr>
        <w:t>financial statements that are free from material misstatement,</w:t>
      </w:r>
      <w:r w:rsidR="00B91979" w:rsidRPr="00B24377">
        <w:rPr>
          <w:rFonts w:ascii="Arial" w:hAnsi="Arial" w:cs="Arial"/>
          <w:spacing w:val="2"/>
          <w:sz w:val="18"/>
          <w:szCs w:val="18"/>
        </w:rPr>
        <w:t xml:space="preserve"> whether due to fraud or error. </w:t>
      </w:r>
    </w:p>
    <w:p w14:paraId="7982FEE9" w14:textId="77777777" w:rsidR="00B91979" w:rsidRPr="00B24377" w:rsidRDefault="00B91979" w:rsidP="003F5FBD">
      <w:pPr>
        <w:spacing w:after="0" w:line="240" w:lineRule="auto"/>
        <w:jc w:val="thaiDistribute"/>
        <w:rPr>
          <w:rFonts w:ascii="Arial" w:hAnsi="Arial" w:cs="Arial"/>
          <w:sz w:val="18"/>
          <w:szCs w:val="18"/>
        </w:rPr>
      </w:pPr>
    </w:p>
    <w:p w14:paraId="317A2E13" w14:textId="77777777" w:rsidR="00B91979" w:rsidRPr="00B24377" w:rsidRDefault="00B91979" w:rsidP="003F5FBD">
      <w:pPr>
        <w:spacing w:after="0" w:line="240" w:lineRule="auto"/>
        <w:jc w:val="thaiDistribute"/>
        <w:rPr>
          <w:rFonts w:ascii="Arial" w:hAnsi="Arial" w:cs="Arial"/>
          <w:sz w:val="18"/>
          <w:szCs w:val="18"/>
        </w:rPr>
      </w:pPr>
      <w:r w:rsidRPr="00B24377">
        <w:rPr>
          <w:rFonts w:ascii="Arial" w:hAnsi="Arial" w:cs="Arial"/>
          <w:sz w:val="18"/>
          <w:szCs w:val="18"/>
        </w:rPr>
        <w:t xml:space="preserve">In preparing the </w:t>
      </w:r>
      <w:r w:rsidR="00BD5FF4" w:rsidRPr="00B24377">
        <w:rPr>
          <w:rFonts w:ascii="Arial" w:hAnsi="Arial" w:cs="Arial"/>
          <w:sz w:val="18"/>
          <w:szCs w:val="18"/>
        </w:rPr>
        <w:t xml:space="preserve">consolidated and </w:t>
      </w:r>
      <w:r w:rsidR="00D0685C" w:rsidRPr="00B24377">
        <w:rPr>
          <w:rFonts w:ascii="Arial" w:hAnsi="Arial" w:cs="Arial"/>
          <w:sz w:val="18"/>
          <w:szCs w:val="18"/>
        </w:rPr>
        <w:t xml:space="preserve">separate </w:t>
      </w:r>
      <w:r w:rsidRPr="00B24377">
        <w:rPr>
          <w:rFonts w:ascii="Arial" w:hAnsi="Arial" w:cs="Arial"/>
          <w:sz w:val="18"/>
          <w:szCs w:val="18"/>
        </w:rPr>
        <w:t xml:space="preserve">financial statements, </w:t>
      </w:r>
      <w:r w:rsidR="00D0685C" w:rsidRPr="00B24377">
        <w:rPr>
          <w:rFonts w:ascii="Arial" w:hAnsi="Arial" w:cs="Arial"/>
          <w:sz w:val="18"/>
          <w:szCs w:val="18"/>
        </w:rPr>
        <w:t>the directors are</w:t>
      </w:r>
      <w:r w:rsidRPr="00B24377">
        <w:rPr>
          <w:rFonts w:ascii="Arial" w:hAnsi="Arial" w:cs="Arial"/>
          <w:sz w:val="18"/>
          <w:szCs w:val="18"/>
        </w:rPr>
        <w:t xml:space="preserve"> responsible for assessing the </w:t>
      </w:r>
      <w:r w:rsidR="00BD5FF4" w:rsidRPr="00B24377">
        <w:rPr>
          <w:rFonts w:ascii="Arial" w:hAnsi="Arial" w:cs="Arial"/>
          <w:sz w:val="18"/>
          <w:szCs w:val="18"/>
        </w:rPr>
        <w:t>Group</w:t>
      </w:r>
      <w:r w:rsidR="000969F2" w:rsidRPr="00B24377">
        <w:rPr>
          <w:rFonts w:ascii="Arial" w:hAnsi="Arial" w:cs="Arial"/>
          <w:sz w:val="18"/>
          <w:szCs w:val="18"/>
        </w:rPr>
        <w:t>’s</w:t>
      </w:r>
      <w:r w:rsidR="00BD5FF4" w:rsidRPr="00B24377">
        <w:rPr>
          <w:rFonts w:ascii="Arial" w:hAnsi="Arial" w:cs="Arial"/>
          <w:sz w:val="18"/>
          <w:szCs w:val="18"/>
        </w:rPr>
        <w:t xml:space="preserve"> and </w:t>
      </w:r>
      <w:r w:rsidR="001C5F60" w:rsidRPr="00B24377">
        <w:rPr>
          <w:rFonts w:ascii="Arial" w:hAnsi="Arial" w:cs="Arial"/>
          <w:sz w:val="18"/>
          <w:szCs w:val="18"/>
        </w:rPr>
        <w:t xml:space="preserve">the </w:t>
      </w:r>
      <w:r w:rsidRPr="00B24377">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B24377">
        <w:rPr>
          <w:rFonts w:ascii="Arial" w:hAnsi="Arial" w:cs="Arial"/>
          <w:sz w:val="18"/>
          <w:szCs w:val="18"/>
        </w:rPr>
        <w:t xml:space="preserve">the directors </w:t>
      </w:r>
      <w:r w:rsidRPr="00B24377">
        <w:rPr>
          <w:rFonts w:ascii="Arial" w:hAnsi="Arial" w:cs="Arial"/>
          <w:sz w:val="18"/>
          <w:szCs w:val="18"/>
        </w:rPr>
        <w:t xml:space="preserve">either intend to liquidate the </w:t>
      </w:r>
      <w:r w:rsidR="00BD5FF4" w:rsidRPr="00B24377">
        <w:rPr>
          <w:rFonts w:ascii="Arial" w:hAnsi="Arial" w:cs="Arial"/>
          <w:sz w:val="18"/>
          <w:szCs w:val="18"/>
        </w:rPr>
        <w:t xml:space="preserve">Group </w:t>
      </w:r>
      <w:r w:rsidR="00900250" w:rsidRPr="00B24377">
        <w:rPr>
          <w:rFonts w:ascii="Arial" w:hAnsi="Arial" w:cs="Arial"/>
          <w:sz w:val="18"/>
          <w:szCs w:val="18"/>
        </w:rPr>
        <w:t>and</w:t>
      </w:r>
      <w:r w:rsidR="00BD5FF4" w:rsidRPr="00B24377">
        <w:rPr>
          <w:rFonts w:ascii="Arial" w:hAnsi="Arial" w:cs="Arial"/>
          <w:sz w:val="18"/>
          <w:szCs w:val="18"/>
        </w:rPr>
        <w:t xml:space="preserve"> </w:t>
      </w:r>
      <w:r w:rsidR="001C5F60" w:rsidRPr="00B24377">
        <w:rPr>
          <w:rFonts w:ascii="Arial" w:hAnsi="Arial" w:cs="Arial"/>
          <w:sz w:val="18"/>
          <w:szCs w:val="18"/>
        </w:rPr>
        <w:t xml:space="preserve">the </w:t>
      </w:r>
      <w:r w:rsidRPr="00B24377">
        <w:rPr>
          <w:rFonts w:ascii="Arial" w:hAnsi="Arial" w:cs="Arial"/>
          <w:sz w:val="18"/>
          <w:szCs w:val="18"/>
        </w:rPr>
        <w:t>Company or to cease operations, or has no realistic alternative but to do so.</w:t>
      </w:r>
    </w:p>
    <w:p w14:paraId="37466B71" w14:textId="77777777" w:rsidR="00B91979" w:rsidRPr="00B24377" w:rsidRDefault="00B91979" w:rsidP="003F5FBD">
      <w:pPr>
        <w:spacing w:after="0" w:line="240" w:lineRule="auto"/>
        <w:jc w:val="thaiDistribute"/>
        <w:rPr>
          <w:rFonts w:ascii="Arial" w:hAnsi="Arial" w:cs="Arial"/>
          <w:sz w:val="18"/>
          <w:szCs w:val="18"/>
        </w:rPr>
      </w:pPr>
    </w:p>
    <w:p w14:paraId="23948E0B" w14:textId="77777777" w:rsidR="00B91979" w:rsidRPr="00B24377" w:rsidRDefault="00E07F94" w:rsidP="003F5FBD">
      <w:pPr>
        <w:spacing w:after="0" w:line="240" w:lineRule="auto"/>
        <w:jc w:val="thaiDistribute"/>
        <w:rPr>
          <w:rFonts w:ascii="Arial" w:hAnsi="Arial" w:cs="Arial"/>
          <w:color w:val="000000"/>
          <w:sz w:val="18"/>
          <w:szCs w:val="18"/>
        </w:rPr>
      </w:pPr>
      <w:r w:rsidRPr="00B24377">
        <w:rPr>
          <w:rFonts w:ascii="Arial" w:hAnsi="Arial" w:cs="Arial"/>
          <w:color w:val="000000"/>
          <w:spacing w:val="-5"/>
          <w:sz w:val="18"/>
          <w:szCs w:val="18"/>
        </w:rPr>
        <w:t>The a</w:t>
      </w:r>
      <w:r w:rsidR="006651E7" w:rsidRPr="00B24377">
        <w:rPr>
          <w:rFonts w:ascii="Arial" w:hAnsi="Arial" w:cs="Arial"/>
          <w:color w:val="000000"/>
          <w:spacing w:val="-5"/>
          <w:sz w:val="18"/>
          <w:szCs w:val="18"/>
        </w:rPr>
        <w:t xml:space="preserve">udit </w:t>
      </w:r>
      <w:r w:rsidRPr="00B24377">
        <w:rPr>
          <w:rFonts w:ascii="Arial" w:hAnsi="Arial" w:cs="Arial"/>
          <w:color w:val="000000"/>
          <w:spacing w:val="-5"/>
          <w:sz w:val="18"/>
          <w:szCs w:val="18"/>
        </w:rPr>
        <w:t>c</w:t>
      </w:r>
      <w:r w:rsidR="006651E7" w:rsidRPr="00B24377">
        <w:rPr>
          <w:rFonts w:ascii="Arial" w:hAnsi="Arial" w:cs="Arial"/>
          <w:color w:val="000000"/>
          <w:spacing w:val="-5"/>
          <w:sz w:val="18"/>
          <w:szCs w:val="18"/>
        </w:rPr>
        <w:t>ommittee assists</w:t>
      </w:r>
      <w:r w:rsidR="00D0685C" w:rsidRPr="00B24377">
        <w:rPr>
          <w:rFonts w:ascii="Arial" w:hAnsi="Arial" w:cs="Arial"/>
          <w:color w:val="000000"/>
          <w:spacing w:val="-5"/>
          <w:sz w:val="18"/>
          <w:szCs w:val="18"/>
        </w:rPr>
        <w:t xml:space="preserve"> the directors in discharging their responsibilit</w:t>
      </w:r>
      <w:r w:rsidR="00433A38" w:rsidRPr="00B24377">
        <w:rPr>
          <w:rFonts w:ascii="Arial" w:hAnsi="Arial" w:cs="Arial"/>
          <w:color w:val="000000"/>
          <w:spacing w:val="-5"/>
          <w:sz w:val="18"/>
          <w:szCs w:val="18"/>
        </w:rPr>
        <w:t>ies</w:t>
      </w:r>
      <w:r w:rsidR="00D0685C" w:rsidRPr="00B24377">
        <w:rPr>
          <w:rFonts w:ascii="Arial" w:hAnsi="Arial" w:cs="Arial"/>
          <w:color w:val="000000"/>
          <w:spacing w:val="-5"/>
          <w:sz w:val="18"/>
          <w:szCs w:val="18"/>
        </w:rPr>
        <w:t xml:space="preserve"> </w:t>
      </w:r>
      <w:r w:rsidR="00B91979" w:rsidRPr="00B24377">
        <w:rPr>
          <w:rFonts w:ascii="Arial" w:hAnsi="Arial" w:cs="Arial"/>
          <w:color w:val="000000"/>
          <w:spacing w:val="-5"/>
          <w:sz w:val="18"/>
          <w:szCs w:val="18"/>
        </w:rPr>
        <w:t xml:space="preserve">for overseeing the </w:t>
      </w:r>
      <w:r w:rsidR="00BD5FF4" w:rsidRPr="00B24377">
        <w:rPr>
          <w:rFonts w:ascii="Arial" w:hAnsi="Arial" w:cs="Arial"/>
          <w:color w:val="000000"/>
          <w:spacing w:val="-5"/>
          <w:sz w:val="18"/>
          <w:szCs w:val="18"/>
        </w:rPr>
        <w:t>Group</w:t>
      </w:r>
      <w:r w:rsidR="006B5ABB" w:rsidRPr="00B24377">
        <w:rPr>
          <w:rFonts w:ascii="Arial" w:hAnsi="Arial" w:cs="Arial"/>
          <w:color w:val="000000"/>
          <w:spacing w:val="-5"/>
          <w:sz w:val="18"/>
          <w:szCs w:val="18"/>
        </w:rPr>
        <w:t xml:space="preserve">’s </w:t>
      </w:r>
      <w:r w:rsidR="00BD5FF4" w:rsidRPr="00B24377">
        <w:rPr>
          <w:rFonts w:ascii="Arial" w:hAnsi="Arial" w:cs="Arial"/>
          <w:color w:val="000000"/>
          <w:spacing w:val="-5"/>
          <w:sz w:val="18"/>
          <w:szCs w:val="18"/>
        </w:rPr>
        <w:t xml:space="preserve">and </w:t>
      </w:r>
      <w:r w:rsidR="001C5F60" w:rsidRPr="00B24377">
        <w:rPr>
          <w:rFonts w:ascii="Arial" w:hAnsi="Arial" w:cs="Arial"/>
          <w:color w:val="000000"/>
          <w:spacing w:val="-5"/>
          <w:sz w:val="18"/>
          <w:szCs w:val="18"/>
        </w:rPr>
        <w:t xml:space="preserve">the </w:t>
      </w:r>
      <w:r w:rsidR="00B91979" w:rsidRPr="00B24377">
        <w:rPr>
          <w:rFonts w:ascii="Arial" w:hAnsi="Arial" w:cs="Arial"/>
          <w:color w:val="000000"/>
          <w:spacing w:val="-5"/>
          <w:sz w:val="18"/>
          <w:szCs w:val="18"/>
        </w:rPr>
        <w:t>Company’s</w:t>
      </w:r>
      <w:r w:rsidR="00B91979" w:rsidRPr="00B24377">
        <w:rPr>
          <w:rFonts w:ascii="Arial" w:hAnsi="Arial" w:cs="Arial"/>
          <w:color w:val="000000"/>
          <w:sz w:val="18"/>
          <w:szCs w:val="18"/>
        </w:rPr>
        <w:t xml:space="preserve"> financial reporting process. </w:t>
      </w:r>
    </w:p>
    <w:p w14:paraId="1519F41F" w14:textId="77777777" w:rsidR="00620568" w:rsidRPr="00B24377" w:rsidRDefault="00620568" w:rsidP="003F5FBD">
      <w:pPr>
        <w:pStyle w:val="Default"/>
        <w:jc w:val="thaiDistribute"/>
        <w:rPr>
          <w:b/>
          <w:bCs/>
          <w:color w:val="C00000"/>
          <w:sz w:val="18"/>
          <w:szCs w:val="18"/>
        </w:rPr>
      </w:pPr>
    </w:p>
    <w:p w14:paraId="1FB6FE9D" w14:textId="77777777" w:rsidR="00620568" w:rsidRPr="00B24377" w:rsidRDefault="00E07F94" w:rsidP="003F5FBD">
      <w:pPr>
        <w:pStyle w:val="Default"/>
        <w:jc w:val="thaiDistribute"/>
        <w:rPr>
          <w:b/>
          <w:bCs/>
          <w:color w:val="CF4A02"/>
          <w:sz w:val="18"/>
          <w:szCs w:val="18"/>
        </w:rPr>
      </w:pPr>
      <w:r w:rsidRPr="00B24377">
        <w:rPr>
          <w:b/>
          <w:bCs/>
          <w:color w:val="CF4A02"/>
          <w:sz w:val="18"/>
          <w:szCs w:val="18"/>
        </w:rPr>
        <w:t>Auditor’s r</w:t>
      </w:r>
      <w:r w:rsidR="00790517" w:rsidRPr="00B24377">
        <w:rPr>
          <w:b/>
          <w:bCs/>
          <w:color w:val="CF4A02"/>
          <w:sz w:val="18"/>
          <w:szCs w:val="18"/>
        </w:rPr>
        <w:t xml:space="preserve">esponsibilities for the </w:t>
      </w:r>
      <w:r w:rsidRPr="00B24377">
        <w:rPr>
          <w:b/>
          <w:bCs/>
          <w:color w:val="CF4A02"/>
          <w:sz w:val="18"/>
          <w:szCs w:val="18"/>
        </w:rPr>
        <w:t>a</w:t>
      </w:r>
      <w:r w:rsidR="00790517" w:rsidRPr="00B24377">
        <w:rPr>
          <w:b/>
          <w:bCs/>
          <w:color w:val="CF4A02"/>
          <w:sz w:val="18"/>
          <w:szCs w:val="18"/>
        </w:rPr>
        <w:t xml:space="preserve">udit of the </w:t>
      </w:r>
      <w:r w:rsidRPr="00B24377">
        <w:rPr>
          <w:b/>
          <w:bCs/>
          <w:color w:val="CF4A02"/>
          <w:sz w:val="18"/>
          <w:szCs w:val="18"/>
        </w:rPr>
        <w:t>c</w:t>
      </w:r>
      <w:r w:rsidR="00900250" w:rsidRPr="00B24377">
        <w:rPr>
          <w:b/>
          <w:bCs/>
          <w:color w:val="CF4A02"/>
          <w:sz w:val="18"/>
          <w:szCs w:val="18"/>
        </w:rPr>
        <w:t xml:space="preserve">onsolidated and </w:t>
      </w:r>
      <w:r w:rsidRPr="00B24377">
        <w:rPr>
          <w:b/>
          <w:bCs/>
          <w:color w:val="CF4A02"/>
          <w:sz w:val="18"/>
          <w:szCs w:val="18"/>
        </w:rPr>
        <w:t>s</w:t>
      </w:r>
      <w:r w:rsidR="00D0685C" w:rsidRPr="00B24377">
        <w:rPr>
          <w:b/>
          <w:bCs/>
          <w:color w:val="CF4A02"/>
          <w:sz w:val="18"/>
          <w:szCs w:val="18"/>
        </w:rPr>
        <w:t xml:space="preserve">eparate </w:t>
      </w:r>
      <w:r w:rsidRPr="00B24377">
        <w:rPr>
          <w:b/>
          <w:bCs/>
          <w:color w:val="CF4A02"/>
          <w:sz w:val="18"/>
          <w:szCs w:val="18"/>
        </w:rPr>
        <w:t>f</w:t>
      </w:r>
      <w:r w:rsidR="00790517" w:rsidRPr="00B24377">
        <w:rPr>
          <w:b/>
          <w:bCs/>
          <w:color w:val="CF4A02"/>
          <w:sz w:val="18"/>
          <w:szCs w:val="18"/>
        </w:rPr>
        <w:t xml:space="preserve">inancial </w:t>
      </w:r>
      <w:r w:rsidRPr="00B24377">
        <w:rPr>
          <w:b/>
          <w:bCs/>
          <w:color w:val="CF4A02"/>
          <w:sz w:val="18"/>
          <w:szCs w:val="18"/>
        </w:rPr>
        <w:t>s</w:t>
      </w:r>
      <w:r w:rsidR="00790517" w:rsidRPr="00B24377">
        <w:rPr>
          <w:b/>
          <w:bCs/>
          <w:color w:val="CF4A02"/>
          <w:sz w:val="18"/>
          <w:szCs w:val="18"/>
        </w:rPr>
        <w:t>tatements</w:t>
      </w:r>
    </w:p>
    <w:p w14:paraId="4A528D19" w14:textId="77777777" w:rsidR="00C31B30" w:rsidRPr="00B24377" w:rsidRDefault="00C31B30" w:rsidP="003F5FBD">
      <w:pPr>
        <w:pStyle w:val="Default"/>
        <w:jc w:val="thaiDistribute"/>
        <w:rPr>
          <w:color w:val="auto"/>
          <w:sz w:val="12"/>
          <w:szCs w:val="12"/>
        </w:rPr>
      </w:pPr>
    </w:p>
    <w:p w14:paraId="5BFBDD89" w14:textId="77777777" w:rsidR="00B91979" w:rsidRPr="00B24377" w:rsidRDefault="00B91979" w:rsidP="003F5FBD">
      <w:pPr>
        <w:pStyle w:val="Default"/>
        <w:autoSpaceDE/>
        <w:autoSpaceDN/>
        <w:adjustRightInd/>
        <w:jc w:val="thaiDistribute"/>
        <w:rPr>
          <w:spacing w:val="4"/>
          <w:sz w:val="18"/>
          <w:szCs w:val="18"/>
        </w:rPr>
      </w:pPr>
      <w:r w:rsidRPr="00B24377">
        <w:rPr>
          <w:spacing w:val="-2"/>
          <w:sz w:val="18"/>
          <w:szCs w:val="18"/>
        </w:rPr>
        <w:t xml:space="preserve">My objectives are to obtain reasonable assurance about whether the </w:t>
      </w:r>
      <w:r w:rsidR="00E07F94" w:rsidRPr="00B24377">
        <w:rPr>
          <w:spacing w:val="-2"/>
          <w:sz w:val="18"/>
          <w:szCs w:val="18"/>
        </w:rPr>
        <w:t xml:space="preserve">consolidated and </w:t>
      </w:r>
      <w:r w:rsidR="006A1977" w:rsidRPr="00B24377">
        <w:rPr>
          <w:spacing w:val="-2"/>
          <w:sz w:val="18"/>
          <w:szCs w:val="18"/>
        </w:rPr>
        <w:t>separate</w:t>
      </w:r>
      <w:r w:rsidR="00900250" w:rsidRPr="00B24377">
        <w:rPr>
          <w:spacing w:val="-2"/>
          <w:sz w:val="18"/>
          <w:szCs w:val="18"/>
        </w:rPr>
        <w:t xml:space="preserve"> </w:t>
      </w:r>
      <w:r w:rsidRPr="00B24377">
        <w:rPr>
          <w:spacing w:val="-2"/>
          <w:sz w:val="18"/>
          <w:szCs w:val="18"/>
        </w:rPr>
        <w:t>financial statements</w:t>
      </w:r>
      <w:r w:rsidRPr="00B24377">
        <w:rPr>
          <w:sz w:val="18"/>
          <w:szCs w:val="18"/>
        </w:rPr>
        <w:t xml:space="preserve"> as </w:t>
      </w:r>
      <w:r w:rsidRPr="00B24377">
        <w:rPr>
          <w:spacing w:val="4"/>
          <w:sz w:val="18"/>
          <w:szCs w:val="18"/>
        </w:rPr>
        <w:t xml:space="preserve">a whole are free from material misstatement, whether due to fraud or error, and to issue an auditor’s report that includes my opinion. Reasonable assurance is a high level of assurance, but is not a guarantee that an </w:t>
      </w:r>
      <w:r w:rsidRPr="00B24377">
        <w:rPr>
          <w:spacing w:val="-2"/>
          <w:sz w:val="18"/>
          <w:szCs w:val="18"/>
        </w:rPr>
        <w:t>audit conducted in accordance with TSA</w:t>
      </w:r>
      <w:r w:rsidR="00111588" w:rsidRPr="00B24377">
        <w:rPr>
          <w:spacing w:val="-2"/>
          <w:sz w:val="18"/>
          <w:szCs w:val="18"/>
        </w:rPr>
        <w:t>s</w:t>
      </w:r>
      <w:r w:rsidRPr="00B24377">
        <w:rPr>
          <w:spacing w:val="-2"/>
          <w:sz w:val="18"/>
          <w:szCs w:val="18"/>
        </w:rPr>
        <w:t xml:space="preserve"> will always detect a material misstatement when it exists. Misstatements</w:t>
      </w:r>
      <w:r w:rsidRPr="00B24377">
        <w:rPr>
          <w:spacing w:val="4"/>
          <w:sz w:val="18"/>
          <w:szCs w:val="18"/>
        </w:rPr>
        <w:t xml:space="preserve"> can arise from fraud or error and are considered material if, individually or in the aggregate, they could reasonably be expected to influence the economic decisions of users taken on the basis of these </w:t>
      </w:r>
      <w:r w:rsidR="00900250" w:rsidRPr="00B24377">
        <w:rPr>
          <w:spacing w:val="4"/>
          <w:sz w:val="18"/>
          <w:szCs w:val="18"/>
        </w:rPr>
        <w:t xml:space="preserve">consolidated and </w:t>
      </w:r>
      <w:r w:rsidR="00D0685C" w:rsidRPr="00B24377">
        <w:rPr>
          <w:spacing w:val="4"/>
          <w:sz w:val="18"/>
          <w:szCs w:val="18"/>
        </w:rPr>
        <w:t xml:space="preserve">separate </w:t>
      </w:r>
      <w:r w:rsidRPr="00B24377">
        <w:rPr>
          <w:spacing w:val="4"/>
          <w:sz w:val="18"/>
          <w:szCs w:val="18"/>
        </w:rPr>
        <w:t>financial statements.</w:t>
      </w:r>
    </w:p>
    <w:p w14:paraId="686EA85C" w14:textId="77777777" w:rsidR="00B91979" w:rsidRPr="00B24377" w:rsidRDefault="00B91979" w:rsidP="003F5FBD">
      <w:pPr>
        <w:pStyle w:val="Default"/>
        <w:autoSpaceDE/>
        <w:autoSpaceDN/>
        <w:adjustRightInd/>
        <w:jc w:val="thaiDistribute"/>
        <w:rPr>
          <w:spacing w:val="4"/>
          <w:sz w:val="18"/>
          <w:szCs w:val="18"/>
        </w:rPr>
      </w:pPr>
    </w:p>
    <w:p w14:paraId="783DB838" w14:textId="77777777" w:rsidR="00B91979" w:rsidRPr="00B24377" w:rsidRDefault="00B91979" w:rsidP="003F5FBD">
      <w:pPr>
        <w:pStyle w:val="Default"/>
        <w:autoSpaceDE/>
        <w:autoSpaceDN/>
        <w:adjustRightInd/>
        <w:jc w:val="thaiDistribute"/>
        <w:rPr>
          <w:spacing w:val="4"/>
          <w:sz w:val="18"/>
          <w:szCs w:val="18"/>
        </w:rPr>
      </w:pPr>
      <w:r w:rsidRPr="00B24377">
        <w:rPr>
          <w:spacing w:val="-2"/>
          <w:sz w:val="18"/>
          <w:szCs w:val="18"/>
        </w:rPr>
        <w:t>As part of an audit in accordance with TSA</w:t>
      </w:r>
      <w:r w:rsidR="00111588" w:rsidRPr="00B24377">
        <w:rPr>
          <w:spacing w:val="-2"/>
          <w:sz w:val="18"/>
          <w:szCs w:val="18"/>
        </w:rPr>
        <w:t>s</w:t>
      </w:r>
      <w:r w:rsidRPr="00B24377">
        <w:rPr>
          <w:spacing w:val="-2"/>
          <w:sz w:val="18"/>
          <w:szCs w:val="18"/>
        </w:rPr>
        <w:t>, I exercise professional judg</w:t>
      </w:r>
      <w:r w:rsidR="0032055C" w:rsidRPr="00B24377">
        <w:rPr>
          <w:spacing w:val="-2"/>
          <w:sz w:val="18"/>
          <w:szCs w:val="18"/>
        </w:rPr>
        <w:t>e</w:t>
      </w:r>
      <w:r w:rsidRPr="00B24377">
        <w:rPr>
          <w:spacing w:val="-2"/>
          <w:sz w:val="18"/>
          <w:szCs w:val="18"/>
        </w:rPr>
        <w:t>m</w:t>
      </w:r>
      <w:r w:rsidR="000A5EF7" w:rsidRPr="00B24377">
        <w:rPr>
          <w:spacing w:val="-2"/>
          <w:sz w:val="18"/>
          <w:szCs w:val="18"/>
        </w:rPr>
        <w:t>ent and maintain professional sc</w:t>
      </w:r>
      <w:r w:rsidRPr="00B24377">
        <w:rPr>
          <w:spacing w:val="-2"/>
          <w:sz w:val="18"/>
          <w:szCs w:val="18"/>
        </w:rPr>
        <w:t>epticism</w:t>
      </w:r>
      <w:r w:rsidRPr="00B24377">
        <w:rPr>
          <w:spacing w:val="4"/>
          <w:sz w:val="18"/>
          <w:szCs w:val="18"/>
        </w:rPr>
        <w:t xml:space="preserve"> throughout the audit. I also: </w:t>
      </w:r>
    </w:p>
    <w:p w14:paraId="72D144A3" w14:textId="77777777" w:rsidR="000D55B0" w:rsidRPr="00B24377" w:rsidRDefault="000D55B0" w:rsidP="003F5FBD">
      <w:pPr>
        <w:pStyle w:val="Default"/>
        <w:autoSpaceDE/>
        <w:autoSpaceDN/>
        <w:adjustRightInd/>
        <w:jc w:val="thaiDistribute"/>
        <w:rPr>
          <w:sz w:val="18"/>
          <w:szCs w:val="18"/>
        </w:rPr>
      </w:pPr>
    </w:p>
    <w:p w14:paraId="61430AA3"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rFonts w:eastAsia="Arial"/>
          <w:color w:val="auto"/>
          <w:sz w:val="18"/>
          <w:szCs w:val="18"/>
          <w:lang w:val="en-US"/>
        </w:rPr>
        <w:t>Identify and assess the risks of material misstatement of the</w:t>
      </w:r>
      <w:r w:rsidR="00900250" w:rsidRPr="00B24377">
        <w:rPr>
          <w:rFonts w:eastAsia="Arial"/>
          <w:color w:val="auto"/>
          <w:sz w:val="18"/>
          <w:szCs w:val="18"/>
          <w:lang w:val="en-US"/>
        </w:rPr>
        <w:t xml:space="preserve"> consolidated and </w:t>
      </w:r>
      <w:r w:rsidR="00D0685C" w:rsidRPr="00B24377">
        <w:rPr>
          <w:rFonts w:eastAsia="Arial"/>
          <w:color w:val="auto"/>
          <w:sz w:val="18"/>
          <w:szCs w:val="18"/>
          <w:lang w:val="en-US"/>
        </w:rPr>
        <w:t xml:space="preserve">separate </w:t>
      </w:r>
      <w:r w:rsidRPr="00B24377">
        <w:rPr>
          <w:rFonts w:eastAsia="Arial"/>
          <w:color w:val="auto"/>
          <w:sz w:val="18"/>
          <w:szCs w:val="18"/>
          <w:lang w:val="en-US"/>
        </w:rPr>
        <w:t>financial statements,</w:t>
      </w:r>
      <w:r w:rsidRPr="00B24377">
        <w:rPr>
          <w:sz w:val="18"/>
          <w:szCs w:val="18"/>
        </w:rPr>
        <w:t xml:space="preserve"> whether due to fraud or error, design and perform audit procedures responsive to those risks, and obtain audit evidence that is sufficient and appropriate to provide a basis for my opinion. The risk of not detecting </w:t>
      </w:r>
      <w:r w:rsidR="00B240CF" w:rsidRPr="00B24377">
        <w:rPr>
          <w:sz w:val="18"/>
          <w:szCs w:val="18"/>
        </w:rPr>
        <w:br/>
      </w:r>
      <w:r w:rsidRPr="00B24377">
        <w:rPr>
          <w:sz w:val="18"/>
          <w:szCs w:val="18"/>
        </w:rPr>
        <w:t xml:space="preserve">a material misstatement resulting from fraud is higher than for one resulting from error, as fraud may involve collusion, forgery, intentional omissions, misrepresentations, or the override of internal control. </w:t>
      </w:r>
    </w:p>
    <w:p w14:paraId="63FBFEEE" w14:textId="77777777" w:rsidR="003B5F6A" w:rsidRPr="00B24377" w:rsidRDefault="003B5F6A" w:rsidP="003B5F6A">
      <w:pPr>
        <w:pStyle w:val="Default"/>
        <w:ind w:left="547"/>
        <w:jc w:val="thaiDistribute"/>
        <w:rPr>
          <w:sz w:val="18"/>
          <w:szCs w:val="18"/>
        </w:rPr>
      </w:pPr>
    </w:p>
    <w:p w14:paraId="556FE9FE"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B24377">
        <w:rPr>
          <w:sz w:val="18"/>
          <w:szCs w:val="18"/>
        </w:rPr>
        <w:t>Group</w:t>
      </w:r>
      <w:r w:rsidR="00F02FD0" w:rsidRPr="00B24377">
        <w:rPr>
          <w:sz w:val="18"/>
          <w:szCs w:val="18"/>
        </w:rPr>
        <w:t>’s</w:t>
      </w:r>
      <w:r w:rsidR="00653860" w:rsidRPr="00B24377">
        <w:rPr>
          <w:sz w:val="18"/>
          <w:szCs w:val="18"/>
        </w:rPr>
        <w:t xml:space="preserve"> and </w:t>
      </w:r>
      <w:r w:rsidR="001C5F60" w:rsidRPr="00B24377">
        <w:rPr>
          <w:sz w:val="18"/>
          <w:szCs w:val="18"/>
        </w:rPr>
        <w:t xml:space="preserve">the </w:t>
      </w:r>
      <w:r w:rsidRPr="00B24377">
        <w:rPr>
          <w:sz w:val="18"/>
          <w:szCs w:val="18"/>
        </w:rPr>
        <w:t xml:space="preserve">Company’s internal control. </w:t>
      </w:r>
    </w:p>
    <w:p w14:paraId="4170A6F1" w14:textId="77777777" w:rsidR="003B5F6A" w:rsidRPr="00B24377" w:rsidRDefault="003B5F6A" w:rsidP="003B5F6A">
      <w:pPr>
        <w:pStyle w:val="Default"/>
        <w:ind w:left="547"/>
        <w:jc w:val="thaiDistribute"/>
        <w:rPr>
          <w:sz w:val="18"/>
          <w:szCs w:val="18"/>
        </w:rPr>
      </w:pPr>
    </w:p>
    <w:p w14:paraId="19C13416" w14:textId="77777777" w:rsidR="009E67FA" w:rsidRPr="00B24377" w:rsidRDefault="00FE6CF3" w:rsidP="003F5FBD">
      <w:pPr>
        <w:pStyle w:val="Default"/>
        <w:numPr>
          <w:ilvl w:val="0"/>
          <w:numId w:val="1"/>
        </w:numPr>
        <w:tabs>
          <w:tab w:val="clear" w:pos="720"/>
          <w:tab w:val="num" w:pos="540"/>
        </w:tabs>
        <w:ind w:left="547"/>
        <w:jc w:val="thaiDistribute"/>
        <w:rPr>
          <w:sz w:val="18"/>
          <w:szCs w:val="18"/>
        </w:rPr>
      </w:pPr>
      <w:r w:rsidRPr="00B24377">
        <w:rPr>
          <w:sz w:val="18"/>
          <w:szCs w:val="18"/>
        </w:rPr>
        <w:t xml:space="preserve">Evaluate the appropriateness of accounting policies used and the reasonableness of accounting estimates and related disclosures made by </w:t>
      </w:r>
      <w:r w:rsidR="00D0685C" w:rsidRPr="00B24377">
        <w:rPr>
          <w:sz w:val="18"/>
          <w:szCs w:val="18"/>
        </w:rPr>
        <w:t>the directors</w:t>
      </w:r>
      <w:r w:rsidRPr="00B24377">
        <w:rPr>
          <w:sz w:val="18"/>
          <w:szCs w:val="18"/>
        </w:rPr>
        <w:t xml:space="preserve">. </w:t>
      </w:r>
    </w:p>
    <w:p w14:paraId="23F7DCE0" w14:textId="77777777" w:rsidR="0049535D" w:rsidRPr="00B24377" w:rsidRDefault="00BB0F2D" w:rsidP="003F5FBD">
      <w:pPr>
        <w:pStyle w:val="Default"/>
        <w:numPr>
          <w:ilvl w:val="0"/>
          <w:numId w:val="1"/>
        </w:numPr>
        <w:tabs>
          <w:tab w:val="clear" w:pos="720"/>
          <w:tab w:val="num" w:pos="540"/>
        </w:tabs>
        <w:ind w:left="547"/>
        <w:jc w:val="thaiDistribute"/>
        <w:rPr>
          <w:sz w:val="18"/>
          <w:szCs w:val="18"/>
        </w:rPr>
      </w:pPr>
      <w:r w:rsidRPr="00B24377">
        <w:rPr>
          <w:sz w:val="18"/>
          <w:szCs w:val="18"/>
        </w:rPr>
        <w:br w:type="page"/>
      </w:r>
      <w:r w:rsidR="00FE6CF3" w:rsidRPr="00B24377">
        <w:rPr>
          <w:sz w:val="18"/>
          <w:szCs w:val="18"/>
        </w:rPr>
        <w:lastRenderedPageBreak/>
        <w:t xml:space="preserve">Conclude on the appropriateness of </w:t>
      </w:r>
      <w:r w:rsidR="00D0685C" w:rsidRPr="00B24377">
        <w:rPr>
          <w:sz w:val="18"/>
          <w:szCs w:val="18"/>
        </w:rPr>
        <w:t>the directors’</w:t>
      </w:r>
      <w:r w:rsidR="00FE6CF3" w:rsidRPr="00B24377">
        <w:rPr>
          <w:sz w:val="18"/>
          <w:szCs w:val="18"/>
        </w:rPr>
        <w:t xml:space="preserve"> use of the going concern basis of accounting and, based on the audit evidence obtained, whether a material uncertainty exists related to events or conditions that </w:t>
      </w:r>
      <w:r w:rsidR="00FE6CF3" w:rsidRPr="00B24377">
        <w:rPr>
          <w:spacing w:val="-4"/>
          <w:sz w:val="18"/>
          <w:szCs w:val="18"/>
        </w:rPr>
        <w:t xml:space="preserve">may cast significant doubt on the </w:t>
      </w:r>
      <w:r w:rsidR="00900250" w:rsidRPr="00B24377">
        <w:rPr>
          <w:spacing w:val="-4"/>
          <w:sz w:val="18"/>
          <w:szCs w:val="18"/>
        </w:rPr>
        <w:t>Group</w:t>
      </w:r>
      <w:r w:rsidR="00F02FD0" w:rsidRPr="00B24377">
        <w:rPr>
          <w:spacing w:val="-4"/>
          <w:sz w:val="18"/>
          <w:szCs w:val="18"/>
        </w:rPr>
        <w:t>’s</w:t>
      </w:r>
      <w:r w:rsidR="00900250" w:rsidRPr="00B24377">
        <w:rPr>
          <w:spacing w:val="-4"/>
          <w:sz w:val="18"/>
          <w:szCs w:val="18"/>
        </w:rPr>
        <w:t xml:space="preserve"> and </w:t>
      </w:r>
      <w:r w:rsidR="001C5F60" w:rsidRPr="00B24377">
        <w:rPr>
          <w:spacing w:val="-4"/>
          <w:sz w:val="18"/>
          <w:szCs w:val="18"/>
        </w:rPr>
        <w:t xml:space="preserve">the </w:t>
      </w:r>
      <w:r w:rsidR="00FE6CF3" w:rsidRPr="00B24377">
        <w:rPr>
          <w:spacing w:val="-4"/>
          <w:sz w:val="18"/>
          <w:szCs w:val="18"/>
        </w:rPr>
        <w:t>Company’s ability to continue as a going concern.</w:t>
      </w:r>
      <w:r w:rsidR="00774E53" w:rsidRPr="00B24377">
        <w:rPr>
          <w:spacing w:val="-4"/>
          <w:sz w:val="18"/>
          <w:szCs w:val="18"/>
        </w:rPr>
        <w:t xml:space="preserve"> </w:t>
      </w:r>
      <w:r w:rsidR="00FE6CF3" w:rsidRPr="00B24377">
        <w:rPr>
          <w:spacing w:val="-4"/>
          <w:sz w:val="18"/>
          <w:szCs w:val="18"/>
        </w:rPr>
        <w:t>If I conclude</w:t>
      </w:r>
      <w:r w:rsidR="00FE6CF3" w:rsidRPr="00B24377">
        <w:rPr>
          <w:sz w:val="18"/>
          <w:szCs w:val="18"/>
        </w:rPr>
        <w:t xml:space="preserve"> that a material uncertainty exists, I am required to draw attention in my auditor’s report to the related disclosures in </w:t>
      </w:r>
      <w:r w:rsidR="00FE6CF3" w:rsidRPr="00B24377">
        <w:rPr>
          <w:spacing w:val="-4"/>
          <w:sz w:val="18"/>
          <w:szCs w:val="18"/>
        </w:rPr>
        <w:t>the</w:t>
      </w:r>
      <w:r w:rsidR="00D11F81" w:rsidRPr="00B24377">
        <w:rPr>
          <w:spacing w:val="-4"/>
          <w:sz w:val="18"/>
          <w:szCs w:val="18"/>
        </w:rPr>
        <w:t xml:space="preserve"> consolidated and </w:t>
      </w:r>
      <w:r w:rsidR="00D0685C" w:rsidRPr="00B24377">
        <w:rPr>
          <w:spacing w:val="-4"/>
          <w:sz w:val="18"/>
          <w:szCs w:val="18"/>
        </w:rPr>
        <w:t xml:space="preserve">separate </w:t>
      </w:r>
      <w:r w:rsidR="00FE6CF3" w:rsidRPr="00B24377">
        <w:rPr>
          <w:spacing w:val="-4"/>
          <w:sz w:val="18"/>
          <w:szCs w:val="18"/>
        </w:rPr>
        <w:t>financial statements or, if such disclosures are inadequate, to modify my opinion.</w:t>
      </w:r>
      <w:r w:rsidR="00FE6CF3" w:rsidRPr="00B24377">
        <w:rPr>
          <w:sz w:val="18"/>
          <w:szCs w:val="18"/>
        </w:rPr>
        <w:t xml:space="preserve"> </w:t>
      </w:r>
      <w:r w:rsidR="00FE6CF3" w:rsidRPr="00B24377">
        <w:rPr>
          <w:spacing w:val="-4"/>
          <w:sz w:val="18"/>
          <w:szCs w:val="18"/>
        </w:rPr>
        <w:t>My conclusions are based on the audit evidence obtained up to the date of my auditor’s report. However, future</w:t>
      </w:r>
      <w:r w:rsidR="00FE6CF3" w:rsidRPr="00B24377">
        <w:rPr>
          <w:sz w:val="18"/>
          <w:szCs w:val="18"/>
        </w:rPr>
        <w:t xml:space="preserve"> events or conditions may cause the </w:t>
      </w:r>
      <w:r w:rsidR="00900250" w:rsidRPr="00B24377">
        <w:rPr>
          <w:sz w:val="18"/>
          <w:szCs w:val="18"/>
        </w:rPr>
        <w:t xml:space="preserve">Group and </w:t>
      </w:r>
      <w:r w:rsidR="001C5F60" w:rsidRPr="00B24377">
        <w:rPr>
          <w:sz w:val="18"/>
          <w:szCs w:val="18"/>
        </w:rPr>
        <w:t xml:space="preserve">the </w:t>
      </w:r>
      <w:r w:rsidR="00FE6CF3" w:rsidRPr="00B24377">
        <w:rPr>
          <w:sz w:val="18"/>
          <w:szCs w:val="18"/>
        </w:rPr>
        <w:t xml:space="preserve">Company to cease to continue as a going concern. </w:t>
      </w:r>
    </w:p>
    <w:p w14:paraId="76E14FA5" w14:textId="77777777" w:rsidR="003B5F6A" w:rsidRPr="00B24377" w:rsidRDefault="003B5F6A" w:rsidP="003B5F6A">
      <w:pPr>
        <w:pStyle w:val="Default"/>
        <w:ind w:left="547"/>
        <w:jc w:val="thaiDistribute"/>
        <w:rPr>
          <w:sz w:val="18"/>
          <w:szCs w:val="18"/>
        </w:rPr>
      </w:pPr>
    </w:p>
    <w:p w14:paraId="3CB957B7" w14:textId="77777777" w:rsidR="0049535D" w:rsidRPr="00B24377" w:rsidRDefault="00FE6CF3" w:rsidP="003F5FBD">
      <w:pPr>
        <w:pStyle w:val="Default"/>
        <w:numPr>
          <w:ilvl w:val="0"/>
          <w:numId w:val="1"/>
        </w:numPr>
        <w:tabs>
          <w:tab w:val="clear" w:pos="720"/>
          <w:tab w:val="num" w:pos="540"/>
        </w:tabs>
        <w:ind w:left="547"/>
        <w:jc w:val="thaiDistribute"/>
        <w:rPr>
          <w:sz w:val="18"/>
          <w:szCs w:val="18"/>
        </w:rPr>
      </w:pPr>
      <w:r w:rsidRPr="00B24377">
        <w:rPr>
          <w:spacing w:val="-4"/>
          <w:sz w:val="18"/>
          <w:szCs w:val="18"/>
        </w:rPr>
        <w:t xml:space="preserve">Evaluate the overall presentation, structure and content of the </w:t>
      </w:r>
      <w:r w:rsidR="00900250" w:rsidRPr="00B24377">
        <w:rPr>
          <w:spacing w:val="-4"/>
          <w:sz w:val="18"/>
          <w:szCs w:val="18"/>
        </w:rPr>
        <w:t xml:space="preserve">consolidated and </w:t>
      </w:r>
      <w:r w:rsidR="00D0685C" w:rsidRPr="00B24377">
        <w:rPr>
          <w:spacing w:val="-4"/>
          <w:sz w:val="18"/>
          <w:szCs w:val="18"/>
        </w:rPr>
        <w:t xml:space="preserve">separate </w:t>
      </w:r>
      <w:r w:rsidRPr="00B24377">
        <w:rPr>
          <w:spacing w:val="-4"/>
          <w:sz w:val="18"/>
          <w:szCs w:val="18"/>
        </w:rPr>
        <w:t>financial statements,</w:t>
      </w:r>
      <w:r w:rsidRPr="00B24377">
        <w:rPr>
          <w:sz w:val="18"/>
          <w:szCs w:val="18"/>
        </w:rPr>
        <w:t xml:space="preserve"> including the disclosures, and whether the </w:t>
      </w:r>
      <w:r w:rsidR="00900250" w:rsidRPr="00B24377">
        <w:rPr>
          <w:sz w:val="18"/>
          <w:szCs w:val="18"/>
        </w:rPr>
        <w:t xml:space="preserve">consolidated and </w:t>
      </w:r>
      <w:r w:rsidR="00D0685C" w:rsidRPr="00B24377">
        <w:rPr>
          <w:sz w:val="18"/>
          <w:szCs w:val="18"/>
        </w:rPr>
        <w:t xml:space="preserve">separate </w:t>
      </w:r>
      <w:r w:rsidRPr="00B24377">
        <w:rPr>
          <w:sz w:val="18"/>
          <w:szCs w:val="18"/>
        </w:rPr>
        <w:t xml:space="preserve">financial statements represent the underlying transactions and events in a manner that achieves fair presentation. </w:t>
      </w:r>
    </w:p>
    <w:p w14:paraId="2D66DB2D" w14:textId="77777777" w:rsidR="003B5F6A" w:rsidRPr="00B24377" w:rsidRDefault="003B5F6A" w:rsidP="003B5F6A">
      <w:pPr>
        <w:pStyle w:val="Default"/>
        <w:ind w:left="547"/>
        <w:jc w:val="thaiDistribute"/>
        <w:rPr>
          <w:sz w:val="18"/>
          <w:szCs w:val="18"/>
        </w:rPr>
      </w:pPr>
    </w:p>
    <w:p w14:paraId="5DF32310" w14:textId="77777777" w:rsidR="00B41448" w:rsidRPr="00B24377" w:rsidRDefault="002F280C" w:rsidP="003F5FBD">
      <w:pPr>
        <w:pStyle w:val="Default"/>
        <w:numPr>
          <w:ilvl w:val="0"/>
          <w:numId w:val="1"/>
        </w:numPr>
        <w:tabs>
          <w:tab w:val="clear" w:pos="720"/>
          <w:tab w:val="num" w:pos="540"/>
        </w:tabs>
        <w:ind w:left="547"/>
        <w:jc w:val="thaiDistribute"/>
        <w:rPr>
          <w:sz w:val="18"/>
          <w:szCs w:val="18"/>
        </w:rPr>
      </w:pPr>
      <w:r w:rsidRPr="00B24377">
        <w:rPr>
          <w:spacing w:val="-4"/>
          <w:sz w:val="18"/>
          <w:szCs w:val="18"/>
        </w:rPr>
        <w:t>Obtain sufficient appropriate audit evidence regarding the financial information of the entities or business activities</w:t>
      </w:r>
      <w:r w:rsidRPr="00B24377">
        <w:rPr>
          <w:sz w:val="18"/>
          <w:szCs w:val="18"/>
        </w:rPr>
        <w:t xml:space="preserve"> </w:t>
      </w:r>
      <w:r w:rsidRPr="00B24377">
        <w:rPr>
          <w:spacing w:val="-4"/>
          <w:sz w:val="18"/>
          <w:szCs w:val="18"/>
        </w:rPr>
        <w:t>within the Group to express an opinion on the consolidated financial statements. I am responsible for the direction,</w:t>
      </w:r>
      <w:r w:rsidRPr="00B24377">
        <w:rPr>
          <w:sz w:val="18"/>
          <w:szCs w:val="18"/>
        </w:rPr>
        <w:t xml:space="preserve"> supervision and performance of the group audit. I remain solely responsible for my audit opinion. </w:t>
      </w:r>
    </w:p>
    <w:p w14:paraId="53951539" w14:textId="77777777" w:rsidR="00B91979" w:rsidRPr="00B24377" w:rsidRDefault="00B91979" w:rsidP="003F5FBD">
      <w:pPr>
        <w:pStyle w:val="Default"/>
        <w:autoSpaceDE/>
        <w:autoSpaceDN/>
        <w:adjustRightInd/>
        <w:jc w:val="thaiDistribute"/>
        <w:rPr>
          <w:sz w:val="18"/>
          <w:szCs w:val="18"/>
        </w:rPr>
      </w:pPr>
    </w:p>
    <w:p w14:paraId="195C0194" w14:textId="77777777" w:rsidR="00B91979" w:rsidRPr="00B24377" w:rsidRDefault="00B91979" w:rsidP="003F5FBD">
      <w:pPr>
        <w:pStyle w:val="Default"/>
        <w:autoSpaceDE/>
        <w:autoSpaceDN/>
        <w:adjustRightInd/>
        <w:jc w:val="thaiDistribute"/>
        <w:rPr>
          <w:sz w:val="18"/>
          <w:szCs w:val="18"/>
        </w:rPr>
      </w:pPr>
      <w:r w:rsidRPr="00B24377">
        <w:rPr>
          <w:sz w:val="18"/>
          <w:szCs w:val="18"/>
        </w:rPr>
        <w:t xml:space="preserve">I communicate with </w:t>
      </w:r>
      <w:r w:rsidR="00D0685C" w:rsidRPr="00B24377">
        <w:rPr>
          <w:sz w:val="18"/>
          <w:szCs w:val="18"/>
        </w:rPr>
        <w:t xml:space="preserve">the audit committee </w:t>
      </w:r>
      <w:r w:rsidRPr="00B24377">
        <w:rPr>
          <w:sz w:val="18"/>
          <w:szCs w:val="18"/>
        </w:rPr>
        <w:t xml:space="preserve">regarding, among other matters, the planned scope and timing of the audit and significant audit findings, including any significant deficiencies in internal control that I identify during my audit. </w:t>
      </w:r>
    </w:p>
    <w:p w14:paraId="79B54462" w14:textId="77777777" w:rsidR="00B91979" w:rsidRPr="00B24377" w:rsidRDefault="00B91979" w:rsidP="003F5FBD">
      <w:pPr>
        <w:pStyle w:val="Default"/>
        <w:autoSpaceDE/>
        <w:autoSpaceDN/>
        <w:adjustRightInd/>
        <w:jc w:val="thaiDistribute"/>
        <w:rPr>
          <w:sz w:val="18"/>
          <w:szCs w:val="18"/>
        </w:rPr>
      </w:pPr>
    </w:p>
    <w:p w14:paraId="3A0D5797" w14:textId="77777777" w:rsidR="00B91979" w:rsidRPr="00B24377" w:rsidRDefault="00B91979" w:rsidP="003F5FBD">
      <w:pPr>
        <w:pStyle w:val="Default"/>
        <w:autoSpaceDE/>
        <w:autoSpaceDN/>
        <w:adjustRightInd/>
        <w:jc w:val="thaiDistribute"/>
        <w:rPr>
          <w:sz w:val="18"/>
          <w:szCs w:val="18"/>
        </w:rPr>
      </w:pPr>
      <w:r w:rsidRPr="00B24377">
        <w:rPr>
          <w:spacing w:val="-4"/>
          <w:sz w:val="18"/>
          <w:szCs w:val="18"/>
        </w:rPr>
        <w:t xml:space="preserve">I also provide </w:t>
      </w:r>
      <w:r w:rsidR="00D0685C" w:rsidRPr="00B24377">
        <w:rPr>
          <w:spacing w:val="-4"/>
          <w:sz w:val="18"/>
          <w:szCs w:val="18"/>
        </w:rPr>
        <w:t xml:space="preserve">the audit committee </w:t>
      </w:r>
      <w:r w:rsidRPr="00B24377">
        <w:rPr>
          <w:spacing w:val="-4"/>
          <w:sz w:val="18"/>
          <w:szCs w:val="18"/>
        </w:rPr>
        <w:t>with a statement that I have complied with relevant ethical requirements regarding</w:t>
      </w:r>
      <w:r w:rsidRPr="00B24377">
        <w:rPr>
          <w:sz w:val="18"/>
          <w:szCs w:val="18"/>
        </w:rPr>
        <w:t xml:space="preserve"> independence, and to communicate with them all relationships and other matters that may reasonably be thought to bear on my independence, and where applicable, related safeguards.</w:t>
      </w:r>
    </w:p>
    <w:p w14:paraId="2CE61C97" w14:textId="77777777" w:rsidR="00B91979" w:rsidRPr="00B24377" w:rsidRDefault="00B91979" w:rsidP="003F5FBD">
      <w:pPr>
        <w:pStyle w:val="Default"/>
        <w:autoSpaceDE/>
        <w:autoSpaceDN/>
        <w:adjustRightInd/>
        <w:jc w:val="thaiDistribute"/>
        <w:rPr>
          <w:sz w:val="18"/>
          <w:szCs w:val="18"/>
        </w:rPr>
      </w:pPr>
    </w:p>
    <w:p w14:paraId="12E39371" w14:textId="77777777" w:rsidR="00B91979" w:rsidRPr="00B24377" w:rsidRDefault="00B91979" w:rsidP="003F5FBD">
      <w:pPr>
        <w:pStyle w:val="Default"/>
        <w:autoSpaceDE/>
        <w:autoSpaceDN/>
        <w:adjustRightInd/>
        <w:jc w:val="thaiDistribute"/>
        <w:rPr>
          <w:sz w:val="18"/>
          <w:szCs w:val="18"/>
        </w:rPr>
      </w:pPr>
      <w:r w:rsidRPr="00B24377">
        <w:rPr>
          <w:sz w:val="18"/>
          <w:szCs w:val="18"/>
        </w:rPr>
        <w:t xml:space="preserve">From the matters communicated with </w:t>
      </w:r>
      <w:r w:rsidR="00D0685C" w:rsidRPr="00B24377">
        <w:rPr>
          <w:sz w:val="18"/>
          <w:szCs w:val="18"/>
        </w:rPr>
        <w:t>the audit committee</w:t>
      </w:r>
      <w:r w:rsidRPr="00B24377">
        <w:rPr>
          <w:sz w:val="18"/>
          <w:szCs w:val="18"/>
        </w:rPr>
        <w:t xml:space="preserve">, I determine those matters that were of most significance in the audit of the </w:t>
      </w:r>
      <w:r w:rsidR="00900250" w:rsidRPr="00B24377">
        <w:rPr>
          <w:sz w:val="18"/>
          <w:szCs w:val="18"/>
        </w:rPr>
        <w:t xml:space="preserve">consolidated </w:t>
      </w:r>
      <w:r w:rsidR="001C5F60" w:rsidRPr="00B24377">
        <w:rPr>
          <w:sz w:val="18"/>
          <w:szCs w:val="18"/>
        </w:rPr>
        <w:t xml:space="preserve">and separate </w:t>
      </w:r>
      <w:r w:rsidRPr="00B2437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F9C0D93" w14:textId="77777777" w:rsidR="008D64B8" w:rsidRPr="00B24377" w:rsidRDefault="008D64B8" w:rsidP="003F5FBD">
      <w:pPr>
        <w:pStyle w:val="Default"/>
        <w:autoSpaceDE/>
        <w:autoSpaceDN/>
        <w:adjustRightInd/>
        <w:jc w:val="thaiDistribute"/>
        <w:rPr>
          <w:sz w:val="18"/>
          <w:szCs w:val="18"/>
        </w:rPr>
      </w:pPr>
    </w:p>
    <w:p w14:paraId="60C18ABB" w14:textId="77777777" w:rsidR="00D0685C" w:rsidRPr="00B24377" w:rsidRDefault="00D0685C" w:rsidP="003F5FBD">
      <w:pPr>
        <w:spacing w:after="0" w:line="240" w:lineRule="auto"/>
        <w:jc w:val="thaiDistribute"/>
        <w:rPr>
          <w:rFonts w:ascii="Arial" w:hAnsi="Arial" w:cs="Arial"/>
          <w:sz w:val="18"/>
          <w:szCs w:val="18"/>
          <w:lang w:val="en-US"/>
        </w:rPr>
      </w:pPr>
    </w:p>
    <w:p w14:paraId="7BF408F6" w14:textId="77777777" w:rsidR="00D0685C" w:rsidRPr="00B24377" w:rsidRDefault="00D0685C" w:rsidP="003F5FBD">
      <w:pPr>
        <w:spacing w:after="0" w:line="240" w:lineRule="auto"/>
        <w:jc w:val="thaiDistribute"/>
        <w:rPr>
          <w:rFonts w:ascii="Arial" w:hAnsi="Arial" w:cs="Arial"/>
          <w:sz w:val="18"/>
          <w:szCs w:val="18"/>
          <w:lang w:val="en-US"/>
        </w:rPr>
      </w:pPr>
      <w:r w:rsidRPr="00B24377">
        <w:rPr>
          <w:rFonts w:ascii="Arial" w:hAnsi="Arial" w:cs="Arial"/>
          <w:sz w:val="18"/>
          <w:szCs w:val="18"/>
          <w:lang w:val="en-US"/>
        </w:rPr>
        <w:t>PricewaterhouseCoopers ABAS Ltd.</w:t>
      </w:r>
    </w:p>
    <w:p w14:paraId="5C08CE2F" w14:textId="77777777" w:rsidR="006A3031" w:rsidRPr="00B24377" w:rsidRDefault="006A3031" w:rsidP="003F5FBD">
      <w:pPr>
        <w:spacing w:after="0" w:line="240" w:lineRule="auto"/>
        <w:jc w:val="thaiDistribute"/>
        <w:rPr>
          <w:rFonts w:ascii="Arial" w:hAnsi="Arial" w:cs="Arial"/>
          <w:sz w:val="18"/>
          <w:szCs w:val="18"/>
        </w:rPr>
      </w:pPr>
    </w:p>
    <w:p w14:paraId="58DAD4FD" w14:textId="77777777" w:rsidR="005D61CC" w:rsidRPr="00B24377" w:rsidRDefault="005D61CC" w:rsidP="003F5FBD">
      <w:pPr>
        <w:spacing w:after="0" w:line="240" w:lineRule="auto"/>
        <w:jc w:val="thaiDistribute"/>
        <w:rPr>
          <w:rFonts w:ascii="Arial" w:hAnsi="Arial" w:cs="Arial"/>
          <w:sz w:val="18"/>
          <w:szCs w:val="18"/>
        </w:rPr>
      </w:pPr>
    </w:p>
    <w:p w14:paraId="5E29C7AC" w14:textId="77777777" w:rsidR="005D61CC" w:rsidRPr="00B24377" w:rsidRDefault="005D61CC" w:rsidP="003F5FBD">
      <w:pPr>
        <w:spacing w:after="0" w:line="240" w:lineRule="auto"/>
        <w:jc w:val="thaiDistribute"/>
        <w:rPr>
          <w:rFonts w:ascii="Arial" w:hAnsi="Arial" w:cs="Arial"/>
          <w:sz w:val="18"/>
          <w:szCs w:val="18"/>
        </w:rPr>
      </w:pPr>
    </w:p>
    <w:p w14:paraId="03DE028E" w14:textId="77777777" w:rsidR="005D61CC" w:rsidRPr="00B24377" w:rsidRDefault="005D61CC" w:rsidP="003F5FBD">
      <w:pPr>
        <w:spacing w:after="0" w:line="240" w:lineRule="auto"/>
        <w:jc w:val="thaiDistribute"/>
        <w:rPr>
          <w:rFonts w:ascii="Arial" w:hAnsi="Arial" w:cs="Arial"/>
          <w:sz w:val="18"/>
          <w:szCs w:val="18"/>
        </w:rPr>
      </w:pPr>
    </w:p>
    <w:p w14:paraId="7714B8BB" w14:textId="77777777" w:rsidR="003F5FBD" w:rsidRPr="00B24377" w:rsidRDefault="003F5FBD" w:rsidP="003F5FBD">
      <w:pPr>
        <w:spacing w:after="0" w:line="240" w:lineRule="auto"/>
        <w:jc w:val="thaiDistribute"/>
        <w:rPr>
          <w:rFonts w:ascii="Arial" w:hAnsi="Arial" w:cs="Arial"/>
          <w:sz w:val="18"/>
          <w:szCs w:val="18"/>
        </w:rPr>
      </w:pPr>
    </w:p>
    <w:p w14:paraId="70FFD225" w14:textId="77777777" w:rsidR="00AD42E0" w:rsidRPr="00B24377" w:rsidRDefault="00AD42E0" w:rsidP="003F5FBD">
      <w:pPr>
        <w:spacing w:after="0" w:line="240" w:lineRule="auto"/>
        <w:jc w:val="thaiDistribute"/>
        <w:rPr>
          <w:rFonts w:ascii="Arial" w:hAnsi="Arial" w:cs="Arial"/>
          <w:sz w:val="18"/>
          <w:szCs w:val="18"/>
        </w:rPr>
      </w:pPr>
    </w:p>
    <w:p w14:paraId="212DCB28" w14:textId="77777777" w:rsidR="00BB0F2D" w:rsidRPr="00B24377" w:rsidRDefault="00BB0F2D" w:rsidP="003F5FBD">
      <w:pPr>
        <w:spacing w:after="0" w:line="240" w:lineRule="auto"/>
        <w:jc w:val="thaiDistribute"/>
        <w:rPr>
          <w:rFonts w:ascii="Arial" w:hAnsi="Arial" w:cs="Arial"/>
          <w:sz w:val="18"/>
          <w:szCs w:val="18"/>
        </w:rPr>
      </w:pPr>
    </w:p>
    <w:p w14:paraId="74D77ECA" w14:textId="77777777" w:rsidR="006B6498" w:rsidRPr="00B24377" w:rsidRDefault="006B6498" w:rsidP="003F5FBD">
      <w:pPr>
        <w:suppressAutoHyphens/>
        <w:spacing w:after="0" w:line="240" w:lineRule="auto"/>
        <w:jc w:val="both"/>
        <w:rPr>
          <w:rFonts w:ascii="Arial" w:hAnsi="Arial" w:cs="Arial"/>
          <w:b/>
          <w:bCs/>
          <w:sz w:val="18"/>
          <w:szCs w:val="18"/>
          <w:lang w:val="en-US"/>
        </w:rPr>
      </w:pPr>
      <w:r w:rsidRPr="00B24377">
        <w:rPr>
          <w:rFonts w:ascii="Arial" w:hAnsi="Arial" w:cs="Arial"/>
          <w:b/>
          <w:bCs/>
          <w:sz w:val="18"/>
          <w:szCs w:val="18"/>
          <w:lang w:val="en-US"/>
        </w:rPr>
        <w:t xml:space="preserve">Amornrat  Pearmpoonvatanasuk </w:t>
      </w:r>
    </w:p>
    <w:p w14:paraId="0A28139B" w14:textId="4F7FA4A0" w:rsidR="006A3031" w:rsidRPr="00B24377" w:rsidRDefault="006A3031" w:rsidP="003F5FBD">
      <w:pPr>
        <w:suppressAutoHyphens/>
        <w:spacing w:after="0" w:line="240" w:lineRule="auto"/>
        <w:jc w:val="both"/>
        <w:rPr>
          <w:rFonts w:ascii="Arial" w:hAnsi="Arial" w:cs="Arial"/>
          <w:sz w:val="18"/>
          <w:szCs w:val="18"/>
          <w:lang w:val="en-US"/>
        </w:rPr>
      </w:pPr>
      <w:r w:rsidRPr="00B24377">
        <w:rPr>
          <w:rFonts w:ascii="Arial" w:hAnsi="Arial" w:cs="Arial"/>
          <w:sz w:val="18"/>
          <w:szCs w:val="18"/>
          <w:lang w:val="en-US"/>
        </w:rPr>
        <w:t xml:space="preserve">Certified Public Accountant </w:t>
      </w:r>
      <w:r w:rsidRPr="00B24377">
        <w:rPr>
          <w:rFonts w:ascii="Arial" w:hAnsi="Arial" w:cs="Arial"/>
          <w:sz w:val="18"/>
          <w:szCs w:val="18"/>
          <w:cs/>
          <w:lang w:val="en-US"/>
        </w:rPr>
        <w:t>(</w:t>
      </w:r>
      <w:r w:rsidRPr="00B24377">
        <w:rPr>
          <w:rFonts w:ascii="Arial" w:hAnsi="Arial" w:cs="Arial"/>
          <w:sz w:val="18"/>
          <w:szCs w:val="18"/>
          <w:lang w:val="en-US"/>
        </w:rPr>
        <w:t xml:space="preserve">Thailand) No. </w:t>
      </w:r>
      <w:r w:rsidR="001E285F" w:rsidRPr="001E285F">
        <w:rPr>
          <w:rFonts w:ascii="Arial" w:hAnsi="Arial" w:cs="Arial"/>
          <w:sz w:val="18"/>
          <w:szCs w:val="18"/>
        </w:rPr>
        <w:t>4599</w:t>
      </w:r>
    </w:p>
    <w:p w14:paraId="3E84DD7A" w14:textId="77777777" w:rsidR="005B1E87" w:rsidRPr="00B24377" w:rsidRDefault="005B1E87" w:rsidP="003F5FBD">
      <w:pPr>
        <w:spacing w:after="0" w:line="240" w:lineRule="auto"/>
        <w:jc w:val="thaiDistribute"/>
        <w:rPr>
          <w:rFonts w:ascii="Arial" w:hAnsi="Arial" w:cs="Arial"/>
          <w:sz w:val="18"/>
          <w:szCs w:val="18"/>
          <w:lang w:val="en-US"/>
        </w:rPr>
      </w:pPr>
      <w:r w:rsidRPr="00B24377">
        <w:rPr>
          <w:rFonts w:ascii="Arial" w:hAnsi="Arial" w:cs="Arial"/>
          <w:sz w:val="18"/>
          <w:szCs w:val="18"/>
          <w:lang w:val="en-US"/>
        </w:rPr>
        <w:t>Bangkok</w:t>
      </w:r>
    </w:p>
    <w:p w14:paraId="0A3165B1" w14:textId="73DE3D1D" w:rsidR="002F1B9D" w:rsidRPr="00B24377" w:rsidRDefault="009D77AB" w:rsidP="003F5FBD">
      <w:pPr>
        <w:spacing w:after="0" w:line="240" w:lineRule="auto"/>
        <w:jc w:val="thaiDistribute"/>
        <w:rPr>
          <w:rFonts w:ascii="Arial" w:hAnsi="Arial" w:cs="Arial"/>
          <w:sz w:val="18"/>
          <w:szCs w:val="18"/>
        </w:rPr>
      </w:pPr>
      <w:r>
        <w:rPr>
          <w:rFonts w:ascii="Arial" w:hAnsi="Arial" w:cs="Arial"/>
          <w:sz w:val="18"/>
          <w:szCs w:val="18"/>
        </w:rPr>
        <w:t>28 February</w:t>
      </w:r>
      <w:r w:rsidR="00111E16">
        <w:rPr>
          <w:rFonts w:ascii="Arial" w:hAnsi="Arial" w:cs="Arial"/>
          <w:sz w:val="18"/>
          <w:szCs w:val="18"/>
        </w:rPr>
        <w:t xml:space="preserve"> </w:t>
      </w:r>
      <w:r w:rsidR="001E285F" w:rsidRPr="001E285F">
        <w:rPr>
          <w:rFonts w:ascii="Arial" w:hAnsi="Arial" w:cs="Arial"/>
          <w:sz w:val="18"/>
          <w:szCs w:val="18"/>
        </w:rPr>
        <w:t>202</w:t>
      </w:r>
      <w:r w:rsidR="002B272B">
        <w:rPr>
          <w:rFonts w:ascii="Arial" w:hAnsi="Arial" w:cs="Arial"/>
          <w:sz w:val="18"/>
          <w:szCs w:val="18"/>
        </w:rPr>
        <w:t>4</w:t>
      </w:r>
    </w:p>
    <w:p w14:paraId="55E5DA5F" w14:textId="7931D538" w:rsidR="002F1B9D" w:rsidRPr="00E77F94" w:rsidRDefault="002F1B9D" w:rsidP="00FD743D">
      <w:pPr>
        <w:spacing w:after="0" w:line="240" w:lineRule="auto"/>
        <w:ind w:left="720"/>
        <w:rPr>
          <w:rFonts w:ascii="Arial" w:hAnsi="Arial" w:cs="Arial"/>
          <w:b/>
          <w:bCs/>
          <w:caps/>
          <w:sz w:val="20"/>
          <w:szCs w:val="20"/>
        </w:rPr>
      </w:pPr>
    </w:p>
    <w:sectPr w:rsidR="002F1B9D" w:rsidRPr="00E77F94" w:rsidSect="00FD743D">
      <w:footerReference w:type="even" r:id="rId8"/>
      <w:footerReference w:type="default" r:id="rId9"/>
      <w:pgSz w:w="11906" w:h="16838" w:code="9"/>
      <w:pgMar w:top="2880"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283B" w14:textId="77777777" w:rsidR="0086687A" w:rsidRDefault="0086687A" w:rsidP="001D338E">
      <w:pPr>
        <w:spacing w:after="0" w:line="240" w:lineRule="auto"/>
      </w:pPr>
      <w:r>
        <w:separator/>
      </w:r>
    </w:p>
  </w:endnote>
  <w:endnote w:type="continuationSeparator" w:id="0">
    <w:p w14:paraId="7E96DDD1" w14:textId="77777777" w:rsidR="0086687A" w:rsidRDefault="0086687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C641" w14:textId="77777777" w:rsidR="00B43AD7" w:rsidRDefault="002F1B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0A6CB" w14:textId="77777777" w:rsidR="00B43AD7" w:rsidRDefault="00B43A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0A4B" w14:textId="77777777" w:rsidR="00B43AD7" w:rsidRDefault="00B43AD7">
    <w:pPr>
      <w:pStyle w:val="Header"/>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457D" w14:textId="77777777" w:rsidR="0086687A" w:rsidRDefault="0086687A" w:rsidP="001D338E">
      <w:pPr>
        <w:spacing w:after="0" w:line="240" w:lineRule="auto"/>
      </w:pPr>
      <w:r>
        <w:separator/>
      </w:r>
    </w:p>
  </w:footnote>
  <w:footnote w:type="continuationSeparator" w:id="0">
    <w:p w14:paraId="27AB6E63" w14:textId="77777777" w:rsidR="0086687A" w:rsidRDefault="0086687A"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1FF81FD5"/>
    <w:multiLevelType w:val="hybridMultilevel"/>
    <w:tmpl w:val="BB4CF388"/>
    <w:lvl w:ilvl="0" w:tplc="08090001">
      <w:start w:val="1"/>
      <w:numFmt w:val="bullet"/>
      <w:lvlText w:val=""/>
      <w:lvlJc w:val="left"/>
      <w:pPr>
        <w:ind w:left="360" w:hanging="360"/>
      </w:pPr>
      <w:rPr>
        <w:rFonts w:ascii="Symbol" w:hAnsi="Symbo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7AD620B"/>
    <w:multiLevelType w:val="hybridMultilevel"/>
    <w:tmpl w:val="16680F9A"/>
    <w:lvl w:ilvl="0" w:tplc="80C0B446">
      <w:start w:val="1"/>
      <w:numFmt w:val="bullet"/>
      <w:lvlText w:val="•"/>
      <w:lvlJc w:val="left"/>
      <w:pPr>
        <w:ind w:left="360" w:hanging="360"/>
      </w:pPr>
      <w:rPr>
        <w:rFonts w:ascii="Arial" w:hAnsi="Arial" w:hint="default"/>
        <w:color w:val="C0000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89345E3"/>
    <w:multiLevelType w:val="hybridMultilevel"/>
    <w:tmpl w:val="D67C066E"/>
    <w:lvl w:ilvl="0" w:tplc="27D2FAF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DC5BFB"/>
    <w:multiLevelType w:val="hybridMultilevel"/>
    <w:tmpl w:val="D92AA91E"/>
    <w:lvl w:ilvl="0" w:tplc="4D18FAFA">
      <w:numFmt w:val="bullet"/>
      <w:lvlText w:val="-"/>
      <w:lvlJc w:val="left"/>
      <w:pPr>
        <w:ind w:left="360" w:hanging="360"/>
      </w:pPr>
      <w:rPr>
        <w:rFonts w:ascii="Georgia" w:eastAsia="Arial" w:hAnsi="Georgia"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4362B0"/>
    <w:multiLevelType w:val="hybridMultilevel"/>
    <w:tmpl w:val="42DA392E"/>
    <w:lvl w:ilvl="0" w:tplc="EE64395C">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A8B06FB"/>
    <w:multiLevelType w:val="hybridMultilevel"/>
    <w:tmpl w:val="A38E0A16"/>
    <w:lvl w:ilvl="0" w:tplc="69D2250E">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8D4430"/>
    <w:multiLevelType w:val="hybridMultilevel"/>
    <w:tmpl w:val="768407A0"/>
    <w:lvl w:ilvl="0" w:tplc="87F0A0DC">
      <w:numFmt w:val="bullet"/>
      <w:lvlText w:val="-"/>
      <w:lvlJc w:val="left"/>
      <w:pPr>
        <w:ind w:left="36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9B486A"/>
    <w:multiLevelType w:val="hybridMultilevel"/>
    <w:tmpl w:val="769A686E"/>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34600E"/>
    <w:multiLevelType w:val="hybridMultilevel"/>
    <w:tmpl w:val="A6769A64"/>
    <w:lvl w:ilvl="0" w:tplc="6AA810F2">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15852858">
    <w:abstractNumId w:val="4"/>
  </w:num>
  <w:num w:numId="2" w16cid:durableId="434909722">
    <w:abstractNumId w:val="14"/>
  </w:num>
  <w:num w:numId="3" w16cid:durableId="603147479">
    <w:abstractNumId w:val="9"/>
  </w:num>
  <w:num w:numId="4" w16cid:durableId="1608610670">
    <w:abstractNumId w:val="6"/>
  </w:num>
  <w:num w:numId="5" w16cid:durableId="782959283">
    <w:abstractNumId w:val="5"/>
  </w:num>
  <w:num w:numId="6" w16cid:durableId="925068862">
    <w:abstractNumId w:val="11"/>
  </w:num>
  <w:num w:numId="7" w16cid:durableId="1512909272">
    <w:abstractNumId w:val="3"/>
  </w:num>
  <w:num w:numId="8" w16cid:durableId="1148592242">
    <w:abstractNumId w:val="2"/>
  </w:num>
  <w:num w:numId="9" w16cid:durableId="1327396260">
    <w:abstractNumId w:val="8"/>
  </w:num>
  <w:num w:numId="10" w16cid:durableId="1308050446">
    <w:abstractNumId w:val="15"/>
  </w:num>
  <w:num w:numId="11" w16cid:durableId="10762944">
    <w:abstractNumId w:val="16"/>
  </w:num>
  <w:num w:numId="12" w16cid:durableId="156848324">
    <w:abstractNumId w:val="12"/>
  </w:num>
  <w:num w:numId="13" w16cid:durableId="1487817743">
    <w:abstractNumId w:val="13"/>
  </w:num>
  <w:num w:numId="14" w16cid:durableId="1632904574">
    <w:abstractNumId w:val="10"/>
  </w:num>
  <w:num w:numId="15" w16cid:durableId="926114560">
    <w:abstractNumId w:val="7"/>
  </w:num>
  <w:num w:numId="16" w16cid:durableId="2038119698">
    <w:abstractNumId w:val="0"/>
  </w:num>
  <w:num w:numId="17" w16cid:durableId="955330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3CD"/>
    <w:rsid w:val="0001370D"/>
    <w:rsid w:val="0002079A"/>
    <w:rsid w:val="000249B7"/>
    <w:rsid w:val="000255F8"/>
    <w:rsid w:val="0002740D"/>
    <w:rsid w:val="0003038F"/>
    <w:rsid w:val="00031710"/>
    <w:rsid w:val="000318F1"/>
    <w:rsid w:val="000323FD"/>
    <w:rsid w:val="000458FD"/>
    <w:rsid w:val="00052939"/>
    <w:rsid w:val="00056951"/>
    <w:rsid w:val="0007024A"/>
    <w:rsid w:val="00073174"/>
    <w:rsid w:val="00073AA8"/>
    <w:rsid w:val="000740ED"/>
    <w:rsid w:val="00084569"/>
    <w:rsid w:val="000969F2"/>
    <w:rsid w:val="000A5EF7"/>
    <w:rsid w:val="000A6DFE"/>
    <w:rsid w:val="000B088D"/>
    <w:rsid w:val="000B4CD4"/>
    <w:rsid w:val="000C606C"/>
    <w:rsid w:val="000C6328"/>
    <w:rsid w:val="000C64C0"/>
    <w:rsid w:val="000D3728"/>
    <w:rsid w:val="000D51EB"/>
    <w:rsid w:val="000D55B0"/>
    <w:rsid w:val="000D67B7"/>
    <w:rsid w:val="000D71BA"/>
    <w:rsid w:val="000D73C6"/>
    <w:rsid w:val="000E1045"/>
    <w:rsid w:val="000E4A95"/>
    <w:rsid w:val="000F4EF4"/>
    <w:rsid w:val="000F55DD"/>
    <w:rsid w:val="001033EE"/>
    <w:rsid w:val="001034A8"/>
    <w:rsid w:val="001050D1"/>
    <w:rsid w:val="00111588"/>
    <w:rsid w:val="00111DE8"/>
    <w:rsid w:val="00111E16"/>
    <w:rsid w:val="00113773"/>
    <w:rsid w:val="001217F5"/>
    <w:rsid w:val="00124AC7"/>
    <w:rsid w:val="00132C27"/>
    <w:rsid w:val="00135C55"/>
    <w:rsid w:val="00140B79"/>
    <w:rsid w:val="00141781"/>
    <w:rsid w:val="0014659D"/>
    <w:rsid w:val="001502CD"/>
    <w:rsid w:val="00150353"/>
    <w:rsid w:val="001508C6"/>
    <w:rsid w:val="001510B3"/>
    <w:rsid w:val="001510F5"/>
    <w:rsid w:val="001542E7"/>
    <w:rsid w:val="00154B1A"/>
    <w:rsid w:val="00155524"/>
    <w:rsid w:val="0015632B"/>
    <w:rsid w:val="001677BD"/>
    <w:rsid w:val="001727CA"/>
    <w:rsid w:val="00172822"/>
    <w:rsid w:val="001729CC"/>
    <w:rsid w:val="00175BD7"/>
    <w:rsid w:val="00181A1C"/>
    <w:rsid w:val="00182C5E"/>
    <w:rsid w:val="001914C9"/>
    <w:rsid w:val="0019499D"/>
    <w:rsid w:val="00196983"/>
    <w:rsid w:val="001A0F70"/>
    <w:rsid w:val="001A36B2"/>
    <w:rsid w:val="001A5093"/>
    <w:rsid w:val="001A644D"/>
    <w:rsid w:val="001B486D"/>
    <w:rsid w:val="001C1BDC"/>
    <w:rsid w:val="001C5F60"/>
    <w:rsid w:val="001C6393"/>
    <w:rsid w:val="001D1DE3"/>
    <w:rsid w:val="001D338E"/>
    <w:rsid w:val="001D688B"/>
    <w:rsid w:val="001D69A9"/>
    <w:rsid w:val="001E001F"/>
    <w:rsid w:val="001E285F"/>
    <w:rsid w:val="001E5840"/>
    <w:rsid w:val="001F037D"/>
    <w:rsid w:val="001F0EFB"/>
    <w:rsid w:val="001F1A85"/>
    <w:rsid w:val="001F4285"/>
    <w:rsid w:val="001F678B"/>
    <w:rsid w:val="0020277C"/>
    <w:rsid w:val="00206A77"/>
    <w:rsid w:val="00212137"/>
    <w:rsid w:val="00212260"/>
    <w:rsid w:val="00214488"/>
    <w:rsid w:val="002151B9"/>
    <w:rsid w:val="002206B0"/>
    <w:rsid w:val="00226587"/>
    <w:rsid w:val="00226F0C"/>
    <w:rsid w:val="002303F4"/>
    <w:rsid w:val="00230F79"/>
    <w:rsid w:val="002315A0"/>
    <w:rsid w:val="00243A6D"/>
    <w:rsid w:val="0025397A"/>
    <w:rsid w:val="00256CFD"/>
    <w:rsid w:val="002628EA"/>
    <w:rsid w:val="00266944"/>
    <w:rsid w:val="00274A61"/>
    <w:rsid w:val="0027569F"/>
    <w:rsid w:val="00276714"/>
    <w:rsid w:val="00280278"/>
    <w:rsid w:val="002820DF"/>
    <w:rsid w:val="00285DCF"/>
    <w:rsid w:val="00285F34"/>
    <w:rsid w:val="0029377C"/>
    <w:rsid w:val="00295FB0"/>
    <w:rsid w:val="002A13F0"/>
    <w:rsid w:val="002A4796"/>
    <w:rsid w:val="002A5959"/>
    <w:rsid w:val="002A6E6A"/>
    <w:rsid w:val="002A7490"/>
    <w:rsid w:val="002B272B"/>
    <w:rsid w:val="002B4570"/>
    <w:rsid w:val="002C00C9"/>
    <w:rsid w:val="002C5AFD"/>
    <w:rsid w:val="002C6202"/>
    <w:rsid w:val="002D0EEA"/>
    <w:rsid w:val="002D244F"/>
    <w:rsid w:val="002D54B5"/>
    <w:rsid w:val="002D727C"/>
    <w:rsid w:val="002E130C"/>
    <w:rsid w:val="002E5D0A"/>
    <w:rsid w:val="002E7F3B"/>
    <w:rsid w:val="002F1B9D"/>
    <w:rsid w:val="002F280C"/>
    <w:rsid w:val="002F4EA7"/>
    <w:rsid w:val="003031A8"/>
    <w:rsid w:val="00307096"/>
    <w:rsid w:val="00310EE8"/>
    <w:rsid w:val="0032055C"/>
    <w:rsid w:val="00322497"/>
    <w:rsid w:val="0034029B"/>
    <w:rsid w:val="003406E4"/>
    <w:rsid w:val="00346201"/>
    <w:rsid w:val="0035262E"/>
    <w:rsid w:val="00353739"/>
    <w:rsid w:val="00353F9A"/>
    <w:rsid w:val="00361ED7"/>
    <w:rsid w:val="00362D50"/>
    <w:rsid w:val="00364A71"/>
    <w:rsid w:val="00367776"/>
    <w:rsid w:val="00382E88"/>
    <w:rsid w:val="003951B5"/>
    <w:rsid w:val="003B0D19"/>
    <w:rsid w:val="003B5A6D"/>
    <w:rsid w:val="003B5F6A"/>
    <w:rsid w:val="003C04D1"/>
    <w:rsid w:val="003C354E"/>
    <w:rsid w:val="003D0036"/>
    <w:rsid w:val="003E0369"/>
    <w:rsid w:val="003E37FC"/>
    <w:rsid w:val="003E4322"/>
    <w:rsid w:val="003E4952"/>
    <w:rsid w:val="003E6D9F"/>
    <w:rsid w:val="003F06EF"/>
    <w:rsid w:val="003F125C"/>
    <w:rsid w:val="003F5FBD"/>
    <w:rsid w:val="00407D54"/>
    <w:rsid w:val="00414028"/>
    <w:rsid w:val="00414571"/>
    <w:rsid w:val="00414DEC"/>
    <w:rsid w:val="0041613B"/>
    <w:rsid w:val="004163DD"/>
    <w:rsid w:val="00423E70"/>
    <w:rsid w:val="0042431A"/>
    <w:rsid w:val="00426DCA"/>
    <w:rsid w:val="0043166F"/>
    <w:rsid w:val="0043359C"/>
    <w:rsid w:val="00433A38"/>
    <w:rsid w:val="00435BAF"/>
    <w:rsid w:val="00454C07"/>
    <w:rsid w:val="00463936"/>
    <w:rsid w:val="00474541"/>
    <w:rsid w:val="00474C20"/>
    <w:rsid w:val="00476C28"/>
    <w:rsid w:val="004817B7"/>
    <w:rsid w:val="004832E8"/>
    <w:rsid w:val="0048498E"/>
    <w:rsid w:val="00495346"/>
    <w:rsid w:val="0049535D"/>
    <w:rsid w:val="004A5670"/>
    <w:rsid w:val="004A6B92"/>
    <w:rsid w:val="004B2DBC"/>
    <w:rsid w:val="004B3A7E"/>
    <w:rsid w:val="004C0333"/>
    <w:rsid w:val="004C473B"/>
    <w:rsid w:val="004C7A73"/>
    <w:rsid w:val="004E0135"/>
    <w:rsid w:val="004E40C7"/>
    <w:rsid w:val="004E5551"/>
    <w:rsid w:val="004E68B4"/>
    <w:rsid w:val="004F0DB6"/>
    <w:rsid w:val="004F3164"/>
    <w:rsid w:val="004F3206"/>
    <w:rsid w:val="004F474D"/>
    <w:rsid w:val="004F6565"/>
    <w:rsid w:val="004F792F"/>
    <w:rsid w:val="00500921"/>
    <w:rsid w:val="005014F7"/>
    <w:rsid w:val="00502230"/>
    <w:rsid w:val="005106D8"/>
    <w:rsid w:val="00514B9E"/>
    <w:rsid w:val="00522960"/>
    <w:rsid w:val="00523368"/>
    <w:rsid w:val="005237A1"/>
    <w:rsid w:val="00527667"/>
    <w:rsid w:val="0053061F"/>
    <w:rsid w:val="00533EAE"/>
    <w:rsid w:val="005344D3"/>
    <w:rsid w:val="005472CF"/>
    <w:rsid w:val="00556325"/>
    <w:rsid w:val="00557329"/>
    <w:rsid w:val="00557EE6"/>
    <w:rsid w:val="00567F86"/>
    <w:rsid w:val="005766D3"/>
    <w:rsid w:val="00576FBF"/>
    <w:rsid w:val="00586695"/>
    <w:rsid w:val="0059020F"/>
    <w:rsid w:val="00594FFE"/>
    <w:rsid w:val="005A148B"/>
    <w:rsid w:val="005B1E87"/>
    <w:rsid w:val="005B49D6"/>
    <w:rsid w:val="005B7BAA"/>
    <w:rsid w:val="005D61CC"/>
    <w:rsid w:val="005E3E6C"/>
    <w:rsid w:val="005E672B"/>
    <w:rsid w:val="005F1C97"/>
    <w:rsid w:val="005F5B18"/>
    <w:rsid w:val="005F7684"/>
    <w:rsid w:val="00602F85"/>
    <w:rsid w:val="006051B7"/>
    <w:rsid w:val="00605AF9"/>
    <w:rsid w:val="00612E2E"/>
    <w:rsid w:val="00613B9C"/>
    <w:rsid w:val="00614FDE"/>
    <w:rsid w:val="00615AC1"/>
    <w:rsid w:val="00620568"/>
    <w:rsid w:val="00635CBD"/>
    <w:rsid w:val="00637BDA"/>
    <w:rsid w:val="00640878"/>
    <w:rsid w:val="0064199D"/>
    <w:rsid w:val="006448D5"/>
    <w:rsid w:val="00645B89"/>
    <w:rsid w:val="00653860"/>
    <w:rsid w:val="006548E9"/>
    <w:rsid w:val="00654DEA"/>
    <w:rsid w:val="00654F92"/>
    <w:rsid w:val="00657D59"/>
    <w:rsid w:val="00660C23"/>
    <w:rsid w:val="00661542"/>
    <w:rsid w:val="00663842"/>
    <w:rsid w:val="006643EE"/>
    <w:rsid w:val="0066451D"/>
    <w:rsid w:val="006651E7"/>
    <w:rsid w:val="00667C4C"/>
    <w:rsid w:val="00680B35"/>
    <w:rsid w:val="00680EDC"/>
    <w:rsid w:val="00683C74"/>
    <w:rsid w:val="00684C98"/>
    <w:rsid w:val="00686D35"/>
    <w:rsid w:val="00687E67"/>
    <w:rsid w:val="00694F4F"/>
    <w:rsid w:val="00696A23"/>
    <w:rsid w:val="00696AE3"/>
    <w:rsid w:val="006A08E9"/>
    <w:rsid w:val="006A1977"/>
    <w:rsid w:val="006A3031"/>
    <w:rsid w:val="006A5AFE"/>
    <w:rsid w:val="006B399D"/>
    <w:rsid w:val="006B3C2C"/>
    <w:rsid w:val="006B528D"/>
    <w:rsid w:val="006B5682"/>
    <w:rsid w:val="006B5ABB"/>
    <w:rsid w:val="006B6498"/>
    <w:rsid w:val="006C6E68"/>
    <w:rsid w:val="006D751F"/>
    <w:rsid w:val="006D7624"/>
    <w:rsid w:val="006E24F6"/>
    <w:rsid w:val="006E3FA2"/>
    <w:rsid w:val="006E73A1"/>
    <w:rsid w:val="006F0131"/>
    <w:rsid w:val="006F036B"/>
    <w:rsid w:val="006F28BC"/>
    <w:rsid w:val="006F318B"/>
    <w:rsid w:val="006F6FA7"/>
    <w:rsid w:val="00706148"/>
    <w:rsid w:val="00711EFC"/>
    <w:rsid w:val="00713D04"/>
    <w:rsid w:val="007214A0"/>
    <w:rsid w:val="00731E70"/>
    <w:rsid w:val="0073422C"/>
    <w:rsid w:val="00735E86"/>
    <w:rsid w:val="00743764"/>
    <w:rsid w:val="00745C37"/>
    <w:rsid w:val="007477B3"/>
    <w:rsid w:val="00747C86"/>
    <w:rsid w:val="00756364"/>
    <w:rsid w:val="00756973"/>
    <w:rsid w:val="00761A11"/>
    <w:rsid w:val="00761A3F"/>
    <w:rsid w:val="00762372"/>
    <w:rsid w:val="00770881"/>
    <w:rsid w:val="00772075"/>
    <w:rsid w:val="00774068"/>
    <w:rsid w:val="00774E53"/>
    <w:rsid w:val="007762DE"/>
    <w:rsid w:val="00780535"/>
    <w:rsid w:val="00781730"/>
    <w:rsid w:val="00782084"/>
    <w:rsid w:val="007829E8"/>
    <w:rsid w:val="00785EC4"/>
    <w:rsid w:val="00790517"/>
    <w:rsid w:val="00790CBE"/>
    <w:rsid w:val="00792D0B"/>
    <w:rsid w:val="00796D2B"/>
    <w:rsid w:val="00796DCF"/>
    <w:rsid w:val="007A139C"/>
    <w:rsid w:val="007A29B0"/>
    <w:rsid w:val="007A3E83"/>
    <w:rsid w:val="007B5EC8"/>
    <w:rsid w:val="007C0794"/>
    <w:rsid w:val="007C219E"/>
    <w:rsid w:val="007C40A5"/>
    <w:rsid w:val="007C567C"/>
    <w:rsid w:val="007E3684"/>
    <w:rsid w:val="00806059"/>
    <w:rsid w:val="00813656"/>
    <w:rsid w:val="008145F1"/>
    <w:rsid w:val="00830B04"/>
    <w:rsid w:val="00830F60"/>
    <w:rsid w:val="00833A06"/>
    <w:rsid w:val="0083580C"/>
    <w:rsid w:val="00842817"/>
    <w:rsid w:val="00842E0F"/>
    <w:rsid w:val="00843EE4"/>
    <w:rsid w:val="00844578"/>
    <w:rsid w:val="008461BA"/>
    <w:rsid w:val="00846407"/>
    <w:rsid w:val="00851F76"/>
    <w:rsid w:val="00853C82"/>
    <w:rsid w:val="00854E9E"/>
    <w:rsid w:val="00855CB1"/>
    <w:rsid w:val="0085647B"/>
    <w:rsid w:val="00861EB5"/>
    <w:rsid w:val="0086340E"/>
    <w:rsid w:val="008640AC"/>
    <w:rsid w:val="0086687A"/>
    <w:rsid w:val="00872815"/>
    <w:rsid w:val="00873D44"/>
    <w:rsid w:val="00885742"/>
    <w:rsid w:val="008868AC"/>
    <w:rsid w:val="00886FDA"/>
    <w:rsid w:val="00892C50"/>
    <w:rsid w:val="008946D2"/>
    <w:rsid w:val="008A02A6"/>
    <w:rsid w:val="008A2375"/>
    <w:rsid w:val="008A3DD6"/>
    <w:rsid w:val="008A407D"/>
    <w:rsid w:val="008B5CBA"/>
    <w:rsid w:val="008B71EB"/>
    <w:rsid w:val="008D3CE4"/>
    <w:rsid w:val="008D45A8"/>
    <w:rsid w:val="008D64B8"/>
    <w:rsid w:val="008D66D6"/>
    <w:rsid w:val="008E0FC2"/>
    <w:rsid w:val="008F067B"/>
    <w:rsid w:val="00900250"/>
    <w:rsid w:val="009009AE"/>
    <w:rsid w:val="00906B28"/>
    <w:rsid w:val="00907B45"/>
    <w:rsid w:val="00910E08"/>
    <w:rsid w:val="009111E6"/>
    <w:rsid w:val="0091713B"/>
    <w:rsid w:val="00921361"/>
    <w:rsid w:val="00922275"/>
    <w:rsid w:val="00922CCD"/>
    <w:rsid w:val="0092719C"/>
    <w:rsid w:val="00927D96"/>
    <w:rsid w:val="00936652"/>
    <w:rsid w:val="0094018B"/>
    <w:rsid w:val="00942F54"/>
    <w:rsid w:val="00943433"/>
    <w:rsid w:val="00945AE6"/>
    <w:rsid w:val="00946276"/>
    <w:rsid w:val="00951558"/>
    <w:rsid w:val="00952906"/>
    <w:rsid w:val="00956F52"/>
    <w:rsid w:val="00960513"/>
    <w:rsid w:val="009644BE"/>
    <w:rsid w:val="009703F0"/>
    <w:rsid w:val="00974D0E"/>
    <w:rsid w:val="009804ED"/>
    <w:rsid w:val="00980AFF"/>
    <w:rsid w:val="009816E0"/>
    <w:rsid w:val="00987BEC"/>
    <w:rsid w:val="009932C9"/>
    <w:rsid w:val="00993D83"/>
    <w:rsid w:val="00995360"/>
    <w:rsid w:val="009979B2"/>
    <w:rsid w:val="009A4BBC"/>
    <w:rsid w:val="009A70FA"/>
    <w:rsid w:val="009B1463"/>
    <w:rsid w:val="009B6F3A"/>
    <w:rsid w:val="009B74F0"/>
    <w:rsid w:val="009C0968"/>
    <w:rsid w:val="009C2291"/>
    <w:rsid w:val="009C3B62"/>
    <w:rsid w:val="009C6682"/>
    <w:rsid w:val="009D1E28"/>
    <w:rsid w:val="009D4F0F"/>
    <w:rsid w:val="009D6C4B"/>
    <w:rsid w:val="009D77AB"/>
    <w:rsid w:val="009E3732"/>
    <w:rsid w:val="009E41DE"/>
    <w:rsid w:val="009E67FA"/>
    <w:rsid w:val="009F1110"/>
    <w:rsid w:val="009F2302"/>
    <w:rsid w:val="009F65A5"/>
    <w:rsid w:val="00A019FF"/>
    <w:rsid w:val="00A07494"/>
    <w:rsid w:val="00A162FF"/>
    <w:rsid w:val="00A17EC3"/>
    <w:rsid w:val="00A225F3"/>
    <w:rsid w:val="00A3737F"/>
    <w:rsid w:val="00A4003B"/>
    <w:rsid w:val="00A45BD6"/>
    <w:rsid w:val="00A51D13"/>
    <w:rsid w:val="00A54084"/>
    <w:rsid w:val="00A557EF"/>
    <w:rsid w:val="00A63732"/>
    <w:rsid w:val="00A64FAD"/>
    <w:rsid w:val="00A666FC"/>
    <w:rsid w:val="00A81C6C"/>
    <w:rsid w:val="00A82173"/>
    <w:rsid w:val="00A915CB"/>
    <w:rsid w:val="00A91E88"/>
    <w:rsid w:val="00A92F14"/>
    <w:rsid w:val="00A936EE"/>
    <w:rsid w:val="00A9439B"/>
    <w:rsid w:val="00AA0E86"/>
    <w:rsid w:val="00AA33A6"/>
    <w:rsid w:val="00AA46BA"/>
    <w:rsid w:val="00AA54EF"/>
    <w:rsid w:val="00AA7196"/>
    <w:rsid w:val="00AB4845"/>
    <w:rsid w:val="00AC038F"/>
    <w:rsid w:val="00AC1524"/>
    <w:rsid w:val="00AC19E6"/>
    <w:rsid w:val="00AC2438"/>
    <w:rsid w:val="00AC4E21"/>
    <w:rsid w:val="00AD2313"/>
    <w:rsid w:val="00AD42E0"/>
    <w:rsid w:val="00AE1FBA"/>
    <w:rsid w:val="00AE4390"/>
    <w:rsid w:val="00AE57CE"/>
    <w:rsid w:val="00AF1FAD"/>
    <w:rsid w:val="00AF71D9"/>
    <w:rsid w:val="00AF7479"/>
    <w:rsid w:val="00B00FB8"/>
    <w:rsid w:val="00B04991"/>
    <w:rsid w:val="00B05006"/>
    <w:rsid w:val="00B05522"/>
    <w:rsid w:val="00B06074"/>
    <w:rsid w:val="00B07A94"/>
    <w:rsid w:val="00B2189A"/>
    <w:rsid w:val="00B21FB5"/>
    <w:rsid w:val="00B23EFA"/>
    <w:rsid w:val="00B240CF"/>
    <w:rsid w:val="00B24377"/>
    <w:rsid w:val="00B27690"/>
    <w:rsid w:val="00B27A30"/>
    <w:rsid w:val="00B32D15"/>
    <w:rsid w:val="00B41448"/>
    <w:rsid w:val="00B43AD7"/>
    <w:rsid w:val="00B43B57"/>
    <w:rsid w:val="00B45212"/>
    <w:rsid w:val="00B510D3"/>
    <w:rsid w:val="00B537F6"/>
    <w:rsid w:val="00B602A0"/>
    <w:rsid w:val="00B63F34"/>
    <w:rsid w:val="00B74002"/>
    <w:rsid w:val="00B8204B"/>
    <w:rsid w:val="00B91979"/>
    <w:rsid w:val="00B92051"/>
    <w:rsid w:val="00B93484"/>
    <w:rsid w:val="00B946DC"/>
    <w:rsid w:val="00B96656"/>
    <w:rsid w:val="00BA088E"/>
    <w:rsid w:val="00BA6343"/>
    <w:rsid w:val="00BB0F2D"/>
    <w:rsid w:val="00BB7C0F"/>
    <w:rsid w:val="00BC3E63"/>
    <w:rsid w:val="00BC5F8C"/>
    <w:rsid w:val="00BD4D03"/>
    <w:rsid w:val="00BD5FF4"/>
    <w:rsid w:val="00BE1447"/>
    <w:rsid w:val="00BE4D80"/>
    <w:rsid w:val="00BE56C7"/>
    <w:rsid w:val="00BF20B7"/>
    <w:rsid w:val="00BF4028"/>
    <w:rsid w:val="00BF4888"/>
    <w:rsid w:val="00C024F4"/>
    <w:rsid w:val="00C04973"/>
    <w:rsid w:val="00C06890"/>
    <w:rsid w:val="00C07DFA"/>
    <w:rsid w:val="00C17413"/>
    <w:rsid w:val="00C31B30"/>
    <w:rsid w:val="00C32874"/>
    <w:rsid w:val="00C32E14"/>
    <w:rsid w:val="00C34DDC"/>
    <w:rsid w:val="00C36434"/>
    <w:rsid w:val="00C42C97"/>
    <w:rsid w:val="00C46DA4"/>
    <w:rsid w:val="00C517BE"/>
    <w:rsid w:val="00C557A4"/>
    <w:rsid w:val="00C56893"/>
    <w:rsid w:val="00C57CD2"/>
    <w:rsid w:val="00C634CA"/>
    <w:rsid w:val="00C65048"/>
    <w:rsid w:val="00C666DD"/>
    <w:rsid w:val="00C70682"/>
    <w:rsid w:val="00C76825"/>
    <w:rsid w:val="00C77E5C"/>
    <w:rsid w:val="00C85627"/>
    <w:rsid w:val="00CA164A"/>
    <w:rsid w:val="00CA174C"/>
    <w:rsid w:val="00CA2DD8"/>
    <w:rsid w:val="00CA519D"/>
    <w:rsid w:val="00CB1BF5"/>
    <w:rsid w:val="00CB61A7"/>
    <w:rsid w:val="00CC2BAC"/>
    <w:rsid w:val="00CC31F6"/>
    <w:rsid w:val="00CC5461"/>
    <w:rsid w:val="00CC75D3"/>
    <w:rsid w:val="00CD2AFC"/>
    <w:rsid w:val="00CD3242"/>
    <w:rsid w:val="00CD3BA1"/>
    <w:rsid w:val="00CD65B3"/>
    <w:rsid w:val="00CE0715"/>
    <w:rsid w:val="00CE0DD6"/>
    <w:rsid w:val="00CE3C06"/>
    <w:rsid w:val="00CE5F2C"/>
    <w:rsid w:val="00CF1987"/>
    <w:rsid w:val="00D0685C"/>
    <w:rsid w:val="00D11F81"/>
    <w:rsid w:val="00D12AFA"/>
    <w:rsid w:val="00D14D43"/>
    <w:rsid w:val="00D16439"/>
    <w:rsid w:val="00D16C70"/>
    <w:rsid w:val="00D1732C"/>
    <w:rsid w:val="00D209B1"/>
    <w:rsid w:val="00D23BAB"/>
    <w:rsid w:val="00D243D5"/>
    <w:rsid w:val="00D27F2A"/>
    <w:rsid w:val="00D4477C"/>
    <w:rsid w:val="00D46C94"/>
    <w:rsid w:val="00D534F1"/>
    <w:rsid w:val="00D64C27"/>
    <w:rsid w:val="00D65F94"/>
    <w:rsid w:val="00D67C92"/>
    <w:rsid w:val="00D72F58"/>
    <w:rsid w:val="00D8178E"/>
    <w:rsid w:val="00D831AE"/>
    <w:rsid w:val="00D84305"/>
    <w:rsid w:val="00D84E31"/>
    <w:rsid w:val="00D851C9"/>
    <w:rsid w:val="00D9004D"/>
    <w:rsid w:val="00D902B7"/>
    <w:rsid w:val="00D9393B"/>
    <w:rsid w:val="00D93994"/>
    <w:rsid w:val="00D93B81"/>
    <w:rsid w:val="00DA324A"/>
    <w:rsid w:val="00DA40FC"/>
    <w:rsid w:val="00DA4194"/>
    <w:rsid w:val="00DA5F11"/>
    <w:rsid w:val="00DB0BAF"/>
    <w:rsid w:val="00DB14CE"/>
    <w:rsid w:val="00DB44FA"/>
    <w:rsid w:val="00DB4D15"/>
    <w:rsid w:val="00DC183B"/>
    <w:rsid w:val="00DC21FE"/>
    <w:rsid w:val="00DC3D90"/>
    <w:rsid w:val="00DC5FFA"/>
    <w:rsid w:val="00DD021F"/>
    <w:rsid w:val="00DD4AE0"/>
    <w:rsid w:val="00DE2817"/>
    <w:rsid w:val="00DE2C85"/>
    <w:rsid w:val="00DE66E3"/>
    <w:rsid w:val="00DF2EFD"/>
    <w:rsid w:val="00E0219F"/>
    <w:rsid w:val="00E0634C"/>
    <w:rsid w:val="00E07F94"/>
    <w:rsid w:val="00E16BEB"/>
    <w:rsid w:val="00E22C65"/>
    <w:rsid w:val="00E316D4"/>
    <w:rsid w:val="00E37737"/>
    <w:rsid w:val="00E37DD8"/>
    <w:rsid w:val="00E412C3"/>
    <w:rsid w:val="00E43748"/>
    <w:rsid w:val="00E507A3"/>
    <w:rsid w:val="00E65DB4"/>
    <w:rsid w:val="00E73C5C"/>
    <w:rsid w:val="00E7606D"/>
    <w:rsid w:val="00E77F94"/>
    <w:rsid w:val="00E84F0A"/>
    <w:rsid w:val="00E866C3"/>
    <w:rsid w:val="00E94227"/>
    <w:rsid w:val="00E9446B"/>
    <w:rsid w:val="00E9581E"/>
    <w:rsid w:val="00EA01B8"/>
    <w:rsid w:val="00EA5999"/>
    <w:rsid w:val="00EA7086"/>
    <w:rsid w:val="00EB3982"/>
    <w:rsid w:val="00EB4099"/>
    <w:rsid w:val="00EC3B0A"/>
    <w:rsid w:val="00EC7405"/>
    <w:rsid w:val="00ED0E4F"/>
    <w:rsid w:val="00ED3B45"/>
    <w:rsid w:val="00F02F5A"/>
    <w:rsid w:val="00F02FD0"/>
    <w:rsid w:val="00F05C85"/>
    <w:rsid w:val="00F127D0"/>
    <w:rsid w:val="00F14AE3"/>
    <w:rsid w:val="00F317B3"/>
    <w:rsid w:val="00F33792"/>
    <w:rsid w:val="00F436B8"/>
    <w:rsid w:val="00F51EB6"/>
    <w:rsid w:val="00F5724B"/>
    <w:rsid w:val="00F615B1"/>
    <w:rsid w:val="00F64BE1"/>
    <w:rsid w:val="00F66446"/>
    <w:rsid w:val="00F7399C"/>
    <w:rsid w:val="00F74016"/>
    <w:rsid w:val="00F7592B"/>
    <w:rsid w:val="00F762F8"/>
    <w:rsid w:val="00F770BB"/>
    <w:rsid w:val="00F81D96"/>
    <w:rsid w:val="00F822F5"/>
    <w:rsid w:val="00FB0F2E"/>
    <w:rsid w:val="00FD3438"/>
    <w:rsid w:val="00FD743D"/>
    <w:rsid w:val="00FE134E"/>
    <w:rsid w:val="00FE5851"/>
    <w:rsid w:val="00FE6CF3"/>
    <w:rsid w:val="00FE7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CF5B6"/>
  <w15:chartTrackingRefBased/>
  <w15:docId w15:val="{BD5C7CE1-B99F-47EC-B3F9-87DACEE30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styleId="PageNumber">
    <w:name w:val="page number"/>
    <w:basedOn w:val="DefaultParagraphFont"/>
    <w:rsid w:val="002F1B9D"/>
  </w:style>
  <w:style w:type="character" w:styleId="CommentReference">
    <w:name w:val="annotation reference"/>
    <w:uiPriority w:val="99"/>
    <w:semiHidden/>
    <w:unhideWhenUsed/>
    <w:rsid w:val="0002079A"/>
    <w:rPr>
      <w:sz w:val="16"/>
      <w:szCs w:val="16"/>
    </w:rPr>
  </w:style>
  <w:style w:type="paragraph" w:styleId="CommentText">
    <w:name w:val="annotation text"/>
    <w:basedOn w:val="Normal"/>
    <w:link w:val="CommentTextChar"/>
    <w:uiPriority w:val="99"/>
    <w:semiHidden/>
    <w:unhideWhenUsed/>
    <w:rsid w:val="0002079A"/>
    <w:pPr>
      <w:spacing w:line="240" w:lineRule="auto"/>
    </w:pPr>
    <w:rPr>
      <w:sz w:val="20"/>
      <w:szCs w:val="25"/>
    </w:rPr>
  </w:style>
  <w:style w:type="character" w:customStyle="1" w:styleId="CommentTextChar">
    <w:name w:val="Comment Text Char"/>
    <w:link w:val="CommentText"/>
    <w:uiPriority w:val="99"/>
    <w:semiHidden/>
    <w:rsid w:val="0002079A"/>
    <w:rPr>
      <w:szCs w:val="25"/>
      <w:lang w:val="en-GB"/>
    </w:rPr>
  </w:style>
  <w:style w:type="character" w:styleId="Emphasis">
    <w:name w:val="Emphasis"/>
    <w:uiPriority w:val="20"/>
    <w:qFormat/>
    <w:rsid w:val="00CF19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17222082">
      <w:bodyDiv w:val="1"/>
      <w:marLeft w:val="0"/>
      <w:marRight w:val="0"/>
      <w:marTop w:val="0"/>
      <w:marBottom w:val="0"/>
      <w:divBdr>
        <w:top w:val="none" w:sz="0" w:space="0" w:color="auto"/>
        <w:left w:val="none" w:sz="0" w:space="0" w:color="auto"/>
        <w:bottom w:val="none" w:sz="0" w:space="0" w:color="auto"/>
        <w:right w:val="none" w:sz="0" w:space="0" w:color="auto"/>
      </w:divBdr>
    </w:div>
    <w:div w:id="761990596">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3132853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C263-448B-4489-B43D-21A55326F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3069</Words>
  <Characters>17498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6</cp:revision>
  <cp:lastPrinted>2024-02-28T13:08:00Z</cp:lastPrinted>
  <dcterms:created xsi:type="dcterms:W3CDTF">2024-02-28T11:30:00Z</dcterms:created>
  <dcterms:modified xsi:type="dcterms:W3CDTF">2024-02-28T13:56:00Z</dcterms:modified>
</cp:coreProperties>
</file>