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773D" w:rsidRPr="004C4FE7" w14:paraId="20AF7739" w14:textId="77777777">
        <w:trPr>
          <w:trHeight w:val="2865"/>
        </w:trPr>
        <w:tc>
          <w:tcPr>
            <w:tcW w:w="2628" w:type="dxa"/>
          </w:tcPr>
          <w:p w14:paraId="0E6BC808" w14:textId="77777777" w:rsidR="000E773D" w:rsidRPr="004C4FE7" w:rsidRDefault="000E773D" w:rsidP="00912139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7E5A17D" w14:textId="77777777" w:rsidR="000406D6" w:rsidRPr="004C4FE7" w:rsidRDefault="000406D6" w:rsidP="000406D6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C4FE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เอ็กซ์สปริง แคปปิตอล จำกัด (มหาชน) และบริษัทย่อย</w:t>
            </w:r>
          </w:p>
          <w:p w14:paraId="1F71164C" w14:textId="77777777" w:rsidR="000E773D" w:rsidRPr="004C4FE7" w:rsidRDefault="000E773D" w:rsidP="000406D6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4C4FE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0712BF0" w14:textId="77777777" w:rsidR="000E773D" w:rsidRPr="004C4FE7" w:rsidRDefault="00093931" w:rsidP="00912139">
            <w:pPr>
              <w:ind w:left="14"/>
              <w:rPr>
                <w:rFonts w:ascii="Angsana New" w:eastAsia="MS Mincho" w:hAnsi="Angsana New"/>
                <w:b/>
                <w:bCs/>
                <w:color w:val="7E7F82"/>
                <w:sz w:val="28"/>
                <w:szCs w:val="36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067D81CE" w14:textId="77777777" w:rsidR="000E773D" w:rsidRPr="004C4FE7" w:rsidRDefault="000E773D" w:rsidP="00912139">
      <w:pPr>
        <w:rPr>
          <w:rFonts w:ascii="Angsana New" w:hAnsi="Angsana New"/>
        </w:rPr>
        <w:sectPr w:rsidR="000E773D" w:rsidRPr="004C4FE7" w:rsidSect="000D781C">
          <w:footerReference w:type="even" r:id="rId11"/>
          <w:pgSz w:w="11907" w:h="16840" w:code="9"/>
          <w:pgMar w:top="1728" w:right="1080" w:bottom="11520" w:left="360" w:header="720" w:footer="720" w:gutter="0"/>
          <w:pgNumType w:start="1"/>
          <w:cols w:space="720"/>
          <w:docGrid w:linePitch="360"/>
        </w:sectPr>
      </w:pPr>
    </w:p>
    <w:p w14:paraId="17E962E0" w14:textId="77777777" w:rsidR="00B46E1D" w:rsidRPr="004C4FE7" w:rsidRDefault="00B46E1D" w:rsidP="00CC0141">
      <w:pPr>
        <w:widowControl w:val="0"/>
        <w:suppressAutoHyphens w:val="0"/>
        <w:overflowPunct/>
        <w:autoSpaceDN w:val="0"/>
        <w:adjustRightInd w:val="0"/>
        <w:textAlignment w:val="auto"/>
        <w:rPr>
          <w:rFonts w:ascii="Angsana New" w:hAnsi="Angsana New"/>
          <w:b/>
          <w:bCs/>
          <w:color w:val="000000"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  <w:lang w:eastAsia="en-US"/>
        </w:rPr>
        <w:lastRenderedPageBreak/>
        <w:t>รายงานของผู้สอบบัญชีรับอนุญาต</w:t>
      </w:r>
    </w:p>
    <w:p w14:paraId="6F82F733" w14:textId="77777777" w:rsidR="000406D6" w:rsidRPr="004C4FE7" w:rsidRDefault="00B46E1D" w:rsidP="00CC0141">
      <w:pPr>
        <w:suppressAutoHyphens w:val="0"/>
        <w:overflowPunct/>
        <w:autoSpaceDE/>
        <w:textAlignment w:val="auto"/>
        <w:rPr>
          <w:rFonts w:ascii="Angsana New" w:eastAsia="Calibri" w:hAnsi="Angsana New"/>
          <w:sz w:val="32"/>
          <w:szCs w:val="32"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เสนอต่อผู้ถือหุ้นของ</w:t>
      </w:r>
      <w:r w:rsidR="000406D6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บริษัท เอ็กซ์สปริง แคปปิตอล จำกัด (มหาชน) </w:t>
      </w:r>
    </w:p>
    <w:p w14:paraId="0E5258D7" w14:textId="77777777" w:rsidR="00B46E1D" w:rsidRPr="004C4FE7" w:rsidRDefault="00B46E1D" w:rsidP="00E826CA">
      <w:pPr>
        <w:widowControl w:val="0"/>
        <w:suppressAutoHyphens w:val="0"/>
        <w:overflowPunct/>
        <w:autoSpaceDN w:val="0"/>
        <w:adjustRightInd w:val="0"/>
        <w:spacing w:before="36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t>ความเห็น</w:t>
      </w:r>
    </w:p>
    <w:p w14:paraId="0826E695" w14:textId="77777777" w:rsidR="000406D6" w:rsidRPr="004C4FE7" w:rsidRDefault="000406D6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eastAsia="Calibri" w:hAnsi="Angsana New"/>
          <w:sz w:val="32"/>
          <w:szCs w:val="32"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ข้าพเจ้าได้ตรวจสอบงบการเงินรวมของ</w:t>
      </w:r>
      <w:r w:rsidR="00210CE7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บริษัท เอ็กซ์สปริง แคปปิตอล จำกัด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(มหาชน) และบริษัทย่อย</w:t>
      </w:r>
      <w:r w:rsidR="00E826CA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                             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>(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กลุ่มบริษัท) ซึ่งประกอบด้วยงบแสดงฐานะการเงินรวม ณ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วันที่ </w:t>
      </w:r>
      <w:r w:rsidR="00093931">
        <w:rPr>
          <w:rFonts w:ascii="Angsana New" w:eastAsia="Calibri" w:hAnsi="Angsana New"/>
          <w:sz w:val="32"/>
          <w:szCs w:val="32"/>
          <w:lang w:eastAsia="en-US"/>
        </w:rPr>
        <w:t xml:space="preserve">31 </w:t>
      </w:r>
      <w:r w:rsidR="00093931">
        <w:rPr>
          <w:rFonts w:ascii="Angsana New" w:eastAsia="Calibri" w:hAnsi="Angsana New"/>
          <w:sz w:val="32"/>
          <w:szCs w:val="32"/>
          <w:cs/>
          <w:lang w:eastAsia="en-US"/>
        </w:rPr>
        <w:t xml:space="preserve">ธันวาคม </w:t>
      </w:r>
      <w:r w:rsidR="00093931">
        <w:rPr>
          <w:rFonts w:ascii="Angsana New" w:eastAsia="Calibri" w:hAnsi="Angsana New"/>
          <w:sz w:val="32"/>
          <w:szCs w:val="32"/>
          <w:lang w:eastAsia="en-US"/>
        </w:rPr>
        <w:t>2566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และงบกำไรขาดทุน</w:t>
      </w:r>
      <w:r w:rsidR="00E826CA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                      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เบ็ดเสร็จรวม งบแสดงการเปลี่ยนแปลงส่วนของผู้ถือหุ้นรวม และงบกระแสเงินสดรวม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สำหรับปีสิ้นสุด</w:t>
      </w:r>
      <w:r w:rsidR="00E826CA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                       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วันเดียวกันและหมายเหตุประกอบงบการเงินรว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ม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รวมถึง</w:t>
      </w:r>
      <w:r w:rsidR="0094479C" w:rsidRPr="004C4FE7">
        <w:rPr>
          <w:rFonts w:ascii="Angsana New" w:hAnsi="Angsana New"/>
          <w:sz w:val="32"/>
          <w:szCs w:val="32"/>
          <w:cs/>
        </w:rPr>
        <w:t>หมายเหตุ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สรุปนโยบายการบัญชีที่สำคัญ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>และ</w:t>
      </w:r>
      <w:r w:rsidR="00E826CA" w:rsidRPr="004C4FE7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ได้ตรวจสอบงบการเงินเฉพาะกิจการของบริษัท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576897A0" w14:textId="77777777" w:rsidR="0094479C" w:rsidRPr="004C4FE7" w:rsidRDefault="000406D6" w:rsidP="00E826CA">
      <w:pPr>
        <w:spacing w:before="120" w:after="120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ข้าพเจ้าเห็นว่า</w:t>
      </w:r>
      <w:r w:rsidR="0094479C" w:rsidRPr="004C4FE7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 ณ วันที่</w:t>
      </w:r>
      <w:r w:rsidR="00CC0141" w:rsidRPr="004C4FE7">
        <w:rPr>
          <w:rFonts w:ascii="Angsana New" w:hAnsi="Angsana New"/>
          <w:sz w:val="32"/>
          <w:szCs w:val="32"/>
          <w:cs/>
        </w:rPr>
        <w:t xml:space="preserve"> </w:t>
      </w:r>
      <w:r w:rsidR="00093931">
        <w:rPr>
          <w:rFonts w:ascii="Angsana New" w:hAnsi="Angsana New"/>
          <w:sz w:val="32"/>
          <w:szCs w:val="32"/>
        </w:rPr>
        <w:t xml:space="preserve">31 </w:t>
      </w:r>
      <w:r w:rsidR="000939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093931">
        <w:rPr>
          <w:rFonts w:ascii="Angsana New" w:hAnsi="Angsana New"/>
          <w:sz w:val="32"/>
          <w:szCs w:val="32"/>
        </w:rPr>
        <w:t>2566</w:t>
      </w:r>
      <w:r w:rsidR="0094479C" w:rsidRPr="004C4FE7">
        <w:rPr>
          <w:rFonts w:ascii="Angsana New" w:hAnsi="Angsana New"/>
          <w:sz w:val="32"/>
          <w:szCs w:val="32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E826CA" w:rsidRPr="004C4FE7">
        <w:rPr>
          <w:rFonts w:ascii="Angsana New" w:hAnsi="Angsana New"/>
          <w:sz w:val="32"/>
          <w:szCs w:val="32"/>
          <w:cs/>
        </w:rPr>
        <w:t xml:space="preserve">                     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เงินสด สำหรับปีสิ้นสุดวันเดียวกันของบริษัท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โดยถูกต้องตามที่ควรในสาระสำคัญตามมาตรฐานการรายงานทางการเงิน  </w:t>
      </w:r>
    </w:p>
    <w:p w14:paraId="628DC97D" w14:textId="77777777" w:rsidR="00B46E1D" w:rsidRPr="004C4FE7" w:rsidRDefault="00B46E1D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t>เกณฑ์ในการแสดงความเห็น</w:t>
      </w:r>
    </w:p>
    <w:p w14:paraId="74779D9E" w14:textId="77777777" w:rsidR="00C03363" w:rsidRPr="004C4FE7" w:rsidRDefault="00C03363" w:rsidP="00E826CA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4C4FE7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826CA"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E826CA" w:rsidRPr="004C4FE7">
        <w:rPr>
          <w:rFonts w:ascii="Angsana New" w:eastAsia="Calibri" w:hAnsi="Angsana New" w:cs="Angsana New"/>
          <w:sz w:val="32"/>
          <w:szCs w:val="32"/>
          <w:cs/>
        </w:rPr>
        <w:t xml:space="preserve">                       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</w:t>
      </w:r>
      <w:r w:rsidR="003E2A9A" w:rsidRPr="003E2A9A">
        <w:rPr>
          <w:rFonts w:ascii="Angsana New" w:eastAsia="Calibri" w:hAnsi="Angsana New" w:cs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E6B51B" w14:textId="77777777" w:rsidR="00E826CA" w:rsidRPr="004C4FE7" w:rsidRDefault="00E826CA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  <w:sectPr w:rsidR="00E826CA" w:rsidRPr="004C4FE7" w:rsidSect="00F80582">
          <w:footerReference w:type="first" r:id="rId12"/>
          <w:pgSz w:w="11907" w:h="16839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4CBE8647" w14:textId="77777777" w:rsidR="000406D6" w:rsidRPr="004C4FE7" w:rsidRDefault="000406D6" w:rsidP="00E826CA">
      <w:pPr>
        <w:widowControl w:val="0"/>
        <w:suppressAutoHyphens w:val="0"/>
        <w:overflowPunct/>
        <w:autoSpaceDN w:val="0"/>
        <w:adjustRightInd w:val="0"/>
        <w:spacing w:before="80" w:after="80" w:line="420" w:lineRule="exact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lastRenderedPageBreak/>
        <w:t>เรื่องสำคัญในการตรวจสอบ</w:t>
      </w:r>
      <w:r w:rsidRPr="004C4FE7">
        <w:rPr>
          <w:rFonts w:ascii="Angsana New" w:hAnsi="Angsana New"/>
          <w:b/>
          <w:bCs/>
          <w:sz w:val="32"/>
          <w:szCs w:val="32"/>
          <w:lang w:eastAsia="en-US"/>
        </w:rPr>
        <w:t xml:space="preserve"> </w:t>
      </w:r>
    </w:p>
    <w:p w14:paraId="443237D8" w14:textId="77777777" w:rsidR="00C03363" w:rsidRPr="004C4FE7" w:rsidRDefault="00C03363" w:rsidP="00E826CA">
      <w:pPr>
        <w:pStyle w:val="Default"/>
        <w:spacing w:before="80" w:after="80" w:line="420" w:lineRule="exact"/>
        <w:rPr>
          <w:rFonts w:ascii="Angsana New" w:eastAsia="Calibri" w:hAnsi="Angsana New" w:cs="Angsana New"/>
          <w:color w:val="FF0000"/>
          <w:sz w:val="32"/>
          <w:szCs w:val="32"/>
        </w:rPr>
      </w:pP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B57544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E826CA"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                   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C4FE7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55954271" w14:textId="77777777" w:rsidR="00C03363" w:rsidRPr="004C4FE7" w:rsidRDefault="00C03363" w:rsidP="00E826CA">
      <w:pPr>
        <w:pStyle w:val="Default"/>
        <w:spacing w:before="80" w:after="80" w:line="420" w:lineRule="exact"/>
        <w:rPr>
          <w:rFonts w:ascii="Angsana New" w:eastAsia="Calibri" w:hAnsi="Angsana New" w:cs="Angsana New"/>
          <w:color w:val="auto"/>
          <w:sz w:val="32"/>
          <w:szCs w:val="32"/>
        </w:rPr>
      </w:pP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วรรค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A22D53F" w14:textId="77777777" w:rsidR="00C03363" w:rsidRPr="004C4FE7" w:rsidRDefault="00C03363" w:rsidP="00E826CA">
      <w:pPr>
        <w:pStyle w:val="Default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55BB6D2" w14:textId="77777777" w:rsidR="00EB1EF1" w:rsidRPr="004C4FE7" w:rsidRDefault="00C03363" w:rsidP="00E826CA">
      <w:pPr>
        <w:tabs>
          <w:tab w:val="left" w:pos="5400"/>
        </w:tabs>
        <w:spacing w:before="80" w:after="80" w:line="420" w:lineRule="exact"/>
        <w:ind w:right="-158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4C4FE7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>เงินลงทุน</w:t>
      </w:r>
      <w:r w:rsidR="00F80582" w:rsidRPr="004C4FE7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>ใน</w:t>
      </w:r>
      <w:r w:rsidRPr="004C4FE7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>บริษัทร่วม</w:t>
      </w:r>
      <w:r w:rsidR="00EB1EF1" w:rsidRPr="004C4FE7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2A813D1B" w14:textId="77777777" w:rsidR="00C03363" w:rsidRPr="004C4FE7" w:rsidRDefault="00F80582" w:rsidP="00E826CA">
      <w:pPr>
        <w:pStyle w:val="Default"/>
        <w:spacing w:before="80" w:after="80" w:line="420" w:lineRule="exact"/>
        <w:rPr>
          <w:rFonts w:ascii="Angsana New" w:eastAsia="Calibri" w:hAnsi="Angsana New" w:cs="Angsana New"/>
          <w:sz w:val="32"/>
          <w:szCs w:val="32"/>
        </w:rPr>
      </w:pPr>
      <w:r w:rsidRPr="004C4FE7">
        <w:rPr>
          <w:rFonts w:ascii="Angsana New" w:eastAsia="Calibri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4C4FE7">
        <w:rPr>
          <w:rFonts w:ascii="Angsana New" w:eastAsia="Calibri" w:hAnsi="Angsana New" w:cs="Angsana New"/>
          <w:sz w:val="32"/>
          <w:szCs w:val="32"/>
        </w:rPr>
        <w:t>1</w:t>
      </w:r>
      <w:r w:rsidR="00B57544">
        <w:rPr>
          <w:rFonts w:ascii="Angsana New" w:eastAsia="Calibri" w:hAnsi="Angsana New" w:cs="Angsana New"/>
          <w:sz w:val="32"/>
          <w:szCs w:val="32"/>
        </w:rPr>
        <w:t>2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F77D4E" w:rsidRPr="004C4FE7">
        <w:rPr>
          <w:rFonts w:ascii="Angsana New" w:eastAsia="Calibri" w:hAnsi="Angsana New" w:cs="Angsana New"/>
          <w:sz w:val="32"/>
          <w:szCs w:val="32"/>
          <w:cs/>
        </w:rPr>
        <w:t xml:space="preserve">ณ วันที่ </w:t>
      </w:r>
      <w:r w:rsidR="00093931">
        <w:rPr>
          <w:rFonts w:ascii="Angsana New" w:eastAsia="Calibri" w:hAnsi="Angsana New" w:cs="Angsana New"/>
          <w:sz w:val="32"/>
          <w:szCs w:val="32"/>
        </w:rPr>
        <w:t xml:space="preserve">31 </w:t>
      </w:r>
      <w:r w:rsidR="00093931">
        <w:rPr>
          <w:rFonts w:ascii="Angsana New" w:eastAsia="Calibri" w:hAnsi="Angsana New" w:cs="Angsana New"/>
          <w:sz w:val="32"/>
          <w:szCs w:val="32"/>
          <w:cs/>
        </w:rPr>
        <w:t xml:space="preserve">ธันวาคม </w:t>
      </w:r>
      <w:r w:rsidR="00093931">
        <w:rPr>
          <w:rFonts w:ascii="Angsana New" w:eastAsia="Calibri" w:hAnsi="Angsana New" w:cs="Angsana New"/>
          <w:sz w:val="32"/>
          <w:szCs w:val="32"/>
        </w:rPr>
        <w:t>2566</w:t>
      </w:r>
      <w:r w:rsidR="00F77D4E"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>กลุ่มบริษัทมีเงินลงทุนใน</w:t>
      </w:r>
      <w:r w:rsidR="00F77D4E" w:rsidRPr="004C4FE7">
        <w:rPr>
          <w:rFonts w:ascii="Angsana New" w:eastAsia="Calibri" w:hAnsi="Angsana New" w:cs="Angsana New"/>
          <w:sz w:val="32"/>
          <w:szCs w:val="32"/>
          <w:cs/>
        </w:rPr>
        <w:t xml:space="preserve">             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>บริษัทร่วม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ตามวิธีส่วนได้เสีย</w:t>
      </w:r>
      <w:r w:rsidR="00F77D4E" w:rsidRPr="004C4FE7">
        <w:rPr>
          <w:rFonts w:ascii="Angsana New" w:eastAsia="Calibri" w:hAnsi="Angsana New" w:cs="Angsana New"/>
          <w:sz w:val="32"/>
          <w:szCs w:val="32"/>
          <w:cs/>
        </w:rPr>
        <w:t>ในงบการเงินรวม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 xml:space="preserve">จำนวน </w:t>
      </w:r>
      <w:r w:rsidR="00F12008">
        <w:rPr>
          <w:rFonts w:ascii="Angsana New" w:eastAsia="Calibri" w:hAnsi="Angsana New" w:cs="Angsana New"/>
          <w:sz w:val="32"/>
          <w:szCs w:val="32"/>
        </w:rPr>
        <w:t>1,66</w:t>
      </w:r>
      <w:r w:rsidR="003F7BCC">
        <w:rPr>
          <w:rFonts w:ascii="Angsana New" w:eastAsia="Calibri" w:hAnsi="Angsana New" w:cs="Angsana New"/>
          <w:sz w:val="32"/>
          <w:szCs w:val="32"/>
        </w:rPr>
        <w:t>3</w:t>
      </w:r>
      <w:r w:rsidRPr="004C4FE7">
        <w:rPr>
          <w:rFonts w:ascii="Angsana New" w:eastAsia="Calibri" w:hAnsi="Angsana New" w:cs="Angsana New"/>
          <w:sz w:val="32"/>
          <w:szCs w:val="32"/>
        </w:rPr>
        <w:t xml:space="preserve"> 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>ล้านบาท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C03363" w:rsidRPr="004C4FE7">
        <w:rPr>
          <w:rFonts w:ascii="Angsana New" w:eastAsia="Calibri" w:hAnsi="Angsana New" w:cs="Angsana New"/>
          <w:sz w:val="32"/>
          <w:szCs w:val="32"/>
        </w:rPr>
        <w:t>(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>คิดเป็นร้อยละ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F12008">
        <w:rPr>
          <w:rFonts w:ascii="Angsana New" w:eastAsia="Calibri" w:hAnsi="Angsana New" w:cs="Angsana New"/>
          <w:sz w:val="32"/>
          <w:szCs w:val="32"/>
        </w:rPr>
        <w:t>1</w:t>
      </w:r>
      <w:r w:rsidR="003F7BCC">
        <w:rPr>
          <w:rFonts w:ascii="Angsana New" w:eastAsia="Calibri" w:hAnsi="Angsana New" w:cs="Angsana New"/>
          <w:sz w:val="32"/>
          <w:szCs w:val="32"/>
        </w:rPr>
        <w:t>5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 xml:space="preserve"> ของยอดสินทรัพย์รวม</w:t>
      </w:r>
      <w:r w:rsidR="00C03363" w:rsidRPr="004C4FE7">
        <w:rPr>
          <w:rFonts w:ascii="Angsana New" w:eastAsia="Calibri" w:hAnsi="Angsana New" w:cs="Angsana New"/>
          <w:sz w:val="32"/>
          <w:szCs w:val="32"/>
        </w:rPr>
        <w:t>)</w:t>
      </w:r>
      <w:r w:rsidR="00CA1497" w:rsidRPr="004C4FE7">
        <w:rPr>
          <w:rFonts w:ascii="Angsana New" w:eastAsia="Calibri" w:hAnsi="Angsana New" w:cs="Angsana New"/>
          <w:sz w:val="32"/>
          <w:szCs w:val="32"/>
          <w:cs/>
        </w:rPr>
        <w:t xml:space="preserve"> และเงินลงทุนในบริษัทร่วมตามวิธีราคาทุนในงบการเงินเฉพาะกิจการจำนวน </w:t>
      </w:r>
      <w:r w:rsidR="00F12008">
        <w:rPr>
          <w:rFonts w:ascii="Angsana New" w:eastAsia="Calibri" w:hAnsi="Angsana New" w:cs="Angsana New"/>
          <w:sz w:val="32"/>
          <w:szCs w:val="32"/>
        </w:rPr>
        <w:t>1,489</w:t>
      </w:r>
      <w:r w:rsidR="00CA1497" w:rsidRPr="004C4FE7">
        <w:rPr>
          <w:rFonts w:ascii="Angsana New" w:eastAsia="Calibri" w:hAnsi="Angsana New" w:cs="Angsana New"/>
          <w:sz w:val="32"/>
          <w:szCs w:val="32"/>
          <w:cs/>
        </w:rPr>
        <w:t xml:space="preserve"> ล้านบาท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983A67" w:rsidRPr="004C4FE7">
        <w:rPr>
          <w:rFonts w:ascii="Angsana New" w:eastAsia="Calibri" w:hAnsi="Angsana New" w:cs="Angsana New"/>
          <w:sz w:val="32"/>
          <w:szCs w:val="32"/>
          <w:cs/>
        </w:rPr>
        <w:t xml:space="preserve">(คิดเป็นร้อยละ </w:t>
      </w:r>
      <w:r w:rsidR="00F12008">
        <w:rPr>
          <w:rFonts w:ascii="Angsana New" w:eastAsia="Calibri" w:hAnsi="Angsana New" w:cs="Angsana New"/>
          <w:sz w:val="32"/>
          <w:szCs w:val="32"/>
        </w:rPr>
        <w:t>13</w:t>
      </w:r>
      <w:r w:rsidR="00983A67" w:rsidRPr="004C4FE7">
        <w:rPr>
          <w:rFonts w:ascii="Angsana New" w:eastAsia="Calibri" w:hAnsi="Angsana New" w:cs="Angsana New"/>
          <w:sz w:val="32"/>
          <w:szCs w:val="32"/>
          <w:cs/>
        </w:rPr>
        <w:t xml:space="preserve"> ของยอดสินทรัพย์รวม) 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>ซึ่ง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ถือเป็นจำนวนที่มีสาระสำคัญมาก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>ในงบการเงิน</w:t>
      </w:r>
      <w:r w:rsidR="00C03363" w:rsidRPr="004C4FE7">
        <w:rPr>
          <w:rFonts w:ascii="Angsana New" w:eastAsia="Calibri" w:hAnsi="Angsana New" w:cs="Angsana New"/>
          <w:sz w:val="32"/>
          <w:szCs w:val="32"/>
        </w:rPr>
        <w:t xml:space="preserve"> </w:t>
      </w:r>
      <w:r w:rsidR="00EB1EF1" w:rsidRPr="004C4FE7">
        <w:rPr>
          <w:rFonts w:ascii="Angsana New" w:hAnsi="Angsana New" w:cs="Angsana New"/>
          <w:sz w:val="32"/>
          <w:szCs w:val="32"/>
          <w:cs/>
        </w:rPr>
        <w:t>ผู้บริหารของกลุ่มบริษัทต้องพิจารณา</w:t>
      </w:r>
      <w:r w:rsidR="004C2F10" w:rsidRPr="004C4FE7">
        <w:rPr>
          <w:rFonts w:ascii="Angsana New" w:hAnsi="Angsana New" w:cs="Angsana New"/>
          <w:sz w:val="32"/>
          <w:szCs w:val="32"/>
        </w:rPr>
        <w:t xml:space="preserve"> </w:t>
      </w:r>
      <w:r w:rsidR="00EB1EF1" w:rsidRPr="004C4FE7">
        <w:rPr>
          <w:rFonts w:ascii="Angsana New" w:hAnsi="Angsana New" w:cs="Angsana New"/>
          <w:sz w:val="32"/>
          <w:szCs w:val="32"/>
          <w:cs/>
        </w:rPr>
        <w:t>ข้อบ่งชี้ของการด้อยค่าของเงินลงทุน และประมาณการค่าเผื่อการด้อยค่าของเงินลงทุนดังกล่าว ซึ่ง</w:t>
      </w:r>
      <w:r w:rsidRPr="004C4FE7">
        <w:rPr>
          <w:rFonts w:ascii="Angsana New" w:hAnsi="Angsana New" w:cs="Angsana New"/>
          <w:sz w:val="32"/>
          <w:szCs w:val="32"/>
          <w:cs/>
        </w:rPr>
        <w:t>ผู้บริหารต้องใช้</w:t>
      </w:r>
      <w:r w:rsidR="00EB1EF1" w:rsidRPr="004C4FE7">
        <w:rPr>
          <w:rFonts w:ascii="Angsana New" w:hAnsi="Angsana New" w:cs="Angsana New"/>
          <w:sz w:val="32"/>
          <w:szCs w:val="32"/>
          <w:cs/>
        </w:rPr>
        <w:t>ดุลยพินิจ</w:t>
      </w:r>
      <w:r w:rsidR="00F77D4E" w:rsidRPr="004C4FE7">
        <w:rPr>
          <w:rFonts w:ascii="Angsana New" w:hAnsi="Angsana New" w:cs="Angsana New"/>
          <w:sz w:val="32"/>
          <w:szCs w:val="32"/>
          <w:cs/>
        </w:rPr>
        <w:t>ในการ</w:t>
      </w:r>
      <w:r w:rsidRPr="004C4FE7">
        <w:rPr>
          <w:rFonts w:ascii="Angsana New" w:hAnsi="Angsana New" w:cs="Angsana New"/>
          <w:sz w:val="32"/>
          <w:szCs w:val="32"/>
          <w:cs/>
        </w:rPr>
        <w:t>กำหนด</w:t>
      </w:r>
      <w:r w:rsidR="00EB1EF1" w:rsidRPr="004C4FE7">
        <w:rPr>
          <w:rFonts w:ascii="Angsana New" w:hAnsi="Angsana New" w:cs="Angsana New"/>
          <w:sz w:val="32"/>
          <w:szCs w:val="32"/>
          <w:cs/>
        </w:rPr>
        <w:t>ข้อสมมติที่สำคัญที่ใช้ในการประมาณค่าเผื่อการด้อยค่าดังกล่าว</w:t>
      </w:r>
      <w:r w:rsidR="00C03363"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ดังนั้น ด้วยความมีสาระสำคัญและการที่ผู้บริหารต้องใช้ดุลยพินิจในการประมาณการ ข้าพเจ้าจึงให้ความสำคัญกับการตรวจสอบการวัดมูลค่าของเงินลงทุนในบริษัทร่วม</w:t>
      </w:r>
    </w:p>
    <w:p w14:paraId="3B11EBBB" w14:textId="4720A4D6" w:rsidR="00EB1EF1" w:rsidRPr="004C4FE7" w:rsidRDefault="00EB1EF1" w:rsidP="00E826CA">
      <w:pPr>
        <w:tabs>
          <w:tab w:val="left" w:pos="5400"/>
        </w:tabs>
        <w:spacing w:before="80" w:after="80" w:line="420" w:lineRule="exact"/>
        <w:ind w:right="-158"/>
        <w:rPr>
          <w:rFonts w:ascii="Angsana New" w:eastAsia="Calibri" w:hAnsi="Angsana New"/>
          <w:color w:val="000000"/>
          <w:sz w:val="32"/>
          <w:szCs w:val="32"/>
        </w:rPr>
      </w:pPr>
      <w:r w:rsidRPr="004C4FE7">
        <w:rPr>
          <w:rFonts w:ascii="Angsana New" w:eastAsia="Calibri" w:hAnsi="Angsana New"/>
          <w:color w:val="000000"/>
          <w:sz w:val="32"/>
          <w:szCs w:val="32"/>
          <w:cs/>
        </w:rPr>
        <w:t>ข้าพเจ้าได้</w:t>
      </w:r>
      <w:r w:rsidR="00F80582" w:rsidRPr="004C4FE7">
        <w:rPr>
          <w:rFonts w:ascii="Angsana New" w:hAnsi="Angsana New"/>
          <w:sz w:val="32"/>
          <w:szCs w:val="32"/>
          <w:cs/>
        </w:rPr>
        <w:t>ศึกษาและทำ</w:t>
      </w:r>
      <w:r w:rsidRPr="004C4FE7">
        <w:rPr>
          <w:rFonts w:ascii="Angsana New" w:hAnsi="Angsana New"/>
          <w:sz w:val="32"/>
          <w:szCs w:val="32"/>
          <w:cs/>
        </w:rPr>
        <w:t>ความเข้าใจเกี่ยวกับกระบวนการรวบรวมข้อมูลทางการเงินและระบบการควบคุมภายใน</w:t>
      </w:r>
      <w:r w:rsidR="00F77D4E" w:rsidRPr="004C4FE7">
        <w:rPr>
          <w:rFonts w:ascii="Angsana New" w:hAnsi="Angsana New"/>
          <w:sz w:val="32"/>
          <w:szCs w:val="32"/>
          <w:cs/>
        </w:rPr>
        <w:t xml:space="preserve">               </w:t>
      </w:r>
      <w:r w:rsidRPr="004C4FE7">
        <w:rPr>
          <w:rFonts w:ascii="Angsana New" w:hAnsi="Angsana New"/>
          <w:sz w:val="32"/>
          <w:szCs w:val="32"/>
          <w:cs/>
        </w:rPr>
        <w:t>ที่เกี่ยวข้อง และตรวจสอบการคำนวณและบันทึกส่วนแบ่งกำไรขาดทุนจากเงินลงทุนในบริษัทร่วม รวมถึงการปฏิบัติงานการตรวจสอบร่วมกับ</w:t>
      </w:r>
      <w:r w:rsidR="00F77D4E" w:rsidRPr="004C4FE7">
        <w:rPr>
          <w:rFonts w:ascii="Angsana New" w:hAnsi="Angsana New"/>
          <w:sz w:val="32"/>
          <w:szCs w:val="32"/>
          <w:cs/>
        </w:rPr>
        <w:t>ผู้สอบบัญชีของ</w:t>
      </w:r>
      <w:r w:rsidRPr="004C4FE7">
        <w:rPr>
          <w:rFonts w:ascii="Angsana New" w:hAnsi="Angsana New"/>
          <w:sz w:val="32"/>
          <w:szCs w:val="32"/>
          <w:cs/>
        </w:rPr>
        <w:t xml:space="preserve">บริษัทร่วม ตามมาตรฐานการสอบบัญชี </w:t>
      </w:r>
      <w:r w:rsidRPr="004C4FE7">
        <w:rPr>
          <w:rFonts w:ascii="Angsana New" w:eastAsia="Calibri" w:hAnsi="Angsana New"/>
          <w:color w:val="000000"/>
          <w:sz w:val="32"/>
          <w:szCs w:val="32"/>
          <w:cs/>
        </w:rPr>
        <w:t>ข้าพเจ้า</w:t>
      </w:r>
      <w:r w:rsidR="00F77D4E" w:rsidRPr="004C4FE7">
        <w:rPr>
          <w:rFonts w:ascii="Angsana New" w:eastAsia="Calibri" w:hAnsi="Angsana New"/>
          <w:color w:val="000000"/>
          <w:sz w:val="32"/>
          <w:szCs w:val="32"/>
          <w:cs/>
        </w:rPr>
        <w:t>ได้</w:t>
      </w:r>
      <w:r w:rsidR="00F80582" w:rsidRPr="004C4FE7">
        <w:rPr>
          <w:rFonts w:ascii="Angsana New" w:eastAsia="Calibri" w:hAnsi="Angsana New"/>
          <w:color w:val="000000"/>
          <w:sz w:val="32"/>
          <w:szCs w:val="32"/>
          <w:cs/>
        </w:rPr>
        <w:t>ศึกษาและ</w:t>
      </w:r>
      <w:r w:rsidR="00F228CE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      </w:t>
      </w:r>
      <w:r w:rsidRPr="004C4FE7">
        <w:rPr>
          <w:rFonts w:ascii="Angsana New" w:eastAsia="Calibri" w:hAnsi="Angsana New"/>
          <w:color w:val="000000"/>
          <w:sz w:val="32"/>
          <w:szCs w:val="32"/>
          <w:cs/>
        </w:rPr>
        <w:t>ทำความเข้าใจการกำหนดหน่วยสินทรัพย์ที่ก่อให้เกิดเงินสดและแบบจำลองทางการเงินที่ฝ่ายบริหาร</w:t>
      </w:r>
      <w:r w:rsidR="00F77D4E" w:rsidRPr="004C4FE7">
        <w:rPr>
          <w:rFonts w:ascii="Angsana New" w:eastAsia="Calibri" w:hAnsi="Angsana New"/>
          <w:color w:val="000000"/>
          <w:sz w:val="32"/>
          <w:szCs w:val="32"/>
          <w:cs/>
        </w:rPr>
        <w:t xml:space="preserve">                   </w:t>
      </w:r>
      <w:r w:rsidRPr="004C4FE7">
        <w:rPr>
          <w:rFonts w:ascii="Angsana New" w:eastAsia="Calibri" w:hAnsi="Angsana New"/>
          <w:color w:val="000000"/>
          <w:sz w:val="32"/>
          <w:szCs w:val="32"/>
          <w:cs/>
        </w:rPr>
        <w:t>ของกลุ่มบริษัทเลือกใช้ นอกจากนี้ ข้าพเจ้าได้</w:t>
      </w:r>
      <w:r w:rsidR="00F80582" w:rsidRPr="004C4FE7">
        <w:rPr>
          <w:rFonts w:ascii="Angsana New" w:eastAsia="Calibri" w:hAnsi="Angsana New"/>
          <w:color w:val="000000"/>
          <w:sz w:val="32"/>
          <w:szCs w:val="32"/>
          <w:cs/>
        </w:rPr>
        <w:t>สอบทานข้อมูลและข้อ</w:t>
      </w:r>
      <w:r w:rsidRPr="004C4FE7">
        <w:rPr>
          <w:rFonts w:ascii="Angsana New" w:eastAsia="Calibri" w:hAnsi="Angsana New"/>
          <w:color w:val="000000"/>
          <w:sz w:val="32"/>
          <w:szCs w:val="32"/>
          <w:cs/>
        </w:rPr>
        <w:t>สมมติฐานที่สำคัญที่ใช้ในการประมาณการ โดยการเปรียบเทียบข้อสมมติดังกล่าวกับแหล่งข้อมูลภายนอกและภายในของบริษัท และทดสอบการคำนวณ</w:t>
      </w:r>
      <w:r w:rsidR="00FE2BE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    </w:t>
      </w:r>
      <w:r w:rsidRPr="004C4FE7">
        <w:rPr>
          <w:rFonts w:ascii="Angsana New" w:eastAsia="Calibri" w:hAnsi="Angsana New"/>
          <w:color w:val="000000"/>
          <w:sz w:val="32"/>
          <w:szCs w:val="32"/>
          <w:cs/>
        </w:rPr>
        <w:t xml:space="preserve">มูลค่าที่คาดว่าจะได้รับคืน </w:t>
      </w:r>
    </w:p>
    <w:p w14:paraId="398D443E" w14:textId="77777777" w:rsidR="000406D6" w:rsidRPr="004C4FE7" w:rsidRDefault="00F77D4E" w:rsidP="003E2A9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C4FE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0406D6" w:rsidRPr="004C4FE7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7B7FDA28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2E1365A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C19FD" w:rsidRPr="004C4FE7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4C4FE7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44EF046B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089621A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1854221" w14:textId="77777777" w:rsidR="000406D6" w:rsidRPr="004C4FE7" w:rsidRDefault="000406D6" w:rsidP="00E826CA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46DF28" w14:textId="77777777" w:rsidR="0087031A" w:rsidRPr="004C4FE7" w:rsidRDefault="0087031A" w:rsidP="00E826CA">
      <w:pPr>
        <w:spacing w:before="120" w:after="120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C0141" w:rsidRPr="004C4FE7">
        <w:rPr>
          <w:rFonts w:ascii="Angsana New" w:hAnsi="Angsana New"/>
          <w:sz w:val="32"/>
          <w:szCs w:val="32"/>
          <w:cs/>
        </w:rPr>
        <w:t xml:space="preserve"> </w:t>
      </w:r>
      <w:r w:rsidRPr="004C4FE7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9EBBBFA" w14:textId="77777777" w:rsidR="0087031A" w:rsidRPr="004C4FE7" w:rsidRDefault="0087031A" w:rsidP="00E826CA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3973360" w14:textId="77777777" w:rsidR="0087031A" w:rsidRPr="004C4FE7" w:rsidRDefault="0087031A" w:rsidP="00E826CA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E2A9A" w:rsidRPr="003E2A9A">
        <w:rPr>
          <w:rFonts w:ascii="Angsana New" w:hAnsi="Angsana New"/>
          <w:sz w:val="32"/>
          <w:szCs w:val="32"/>
          <w:cs/>
        </w:rPr>
        <w:t>กำกับ</w:t>
      </w:r>
      <w:r w:rsidRPr="004C4FE7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</w:t>
      </w:r>
      <w:r w:rsidRPr="004C4FE7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14:paraId="7A9AABA9" w14:textId="77777777" w:rsidR="000406D6" w:rsidRPr="004C4FE7" w:rsidRDefault="000406D6" w:rsidP="00E826CA">
      <w:pPr>
        <w:spacing w:before="80" w:after="80" w:line="410" w:lineRule="exact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AB85EAB" w14:textId="77777777" w:rsidR="0087031A" w:rsidRPr="004C4FE7" w:rsidRDefault="0087031A" w:rsidP="00E826CA">
      <w:pPr>
        <w:spacing w:before="80" w:after="80" w:line="410" w:lineRule="exact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148BBB" w14:textId="77777777" w:rsidR="0087031A" w:rsidRPr="004C4FE7" w:rsidRDefault="0087031A" w:rsidP="00E826CA">
      <w:pPr>
        <w:spacing w:before="80" w:after="80" w:line="410" w:lineRule="exact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4C4FE7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54154F4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E2A9A" w:rsidRPr="003E2A9A">
        <w:rPr>
          <w:rFonts w:ascii="Angsana New" w:hAnsi="Angsana New"/>
          <w:sz w:val="32"/>
          <w:szCs w:val="32"/>
          <w:cs/>
        </w:rPr>
        <w:t>จาก</w:t>
      </w:r>
      <w:r w:rsidRPr="004C4FE7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</w:t>
      </w:r>
      <w:r w:rsidRPr="004C4FE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</w:t>
      </w:r>
      <w:r w:rsidRPr="004C4FE7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65148C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D1F4A9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7A3BAE8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</w:t>
      </w:r>
      <w:r w:rsidRPr="004C4FE7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F449F">
        <w:rPr>
          <w:rFonts w:ascii="Angsana New" w:hAnsi="Angsana New" w:hint="cs"/>
          <w:sz w:val="32"/>
          <w:szCs w:val="32"/>
          <w:cs/>
        </w:rPr>
        <w:t>ข้อมูล</w:t>
      </w:r>
      <w:r w:rsidRPr="004C4FE7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F462301" w14:textId="77777777" w:rsidR="0087031A" w:rsidRPr="004C4FE7" w:rsidRDefault="0087031A" w:rsidP="002871AC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0B9DD91" w14:textId="77777777" w:rsidR="0087031A" w:rsidRPr="004C4FE7" w:rsidRDefault="0087031A" w:rsidP="002871AC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</w:t>
      </w:r>
      <w:r w:rsidRPr="004C4FE7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3575D56C" w14:textId="77777777" w:rsidR="0087031A" w:rsidRPr="004C4FE7" w:rsidRDefault="0087031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4897099" w14:textId="77777777" w:rsidR="0087031A" w:rsidRPr="004C4FE7" w:rsidRDefault="003E2A9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3E2A9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7B14153" w14:textId="77777777" w:rsidR="0087031A" w:rsidRPr="004C4FE7" w:rsidRDefault="0087031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</w:t>
      </w:r>
      <w:r w:rsidR="0087584D">
        <w:rPr>
          <w:rFonts w:ascii="Angsana New" w:hAnsi="Angsana New" w:hint="cs"/>
          <w:sz w:val="32"/>
          <w:szCs w:val="32"/>
          <w:cs/>
        </w:rPr>
        <w:t>ปี</w:t>
      </w:r>
      <w:r w:rsidRPr="004C4FE7">
        <w:rPr>
          <w:rFonts w:ascii="Angsana New" w:hAnsi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</w:t>
      </w:r>
      <w:r w:rsidR="0087584D">
        <w:rPr>
          <w:rFonts w:ascii="Angsana New" w:hAnsi="Angsana New" w:hint="cs"/>
          <w:sz w:val="32"/>
          <w:szCs w:val="32"/>
          <w:cs/>
        </w:rPr>
        <w:t xml:space="preserve"> </w:t>
      </w:r>
      <w:r w:rsidRPr="004C4FE7">
        <w:rPr>
          <w:rFonts w:ascii="Angsana New" w:hAnsi="Angsana New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623D947" w14:textId="77777777" w:rsidR="0087031A" w:rsidRPr="004C4FE7" w:rsidRDefault="0087031A" w:rsidP="002871AC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853679D" w14:textId="77777777" w:rsidR="0087031A" w:rsidRPr="004C4FE7" w:rsidRDefault="0087031A" w:rsidP="000406D6">
      <w:pPr>
        <w:autoSpaceDN w:val="0"/>
        <w:adjustRightInd w:val="0"/>
        <w:spacing w:before="80" w:after="80" w:line="420" w:lineRule="exact"/>
        <w:rPr>
          <w:rFonts w:ascii="Angsana New" w:hAnsi="Angsana New"/>
          <w:color w:val="000000"/>
          <w:sz w:val="32"/>
          <w:szCs w:val="32"/>
        </w:rPr>
      </w:pPr>
    </w:p>
    <w:p w14:paraId="72BABE4F" w14:textId="77777777" w:rsidR="0087031A" w:rsidRPr="004C4FE7" w:rsidRDefault="0087031A" w:rsidP="000406D6">
      <w:pPr>
        <w:autoSpaceDN w:val="0"/>
        <w:adjustRightInd w:val="0"/>
        <w:spacing w:before="80" w:after="80" w:line="420" w:lineRule="exact"/>
        <w:rPr>
          <w:rFonts w:ascii="Angsana New" w:hAnsi="Angsana New"/>
          <w:color w:val="000000"/>
          <w:sz w:val="32"/>
          <w:szCs w:val="32"/>
        </w:rPr>
      </w:pPr>
    </w:p>
    <w:p w14:paraId="0123D976" w14:textId="77777777" w:rsidR="00B46E1D" w:rsidRPr="004C4FE7" w:rsidRDefault="00B46E1D" w:rsidP="00912139">
      <w:pPr>
        <w:tabs>
          <w:tab w:val="center" w:pos="6480"/>
        </w:tabs>
        <w:suppressAutoHyphens w:val="0"/>
        <w:overflowPunct/>
        <w:autoSpaceDE/>
        <w:spacing w:before="120" w:after="120"/>
        <w:textAlignment w:val="auto"/>
        <w:rPr>
          <w:rFonts w:ascii="Angsana New" w:eastAsia="Calibri" w:hAnsi="Angsana New"/>
          <w:sz w:val="32"/>
          <w:szCs w:val="32"/>
          <w:lang w:eastAsia="en-US"/>
        </w:rPr>
      </w:pPr>
    </w:p>
    <w:p w14:paraId="575A219D" w14:textId="77777777" w:rsidR="00F844CF" w:rsidRPr="004C4FE7" w:rsidRDefault="00DC0A0B" w:rsidP="00F844CF">
      <w:pPr>
        <w:widowControl w:val="0"/>
        <w:overflowPunct/>
        <w:autoSpaceDE/>
        <w:textAlignment w:val="auto"/>
        <w:rPr>
          <w:rFonts w:ascii="Angsana New" w:eastAsia="Calibri" w:hAnsi="Angsana New"/>
          <w:sz w:val="32"/>
          <w:szCs w:val="32"/>
          <w:cs/>
        </w:rPr>
      </w:pPr>
      <w:proofErr w:type="spellStart"/>
      <w:r>
        <w:rPr>
          <w:rFonts w:ascii="Angsana New" w:eastAsia="Calibri" w:hAnsi="Angsana New" w:hint="cs"/>
          <w:sz w:val="32"/>
          <w:szCs w:val="32"/>
          <w:cs/>
        </w:rPr>
        <w:t>วรร</w:t>
      </w:r>
      <w:proofErr w:type="spellEnd"/>
      <w:r>
        <w:rPr>
          <w:rFonts w:ascii="Angsana New" w:eastAsia="Calibri" w:hAnsi="Angsana New" w:hint="cs"/>
          <w:sz w:val="32"/>
          <w:szCs w:val="32"/>
          <w:cs/>
        </w:rPr>
        <w:t>ณวิ</w:t>
      </w:r>
      <w:proofErr w:type="spellStart"/>
      <w:r>
        <w:rPr>
          <w:rFonts w:ascii="Angsana New" w:eastAsia="Calibri" w:hAnsi="Angsana New" w:hint="cs"/>
          <w:sz w:val="32"/>
          <w:szCs w:val="32"/>
          <w:cs/>
        </w:rPr>
        <w:t>ไล</w:t>
      </w:r>
      <w:proofErr w:type="spellEnd"/>
      <w:r>
        <w:rPr>
          <w:rFonts w:ascii="Angsana New" w:eastAsia="Calibri" w:hAnsi="Angsana New" w:hint="cs"/>
          <w:sz w:val="32"/>
          <w:szCs w:val="32"/>
          <w:cs/>
        </w:rPr>
        <w:t xml:space="preserve"> เพชรสร้าง</w:t>
      </w:r>
    </w:p>
    <w:p w14:paraId="37C86226" w14:textId="77777777" w:rsidR="00F844CF" w:rsidRPr="004C4FE7" w:rsidRDefault="00F844CF" w:rsidP="00F844CF">
      <w:pPr>
        <w:widowControl w:val="0"/>
        <w:overflowPunct/>
        <w:autoSpaceDE/>
        <w:textAlignment w:val="auto"/>
        <w:rPr>
          <w:rFonts w:ascii="Angsana New" w:eastAsia="Calibri" w:hAnsi="Angsana New"/>
          <w:sz w:val="32"/>
          <w:szCs w:val="32"/>
        </w:rPr>
      </w:pPr>
      <w:r w:rsidRPr="004C4FE7">
        <w:rPr>
          <w:rFonts w:ascii="Angsana New" w:eastAsia="Calibri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A0B">
        <w:rPr>
          <w:rFonts w:ascii="Angsana New" w:eastAsia="Calibri" w:hAnsi="Angsana New"/>
          <w:sz w:val="32"/>
          <w:szCs w:val="32"/>
        </w:rPr>
        <w:t>5315</w:t>
      </w:r>
    </w:p>
    <w:p w14:paraId="1D6A1024" w14:textId="77777777" w:rsidR="00F844CF" w:rsidRPr="004C4FE7" w:rsidRDefault="00F844CF" w:rsidP="00F844CF">
      <w:pPr>
        <w:widowControl w:val="0"/>
        <w:overflowPunct/>
        <w:autoSpaceDE/>
        <w:spacing w:before="240"/>
        <w:textAlignment w:val="auto"/>
        <w:rPr>
          <w:rFonts w:ascii="Angsana New" w:eastAsia="Calibri" w:hAnsi="Angsana New"/>
          <w:sz w:val="32"/>
          <w:szCs w:val="32"/>
        </w:rPr>
      </w:pPr>
      <w:r w:rsidRPr="004C4FE7">
        <w:rPr>
          <w:rFonts w:ascii="Angsana New" w:eastAsia="Calibri" w:hAnsi="Angsana New"/>
          <w:sz w:val="32"/>
          <w:szCs w:val="32"/>
          <w:cs/>
        </w:rPr>
        <w:t>บริษัท สำนักงาน อีวาย จำกัด</w:t>
      </w:r>
    </w:p>
    <w:p w14:paraId="08FA01BC" w14:textId="77777777" w:rsidR="007D763F" w:rsidRPr="004C4FE7" w:rsidRDefault="00F844CF" w:rsidP="00DC19FD">
      <w:pPr>
        <w:widowControl w:val="0"/>
        <w:overflowPunct/>
        <w:autoSpaceDE/>
        <w:textAlignment w:val="auto"/>
        <w:rPr>
          <w:rFonts w:ascii="Angsana New" w:hAnsi="Angsana New"/>
          <w:sz w:val="32"/>
          <w:szCs w:val="32"/>
          <w:cs/>
        </w:rPr>
      </w:pPr>
      <w:r w:rsidRPr="004C4FE7">
        <w:rPr>
          <w:rFonts w:ascii="Angsana New" w:eastAsia="Calibri" w:hAnsi="Angsana New"/>
          <w:sz w:val="32"/>
          <w:szCs w:val="32"/>
          <w:cs/>
        </w:rPr>
        <w:t>กรุงเทพฯ</w:t>
      </w:r>
      <w:r w:rsidRPr="004C4FE7">
        <w:rPr>
          <w:rFonts w:ascii="Angsana New" w:eastAsia="Calibri" w:hAnsi="Angsana New"/>
          <w:sz w:val="32"/>
          <w:szCs w:val="32"/>
        </w:rPr>
        <w:t>:</w:t>
      </w:r>
      <w:r w:rsidRPr="004C4FE7">
        <w:rPr>
          <w:rFonts w:ascii="Angsana New" w:eastAsia="Calibri" w:hAnsi="Angsana New"/>
          <w:sz w:val="32"/>
          <w:szCs w:val="32"/>
          <w:cs/>
        </w:rPr>
        <w:t xml:space="preserve"> </w:t>
      </w:r>
      <w:r w:rsidR="00F12008">
        <w:rPr>
          <w:rFonts w:ascii="Angsana New" w:eastAsia="Calibri" w:hAnsi="Angsana New"/>
          <w:sz w:val="32"/>
          <w:szCs w:val="32"/>
        </w:rPr>
        <w:t>23</w:t>
      </w:r>
      <w:r w:rsidR="00F12008">
        <w:rPr>
          <w:rFonts w:ascii="Angsana New" w:eastAsia="Calibri" w:hAnsi="Angsana New" w:hint="cs"/>
          <w:sz w:val="32"/>
          <w:szCs w:val="32"/>
          <w:cs/>
        </w:rPr>
        <w:t xml:space="preserve"> กุมภาพันธ์ </w:t>
      </w:r>
      <w:r w:rsidR="00F12008">
        <w:rPr>
          <w:rFonts w:ascii="Angsana New" w:eastAsia="Calibri" w:hAnsi="Angsana New"/>
          <w:sz w:val="32"/>
          <w:szCs w:val="32"/>
        </w:rPr>
        <w:t>2567</w:t>
      </w:r>
    </w:p>
    <w:sectPr w:rsidR="007D763F" w:rsidRPr="004C4FE7" w:rsidSect="00F80582">
      <w:footerReference w:type="default" r:id="rId13"/>
      <w:footerReference w:type="first" r:id="rId14"/>
      <w:pgSz w:w="11907" w:h="16839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2C2EC" w14:textId="77777777" w:rsidR="00316B66" w:rsidRDefault="00316B66">
      <w:r>
        <w:separator/>
      </w:r>
    </w:p>
  </w:endnote>
  <w:endnote w:type="continuationSeparator" w:id="0">
    <w:p w14:paraId="4567E096" w14:textId="77777777" w:rsidR="00316B66" w:rsidRDefault="0031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ABA45" w14:textId="77777777" w:rsidR="000D270B" w:rsidRDefault="000D270B" w:rsidP="009055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08EFF1" w14:textId="77777777" w:rsidR="000D270B" w:rsidRDefault="000D270B" w:rsidP="000E77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062E0" w14:textId="77777777" w:rsidR="00E826CA" w:rsidRPr="00E826CA" w:rsidRDefault="00E826CA" w:rsidP="00E82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9ADBC" w14:textId="77777777" w:rsidR="009345EC" w:rsidRPr="00E826CA" w:rsidRDefault="009345EC">
    <w:pPr>
      <w:pStyle w:val="Footer"/>
      <w:jc w:val="right"/>
      <w:rPr>
        <w:rFonts w:ascii="Angsana New" w:hAnsi="Angsana New"/>
        <w:sz w:val="32"/>
        <w:szCs w:val="32"/>
      </w:rPr>
    </w:pPr>
    <w:r w:rsidRPr="00E826CA">
      <w:rPr>
        <w:rFonts w:ascii="Angsana New" w:hAnsi="Angsana New"/>
        <w:sz w:val="32"/>
        <w:szCs w:val="32"/>
      </w:rPr>
      <w:fldChar w:fldCharType="begin"/>
    </w:r>
    <w:r w:rsidRPr="00E826CA">
      <w:rPr>
        <w:rFonts w:ascii="Angsana New" w:hAnsi="Angsana New"/>
        <w:sz w:val="32"/>
        <w:szCs w:val="32"/>
      </w:rPr>
      <w:instrText xml:space="preserve"> PAGE   \* MERGEFORMAT </w:instrText>
    </w:r>
    <w:r w:rsidRPr="00E826CA">
      <w:rPr>
        <w:rFonts w:ascii="Angsana New" w:hAnsi="Angsana New"/>
        <w:sz w:val="32"/>
        <w:szCs w:val="32"/>
      </w:rPr>
      <w:fldChar w:fldCharType="separate"/>
    </w:r>
    <w:r w:rsidRPr="00E826CA">
      <w:rPr>
        <w:rFonts w:ascii="Angsana New" w:hAnsi="Angsana New"/>
        <w:noProof/>
        <w:sz w:val="32"/>
        <w:szCs w:val="32"/>
      </w:rPr>
      <w:t>2</w:t>
    </w:r>
    <w:r w:rsidRPr="00E826CA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5491" w14:textId="77777777" w:rsidR="00E826CA" w:rsidRPr="00E826CA" w:rsidRDefault="00E826CA">
    <w:pPr>
      <w:pStyle w:val="Footer"/>
      <w:jc w:val="right"/>
      <w:rPr>
        <w:rFonts w:ascii="Angsana New" w:hAnsi="Angsana New"/>
        <w:sz w:val="32"/>
        <w:szCs w:val="32"/>
      </w:rPr>
    </w:pPr>
    <w:r w:rsidRPr="00E826CA">
      <w:rPr>
        <w:rFonts w:ascii="Angsana New" w:hAnsi="Angsana New"/>
        <w:sz w:val="32"/>
        <w:szCs w:val="32"/>
      </w:rPr>
      <w:fldChar w:fldCharType="begin"/>
    </w:r>
    <w:r w:rsidRPr="00E826CA">
      <w:rPr>
        <w:rFonts w:ascii="Angsana New" w:hAnsi="Angsana New"/>
        <w:sz w:val="32"/>
        <w:szCs w:val="32"/>
      </w:rPr>
      <w:instrText xml:space="preserve"> PAGE   \* MERGEFORMAT </w:instrText>
    </w:r>
    <w:r w:rsidRPr="00E826CA">
      <w:rPr>
        <w:rFonts w:ascii="Angsana New" w:hAnsi="Angsana New"/>
        <w:sz w:val="32"/>
        <w:szCs w:val="32"/>
      </w:rPr>
      <w:fldChar w:fldCharType="separate"/>
    </w:r>
    <w:r w:rsidRPr="00E826CA">
      <w:rPr>
        <w:rFonts w:ascii="Angsana New" w:hAnsi="Angsana New"/>
        <w:noProof/>
        <w:sz w:val="32"/>
        <w:szCs w:val="32"/>
      </w:rPr>
      <w:t>2</w:t>
    </w:r>
    <w:r w:rsidRPr="00E826CA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135CD" w14:textId="77777777" w:rsidR="00316B66" w:rsidRDefault="00316B66">
      <w:r>
        <w:separator/>
      </w:r>
    </w:p>
  </w:footnote>
  <w:footnote w:type="continuationSeparator" w:id="0">
    <w:p w14:paraId="69F0FA93" w14:textId="77777777" w:rsidR="00316B66" w:rsidRDefault="00316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50FCD"/>
    <w:multiLevelType w:val="hybridMultilevel"/>
    <w:tmpl w:val="B5C28850"/>
    <w:lvl w:ilvl="0" w:tplc="055AD0BE">
      <w:start w:val="1"/>
      <w:numFmt w:val="bullet"/>
      <w:lvlText w:val="•"/>
      <w:lvlJc w:val="left"/>
      <w:pPr>
        <w:ind w:left="495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B02AF"/>
    <w:multiLevelType w:val="hybridMultilevel"/>
    <w:tmpl w:val="6430122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93800CA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72425283">
    <w:abstractNumId w:val="0"/>
  </w:num>
  <w:num w:numId="2" w16cid:durableId="1573350064">
    <w:abstractNumId w:val="5"/>
  </w:num>
  <w:num w:numId="3" w16cid:durableId="1009256804">
    <w:abstractNumId w:val="1"/>
  </w:num>
  <w:num w:numId="4" w16cid:durableId="82267445">
    <w:abstractNumId w:val="3"/>
  </w:num>
  <w:num w:numId="5" w16cid:durableId="1094133518">
    <w:abstractNumId w:val="2"/>
  </w:num>
  <w:num w:numId="6" w16cid:durableId="1880584582">
    <w:abstractNumId w:val="4"/>
  </w:num>
  <w:num w:numId="7" w16cid:durableId="44765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37"/>
    <w:rsid w:val="000326CA"/>
    <w:rsid w:val="000333B1"/>
    <w:rsid w:val="000406D6"/>
    <w:rsid w:val="000411AE"/>
    <w:rsid w:val="000815A7"/>
    <w:rsid w:val="00082422"/>
    <w:rsid w:val="00085A14"/>
    <w:rsid w:val="0008729A"/>
    <w:rsid w:val="00090C0B"/>
    <w:rsid w:val="00093931"/>
    <w:rsid w:val="00096359"/>
    <w:rsid w:val="000B1A23"/>
    <w:rsid w:val="000B27C7"/>
    <w:rsid w:val="000C3E18"/>
    <w:rsid w:val="000C53DE"/>
    <w:rsid w:val="000D270B"/>
    <w:rsid w:val="000D472B"/>
    <w:rsid w:val="000D781C"/>
    <w:rsid w:val="000D7F39"/>
    <w:rsid w:val="000E5AF2"/>
    <w:rsid w:val="000E5AFB"/>
    <w:rsid w:val="000E773D"/>
    <w:rsid w:val="001057F2"/>
    <w:rsid w:val="00106157"/>
    <w:rsid w:val="00111A6A"/>
    <w:rsid w:val="00112F63"/>
    <w:rsid w:val="00134C2E"/>
    <w:rsid w:val="00136E1A"/>
    <w:rsid w:val="001424A3"/>
    <w:rsid w:val="00142E13"/>
    <w:rsid w:val="00143C68"/>
    <w:rsid w:val="00147C8D"/>
    <w:rsid w:val="0015371C"/>
    <w:rsid w:val="00153F52"/>
    <w:rsid w:val="001832A0"/>
    <w:rsid w:val="0018694B"/>
    <w:rsid w:val="001907FD"/>
    <w:rsid w:val="00191F17"/>
    <w:rsid w:val="00195402"/>
    <w:rsid w:val="00197E88"/>
    <w:rsid w:val="001A4687"/>
    <w:rsid w:val="001A469C"/>
    <w:rsid w:val="001B429A"/>
    <w:rsid w:val="001B4CF2"/>
    <w:rsid w:val="001B4F68"/>
    <w:rsid w:val="001C721F"/>
    <w:rsid w:val="001D0A01"/>
    <w:rsid w:val="001D1395"/>
    <w:rsid w:val="001D4F77"/>
    <w:rsid w:val="001E5D2F"/>
    <w:rsid w:val="001F1085"/>
    <w:rsid w:val="0020496F"/>
    <w:rsid w:val="00205F2E"/>
    <w:rsid w:val="00210CE7"/>
    <w:rsid w:val="00211835"/>
    <w:rsid w:val="00214F03"/>
    <w:rsid w:val="00220658"/>
    <w:rsid w:val="002211F7"/>
    <w:rsid w:val="00224C81"/>
    <w:rsid w:val="00236E16"/>
    <w:rsid w:val="00240A78"/>
    <w:rsid w:val="00241437"/>
    <w:rsid w:val="002442E6"/>
    <w:rsid w:val="00262210"/>
    <w:rsid w:val="00262D60"/>
    <w:rsid w:val="00267A8F"/>
    <w:rsid w:val="00270B9F"/>
    <w:rsid w:val="00273243"/>
    <w:rsid w:val="0027566E"/>
    <w:rsid w:val="0027646D"/>
    <w:rsid w:val="00276D39"/>
    <w:rsid w:val="002871AC"/>
    <w:rsid w:val="00293DB9"/>
    <w:rsid w:val="00295E1D"/>
    <w:rsid w:val="002975C7"/>
    <w:rsid w:val="002A247B"/>
    <w:rsid w:val="002A4939"/>
    <w:rsid w:val="002C65A3"/>
    <w:rsid w:val="002C65F4"/>
    <w:rsid w:val="002C7F20"/>
    <w:rsid w:val="002D0903"/>
    <w:rsid w:val="002D4475"/>
    <w:rsid w:val="002D63B9"/>
    <w:rsid w:val="002E30DD"/>
    <w:rsid w:val="002F1D1B"/>
    <w:rsid w:val="003117B1"/>
    <w:rsid w:val="00311F2F"/>
    <w:rsid w:val="00316B66"/>
    <w:rsid w:val="003172B3"/>
    <w:rsid w:val="003247EA"/>
    <w:rsid w:val="003363B9"/>
    <w:rsid w:val="00341E48"/>
    <w:rsid w:val="00364572"/>
    <w:rsid w:val="003853DA"/>
    <w:rsid w:val="00387B13"/>
    <w:rsid w:val="00387C13"/>
    <w:rsid w:val="003934D9"/>
    <w:rsid w:val="00395DA6"/>
    <w:rsid w:val="00396362"/>
    <w:rsid w:val="003979D8"/>
    <w:rsid w:val="003A061D"/>
    <w:rsid w:val="003A5AC0"/>
    <w:rsid w:val="003B33A4"/>
    <w:rsid w:val="003C4ABB"/>
    <w:rsid w:val="003E2A9A"/>
    <w:rsid w:val="003E7F67"/>
    <w:rsid w:val="003F5628"/>
    <w:rsid w:val="003F57F3"/>
    <w:rsid w:val="003F7BCC"/>
    <w:rsid w:val="00402B05"/>
    <w:rsid w:val="00403C35"/>
    <w:rsid w:val="004043E5"/>
    <w:rsid w:val="004059B2"/>
    <w:rsid w:val="0040602C"/>
    <w:rsid w:val="00411544"/>
    <w:rsid w:val="004271D0"/>
    <w:rsid w:val="00437CAA"/>
    <w:rsid w:val="0044183C"/>
    <w:rsid w:val="00456238"/>
    <w:rsid w:val="0046068B"/>
    <w:rsid w:val="004621AA"/>
    <w:rsid w:val="0046530A"/>
    <w:rsid w:val="00473F72"/>
    <w:rsid w:val="0047419D"/>
    <w:rsid w:val="00485E40"/>
    <w:rsid w:val="00495DB5"/>
    <w:rsid w:val="004A708A"/>
    <w:rsid w:val="004A772C"/>
    <w:rsid w:val="004B1AF7"/>
    <w:rsid w:val="004B3CE7"/>
    <w:rsid w:val="004C00DB"/>
    <w:rsid w:val="004C2F10"/>
    <w:rsid w:val="004C4FE7"/>
    <w:rsid w:val="004E2864"/>
    <w:rsid w:val="004F4C7D"/>
    <w:rsid w:val="00501055"/>
    <w:rsid w:val="00504911"/>
    <w:rsid w:val="0051225B"/>
    <w:rsid w:val="005231D4"/>
    <w:rsid w:val="00526DC8"/>
    <w:rsid w:val="00552477"/>
    <w:rsid w:val="005717F3"/>
    <w:rsid w:val="00594D21"/>
    <w:rsid w:val="005A264B"/>
    <w:rsid w:val="005A53B6"/>
    <w:rsid w:val="005B0D61"/>
    <w:rsid w:val="005B437F"/>
    <w:rsid w:val="005D3F07"/>
    <w:rsid w:val="005E403E"/>
    <w:rsid w:val="005E6995"/>
    <w:rsid w:val="005F5A19"/>
    <w:rsid w:val="005F7BD7"/>
    <w:rsid w:val="006005F9"/>
    <w:rsid w:val="00600702"/>
    <w:rsid w:val="006026C9"/>
    <w:rsid w:val="0060285F"/>
    <w:rsid w:val="00605D0F"/>
    <w:rsid w:val="00610310"/>
    <w:rsid w:val="00611760"/>
    <w:rsid w:val="00632F8A"/>
    <w:rsid w:val="00633F1C"/>
    <w:rsid w:val="00644285"/>
    <w:rsid w:val="006456FE"/>
    <w:rsid w:val="00654FEB"/>
    <w:rsid w:val="00656220"/>
    <w:rsid w:val="006731FF"/>
    <w:rsid w:val="006A5140"/>
    <w:rsid w:val="006A589F"/>
    <w:rsid w:val="006B3582"/>
    <w:rsid w:val="006B70AA"/>
    <w:rsid w:val="006B793B"/>
    <w:rsid w:val="006E38DE"/>
    <w:rsid w:val="006F3D3E"/>
    <w:rsid w:val="007410FD"/>
    <w:rsid w:val="007522A4"/>
    <w:rsid w:val="007538BD"/>
    <w:rsid w:val="0076295D"/>
    <w:rsid w:val="00764AEE"/>
    <w:rsid w:val="00764D77"/>
    <w:rsid w:val="00781876"/>
    <w:rsid w:val="00784426"/>
    <w:rsid w:val="007845E2"/>
    <w:rsid w:val="0079225C"/>
    <w:rsid w:val="007A292C"/>
    <w:rsid w:val="007C31E8"/>
    <w:rsid w:val="007D763F"/>
    <w:rsid w:val="007E6330"/>
    <w:rsid w:val="007E765A"/>
    <w:rsid w:val="0080590F"/>
    <w:rsid w:val="0081560C"/>
    <w:rsid w:val="008163F3"/>
    <w:rsid w:val="00817048"/>
    <w:rsid w:val="00840B36"/>
    <w:rsid w:val="00845539"/>
    <w:rsid w:val="00846223"/>
    <w:rsid w:val="008666DB"/>
    <w:rsid w:val="0087031A"/>
    <w:rsid w:val="008708F7"/>
    <w:rsid w:val="0087584D"/>
    <w:rsid w:val="00883ECD"/>
    <w:rsid w:val="00895808"/>
    <w:rsid w:val="008A7405"/>
    <w:rsid w:val="008B586A"/>
    <w:rsid w:val="008B6CCA"/>
    <w:rsid w:val="008D38E0"/>
    <w:rsid w:val="008D3B16"/>
    <w:rsid w:val="008E1780"/>
    <w:rsid w:val="008F3F3D"/>
    <w:rsid w:val="008F7EB9"/>
    <w:rsid w:val="0090065A"/>
    <w:rsid w:val="00905528"/>
    <w:rsid w:val="00911B5E"/>
    <w:rsid w:val="00912139"/>
    <w:rsid w:val="0091697F"/>
    <w:rsid w:val="009304C1"/>
    <w:rsid w:val="009345EC"/>
    <w:rsid w:val="009401DE"/>
    <w:rsid w:val="0094035B"/>
    <w:rsid w:val="0094479C"/>
    <w:rsid w:val="00966162"/>
    <w:rsid w:val="0096649B"/>
    <w:rsid w:val="009707AB"/>
    <w:rsid w:val="00970853"/>
    <w:rsid w:val="009721DC"/>
    <w:rsid w:val="009729A3"/>
    <w:rsid w:val="00973120"/>
    <w:rsid w:val="00973415"/>
    <w:rsid w:val="00983A67"/>
    <w:rsid w:val="00992B7F"/>
    <w:rsid w:val="00993A40"/>
    <w:rsid w:val="00994141"/>
    <w:rsid w:val="009A2776"/>
    <w:rsid w:val="009A5B58"/>
    <w:rsid w:val="009A5C87"/>
    <w:rsid w:val="009B5700"/>
    <w:rsid w:val="009C1C83"/>
    <w:rsid w:val="009D3CE9"/>
    <w:rsid w:val="009E528D"/>
    <w:rsid w:val="009F449F"/>
    <w:rsid w:val="00A00DBF"/>
    <w:rsid w:val="00A045B1"/>
    <w:rsid w:val="00A1263E"/>
    <w:rsid w:val="00A221CF"/>
    <w:rsid w:val="00A24667"/>
    <w:rsid w:val="00A30A03"/>
    <w:rsid w:val="00A45F8D"/>
    <w:rsid w:val="00A53D0E"/>
    <w:rsid w:val="00A56E7B"/>
    <w:rsid w:val="00A5720D"/>
    <w:rsid w:val="00A628A4"/>
    <w:rsid w:val="00A66149"/>
    <w:rsid w:val="00A661DD"/>
    <w:rsid w:val="00A74C84"/>
    <w:rsid w:val="00A81168"/>
    <w:rsid w:val="00A87D4C"/>
    <w:rsid w:val="00A978CC"/>
    <w:rsid w:val="00A97A0E"/>
    <w:rsid w:val="00AB0F31"/>
    <w:rsid w:val="00AB3D0C"/>
    <w:rsid w:val="00AB4AD9"/>
    <w:rsid w:val="00AC4B85"/>
    <w:rsid w:val="00AD4A31"/>
    <w:rsid w:val="00AD4AEC"/>
    <w:rsid w:val="00AE272E"/>
    <w:rsid w:val="00AE72AF"/>
    <w:rsid w:val="00AF07D5"/>
    <w:rsid w:val="00AF1627"/>
    <w:rsid w:val="00B01F36"/>
    <w:rsid w:val="00B13D65"/>
    <w:rsid w:val="00B46E1D"/>
    <w:rsid w:val="00B5598E"/>
    <w:rsid w:val="00B57544"/>
    <w:rsid w:val="00B8029E"/>
    <w:rsid w:val="00B82093"/>
    <w:rsid w:val="00B926E2"/>
    <w:rsid w:val="00B97AE1"/>
    <w:rsid w:val="00BA2E42"/>
    <w:rsid w:val="00BB116D"/>
    <w:rsid w:val="00BB2779"/>
    <w:rsid w:val="00BB422D"/>
    <w:rsid w:val="00BE71D1"/>
    <w:rsid w:val="00BF2778"/>
    <w:rsid w:val="00BF33D7"/>
    <w:rsid w:val="00BF541B"/>
    <w:rsid w:val="00BF73BD"/>
    <w:rsid w:val="00BF7ED9"/>
    <w:rsid w:val="00BF7F1D"/>
    <w:rsid w:val="00C03363"/>
    <w:rsid w:val="00C0359E"/>
    <w:rsid w:val="00C12E08"/>
    <w:rsid w:val="00C166F2"/>
    <w:rsid w:val="00C229ED"/>
    <w:rsid w:val="00C241BE"/>
    <w:rsid w:val="00C3122A"/>
    <w:rsid w:val="00C41E88"/>
    <w:rsid w:val="00C501AC"/>
    <w:rsid w:val="00C74737"/>
    <w:rsid w:val="00C75825"/>
    <w:rsid w:val="00C87929"/>
    <w:rsid w:val="00CA1497"/>
    <w:rsid w:val="00CA2993"/>
    <w:rsid w:val="00CA4D45"/>
    <w:rsid w:val="00CB00F1"/>
    <w:rsid w:val="00CB4915"/>
    <w:rsid w:val="00CC0141"/>
    <w:rsid w:val="00CE4EFB"/>
    <w:rsid w:val="00CF0BA6"/>
    <w:rsid w:val="00CF23D9"/>
    <w:rsid w:val="00CF7303"/>
    <w:rsid w:val="00D02339"/>
    <w:rsid w:val="00D02844"/>
    <w:rsid w:val="00D033D0"/>
    <w:rsid w:val="00D13073"/>
    <w:rsid w:val="00D24FC6"/>
    <w:rsid w:val="00D25F79"/>
    <w:rsid w:val="00D269D9"/>
    <w:rsid w:val="00D40CB6"/>
    <w:rsid w:val="00D427AA"/>
    <w:rsid w:val="00D45A2D"/>
    <w:rsid w:val="00D6073C"/>
    <w:rsid w:val="00D655EC"/>
    <w:rsid w:val="00D775B2"/>
    <w:rsid w:val="00D97120"/>
    <w:rsid w:val="00DB265F"/>
    <w:rsid w:val="00DB3554"/>
    <w:rsid w:val="00DB67ED"/>
    <w:rsid w:val="00DC0A0B"/>
    <w:rsid w:val="00DC19FD"/>
    <w:rsid w:val="00DC2BE8"/>
    <w:rsid w:val="00DD3017"/>
    <w:rsid w:val="00DE08E0"/>
    <w:rsid w:val="00DE4352"/>
    <w:rsid w:val="00E033EE"/>
    <w:rsid w:val="00E17E37"/>
    <w:rsid w:val="00E263B0"/>
    <w:rsid w:val="00E33851"/>
    <w:rsid w:val="00E33CC8"/>
    <w:rsid w:val="00E3539B"/>
    <w:rsid w:val="00E432CC"/>
    <w:rsid w:val="00E45377"/>
    <w:rsid w:val="00E45FBB"/>
    <w:rsid w:val="00E50E55"/>
    <w:rsid w:val="00E5266E"/>
    <w:rsid w:val="00E5288E"/>
    <w:rsid w:val="00E67C70"/>
    <w:rsid w:val="00E80361"/>
    <w:rsid w:val="00E80DBC"/>
    <w:rsid w:val="00E826CA"/>
    <w:rsid w:val="00E97C7C"/>
    <w:rsid w:val="00EA3D78"/>
    <w:rsid w:val="00EA7720"/>
    <w:rsid w:val="00EB1836"/>
    <w:rsid w:val="00EB1EF1"/>
    <w:rsid w:val="00EB36CC"/>
    <w:rsid w:val="00EB56A3"/>
    <w:rsid w:val="00EB5B86"/>
    <w:rsid w:val="00ED3DD2"/>
    <w:rsid w:val="00ED522D"/>
    <w:rsid w:val="00EE27A0"/>
    <w:rsid w:val="00EE2FD3"/>
    <w:rsid w:val="00EE389E"/>
    <w:rsid w:val="00EE626D"/>
    <w:rsid w:val="00F04446"/>
    <w:rsid w:val="00F12008"/>
    <w:rsid w:val="00F2267D"/>
    <w:rsid w:val="00F228CE"/>
    <w:rsid w:val="00F45AD9"/>
    <w:rsid w:val="00F514C9"/>
    <w:rsid w:val="00F53FE7"/>
    <w:rsid w:val="00F625E3"/>
    <w:rsid w:val="00F64BC5"/>
    <w:rsid w:val="00F65543"/>
    <w:rsid w:val="00F71CB1"/>
    <w:rsid w:val="00F748E5"/>
    <w:rsid w:val="00F74ADA"/>
    <w:rsid w:val="00F77D4E"/>
    <w:rsid w:val="00F803AB"/>
    <w:rsid w:val="00F80582"/>
    <w:rsid w:val="00F83056"/>
    <w:rsid w:val="00F844CF"/>
    <w:rsid w:val="00F86DFA"/>
    <w:rsid w:val="00F915FA"/>
    <w:rsid w:val="00FA2171"/>
    <w:rsid w:val="00FA6D99"/>
    <w:rsid w:val="00FB041E"/>
    <w:rsid w:val="00FD2E18"/>
    <w:rsid w:val="00FD6200"/>
    <w:rsid w:val="00FD7144"/>
    <w:rsid w:val="00FE2BE7"/>
    <w:rsid w:val="00FE5E93"/>
    <w:rsid w:val="00FE65F2"/>
    <w:rsid w:val="00FF2567"/>
    <w:rsid w:val="00FF5328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92190"/>
  <w15:chartTrackingRefBased/>
  <w15:docId w15:val="{664A7465-3CDF-4967-9F55-4C33A54FF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ngsana New" w:eastAsia="Tahoma" w:hAnsi="Angsana New" w:cs="AngsanaUPC"/>
      <w:sz w:val="36"/>
      <w:szCs w:val="36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ascii="Angsana New" w:hAnsi="Angsana New" w:cs="AngsanaUPC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ngsana New" w:hAnsi="Angsana New" w:cs="AngsanaUPC"/>
      <w:i/>
      <w:iCs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ascii="Angsana New" w:hAnsi="Angsana New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pPr>
      <w:overflowPunct/>
      <w:autoSpaceDE/>
      <w:spacing w:after="160" w:line="240" w:lineRule="exact"/>
      <w:textAlignment w:val="auto"/>
    </w:pPr>
    <w:rPr>
      <w:rFonts w:ascii="Verdana" w:hAnsi="Verdana" w:cs="Times New Roman"/>
      <w:sz w:val="20"/>
      <w:szCs w:val="20"/>
      <w:lang w:eastAsia="ar-SA" w:bidi="ar-SA"/>
    </w:rPr>
  </w:style>
  <w:style w:type="paragraph" w:styleId="BodyTextIndent">
    <w:name w:val="Body Text Indent"/>
    <w:basedOn w:val="Normal"/>
    <w:pPr>
      <w:overflowPunct/>
      <w:autoSpaceDE/>
      <w:spacing w:after="120"/>
      <w:ind w:left="360"/>
      <w:textAlignment w:val="auto"/>
    </w:pPr>
    <w:rPr>
      <w:rFonts w:cs="Times New Roman"/>
      <w:lang w:eastAsia="ar-SA" w:bidi="ar-SA"/>
    </w:rPr>
  </w:style>
  <w:style w:type="paragraph" w:customStyle="1" w:styleId="Framecontents">
    <w:name w:val="Frame contents"/>
    <w:basedOn w:val="BodyText"/>
  </w:style>
  <w:style w:type="paragraph" w:styleId="BalloonText">
    <w:name w:val="Balloon Text"/>
    <w:basedOn w:val="Normal"/>
    <w:semiHidden/>
    <w:rsid w:val="00E263B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773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22D"/>
    <w:rPr>
      <w:sz w:val="24"/>
      <w:szCs w:val="24"/>
      <w:lang w:eastAsia="th-TH"/>
    </w:rPr>
  </w:style>
  <w:style w:type="paragraph" w:customStyle="1" w:styleId="CM2">
    <w:name w:val="CM2"/>
    <w:basedOn w:val="Normal"/>
    <w:next w:val="Normal"/>
    <w:uiPriority w:val="99"/>
    <w:rsid w:val="00D6073C"/>
    <w:pPr>
      <w:widowControl w:val="0"/>
      <w:suppressAutoHyphens w:val="0"/>
      <w:overflowPunct/>
      <w:autoSpaceDN w:val="0"/>
      <w:adjustRightInd w:val="0"/>
      <w:textAlignment w:val="auto"/>
    </w:pPr>
    <w:rPr>
      <w:rFonts w:ascii="Calibri" w:eastAsia="Batang" w:hAnsi="Calibri" w:cs="EucrosiaUPC"/>
      <w:lang w:eastAsia="en-US"/>
    </w:rPr>
  </w:style>
  <w:style w:type="paragraph" w:styleId="ListParagraph">
    <w:name w:val="List Paragraph"/>
    <w:basedOn w:val="Normal"/>
    <w:uiPriority w:val="34"/>
    <w:qFormat/>
    <w:rsid w:val="000406D6"/>
    <w:pPr>
      <w:suppressAutoHyphens w:val="0"/>
      <w:overflowPunct/>
      <w:autoSpaceDE/>
      <w:spacing w:after="120"/>
      <w:ind w:left="720"/>
      <w:contextualSpacing/>
      <w:textAlignment w:val="auto"/>
    </w:pPr>
    <w:rPr>
      <w:rFonts w:ascii="Arial" w:eastAsia="Arial" w:hAnsi="Arial"/>
      <w:sz w:val="22"/>
      <w:szCs w:val="28"/>
      <w:lang w:eastAsia="en-US"/>
    </w:rPr>
  </w:style>
  <w:style w:type="paragraph" w:customStyle="1" w:styleId="Default">
    <w:name w:val="Default"/>
    <w:rsid w:val="000406D6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afa45bbfe19c370be953388583d93c8f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d14979c713d7fb0b379bd155c1a8b26e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41C8C-5BD5-49E9-A04E-3235FDAE8D9D}">
  <ds:schemaRefs>
    <ds:schemaRef ds:uri="http://schemas.microsoft.com/office/2006/metadata/properties"/>
    <ds:schemaRef ds:uri="44b69b72-6ab1-414f-9bf9-b857d97eb7b8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787381c6-a71a-47e1-995e-85b855b62e9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B937DD9-8080-4BF2-8C30-9B7008BB8D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2F0D6C-B608-4BF5-85C4-F7786EE509AA}"/>
</file>

<file path=customXml/itemProps4.xml><?xml version="1.0" encoding="utf-8"?>
<ds:datastoreItem xmlns:ds="http://schemas.openxmlformats.org/officeDocument/2006/customXml" ds:itemID="{0BCD7816-81F1-485B-97C1-BFC3FB89E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ธนชาติกรุ๊ป ลีสซิ่ง จำกัด</vt:lpstr>
    </vt:vector>
  </TitlesOfParts>
  <Company>Ernst &amp; Young</Company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ธนชาติกรุ๊ป ลีสซิ่ง จำกัด</dc:title>
  <dc:subject/>
  <dc:creator>Monthira.Nitsuwan</dc:creator>
  <cp:keywords/>
  <cp:lastModifiedBy>Monthira Nitsuwan</cp:lastModifiedBy>
  <cp:revision>6</cp:revision>
  <cp:lastPrinted>2024-02-15T07:58:00Z</cp:lastPrinted>
  <dcterms:created xsi:type="dcterms:W3CDTF">2024-02-13T02:49:00Z</dcterms:created>
  <dcterms:modified xsi:type="dcterms:W3CDTF">2024-02-23T07:43:00Z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</Properties>
</file>