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660BD" w14:textId="0FD43429" w:rsidR="00FC560C" w:rsidRPr="00CF754F" w:rsidRDefault="00FC560C"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8"/>
          <w:lang w:val="en-US" w:eastAsia="en-US"/>
        </w:rPr>
      </w:pPr>
      <w:r w:rsidRPr="00CF754F">
        <w:rPr>
          <w:rFonts w:cs="Arial"/>
          <w:b/>
          <w:bCs/>
          <w:sz w:val="22"/>
          <w:szCs w:val="22"/>
          <w:lang w:val="en-US" w:eastAsia="en-US"/>
        </w:rPr>
        <w:t>Krungthai Card Public Company limited and its subsidiarie</w:t>
      </w:r>
      <w:r w:rsidR="00750D83" w:rsidRPr="00CF754F">
        <w:rPr>
          <w:rFonts w:cs="Arial"/>
          <w:b/>
          <w:bCs/>
          <w:sz w:val="22"/>
          <w:szCs w:val="28"/>
          <w:lang w:val="en-US" w:eastAsia="en-US"/>
        </w:rPr>
        <w:t>s</w:t>
      </w:r>
    </w:p>
    <w:p w14:paraId="733A1231" w14:textId="77777777" w:rsidR="009E3379" w:rsidRPr="00CF754F" w:rsidRDefault="009E3379"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Table of contents for notes to consolidated financial statements</w:t>
      </w:r>
    </w:p>
    <w:p w14:paraId="15D8D259" w14:textId="5667AA41" w:rsidR="00FC560C" w:rsidRPr="00CF754F" w:rsidRDefault="00FC560C"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 xml:space="preserve">For the year ended 31 December </w:t>
      </w:r>
      <w:r w:rsidR="00F62D58" w:rsidRPr="00CF754F">
        <w:rPr>
          <w:rFonts w:cs="Arial"/>
          <w:b/>
          <w:bCs/>
          <w:sz w:val="22"/>
          <w:szCs w:val="22"/>
          <w:lang w:val="en-US" w:eastAsia="en-US"/>
        </w:rPr>
        <w:t>2023</w:t>
      </w:r>
    </w:p>
    <w:p w14:paraId="3A0A4D37" w14:textId="77777777" w:rsidR="00FC560C" w:rsidRPr="00CF754F" w:rsidRDefault="00FC560C" w:rsidP="00207065">
      <w:pPr>
        <w:pStyle w:val="TOCHead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0"/>
        </w:tabs>
        <w:spacing w:after="240" w:line="380" w:lineRule="exact"/>
        <w:rPr>
          <w:rFonts w:ascii="Arial" w:hAnsi="Arial" w:cs="Arial"/>
          <w:sz w:val="22"/>
          <w:szCs w:val="22"/>
        </w:rPr>
      </w:pPr>
      <w:r w:rsidRPr="00CF754F">
        <w:rPr>
          <w:rFonts w:ascii="Arial" w:hAnsi="Arial" w:cs="Arial"/>
          <w:sz w:val="22"/>
          <w:szCs w:val="22"/>
        </w:rPr>
        <w:t xml:space="preserve">Note </w:t>
      </w:r>
      <w:r w:rsidRPr="00CF754F">
        <w:rPr>
          <w:rFonts w:ascii="Arial" w:hAnsi="Arial" w:cs="Arial"/>
          <w:sz w:val="22"/>
          <w:szCs w:val="22"/>
        </w:rPr>
        <w:tab/>
        <w:t xml:space="preserve">Contents </w:t>
      </w:r>
      <w:r w:rsidRPr="00CF754F">
        <w:rPr>
          <w:rFonts w:ascii="Arial" w:hAnsi="Arial" w:cs="Arial"/>
          <w:sz w:val="22"/>
          <w:szCs w:val="22"/>
        </w:rPr>
        <w:tab/>
        <w:t>Page</w:t>
      </w:r>
    </w:p>
    <w:p w14:paraId="2C0D46AA" w14:textId="18A48EE9" w:rsidR="00687E5F" w:rsidRPr="00687E5F" w:rsidRDefault="004519FB" w:rsidP="00207065">
      <w:pPr>
        <w:pStyle w:val="TOC1"/>
        <w:tabs>
          <w:tab w:val="left" w:pos="720"/>
          <w:tab w:val="right" w:leader="dot" w:pos="9523"/>
        </w:tabs>
        <w:rPr>
          <w:rFonts w:eastAsiaTheme="minorEastAsia" w:cs="Arial"/>
          <w:noProof/>
          <w:sz w:val="22"/>
          <w:szCs w:val="22"/>
        </w:rPr>
      </w:pPr>
      <w:r w:rsidRPr="00FB6063">
        <w:rPr>
          <w:rStyle w:val="Hyperlink"/>
          <w:rFonts w:cs="Arial"/>
          <w:noProof/>
          <w:sz w:val="22"/>
          <w:szCs w:val="22"/>
        </w:rPr>
        <w:fldChar w:fldCharType="begin"/>
      </w:r>
      <w:r w:rsidRPr="00FB6063">
        <w:rPr>
          <w:rStyle w:val="Hyperlink"/>
          <w:rFonts w:cs="Arial"/>
          <w:noProof/>
          <w:sz w:val="22"/>
          <w:szCs w:val="22"/>
        </w:rPr>
        <w:instrText xml:space="preserve"> TOC \o "1-3" \h \z \u </w:instrText>
      </w:r>
      <w:r w:rsidRPr="00FB6063">
        <w:rPr>
          <w:rStyle w:val="Hyperlink"/>
          <w:rFonts w:cs="Arial"/>
          <w:noProof/>
          <w:sz w:val="22"/>
          <w:szCs w:val="22"/>
        </w:rPr>
        <w:fldChar w:fldCharType="separate"/>
      </w:r>
      <w:hyperlink w:anchor="_Toc158146811" w:history="1">
        <w:r w:rsidR="00687E5F" w:rsidRPr="00687E5F">
          <w:rPr>
            <w:rStyle w:val="Hyperlink"/>
            <w:rFonts w:cs="Arial"/>
            <w:noProof/>
            <w:sz w:val="22"/>
            <w:szCs w:val="22"/>
          </w:rPr>
          <w:t>1.</w:t>
        </w:r>
        <w:r w:rsidR="00687E5F" w:rsidRPr="00687E5F">
          <w:rPr>
            <w:rFonts w:eastAsiaTheme="minorEastAsia" w:cs="Arial"/>
            <w:noProof/>
            <w:sz w:val="22"/>
            <w:szCs w:val="22"/>
          </w:rPr>
          <w:tab/>
        </w:r>
        <w:r w:rsidR="00687E5F" w:rsidRPr="00687E5F">
          <w:rPr>
            <w:rStyle w:val="Hyperlink"/>
            <w:rFonts w:cs="Arial"/>
            <w:noProof/>
            <w:sz w:val="22"/>
            <w:szCs w:val="22"/>
          </w:rPr>
          <w:t>General information</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_Toc158146811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1</w:t>
        </w:r>
        <w:r w:rsidR="00687E5F" w:rsidRPr="00687E5F">
          <w:rPr>
            <w:rFonts w:cs="Arial"/>
            <w:noProof/>
            <w:webHidden/>
            <w:sz w:val="22"/>
            <w:szCs w:val="22"/>
          </w:rPr>
          <w:fldChar w:fldCharType="end"/>
        </w:r>
      </w:hyperlink>
    </w:p>
    <w:p w14:paraId="145CB41D" w14:textId="74FA06FF"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12" w:history="1">
        <w:r w:rsidR="00687E5F" w:rsidRPr="00687E5F">
          <w:rPr>
            <w:rStyle w:val="Hyperlink"/>
            <w:rFonts w:cs="Arial"/>
            <w:noProof/>
            <w:sz w:val="22"/>
            <w:szCs w:val="22"/>
          </w:rPr>
          <w:t>2.</w:t>
        </w:r>
        <w:r w:rsidR="00687E5F" w:rsidRPr="00687E5F">
          <w:rPr>
            <w:rFonts w:eastAsiaTheme="minorEastAsia" w:cs="Arial"/>
            <w:noProof/>
            <w:sz w:val="22"/>
            <w:szCs w:val="22"/>
          </w:rPr>
          <w:tab/>
        </w:r>
        <w:r w:rsidR="00687E5F" w:rsidRPr="00687E5F">
          <w:rPr>
            <w:rStyle w:val="Hyperlink"/>
            <w:rFonts w:cs="Arial"/>
            <w:noProof/>
            <w:sz w:val="22"/>
            <w:szCs w:val="22"/>
          </w:rPr>
          <w:t>Basis for preparation of the financial statements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_Toc158146812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1</w:t>
        </w:r>
        <w:r w:rsidR="00687E5F" w:rsidRPr="00687E5F">
          <w:rPr>
            <w:rFonts w:cs="Arial"/>
            <w:noProof/>
            <w:webHidden/>
            <w:sz w:val="22"/>
            <w:szCs w:val="22"/>
          </w:rPr>
          <w:fldChar w:fldCharType="end"/>
        </w:r>
      </w:hyperlink>
    </w:p>
    <w:p w14:paraId="43767388" w14:textId="7FC79B01"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13" w:history="1">
        <w:r w:rsidR="00687E5F" w:rsidRPr="00687E5F">
          <w:rPr>
            <w:rStyle w:val="Hyperlink"/>
            <w:rFonts w:cs="Arial"/>
            <w:noProof/>
            <w:sz w:val="22"/>
            <w:szCs w:val="22"/>
          </w:rPr>
          <w:t>3.</w:t>
        </w:r>
        <w:r w:rsidR="00687E5F" w:rsidRPr="00687E5F">
          <w:rPr>
            <w:rFonts w:eastAsiaTheme="minorEastAsia" w:cs="Arial"/>
            <w:noProof/>
            <w:sz w:val="22"/>
            <w:szCs w:val="22"/>
          </w:rPr>
          <w:tab/>
        </w:r>
        <w:r w:rsidR="00687E5F" w:rsidRPr="00687E5F">
          <w:rPr>
            <w:rStyle w:val="Hyperlink"/>
            <w:rFonts w:cs="Arial"/>
            <w:noProof/>
            <w:sz w:val="22"/>
            <w:szCs w:val="22"/>
          </w:rPr>
          <w:t>New financial reporting standards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_Toc158146813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3</w:t>
        </w:r>
        <w:r w:rsidR="00687E5F" w:rsidRPr="00687E5F">
          <w:rPr>
            <w:rFonts w:cs="Arial"/>
            <w:noProof/>
            <w:webHidden/>
            <w:sz w:val="22"/>
            <w:szCs w:val="22"/>
          </w:rPr>
          <w:fldChar w:fldCharType="end"/>
        </w:r>
      </w:hyperlink>
    </w:p>
    <w:p w14:paraId="323B0EAF" w14:textId="37987A27"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14" w:history="1">
        <w:r w:rsidR="00687E5F" w:rsidRPr="00687E5F">
          <w:rPr>
            <w:rStyle w:val="Hyperlink"/>
            <w:rFonts w:cs="Arial"/>
            <w:noProof/>
            <w:sz w:val="22"/>
            <w:szCs w:val="22"/>
          </w:rPr>
          <w:t>4.</w:t>
        </w:r>
        <w:r w:rsidR="00687E5F" w:rsidRPr="00687E5F">
          <w:rPr>
            <w:rFonts w:eastAsiaTheme="minorEastAsia" w:cs="Arial"/>
            <w:noProof/>
            <w:sz w:val="22"/>
            <w:szCs w:val="22"/>
          </w:rPr>
          <w:tab/>
        </w:r>
        <w:r w:rsidR="00687E5F" w:rsidRPr="00687E5F">
          <w:rPr>
            <w:rStyle w:val="Hyperlink"/>
            <w:rFonts w:cs="Arial"/>
            <w:noProof/>
            <w:sz w:val="22"/>
            <w:szCs w:val="22"/>
          </w:rPr>
          <w:t>Significant accounting policies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_Toc158146814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w:t>
        </w:r>
        <w:r w:rsidR="00687E5F" w:rsidRPr="00687E5F">
          <w:rPr>
            <w:rFonts w:cs="Arial"/>
            <w:noProof/>
            <w:webHidden/>
            <w:sz w:val="22"/>
            <w:szCs w:val="22"/>
          </w:rPr>
          <w:fldChar w:fldCharType="end"/>
        </w:r>
      </w:hyperlink>
    </w:p>
    <w:p w14:paraId="1EAF2718" w14:textId="73E2CB5B"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15" w:history="1">
        <w:r w:rsidR="00687E5F" w:rsidRPr="00687E5F">
          <w:rPr>
            <w:rStyle w:val="Hyperlink"/>
            <w:rFonts w:cs="Arial"/>
            <w:noProof/>
            <w:sz w:val="22"/>
            <w:szCs w:val="22"/>
            <w:cs/>
          </w:rPr>
          <w:t>5.</w:t>
        </w:r>
        <w:r w:rsidR="00687E5F" w:rsidRPr="00687E5F">
          <w:rPr>
            <w:rFonts w:eastAsiaTheme="minorEastAsia" w:cs="Arial"/>
            <w:noProof/>
            <w:sz w:val="22"/>
            <w:szCs w:val="22"/>
          </w:rPr>
          <w:tab/>
        </w:r>
        <w:r w:rsidR="00687E5F" w:rsidRPr="00687E5F">
          <w:rPr>
            <w:rStyle w:val="Hyperlink"/>
            <w:rFonts w:cs="Arial"/>
            <w:noProof/>
            <w:sz w:val="22"/>
            <w:szCs w:val="22"/>
          </w:rPr>
          <w:t>Significant accounting judgements and estimates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_Toc158146815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14</w:t>
        </w:r>
        <w:r w:rsidR="00687E5F" w:rsidRPr="00687E5F">
          <w:rPr>
            <w:rFonts w:cs="Arial"/>
            <w:noProof/>
            <w:webHidden/>
            <w:sz w:val="22"/>
            <w:szCs w:val="22"/>
          </w:rPr>
          <w:fldChar w:fldCharType="end"/>
        </w:r>
      </w:hyperlink>
    </w:p>
    <w:p w14:paraId="407B7D30" w14:textId="484E4873"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16" w:history="1">
        <w:r w:rsidR="00687E5F" w:rsidRPr="00687E5F">
          <w:rPr>
            <w:rStyle w:val="Hyperlink"/>
            <w:rFonts w:cs="Arial"/>
            <w:noProof/>
            <w:sz w:val="22"/>
            <w:szCs w:val="22"/>
          </w:rPr>
          <w:t>6.</w:t>
        </w:r>
        <w:r w:rsidR="00687E5F" w:rsidRPr="00687E5F">
          <w:rPr>
            <w:rFonts w:eastAsiaTheme="minorEastAsia" w:cs="Arial"/>
            <w:noProof/>
            <w:sz w:val="22"/>
            <w:szCs w:val="22"/>
          </w:rPr>
          <w:tab/>
        </w:r>
        <w:r w:rsidR="00687E5F" w:rsidRPr="00687E5F">
          <w:rPr>
            <w:rStyle w:val="Hyperlink"/>
            <w:rFonts w:cs="Arial"/>
            <w:noProof/>
            <w:sz w:val="22"/>
            <w:szCs w:val="22"/>
          </w:rPr>
          <w:t>Supplementary disclosures of cash flows information</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_Toc158146816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15</w:t>
        </w:r>
        <w:r w:rsidR="00687E5F" w:rsidRPr="00687E5F">
          <w:rPr>
            <w:rFonts w:cs="Arial"/>
            <w:noProof/>
            <w:webHidden/>
            <w:sz w:val="22"/>
            <w:szCs w:val="22"/>
          </w:rPr>
          <w:fldChar w:fldCharType="end"/>
        </w:r>
      </w:hyperlink>
    </w:p>
    <w:p w14:paraId="5C7E807D" w14:textId="373E6C02"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17" w:history="1">
        <w:r w:rsidR="00687E5F" w:rsidRPr="00687E5F">
          <w:rPr>
            <w:rStyle w:val="Hyperlink"/>
            <w:rFonts w:cs="Arial"/>
            <w:noProof/>
            <w:sz w:val="22"/>
            <w:szCs w:val="22"/>
          </w:rPr>
          <w:t>7.</w:t>
        </w:r>
        <w:r w:rsidR="00687E5F" w:rsidRPr="00687E5F">
          <w:rPr>
            <w:rFonts w:eastAsiaTheme="minorEastAsia" w:cs="Arial"/>
            <w:noProof/>
            <w:sz w:val="22"/>
            <w:szCs w:val="22"/>
          </w:rPr>
          <w:tab/>
        </w:r>
        <w:r w:rsidR="00687E5F" w:rsidRPr="00687E5F">
          <w:rPr>
            <w:rStyle w:val="Hyperlink"/>
            <w:rFonts w:cs="Arial"/>
            <w:noProof/>
            <w:sz w:val="22"/>
            <w:szCs w:val="22"/>
          </w:rPr>
          <w:t>Loans to customers and accrued interest receivables, net</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_Toc158146817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18</w:t>
        </w:r>
        <w:r w:rsidR="00687E5F" w:rsidRPr="00687E5F">
          <w:rPr>
            <w:rFonts w:cs="Arial"/>
            <w:noProof/>
            <w:webHidden/>
            <w:sz w:val="22"/>
            <w:szCs w:val="22"/>
          </w:rPr>
          <w:fldChar w:fldCharType="end"/>
        </w:r>
      </w:hyperlink>
    </w:p>
    <w:p w14:paraId="7C142462" w14:textId="6A74BB8E"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18" w:history="1">
        <w:r w:rsidR="00687E5F" w:rsidRPr="00687E5F">
          <w:rPr>
            <w:rStyle w:val="Hyperlink"/>
            <w:rFonts w:cs="Arial"/>
            <w:noProof/>
            <w:sz w:val="22"/>
            <w:szCs w:val="22"/>
          </w:rPr>
          <w:t>8.</w:t>
        </w:r>
        <w:r w:rsidR="00687E5F" w:rsidRPr="00687E5F">
          <w:rPr>
            <w:rFonts w:eastAsiaTheme="minorEastAsia" w:cs="Arial"/>
            <w:noProof/>
            <w:sz w:val="22"/>
            <w:szCs w:val="22"/>
          </w:rPr>
          <w:tab/>
        </w:r>
        <w:r w:rsidR="00687E5F" w:rsidRPr="00687E5F">
          <w:rPr>
            <w:rStyle w:val="Hyperlink"/>
            <w:rFonts w:cs="Arial"/>
            <w:noProof/>
            <w:sz w:val="22"/>
            <w:szCs w:val="22"/>
          </w:rPr>
          <w:t>Other receivables, net</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_Toc158146818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23</w:t>
        </w:r>
        <w:r w:rsidR="00687E5F" w:rsidRPr="00687E5F">
          <w:rPr>
            <w:rFonts w:cs="Arial"/>
            <w:noProof/>
            <w:webHidden/>
            <w:sz w:val="22"/>
            <w:szCs w:val="22"/>
          </w:rPr>
          <w:fldChar w:fldCharType="end"/>
        </w:r>
      </w:hyperlink>
    </w:p>
    <w:p w14:paraId="2BC4AFCD" w14:textId="539FCEEB"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19" w:history="1">
        <w:r w:rsidR="00687E5F" w:rsidRPr="00687E5F">
          <w:rPr>
            <w:rStyle w:val="Hyperlink"/>
            <w:rFonts w:cs="Arial"/>
            <w:noProof/>
            <w:sz w:val="22"/>
            <w:szCs w:val="22"/>
          </w:rPr>
          <w:t>9.</w:t>
        </w:r>
        <w:r w:rsidR="00687E5F" w:rsidRPr="00687E5F">
          <w:rPr>
            <w:rFonts w:eastAsiaTheme="minorEastAsia" w:cs="Arial"/>
            <w:noProof/>
            <w:sz w:val="22"/>
            <w:szCs w:val="22"/>
          </w:rPr>
          <w:tab/>
        </w:r>
        <w:r w:rsidR="00687E5F" w:rsidRPr="00687E5F">
          <w:rPr>
            <w:rStyle w:val="Hyperlink"/>
            <w:rFonts w:cs="Arial"/>
            <w:noProof/>
            <w:sz w:val="22"/>
            <w:szCs w:val="22"/>
          </w:rPr>
          <w:t>Other non-current financial assets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_Toc158146819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24</w:t>
        </w:r>
        <w:r w:rsidR="00687E5F" w:rsidRPr="00687E5F">
          <w:rPr>
            <w:rFonts w:cs="Arial"/>
            <w:noProof/>
            <w:webHidden/>
            <w:sz w:val="22"/>
            <w:szCs w:val="22"/>
          </w:rPr>
          <w:fldChar w:fldCharType="end"/>
        </w:r>
      </w:hyperlink>
    </w:p>
    <w:p w14:paraId="33990A0A" w14:textId="765774FD"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0" w:history="1">
        <w:r w:rsidR="00687E5F" w:rsidRPr="00687E5F">
          <w:rPr>
            <w:rStyle w:val="Hyperlink"/>
            <w:rFonts w:cs="Arial"/>
            <w:noProof/>
            <w:sz w:val="22"/>
            <w:szCs w:val="22"/>
          </w:rPr>
          <w:t>10.</w:t>
        </w:r>
        <w:r w:rsidR="00687E5F" w:rsidRPr="00687E5F">
          <w:rPr>
            <w:rFonts w:eastAsiaTheme="minorEastAsia" w:cs="Arial"/>
            <w:noProof/>
            <w:sz w:val="22"/>
            <w:szCs w:val="22"/>
          </w:rPr>
          <w:tab/>
        </w:r>
        <w:r w:rsidR="00687E5F" w:rsidRPr="00687E5F">
          <w:rPr>
            <w:rStyle w:val="Hyperlink"/>
            <w:rFonts w:cs="Arial"/>
            <w:noProof/>
            <w:sz w:val="22"/>
            <w:szCs w:val="22"/>
          </w:rPr>
          <w:t>Investments in subsidiaries and an associate, net</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_Toc158146820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24</w:t>
        </w:r>
        <w:r w:rsidR="00687E5F" w:rsidRPr="00687E5F">
          <w:rPr>
            <w:rFonts w:cs="Arial"/>
            <w:noProof/>
            <w:webHidden/>
            <w:sz w:val="22"/>
            <w:szCs w:val="22"/>
          </w:rPr>
          <w:fldChar w:fldCharType="end"/>
        </w:r>
      </w:hyperlink>
    </w:p>
    <w:p w14:paraId="1122EED0" w14:textId="128EC0CD"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1" w:history="1">
        <w:r w:rsidR="00687E5F" w:rsidRPr="00687E5F">
          <w:rPr>
            <w:rStyle w:val="Hyperlink"/>
            <w:rFonts w:cs="Arial"/>
            <w:noProof/>
            <w:sz w:val="22"/>
            <w:szCs w:val="22"/>
          </w:rPr>
          <w:t>11.</w:t>
        </w:r>
        <w:r w:rsidR="00687E5F" w:rsidRPr="00687E5F">
          <w:rPr>
            <w:rFonts w:eastAsiaTheme="minorEastAsia" w:cs="Arial"/>
            <w:noProof/>
            <w:sz w:val="22"/>
            <w:szCs w:val="22"/>
          </w:rPr>
          <w:tab/>
        </w:r>
        <w:r w:rsidR="00687E5F" w:rsidRPr="00687E5F">
          <w:rPr>
            <w:rStyle w:val="Hyperlink"/>
            <w:rFonts w:cs="Arial"/>
            <w:noProof/>
            <w:sz w:val="22"/>
            <w:szCs w:val="22"/>
          </w:rPr>
          <w:t>Properties for sale, net</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_Toc158146821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26</w:t>
        </w:r>
        <w:r w:rsidR="00687E5F" w:rsidRPr="00687E5F">
          <w:rPr>
            <w:rFonts w:cs="Arial"/>
            <w:noProof/>
            <w:webHidden/>
            <w:sz w:val="22"/>
            <w:szCs w:val="22"/>
          </w:rPr>
          <w:fldChar w:fldCharType="end"/>
        </w:r>
      </w:hyperlink>
    </w:p>
    <w:p w14:paraId="0430587D" w14:textId="25205340"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2" w:history="1">
        <w:r w:rsidR="00687E5F" w:rsidRPr="00687E5F">
          <w:rPr>
            <w:rStyle w:val="Hyperlink"/>
            <w:rFonts w:cs="Arial"/>
            <w:noProof/>
            <w:sz w:val="22"/>
            <w:szCs w:val="22"/>
          </w:rPr>
          <w:t>12.</w:t>
        </w:r>
        <w:r w:rsidR="00687E5F" w:rsidRPr="00687E5F">
          <w:rPr>
            <w:rFonts w:eastAsiaTheme="minorEastAsia" w:cs="Arial"/>
            <w:noProof/>
            <w:sz w:val="22"/>
            <w:szCs w:val="22"/>
          </w:rPr>
          <w:tab/>
        </w:r>
        <w:r w:rsidR="00687E5F" w:rsidRPr="00687E5F">
          <w:rPr>
            <w:rStyle w:val="Hyperlink"/>
            <w:rFonts w:cs="Arial"/>
            <w:noProof/>
            <w:sz w:val="22"/>
            <w:szCs w:val="22"/>
          </w:rPr>
          <w:t>Leasehold improvements and equipment</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_Toc158146822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27</w:t>
        </w:r>
        <w:r w:rsidR="00687E5F" w:rsidRPr="00687E5F">
          <w:rPr>
            <w:rFonts w:cs="Arial"/>
            <w:noProof/>
            <w:webHidden/>
            <w:sz w:val="22"/>
            <w:szCs w:val="22"/>
          </w:rPr>
          <w:fldChar w:fldCharType="end"/>
        </w:r>
      </w:hyperlink>
    </w:p>
    <w:p w14:paraId="4DBF6C5B" w14:textId="31F41D99"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3" w:history="1">
        <w:r w:rsidR="00687E5F" w:rsidRPr="00687E5F">
          <w:rPr>
            <w:rStyle w:val="Hyperlink"/>
            <w:rFonts w:cs="Arial"/>
            <w:noProof/>
            <w:sz w:val="22"/>
            <w:szCs w:val="22"/>
          </w:rPr>
          <w:t>13.</w:t>
        </w:r>
        <w:r w:rsidR="00687E5F" w:rsidRPr="00687E5F">
          <w:rPr>
            <w:rFonts w:eastAsiaTheme="minorEastAsia" w:cs="Arial"/>
            <w:noProof/>
            <w:sz w:val="22"/>
            <w:szCs w:val="22"/>
          </w:rPr>
          <w:tab/>
        </w:r>
        <w:r w:rsidR="00687E5F" w:rsidRPr="00687E5F">
          <w:rPr>
            <w:rStyle w:val="Hyperlink"/>
            <w:rFonts w:cs="Arial"/>
            <w:noProof/>
            <w:sz w:val="22"/>
            <w:szCs w:val="22"/>
          </w:rPr>
          <w:t>Leases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_Toc158146823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29</w:t>
        </w:r>
        <w:r w:rsidR="00687E5F" w:rsidRPr="00687E5F">
          <w:rPr>
            <w:rFonts w:cs="Arial"/>
            <w:noProof/>
            <w:webHidden/>
            <w:sz w:val="22"/>
            <w:szCs w:val="22"/>
          </w:rPr>
          <w:fldChar w:fldCharType="end"/>
        </w:r>
      </w:hyperlink>
    </w:p>
    <w:p w14:paraId="43ACBAB2" w14:textId="5892553F"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4" w:history="1">
        <w:r w:rsidR="00687E5F" w:rsidRPr="00687E5F">
          <w:rPr>
            <w:rStyle w:val="Hyperlink"/>
            <w:rFonts w:cs="Arial"/>
            <w:noProof/>
            <w:sz w:val="22"/>
            <w:szCs w:val="22"/>
          </w:rPr>
          <w:t>14.</w:t>
        </w:r>
        <w:r w:rsidR="00687E5F" w:rsidRPr="00687E5F">
          <w:rPr>
            <w:rFonts w:eastAsiaTheme="minorEastAsia" w:cs="Arial"/>
            <w:noProof/>
            <w:sz w:val="22"/>
            <w:szCs w:val="22"/>
          </w:rPr>
          <w:tab/>
        </w:r>
        <w:r w:rsidR="00687E5F" w:rsidRPr="00687E5F">
          <w:rPr>
            <w:rStyle w:val="Hyperlink"/>
            <w:rFonts w:cs="Arial"/>
            <w:noProof/>
            <w:sz w:val="22"/>
            <w:szCs w:val="22"/>
          </w:rPr>
          <w:t>Intangible assets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_Toc158146824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32</w:t>
        </w:r>
        <w:r w:rsidR="00687E5F" w:rsidRPr="00687E5F">
          <w:rPr>
            <w:rFonts w:cs="Arial"/>
            <w:noProof/>
            <w:webHidden/>
            <w:sz w:val="22"/>
            <w:szCs w:val="22"/>
          </w:rPr>
          <w:fldChar w:fldCharType="end"/>
        </w:r>
      </w:hyperlink>
    </w:p>
    <w:p w14:paraId="54831E1F" w14:textId="40E6049A"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5" w:history="1">
        <w:r w:rsidR="00687E5F" w:rsidRPr="00687E5F">
          <w:rPr>
            <w:rStyle w:val="Hyperlink"/>
            <w:rFonts w:cs="Arial"/>
            <w:noProof/>
            <w:sz w:val="22"/>
            <w:szCs w:val="22"/>
          </w:rPr>
          <w:t>15.</w:t>
        </w:r>
        <w:r w:rsidR="00687E5F" w:rsidRPr="00687E5F">
          <w:rPr>
            <w:rFonts w:eastAsiaTheme="minorEastAsia" w:cs="Arial"/>
            <w:noProof/>
            <w:sz w:val="22"/>
            <w:szCs w:val="22"/>
          </w:rPr>
          <w:tab/>
        </w:r>
        <w:r w:rsidR="00687E5F" w:rsidRPr="00687E5F">
          <w:rPr>
            <w:rStyle w:val="Hyperlink"/>
            <w:rFonts w:cs="Arial"/>
            <w:noProof/>
            <w:sz w:val="22"/>
            <w:szCs w:val="22"/>
          </w:rPr>
          <w:t>Deferred tax assets and income tax</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_Toc158146825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34</w:t>
        </w:r>
        <w:r w:rsidR="00687E5F" w:rsidRPr="00687E5F">
          <w:rPr>
            <w:rFonts w:cs="Arial"/>
            <w:noProof/>
            <w:webHidden/>
            <w:sz w:val="22"/>
            <w:szCs w:val="22"/>
          </w:rPr>
          <w:fldChar w:fldCharType="end"/>
        </w:r>
      </w:hyperlink>
    </w:p>
    <w:p w14:paraId="452774D6" w14:textId="0FCAA3F3"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6" w:history="1">
        <w:r w:rsidR="00687E5F" w:rsidRPr="00687E5F">
          <w:rPr>
            <w:rStyle w:val="Hyperlink"/>
            <w:rFonts w:cs="Arial"/>
            <w:noProof/>
            <w:sz w:val="22"/>
            <w:szCs w:val="22"/>
          </w:rPr>
          <w:t>16.</w:t>
        </w:r>
        <w:r w:rsidR="00687E5F" w:rsidRPr="00687E5F">
          <w:rPr>
            <w:rFonts w:eastAsiaTheme="minorEastAsia" w:cs="Arial"/>
            <w:noProof/>
            <w:sz w:val="22"/>
            <w:szCs w:val="22"/>
          </w:rPr>
          <w:tab/>
        </w:r>
        <w:r w:rsidR="00687E5F" w:rsidRPr="00687E5F">
          <w:rPr>
            <w:rStyle w:val="Hyperlink"/>
            <w:rFonts w:cs="Arial"/>
            <w:noProof/>
            <w:sz w:val="22"/>
            <w:szCs w:val="22"/>
          </w:rPr>
          <w:t>Borrowings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_Toc158146826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36</w:t>
        </w:r>
        <w:r w:rsidR="00687E5F" w:rsidRPr="00687E5F">
          <w:rPr>
            <w:rFonts w:cs="Arial"/>
            <w:noProof/>
            <w:webHidden/>
            <w:sz w:val="22"/>
            <w:szCs w:val="22"/>
          </w:rPr>
          <w:fldChar w:fldCharType="end"/>
        </w:r>
      </w:hyperlink>
    </w:p>
    <w:p w14:paraId="15BA0CF6" w14:textId="64AED70D"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7" w:history="1">
        <w:r w:rsidR="00687E5F" w:rsidRPr="00687E5F">
          <w:rPr>
            <w:rStyle w:val="Hyperlink"/>
            <w:rFonts w:cs="Arial"/>
            <w:noProof/>
            <w:sz w:val="22"/>
            <w:szCs w:val="22"/>
          </w:rPr>
          <w:t>17.</w:t>
        </w:r>
        <w:r w:rsidR="00687E5F" w:rsidRPr="00687E5F">
          <w:rPr>
            <w:rFonts w:eastAsiaTheme="minorEastAsia" w:cs="Arial"/>
            <w:noProof/>
            <w:sz w:val="22"/>
            <w:szCs w:val="22"/>
          </w:rPr>
          <w:tab/>
        </w:r>
        <w:r w:rsidR="00687E5F" w:rsidRPr="00687E5F">
          <w:rPr>
            <w:rStyle w:val="Hyperlink"/>
            <w:rFonts w:cs="Arial"/>
            <w:noProof/>
            <w:sz w:val="22"/>
            <w:szCs w:val="22"/>
          </w:rPr>
          <w:t>Other payables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_Toc158146827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36</w:t>
        </w:r>
        <w:r w:rsidR="00687E5F" w:rsidRPr="00687E5F">
          <w:rPr>
            <w:rFonts w:cs="Arial"/>
            <w:noProof/>
            <w:webHidden/>
            <w:sz w:val="22"/>
            <w:szCs w:val="22"/>
          </w:rPr>
          <w:fldChar w:fldCharType="end"/>
        </w:r>
      </w:hyperlink>
    </w:p>
    <w:p w14:paraId="1D8FFD54" w14:textId="2D398C12"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8" w:history="1">
        <w:r w:rsidR="00687E5F" w:rsidRPr="00687E5F">
          <w:rPr>
            <w:rStyle w:val="Hyperlink"/>
            <w:rFonts w:cs="Arial"/>
            <w:noProof/>
            <w:sz w:val="22"/>
            <w:szCs w:val="22"/>
          </w:rPr>
          <w:t>18.</w:t>
        </w:r>
        <w:r w:rsidR="00687E5F" w:rsidRPr="00687E5F">
          <w:rPr>
            <w:rFonts w:eastAsiaTheme="minorEastAsia" w:cs="Arial"/>
            <w:noProof/>
            <w:sz w:val="22"/>
            <w:szCs w:val="22"/>
          </w:rPr>
          <w:tab/>
        </w:r>
        <w:r w:rsidR="00687E5F" w:rsidRPr="00687E5F">
          <w:rPr>
            <w:rStyle w:val="Hyperlink"/>
            <w:rFonts w:cs="Arial"/>
            <w:noProof/>
            <w:sz w:val="22"/>
            <w:szCs w:val="22"/>
          </w:rPr>
          <w:t>Long-term debentures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_Toc158146828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37</w:t>
        </w:r>
        <w:r w:rsidR="00687E5F" w:rsidRPr="00687E5F">
          <w:rPr>
            <w:rFonts w:cs="Arial"/>
            <w:noProof/>
            <w:webHidden/>
            <w:sz w:val="22"/>
            <w:szCs w:val="22"/>
          </w:rPr>
          <w:fldChar w:fldCharType="end"/>
        </w:r>
      </w:hyperlink>
    </w:p>
    <w:p w14:paraId="37F64FB1" w14:textId="308A291E"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29" w:history="1">
        <w:r w:rsidR="00687E5F" w:rsidRPr="00687E5F">
          <w:rPr>
            <w:rStyle w:val="Hyperlink"/>
            <w:rFonts w:cs="Arial"/>
            <w:noProof/>
            <w:sz w:val="22"/>
            <w:szCs w:val="22"/>
          </w:rPr>
          <w:t>19.</w:t>
        </w:r>
        <w:r w:rsidR="00687E5F" w:rsidRPr="00687E5F">
          <w:rPr>
            <w:rFonts w:eastAsiaTheme="minorEastAsia" w:cs="Arial"/>
            <w:noProof/>
            <w:sz w:val="22"/>
            <w:szCs w:val="22"/>
          </w:rPr>
          <w:tab/>
        </w:r>
        <w:r w:rsidR="00687E5F" w:rsidRPr="00687E5F">
          <w:rPr>
            <w:rStyle w:val="Hyperlink"/>
            <w:rFonts w:cs="Arial"/>
            <w:noProof/>
            <w:sz w:val="22"/>
            <w:szCs w:val="22"/>
          </w:rPr>
          <w:t>Provisions for employee benefits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_Toc158146829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38</w:t>
        </w:r>
        <w:r w:rsidR="00687E5F" w:rsidRPr="00687E5F">
          <w:rPr>
            <w:rFonts w:cs="Arial"/>
            <w:noProof/>
            <w:webHidden/>
            <w:sz w:val="22"/>
            <w:szCs w:val="22"/>
          </w:rPr>
          <w:fldChar w:fldCharType="end"/>
        </w:r>
      </w:hyperlink>
    </w:p>
    <w:p w14:paraId="7F5BFA69" w14:textId="381A03C3"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0" w:history="1">
        <w:r w:rsidR="00687E5F" w:rsidRPr="00687E5F">
          <w:rPr>
            <w:rStyle w:val="Hyperlink"/>
            <w:rFonts w:cs="Arial"/>
            <w:noProof/>
            <w:sz w:val="22"/>
            <w:szCs w:val="22"/>
          </w:rPr>
          <w:t>20.</w:t>
        </w:r>
        <w:r w:rsidR="00687E5F" w:rsidRPr="00687E5F">
          <w:rPr>
            <w:rFonts w:eastAsiaTheme="minorEastAsia" w:cs="Arial"/>
            <w:noProof/>
            <w:sz w:val="22"/>
            <w:szCs w:val="22"/>
          </w:rPr>
          <w:tab/>
        </w:r>
        <w:r w:rsidR="00687E5F" w:rsidRPr="00687E5F">
          <w:rPr>
            <w:rStyle w:val="Hyperlink"/>
            <w:rFonts w:cs="Arial"/>
            <w:noProof/>
            <w:sz w:val="22"/>
            <w:szCs w:val="22"/>
          </w:rPr>
          <w:t>Legal reserve</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_Toc158146830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40</w:t>
        </w:r>
        <w:r w:rsidR="00687E5F" w:rsidRPr="00687E5F">
          <w:rPr>
            <w:rFonts w:cs="Arial"/>
            <w:noProof/>
            <w:webHidden/>
            <w:sz w:val="22"/>
            <w:szCs w:val="22"/>
          </w:rPr>
          <w:fldChar w:fldCharType="end"/>
        </w:r>
      </w:hyperlink>
    </w:p>
    <w:p w14:paraId="06A2886E" w14:textId="35F8474C"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1" w:history="1">
        <w:r w:rsidR="00687E5F" w:rsidRPr="00687E5F">
          <w:rPr>
            <w:rStyle w:val="Hyperlink"/>
            <w:rFonts w:cs="Arial"/>
            <w:noProof/>
            <w:sz w:val="22"/>
            <w:szCs w:val="22"/>
          </w:rPr>
          <w:t>21.</w:t>
        </w:r>
        <w:r w:rsidR="00687E5F" w:rsidRPr="00687E5F">
          <w:rPr>
            <w:rFonts w:eastAsiaTheme="minorEastAsia" w:cs="Arial"/>
            <w:noProof/>
            <w:sz w:val="22"/>
            <w:szCs w:val="22"/>
          </w:rPr>
          <w:tab/>
        </w:r>
        <w:r w:rsidR="00687E5F" w:rsidRPr="00687E5F">
          <w:rPr>
            <w:rStyle w:val="Hyperlink"/>
            <w:rFonts w:cs="Arial"/>
            <w:noProof/>
            <w:sz w:val="22"/>
            <w:szCs w:val="22"/>
          </w:rPr>
          <w:t>Capital management</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_Toc158146831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40</w:t>
        </w:r>
        <w:r w:rsidR="00687E5F" w:rsidRPr="00687E5F">
          <w:rPr>
            <w:rFonts w:cs="Arial"/>
            <w:noProof/>
            <w:webHidden/>
            <w:sz w:val="22"/>
            <w:szCs w:val="22"/>
          </w:rPr>
          <w:fldChar w:fldCharType="end"/>
        </w:r>
      </w:hyperlink>
    </w:p>
    <w:p w14:paraId="2458A839" w14:textId="3069400E"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2" w:history="1">
        <w:r w:rsidR="00687E5F" w:rsidRPr="00687E5F">
          <w:rPr>
            <w:rStyle w:val="Hyperlink"/>
            <w:rFonts w:cs="Arial"/>
            <w:noProof/>
            <w:sz w:val="22"/>
            <w:szCs w:val="22"/>
          </w:rPr>
          <w:t>22.</w:t>
        </w:r>
        <w:r w:rsidR="00687E5F" w:rsidRPr="00687E5F">
          <w:rPr>
            <w:rFonts w:eastAsiaTheme="minorEastAsia" w:cs="Arial"/>
            <w:noProof/>
            <w:sz w:val="22"/>
            <w:szCs w:val="22"/>
          </w:rPr>
          <w:tab/>
        </w:r>
        <w:r w:rsidR="00687E5F" w:rsidRPr="00687E5F">
          <w:rPr>
            <w:rStyle w:val="Hyperlink"/>
            <w:rFonts w:cs="Arial"/>
            <w:noProof/>
            <w:sz w:val="22"/>
            <w:szCs w:val="22"/>
          </w:rPr>
          <w:t>Expenses by nature</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_Toc158146832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41</w:t>
        </w:r>
        <w:r w:rsidR="00687E5F" w:rsidRPr="00687E5F">
          <w:rPr>
            <w:rFonts w:cs="Arial"/>
            <w:noProof/>
            <w:webHidden/>
            <w:sz w:val="22"/>
            <w:szCs w:val="22"/>
          </w:rPr>
          <w:fldChar w:fldCharType="end"/>
        </w:r>
      </w:hyperlink>
    </w:p>
    <w:p w14:paraId="783A5863" w14:textId="1D428D39"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3" w:history="1">
        <w:r w:rsidR="00687E5F" w:rsidRPr="00687E5F">
          <w:rPr>
            <w:rStyle w:val="Hyperlink"/>
            <w:rFonts w:cs="Arial"/>
            <w:noProof/>
            <w:sz w:val="22"/>
            <w:szCs w:val="22"/>
          </w:rPr>
          <w:t>23.</w:t>
        </w:r>
        <w:r w:rsidR="00687E5F" w:rsidRPr="00687E5F">
          <w:rPr>
            <w:rFonts w:eastAsiaTheme="minorEastAsia" w:cs="Arial"/>
            <w:noProof/>
            <w:sz w:val="22"/>
            <w:szCs w:val="22"/>
          </w:rPr>
          <w:tab/>
        </w:r>
        <w:r w:rsidR="00687E5F" w:rsidRPr="00687E5F">
          <w:rPr>
            <w:rStyle w:val="Hyperlink"/>
            <w:rFonts w:cs="Arial"/>
            <w:noProof/>
            <w:sz w:val="22"/>
            <w:szCs w:val="22"/>
          </w:rPr>
          <w:t>Financial information classified by operating segments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_Toc158146833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41</w:t>
        </w:r>
        <w:r w:rsidR="00687E5F" w:rsidRPr="00687E5F">
          <w:rPr>
            <w:rFonts w:cs="Arial"/>
            <w:noProof/>
            <w:webHidden/>
            <w:sz w:val="22"/>
            <w:szCs w:val="22"/>
          </w:rPr>
          <w:fldChar w:fldCharType="end"/>
        </w:r>
      </w:hyperlink>
    </w:p>
    <w:p w14:paraId="715DCB51" w14:textId="6844CD24"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4" w:history="1">
        <w:r w:rsidR="00687E5F" w:rsidRPr="00687E5F">
          <w:rPr>
            <w:rStyle w:val="Hyperlink"/>
            <w:rFonts w:cs="Arial"/>
            <w:noProof/>
            <w:sz w:val="22"/>
            <w:szCs w:val="22"/>
          </w:rPr>
          <w:t>24.</w:t>
        </w:r>
        <w:r w:rsidR="00687E5F" w:rsidRPr="00687E5F">
          <w:rPr>
            <w:rFonts w:eastAsiaTheme="minorEastAsia" w:cs="Arial"/>
            <w:noProof/>
            <w:sz w:val="22"/>
            <w:szCs w:val="22"/>
          </w:rPr>
          <w:tab/>
        </w:r>
        <w:r w:rsidR="00687E5F" w:rsidRPr="00687E5F">
          <w:rPr>
            <w:rStyle w:val="Hyperlink"/>
            <w:rFonts w:cs="Arial"/>
            <w:noProof/>
            <w:sz w:val="22"/>
            <w:szCs w:val="22"/>
          </w:rPr>
          <w:t>Provident fund</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_Toc158146834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42</w:t>
        </w:r>
        <w:r w:rsidR="00687E5F" w:rsidRPr="00687E5F">
          <w:rPr>
            <w:rFonts w:cs="Arial"/>
            <w:noProof/>
            <w:webHidden/>
            <w:sz w:val="22"/>
            <w:szCs w:val="22"/>
          </w:rPr>
          <w:fldChar w:fldCharType="end"/>
        </w:r>
      </w:hyperlink>
    </w:p>
    <w:p w14:paraId="364DDE48" w14:textId="436AF825"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5" w:history="1">
        <w:r w:rsidR="00687E5F" w:rsidRPr="00687E5F">
          <w:rPr>
            <w:rStyle w:val="Hyperlink"/>
            <w:rFonts w:cs="Arial"/>
            <w:noProof/>
            <w:sz w:val="22"/>
            <w:szCs w:val="22"/>
          </w:rPr>
          <w:t>25.</w:t>
        </w:r>
        <w:r w:rsidR="00687E5F" w:rsidRPr="00687E5F">
          <w:rPr>
            <w:rFonts w:eastAsiaTheme="minorEastAsia" w:cs="Arial"/>
            <w:noProof/>
            <w:sz w:val="22"/>
            <w:szCs w:val="22"/>
          </w:rPr>
          <w:tab/>
        </w:r>
        <w:r w:rsidR="00687E5F" w:rsidRPr="00687E5F">
          <w:rPr>
            <w:rStyle w:val="Hyperlink"/>
            <w:rFonts w:cs="Arial"/>
            <w:noProof/>
            <w:sz w:val="22"/>
            <w:szCs w:val="22"/>
          </w:rPr>
          <w:t>Dividend</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_Toc158146835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42</w:t>
        </w:r>
        <w:r w:rsidR="00687E5F" w:rsidRPr="00687E5F">
          <w:rPr>
            <w:rFonts w:cs="Arial"/>
            <w:noProof/>
            <w:webHidden/>
            <w:sz w:val="22"/>
            <w:szCs w:val="22"/>
          </w:rPr>
          <w:fldChar w:fldCharType="end"/>
        </w:r>
      </w:hyperlink>
    </w:p>
    <w:p w14:paraId="645553BC" w14:textId="1C743DD9"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6" w:history="1">
        <w:r w:rsidR="00687E5F" w:rsidRPr="00687E5F">
          <w:rPr>
            <w:rStyle w:val="Hyperlink"/>
            <w:rFonts w:cs="Arial"/>
            <w:noProof/>
            <w:sz w:val="22"/>
            <w:szCs w:val="22"/>
          </w:rPr>
          <w:t>26.</w:t>
        </w:r>
        <w:r w:rsidR="00687E5F" w:rsidRPr="00687E5F">
          <w:rPr>
            <w:rFonts w:eastAsiaTheme="minorEastAsia" w:cs="Arial"/>
            <w:noProof/>
            <w:sz w:val="22"/>
            <w:szCs w:val="22"/>
          </w:rPr>
          <w:tab/>
        </w:r>
        <w:r w:rsidR="00687E5F" w:rsidRPr="00687E5F">
          <w:rPr>
            <w:rStyle w:val="Hyperlink"/>
            <w:rFonts w:cs="Arial"/>
            <w:noProof/>
            <w:sz w:val="22"/>
            <w:szCs w:val="22"/>
          </w:rPr>
          <w:t>Earnings per share</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_Toc158146836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42</w:t>
        </w:r>
        <w:r w:rsidR="00687E5F" w:rsidRPr="00687E5F">
          <w:rPr>
            <w:rFonts w:cs="Arial"/>
            <w:noProof/>
            <w:webHidden/>
            <w:sz w:val="22"/>
            <w:szCs w:val="22"/>
          </w:rPr>
          <w:fldChar w:fldCharType="end"/>
        </w:r>
      </w:hyperlink>
    </w:p>
    <w:p w14:paraId="387A3C7F" w14:textId="5D36D8F4"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7" w:history="1">
        <w:r w:rsidR="00687E5F" w:rsidRPr="00687E5F">
          <w:rPr>
            <w:rStyle w:val="Hyperlink"/>
            <w:rFonts w:cs="Arial"/>
            <w:noProof/>
            <w:sz w:val="22"/>
            <w:szCs w:val="22"/>
          </w:rPr>
          <w:t>27.</w:t>
        </w:r>
        <w:r w:rsidR="00687E5F" w:rsidRPr="00687E5F">
          <w:rPr>
            <w:rFonts w:eastAsiaTheme="minorEastAsia" w:cs="Arial"/>
            <w:noProof/>
            <w:sz w:val="22"/>
            <w:szCs w:val="22"/>
          </w:rPr>
          <w:tab/>
        </w:r>
        <w:r w:rsidR="00687E5F" w:rsidRPr="00687E5F">
          <w:rPr>
            <w:rStyle w:val="Hyperlink"/>
            <w:rFonts w:cs="Arial"/>
            <w:noProof/>
            <w:sz w:val="22"/>
            <w:szCs w:val="22"/>
          </w:rPr>
          <w:t>Transactions with related parties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_Toc158146837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43</w:t>
        </w:r>
        <w:r w:rsidR="00687E5F" w:rsidRPr="00687E5F">
          <w:rPr>
            <w:rFonts w:cs="Arial"/>
            <w:noProof/>
            <w:webHidden/>
            <w:sz w:val="22"/>
            <w:szCs w:val="22"/>
          </w:rPr>
          <w:fldChar w:fldCharType="end"/>
        </w:r>
      </w:hyperlink>
    </w:p>
    <w:p w14:paraId="446FAEE0" w14:textId="2B38ED9C"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8" w:history="1">
        <w:r w:rsidR="00687E5F" w:rsidRPr="00687E5F">
          <w:rPr>
            <w:rStyle w:val="Hyperlink"/>
            <w:rFonts w:cs="Arial"/>
            <w:noProof/>
            <w:sz w:val="22"/>
            <w:szCs w:val="22"/>
          </w:rPr>
          <w:t>28.</w:t>
        </w:r>
        <w:r w:rsidR="00687E5F" w:rsidRPr="00687E5F">
          <w:rPr>
            <w:rFonts w:eastAsiaTheme="minorEastAsia" w:cs="Arial"/>
            <w:noProof/>
            <w:sz w:val="22"/>
            <w:szCs w:val="22"/>
          </w:rPr>
          <w:tab/>
        </w:r>
        <w:r w:rsidR="00687E5F" w:rsidRPr="00687E5F">
          <w:rPr>
            <w:rStyle w:val="Hyperlink"/>
            <w:rFonts w:cs="Arial"/>
            <w:noProof/>
            <w:sz w:val="22"/>
            <w:szCs w:val="22"/>
          </w:rPr>
          <w:t>Financial instruments information disclosures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_Toc158146838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49</w:t>
        </w:r>
        <w:r w:rsidR="00687E5F" w:rsidRPr="00687E5F">
          <w:rPr>
            <w:rFonts w:cs="Arial"/>
            <w:noProof/>
            <w:webHidden/>
            <w:sz w:val="22"/>
            <w:szCs w:val="22"/>
          </w:rPr>
          <w:fldChar w:fldCharType="end"/>
        </w:r>
      </w:hyperlink>
    </w:p>
    <w:p w14:paraId="0B949FF2" w14:textId="20882629"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39" w:history="1">
        <w:r w:rsidR="00687E5F" w:rsidRPr="00687E5F">
          <w:rPr>
            <w:rStyle w:val="Hyperlink"/>
            <w:rFonts w:cs="Arial"/>
            <w:noProof/>
            <w:sz w:val="22"/>
            <w:szCs w:val="22"/>
          </w:rPr>
          <w:t>29.</w:t>
        </w:r>
        <w:r w:rsidR="00687E5F" w:rsidRPr="00687E5F">
          <w:rPr>
            <w:rFonts w:eastAsiaTheme="minorEastAsia" w:cs="Arial"/>
            <w:noProof/>
            <w:sz w:val="22"/>
            <w:szCs w:val="22"/>
          </w:rPr>
          <w:tab/>
        </w:r>
        <w:r w:rsidR="00687E5F" w:rsidRPr="00687E5F">
          <w:rPr>
            <w:rStyle w:val="Hyperlink"/>
            <w:rFonts w:cs="Arial"/>
            <w:noProof/>
            <w:sz w:val="22"/>
            <w:szCs w:val="22"/>
          </w:rPr>
          <w:t xml:space="preserve">Coronavirus Disease </w:t>
        </w:r>
        <w:r w:rsidR="00687E5F" w:rsidRPr="00687E5F">
          <w:rPr>
            <w:rStyle w:val="Hyperlink"/>
            <w:rFonts w:cs="Arial"/>
            <w:noProof/>
            <w:sz w:val="22"/>
            <w:szCs w:val="22"/>
            <w:cs/>
          </w:rPr>
          <w:t xml:space="preserve">2019 </w:t>
        </w:r>
        <w:r w:rsidR="00687E5F" w:rsidRPr="00687E5F">
          <w:rPr>
            <w:rStyle w:val="Hyperlink"/>
            <w:rFonts w:cs="Arial"/>
            <w:noProof/>
            <w:sz w:val="22"/>
            <w:szCs w:val="22"/>
          </w:rPr>
          <w:t>Pandemic (COVID-</w:t>
        </w:r>
        <w:r w:rsidR="00687E5F" w:rsidRPr="00687E5F">
          <w:rPr>
            <w:rStyle w:val="Hyperlink"/>
            <w:rFonts w:cs="Arial"/>
            <w:noProof/>
            <w:sz w:val="22"/>
            <w:szCs w:val="22"/>
            <w:cs/>
          </w:rPr>
          <w:t>19)</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_Toc158146839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61</w:t>
        </w:r>
        <w:r w:rsidR="00687E5F" w:rsidRPr="00687E5F">
          <w:rPr>
            <w:rFonts w:cs="Arial"/>
            <w:noProof/>
            <w:webHidden/>
            <w:sz w:val="22"/>
            <w:szCs w:val="22"/>
          </w:rPr>
          <w:fldChar w:fldCharType="end"/>
        </w:r>
      </w:hyperlink>
    </w:p>
    <w:p w14:paraId="5FC8AED9" w14:textId="2AF96281"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40" w:history="1">
        <w:r w:rsidR="00687E5F" w:rsidRPr="00687E5F">
          <w:rPr>
            <w:rStyle w:val="Hyperlink"/>
            <w:rFonts w:cs="Arial"/>
            <w:noProof/>
            <w:sz w:val="22"/>
            <w:szCs w:val="22"/>
          </w:rPr>
          <w:t>30.</w:t>
        </w:r>
        <w:r w:rsidR="00687E5F" w:rsidRPr="00687E5F">
          <w:rPr>
            <w:rFonts w:eastAsiaTheme="minorEastAsia" w:cs="Arial"/>
            <w:noProof/>
            <w:sz w:val="22"/>
            <w:szCs w:val="22"/>
          </w:rPr>
          <w:tab/>
        </w:r>
        <w:r w:rsidR="00687E5F" w:rsidRPr="00687E5F">
          <w:rPr>
            <w:rStyle w:val="Hyperlink"/>
            <w:rFonts w:cs="Arial"/>
            <w:noProof/>
            <w:sz w:val="22"/>
            <w:szCs w:val="22"/>
          </w:rPr>
          <w:t>Commitment and contingent liabilities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_Toc158146840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61</w:t>
        </w:r>
        <w:r w:rsidR="00687E5F" w:rsidRPr="00687E5F">
          <w:rPr>
            <w:rFonts w:cs="Arial"/>
            <w:noProof/>
            <w:webHidden/>
            <w:sz w:val="22"/>
            <w:szCs w:val="22"/>
          </w:rPr>
          <w:fldChar w:fldCharType="end"/>
        </w:r>
      </w:hyperlink>
    </w:p>
    <w:p w14:paraId="30E8B3EB" w14:textId="36476DE4" w:rsidR="00687E5F" w:rsidRPr="00687E5F" w:rsidRDefault="00000000" w:rsidP="00207065">
      <w:pPr>
        <w:pStyle w:val="TOC1"/>
        <w:tabs>
          <w:tab w:val="left" w:pos="720"/>
          <w:tab w:val="left" w:pos="851"/>
          <w:tab w:val="right" w:leader="dot" w:pos="9523"/>
        </w:tabs>
        <w:rPr>
          <w:rFonts w:eastAsiaTheme="minorEastAsia" w:cs="Arial"/>
          <w:noProof/>
          <w:sz w:val="22"/>
          <w:szCs w:val="22"/>
        </w:rPr>
      </w:pPr>
      <w:hyperlink w:anchor="_Toc158146841" w:history="1">
        <w:r w:rsidR="00687E5F" w:rsidRPr="00687E5F">
          <w:rPr>
            <w:rStyle w:val="Hyperlink"/>
            <w:rFonts w:cs="Arial"/>
            <w:noProof/>
            <w:sz w:val="22"/>
            <w:szCs w:val="22"/>
          </w:rPr>
          <w:t>31.</w:t>
        </w:r>
        <w:r w:rsidR="00687E5F" w:rsidRPr="00687E5F">
          <w:rPr>
            <w:rFonts w:eastAsiaTheme="minorEastAsia" w:cs="Arial"/>
            <w:noProof/>
            <w:sz w:val="22"/>
            <w:szCs w:val="22"/>
          </w:rPr>
          <w:tab/>
        </w:r>
        <w:r w:rsidR="00687E5F" w:rsidRPr="00687E5F">
          <w:rPr>
            <w:rStyle w:val="Hyperlink"/>
            <w:rFonts w:cs="Arial"/>
            <w:noProof/>
            <w:sz w:val="22"/>
            <w:szCs w:val="22"/>
          </w:rPr>
          <w:t>Approval of financial statements</w:t>
        </w:r>
        <w:r w:rsidR="00687E5F" w:rsidRPr="00687E5F">
          <w:rPr>
            <w:rFonts w:cs="Arial"/>
            <w:noProof/>
            <w:webHidden/>
            <w:sz w:val="22"/>
            <w:szCs w:val="22"/>
          </w:rPr>
          <w:tab/>
        </w:r>
        <w:r w:rsidR="00687E5F" w:rsidRPr="00687E5F">
          <w:rPr>
            <w:rFonts w:cs="Arial"/>
            <w:noProof/>
            <w:webHidden/>
            <w:sz w:val="22"/>
            <w:szCs w:val="22"/>
          </w:rPr>
          <w:fldChar w:fldCharType="begin"/>
        </w:r>
        <w:r w:rsidR="00687E5F" w:rsidRPr="00687E5F">
          <w:rPr>
            <w:rFonts w:cs="Arial"/>
            <w:noProof/>
            <w:webHidden/>
            <w:sz w:val="22"/>
            <w:szCs w:val="22"/>
          </w:rPr>
          <w:instrText xml:space="preserve"> PAGEREF _Toc158146841 \h </w:instrText>
        </w:r>
        <w:r w:rsidR="00687E5F" w:rsidRPr="00687E5F">
          <w:rPr>
            <w:rFonts w:cs="Arial"/>
            <w:noProof/>
            <w:webHidden/>
            <w:sz w:val="22"/>
            <w:szCs w:val="22"/>
          </w:rPr>
        </w:r>
        <w:r w:rsidR="00687E5F" w:rsidRPr="00687E5F">
          <w:rPr>
            <w:rFonts w:cs="Arial"/>
            <w:noProof/>
            <w:webHidden/>
            <w:sz w:val="22"/>
            <w:szCs w:val="22"/>
          </w:rPr>
          <w:fldChar w:fldCharType="separate"/>
        </w:r>
        <w:r w:rsidR="00681AF2">
          <w:rPr>
            <w:rFonts w:cs="Arial"/>
            <w:noProof/>
            <w:webHidden/>
            <w:sz w:val="22"/>
            <w:szCs w:val="22"/>
          </w:rPr>
          <w:t>62</w:t>
        </w:r>
        <w:r w:rsidR="00687E5F" w:rsidRPr="00687E5F">
          <w:rPr>
            <w:rFonts w:cs="Arial"/>
            <w:noProof/>
            <w:webHidden/>
            <w:sz w:val="22"/>
            <w:szCs w:val="22"/>
          </w:rPr>
          <w:fldChar w:fldCharType="end"/>
        </w:r>
      </w:hyperlink>
    </w:p>
    <w:p w14:paraId="02DE1745" w14:textId="6A4B063A" w:rsidR="00FC560C" w:rsidRPr="00CF754F" w:rsidRDefault="004519FB" w:rsidP="00FB6063">
      <w:pPr>
        <w:pStyle w:val="TOC1"/>
        <w:tabs>
          <w:tab w:val="left" w:pos="720"/>
          <w:tab w:val="right" w:leader="dot" w:pos="9523"/>
        </w:tabs>
        <w:ind w:left="720" w:hanging="720"/>
        <w:rPr>
          <w:rStyle w:val="Hyperlink"/>
          <w:rFonts w:cs="Arial"/>
          <w:noProof/>
        </w:rPr>
        <w:sectPr w:rsidR="00FC560C" w:rsidRPr="00CF754F" w:rsidSect="005E2591">
          <w:footerReference w:type="default" r:id="rId11"/>
          <w:headerReference w:type="first" r:id="rId12"/>
          <w:footerReference w:type="first" r:id="rId13"/>
          <w:pgSz w:w="11909" w:h="16834" w:code="9"/>
          <w:pgMar w:top="1296" w:right="1080" w:bottom="1080" w:left="1296" w:header="864" w:footer="432" w:gutter="0"/>
          <w:pgNumType w:start="1"/>
          <w:cols w:space="720"/>
          <w:titlePg/>
        </w:sectPr>
      </w:pPr>
      <w:r w:rsidRPr="00FB6063">
        <w:rPr>
          <w:rStyle w:val="Hyperlink"/>
          <w:rFonts w:cs="Arial"/>
          <w:noProof/>
          <w:sz w:val="22"/>
          <w:szCs w:val="22"/>
        </w:rPr>
        <w:fldChar w:fldCharType="end"/>
      </w:r>
    </w:p>
    <w:p w14:paraId="1D2F65B2" w14:textId="77777777" w:rsidR="005E2591" w:rsidRPr="00CF754F" w:rsidRDefault="005E2591"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lastRenderedPageBreak/>
        <w:t>Krungthai Card Public Company limited and its subsidiaries</w:t>
      </w:r>
    </w:p>
    <w:p w14:paraId="3E5D16E9" w14:textId="77777777" w:rsidR="007753B6" w:rsidRPr="00CF754F" w:rsidRDefault="007753B6"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Notes to consolidated financial statements</w:t>
      </w:r>
    </w:p>
    <w:p w14:paraId="1444D0CC" w14:textId="6ED50721" w:rsidR="005E2591" w:rsidRPr="00CF754F" w:rsidRDefault="005E2591"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 xml:space="preserve">For the year ended 31 December </w:t>
      </w:r>
      <w:r w:rsidR="00F62D58" w:rsidRPr="00CF754F">
        <w:rPr>
          <w:rFonts w:cs="Arial"/>
          <w:b/>
          <w:bCs/>
          <w:sz w:val="22"/>
          <w:szCs w:val="22"/>
          <w:lang w:val="en-US" w:eastAsia="en-US"/>
        </w:rPr>
        <w:t>2023</w:t>
      </w:r>
    </w:p>
    <w:p w14:paraId="2F0AE805" w14:textId="77777777" w:rsidR="005E2591" w:rsidRPr="00CF754F" w:rsidRDefault="005E2591" w:rsidP="00A917E1">
      <w:pPr>
        <w:pStyle w:val="Heading1"/>
        <w:numPr>
          <w:ilvl w:val="0"/>
          <w:numId w:val="21"/>
        </w:numPr>
        <w:spacing w:before="360" w:after="120" w:line="380" w:lineRule="exact"/>
        <w:ind w:left="547" w:hanging="547"/>
        <w:rPr>
          <w:rFonts w:cs="Arial"/>
          <w:sz w:val="22"/>
          <w:szCs w:val="22"/>
          <w:u w:val="none"/>
        </w:rPr>
      </w:pPr>
      <w:bookmarkStart w:id="0" w:name="_Toc104282168"/>
      <w:bookmarkStart w:id="1" w:name="_Toc104282986"/>
      <w:bookmarkStart w:id="2" w:name="_Toc158146811"/>
      <w:r w:rsidRPr="00CF754F">
        <w:rPr>
          <w:rFonts w:cs="Arial"/>
          <w:sz w:val="22"/>
          <w:szCs w:val="22"/>
          <w:u w:val="none"/>
        </w:rPr>
        <w:t>General information</w:t>
      </w:r>
      <w:bookmarkEnd w:id="0"/>
      <w:bookmarkEnd w:id="1"/>
      <w:bookmarkEnd w:id="2"/>
      <w:r w:rsidRPr="00CF754F">
        <w:rPr>
          <w:rFonts w:cs="Arial"/>
          <w:sz w:val="22"/>
          <w:szCs w:val="22"/>
          <w:u w:val="none"/>
        </w:rPr>
        <w:t xml:space="preserve"> </w:t>
      </w:r>
      <w:r w:rsidRPr="00CF754F">
        <w:rPr>
          <w:rFonts w:cs="Arial"/>
          <w:sz w:val="22"/>
          <w:szCs w:val="22"/>
          <w:u w:val="none"/>
          <w:cs/>
        </w:rPr>
        <w:t xml:space="preserve"> </w:t>
      </w:r>
    </w:p>
    <w:p w14:paraId="5073CD59" w14:textId="77777777" w:rsidR="00C359DE" w:rsidRPr="00CF754F" w:rsidRDefault="00C359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CF754F">
        <w:rPr>
          <w:rFonts w:cs="Arial"/>
          <w:sz w:val="22"/>
          <w:szCs w:val="22"/>
        </w:rPr>
        <w:t>Krungtha</w:t>
      </w:r>
      <w:r w:rsidR="00EC414A" w:rsidRPr="00CF754F">
        <w:rPr>
          <w:rFonts w:cs="Arial"/>
          <w:sz w:val="22"/>
          <w:szCs w:val="22"/>
        </w:rPr>
        <w:t>i Card Public Company Limited (</w:t>
      </w:r>
      <w:r w:rsidRPr="00CF754F">
        <w:rPr>
          <w:rFonts w:cs="Arial"/>
          <w:sz w:val="22"/>
          <w:szCs w:val="22"/>
        </w:rPr>
        <w:t xml:space="preserve">the </w:t>
      </w:r>
      <w:r w:rsidR="00EC414A" w:rsidRPr="00CF754F">
        <w:rPr>
          <w:rFonts w:cs="Arial"/>
          <w:sz w:val="22"/>
          <w:szCs w:val="22"/>
        </w:rPr>
        <w:t>“</w:t>
      </w:r>
      <w:r w:rsidRPr="00CF754F">
        <w:rPr>
          <w:rFonts w:cs="Arial"/>
          <w:sz w:val="22"/>
          <w:szCs w:val="22"/>
        </w:rPr>
        <w:t xml:space="preserve">Company”) is fully engaged in credit card, personal loan and other related businesses. The Company </w:t>
      </w:r>
      <w:r w:rsidR="00136566" w:rsidRPr="00CF754F">
        <w:rPr>
          <w:rFonts w:cs="Arial"/>
          <w:sz w:val="22"/>
          <w:szCs w:val="22"/>
        </w:rPr>
        <w:t xml:space="preserve">was </w:t>
      </w:r>
      <w:r w:rsidRPr="00CF754F">
        <w:rPr>
          <w:rFonts w:cs="Arial"/>
          <w:sz w:val="22"/>
          <w:szCs w:val="22"/>
        </w:rPr>
        <w:t xml:space="preserve">registered as a listed company on The Stock Exchange of Thailand on </w:t>
      </w:r>
      <w:r w:rsidR="005E2591" w:rsidRPr="00CF754F">
        <w:rPr>
          <w:rFonts w:cs="Arial"/>
          <w:sz w:val="22"/>
          <w:szCs w:val="22"/>
        </w:rPr>
        <w:t xml:space="preserve">28 </w:t>
      </w:r>
      <w:r w:rsidRPr="00CF754F">
        <w:rPr>
          <w:rFonts w:cs="Arial"/>
          <w:sz w:val="22"/>
          <w:szCs w:val="22"/>
        </w:rPr>
        <w:t xml:space="preserve">October </w:t>
      </w:r>
      <w:r w:rsidR="00817BE2" w:rsidRPr="00CF754F">
        <w:rPr>
          <w:rFonts w:cs="Arial"/>
          <w:sz w:val="22"/>
          <w:szCs w:val="22"/>
        </w:rPr>
        <w:t>2002</w:t>
      </w:r>
      <w:r w:rsidRPr="00CF754F">
        <w:rPr>
          <w:rFonts w:cs="Arial"/>
          <w:sz w:val="22"/>
          <w:szCs w:val="22"/>
        </w:rPr>
        <w:t>.</w:t>
      </w:r>
    </w:p>
    <w:p w14:paraId="0599BEC1" w14:textId="77777777" w:rsidR="00C359DE" w:rsidRPr="00CF754F" w:rsidRDefault="00C359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Company is located at </w:t>
      </w:r>
      <w:r w:rsidR="00817BE2" w:rsidRPr="00CF754F">
        <w:rPr>
          <w:rFonts w:cs="Arial"/>
          <w:sz w:val="22"/>
          <w:szCs w:val="22"/>
        </w:rPr>
        <w:t>14</w:t>
      </w:r>
      <w:r w:rsidRPr="00CF754F">
        <w:rPr>
          <w:rFonts w:cs="Arial"/>
          <w:sz w:val="22"/>
          <w:szCs w:val="22"/>
          <w:vertAlign w:val="superscript"/>
        </w:rPr>
        <w:t>th</w:t>
      </w:r>
      <w:r w:rsidRPr="00CF754F">
        <w:rPr>
          <w:rFonts w:cs="Arial"/>
          <w:sz w:val="22"/>
          <w:szCs w:val="22"/>
        </w:rPr>
        <w:t xml:space="preserve"> Floor UBC II Building, </w:t>
      </w:r>
      <w:r w:rsidR="00817BE2" w:rsidRPr="00CF754F">
        <w:rPr>
          <w:rFonts w:cs="Arial"/>
          <w:sz w:val="22"/>
          <w:szCs w:val="22"/>
        </w:rPr>
        <w:t>591</w:t>
      </w:r>
      <w:r w:rsidRPr="00CF754F">
        <w:rPr>
          <w:rFonts w:cs="Arial"/>
          <w:sz w:val="22"/>
          <w:szCs w:val="22"/>
        </w:rPr>
        <w:t xml:space="preserve"> Sukhumvit Road, Klongton Nua, Wattana, Bangkok </w:t>
      </w:r>
      <w:r w:rsidR="00817BE2" w:rsidRPr="00CF754F">
        <w:rPr>
          <w:rFonts w:cs="Arial"/>
          <w:sz w:val="22"/>
          <w:szCs w:val="22"/>
        </w:rPr>
        <w:t>10110</w:t>
      </w:r>
      <w:r w:rsidRPr="00CF754F">
        <w:rPr>
          <w:rFonts w:cs="Arial"/>
          <w:sz w:val="22"/>
          <w:szCs w:val="22"/>
        </w:rPr>
        <w:t>.</w:t>
      </w:r>
    </w:p>
    <w:p w14:paraId="7637A968" w14:textId="7843C849" w:rsidR="00D2432B" w:rsidRPr="00CF754F" w:rsidRDefault="00D2432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major shareholder of the Company is Krung Thai Bank Public Company Limited, </w:t>
      </w:r>
      <w:r w:rsidR="00666741" w:rsidRPr="00CF754F">
        <w:rPr>
          <w:rFonts w:cs="Arial"/>
          <w:sz w:val="22"/>
          <w:szCs w:val="22"/>
        </w:rPr>
        <w:t xml:space="preserve">which was incorporated in </w:t>
      </w:r>
      <w:r w:rsidRPr="00CF754F">
        <w:rPr>
          <w:rFonts w:cs="Arial"/>
          <w:sz w:val="22"/>
          <w:szCs w:val="22"/>
        </w:rPr>
        <w:t>Thailand</w:t>
      </w:r>
      <w:r w:rsidR="00666741" w:rsidRPr="00CF754F">
        <w:rPr>
          <w:rFonts w:cs="Arial"/>
          <w:sz w:val="22"/>
          <w:szCs w:val="22"/>
        </w:rPr>
        <w:t xml:space="preserve">, </w:t>
      </w:r>
      <w:r w:rsidRPr="00CF754F">
        <w:rPr>
          <w:rFonts w:cs="Arial"/>
          <w:sz w:val="22"/>
          <w:szCs w:val="22"/>
        </w:rPr>
        <w:t xml:space="preserve">holding </w:t>
      </w:r>
      <w:r w:rsidR="00FA477C" w:rsidRPr="00CF754F">
        <w:rPr>
          <w:rFonts w:cs="Arial"/>
          <w:sz w:val="22"/>
          <w:szCs w:val="22"/>
        </w:rPr>
        <w:t>49.3</w:t>
      </w:r>
      <w:r w:rsidRPr="00CF754F">
        <w:rPr>
          <w:rFonts w:cs="Arial"/>
          <w:sz w:val="22"/>
          <w:szCs w:val="22"/>
        </w:rPr>
        <w:t>%</w:t>
      </w:r>
      <w:r w:rsidRPr="00CF754F">
        <w:rPr>
          <w:rFonts w:cs="Arial"/>
          <w:sz w:val="22"/>
          <w:szCs w:val="22"/>
          <w:cs/>
        </w:rPr>
        <w:t xml:space="preserve"> </w:t>
      </w:r>
      <w:r w:rsidRPr="00CF754F">
        <w:rPr>
          <w:rFonts w:cs="Arial"/>
          <w:sz w:val="22"/>
          <w:szCs w:val="22"/>
        </w:rPr>
        <w:t>of the Company's shares</w:t>
      </w:r>
      <w:r w:rsidR="00C0361E" w:rsidRPr="00CF754F">
        <w:rPr>
          <w:rFonts w:cs="Arial"/>
          <w:sz w:val="22"/>
          <w:szCs w:val="22"/>
        </w:rPr>
        <w:t xml:space="preserve"> as at </w:t>
      </w:r>
      <w:r w:rsidR="00607B09" w:rsidRPr="00CF754F">
        <w:rPr>
          <w:rFonts w:cs="Arial"/>
          <w:sz w:val="22"/>
          <w:szCs w:val="22"/>
        </w:rPr>
        <w:t xml:space="preserve">31 December </w:t>
      </w:r>
      <w:r w:rsidR="00F62D58" w:rsidRPr="00CF754F">
        <w:rPr>
          <w:rFonts w:cs="Arial"/>
          <w:sz w:val="22"/>
          <w:szCs w:val="22"/>
        </w:rPr>
        <w:t>2023</w:t>
      </w:r>
      <w:r w:rsidRPr="00CF754F">
        <w:rPr>
          <w:rFonts w:cs="Arial"/>
          <w:sz w:val="22"/>
          <w:szCs w:val="22"/>
        </w:rPr>
        <w:t>.</w:t>
      </w:r>
    </w:p>
    <w:p w14:paraId="506AFCEE" w14:textId="1AAB7A81" w:rsidR="00132752" w:rsidRPr="00CF754F" w:rsidRDefault="00132752"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Company has subsidiaries which are under its control in finance and operations as mentioned in Note</w:t>
      </w:r>
      <w:r w:rsidR="00B348E1" w:rsidRPr="00CF754F">
        <w:rPr>
          <w:rFonts w:cs="Arial"/>
          <w:sz w:val="22"/>
          <w:szCs w:val="22"/>
        </w:rPr>
        <w:t>s</w:t>
      </w:r>
      <w:r w:rsidRPr="00CF754F">
        <w:rPr>
          <w:rFonts w:cs="Arial"/>
          <w:sz w:val="22"/>
          <w:szCs w:val="22"/>
        </w:rPr>
        <w:t xml:space="preserve"> </w:t>
      </w:r>
      <w:r w:rsidR="00817BE2" w:rsidRPr="00CF754F">
        <w:rPr>
          <w:rFonts w:cs="Arial"/>
          <w:sz w:val="22"/>
          <w:szCs w:val="22"/>
        </w:rPr>
        <w:t>2</w:t>
      </w:r>
      <w:r w:rsidRPr="00CF754F">
        <w:rPr>
          <w:rFonts w:cs="Arial"/>
          <w:sz w:val="22"/>
          <w:szCs w:val="22"/>
        </w:rPr>
        <w:t>.</w:t>
      </w:r>
      <w:r w:rsidR="00817BE2" w:rsidRPr="00CF754F">
        <w:rPr>
          <w:rFonts w:cs="Arial"/>
          <w:sz w:val="22"/>
          <w:szCs w:val="22"/>
        </w:rPr>
        <w:t>2</w:t>
      </w:r>
      <w:r w:rsidRPr="00CF754F">
        <w:rPr>
          <w:rFonts w:cs="Arial"/>
          <w:sz w:val="22"/>
          <w:szCs w:val="22"/>
          <w:cs/>
        </w:rPr>
        <w:t xml:space="preserve"> </w:t>
      </w:r>
      <w:r w:rsidRPr="00CF754F">
        <w:rPr>
          <w:rFonts w:cs="Arial"/>
          <w:sz w:val="22"/>
          <w:szCs w:val="22"/>
        </w:rPr>
        <w:t>and</w:t>
      </w:r>
      <w:r w:rsidR="002A6AFF" w:rsidRPr="00CF754F">
        <w:rPr>
          <w:rFonts w:cs="Arial"/>
          <w:sz w:val="22"/>
          <w:szCs w:val="22"/>
        </w:rPr>
        <w:t xml:space="preserve"> 1</w:t>
      </w:r>
      <w:r w:rsidR="005D6E87" w:rsidRPr="00CF754F">
        <w:rPr>
          <w:rFonts w:cs="Arial"/>
          <w:sz w:val="22"/>
          <w:szCs w:val="22"/>
        </w:rPr>
        <w:t>0</w:t>
      </w:r>
      <w:r w:rsidR="002A6AFF" w:rsidRPr="00CF754F">
        <w:rPr>
          <w:rFonts w:cs="Arial"/>
          <w:sz w:val="22"/>
          <w:szCs w:val="22"/>
        </w:rPr>
        <w:t xml:space="preserve"> to </w:t>
      </w:r>
      <w:r w:rsidR="00B348E1" w:rsidRPr="00CF754F">
        <w:rPr>
          <w:rFonts w:cs="Arial"/>
          <w:sz w:val="22"/>
          <w:szCs w:val="22"/>
        </w:rPr>
        <w:t xml:space="preserve">the </w:t>
      </w:r>
      <w:r w:rsidR="002A6AFF" w:rsidRPr="00CF754F">
        <w:rPr>
          <w:rFonts w:cs="Arial"/>
          <w:sz w:val="22"/>
          <w:szCs w:val="22"/>
        </w:rPr>
        <w:t>consolidated financial statements</w:t>
      </w:r>
      <w:r w:rsidR="00F0380C" w:rsidRPr="00CF754F">
        <w:rPr>
          <w:rFonts w:cs="Arial"/>
          <w:sz w:val="22"/>
          <w:szCs w:val="22"/>
        </w:rPr>
        <w:t>.</w:t>
      </w:r>
    </w:p>
    <w:p w14:paraId="337623EF" w14:textId="77777777" w:rsidR="005E2591" w:rsidRPr="00CF754F" w:rsidRDefault="005E2591" w:rsidP="00A917E1">
      <w:pPr>
        <w:pStyle w:val="Heading1"/>
        <w:numPr>
          <w:ilvl w:val="0"/>
          <w:numId w:val="21"/>
        </w:numPr>
        <w:spacing w:before="120" w:after="120" w:line="380" w:lineRule="exact"/>
        <w:ind w:left="547" w:hanging="547"/>
        <w:rPr>
          <w:rFonts w:cs="Arial"/>
          <w:sz w:val="22"/>
          <w:szCs w:val="22"/>
          <w:u w:val="none"/>
        </w:rPr>
      </w:pPr>
      <w:bookmarkStart w:id="3" w:name="_Toc158146812"/>
      <w:r w:rsidRPr="00CF754F">
        <w:rPr>
          <w:rFonts w:cs="Arial"/>
          <w:sz w:val="22"/>
          <w:szCs w:val="22"/>
          <w:u w:val="none"/>
        </w:rPr>
        <w:t>Basis for preparation of the financial statements</w:t>
      </w:r>
      <w:bookmarkEnd w:id="3"/>
    </w:p>
    <w:p w14:paraId="564D49C3" w14:textId="77777777" w:rsidR="00D2432B" w:rsidRPr="00CF754F" w:rsidRDefault="00817BE2"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CF754F">
        <w:rPr>
          <w:rFonts w:cs="Arial"/>
          <w:sz w:val="22"/>
          <w:szCs w:val="22"/>
        </w:rPr>
        <w:t>2</w:t>
      </w:r>
      <w:r w:rsidR="00C359DE" w:rsidRPr="00CF754F">
        <w:rPr>
          <w:rFonts w:cs="Arial"/>
          <w:sz w:val="22"/>
          <w:szCs w:val="22"/>
        </w:rPr>
        <w:t>.</w:t>
      </w:r>
      <w:r w:rsidRPr="00CF754F">
        <w:rPr>
          <w:rFonts w:cs="Arial"/>
          <w:sz w:val="22"/>
          <w:szCs w:val="22"/>
        </w:rPr>
        <w:t>1</w:t>
      </w:r>
      <w:r w:rsidR="00C359DE" w:rsidRPr="00CF754F">
        <w:rPr>
          <w:rFonts w:cs="Arial"/>
          <w:sz w:val="22"/>
          <w:szCs w:val="22"/>
        </w:rPr>
        <w:tab/>
      </w:r>
      <w:r w:rsidR="00D2432B" w:rsidRPr="00CF754F">
        <w:rPr>
          <w:rFonts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E1391AF" w14:textId="77777777" w:rsidR="00D2432B" w:rsidRPr="00CF754F" w:rsidRDefault="00D2432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CF754F">
        <w:rPr>
          <w:rFonts w:cs="Arial"/>
          <w:sz w:val="22"/>
          <w:szCs w:val="22"/>
        </w:rPr>
        <w:t>The financial statements in Thai language are the official statutory financial statements of the Company. The financial statements in English language have been translated from the Thai language financial statements.</w:t>
      </w:r>
    </w:p>
    <w:p w14:paraId="7FC8CA3A" w14:textId="77777777" w:rsidR="00D2432B" w:rsidRPr="00CF754F" w:rsidRDefault="00D2432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CF754F">
        <w:rPr>
          <w:rFonts w:cs="Arial"/>
          <w:sz w:val="22"/>
          <w:szCs w:val="22"/>
        </w:rPr>
        <w:t>The financial statements have been prepared on a historical cost basis except where otherwise disclosed in the accounting policies.</w:t>
      </w:r>
    </w:p>
    <w:p w14:paraId="3D28678C" w14:textId="77777777" w:rsidR="00044233" w:rsidRPr="00CF754F" w:rsidRDefault="00044233"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sz w:val="22"/>
          <w:szCs w:val="22"/>
        </w:rPr>
      </w:pPr>
      <w:r w:rsidRPr="00CF754F">
        <w:rPr>
          <w:rFonts w:cs="Arial"/>
          <w:sz w:val="22"/>
          <w:szCs w:val="22"/>
        </w:rPr>
        <w:br w:type="page"/>
      </w:r>
    </w:p>
    <w:p w14:paraId="216E77CC" w14:textId="4F430BD7" w:rsidR="00D2432B" w:rsidRPr="00CF754F" w:rsidRDefault="00817BE2"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sz w:val="22"/>
          <w:szCs w:val="22"/>
        </w:rPr>
      </w:pPr>
      <w:r w:rsidRPr="00CF754F">
        <w:rPr>
          <w:rFonts w:cs="Arial"/>
          <w:sz w:val="22"/>
          <w:szCs w:val="22"/>
        </w:rPr>
        <w:lastRenderedPageBreak/>
        <w:t>2</w:t>
      </w:r>
      <w:r w:rsidR="00F369E2" w:rsidRPr="00CF754F">
        <w:rPr>
          <w:rFonts w:cs="Arial"/>
          <w:sz w:val="22"/>
          <w:szCs w:val="22"/>
        </w:rPr>
        <w:t>.</w:t>
      </w:r>
      <w:r w:rsidRPr="00CF754F">
        <w:rPr>
          <w:rFonts w:cs="Arial"/>
          <w:sz w:val="22"/>
          <w:szCs w:val="22"/>
        </w:rPr>
        <w:t>2</w:t>
      </w:r>
      <w:r w:rsidR="00D2432B" w:rsidRPr="00CF754F">
        <w:rPr>
          <w:rFonts w:cs="Arial"/>
          <w:sz w:val="22"/>
          <w:szCs w:val="22"/>
        </w:rPr>
        <w:tab/>
      </w:r>
      <w:r w:rsidR="00DB4768" w:rsidRPr="00CF754F">
        <w:rPr>
          <w:rFonts w:cs="Arial"/>
          <w:sz w:val="22"/>
          <w:szCs w:val="22"/>
        </w:rPr>
        <w:t xml:space="preserve">Basis of preparation of the consolidated </w:t>
      </w:r>
      <w:r w:rsidR="00F95FC9" w:rsidRPr="00CF754F">
        <w:rPr>
          <w:rFonts w:cs="Arial"/>
          <w:sz w:val="22"/>
          <w:szCs w:val="22"/>
        </w:rPr>
        <w:t>and the separate financial statements</w:t>
      </w:r>
    </w:p>
    <w:p w14:paraId="2F5722C9" w14:textId="34CAF029" w:rsidR="00F95FC9" w:rsidRPr="00CF754F" w:rsidRDefault="00F95FC9"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sz w:val="22"/>
          <w:szCs w:val="22"/>
          <w:u w:val="single"/>
        </w:rPr>
      </w:pPr>
      <w:r w:rsidRPr="00CF754F">
        <w:rPr>
          <w:rFonts w:cs="Arial"/>
          <w:sz w:val="22"/>
          <w:szCs w:val="22"/>
        </w:rPr>
        <w:tab/>
      </w:r>
      <w:r w:rsidRPr="00CF754F">
        <w:rPr>
          <w:rFonts w:cs="Arial"/>
          <w:sz w:val="22"/>
          <w:szCs w:val="22"/>
          <w:u w:val="single"/>
        </w:rPr>
        <w:t>The consolidated financial statements</w:t>
      </w:r>
    </w:p>
    <w:p w14:paraId="25F68CA7" w14:textId="08AC86A9" w:rsidR="0021441B" w:rsidRPr="00CF754F" w:rsidRDefault="0021441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firstLine="7"/>
        <w:jc w:val="both"/>
        <w:rPr>
          <w:rFonts w:cs="Arial"/>
          <w:sz w:val="22"/>
          <w:szCs w:val="22"/>
        </w:rPr>
      </w:pPr>
      <w:r w:rsidRPr="00CF754F">
        <w:rPr>
          <w:rFonts w:cs="Arial"/>
          <w:sz w:val="22"/>
          <w:szCs w:val="22"/>
        </w:rPr>
        <w:t xml:space="preserve">The consolidated financial statements </w:t>
      </w:r>
      <w:r w:rsidR="005D6E87" w:rsidRPr="00CF754F">
        <w:rPr>
          <w:rFonts w:cs="Arial"/>
          <w:sz w:val="22"/>
          <w:szCs w:val="22"/>
        </w:rPr>
        <w:t xml:space="preserve">include the financial statements </w:t>
      </w:r>
      <w:r w:rsidRPr="00CF754F">
        <w:rPr>
          <w:rFonts w:cs="Arial"/>
          <w:sz w:val="22"/>
          <w:szCs w:val="22"/>
        </w:rPr>
        <w:t>of</w:t>
      </w:r>
      <w:r w:rsidR="00D2432B" w:rsidRPr="00CF754F">
        <w:rPr>
          <w:rFonts w:cs="Arial"/>
          <w:sz w:val="22"/>
          <w:szCs w:val="22"/>
        </w:rPr>
        <w:t xml:space="preserve"> </w:t>
      </w:r>
      <w:r w:rsidRPr="00CF754F">
        <w:rPr>
          <w:rFonts w:cs="Arial"/>
          <w:sz w:val="22"/>
          <w:szCs w:val="22"/>
        </w:rPr>
        <w:t xml:space="preserve">Krungthai Card Public Company Limited </w:t>
      </w:r>
      <w:r w:rsidR="005D6E87" w:rsidRPr="00CF754F">
        <w:rPr>
          <w:rFonts w:cs="Arial"/>
          <w:sz w:val="22"/>
          <w:szCs w:val="22"/>
        </w:rPr>
        <w:t>(“the Company”) and the following subsidiary companies (collectively as “the Group”):</w:t>
      </w:r>
    </w:p>
    <w:tbl>
      <w:tblPr>
        <w:tblW w:w="4819" w:type="pct"/>
        <w:tblInd w:w="450" w:type="dxa"/>
        <w:tblLayout w:type="fixed"/>
        <w:tblCellMar>
          <w:left w:w="0" w:type="dxa"/>
          <w:right w:w="0" w:type="dxa"/>
        </w:tblCellMar>
        <w:tblLook w:val="0000" w:firstRow="0" w:lastRow="0" w:firstColumn="0" w:lastColumn="0" w:noHBand="0" w:noVBand="0"/>
      </w:tblPr>
      <w:tblGrid>
        <w:gridCol w:w="3403"/>
        <w:gridCol w:w="2571"/>
        <w:gridCol w:w="1468"/>
        <w:gridCol w:w="1468"/>
      </w:tblGrid>
      <w:tr w:rsidR="003B0195" w:rsidRPr="00CF754F" w14:paraId="69D00F96" w14:textId="77777777" w:rsidTr="009A5311">
        <w:trPr>
          <w:tblHeader/>
        </w:trPr>
        <w:tc>
          <w:tcPr>
            <w:tcW w:w="1909" w:type="pct"/>
            <w:shd w:val="clear" w:color="auto" w:fill="auto"/>
          </w:tcPr>
          <w:p w14:paraId="7E7E9757" w14:textId="77777777" w:rsidR="003B0195" w:rsidRPr="00CF754F"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right="2"/>
              <w:rPr>
                <w:rFonts w:cs="Arial"/>
                <w:b/>
                <w:bCs/>
              </w:rPr>
            </w:pPr>
          </w:p>
        </w:tc>
        <w:tc>
          <w:tcPr>
            <w:tcW w:w="1443" w:type="pct"/>
            <w:shd w:val="clear" w:color="auto" w:fill="auto"/>
            <w:vAlign w:val="bottom"/>
          </w:tcPr>
          <w:p w14:paraId="5980D90B" w14:textId="77777777" w:rsidR="003B0195" w:rsidRPr="00CF754F" w:rsidRDefault="003B0195"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rPr>
            </w:pPr>
            <w:r w:rsidRPr="00CF754F">
              <w:rPr>
                <w:rFonts w:cs="Arial"/>
                <w:cs/>
              </w:rPr>
              <w:t>Business type</w:t>
            </w:r>
          </w:p>
        </w:tc>
        <w:tc>
          <w:tcPr>
            <w:tcW w:w="1648" w:type="pct"/>
            <w:gridSpan w:val="2"/>
            <w:shd w:val="clear" w:color="auto" w:fill="auto"/>
            <w:vAlign w:val="bottom"/>
          </w:tcPr>
          <w:p w14:paraId="3F135F53" w14:textId="77777777" w:rsidR="003B0195" w:rsidRPr="00CF754F" w:rsidRDefault="003B0195"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rPr>
            </w:pPr>
            <w:r w:rsidRPr="00CF754F">
              <w:rPr>
                <w:rFonts w:cs="Arial"/>
              </w:rPr>
              <w:t>Percentage of direct and</w:t>
            </w:r>
          </w:p>
          <w:p w14:paraId="653CD54E" w14:textId="77777777" w:rsidR="003B0195" w:rsidRPr="00CF754F" w:rsidRDefault="003B0195"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rPr>
            </w:pPr>
            <w:r w:rsidRPr="00CF754F">
              <w:rPr>
                <w:rFonts w:cs="Arial"/>
              </w:rPr>
              <w:t>indirect holdings (%)</w:t>
            </w:r>
          </w:p>
        </w:tc>
      </w:tr>
      <w:tr w:rsidR="003B0195" w:rsidRPr="00CF754F" w14:paraId="298D2816" w14:textId="77777777" w:rsidTr="009A5311">
        <w:trPr>
          <w:tblHeader/>
        </w:trPr>
        <w:tc>
          <w:tcPr>
            <w:tcW w:w="1909" w:type="pct"/>
            <w:shd w:val="clear" w:color="auto" w:fill="auto"/>
          </w:tcPr>
          <w:p w14:paraId="6DF2F02A" w14:textId="77777777" w:rsidR="003B0195" w:rsidRPr="00CF754F"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right="2"/>
              <w:rPr>
                <w:rFonts w:cs="Arial"/>
                <w:b/>
                <w:bCs/>
              </w:rPr>
            </w:pPr>
          </w:p>
        </w:tc>
        <w:tc>
          <w:tcPr>
            <w:tcW w:w="1443" w:type="pct"/>
            <w:shd w:val="clear" w:color="auto" w:fill="auto"/>
          </w:tcPr>
          <w:p w14:paraId="1BF47312" w14:textId="77777777" w:rsidR="003B0195" w:rsidRPr="00CF754F" w:rsidRDefault="003B0195" w:rsidP="009B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2"/>
              <w:jc w:val="center"/>
              <w:rPr>
                <w:rFonts w:cs="Arial"/>
                <w:b/>
                <w:bCs/>
              </w:rPr>
            </w:pPr>
          </w:p>
        </w:tc>
        <w:tc>
          <w:tcPr>
            <w:tcW w:w="824" w:type="pct"/>
            <w:shd w:val="clear" w:color="auto" w:fill="auto"/>
          </w:tcPr>
          <w:p w14:paraId="0BEF3E1A" w14:textId="372A57AD" w:rsidR="003B0195" w:rsidRPr="00CF754F" w:rsidRDefault="00F62D58"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lang w:val="en-US"/>
              </w:rPr>
            </w:pPr>
            <w:r w:rsidRPr="00CF754F">
              <w:rPr>
                <w:rFonts w:cs="Arial"/>
                <w:lang w:val="en-US"/>
              </w:rPr>
              <w:t>2023</w:t>
            </w:r>
          </w:p>
        </w:tc>
        <w:tc>
          <w:tcPr>
            <w:tcW w:w="824" w:type="pct"/>
            <w:shd w:val="clear" w:color="auto" w:fill="auto"/>
          </w:tcPr>
          <w:p w14:paraId="742E26A3" w14:textId="02F935DB" w:rsidR="003B0195" w:rsidRPr="00CF754F" w:rsidRDefault="00F62D58"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cs/>
              </w:rPr>
            </w:pPr>
            <w:r w:rsidRPr="00CF754F">
              <w:rPr>
                <w:rFonts w:cs="Arial"/>
                <w:lang w:val="en-US"/>
              </w:rPr>
              <w:t>2022</w:t>
            </w:r>
          </w:p>
        </w:tc>
      </w:tr>
      <w:tr w:rsidR="003B0195" w:rsidRPr="00CF754F" w14:paraId="2A09F492" w14:textId="77777777" w:rsidTr="009A5311">
        <w:trPr>
          <w:tblHeader/>
        </w:trPr>
        <w:tc>
          <w:tcPr>
            <w:tcW w:w="1909" w:type="pct"/>
            <w:shd w:val="clear" w:color="auto" w:fill="auto"/>
          </w:tcPr>
          <w:p w14:paraId="2747AAFC" w14:textId="77777777" w:rsidR="003B0195" w:rsidRPr="00CF754F"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b/>
                <w:bCs/>
              </w:rPr>
            </w:pPr>
            <w:r w:rsidRPr="00CF754F">
              <w:rPr>
                <w:rFonts w:cs="Arial"/>
                <w:b/>
                <w:bCs/>
              </w:rPr>
              <w:t>Direct subsidiaries</w:t>
            </w:r>
          </w:p>
        </w:tc>
        <w:tc>
          <w:tcPr>
            <w:tcW w:w="1443" w:type="pct"/>
            <w:shd w:val="clear" w:color="auto" w:fill="auto"/>
          </w:tcPr>
          <w:p w14:paraId="03775AF8" w14:textId="77777777" w:rsidR="003B0195" w:rsidRPr="00CF754F" w:rsidRDefault="003B0195" w:rsidP="009B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2"/>
              <w:jc w:val="center"/>
              <w:rPr>
                <w:rFonts w:cs="Arial"/>
                <w:b/>
                <w:bCs/>
              </w:rPr>
            </w:pPr>
          </w:p>
        </w:tc>
        <w:tc>
          <w:tcPr>
            <w:tcW w:w="824" w:type="pct"/>
            <w:shd w:val="clear" w:color="auto" w:fill="auto"/>
          </w:tcPr>
          <w:p w14:paraId="14E99245" w14:textId="77777777" w:rsidR="003B0195" w:rsidRPr="00CF754F"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p>
        </w:tc>
        <w:tc>
          <w:tcPr>
            <w:tcW w:w="824" w:type="pct"/>
            <w:shd w:val="clear" w:color="auto" w:fill="auto"/>
          </w:tcPr>
          <w:p w14:paraId="5F9D210E" w14:textId="77777777" w:rsidR="003B0195" w:rsidRPr="00CF754F"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p>
        </w:tc>
      </w:tr>
      <w:tr w:rsidR="00A12FBF" w:rsidRPr="00CF754F" w14:paraId="5D9B539D" w14:textId="77777777" w:rsidTr="009A5311">
        <w:tc>
          <w:tcPr>
            <w:tcW w:w="1909" w:type="pct"/>
            <w:shd w:val="clear" w:color="auto" w:fill="auto"/>
          </w:tcPr>
          <w:p w14:paraId="5AF860C0" w14:textId="756BD15C"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lang w:val="en-US"/>
              </w:rPr>
            </w:pPr>
            <w:r w:rsidRPr="00CF754F">
              <w:rPr>
                <w:rFonts w:cs="Arial"/>
              </w:rPr>
              <w:t>KTC Pico (Bangkok) Co., Ltd.</w:t>
            </w:r>
            <w:r w:rsidR="00D929AF" w:rsidRPr="00CF754F">
              <w:rPr>
                <w:rFonts w:cs="Arial"/>
                <w:lang w:val="en-US"/>
              </w:rPr>
              <w:t xml:space="preserve"> </w:t>
            </w:r>
            <w:r w:rsidR="00D929AF" w:rsidRPr="00CF754F">
              <w:rPr>
                <w:rFonts w:cs="Arial"/>
                <w:vertAlign w:val="superscript"/>
              </w:rPr>
              <w:t>(</w:t>
            </w:r>
            <w:r w:rsidR="00D929AF" w:rsidRPr="00CF754F">
              <w:rPr>
                <w:rFonts w:cs="Arial"/>
                <w:vertAlign w:val="superscript"/>
                <w:lang w:val="en-US"/>
              </w:rPr>
              <w:t>1</w:t>
            </w:r>
            <w:r w:rsidR="00D929AF" w:rsidRPr="00CF754F">
              <w:rPr>
                <w:rFonts w:cs="Arial"/>
                <w:vertAlign w:val="superscript"/>
              </w:rPr>
              <w:t>)</w:t>
            </w:r>
          </w:p>
        </w:tc>
        <w:tc>
          <w:tcPr>
            <w:tcW w:w="1443" w:type="pct"/>
            <w:shd w:val="clear" w:color="auto" w:fill="auto"/>
          </w:tcPr>
          <w:p w14:paraId="05A48C2E"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CF754F">
              <w:rPr>
                <w:rFonts w:cs="Arial"/>
              </w:rPr>
              <w:t>Pico Finance</w:t>
            </w:r>
          </w:p>
        </w:tc>
        <w:tc>
          <w:tcPr>
            <w:tcW w:w="824" w:type="pct"/>
            <w:shd w:val="clear" w:color="auto" w:fill="auto"/>
          </w:tcPr>
          <w:p w14:paraId="14A27FCE" w14:textId="77EBA366"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lang w:val="en-US"/>
              </w:rPr>
              <w:t>100.00</w:t>
            </w:r>
          </w:p>
        </w:tc>
        <w:tc>
          <w:tcPr>
            <w:tcW w:w="824" w:type="pct"/>
            <w:shd w:val="clear" w:color="auto" w:fill="auto"/>
          </w:tcPr>
          <w:p w14:paraId="390DB311" w14:textId="4BAC73F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r>
      <w:tr w:rsidR="00A12FBF" w:rsidRPr="00CF754F" w14:paraId="679F184B" w14:textId="77777777" w:rsidTr="009A5311">
        <w:tc>
          <w:tcPr>
            <w:tcW w:w="1909" w:type="pct"/>
            <w:shd w:val="clear" w:color="auto" w:fill="auto"/>
          </w:tcPr>
          <w:p w14:paraId="2AE38FF8"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rPr>
            </w:pPr>
            <w:r w:rsidRPr="00CF754F">
              <w:rPr>
                <w:rFonts w:cs="Arial"/>
              </w:rPr>
              <w:t>KTC Nano Co., Ltd.</w:t>
            </w:r>
          </w:p>
        </w:tc>
        <w:tc>
          <w:tcPr>
            <w:tcW w:w="1443" w:type="pct"/>
            <w:shd w:val="clear" w:color="auto" w:fill="auto"/>
          </w:tcPr>
          <w:p w14:paraId="7716E014"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cs/>
              </w:rPr>
            </w:pPr>
            <w:r w:rsidRPr="00CF754F">
              <w:rPr>
                <w:rFonts w:cs="Arial"/>
              </w:rPr>
              <w:t>Nano Finance</w:t>
            </w:r>
          </w:p>
        </w:tc>
        <w:tc>
          <w:tcPr>
            <w:tcW w:w="824" w:type="pct"/>
            <w:shd w:val="clear" w:color="auto" w:fill="auto"/>
          </w:tcPr>
          <w:p w14:paraId="439F47F1" w14:textId="7F4E1DB5"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c>
          <w:tcPr>
            <w:tcW w:w="824" w:type="pct"/>
            <w:shd w:val="clear" w:color="auto" w:fill="auto"/>
          </w:tcPr>
          <w:p w14:paraId="5097B8F3" w14:textId="31E9ABFD"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r>
      <w:tr w:rsidR="00A12FBF" w:rsidRPr="00CF754F" w14:paraId="7253B08C" w14:textId="77777777" w:rsidTr="009A5311">
        <w:tc>
          <w:tcPr>
            <w:tcW w:w="1909" w:type="pct"/>
            <w:shd w:val="clear" w:color="auto" w:fill="auto"/>
          </w:tcPr>
          <w:p w14:paraId="5D73E32A"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rPr>
            </w:pPr>
            <w:r w:rsidRPr="00CF754F">
              <w:rPr>
                <w:rFonts w:cs="Arial"/>
              </w:rPr>
              <w:t xml:space="preserve">KTC </w:t>
            </w:r>
            <w:r w:rsidRPr="00CF754F">
              <w:rPr>
                <w:rFonts w:cs="Arial"/>
                <w:lang w:val="en-US"/>
              </w:rPr>
              <w:t>Prepaid</w:t>
            </w:r>
            <w:r w:rsidRPr="00CF754F">
              <w:rPr>
                <w:rFonts w:cs="Arial"/>
              </w:rPr>
              <w:t xml:space="preserve"> Co., Ltd.</w:t>
            </w:r>
          </w:p>
        </w:tc>
        <w:tc>
          <w:tcPr>
            <w:tcW w:w="1443" w:type="pct"/>
            <w:shd w:val="clear" w:color="auto" w:fill="auto"/>
          </w:tcPr>
          <w:p w14:paraId="41DEAE01"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CF754F">
              <w:rPr>
                <w:rFonts w:cs="Arial"/>
              </w:rPr>
              <w:t>Electronics money services</w:t>
            </w:r>
          </w:p>
        </w:tc>
        <w:tc>
          <w:tcPr>
            <w:tcW w:w="824" w:type="pct"/>
            <w:shd w:val="clear" w:color="auto" w:fill="auto"/>
          </w:tcPr>
          <w:p w14:paraId="16C63DD9" w14:textId="72D6AD00"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c>
          <w:tcPr>
            <w:tcW w:w="824" w:type="pct"/>
            <w:shd w:val="clear" w:color="auto" w:fill="auto"/>
          </w:tcPr>
          <w:p w14:paraId="4E3F6D5F" w14:textId="6C77D9E8"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r>
      <w:tr w:rsidR="00A12FBF" w:rsidRPr="00CF754F" w14:paraId="3FC4323C" w14:textId="77777777" w:rsidTr="009A5311">
        <w:tc>
          <w:tcPr>
            <w:tcW w:w="1909" w:type="pct"/>
            <w:shd w:val="clear" w:color="auto" w:fill="auto"/>
          </w:tcPr>
          <w:p w14:paraId="0FA8DF4D" w14:textId="3B8AF8F5"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lang w:val="en-US"/>
              </w:rPr>
            </w:pPr>
            <w:r w:rsidRPr="00CF754F">
              <w:rPr>
                <w:rFonts w:cs="Arial"/>
              </w:rPr>
              <w:t>K</w:t>
            </w:r>
            <w:r w:rsidR="003B22CE" w:rsidRPr="00CF754F">
              <w:rPr>
                <w:rFonts w:cs="Arial"/>
                <w:lang w:val="en-US"/>
              </w:rPr>
              <w:t>TB</w:t>
            </w:r>
            <w:r w:rsidRPr="00CF754F">
              <w:rPr>
                <w:rFonts w:cs="Arial"/>
              </w:rPr>
              <w:t xml:space="preserve"> Leasing Co., Ltd.</w:t>
            </w:r>
            <w:r w:rsidRPr="00CF754F">
              <w:rPr>
                <w:rFonts w:cs="Arial"/>
                <w:lang w:val="en-US"/>
              </w:rPr>
              <w:t xml:space="preserve"> </w:t>
            </w:r>
          </w:p>
        </w:tc>
        <w:tc>
          <w:tcPr>
            <w:tcW w:w="1443" w:type="pct"/>
            <w:shd w:val="clear" w:color="auto" w:fill="auto"/>
          </w:tcPr>
          <w:p w14:paraId="5C8B4AF0"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CF754F">
              <w:rPr>
                <w:rFonts w:cs="Arial"/>
              </w:rPr>
              <w:t>Hire Purchase and Leasing</w:t>
            </w:r>
          </w:p>
        </w:tc>
        <w:tc>
          <w:tcPr>
            <w:tcW w:w="824" w:type="pct"/>
            <w:shd w:val="clear" w:color="auto" w:fill="auto"/>
          </w:tcPr>
          <w:p w14:paraId="66C6BB57" w14:textId="30B7C9C5"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c>
          <w:tcPr>
            <w:tcW w:w="824" w:type="pct"/>
            <w:shd w:val="clear" w:color="auto" w:fill="auto"/>
          </w:tcPr>
          <w:p w14:paraId="710DF6DB" w14:textId="4CEF80AF"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r>
      <w:tr w:rsidR="00A12FBF" w:rsidRPr="00CF754F" w14:paraId="47C80072" w14:textId="77777777" w:rsidTr="009A5311">
        <w:tc>
          <w:tcPr>
            <w:tcW w:w="1909" w:type="pct"/>
            <w:shd w:val="clear" w:color="auto" w:fill="auto"/>
          </w:tcPr>
          <w:p w14:paraId="64C7F93E"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b/>
                <w:bCs/>
              </w:rPr>
            </w:pPr>
            <w:r w:rsidRPr="00CF754F">
              <w:rPr>
                <w:rFonts w:cs="Arial"/>
                <w:b/>
                <w:bCs/>
              </w:rPr>
              <w:t>Indirect subsidiaries</w:t>
            </w:r>
          </w:p>
        </w:tc>
        <w:tc>
          <w:tcPr>
            <w:tcW w:w="1443" w:type="pct"/>
            <w:shd w:val="clear" w:color="auto" w:fill="auto"/>
          </w:tcPr>
          <w:p w14:paraId="66B1AA5F"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p>
        </w:tc>
        <w:tc>
          <w:tcPr>
            <w:tcW w:w="824" w:type="pct"/>
            <w:shd w:val="clear" w:color="auto" w:fill="auto"/>
          </w:tcPr>
          <w:p w14:paraId="48E1D91A"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p>
        </w:tc>
        <w:tc>
          <w:tcPr>
            <w:tcW w:w="824" w:type="pct"/>
            <w:shd w:val="clear" w:color="auto" w:fill="auto"/>
          </w:tcPr>
          <w:p w14:paraId="1B528514"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p>
        </w:tc>
      </w:tr>
      <w:tr w:rsidR="00A12FBF" w:rsidRPr="00CF754F" w14:paraId="0BD77419" w14:textId="77777777" w:rsidTr="009A5311">
        <w:tc>
          <w:tcPr>
            <w:tcW w:w="1909" w:type="pct"/>
            <w:shd w:val="clear" w:color="auto" w:fill="auto"/>
          </w:tcPr>
          <w:p w14:paraId="5EC5E762" w14:textId="0DC5408B"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lang w:val="en-US"/>
              </w:rPr>
            </w:pPr>
            <w:r w:rsidRPr="00CF754F">
              <w:rPr>
                <w:rFonts w:cs="Arial"/>
              </w:rPr>
              <w:t xml:space="preserve">KTC Pico (Chonburi) Co., Ltd. </w:t>
            </w:r>
            <w:r w:rsidRPr="00CF754F">
              <w:rPr>
                <w:rFonts w:cs="Arial"/>
                <w:vertAlign w:val="superscript"/>
              </w:rPr>
              <w:t>(</w:t>
            </w:r>
            <w:r w:rsidR="00D929AF" w:rsidRPr="00CF754F">
              <w:rPr>
                <w:rFonts w:cs="Arial"/>
                <w:vertAlign w:val="superscript"/>
                <w:lang w:val="en-US"/>
              </w:rPr>
              <w:t>2</w:t>
            </w:r>
            <w:r w:rsidRPr="00CF754F">
              <w:rPr>
                <w:rFonts w:cs="Arial"/>
                <w:vertAlign w:val="superscript"/>
              </w:rPr>
              <w:t>)</w:t>
            </w:r>
            <w:r w:rsidRPr="00CF754F">
              <w:rPr>
                <w:rFonts w:cs="Arial"/>
                <w:vertAlign w:val="superscript"/>
                <w:lang w:val="en-US"/>
              </w:rPr>
              <w:t xml:space="preserve"> </w:t>
            </w:r>
            <w:r w:rsidRPr="00CF754F">
              <w:rPr>
                <w:rFonts w:cs="Arial"/>
                <w:vertAlign w:val="superscript"/>
              </w:rPr>
              <w:t>(</w:t>
            </w:r>
            <w:r w:rsidR="00D929AF" w:rsidRPr="00CF754F">
              <w:rPr>
                <w:rFonts w:cs="Arial"/>
                <w:vertAlign w:val="superscript"/>
                <w:lang w:val="en-US"/>
              </w:rPr>
              <w:t>3</w:t>
            </w:r>
            <w:r w:rsidRPr="00CF754F">
              <w:rPr>
                <w:rFonts w:cs="Arial"/>
                <w:vertAlign w:val="superscript"/>
              </w:rPr>
              <w:t>)</w:t>
            </w:r>
          </w:p>
        </w:tc>
        <w:tc>
          <w:tcPr>
            <w:tcW w:w="1443" w:type="pct"/>
            <w:shd w:val="clear" w:color="auto" w:fill="auto"/>
          </w:tcPr>
          <w:p w14:paraId="694A8FDD" w14:textId="1904F1AF"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CF754F">
              <w:rPr>
                <w:rFonts w:cs="Arial"/>
              </w:rPr>
              <w:t>In liquidation process</w:t>
            </w:r>
          </w:p>
        </w:tc>
        <w:tc>
          <w:tcPr>
            <w:tcW w:w="824" w:type="pct"/>
            <w:shd w:val="clear" w:color="auto" w:fill="auto"/>
          </w:tcPr>
          <w:p w14:paraId="6C7DF563" w14:textId="67D09C3B"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lang w:val="en-US"/>
              </w:rPr>
            </w:pPr>
            <w:r w:rsidRPr="00CF754F">
              <w:rPr>
                <w:rFonts w:cs="Arial"/>
                <w:lang w:val="en-US"/>
              </w:rPr>
              <w:t>100.00</w:t>
            </w:r>
          </w:p>
        </w:tc>
        <w:tc>
          <w:tcPr>
            <w:tcW w:w="824" w:type="pct"/>
            <w:shd w:val="clear" w:color="auto" w:fill="auto"/>
          </w:tcPr>
          <w:p w14:paraId="373BCA94" w14:textId="1B28868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r>
      <w:tr w:rsidR="00A12FBF" w:rsidRPr="00CF754F" w14:paraId="3F9D247A" w14:textId="77777777" w:rsidTr="009A5311">
        <w:tc>
          <w:tcPr>
            <w:tcW w:w="1909" w:type="pct"/>
            <w:shd w:val="clear" w:color="auto" w:fill="auto"/>
          </w:tcPr>
          <w:p w14:paraId="638D9EDF" w14:textId="7FFEA43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rPr>
            </w:pPr>
            <w:r w:rsidRPr="00CF754F">
              <w:rPr>
                <w:rFonts w:cs="Arial"/>
              </w:rPr>
              <w:t xml:space="preserve">KTC Pico (Samut Sakhon) Co., Ltd. </w:t>
            </w:r>
            <w:r w:rsidR="00D929AF" w:rsidRPr="00CF754F">
              <w:rPr>
                <w:rFonts w:cs="Arial"/>
                <w:vertAlign w:val="superscript"/>
              </w:rPr>
              <w:t>(</w:t>
            </w:r>
            <w:r w:rsidR="00D929AF" w:rsidRPr="00CF754F">
              <w:rPr>
                <w:rFonts w:cs="Arial"/>
                <w:vertAlign w:val="superscript"/>
                <w:lang w:val="en-US"/>
              </w:rPr>
              <w:t>2</w:t>
            </w:r>
            <w:r w:rsidR="00D929AF" w:rsidRPr="00CF754F">
              <w:rPr>
                <w:rFonts w:cs="Arial"/>
                <w:vertAlign w:val="superscript"/>
              </w:rPr>
              <w:t>)</w:t>
            </w:r>
            <w:r w:rsidR="00D929AF" w:rsidRPr="00CF754F">
              <w:rPr>
                <w:rFonts w:cs="Arial"/>
                <w:vertAlign w:val="superscript"/>
                <w:lang w:val="en-US"/>
              </w:rPr>
              <w:t xml:space="preserve"> </w:t>
            </w:r>
            <w:r w:rsidR="00D929AF" w:rsidRPr="00CF754F">
              <w:rPr>
                <w:rFonts w:cs="Arial"/>
                <w:vertAlign w:val="superscript"/>
              </w:rPr>
              <w:t>(</w:t>
            </w:r>
            <w:r w:rsidR="00D929AF" w:rsidRPr="00CF754F">
              <w:rPr>
                <w:rFonts w:cs="Arial"/>
                <w:vertAlign w:val="superscript"/>
                <w:lang w:val="en-US"/>
              </w:rPr>
              <w:t>3</w:t>
            </w:r>
            <w:r w:rsidR="00D929AF" w:rsidRPr="00CF754F">
              <w:rPr>
                <w:rFonts w:cs="Arial"/>
                <w:vertAlign w:val="superscript"/>
              </w:rPr>
              <w:t>)</w:t>
            </w:r>
          </w:p>
        </w:tc>
        <w:tc>
          <w:tcPr>
            <w:tcW w:w="1443" w:type="pct"/>
            <w:shd w:val="clear" w:color="auto" w:fill="auto"/>
          </w:tcPr>
          <w:p w14:paraId="4B14CF44" w14:textId="5A31CAC1"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CF754F">
              <w:rPr>
                <w:rFonts w:cs="Arial"/>
              </w:rPr>
              <w:t>In liquidation process</w:t>
            </w:r>
          </w:p>
        </w:tc>
        <w:tc>
          <w:tcPr>
            <w:tcW w:w="824" w:type="pct"/>
            <w:shd w:val="clear" w:color="auto" w:fill="auto"/>
          </w:tcPr>
          <w:p w14:paraId="78604003" w14:textId="702AE906"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100.00</w:t>
            </w:r>
          </w:p>
        </w:tc>
        <w:tc>
          <w:tcPr>
            <w:tcW w:w="824" w:type="pct"/>
            <w:shd w:val="clear" w:color="auto" w:fill="auto"/>
          </w:tcPr>
          <w:p w14:paraId="1F84AAE7" w14:textId="7CBDB16C"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r>
      <w:tr w:rsidR="00A12FBF" w:rsidRPr="00CF754F" w14:paraId="6ABEAC40" w14:textId="77777777" w:rsidTr="009A5311">
        <w:tc>
          <w:tcPr>
            <w:tcW w:w="1909" w:type="pct"/>
            <w:shd w:val="clear" w:color="auto" w:fill="auto"/>
          </w:tcPr>
          <w:p w14:paraId="0A8D3DE1" w14:textId="740D7AB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rPr>
            </w:pPr>
            <w:r w:rsidRPr="00CF754F">
              <w:rPr>
                <w:rFonts w:cs="Arial"/>
              </w:rPr>
              <w:t xml:space="preserve">KTC Pico (Pathum Thani) Co., Ltd. </w:t>
            </w:r>
            <w:r w:rsidR="00D929AF" w:rsidRPr="00CF754F">
              <w:rPr>
                <w:rFonts w:cs="Arial"/>
                <w:vertAlign w:val="superscript"/>
              </w:rPr>
              <w:t>(</w:t>
            </w:r>
            <w:r w:rsidR="00D929AF" w:rsidRPr="00CF754F">
              <w:rPr>
                <w:rFonts w:cs="Arial"/>
                <w:vertAlign w:val="superscript"/>
                <w:lang w:val="en-US"/>
              </w:rPr>
              <w:t>2</w:t>
            </w:r>
            <w:r w:rsidR="00D929AF" w:rsidRPr="00CF754F">
              <w:rPr>
                <w:rFonts w:cs="Arial"/>
                <w:vertAlign w:val="superscript"/>
              </w:rPr>
              <w:t>)</w:t>
            </w:r>
            <w:r w:rsidR="00D929AF" w:rsidRPr="00CF754F">
              <w:rPr>
                <w:rFonts w:cs="Arial"/>
                <w:vertAlign w:val="superscript"/>
                <w:lang w:val="en-US"/>
              </w:rPr>
              <w:t xml:space="preserve"> </w:t>
            </w:r>
            <w:r w:rsidR="00D929AF" w:rsidRPr="00CF754F">
              <w:rPr>
                <w:rFonts w:cs="Arial"/>
                <w:vertAlign w:val="superscript"/>
              </w:rPr>
              <w:t>(</w:t>
            </w:r>
            <w:r w:rsidR="00D929AF" w:rsidRPr="00CF754F">
              <w:rPr>
                <w:rFonts w:cs="Arial"/>
                <w:vertAlign w:val="superscript"/>
                <w:lang w:val="en-US"/>
              </w:rPr>
              <w:t>3</w:t>
            </w:r>
            <w:r w:rsidR="00D929AF" w:rsidRPr="00CF754F">
              <w:rPr>
                <w:rFonts w:cs="Arial"/>
                <w:vertAlign w:val="superscript"/>
              </w:rPr>
              <w:t>)</w:t>
            </w:r>
          </w:p>
        </w:tc>
        <w:tc>
          <w:tcPr>
            <w:tcW w:w="1443" w:type="pct"/>
            <w:shd w:val="clear" w:color="auto" w:fill="auto"/>
          </w:tcPr>
          <w:p w14:paraId="678BA73E" w14:textId="77ACF81A"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CF754F">
              <w:rPr>
                <w:rFonts w:cs="Arial"/>
              </w:rPr>
              <w:t>In liquidation process</w:t>
            </w:r>
          </w:p>
        </w:tc>
        <w:tc>
          <w:tcPr>
            <w:tcW w:w="824" w:type="pct"/>
            <w:shd w:val="clear" w:color="auto" w:fill="auto"/>
          </w:tcPr>
          <w:p w14:paraId="739BF2CD" w14:textId="393A86E3"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100.00</w:t>
            </w:r>
          </w:p>
        </w:tc>
        <w:tc>
          <w:tcPr>
            <w:tcW w:w="824" w:type="pct"/>
            <w:shd w:val="clear" w:color="auto" w:fill="auto"/>
          </w:tcPr>
          <w:p w14:paraId="40BE9749" w14:textId="144C67E9"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r>
      <w:tr w:rsidR="00A12FBF" w:rsidRPr="00CF754F" w14:paraId="7692A691" w14:textId="77777777" w:rsidTr="009A5311">
        <w:tc>
          <w:tcPr>
            <w:tcW w:w="1909" w:type="pct"/>
            <w:shd w:val="clear" w:color="auto" w:fill="auto"/>
          </w:tcPr>
          <w:p w14:paraId="2FE30032" w14:textId="1082318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rPr>
            </w:pPr>
            <w:r w:rsidRPr="00CF754F">
              <w:rPr>
                <w:rFonts w:cs="Arial"/>
              </w:rPr>
              <w:t>KTC P</w:t>
            </w:r>
            <w:r w:rsidRPr="00CF754F">
              <w:rPr>
                <w:rFonts w:cs="Arial"/>
                <w:lang w:val="en-US"/>
              </w:rPr>
              <w:t>ico</w:t>
            </w:r>
            <w:r w:rsidRPr="00CF754F">
              <w:rPr>
                <w:rFonts w:cs="Arial"/>
              </w:rPr>
              <w:t xml:space="preserve"> (Samut Prakan) Co., Ltd. </w:t>
            </w:r>
            <w:r w:rsidR="00D929AF" w:rsidRPr="00CF754F">
              <w:rPr>
                <w:rFonts w:cs="Arial"/>
                <w:vertAlign w:val="superscript"/>
              </w:rPr>
              <w:t>(</w:t>
            </w:r>
            <w:r w:rsidR="00D929AF" w:rsidRPr="00CF754F">
              <w:rPr>
                <w:rFonts w:cs="Arial"/>
                <w:vertAlign w:val="superscript"/>
                <w:lang w:val="en-US"/>
              </w:rPr>
              <w:t>2</w:t>
            </w:r>
            <w:r w:rsidR="00D929AF" w:rsidRPr="00CF754F">
              <w:rPr>
                <w:rFonts w:cs="Arial"/>
                <w:vertAlign w:val="superscript"/>
              </w:rPr>
              <w:t>)</w:t>
            </w:r>
            <w:r w:rsidR="00D929AF" w:rsidRPr="00CF754F">
              <w:rPr>
                <w:rFonts w:cs="Arial"/>
                <w:vertAlign w:val="superscript"/>
                <w:lang w:val="en-US"/>
              </w:rPr>
              <w:t xml:space="preserve"> </w:t>
            </w:r>
            <w:r w:rsidR="00D929AF" w:rsidRPr="00CF754F">
              <w:rPr>
                <w:rFonts w:cs="Arial"/>
                <w:vertAlign w:val="superscript"/>
              </w:rPr>
              <w:t>(</w:t>
            </w:r>
            <w:r w:rsidR="00D929AF" w:rsidRPr="00CF754F">
              <w:rPr>
                <w:rFonts w:cs="Arial"/>
                <w:vertAlign w:val="superscript"/>
                <w:lang w:val="en-US"/>
              </w:rPr>
              <w:t>3</w:t>
            </w:r>
            <w:r w:rsidR="00D929AF" w:rsidRPr="00CF754F">
              <w:rPr>
                <w:rFonts w:cs="Arial"/>
                <w:vertAlign w:val="superscript"/>
              </w:rPr>
              <w:t>)</w:t>
            </w:r>
          </w:p>
        </w:tc>
        <w:tc>
          <w:tcPr>
            <w:tcW w:w="1443" w:type="pct"/>
            <w:shd w:val="clear" w:color="auto" w:fill="auto"/>
          </w:tcPr>
          <w:p w14:paraId="328B5C0D" w14:textId="209004B2"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CF754F">
              <w:rPr>
                <w:rFonts w:cs="Arial"/>
              </w:rPr>
              <w:t>In liquidation process</w:t>
            </w:r>
          </w:p>
        </w:tc>
        <w:tc>
          <w:tcPr>
            <w:tcW w:w="824" w:type="pct"/>
            <w:shd w:val="clear" w:color="auto" w:fill="auto"/>
          </w:tcPr>
          <w:p w14:paraId="2757290E" w14:textId="1555881C"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100.00</w:t>
            </w:r>
          </w:p>
        </w:tc>
        <w:tc>
          <w:tcPr>
            <w:tcW w:w="824" w:type="pct"/>
            <w:shd w:val="clear" w:color="auto" w:fill="auto"/>
          </w:tcPr>
          <w:p w14:paraId="55CEB8C1" w14:textId="523B09DE"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75</w:t>
            </w:r>
            <w:r w:rsidRPr="00CF754F">
              <w:rPr>
                <w:rFonts w:cs="Arial"/>
                <w:cs/>
              </w:rPr>
              <w:t>.</w:t>
            </w:r>
            <w:r w:rsidRPr="00CF754F">
              <w:rPr>
                <w:rFonts w:cs="Arial"/>
              </w:rPr>
              <w:t>05</w:t>
            </w:r>
          </w:p>
        </w:tc>
      </w:tr>
      <w:tr w:rsidR="00A12FBF" w:rsidRPr="00CF754F" w14:paraId="1672283B" w14:textId="77777777" w:rsidTr="009A5311">
        <w:trPr>
          <w:trHeight w:val="66"/>
        </w:trPr>
        <w:tc>
          <w:tcPr>
            <w:tcW w:w="1909" w:type="pct"/>
            <w:shd w:val="clear" w:color="auto" w:fill="auto"/>
          </w:tcPr>
          <w:p w14:paraId="730CFC70"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rPr>
            </w:pPr>
            <w:r w:rsidRPr="00CF754F">
              <w:rPr>
                <w:rFonts w:cs="Arial"/>
                <w:b/>
                <w:bCs/>
                <w:lang w:val="en-US"/>
              </w:rPr>
              <w:t>Associate</w:t>
            </w:r>
          </w:p>
        </w:tc>
        <w:tc>
          <w:tcPr>
            <w:tcW w:w="1443" w:type="pct"/>
            <w:shd w:val="clear" w:color="auto" w:fill="auto"/>
          </w:tcPr>
          <w:p w14:paraId="543D46F4"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p>
        </w:tc>
        <w:tc>
          <w:tcPr>
            <w:tcW w:w="824" w:type="pct"/>
            <w:shd w:val="clear" w:color="auto" w:fill="auto"/>
          </w:tcPr>
          <w:p w14:paraId="4DD7D8A1"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p>
        </w:tc>
        <w:tc>
          <w:tcPr>
            <w:tcW w:w="824" w:type="pct"/>
            <w:shd w:val="clear" w:color="auto" w:fill="auto"/>
          </w:tcPr>
          <w:p w14:paraId="6C9E7818"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p>
        </w:tc>
      </w:tr>
      <w:tr w:rsidR="00A12FBF" w:rsidRPr="00CF754F" w14:paraId="65B315B5" w14:textId="77777777" w:rsidTr="009A5311">
        <w:tc>
          <w:tcPr>
            <w:tcW w:w="1909" w:type="pct"/>
            <w:shd w:val="clear" w:color="auto" w:fill="auto"/>
          </w:tcPr>
          <w:p w14:paraId="347E2E7C"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lang w:val="en-US"/>
              </w:rPr>
            </w:pPr>
            <w:r w:rsidRPr="00CF754F">
              <w:rPr>
                <w:rFonts w:cs="Arial"/>
                <w:lang w:val="en-US"/>
              </w:rPr>
              <w:t xml:space="preserve">Krungthai </w:t>
            </w:r>
            <w:r w:rsidRPr="00CF754F">
              <w:rPr>
                <w:rFonts w:cs="Arial"/>
              </w:rPr>
              <w:t>Advisory</w:t>
            </w:r>
            <w:r w:rsidRPr="00CF754F">
              <w:rPr>
                <w:rFonts w:cs="Arial"/>
                <w:lang w:val="en-US"/>
              </w:rPr>
              <w:t xml:space="preserve"> </w:t>
            </w:r>
            <w:r w:rsidRPr="00CF754F">
              <w:rPr>
                <w:rFonts w:cs="Arial"/>
              </w:rPr>
              <w:t>Co., Ltd.</w:t>
            </w:r>
          </w:p>
        </w:tc>
        <w:tc>
          <w:tcPr>
            <w:tcW w:w="1443" w:type="pct"/>
            <w:shd w:val="clear" w:color="auto" w:fill="auto"/>
          </w:tcPr>
          <w:p w14:paraId="67CA16B9" w14:textId="77777777"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CF754F">
              <w:rPr>
                <w:rFonts w:cs="Arial"/>
              </w:rPr>
              <w:t>Holding business</w:t>
            </w:r>
          </w:p>
        </w:tc>
        <w:tc>
          <w:tcPr>
            <w:tcW w:w="824" w:type="pct"/>
            <w:shd w:val="clear" w:color="auto" w:fill="auto"/>
          </w:tcPr>
          <w:p w14:paraId="4ED6A294" w14:textId="14C13ACA"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24.00</w:t>
            </w:r>
          </w:p>
        </w:tc>
        <w:tc>
          <w:tcPr>
            <w:tcW w:w="824" w:type="pct"/>
            <w:shd w:val="clear" w:color="auto" w:fill="auto"/>
          </w:tcPr>
          <w:p w14:paraId="1B27ECC6" w14:textId="3DF67AA4" w:rsidR="00A12FBF" w:rsidRPr="00CF754F" w:rsidRDefault="00A12FBF" w:rsidP="00A12FB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CF754F">
              <w:rPr>
                <w:rFonts w:cs="Arial"/>
              </w:rPr>
              <w:t>24.00</w:t>
            </w:r>
          </w:p>
        </w:tc>
      </w:tr>
    </w:tbl>
    <w:p w14:paraId="2254C049" w14:textId="7241C0FB" w:rsidR="00D443B9" w:rsidRPr="00CF754F" w:rsidRDefault="00C27F4E" w:rsidP="00DC28CA">
      <w:pPr>
        <w:pStyle w:val="BodyTextInden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810" w:hanging="194"/>
        <w:jc w:val="thaiDistribute"/>
        <w:rPr>
          <w:rFonts w:cs="Arial"/>
          <w:sz w:val="14"/>
          <w:szCs w:val="14"/>
        </w:rPr>
      </w:pPr>
      <w:r w:rsidRPr="00CF754F">
        <w:rPr>
          <w:rFonts w:cs="Arial"/>
          <w:sz w:val="14"/>
          <w:szCs w:val="14"/>
          <w:lang w:val="en-US"/>
        </w:rPr>
        <w:t>On 30 October 2023, the Company acquired the ordinary shares of KTC Pico (Bangkok) Co., Ltd.</w:t>
      </w:r>
      <w:r w:rsidR="000B2AFA" w:rsidRPr="00CF754F">
        <w:rPr>
          <w:rFonts w:cs="Arial"/>
          <w:sz w:val="14"/>
          <w:szCs w:val="14"/>
          <w:lang w:val="en-US"/>
        </w:rPr>
        <w:t xml:space="preserve">, </w:t>
      </w:r>
      <w:r w:rsidR="00D148B0">
        <w:rPr>
          <w:rFonts w:cs="Arial"/>
          <w:sz w:val="14"/>
          <w:szCs w:val="14"/>
          <w:lang w:val="en-US"/>
        </w:rPr>
        <w:t xml:space="preserve">resulting in </w:t>
      </w:r>
      <w:r w:rsidR="000B2AFA" w:rsidRPr="00CF754F">
        <w:rPr>
          <w:rFonts w:cs="Arial"/>
          <w:sz w:val="14"/>
          <w:szCs w:val="14"/>
          <w:lang w:val="en-US"/>
        </w:rPr>
        <w:t xml:space="preserve">increasing </w:t>
      </w:r>
      <w:r w:rsidR="00D148B0">
        <w:rPr>
          <w:rFonts w:cs="Arial"/>
          <w:sz w:val="14"/>
          <w:szCs w:val="14"/>
          <w:lang w:val="en-US"/>
        </w:rPr>
        <w:t>in percentage of shareholding</w:t>
      </w:r>
      <w:r w:rsidR="000B2AFA" w:rsidRPr="00CF754F">
        <w:rPr>
          <w:rFonts w:cs="Arial"/>
          <w:sz w:val="14"/>
          <w:szCs w:val="14"/>
          <w:lang w:val="en-US"/>
        </w:rPr>
        <w:t xml:space="preserve"> from 75.05 percent to 100.00 percent.</w:t>
      </w:r>
    </w:p>
    <w:p w14:paraId="7F743098" w14:textId="51BF9747" w:rsidR="00D929AF" w:rsidRPr="00CF754F" w:rsidRDefault="00C27F4E" w:rsidP="00DC28CA">
      <w:pPr>
        <w:pStyle w:val="BodyTextInden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810" w:hanging="194"/>
        <w:jc w:val="thaiDistribute"/>
        <w:rPr>
          <w:rFonts w:cs="Arial"/>
          <w:sz w:val="14"/>
          <w:szCs w:val="14"/>
        </w:rPr>
      </w:pPr>
      <w:r w:rsidRPr="00CF754F">
        <w:rPr>
          <w:rFonts w:cs="Arial"/>
          <w:sz w:val="14"/>
          <w:szCs w:val="14"/>
          <w:lang w:val="en-US"/>
        </w:rPr>
        <w:t>The Company holds shares indirectly through KTC Pico (Bangkok) Co., Ltd.</w:t>
      </w:r>
    </w:p>
    <w:p w14:paraId="382DB89A" w14:textId="0F5BA5AF" w:rsidR="00F45AE8" w:rsidRPr="00CF754F" w:rsidRDefault="00C27F4E" w:rsidP="00DC28CA">
      <w:pPr>
        <w:pStyle w:val="BodyTextInden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810" w:hanging="194"/>
        <w:jc w:val="thaiDistribute"/>
        <w:rPr>
          <w:rFonts w:cs="Arial"/>
          <w:sz w:val="14"/>
          <w:szCs w:val="14"/>
        </w:rPr>
      </w:pPr>
      <w:r w:rsidRPr="00CF754F">
        <w:rPr>
          <w:rFonts w:cs="Arial"/>
          <w:sz w:val="14"/>
          <w:szCs w:val="14"/>
          <w:lang w:val="en-US"/>
        </w:rPr>
        <w:t xml:space="preserve">During December 2023, </w:t>
      </w:r>
      <w:r w:rsidR="006629D8" w:rsidRPr="00CF754F">
        <w:rPr>
          <w:rFonts w:cs="Arial"/>
          <w:sz w:val="14"/>
          <w:szCs w:val="14"/>
        </w:rPr>
        <w:t>KTC Pico (Chonburi) Co., Ltd.</w:t>
      </w:r>
      <w:r w:rsidR="00D148B0">
        <w:rPr>
          <w:rFonts w:cs="Arial"/>
          <w:sz w:val="14"/>
          <w:szCs w:val="14"/>
          <w:lang w:val="en-US"/>
        </w:rPr>
        <w:t>,</w:t>
      </w:r>
      <w:r w:rsidR="006629D8" w:rsidRPr="00CF754F">
        <w:rPr>
          <w:rFonts w:cs="Arial"/>
          <w:sz w:val="14"/>
          <w:szCs w:val="14"/>
          <w:lang w:val="en-US"/>
        </w:rPr>
        <w:t xml:space="preserve"> KTC Pico (Pathum Thani) Co., Ltd.</w:t>
      </w:r>
      <w:r w:rsidR="00D148B0">
        <w:rPr>
          <w:rFonts w:cs="Arial"/>
          <w:sz w:val="14"/>
          <w:szCs w:val="14"/>
          <w:lang w:val="en-US"/>
        </w:rPr>
        <w:t>,</w:t>
      </w:r>
      <w:r w:rsidR="006629D8" w:rsidRPr="00CF754F">
        <w:rPr>
          <w:rFonts w:cs="Arial"/>
          <w:sz w:val="14"/>
          <w:szCs w:val="14"/>
          <w:lang w:val="en-US"/>
        </w:rPr>
        <w:t xml:space="preserve"> KTC Pico (Samut Sakhon) Co., Ltd.</w:t>
      </w:r>
      <w:r w:rsidR="00D148B0">
        <w:rPr>
          <w:rFonts w:cs="Arial"/>
          <w:sz w:val="14"/>
          <w:szCs w:val="14"/>
          <w:lang w:val="en-US"/>
        </w:rPr>
        <w:t>,</w:t>
      </w:r>
      <w:r w:rsidR="006629D8" w:rsidRPr="00CF754F">
        <w:rPr>
          <w:rFonts w:cs="Arial"/>
          <w:sz w:val="14"/>
          <w:szCs w:val="14"/>
          <w:lang w:val="en-US"/>
        </w:rPr>
        <w:t xml:space="preserve"> and KTC Pico (Samut Prakan) Co., Ltd.</w:t>
      </w:r>
      <w:r w:rsidR="006629D8" w:rsidRPr="00CF754F">
        <w:rPr>
          <w:rFonts w:cs="Arial"/>
          <w:sz w:val="14"/>
          <w:szCs w:val="14"/>
        </w:rPr>
        <w:t xml:space="preserve"> </w:t>
      </w:r>
      <w:r w:rsidRPr="00CF754F">
        <w:rPr>
          <w:rFonts w:cs="Arial"/>
          <w:sz w:val="14"/>
          <w:szCs w:val="14"/>
          <w:lang w:val="en-US"/>
        </w:rPr>
        <w:t xml:space="preserve">have </w:t>
      </w:r>
      <w:r w:rsidR="006629D8" w:rsidRPr="00CF754F">
        <w:rPr>
          <w:rFonts w:cs="Arial"/>
          <w:sz w:val="14"/>
          <w:szCs w:val="14"/>
        </w:rPr>
        <w:t>registered its dissolution with the Ministry of Commerce</w:t>
      </w:r>
      <w:r w:rsidR="006629D8" w:rsidRPr="00CF754F">
        <w:rPr>
          <w:rFonts w:cs="Arial"/>
          <w:sz w:val="14"/>
          <w:szCs w:val="14"/>
          <w:lang w:val="en-US"/>
        </w:rPr>
        <w:t>.</w:t>
      </w:r>
    </w:p>
    <w:p w14:paraId="16A0D766" w14:textId="05E6EAF4" w:rsidR="003B0195" w:rsidRPr="00CF754F" w:rsidRDefault="003B0195"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CF754F">
        <w:rPr>
          <w:rFonts w:cs="Arial"/>
          <w:sz w:val="22"/>
          <w:szCs w:val="22"/>
        </w:rPr>
        <w:t>Subsidiaries are fully consolidated, being the date on which the Company obtains control,</w:t>
      </w:r>
      <w:r w:rsidR="008D1AE8" w:rsidRPr="00CF754F">
        <w:rPr>
          <w:rFonts w:cs="Arial"/>
          <w:sz w:val="22"/>
          <w:szCs w:val="22"/>
        </w:rPr>
        <w:t xml:space="preserve"> </w:t>
      </w:r>
      <w:r w:rsidRPr="00CF754F">
        <w:rPr>
          <w:rFonts w:cs="Arial"/>
          <w:sz w:val="22"/>
          <w:szCs w:val="22"/>
        </w:rPr>
        <w:t>and continue to be consolidated until the date when such control ceases</w:t>
      </w:r>
      <w:r w:rsidR="00BE72C6" w:rsidRPr="00CF754F">
        <w:rPr>
          <w:rFonts w:cs="Arial"/>
          <w:sz w:val="22"/>
          <w:szCs w:val="22"/>
          <w:cs/>
        </w:rPr>
        <w:t xml:space="preserve"> </w:t>
      </w:r>
      <w:r w:rsidR="00BE72C6" w:rsidRPr="00CF754F">
        <w:rPr>
          <w:rFonts w:cs="Arial"/>
          <w:sz w:val="22"/>
          <w:szCs w:val="22"/>
        </w:rPr>
        <w:t>which</w:t>
      </w:r>
      <w:r w:rsidR="007E1703" w:rsidRPr="00CF754F">
        <w:rPr>
          <w:rFonts w:cs="Arial"/>
          <w:sz w:val="22"/>
          <w:szCs w:val="22"/>
        </w:rPr>
        <w:t xml:space="preserve"> </w:t>
      </w:r>
      <w:r w:rsidR="00BE72C6" w:rsidRPr="00CF754F">
        <w:rPr>
          <w:rFonts w:cs="Arial"/>
          <w:sz w:val="22"/>
          <w:szCs w:val="22"/>
        </w:rPr>
        <w:t>t</w:t>
      </w:r>
      <w:r w:rsidRPr="00CF754F">
        <w:rPr>
          <w:rFonts w:cs="Arial"/>
          <w:sz w:val="22"/>
          <w:szCs w:val="22"/>
        </w:rPr>
        <w:t>he financial statements of the subsidiaries are prepared using the same significant accounting policies as the Company</w:t>
      </w:r>
      <w:r w:rsidR="00943AA6" w:rsidRPr="00CF754F">
        <w:rPr>
          <w:rFonts w:cs="Arial"/>
          <w:sz w:val="22"/>
          <w:szCs w:val="22"/>
        </w:rPr>
        <w:t xml:space="preserve"> </w:t>
      </w:r>
      <w:r w:rsidR="007473C2" w:rsidRPr="00CF754F">
        <w:rPr>
          <w:rFonts w:cs="Arial"/>
          <w:sz w:val="22"/>
          <w:szCs w:val="22"/>
        </w:rPr>
        <w:t>while</w:t>
      </w:r>
      <w:r w:rsidR="00943AA6" w:rsidRPr="00CF754F">
        <w:rPr>
          <w:rFonts w:cs="Arial"/>
          <w:sz w:val="22"/>
          <w:szCs w:val="22"/>
        </w:rPr>
        <w:t xml:space="preserve"> m</w:t>
      </w:r>
      <w:r w:rsidRPr="00CF754F">
        <w:rPr>
          <w:rFonts w:cs="Arial"/>
          <w:sz w:val="22"/>
          <w:szCs w:val="22"/>
        </w:rPr>
        <w:t xml:space="preserve">aterial balances and transactions between the Group have been eliminated from the consolidated financial statements. </w:t>
      </w:r>
    </w:p>
    <w:p w14:paraId="731B026D" w14:textId="19C47126" w:rsidR="005E60E0" w:rsidRPr="00CF754F" w:rsidRDefault="005E60E0"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The separate financial statements</w:t>
      </w:r>
    </w:p>
    <w:p w14:paraId="0A6F2EC9" w14:textId="212CA23E" w:rsidR="00F369E2" w:rsidRPr="00CF754F" w:rsidRDefault="00290B20"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separate financial statements present investments in subsidiaries and </w:t>
      </w:r>
      <w:r w:rsidR="000E679F" w:rsidRPr="00CF754F">
        <w:rPr>
          <w:rFonts w:cs="Arial"/>
          <w:sz w:val="22"/>
          <w:szCs w:val="22"/>
        </w:rPr>
        <w:t xml:space="preserve">an </w:t>
      </w:r>
      <w:r w:rsidRPr="00CF754F">
        <w:rPr>
          <w:rFonts w:cs="Arial"/>
          <w:sz w:val="22"/>
          <w:szCs w:val="22"/>
        </w:rPr>
        <w:t>associate under the cost method</w:t>
      </w:r>
      <w:r w:rsidR="003B0195" w:rsidRPr="00CF754F">
        <w:rPr>
          <w:rFonts w:cs="Arial"/>
          <w:sz w:val="22"/>
          <w:szCs w:val="22"/>
        </w:rPr>
        <w:t>.</w:t>
      </w:r>
    </w:p>
    <w:p w14:paraId="1ACC1AF3" w14:textId="77777777" w:rsidR="00A77DED" w:rsidRPr="00CF754F" w:rsidRDefault="00A7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F754F">
        <w:rPr>
          <w:rFonts w:cs="Arial"/>
          <w:sz w:val="22"/>
          <w:szCs w:val="22"/>
        </w:rPr>
        <w:br w:type="page"/>
      </w:r>
    </w:p>
    <w:p w14:paraId="66628832" w14:textId="60A45134" w:rsidR="00904401" w:rsidRPr="00CF754F" w:rsidRDefault="00904401" w:rsidP="00A917E1">
      <w:pPr>
        <w:pStyle w:val="Heading1"/>
        <w:numPr>
          <w:ilvl w:val="0"/>
          <w:numId w:val="21"/>
        </w:numPr>
        <w:spacing w:before="120" w:after="120" w:line="380" w:lineRule="exact"/>
        <w:ind w:left="547" w:hanging="547"/>
        <w:rPr>
          <w:rFonts w:cs="Arial"/>
          <w:sz w:val="22"/>
          <w:szCs w:val="22"/>
          <w:u w:val="none"/>
        </w:rPr>
      </w:pPr>
      <w:bookmarkStart w:id="4" w:name="_Toc158146813"/>
      <w:r w:rsidRPr="00CF754F">
        <w:rPr>
          <w:rFonts w:cs="Arial"/>
          <w:sz w:val="22"/>
          <w:szCs w:val="22"/>
          <w:u w:val="none"/>
        </w:rPr>
        <w:lastRenderedPageBreak/>
        <w:t>New financial reporting standards</w:t>
      </w:r>
      <w:bookmarkEnd w:id="4"/>
    </w:p>
    <w:p w14:paraId="6D0FC253" w14:textId="6F1CB8AC" w:rsidR="00904401" w:rsidRPr="00CF754F" w:rsidRDefault="00904401" w:rsidP="00A917E1">
      <w:pPr>
        <w:pStyle w:val="NormalWeb"/>
        <w:shd w:val="clear" w:color="auto" w:fill="FFFFFF"/>
        <w:spacing w:before="120" w:beforeAutospacing="0" w:after="120" w:afterAutospacing="0" w:line="380" w:lineRule="exact"/>
        <w:ind w:left="547" w:hanging="547"/>
        <w:jc w:val="both"/>
        <w:rPr>
          <w:rFonts w:ascii="Arial" w:hAnsi="Arial" w:cs="Arial"/>
          <w:b/>
          <w:bCs/>
          <w:sz w:val="22"/>
          <w:szCs w:val="22"/>
        </w:rPr>
      </w:pPr>
      <w:r w:rsidRPr="00CF754F">
        <w:rPr>
          <w:rFonts w:ascii="Arial" w:hAnsi="Arial" w:cs="Arial"/>
          <w:b/>
          <w:bCs/>
          <w:sz w:val="22"/>
          <w:szCs w:val="22"/>
        </w:rPr>
        <w:t>3.1</w:t>
      </w:r>
      <w:r w:rsidR="00044233" w:rsidRPr="00CF754F">
        <w:rPr>
          <w:rFonts w:ascii="Arial" w:hAnsi="Arial" w:cs="Arial"/>
          <w:b/>
          <w:bCs/>
          <w:sz w:val="22"/>
          <w:szCs w:val="22"/>
        </w:rPr>
        <w:tab/>
      </w:r>
      <w:r w:rsidRPr="00CF754F">
        <w:rPr>
          <w:rFonts w:ascii="Arial" w:hAnsi="Arial" w:cs="Arial"/>
          <w:b/>
          <w:bCs/>
          <w:sz w:val="22"/>
          <w:szCs w:val="22"/>
        </w:rPr>
        <w:t xml:space="preserve">Financial reporting standards that became effective in the current </w:t>
      </w:r>
      <w:r w:rsidR="00BB791B" w:rsidRPr="00CF754F">
        <w:rPr>
          <w:rFonts w:ascii="Arial" w:hAnsi="Arial" w:cs="Arial"/>
          <w:b/>
          <w:bCs/>
          <w:sz w:val="22"/>
          <w:szCs w:val="22"/>
        </w:rPr>
        <w:t>year</w:t>
      </w:r>
    </w:p>
    <w:p w14:paraId="109ED407" w14:textId="095FFD9C" w:rsidR="00CE2644" w:rsidRPr="00CF754F" w:rsidRDefault="00CE2644" w:rsidP="00A917E1">
      <w:pPr>
        <w:spacing w:before="120" w:after="120" w:line="380" w:lineRule="exact"/>
        <w:ind w:left="547"/>
        <w:jc w:val="thaiDistribute"/>
        <w:rPr>
          <w:rFonts w:cs="Arial"/>
          <w:sz w:val="22"/>
          <w:szCs w:val="22"/>
          <w:cs/>
        </w:rPr>
      </w:pPr>
      <w:r w:rsidRPr="00CF754F">
        <w:rPr>
          <w:rFonts w:cs="Arial"/>
          <w:sz w:val="22"/>
          <w:szCs w:val="22"/>
        </w:rPr>
        <w:t xml:space="preserve">During the year, the Group has adopted the revised financial reporting standards and interpretations which are effective for fiscal years beginning on or after 1 January </w:t>
      </w:r>
      <w:r w:rsidR="00F62D58" w:rsidRPr="00CF754F">
        <w:rPr>
          <w:rFonts w:cs="Arial"/>
          <w:sz w:val="22"/>
          <w:szCs w:val="22"/>
        </w:rPr>
        <w:t>2023</w:t>
      </w:r>
      <w:r w:rsidRPr="00CF754F">
        <w:rPr>
          <w:rFonts w:cs="Arial"/>
          <w:sz w:val="22"/>
          <w:szCs w:val="22"/>
        </w:rPr>
        <w:t>. These financial reporting standards were aimed at alignment with the corresponding International Financial Reporting Standards with most of the changes</w:t>
      </w:r>
      <w:r w:rsidRPr="00CF754F">
        <w:rPr>
          <w:rFonts w:cs="Arial"/>
          <w:sz w:val="22"/>
          <w:szCs w:val="22"/>
          <w:cs/>
        </w:rPr>
        <w:t xml:space="preserve"> </w:t>
      </w:r>
      <w:r w:rsidRPr="00CF754F">
        <w:rPr>
          <w:rFonts w:cs="Arial"/>
          <w:sz w:val="22"/>
          <w:szCs w:val="22"/>
        </w:rPr>
        <w:t xml:space="preserve">directed towards clarifying accounting treatment and providing accounting guidance for users of the standards. </w:t>
      </w:r>
    </w:p>
    <w:p w14:paraId="3838DD58" w14:textId="0D480903" w:rsidR="00CE2644" w:rsidRPr="00CF754F" w:rsidRDefault="00CE2644" w:rsidP="00A917E1">
      <w:pPr>
        <w:spacing w:before="120" w:after="120" w:line="380" w:lineRule="exact"/>
        <w:ind w:left="547"/>
        <w:jc w:val="thaiDistribute"/>
        <w:rPr>
          <w:rFonts w:cs="Arial"/>
          <w:sz w:val="22"/>
          <w:szCs w:val="22"/>
        </w:rPr>
      </w:pPr>
      <w:r w:rsidRPr="00CF754F">
        <w:rPr>
          <w:rFonts w:cs="Arial"/>
          <w:sz w:val="22"/>
          <w:szCs w:val="22"/>
        </w:rPr>
        <w:t>The adoption of these financial reporting standards do</w:t>
      </w:r>
      <w:r w:rsidR="000B203E" w:rsidRPr="00CF754F">
        <w:rPr>
          <w:rFonts w:cs="Arial"/>
          <w:sz w:val="22"/>
          <w:szCs w:val="22"/>
        </w:rPr>
        <w:t>es</w:t>
      </w:r>
      <w:r w:rsidRPr="00CF754F">
        <w:rPr>
          <w:rFonts w:cs="Arial"/>
          <w:sz w:val="22"/>
          <w:szCs w:val="22"/>
        </w:rPr>
        <w:t xml:space="preserve"> not have any significant impact </w:t>
      </w:r>
      <w:r w:rsidR="000E679F" w:rsidRPr="00CF754F">
        <w:rPr>
          <w:rFonts w:cs="Arial"/>
          <w:sz w:val="22"/>
          <w:szCs w:val="22"/>
        </w:rPr>
        <w:t xml:space="preserve">             </w:t>
      </w:r>
      <w:r w:rsidRPr="00CF754F">
        <w:rPr>
          <w:rFonts w:cs="Arial"/>
          <w:sz w:val="22"/>
          <w:szCs w:val="22"/>
        </w:rPr>
        <w:t xml:space="preserve">on the Group’s financial statements. </w:t>
      </w:r>
    </w:p>
    <w:p w14:paraId="789059C6" w14:textId="387BEBEC" w:rsidR="00904401" w:rsidRPr="00CF754F" w:rsidRDefault="00904401" w:rsidP="00A917E1">
      <w:pPr>
        <w:pStyle w:val="NormalWeb"/>
        <w:shd w:val="clear" w:color="auto" w:fill="FFFFFF"/>
        <w:spacing w:before="120" w:beforeAutospacing="0" w:after="120" w:afterAutospacing="0" w:line="380" w:lineRule="exact"/>
        <w:ind w:left="547" w:hanging="547"/>
        <w:jc w:val="both"/>
        <w:rPr>
          <w:rFonts w:ascii="Arial" w:hAnsi="Arial" w:cs="Arial"/>
          <w:b/>
          <w:bCs/>
          <w:sz w:val="22"/>
          <w:szCs w:val="22"/>
        </w:rPr>
      </w:pPr>
      <w:r w:rsidRPr="00CF754F">
        <w:rPr>
          <w:rFonts w:ascii="Arial" w:hAnsi="Arial" w:cs="Arial"/>
          <w:b/>
          <w:bCs/>
          <w:sz w:val="22"/>
          <w:szCs w:val="22"/>
        </w:rPr>
        <w:t>3.2</w:t>
      </w:r>
      <w:r w:rsidR="00044233" w:rsidRPr="00CF754F">
        <w:rPr>
          <w:rFonts w:ascii="Arial" w:hAnsi="Arial" w:cs="Arial"/>
          <w:b/>
          <w:bCs/>
          <w:sz w:val="22"/>
          <w:szCs w:val="22"/>
        </w:rPr>
        <w:tab/>
      </w:r>
      <w:r w:rsidRPr="00CF754F">
        <w:rPr>
          <w:rFonts w:ascii="Arial" w:hAnsi="Arial" w:cs="Arial"/>
          <w:b/>
          <w:bCs/>
          <w:sz w:val="22"/>
          <w:szCs w:val="22"/>
        </w:rPr>
        <w:t>Financial reporting standards that will become effective for fiscal years beginning on or after 1 January 202</w:t>
      </w:r>
      <w:r w:rsidR="000B203E" w:rsidRPr="00CF754F">
        <w:rPr>
          <w:rFonts w:ascii="Arial" w:hAnsi="Arial" w:cs="Arial"/>
          <w:b/>
          <w:bCs/>
          <w:sz w:val="22"/>
          <w:szCs w:val="22"/>
        </w:rPr>
        <w:t>4</w:t>
      </w:r>
    </w:p>
    <w:p w14:paraId="54D0F4D8" w14:textId="1965D1B1" w:rsidR="00600484" w:rsidRPr="00CF754F" w:rsidRDefault="00600484"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Federation of Accounting Professions issued a number of revised financial reporting standards, which are effective for fiscal years beginning on or after 1 January 202</w:t>
      </w:r>
      <w:r w:rsidR="000B203E" w:rsidRPr="00CF754F">
        <w:rPr>
          <w:rFonts w:cs="Arial"/>
          <w:sz w:val="22"/>
          <w:szCs w:val="22"/>
        </w:rPr>
        <w:t>4</w:t>
      </w:r>
      <w:r w:rsidRPr="00CF754F">
        <w:rPr>
          <w:rFonts w:cs="Arial"/>
          <w:sz w:val="22"/>
          <w:szCs w:val="22"/>
        </w:rPr>
        <w:t>. These financial reporting standards were aimed at alignment with the corresponding International Financial Reporting Standards with most of the changes directed towards clarifying accounting treatment and</w:t>
      </w:r>
      <w:r w:rsidR="000B203E" w:rsidRPr="00CF754F">
        <w:rPr>
          <w:rFonts w:cs="Arial"/>
          <w:sz w:val="22"/>
          <w:szCs w:val="22"/>
        </w:rPr>
        <w:t xml:space="preserve"> </w:t>
      </w:r>
      <w:r w:rsidR="00AA0566" w:rsidRPr="00CF754F">
        <w:rPr>
          <w:rFonts w:cs="Arial"/>
          <w:sz w:val="22"/>
          <w:szCs w:val="22"/>
        </w:rPr>
        <w:t xml:space="preserve">providing </w:t>
      </w:r>
      <w:r w:rsidR="000B203E" w:rsidRPr="00CF754F">
        <w:rPr>
          <w:rFonts w:cs="Arial"/>
          <w:sz w:val="22"/>
          <w:szCs w:val="22"/>
        </w:rPr>
        <w:t>accounting guidance</w:t>
      </w:r>
      <w:r w:rsidR="004E0C8B" w:rsidRPr="00CF754F">
        <w:rPr>
          <w:rFonts w:cs="Arial"/>
          <w:sz w:val="22"/>
          <w:szCs w:val="22"/>
        </w:rPr>
        <w:t xml:space="preserve"> for</w:t>
      </w:r>
      <w:r w:rsidR="00AA0566" w:rsidRPr="00CF754F">
        <w:rPr>
          <w:rFonts w:cs="Arial"/>
          <w:sz w:val="22"/>
          <w:szCs w:val="22"/>
        </w:rPr>
        <w:t xml:space="preserve"> users</w:t>
      </w:r>
      <w:r w:rsidR="004E0C8B" w:rsidRPr="00CF754F">
        <w:rPr>
          <w:rFonts w:cs="Arial"/>
          <w:sz w:val="22"/>
          <w:szCs w:val="22"/>
        </w:rPr>
        <w:t xml:space="preserve"> of the standards</w:t>
      </w:r>
      <w:r w:rsidR="00AA0566" w:rsidRPr="00CF754F">
        <w:rPr>
          <w:rFonts w:cs="Arial"/>
          <w:sz w:val="22"/>
          <w:szCs w:val="22"/>
          <w:cs/>
        </w:rPr>
        <w:t>.</w:t>
      </w:r>
    </w:p>
    <w:p w14:paraId="6F4DDC4E" w14:textId="77777777" w:rsidR="00904401" w:rsidRPr="00CF754F" w:rsidRDefault="00904401"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management of the Group believes that adoption of these amendments will not have any significant impact on the Group’s financial statements.</w:t>
      </w:r>
    </w:p>
    <w:p w14:paraId="19099460" w14:textId="59E166A4" w:rsidR="00904401" w:rsidRPr="00CF754F" w:rsidRDefault="00904401" w:rsidP="00A917E1">
      <w:pPr>
        <w:pStyle w:val="NormalWeb"/>
        <w:shd w:val="clear" w:color="auto" w:fill="FFFFFF"/>
        <w:spacing w:before="120" w:beforeAutospacing="0" w:after="120" w:afterAutospacing="0" w:line="380" w:lineRule="exact"/>
        <w:ind w:left="547" w:hanging="547"/>
        <w:jc w:val="both"/>
        <w:rPr>
          <w:rFonts w:ascii="Arial" w:hAnsi="Arial" w:cs="Arial"/>
          <w:b/>
          <w:bCs/>
          <w:sz w:val="22"/>
          <w:szCs w:val="22"/>
        </w:rPr>
      </w:pPr>
      <w:r w:rsidRPr="00CF754F">
        <w:rPr>
          <w:rFonts w:ascii="Arial" w:hAnsi="Arial" w:cs="Arial"/>
          <w:b/>
          <w:bCs/>
          <w:sz w:val="22"/>
          <w:szCs w:val="22"/>
        </w:rPr>
        <w:t>3.</w:t>
      </w:r>
      <w:r w:rsidR="009E2FAF" w:rsidRPr="00CF754F">
        <w:rPr>
          <w:rFonts w:ascii="Arial" w:hAnsi="Arial" w:cs="Arial"/>
          <w:b/>
          <w:bCs/>
          <w:sz w:val="22"/>
          <w:szCs w:val="22"/>
        </w:rPr>
        <w:t>3</w:t>
      </w:r>
      <w:r w:rsidRPr="00CF754F">
        <w:rPr>
          <w:rFonts w:ascii="Arial" w:hAnsi="Arial" w:cs="Arial"/>
          <w:b/>
          <w:bCs/>
          <w:sz w:val="22"/>
          <w:szCs w:val="22"/>
        </w:rPr>
        <w:tab/>
      </w:r>
      <w:bookmarkStart w:id="5" w:name="_Hlk122350009"/>
      <w:r w:rsidRPr="00CF754F">
        <w:rPr>
          <w:rFonts w:ascii="Arial" w:hAnsi="Arial" w:cs="Arial"/>
          <w:b/>
          <w:bCs/>
          <w:sz w:val="22"/>
          <w:szCs w:val="22"/>
        </w:rPr>
        <w:t xml:space="preserve">Accounting Guidance on Guidelines </w:t>
      </w:r>
      <w:r w:rsidR="004E0C8B" w:rsidRPr="00CF754F">
        <w:rPr>
          <w:rFonts w:ascii="Arial" w:hAnsi="Arial" w:cs="Arial"/>
          <w:b/>
          <w:bCs/>
          <w:sz w:val="22"/>
          <w:szCs w:val="22"/>
        </w:rPr>
        <w:t>R</w:t>
      </w:r>
      <w:r w:rsidRPr="00CF754F">
        <w:rPr>
          <w:rFonts w:ascii="Arial" w:hAnsi="Arial" w:cs="Arial"/>
          <w:b/>
          <w:bCs/>
          <w:sz w:val="22"/>
          <w:szCs w:val="22"/>
        </w:rPr>
        <w:t xml:space="preserve">egarding the Provision of Financial Assistance to Debtors Affected by COVID-19  </w:t>
      </w:r>
    </w:p>
    <w:p w14:paraId="1F8DDA0E" w14:textId="77777777" w:rsidR="00904401" w:rsidRPr="00CF754F" w:rsidRDefault="00904401" w:rsidP="00A917E1">
      <w:pPr>
        <w:pStyle w:val="TOC2"/>
        <w:adjustRightInd w:val="0"/>
        <w:spacing w:before="120" w:after="120" w:line="380" w:lineRule="exact"/>
        <w:ind w:left="540"/>
        <w:jc w:val="thaiDistribute"/>
        <w:rPr>
          <w:rFonts w:cs="Arial"/>
          <w:b w:val="0"/>
          <w:bCs w:val="0"/>
          <w:sz w:val="22"/>
          <w:szCs w:val="22"/>
        </w:rPr>
      </w:pPr>
      <w:r w:rsidRPr="00CF754F">
        <w:rPr>
          <w:rFonts w:cs="Arial"/>
          <w:b w:val="0"/>
          <w:bCs w:val="0"/>
          <w:sz w:val="22"/>
          <w:szCs w:val="22"/>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Bank of Thailand</w:t>
      </w:r>
      <w:r w:rsidRPr="00CF754F">
        <w:rPr>
          <w:rFonts w:cs="Arial"/>
          <w:b w:val="0"/>
          <w:bCs w:val="0"/>
          <w:sz w:val="22"/>
          <w:szCs w:val="22"/>
          <w:cs/>
        </w:rPr>
        <w:t>.</w:t>
      </w:r>
      <w:r w:rsidRPr="00CF754F">
        <w:rPr>
          <w:rFonts w:cs="Arial"/>
          <w:b w:val="0"/>
          <w:bCs w:val="0"/>
          <w:sz w:val="22"/>
          <w:szCs w:val="22"/>
        </w:rPr>
        <w:t xml:space="preserve"> The accounting guidance is applicable for provisions of assistance to such debtor made during the period from 1 January 2022 to 31 December 2023 or until the Bank of Thailand makes changes.</w:t>
      </w:r>
    </w:p>
    <w:bookmarkEnd w:id="5"/>
    <w:p w14:paraId="4570202D" w14:textId="77777777" w:rsidR="00A77DED" w:rsidRPr="00CF754F" w:rsidRDefault="00A77DE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sz w:val="22"/>
          <w:szCs w:val="22"/>
        </w:rPr>
      </w:pPr>
      <w:r w:rsidRPr="00CF754F">
        <w:rPr>
          <w:rFonts w:cs="Arial"/>
          <w:sz w:val="22"/>
          <w:szCs w:val="22"/>
        </w:rPr>
        <w:br w:type="page"/>
      </w:r>
    </w:p>
    <w:p w14:paraId="1FF300E3" w14:textId="0D4905CC" w:rsidR="00904401" w:rsidRPr="00CF754F" w:rsidRDefault="00904401" w:rsidP="00C34911">
      <w:pPr>
        <w:tabs>
          <w:tab w:val="clear" w:pos="227"/>
          <w:tab w:val="clear" w:pos="454"/>
          <w:tab w:val="clear" w:pos="680"/>
          <w:tab w:val="left" w:pos="720"/>
        </w:tabs>
        <w:spacing w:before="120" w:after="120" w:line="360" w:lineRule="exact"/>
        <w:ind w:left="540"/>
        <w:jc w:val="thaiDistribute"/>
        <w:rPr>
          <w:rFonts w:cs="Arial"/>
          <w:sz w:val="22"/>
          <w:szCs w:val="22"/>
        </w:rPr>
      </w:pPr>
      <w:r w:rsidRPr="00CF754F">
        <w:rPr>
          <w:rFonts w:cs="Arial"/>
          <w:sz w:val="22"/>
          <w:szCs w:val="22"/>
        </w:rPr>
        <w:lastRenderedPageBreak/>
        <w:t xml:space="preserve">Under this accounting guidance, </w:t>
      </w:r>
      <w:r w:rsidRPr="00CF754F">
        <w:rPr>
          <w:rFonts w:cs="Arial"/>
          <w:sz w:val="22"/>
          <w:szCs w:val="28"/>
        </w:rPr>
        <w:t>entity</w:t>
      </w:r>
      <w:r w:rsidRPr="00CF754F">
        <w:rPr>
          <w:rFonts w:cs="Arial"/>
          <w:sz w:val="22"/>
          <w:szCs w:val="22"/>
        </w:rPr>
        <w:t xml:space="preserve"> may elect to adopt accounting treatments consistent with the circular of the Bank of Thailand No. BOT.RPD2.C.802/2564 “Guidelines regarding the provision of financial assistance to debtors affected by COVID-19</w:t>
      </w:r>
      <w:r w:rsidRPr="00CF754F">
        <w:rPr>
          <w:rFonts w:cs="Arial"/>
          <w:sz w:val="22"/>
          <w:szCs w:val="22"/>
          <w:cs/>
        </w:rPr>
        <w:t xml:space="preserve"> </w:t>
      </w:r>
      <w:r w:rsidRPr="00CF754F">
        <w:rPr>
          <w:rFonts w:cs="Arial"/>
          <w:sz w:val="22"/>
          <w:szCs w:val="22"/>
        </w:rPr>
        <w:t>(sustainable debt resolution)”. The assistance to debtors can be classified into 2 groups by debt restructuring method as follows:</w:t>
      </w:r>
    </w:p>
    <w:p w14:paraId="4875C7FA" w14:textId="460F9165" w:rsidR="00904401" w:rsidRPr="00CF754F" w:rsidRDefault="00904401" w:rsidP="00C34911">
      <w:pPr>
        <w:pStyle w:val="ListParagraph"/>
        <w:numPr>
          <w:ilvl w:val="0"/>
          <w:numId w:val="22"/>
        </w:numPr>
        <w:overflowPunct w:val="0"/>
        <w:autoSpaceDE w:val="0"/>
        <w:autoSpaceDN w:val="0"/>
        <w:adjustRightInd w:val="0"/>
        <w:spacing w:before="120" w:after="120" w:line="360" w:lineRule="exact"/>
        <w:ind w:left="1170" w:hanging="630"/>
        <w:jc w:val="thaiDistribute"/>
        <w:rPr>
          <w:rFonts w:ascii="Arial" w:eastAsia="Times New Roman" w:hAnsi="Arial" w:cs="Arial"/>
          <w:sz w:val="22"/>
          <w:szCs w:val="22"/>
          <w:lang w:eastAsia="en-US"/>
        </w:rPr>
      </w:pPr>
      <w:r w:rsidRPr="00CF754F">
        <w:rPr>
          <w:rFonts w:ascii="Arial" w:eastAsia="Times New Roman" w:hAnsi="Arial" w:cs="Arial"/>
          <w:sz w:val="22"/>
          <w:szCs w:val="22"/>
          <w:lang w:eastAsia="en-US"/>
        </w:rPr>
        <w:t>For debt restructuring for the purpose of reducing the debt burden of debtors that involves more than just a payment timeline extension, entity may elect to apply the temporary relief measures relating to staging assessment and setting aside of provisions. (Assistance type 1)</w:t>
      </w:r>
    </w:p>
    <w:p w14:paraId="69858E8B" w14:textId="3E5FA33A" w:rsidR="00904401" w:rsidRPr="00CF754F" w:rsidRDefault="00904401" w:rsidP="00C34911">
      <w:pPr>
        <w:pStyle w:val="ListParagraph"/>
        <w:numPr>
          <w:ilvl w:val="0"/>
          <w:numId w:val="22"/>
        </w:numPr>
        <w:overflowPunct w:val="0"/>
        <w:autoSpaceDE w:val="0"/>
        <w:autoSpaceDN w:val="0"/>
        <w:adjustRightInd w:val="0"/>
        <w:spacing w:before="120" w:after="120" w:line="360" w:lineRule="exact"/>
        <w:ind w:left="1170" w:hanging="630"/>
        <w:jc w:val="thaiDistribute"/>
        <w:rPr>
          <w:rFonts w:ascii="Arial" w:eastAsia="Times New Roman" w:hAnsi="Arial" w:cs="Arial"/>
          <w:sz w:val="22"/>
          <w:szCs w:val="22"/>
          <w:lang w:eastAsia="en-US"/>
        </w:rPr>
      </w:pPr>
      <w:r w:rsidRPr="00CF754F">
        <w:rPr>
          <w:rFonts w:ascii="Arial" w:eastAsia="Times New Roman" w:hAnsi="Arial" w:cs="Arial"/>
          <w:sz w:val="22"/>
          <w:szCs w:val="22"/>
          <w:lang w:eastAsia="en-US"/>
        </w:rPr>
        <w:t>For debt restructuring involving only a payment timeline extension, entity is required to perform staging assessment and set aside provisions in accordance with the relevant financial reporting standards. (Assistance type 2)</w:t>
      </w:r>
    </w:p>
    <w:p w14:paraId="43BA6AB3" w14:textId="79DF137A" w:rsidR="00904401" w:rsidRPr="00687E5F" w:rsidRDefault="00904401" w:rsidP="00C34911">
      <w:pPr>
        <w:tabs>
          <w:tab w:val="clear" w:pos="227"/>
          <w:tab w:val="clear" w:pos="454"/>
          <w:tab w:val="clear" w:pos="680"/>
          <w:tab w:val="left" w:pos="720"/>
        </w:tabs>
        <w:spacing w:before="120" w:after="120" w:line="360" w:lineRule="exact"/>
        <w:ind w:left="540"/>
        <w:jc w:val="thaiDistribute"/>
        <w:rPr>
          <w:rFonts w:cs="Arial"/>
          <w:spacing w:val="-2"/>
          <w:sz w:val="22"/>
          <w:szCs w:val="22"/>
        </w:rPr>
      </w:pPr>
      <w:r w:rsidRPr="00687E5F">
        <w:rPr>
          <w:rFonts w:cs="Arial"/>
          <w:spacing w:val="-2"/>
          <w:sz w:val="22"/>
          <w:szCs w:val="22"/>
        </w:rPr>
        <w:t xml:space="preserve">For the debtor who has been in the Assistance type 1, </w:t>
      </w:r>
      <w:r w:rsidR="00687E5F" w:rsidRPr="00687E5F">
        <w:rPr>
          <w:rFonts w:cs="Arial"/>
          <w:spacing w:val="-2"/>
          <w:sz w:val="22"/>
          <w:szCs w:val="22"/>
        </w:rPr>
        <w:t>entity</w:t>
      </w:r>
      <w:r w:rsidRPr="00687E5F">
        <w:rPr>
          <w:rFonts w:cs="Arial"/>
          <w:spacing w:val="-2"/>
          <w:sz w:val="22"/>
          <w:szCs w:val="22"/>
        </w:rPr>
        <w:t xml:space="preserve"> can apply accounting treatments as set out in this accounting guidance from 1 January 2022 to 31 December 2023.</w:t>
      </w:r>
    </w:p>
    <w:p w14:paraId="52E1578F" w14:textId="78746B92" w:rsidR="008C6FC4" w:rsidRPr="008C6FC4" w:rsidRDefault="00D148B0" w:rsidP="008C6FC4">
      <w:pPr>
        <w:tabs>
          <w:tab w:val="clear" w:pos="227"/>
          <w:tab w:val="clear" w:pos="454"/>
          <w:tab w:val="clear" w:pos="680"/>
          <w:tab w:val="left" w:pos="720"/>
        </w:tabs>
        <w:spacing w:before="120" w:after="120" w:line="360" w:lineRule="exact"/>
        <w:ind w:left="540"/>
        <w:jc w:val="thaiDistribute"/>
        <w:rPr>
          <w:rFonts w:cs="Arial"/>
          <w:sz w:val="22"/>
          <w:szCs w:val="22"/>
        </w:rPr>
      </w:pPr>
      <w:r>
        <w:rPr>
          <w:rFonts w:cs="Arial"/>
          <w:sz w:val="22"/>
          <w:szCs w:val="22"/>
        </w:rPr>
        <w:t>In this regard, the management of the Group has assessed that the Group is required to c</w:t>
      </w:r>
      <w:r w:rsidR="00257803">
        <w:rPr>
          <w:rFonts w:cs="Arial"/>
          <w:sz w:val="22"/>
          <w:szCs w:val="22"/>
        </w:rPr>
        <w:t>o</w:t>
      </w:r>
      <w:r>
        <w:rPr>
          <w:rFonts w:cs="Arial"/>
          <w:sz w:val="22"/>
          <w:szCs w:val="22"/>
        </w:rPr>
        <w:t xml:space="preserve">mply with Financial Reporting Standards No.9 if such accounting guidance end. </w:t>
      </w:r>
      <w:r w:rsidR="00257803">
        <w:rPr>
          <w:rFonts w:cs="Arial"/>
          <w:sz w:val="22"/>
          <w:szCs w:val="22"/>
        </w:rPr>
        <w:t xml:space="preserve">                  </w:t>
      </w:r>
      <w:r>
        <w:rPr>
          <w:rFonts w:cs="Arial"/>
          <w:sz w:val="22"/>
          <w:szCs w:val="22"/>
        </w:rPr>
        <w:t>The management of the Group believes that compliance with such financial reporting standards will not have any significant impact on the Group’s financial statements.</w:t>
      </w:r>
    </w:p>
    <w:p w14:paraId="619C26B3" w14:textId="46F1AD08" w:rsidR="00C359DE" w:rsidRPr="00CF754F" w:rsidRDefault="00C9527C" w:rsidP="00C34911">
      <w:pPr>
        <w:pStyle w:val="Heading1"/>
        <w:numPr>
          <w:ilvl w:val="0"/>
          <w:numId w:val="23"/>
        </w:numPr>
        <w:spacing w:before="120" w:after="120" w:line="360" w:lineRule="exact"/>
        <w:ind w:left="540" w:hanging="540"/>
        <w:rPr>
          <w:rFonts w:cs="Arial"/>
          <w:sz w:val="22"/>
          <w:szCs w:val="22"/>
          <w:u w:val="none"/>
        </w:rPr>
      </w:pPr>
      <w:bookmarkStart w:id="6" w:name="_Toc158146814"/>
      <w:r w:rsidRPr="00CF754F">
        <w:rPr>
          <w:rFonts w:cs="Arial"/>
          <w:sz w:val="22"/>
          <w:szCs w:val="22"/>
          <w:u w:val="none"/>
        </w:rPr>
        <w:t>Significant accounting policies</w:t>
      </w:r>
      <w:bookmarkEnd w:id="6"/>
      <w:r w:rsidR="00F771F4" w:rsidRPr="00CF754F">
        <w:rPr>
          <w:rFonts w:cs="Arial"/>
          <w:sz w:val="22"/>
          <w:szCs w:val="22"/>
          <w:u w:val="none"/>
          <w:cs/>
        </w:rPr>
        <w:t xml:space="preserve"> </w:t>
      </w:r>
    </w:p>
    <w:p w14:paraId="3E857A6B" w14:textId="77777777" w:rsidR="00C359DE" w:rsidRPr="00CF754F" w:rsidRDefault="00904401"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both"/>
        <w:rPr>
          <w:rFonts w:cs="Arial"/>
          <w:b/>
          <w:bCs/>
          <w:sz w:val="22"/>
          <w:szCs w:val="22"/>
        </w:rPr>
      </w:pPr>
      <w:r w:rsidRPr="00CF754F">
        <w:rPr>
          <w:rFonts w:cs="Arial"/>
          <w:b/>
          <w:bCs/>
          <w:sz w:val="22"/>
          <w:szCs w:val="22"/>
        </w:rPr>
        <w:t>4</w:t>
      </w:r>
      <w:r w:rsidR="00C359DE" w:rsidRPr="00CF754F">
        <w:rPr>
          <w:rFonts w:cs="Arial"/>
          <w:b/>
          <w:bCs/>
          <w:sz w:val="22"/>
          <w:szCs w:val="22"/>
        </w:rPr>
        <w:t>.</w:t>
      </w:r>
      <w:r w:rsidR="00817BE2" w:rsidRPr="00CF754F">
        <w:rPr>
          <w:rFonts w:cs="Arial"/>
          <w:b/>
          <w:bCs/>
          <w:sz w:val="22"/>
          <w:szCs w:val="22"/>
        </w:rPr>
        <w:t>1</w:t>
      </w:r>
      <w:r w:rsidR="00C359DE" w:rsidRPr="00CF754F">
        <w:rPr>
          <w:rFonts w:cs="Arial"/>
          <w:b/>
          <w:bCs/>
          <w:sz w:val="22"/>
          <w:szCs w:val="22"/>
        </w:rPr>
        <w:tab/>
        <w:t>Cash and cash equivalents</w:t>
      </w:r>
    </w:p>
    <w:p w14:paraId="21B62919" w14:textId="356CC0DF" w:rsidR="00C359DE" w:rsidRPr="00CF754F" w:rsidRDefault="00FB747E"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both"/>
        <w:rPr>
          <w:rFonts w:cs="Arial"/>
          <w:sz w:val="22"/>
          <w:szCs w:val="22"/>
        </w:rPr>
      </w:pPr>
      <w:r w:rsidRPr="00CF754F">
        <w:rPr>
          <w:rFonts w:cs="Arial"/>
          <w:sz w:val="22"/>
          <w:szCs w:val="22"/>
        </w:rPr>
        <w:t>Cash and cash equivalents consist of cash in hand and at banks, and all highly liquid investments with an original maturity of three months or less and not subject to withdrawal restrictions.</w:t>
      </w:r>
    </w:p>
    <w:p w14:paraId="64536FD5" w14:textId="77777777" w:rsidR="00CB17F1" w:rsidRPr="00CF754F" w:rsidRDefault="00904401"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both"/>
        <w:rPr>
          <w:rFonts w:cs="Arial"/>
          <w:b/>
          <w:bCs/>
          <w:sz w:val="22"/>
          <w:szCs w:val="22"/>
        </w:rPr>
      </w:pPr>
      <w:r w:rsidRPr="00CF754F">
        <w:rPr>
          <w:rFonts w:cs="Arial"/>
          <w:b/>
          <w:bCs/>
          <w:sz w:val="22"/>
          <w:szCs w:val="22"/>
        </w:rPr>
        <w:t>4</w:t>
      </w:r>
      <w:r w:rsidR="00CB17F1" w:rsidRPr="00CF754F">
        <w:rPr>
          <w:rFonts w:cs="Arial"/>
          <w:b/>
          <w:bCs/>
          <w:sz w:val="22"/>
          <w:szCs w:val="22"/>
        </w:rPr>
        <w:t>.</w:t>
      </w:r>
      <w:r w:rsidR="00817BE2" w:rsidRPr="00CF754F">
        <w:rPr>
          <w:rFonts w:cs="Arial"/>
          <w:b/>
          <w:bCs/>
          <w:sz w:val="22"/>
          <w:szCs w:val="22"/>
        </w:rPr>
        <w:t>2</w:t>
      </w:r>
      <w:r w:rsidR="00CB17F1" w:rsidRPr="00CF754F">
        <w:rPr>
          <w:rFonts w:cs="Arial"/>
          <w:b/>
          <w:bCs/>
          <w:sz w:val="22"/>
          <w:szCs w:val="22"/>
        </w:rPr>
        <w:tab/>
        <w:t>Financial instruments</w:t>
      </w:r>
    </w:p>
    <w:p w14:paraId="6FF630B8" w14:textId="77777777" w:rsidR="00CB17F1" w:rsidRPr="00CF754F" w:rsidRDefault="00CB17F1"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both"/>
        <w:rPr>
          <w:rFonts w:cs="Arial"/>
          <w:sz w:val="22"/>
          <w:szCs w:val="22"/>
        </w:rPr>
      </w:pPr>
      <w:r w:rsidRPr="00CF754F">
        <w:rPr>
          <w:rFonts w:cs="Arial"/>
          <w:sz w:val="22"/>
          <w:szCs w:val="22"/>
        </w:rPr>
        <w:t>The Group recogni</w:t>
      </w:r>
      <w:r w:rsidR="00FB747E" w:rsidRPr="00CF754F">
        <w:rPr>
          <w:rFonts w:cs="Arial"/>
          <w:sz w:val="22"/>
          <w:szCs w:val="22"/>
        </w:rPr>
        <w:t>s</w:t>
      </w:r>
      <w:r w:rsidRPr="00CF754F">
        <w:rPr>
          <w:rFonts w:cs="Arial"/>
          <w:sz w:val="22"/>
          <w:szCs w:val="22"/>
        </w:rPr>
        <w:t>es financial assets and financial liabilities in the statement of financial position when the Group becomes a party to the contractual provisions of the instrument.</w:t>
      </w:r>
    </w:p>
    <w:p w14:paraId="52B7E3BA" w14:textId="77777777" w:rsidR="00CB17F1" w:rsidRPr="00CF754F" w:rsidRDefault="00CB17F1"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both"/>
        <w:rPr>
          <w:rFonts w:cs="Arial"/>
          <w:sz w:val="22"/>
          <w:szCs w:val="22"/>
        </w:rPr>
      </w:pPr>
      <w:r w:rsidRPr="00CF754F">
        <w:rPr>
          <w:rFonts w:cs="Arial"/>
          <w:sz w:val="22"/>
          <w:szCs w:val="22"/>
        </w:rPr>
        <w:t xml:space="preserve">Financial assets and financial liabilities are initially measured at fair value. Transaction costs that are directly attributable to the acquisition or issue of financial assets and financial liabilities are added to or deducted from the fair value of the financial assets or financial liabilities, as appropriate, on initial recognition. </w:t>
      </w:r>
    </w:p>
    <w:p w14:paraId="50DAC0E8" w14:textId="77777777" w:rsidR="002A6AFF" w:rsidRPr="00CF754F" w:rsidRDefault="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F754F">
        <w:rPr>
          <w:rFonts w:cs="Arial"/>
          <w:b/>
          <w:bCs/>
          <w:sz w:val="22"/>
          <w:szCs w:val="22"/>
        </w:rPr>
        <w:br w:type="page"/>
      </w:r>
    </w:p>
    <w:p w14:paraId="73A82B29" w14:textId="63C327CD"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sz w:val="22"/>
          <w:szCs w:val="22"/>
        </w:rPr>
      </w:pPr>
      <w:r w:rsidRPr="00CF754F">
        <w:rPr>
          <w:rFonts w:cs="Arial"/>
          <w:b/>
          <w:bCs/>
          <w:sz w:val="22"/>
          <w:szCs w:val="22"/>
        </w:rPr>
        <w:lastRenderedPageBreak/>
        <w:t>Financial assets</w:t>
      </w:r>
    </w:p>
    <w:p w14:paraId="158CC6DF"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Purchases or sales of financial assets are </w:t>
      </w:r>
      <w:r w:rsidR="00FB747E" w:rsidRPr="00CF754F">
        <w:rPr>
          <w:rFonts w:cs="Arial"/>
          <w:sz w:val="22"/>
          <w:szCs w:val="22"/>
        </w:rPr>
        <w:t>recognised</w:t>
      </w:r>
      <w:r w:rsidRPr="00CF754F">
        <w:rPr>
          <w:rFonts w:cs="Arial"/>
          <w:sz w:val="22"/>
          <w:szCs w:val="22"/>
        </w:rPr>
        <w:t xml:space="preserve"> and de</w:t>
      </w:r>
      <w:r w:rsidR="00FB747E" w:rsidRPr="00CF754F">
        <w:rPr>
          <w:rFonts w:cs="Arial"/>
          <w:sz w:val="22"/>
          <w:szCs w:val="22"/>
        </w:rPr>
        <w:t>recognised</w:t>
      </w:r>
      <w:r w:rsidRPr="00CF754F">
        <w:rPr>
          <w:rFonts w:cs="Arial"/>
          <w:sz w:val="22"/>
          <w:szCs w:val="22"/>
        </w:rPr>
        <w:t xml:space="preserve"> on a trade date basis. </w:t>
      </w:r>
    </w:p>
    <w:p w14:paraId="54B61FF8"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All </w:t>
      </w:r>
      <w:r w:rsidR="00FB747E" w:rsidRPr="00CF754F">
        <w:rPr>
          <w:rFonts w:cs="Arial"/>
          <w:sz w:val="22"/>
          <w:szCs w:val="22"/>
        </w:rPr>
        <w:t>recognised</w:t>
      </w:r>
      <w:r w:rsidRPr="00CF754F">
        <w:rPr>
          <w:rFonts w:cs="Arial"/>
          <w:sz w:val="22"/>
          <w:szCs w:val="22"/>
        </w:rPr>
        <w:t xml:space="preserve"> financial assets are measured subsequently in their entirely at either </w:t>
      </w:r>
      <w:r w:rsidR="00FB747E" w:rsidRPr="00CF754F">
        <w:rPr>
          <w:rFonts w:cs="Arial"/>
          <w:sz w:val="22"/>
          <w:szCs w:val="22"/>
        </w:rPr>
        <w:t>amortised</w:t>
      </w:r>
      <w:r w:rsidRPr="00CF754F">
        <w:rPr>
          <w:rFonts w:cs="Arial"/>
          <w:sz w:val="22"/>
          <w:szCs w:val="22"/>
        </w:rPr>
        <w:t xml:space="preserve"> cost or fair value, depending on the classification of the financial assets.</w:t>
      </w:r>
    </w:p>
    <w:p w14:paraId="3CE35B68"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i/>
          <w:iCs/>
          <w:sz w:val="22"/>
          <w:szCs w:val="22"/>
        </w:rPr>
      </w:pPr>
      <w:r w:rsidRPr="00CF754F">
        <w:rPr>
          <w:rFonts w:cs="Arial"/>
          <w:b/>
          <w:bCs/>
          <w:i/>
          <w:iCs/>
          <w:sz w:val="22"/>
          <w:szCs w:val="22"/>
        </w:rPr>
        <w:t>Classification of financial assets</w:t>
      </w:r>
    </w:p>
    <w:p w14:paraId="793670E8" w14:textId="78BD8EC8" w:rsidR="00CB17F1" w:rsidRPr="00CF754F" w:rsidRDefault="002A6AFF"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Financial assets</w:t>
      </w:r>
      <w:r w:rsidR="00CB17F1" w:rsidRPr="00CF754F">
        <w:rPr>
          <w:rFonts w:cs="Arial"/>
          <w:sz w:val="22"/>
          <w:szCs w:val="22"/>
        </w:rPr>
        <w:t xml:space="preserve"> that meet the following conditions are measured subsequently at </w:t>
      </w:r>
      <w:r w:rsidR="00FB747E" w:rsidRPr="00CF754F">
        <w:rPr>
          <w:rFonts w:cs="Arial"/>
          <w:sz w:val="22"/>
          <w:szCs w:val="22"/>
        </w:rPr>
        <w:t>amortised</w:t>
      </w:r>
      <w:r w:rsidR="00CB17F1" w:rsidRPr="00CF754F">
        <w:rPr>
          <w:rFonts w:cs="Arial"/>
          <w:sz w:val="22"/>
          <w:szCs w:val="22"/>
        </w:rPr>
        <w:t xml:space="preserve"> cost;</w:t>
      </w:r>
    </w:p>
    <w:p w14:paraId="3896631A" w14:textId="5BD5DFBC" w:rsidR="00CB17F1" w:rsidRPr="00CF754F" w:rsidRDefault="00CB17F1" w:rsidP="002A6AFF">
      <w:pPr>
        <w:pStyle w:val="ListParagraph"/>
        <w:numPr>
          <w:ilvl w:val="0"/>
          <w:numId w:val="19"/>
        </w:numPr>
        <w:spacing w:before="100" w:after="100" w:line="360" w:lineRule="exact"/>
        <w:ind w:left="900"/>
        <w:jc w:val="both"/>
        <w:rPr>
          <w:rFonts w:ascii="Arial" w:hAnsi="Arial" w:cs="Arial"/>
          <w:b/>
          <w:bCs/>
          <w:sz w:val="22"/>
          <w:szCs w:val="22"/>
        </w:rPr>
      </w:pPr>
      <w:r w:rsidRPr="00CF754F">
        <w:rPr>
          <w:rFonts w:ascii="Arial" w:hAnsi="Arial" w:cs="Arial"/>
          <w:sz w:val="22"/>
          <w:szCs w:val="22"/>
        </w:rPr>
        <w:t>The financial asset is held within a business model whose objective is to hold financial assets in order to collect contractual cash flows; and</w:t>
      </w:r>
    </w:p>
    <w:p w14:paraId="7C64A8CB" w14:textId="36F5143A" w:rsidR="00CB17F1" w:rsidRPr="00CF754F" w:rsidRDefault="00CB17F1" w:rsidP="002A6AFF">
      <w:pPr>
        <w:pStyle w:val="ListParagraph"/>
        <w:numPr>
          <w:ilvl w:val="0"/>
          <w:numId w:val="19"/>
        </w:numPr>
        <w:spacing w:before="100" w:after="100" w:line="360" w:lineRule="exact"/>
        <w:ind w:left="900"/>
        <w:jc w:val="both"/>
        <w:rPr>
          <w:rFonts w:ascii="Arial" w:hAnsi="Arial" w:cs="Arial"/>
          <w:b/>
          <w:bCs/>
          <w:sz w:val="22"/>
          <w:szCs w:val="22"/>
        </w:rPr>
      </w:pPr>
      <w:r w:rsidRPr="00CF754F">
        <w:rPr>
          <w:rFonts w:ascii="Arial" w:hAnsi="Arial" w:cs="Arial"/>
          <w:sz w:val="22"/>
          <w:szCs w:val="22"/>
        </w:rPr>
        <w:t>The contractual terms of the financial asset give rise on specified dates to cash flows that are solely payments of principal and interest on the principal amount outstanding.</w:t>
      </w:r>
    </w:p>
    <w:p w14:paraId="3CAC7778" w14:textId="77777777" w:rsidR="00CB17F1" w:rsidRPr="00CF754F" w:rsidRDefault="00FB747E"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i/>
          <w:iCs/>
          <w:sz w:val="22"/>
          <w:szCs w:val="22"/>
        </w:rPr>
      </w:pPr>
      <w:r w:rsidRPr="00CF754F">
        <w:rPr>
          <w:rFonts w:cs="Arial"/>
          <w:b/>
          <w:bCs/>
          <w:i/>
          <w:iCs/>
          <w:sz w:val="22"/>
          <w:szCs w:val="22"/>
        </w:rPr>
        <w:t>Amortised</w:t>
      </w:r>
      <w:r w:rsidR="00CB17F1" w:rsidRPr="00CF754F">
        <w:rPr>
          <w:rFonts w:cs="Arial"/>
          <w:b/>
          <w:bCs/>
          <w:i/>
          <w:iCs/>
          <w:sz w:val="22"/>
          <w:szCs w:val="22"/>
        </w:rPr>
        <w:t xml:space="preserve"> cost and effective interest method</w:t>
      </w:r>
    </w:p>
    <w:p w14:paraId="3F701D05"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The effective interest method is a method of calculating the </w:t>
      </w:r>
      <w:r w:rsidR="00FB747E" w:rsidRPr="00CF754F">
        <w:rPr>
          <w:rFonts w:cs="Arial"/>
          <w:sz w:val="22"/>
          <w:szCs w:val="22"/>
        </w:rPr>
        <w:t>amortised</w:t>
      </w:r>
      <w:r w:rsidRPr="00CF754F">
        <w:rPr>
          <w:rFonts w:cs="Arial"/>
          <w:sz w:val="22"/>
          <w:szCs w:val="22"/>
        </w:rPr>
        <w:t xml:space="preserve"> cost of financial assets and of allocating interest income over the relevant period.</w:t>
      </w:r>
    </w:p>
    <w:p w14:paraId="4B162E45" w14:textId="461CF0D8"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The effective interest rate is the rate that exactly discounts estimated future cash receipts (including all fees and </w:t>
      </w:r>
      <w:r w:rsidR="00F2342D" w:rsidRPr="00CF754F">
        <w:rPr>
          <w:rFonts w:cs="Arial"/>
          <w:sz w:val="22"/>
          <w:szCs w:val="22"/>
        </w:rPr>
        <w:t>costs</w:t>
      </w:r>
      <w:r w:rsidRPr="00CF754F">
        <w:rPr>
          <w:rFonts w:cs="Arial"/>
          <w:sz w:val="22"/>
          <w:szCs w:val="22"/>
        </w:rPr>
        <w:t xml:space="preserve"> that form an integral part of the effective interest rate).</w:t>
      </w:r>
    </w:p>
    <w:p w14:paraId="2CF9E4A9" w14:textId="7BFEC7DA"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The </w:t>
      </w:r>
      <w:r w:rsidR="00FB747E" w:rsidRPr="00CF754F">
        <w:rPr>
          <w:rFonts w:cs="Arial"/>
          <w:sz w:val="22"/>
          <w:szCs w:val="22"/>
        </w:rPr>
        <w:t>amortised</w:t>
      </w:r>
      <w:r w:rsidRPr="00CF754F">
        <w:rPr>
          <w:rFonts w:cs="Arial"/>
          <w:sz w:val="22"/>
          <w:szCs w:val="22"/>
        </w:rPr>
        <w:t xml:space="preserve"> cost of a financial asset is the amount at which the financial asset is measured at initial recognition minus the principal repayments, plus the cumulative amorti</w:t>
      </w:r>
      <w:r w:rsidR="002A6AFF" w:rsidRPr="00CF754F">
        <w:rPr>
          <w:rFonts w:cs="Arial"/>
          <w:sz w:val="22"/>
          <w:szCs w:val="22"/>
        </w:rPr>
        <w:t>s</w:t>
      </w:r>
      <w:r w:rsidRPr="00CF754F">
        <w:rPr>
          <w:rFonts w:cs="Arial"/>
          <w:sz w:val="22"/>
          <w:szCs w:val="22"/>
        </w:rPr>
        <w:t>ation using the effective interest method of any difference between that initial amount and the maturity amount, adjusted for any allowance</w:t>
      </w:r>
      <w:r w:rsidR="002A6AFF" w:rsidRPr="00CF754F">
        <w:rPr>
          <w:rFonts w:cs="Arial"/>
          <w:sz w:val="22"/>
          <w:szCs w:val="22"/>
        </w:rPr>
        <w:t xml:space="preserve"> for expected credit loss (“ECL”)</w:t>
      </w:r>
      <w:r w:rsidRPr="00CF754F">
        <w:rPr>
          <w:rFonts w:cs="Arial"/>
          <w:sz w:val="22"/>
          <w:szCs w:val="22"/>
        </w:rPr>
        <w:t>.</w:t>
      </w:r>
    </w:p>
    <w:p w14:paraId="09C5E7D6"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Interest income is </w:t>
      </w:r>
      <w:r w:rsidR="00FB747E" w:rsidRPr="00CF754F">
        <w:rPr>
          <w:rFonts w:cs="Arial"/>
          <w:sz w:val="22"/>
          <w:szCs w:val="22"/>
        </w:rPr>
        <w:t>recognised</w:t>
      </w:r>
      <w:r w:rsidRPr="00CF754F">
        <w:rPr>
          <w:rFonts w:cs="Arial"/>
          <w:sz w:val="22"/>
          <w:szCs w:val="22"/>
        </w:rPr>
        <w:t xml:space="preserve"> using the effective interest method for financial assets measured subsequently at </w:t>
      </w:r>
      <w:r w:rsidR="00FB747E" w:rsidRPr="00CF754F">
        <w:rPr>
          <w:rFonts w:cs="Arial"/>
          <w:sz w:val="22"/>
          <w:szCs w:val="22"/>
        </w:rPr>
        <w:t>amortised</w:t>
      </w:r>
      <w:r w:rsidRPr="00CF754F">
        <w:rPr>
          <w:rFonts w:cs="Arial"/>
          <w:sz w:val="22"/>
          <w:szCs w:val="22"/>
        </w:rPr>
        <w:t xml:space="preserve"> cost.</w:t>
      </w:r>
    </w:p>
    <w:p w14:paraId="085BB850"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i/>
          <w:iCs/>
          <w:sz w:val="22"/>
          <w:szCs w:val="22"/>
        </w:rPr>
      </w:pPr>
      <w:r w:rsidRPr="00CF754F">
        <w:rPr>
          <w:rFonts w:cs="Arial"/>
          <w:b/>
          <w:bCs/>
          <w:i/>
          <w:iCs/>
          <w:sz w:val="22"/>
          <w:szCs w:val="22"/>
        </w:rPr>
        <w:t>Impairment of financial assets</w:t>
      </w:r>
    </w:p>
    <w:p w14:paraId="41BA980C" w14:textId="542C4AAD"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The Group </w:t>
      </w:r>
      <w:r w:rsidR="00FB747E" w:rsidRPr="00CF754F">
        <w:rPr>
          <w:rFonts w:cs="Arial"/>
          <w:sz w:val="22"/>
          <w:szCs w:val="22"/>
        </w:rPr>
        <w:t>recognise</w:t>
      </w:r>
      <w:r w:rsidRPr="00CF754F">
        <w:rPr>
          <w:rFonts w:cs="Arial"/>
          <w:sz w:val="22"/>
          <w:szCs w:val="22"/>
        </w:rPr>
        <w:t xml:space="preserve">s ECL on debt financial assets that are measured at </w:t>
      </w:r>
      <w:r w:rsidR="00FB747E" w:rsidRPr="00CF754F">
        <w:rPr>
          <w:rFonts w:cs="Arial"/>
          <w:sz w:val="22"/>
          <w:szCs w:val="22"/>
        </w:rPr>
        <w:t>amortised</w:t>
      </w:r>
      <w:r w:rsidRPr="00CF754F">
        <w:rPr>
          <w:rFonts w:cs="Arial"/>
          <w:sz w:val="22"/>
          <w:szCs w:val="22"/>
        </w:rPr>
        <w:t xml:space="preserve"> cost as well as loans to customers by applying expected credit loss model. The Group acc</w:t>
      </w:r>
      <w:r w:rsidR="00EE0036" w:rsidRPr="00CF754F">
        <w:rPr>
          <w:rFonts w:cs="Arial"/>
          <w:sz w:val="22"/>
          <w:szCs w:val="22"/>
        </w:rPr>
        <w:t>ounts for expected credit loss</w:t>
      </w:r>
      <w:r w:rsidRPr="00CF754F">
        <w:rPr>
          <w:rFonts w:cs="Arial"/>
          <w:sz w:val="22"/>
          <w:szCs w:val="22"/>
        </w:rPr>
        <w:t xml:space="preserve"> and changes</w:t>
      </w:r>
      <w:r w:rsidR="00EE0036" w:rsidRPr="00CF754F">
        <w:rPr>
          <w:rFonts w:cs="Arial"/>
          <w:sz w:val="22"/>
          <w:szCs w:val="22"/>
        </w:rPr>
        <w:t xml:space="preserve"> in those expected credit loss</w:t>
      </w:r>
      <w:r w:rsidRPr="00CF754F">
        <w:rPr>
          <w:rFonts w:cs="Arial"/>
          <w:sz w:val="22"/>
          <w:szCs w:val="22"/>
        </w:rPr>
        <w:t xml:space="preserve"> at each reporting date to reflect changes in credit risk since initial recognition of the financial assets. </w:t>
      </w:r>
      <w:r w:rsidR="00C8334F" w:rsidRPr="00CF754F">
        <w:rPr>
          <w:rFonts w:cs="Arial"/>
          <w:sz w:val="22"/>
          <w:szCs w:val="22"/>
        </w:rPr>
        <w:t>The financial assets are classified into three stages based on the changes in credit risk since initial recognition.</w:t>
      </w:r>
    </w:p>
    <w:p w14:paraId="2E67ED09" w14:textId="1FD19850"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u w:val="single"/>
        </w:rPr>
      </w:pPr>
      <w:r w:rsidRPr="00CF754F">
        <w:rPr>
          <w:rFonts w:cs="Arial"/>
          <w:sz w:val="22"/>
          <w:szCs w:val="22"/>
          <w:u w:val="single"/>
        </w:rPr>
        <w:lastRenderedPageBreak/>
        <w:t xml:space="preserve">Stage </w:t>
      </w:r>
      <w:r w:rsidR="00817BE2" w:rsidRPr="00CF754F">
        <w:rPr>
          <w:rFonts w:cs="Arial"/>
          <w:sz w:val="22"/>
          <w:szCs w:val="22"/>
          <w:u w:val="single"/>
        </w:rPr>
        <w:t>1</w:t>
      </w:r>
      <w:r w:rsidRPr="00CF754F">
        <w:rPr>
          <w:rFonts w:cs="Arial"/>
          <w:sz w:val="22"/>
          <w:szCs w:val="22"/>
          <w:u w:val="single"/>
          <w:cs/>
        </w:rPr>
        <w:t xml:space="preserve">: </w:t>
      </w:r>
      <w:r w:rsidRPr="00CF754F">
        <w:rPr>
          <w:rFonts w:cs="Arial"/>
          <w:sz w:val="22"/>
          <w:szCs w:val="22"/>
          <w:u w:val="single"/>
        </w:rPr>
        <w:t xml:space="preserve">Financial assets where there has not been a significant increase in credit risk </w:t>
      </w:r>
      <w:r w:rsidRPr="00CF754F">
        <w:rPr>
          <w:rFonts w:cs="Arial"/>
          <w:sz w:val="22"/>
          <w:szCs w:val="22"/>
          <w:u w:val="single"/>
          <w:cs/>
        </w:rPr>
        <w:t>(</w:t>
      </w:r>
      <w:r w:rsidRPr="00CF754F">
        <w:rPr>
          <w:rFonts w:cs="Arial"/>
          <w:sz w:val="22"/>
          <w:szCs w:val="22"/>
          <w:u w:val="single"/>
        </w:rPr>
        <w:t>Performing</w:t>
      </w:r>
      <w:r w:rsidRPr="00CF754F">
        <w:rPr>
          <w:rFonts w:cs="Arial"/>
          <w:sz w:val="22"/>
          <w:szCs w:val="22"/>
          <w:u w:val="single"/>
          <w:cs/>
        </w:rPr>
        <w:t>)</w:t>
      </w:r>
    </w:p>
    <w:p w14:paraId="63FD4297" w14:textId="77777777" w:rsidR="00B41B5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For credit exposures where there has not been a significant increase in credit risk since initial recognition and that are not credit</w:t>
      </w:r>
      <w:r w:rsidRPr="00CF754F">
        <w:rPr>
          <w:rFonts w:cs="Arial"/>
          <w:sz w:val="22"/>
          <w:szCs w:val="22"/>
          <w:cs/>
        </w:rPr>
        <w:t>-</w:t>
      </w:r>
      <w:r w:rsidRPr="00CF754F">
        <w:rPr>
          <w:rFonts w:cs="Arial"/>
          <w:sz w:val="22"/>
          <w:szCs w:val="22"/>
        </w:rPr>
        <w:t xml:space="preserve">impaired upon origination, </w:t>
      </w:r>
      <w:r w:rsidR="00623FC2" w:rsidRPr="00CF754F">
        <w:rPr>
          <w:rFonts w:cs="Arial"/>
          <w:sz w:val="22"/>
          <w:szCs w:val="22"/>
        </w:rPr>
        <w:t>t</w:t>
      </w:r>
      <w:r w:rsidR="00B41B5F" w:rsidRPr="00CF754F">
        <w:rPr>
          <w:rFonts w:cs="Arial"/>
          <w:sz w:val="22"/>
          <w:szCs w:val="22"/>
        </w:rPr>
        <w:t xml:space="preserve">he Group </w:t>
      </w:r>
      <w:r w:rsidR="00FB747E" w:rsidRPr="00CF754F">
        <w:rPr>
          <w:rFonts w:cs="Arial"/>
          <w:sz w:val="22"/>
          <w:szCs w:val="22"/>
        </w:rPr>
        <w:t>recognise</w:t>
      </w:r>
      <w:r w:rsidR="004B18B3" w:rsidRPr="00CF754F">
        <w:rPr>
          <w:rFonts w:cs="Arial"/>
          <w:sz w:val="22"/>
          <w:szCs w:val="22"/>
        </w:rPr>
        <w:t>s allowance for expected credit loss</w:t>
      </w:r>
      <w:r w:rsidR="00B41B5F" w:rsidRPr="00CF754F">
        <w:rPr>
          <w:rFonts w:cs="Arial"/>
          <w:sz w:val="22"/>
          <w:szCs w:val="22"/>
        </w:rPr>
        <w:t xml:space="preserve"> at </w:t>
      </w:r>
      <w:r w:rsidR="004B18B3" w:rsidRPr="00CF754F">
        <w:rPr>
          <w:rFonts w:cs="Arial"/>
          <w:sz w:val="22"/>
          <w:szCs w:val="22"/>
        </w:rPr>
        <w:t>the</w:t>
      </w:r>
      <w:r w:rsidR="00B41B5F" w:rsidRPr="00CF754F">
        <w:rPr>
          <w:rFonts w:cs="Arial"/>
          <w:sz w:val="22"/>
          <w:szCs w:val="22"/>
        </w:rPr>
        <w:t xml:space="preserve"> amount equal to </w:t>
      </w:r>
      <w:r w:rsidR="00817BE2" w:rsidRPr="00CF754F">
        <w:rPr>
          <w:rFonts w:cs="Arial"/>
          <w:sz w:val="22"/>
          <w:szCs w:val="22"/>
        </w:rPr>
        <w:t>12</w:t>
      </w:r>
      <w:r w:rsidR="00B41B5F" w:rsidRPr="00CF754F">
        <w:rPr>
          <w:rFonts w:cs="Arial"/>
          <w:sz w:val="22"/>
          <w:szCs w:val="22"/>
        </w:rPr>
        <w:t>-month ECL.</w:t>
      </w:r>
    </w:p>
    <w:p w14:paraId="05F09046" w14:textId="77777777"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u w:val="single"/>
        </w:rPr>
      </w:pPr>
      <w:r w:rsidRPr="00CF754F">
        <w:rPr>
          <w:rFonts w:cs="Arial"/>
          <w:sz w:val="22"/>
          <w:szCs w:val="22"/>
          <w:u w:val="single"/>
        </w:rPr>
        <w:t xml:space="preserve">Stage </w:t>
      </w:r>
      <w:r w:rsidR="00817BE2" w:rsidRPr="00CF754F">
        <w:rPr>
          <w:rFonts w:cs="Arial"/>
          <w:sz w:val="22"/>
          <w:szCs w:val="22"/>
          <w:u w:val="single"/>
        </w:rPr>
        <w:t>2</w:t>
      </w:r>
      <w:r w:rsidRPr="00CF754F">
        <w:rPr>
          <w:rFonts w:cs="Arial"/>
          <w:sz w:val="22"/>
          <w:szCs w:val="22"/>
          <w:u w:val="single"/>
          <w:cs/>
        </w:rPr>
        <w:t xml:space="preserve">: </w:t>
      </w:r>
      <w:r w:rsidRPr="00CF754F">
        <w:rPr>
          <w:rFonts w:cs="Arial"/>
          <w:sz w:val="22"/>
          <w:szCs w:val="22"/>
          <w:u w:val="single"/>
        </w:rPr>
        <w:t>Financial assets where there has been a significant increase in credit risk</w:t>
      </w:r>
      <w:r w:rsidRPr="00CF754F">
        <w:rPr>
          <w:rFonts w:cs="Arial"/>
          <w:sz w:val="22"/>
          <w:szCs w:val="22"/>
          <w:u w:val="single"/>
          <w:cs/>
        </w:rPr>
        <w:t xml:space="preserve"> (</w:t>
      </w:r>
      <w:r w:rsidRPr="00CF754F">
        <w:rPr>
          <w:rFonts w:cs="Arial"/>
          <w:sz w:val="22"/>
          <w:szCs w:val="22"/>
          <w:u w:val="single"/>
        </w:rPr>
        <w:t>Under</w:t>
      </w:r>
      <w:r w:rsidRPr="00CF754F">
        <w:rPr>
          <w:rFonts w:cs="Arial"/>
          <w:sz w:val="22"/>
          <w:szCs w:val="22"/>
          <w:u w:val="single"/>
          <w:cs/>
        </w:rPr>
        <w:t>-</w:t>
      </w:r>
      <w:r w:rsidRPr="00CF754F">
        <w:rPr>
          <w:rFonts w:cs="Arial"/>
          <w:sz w:val="22"/>
          <w:szCs w:val="22"/>
          <w:u w:val="single"/>
        </w:rPr>
        <w:t>Performing</w:t>
      </w:r>
      <w:r w:rsidRPr="00CF754F">
        <w:rPr>
          <w:rFonts w:cs="Arial"/>
          <w:sz w:val="22"/>
          <w:szCs w:val="22"/>
          <w:u w:val="single"/>
          <w:cs/>
        </w:rPr>
        <w:t>)</w:t>
      </w:r>
    </w:p>
    <w:p w14:paraId="78DB72BE" w14:textId="4800A8DF"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For credit exposures where there has been a significant increase in credit risk since initial recognition but that are not credit impaired, the</w:t>
      </w:r>
      <w:r w:rsidR="004B18B3" w:rsidRPr="00CF754F">
        <w:rPr>
          <w:rFonts w:cs="Arial"/>
          <w:sz w:val="22"/>
          <w:szCs w:val="22"/>
        </w:rPr>
        <w:t xml:space="preserve"> Group </w:t>
      </w:r>
      <w:r w:rsidR="00FB747E" w:rsidRPr="00CF754F">
        <w:rPr>
          <w:rFonts w:cs="Arial"/>
          <w:sz w:val="22"/>
          <w:szCs w:val="22"/>
        </w:rPr>
        <w:t>recognise</w:t>
      </w:r>
      <w:r w:rsidR="004B18B3" w:rsidRPr="00CF754F">
        <w:rPr>
          <w:rFonts w:cs="Arial"/>
          <w:sz w:val="22"/>
          <w:szCs w:val="22"/>
        </w:rPr>
        <w:t>s</w:t>
      </w:r>
      <w:r w:rsidRPr="00CF754F">
        <w:rPr>
          <w:rFonts w:cs="Arial"/>
          <w:sz w:val="22"/>
          <w:szCs w:val="22"/>
        </w:rPr>
        <w:t xml:space="preserve"> allowance for expected credit loss at the amount equal to the lifetime expected credit loss of financial assets</w:t>
      </w:r>
      <w:r w:rsidRPr="00CF754F">
        <w:rPr>
          <w:rFonts w:cs="Arial"/>
          <w:sz w:val="22"/>
          <w:szCs w:val="22"/>
          <w:cs/>
        </w:rPr>
        <w:t>.</w:t>
      </w:r>
    </w:p>
    <w:p w14:paraId="15CDCE66" w14:textId="77777777"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u w:val="single"/>
        </w:rPr>
      </w:pPr>
      <w:r w:rsidRPr="00CF754F">
        <w:rPr>
          <w:rFonts w:cs="Arial"/>
          <w:sz w:val="22"/>
          <w:szCs w:val="22"/>
          <w:u w:val="single"/>
        </w:rPr>
        <w:t xml:space="preserve">Stage </w:t>
      </w:r>
      <w:r w:rsidR="00817BE2" w:rsidRPr="00CF754F">
        <w:rPr>
          <w:rFonts w:cs="Arial"/>
          <w:sz w:val="22"/>
          <w:szCs w:val="22"/>
          <w:u w:val="single"/>
        </w:rPr>
        <w:t>3</w:t>
      </w:r>
      <w:r w:rsidRPr="00CF754F">
        <w:rPr>
          <w:rFonts w:cs="Arial"/>
          <w:sz w:val="22"/>
          <w:szCs w:val="22"/>
          <w:u w:val="single"/>
          <w:cs/>
        </w:rPr>
        <w:t xml:space="preserve">: </w:t>
      </w:r>
      <w:r w:rsidRPr="00CF754F">
        <w:rPr>
          <w:rFonts w:cs="Arial"/>
          <w:sz w:val="22"/>
          <w:szCs w:val="22"/>
          <w:u w:val="single"/>
        </w:rPr>
        <w:t>Financial assets that are credit</w:t>
      </w:r>
      <w:r w:rsidRPr="00CF754F">
        <w:rPr>
          <w:rFonts w:cs="Arial"/>
          <w:sz w:val="22"/>
          <w:szCs w:val="22"/>
          <w:u w:val="single"/>
          <w:cs/>
        </w:rPr>
        <w:t>-</w:t>
      </w:r>
      <w:r w:rsidRPr="00CF754F">
        <w:rPr>
          <w:rFonts w:cs="Arial"/>
          <w:sz w:val="22"/>
          <w:szCs w:val="22"/>
          <w:u w:val="single"/>
        </w:rPr>
        <w:t>impaired</w:t>
      </w:r>
      <w:r w:rsidRPr="00CF754F">
        <w:rPr>
          <w:rFonts w:cs="Arial"/>
          <w:sz w:val="22"/>
          <w:szCs w:val="22"/>
          <w:u w:val="single"/>
          <w:cs/>
        </w:rPr>
        <w:t xml:space="preserve"> (</w:t>
      </w:r>
      <w:r w:rsidRPr="00CF754F">
        <w:rPr>
          <w:rFonts w:cs="Arial"/>
          <w:sz w:val="22"/>
          <w:szCs w:val="22"/>
          <w:u w:val="single"/>
        </w:rPr>
        <w:t>Non</w:t>
      </w:r>
      <w:r w:rsidRPr="00CF754F">
        <w:rPr>
          <w:rFonts w:cs="Arial"/>
          <w:sz w:val="22"/>
          <w:szCs w:val="22"/>
          <w:u w:val="single"/>
          <w:cs/>
        </w:rPr>
        <w:t>-</w:t>
      </w:r>
      <w:r w:rsidRPr="00CF754F">
        <w:rPr>
          <w:rFonts w:cs="Arial"/>
          <w:sz w:val="22"/>
          <w:szCs w:val="22"/>
          <w:u w:val="single"/>
        </w:rPr>
        <w:t>Performing</w:t>
      </w:r>
      <w:r w:rsidRPr="00CF754F">
        <w:rPr>
          <w:rFonts w:cs="Arial"/>
          <w:sz w:val="22"/>
          <w:szCs w:val="22"/>
          <w:u w:val="single"/>
          <w:cs/>
        </w:rPr>
        <w:t>)</w:t>
      </w:r>
    </w:p>
    <w:p w14:paraId="1373DDC6" w14:textId="143F14C4"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Financial assets are assessed as credit impaired when one or more events that</w:t>
      </w:r>
      <w:r w:rsidR="004B18B3" w:rsidRPr="00CF754F">
        <w:rPr>
          <w:rFonts w:cs="Arial"/>
          <w:sz w:val="22"/>
          <w:szCs w:val="22"/>
        </w:rPr>
        <w:t xml:space="preserve"> </w:t>
      </w:r>
      <w:r w:rsidRPr="00CF754F">
        <w:rPr>
          <w:rFonts w:cs="Arial"/>
          <w:sz w:val="22"/>
          <w:szCs w:val="22"/>
        </w:rPr>
        <w:t>have a detrimental impact on the estimated future cash flows of that asset have occurred</w:t>
      </w:r>
      <w:r w:rsidRPr="00CF754F">
        <w:rPr>
          <w:rFonts w:cs="Arial"/>
          <w:sz w:val="22"/>
          <w:szCs w:val="22"/>
          <w:cs/>
        </w:rPr>
        <w:t xml:space="preserve">. </w:t>
      </w:r>
      <w:r w:rsidRPr="00CF754F">
        <w:rPr>
          <w:rFonts w:cs="Arial"/>
          <w:sz w:val="22"/>
          <w:szCs w:val="22"/>
        </w:rPr>
        <w:t>For financial assets that have become credit</w:t>
      </w:r>
      <w:r w:rsidRPr="00CF754F">
        <w:rPr>
          <w:rFonts w:cs="Arial"/>
          <w:sz w:val="22"/>
          <w:szCs w:val="22"/>
          <w:cs/>
        </w:rPr>
        <w:t>-</w:t>
      </w:r>
      <w:r w:rsidRPr="00CF754F">
        <w:rPr>
          <w:rFonts w:cs="Arial"/>
          <w:sz w:val="22"/>
          <w:szCs w:val="22"/>
        </w:rPr>
        <w:t xml:space="preserve">impaired, the </w:t>
      </w:r>
      <w:r w:rsidR="004B18B3" w:rsidRPr="00CF754F">
        <w:rPr>
          <w:rFonts w:cs="Arial"/>
          <w:sz w:val="22"/>
          <w:szCs w:val="22"/>
        </w:rPr>
        <w:t>Group</w:t>
      </w:r>
      <w:r w:rsidRPr="00CF754F">
        <w:rPr>
          <w:rFonts w:cs="Arial"/>
          <w:sz w:val="22"/>
          <w:szCs w:val="22"/>
        </w:rPr>
        <w:t xml:space="preserve"> </w:t>
      </w:r>
      <w:r w:rsidR="00FB747E" w:rsidRPr="00CF754F">
        <w:rPr>
          <w:rFonts w:cs="Arial"/>
          <w:sz w:val="22"/>
          <w:szCs w:val="22"/>
        </w:rPr>
        <w:t>recognise</w:t>
      </w:r>
      <w:r w:rsidR="004B18B3" w:rsidRPr="00CF754F">
        <w:rPr>
          <w:rFonts w:cs="Arial"/>
          <w:sz w:val="22"/>
          <w:szCs w:val="22"/>
        </w:rPr>
        <w:t>s</w:t>
      </w:r>
      <w:r w:rsidRPr="00CF754F">
        <w:rPr>
          <w:rFonts w:cs="Arial"/>
          <w:sz w:val="22"/>
          <w:szCs w:val="22"/>
        </w:rPr>
        <w:t xml:space="preserve"> allowance for expected credit loss at the amount equal to the lifetime expected credit loss of financial assets</w:t>
      </w:r>
      <w:r w:rsidRPr="00CF754F">
        <w:rPr>
          <w:rFonts w:cs="Arial"/>
          <w:sz w:val="22"/>
          <w:szCs w:val="22"/>
          <w:cs/>
        </w:rPr>
        <w:t>.</w:t>
      </w:r>
    </w:p>
    <w:p w14:paraId="5F0FA9AD" w14:textId="77777777" w:rsidR="00CB17F1" w:rsidRPr="00CF754F" w:rsidRDefault="00CB17F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Lifetime ECL repre</w:t>
      </w:r>
      <w:r w:rsidR="00EE0036" w:rsidRPr="00CF754F">
        <w:rPr>
          <w:rFonts w:cs="Arial"/>
          <w:sz w:val="22"/>
          <w:szCs w:val="22"/>
        </w:rPr>
        <w:t>sents the expected credit loss</w:t>
      </w:r>
      <w:r w:rsidRPr="00CF754F">
        <w:rPr>
          <w:rFonts w:cs="Arial"/>
          <w:sz w:val="22"/>
          <w:szCs w:val="22"/>
        </w:rPr>
        <w:t xml:space="preserve"> that will result from all possible default events over the expected life of a financial instrument. In contrast, </w:t>
      </w:r>
      <w:r w:rsidR="00817BE2" w:rsidRPr="00CF754F">
        <w:rPr>
          <w:rFonts w:cs="Arial"/>
          <w:sz w:val="22"/>
          <w:szCs w:val="22"/>
        </w:rPr>
        <w:t>12</w:t>
      </w:r>
      <w:r w:rsidRPr="00CF754F">
        <w:rPr>
          <w:rFonts w:cs="Arial"/>
          <w:sz w:val="22"/>
          <w:szCs w:val="22"/>
        </w:rPr>
        <w:t xml:space="preserve">-month ECL represents the portion of lifetime ECL that is expected to result from default events on a financial instrument that are possible within </w:t>
      </w:r>
      <w:r w:rsidR="00817BE2" w:rsidRPr="00CF754F">
        <w:rPr>
          <w:rFonts w:cs="Arial"/>
          <w:sz w:val="22"/>
          <w:szCs w:val="22"/>
        </w:rPr>
        <w:t>12</w:t>
      </w:r>
      <w:r w:rsidRPr="00CF754F">
        <w:rPr>
          <w:rFonts w:cs="Arial"/>
          <w:sz w:val="22"/>
          <w:szCs w:val="22"/>
        </w:rPr>
        <w:t xml:space="preserve"> months after the reporting date.</w:t>
      </w:r>
    </w:p>
    <w:p w14:paraId="76ED4D40" w14:textId="1025567C" w:rsidR="00873046" w:rsidRPr="00CF754F" w:rsidRDefault="00873046"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The Group </w:t>
      </w:r>
      <w:r w:rsidR="00FB747E" w:rsidRPr="00CF754F">
        <w:rPr>
          <w:rFonts w:cs="Arial"/>
          <w:sz w:val="22"/>
          <w:szCs w:val="22"/>
        </w:rPr>
        <w:t>recognise</w:t>
      </w:r>
      <w:r w:rsidRPr="00CF754F">
        <w:rPr>
          <w:rFonts w:cs="Arial"/>
          <w:sz w:val="22"/>
          <w:szCs w:val="22"/>
        </w:rPr>
        <w:t xml:space="preserve">s the expected credit loss for lease receivables </w:t>
      </w:r>
      <w:r w:rsidR="006917B0" w:rsidRPr="00CF754F">
        <w:rPr>
          <w:rFonts w:cs="Arial"/>
          <w:sz w:val="22"/>
          <w:szCs w:val="22"/>
        </w:rPr>
        <w:t xml:space="preserve">(including hire-purchase receivables and finance lease receivables) </w:t>
      </w:r>
      <w:r w:rsidRPr="00CF754F">
        <w:rPr>
          <w:rFonts w:cs="Arial"/>
          <w:sz w:val="22"/>
          <w:szCs w:val="22"/>
        </w:rPr>
        <w:t>applying Simplified Approach</w:t>
      </w:r>
      <w:r w:rsidRPr="00CF754F">
        <w:rPr>
          <w:rFonts w:cs="Arial"/>
          <w:sz w:val="22"/>
          <w:szCs w:val="22"/>
          <w:cs/>
        </w:rPr>
        <w:t xml:space="preserve">. </w:t>
      </w:r>
      <w:r w:rsidRPr="00CF754F">
        <w:rPr>
          <w:rFonts w:cs="Arial"/>
          <w:sz w:val="22"/>
          <w:szCs w:val="22"/>
        </w:rPr>
        <w:t xml:space="preserve">The subsidiary </w:t>
      </w:r>
      <w:r w:rsidR="00FB747E" w:rsidRPr="00CF754F">
        <w:rPr>
          <w:rFonts w:cs="Arial"/>
          <w:sz w:val="22"/>
          <w:szCs w:val="22"/>
        </w:rPr>
        <w:t>recognise</w:t>
      </w:r>
      <w:r w:rsidRPr="00CF754F">
        <w:rPr>
          <w:rFonts w:cs="Arial"/>
          <w:sz w:val="22"/>
          <w:szCs w:val="22"/>
        </w:rPr>
        <w:t>s allowance for expected credit loss at an amount equal to lifetime expected credit loss.</w:t>
      </w:r>
    </w:p>
    <w:p w14:paraId="08B996AD" w14:textId="5DD7E6EC" w:rsidR="00A46FF0" w:rsidRPr="00CF754F" w:rsidRDefault="00D148B0"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Pr>
          <w:rFonts w:cs="Arial"/>
          <w:sz w:val="22"/>
          <w:szCs w:val="22"/>
        </w:rPr>
        <w:t>F</w:t>
      </w:r>
      <w:r w:rsidR="00272235" w:rsidRPr="00CF754F">
        <w:rPr>
          <w:rFonts w:cs="Arial"/>
          <w:sz w:val="22"/>
          <w:szCs w:val="22"/>
        </w:rPr>
        <w:t>or debt</w:t>
      </w:r>
      <w:r>
        <w:rPr>
          <w:rFonts w:cs="Arial"/>
          <w:sz w:val="22"/>
          <w:szCs w:val="22"/>
        </w:rPr>
        <w:t xml:space="preserve">ors </w:t>
      </w:r>
      <w:r w:rsidR="00272235" w:rsidRPr="00CF754F">
        <w:rPr>
          <w:rFonts w:cs="Arial"/>
          <w:sz w:val="22"/>
          <w:szCs w:val="22"/>
        </w:rPr>
        <w:t xml:space="preserve">that </w:t>
      </w:r>
      <w:r>
        <w:rPr>
          <w:rFonts w:cs="Arial"/>
          <w:sz w:val="22"/>
          <w:szCs w:val="22"/>
        </w:rPr>
        <w:t>are</w:t>
      </w:r>
      <w:r w:rsidR="00272235" w:rsidRPr="00CF754F">
        <w:rPr>
          <w:rFonts w:cs="Arial"/>
          <w:sz w:val="22"/>
          <w:szCs w:val="22"/>
        </w:rPr>
        <w:t xml:space="preserve"> credit impairment but still </w:t>
      </w:r>
      <w:r>
        <w:rPr>
          <w:rFonts w:cs="Arial"/>
          <w:sz w:val="22"/>
          <w:szCs w:val="22"/>
        </w:rPr>
        <w:t>have</w:t>
      </w:r>
      <w:r w:rsidR="00272235" w:rsidRPr="00CF754F">
        <w:rPr>
          <w:rFonts w:cs="Arial"/>
          <w:sz w:val="22"/>
          <w:szCs w:val="22"/>
        </w:rPr>
        <w:t xml:space="preserve"> the potential on repayment, the Group would classify the debt</w:t>
      </w:r>
      <w:r>
        <w:rPr>
          <w:rFonts w:cs="Arial"/>
          <w:sz w:val="22"/>
          <w:szCs w:val="22"/>
        </w:rPr>
        <w:t>ors</w:t>
      </w:r>
      <w:r w:rsidR="00272235" w:rsidRPr="00CF754F">
        <w:rPr>
          <w:rFonts w:cs="Arial"/>
          <w:sz w:val="22"/>
          <w:szCs w:val="22"/>
        </w:rPr>
        <w:t xml:space="preserve"> </w:t>
      </w:r>
      <w:r w:rsidR="00257803">
        <w:rPr>
          <w:rFonts w:cs="Arial"/>
          <w:sz w:val="22"/>
          <w:szCs w:val="22"/>
        </w:rPr>
        <w:t xml:space="preserve">as </w:t>
      </w:r>
      <w:r>
        <w:rPr>
          <w:rFonts w:cs="Arial"/>
          <w:sz w:val="22"/>
          <w:szCs w:val="22"/>
        </w:rPr>
        <w:t>a stage where there has not been</w:t>
      </w:r>
      <w:r w:rsidR="00272235" w:rsidRPr="00CF754F">
        <w:rPr>
          <w:rFonts w:cs="Arial"/>
          <w:sz w:val="22"/>
          <w:szCs w:val="22"/>
        </w:rPr>
        <w:t xml:space="preserve"> a significant increase in credit risk (Stage </w:t>
      </w:r>
      <w:r w:rsidR="00817BE2" w:rsidRPr="00CF754F">
        <w:rPr>
          <w:rFonts w:cs="Arial"/>
          <w:sz w:val="22"/>
          <w:szCs w:val="22"/>
        </w:rPr>
        <w:t>1</w:t>
      </w:r>
      <w:r w:rsidR="00272235" w:rsidRPr="00CF754F">
        <w:rPr>
          <w:rFonts w:cs="Arial"/>
          <w:sz w:val="22"/>
          <w:szCs w:val="22"/>
          <w:cs/>
        </w:rPr>
        <w:t xml:space="preserve"> </w:t>
      </w:r>
      <w:r w:rsidR="00272235" w:rsidRPr="00CF754F">
        <w:rPr>
          <w:rFonts w:cs="Arial"/>
          <w:sz w:val="22"/>
          <w:szCs w:val="22"/>
        </w:rPr>
        <w:t>Performing) if the debtor</w:t>
      </w:r>
      <w:r>
        <w:rPr>
          <w:rFonts w:cs="Arial"/>
          <w:sz w:val="22"/>
          <w:szCs w:val="22"/>
        </w:rPr>
        <w:t>s</w:t>
      </w:r>
      <w:r w:rsidR="00272235" w:rsidRPr="00CF754F">
        <w:rPr>
          <w:rFonts w:cs="Arial"/>
          <w:sz w:val="22"/>
          <w:szCs w:val="22"/>
        </w:rPr>
        <w:t xml:space="preserve"> </w:t>
      </w:r>
      <w:r>
        <w:rPr>
          <w:rFonts w:cs="Arial"/>
          <w:sz w:val="22"/>
          <w:szCs w:val="22"/>
        </w:rPr>
        <w:t>have</w:t>
      </w:r>
      <w:r w:rsidR="00272235" w:rsidRPr="00CF754F">
        <w:rPr>
          <w:rFonts w:cs="Arial"/>
          <w:sz w:val="22"/>
          <w:szCs w:val="22"/>
        </w:rPr>
        <w:t xml:space="preserve"> made payment for </w:t>
      </w:r>
      <w:r w:rsidR="00817BE2" w:rsidRPr="00CF754F">
        <w:rPr>
          <w:rFonts w:cs="Arial"/>
          <w:sz w:val="22"/>
          <w:szCs w:val="22"/>
        </w:rPr>
        <w:t>3</w:t>
      </w:r>
      <w:r w:rsidR="00272235" w:rsidRPr="00CF754F">
        <w:rPr>
          <w:rFonts w:cs="Arial"/>
          <w:sz w:val="22"/>
          <w:szCs w:val="22"/>
          <w:cs/>
        </w:rPr>
        <w:t xml:space="preserve"> </w:t>
      </w:r>
      <w:r w:rsidR="00272235" w:rsidRPr="00CF754F">
        <w:rPr>
          <w:rFonts w:cs="Arial"/>
          <w:sz w:val="22"/>
          <w:szCs w:val="22"/>
        </w:rPr>
        <w:t>consecutive month</w:t>
      </w:r>
      <w:r w:rsidR="00BD39EA" w:rsidRPr="00CF754F">
        <w:rPr>
          <w:rFonts w:cs="Arial"/>
          <w:sz w:val="22"/>
          <w:szCs w:val="22"/>
        </w:rPr>
        <w:t>s</w:t>
      </w:r>
      <w:r w:rsidR="007050E0" w:rsidRPr="00CF754F">
        <w:rPr>
          <w:rFonts w:cs="Arial"/>
          <w:sz w:val="22"/>
          <w:szCs w:val="22"/>
        </w:rPr>
        <w:t xml:space="preserve">. </w:t>
      </w:r>
    </w:p>
    <w:p w14:paraId="6903D7B9" w14:textId="77777777" w:rsidR="00DE3B5C" w:rsidRPr="00CF754F" w:rsidRDefault="00DE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sidRPr="00CF754F">
        <w:rPr>
          <w:rFonts w:cs="Arial"/>
          <w:sz w:val="22"/>
          <w:szCs w:val="22"/>
          <w:u w:val="single"/>
        </w:rPr>
        <w:br w:type="page"/>
      </w:r>
    </w:p>
    <w:p w14:paraId="6080203D" w14:textId="66F53BCB"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lastRenderedPageBreak/>
        <w:t>Significant increase in credit risk</w:t>
      </w:r>
    </w:p>
    <w:p w14:paraId="2E61A019" w14:textId="6CBF9390"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The Group compares the risk of a default occurring on the financial instrument at </w:t>
      </w:r>
      <w:r w:rsidR="001A5D4C" w:rsidRPr="00CF754F">
        <w:rPr>
          <w:rFonts w:cs="Arial"/>
          <w:sz w:val="22"/>
          <w:szCs w:val="22"/>
        </w:rPr>
        <w:t xml:space="preserve">                          </w:t>
      </w:r>
      <w:r w:rsidRPr="00CF754F">
        <w:rPr>
          <w:rFonts w:cs="Arial"/>
          <w:sz w:val="22"/>
          <w:szCs w:val="22"/>
        </w:rPr>
        <w:t xml:space="preserve">the reporting date based on the remaining maturity of the instrument with the risk of </w:t>
      </w:r>
      <w:r w:rsidR="008C6FC4">
        <w:rPr>
          <w:rFonts w:cs="Arial"/>
          <w:sz w:val="22"/>
          <w:szCs w:val="22"/>
        </w:rPr>
        <w:t xml:space="preserve">                           </w:t>
      </w:r>
      <w:r w:rsidRPr="00CF754F">
        <w:rPr>
          <w:rFonts w:cs="Arial"/>
          <w:sz w:val="22"/>
          <w:szCs w:val="22"/>
        </w:rPr>
        <w:t xml:space="preserve">a default occurring that was anticipated for the remaining maturity at the current reporting date when the financial instrument was first </w:t>
      </w:r>
      <w:r w:rsidR="00FB747E" w:rsidRPr="00CF754F">
        <w:rPr>
          <w:rFonts w:cs="Arial"/>
          <w:sz w:val="22"/>
          <w:szCs w:val="22"/>
        </w:rPr>
        <w:t>recognised</w:t>
      </w:r>
      <w:r w:rsidRPr="00CF754F">
        <w:rPr>
          <w:rFonts w:cs="Arial"/>
          <w:sz w:val="22"/>
          <w:szCs w:val="22"/>
        </w:rPr>
        <w:t>. In assessing whether the credit risk on</w:t>
      </w:r>
      <w:r w:rsidR="008C6FC4">
        <w:rPr>
          <w:rFonts w:cs="Arial"/>
          <w:sz w:val="22"/>
          <w:szCs w:val="22"/>
        </w:rPr>
        <w:t xml:space="preserve"> </w:t>
      </w:r>
      <w:r w:rsidRPr="00CF754F">
        <w:rPr>
          <w:rFonts w:cs="Arial"/>
          <w:sz w:val="22"/>
          <w:szCs w:val="22"/>
        </w:rPr>
        <w:t>a financial instrument has increased significantly since initial recognition, the Group considers both quantitative and qualitative information that is reasonable and supportable, including historical experience and forward-looking information that is available without undue cost or effort.</w:t>
      </w:r>
    </w:p>
    <w:p w14:paraId="7247B40C"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In particular, the following information is taken into account when assessing whether credit risk has increased significantly since initial recognition;</w:t>
      </w:r>
    </w:p>
    <w:p w14:paraId="43D32FD0" w14:textId="21D8322C" w:rsidR="00CB17F1" w:rsidRPr="00CF754F" w:rsidRDefault="00CB17F1" w:rsidP="002C2C2E">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An actual or expected significant deterioration in internal credit rating;</w:t>
      </w:r>
    </w:p>
    <w:p w14:paraId="17DE175B" w14:textId="384EFBF5" w:rsidR="00CB17F1" w:rsidRPr="00CF754F" w:rsidRDefault="00CB17F1" w:rsidP="002C2C2E">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An actual or expected significant deterioration in the ability on repayment of the debtor;</w:t>
      </w:r>
    </w:p>
    <w:p w14:paraId="3E32BAE7" w14:textId="4924AA0A" w:rsidR="00CB17F1" w:rsidRPr="00CF754F" w:rsidRDefault="00CB17F1" w:rsidP="002C2C2E">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An actual or expected significant adverse change in the business, financial, regulatory, economic, or technological environmental of the debtor that results in a significant decrease in the debtor’s ability to meet its debt obligations.</w:t>
      </w:r>
    </w:p>
    <w:p w14:paraId="3B38F647"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Apart from the above assessment, the Group considers contractual payments which are more than </w:t>
      </w:r>
      <w:r w:rsidR="00817BE2" w:rsidRPr="00CF754F">
        <w:rPr>
          <w:rFonts w:cs="Arial"/>
          <w:sz w:val="22"/>
          <w:szCs w:val="22"/>
        </w:rPr>
        <w:t>30</w:t>
      </w:r>
      <w:r w:rsidRPr="00CF754F">
        <w:rPr>
          <w:rFonts w:cs="Arial"/>
          <w:sz w:val="22"/>
          <w:szCs w:val="22"/>
        </w:rPr>
        <w:t xml:space="preserve"> days past due as significant increase in credit risk.</w:t>
      </w:r>
    </w:p>
    <w:p w14:paraId="134CCAC7"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Despite the foregoing, the Group 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040BE4A0" w14:textId="77777777" w:rsidR="00CB17F1" w:rsidRPr="00CF754F" w:rsidRDefault="00CB17F1" w:rsidP="001A5D4C">
      <w:pPr>
        <w:pStyle w:val="ListParagraph"/>
        <w:numPr>
          <w:ilvl w:val="0"/>
          <w:numId w:val="20"/>
        </w:numPr>
        <w:spacing w:before="80" w:after="80" w:line="360" w:lineRule="exact"/>
        <w:ind w:left="1350" w:hanging="450"/>
        <w:jc w:val="both"/>
        <w:rPr>
          <w:rFonts w:ascii="Arial" w:hAnsi="Arial" w:cs="Arial"/>
          <w:sz w:val="22"/>
          <w:szCs w:val="22"/>
          <w:u w:val="single"/>
        </w:rPr>
      </w:pPr>
      <w:r w:rsidRPr="00CF754F">
        <w:rPr>
          <w:rFonts w:ascii="Arial" w:hAnsi="Arial" w:cs="Arial"/>
          <w:sz w:val="22"/>
          <w:szCs w:val="22"/>
        </w:rPr>
        <w:t>The financial instrument has a low risk of default;</w:t>
      </w:r>
    </w:p>
    <w:p w14:paraId="574E87AB" w14:textId="77777777" w:rsidR="00CB17F1" w:rsidRPr="00CF754F" w:rsidRDefault="00CB17F1" w:rsidP="001A5D4C">
      <w:pPr>
        <w:pStyle w:val="ListParagraph"/>
        <w:numPr>
          <w:ilvl w:val="0"/>
          <w:numId w:val="20"/>
        </w:numPr>
        <w:spacing w:before="80" w:after="80" w:line="360" w:lineRule="exact"/>
        <w:ind w:left="1350" w:hanging="450"/>
        <w:jc w:val="both"/>
        <w:rPr>
          <w:rFonts w:ascii="Arial" w:hAnsi="Arial" w:cs="Arial"/>
          <w:sz w:val="22"/>
          <w:szCs w:val="22"/>
          <w:u w:val="single"/>
        </w:rPr>
      </w:pPr>
      <w:r w:rsidRPr="00CF754F">
        <w:rPr>
          <w:rFonts w:ascii="Arial" w:hAnsi="Arial" w:cs="Arial"/>
          <w:sz w:val="22"/>
          <w:szCs w:val="22"/>
        </w:rPr>
        <w:t>The debtor has a strong capacity to meet its contractual cash flow obligations in the near term; and</w:t>
      </w:r>
    </w:p>
    <w:p w14:paraId="7AB79823" w14:textId="77777777" w:rsidR="00CB17F1" w:rsidRPr="00CF754F" w:rsidRDefault="00CB17F1" w:rsidP="001A5D4C">
      <w:pPr>
        <w:pStyle w:val="ListParagraph"/>
        <w:numPr>
          <w:ilvl w:val="0"/>
          <w:numId w:val="20"/>
        </w:numPr>
        <w:spacing w:before="80" w:after="80" w:line="360" w:lineRule="exact"/>
        <w:ind w:left="1350" w:hanging="450"/>
        <w:jc w:val="both"/>
        <w:rPr>
          <w:rFonts w:ascii="Arial" w:hAnsi="Arial" w:cs="Arial"/>
          <w:sz w:val="22"/>
          <w:szCs w:val="22"/>
          <w:u w:val="single"/>
        </w:rPr>
      </w:pPr>
      <w:r w:rsidRPr="00CF754F">
        <w:rPr>
          <w:rFonts w:ascii="Arial" w:hAnsi="Arial" w:cs="Arial"/>
          <w:sz w:val="22"/>
          <w:szCs w:val="22"/>
        </w:rPr>
        <w:t>Adverse changes in economic and business conditions in the longer term may, but will not necessarily, reduce the ability of the borrower to fulfil its contractual cash flow obligations.</w:t>
      </w:r>
    </w:p>
    <w:p w14:paraId="705481EE"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Group regularly monitors the effectiveness of the criteria used to identify whether there has been a significant increase in credit risk and revises them as appropriate to ensure that the criteria are capable of identifying significant increase in credit risk before the amount becomes past due.</w:t>
      </w:r>
    </w:p>
    <w:p w14:paraId="2680262E" w14:textId="77777777" w:rsidR="00CE6E24" w:rsidRPr="00CF754F" w:rsidRDefault="00CE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sidRPr="00CF754F">
        <w:rPr>
          <w:rFonts w:cs="Arial"/>
          <w:sz w:val="22"/>
          <w:szCs w:val="22"/>
          <w:u w:val="single"/>
        </w:rPr>
        <w:br w:type="page"/>
      </w:r>
    </w:p>
    <w:p w14:paraId="7509742E" w14:textId="19748788" w:rsidR="00CB17F1"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lastRenderedPageBreak/>
        <w:t>Definition of default</w:t>
      </w:r>
    </w:p>
    <w:p w14:paraId="15393BB4" w14:textId="77777777" w:rsidR="00850227"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Group considers constituting an event of default for internal credit risk management policies and historical experience indicates that financial assets are defaulted by considering information developed internally or obtained from external sources indicates that the debtor is unlikely to pay its creditors, in full.</w:t>
      </w:r>
      <w:r w:rsidR="00850227" w:rsidRPr="00CF754F">
        <w:rPr>
          <w:rFonts w:cs="Arial"/>
          <w:sz w:val="22"/>
          <w:szCs w:val="22"/>
        </w:rPr>
        <w:t xml:space="preserve"> </w:t>
      </w:r>
      <w:r w:rsidRPr="00CF754F">
        <w:rPr>
          <w:rFonts w:cs="Arial"/>
          <w:sz w:val="22"/>
          <w:szCs w:val="22"/>
        </w:rPr>
        <w:t xml:space="preserve">Irrespective of the above analysis, the Group considers that default has occurred when the past due is more than </w:t>
      </w:r>
      <w:r w:rsidR="00817BE2" w:rsidRPr="00CF754F">
        <w:rPr>
          <w:rFonts w:cs="Arial"/>
          <w:sz w:val="22"/>
          <w:szCs w:val="22"/>
        </w:rPr>
        <w:t>90</w:t>
      </w:r>
      <w:r w:rsidRPr="00CF754F">
        <w:rPr>
          <w:rFonts w:cs="Arial"/>
          <w:sz w:val="22"/>
          <w:szCs w:val="22"/>
        </w:rPr>
        <w:t xml:space="preserve"> days</w:t>
      </w:r>
      <w:r w:rsidR="00850227" w:rsidRPr="00CF754F">
        <w:rPr>
          <w:rFonts w:cs="Arial"/>
          <w:sz w:val="22"/>
          <w:szCs w:val="22"/>
        </w:rPr>
        <w:t>.</w:t>
      </w:r>
    </w:p>
    <w:p w14:paraId="6F3F86F6" w14:textId="77777777" w:rsidR="00CB17F1"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t>Credit-impaired financial assets</w:t>
      </w:r>
    </w:p>
    <w:p w14:paraId="732974A3" w14:textId="77777777" w:rsidR="00CB17F1"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A financial asset is credit-impaired when one or more events that have a detrimental impact on the estimated future cash flows of that financial asset have occurred. Evidence that a financial asset is credit-impaired includes the consideration of following events;</w:t>
      </w:r>
    </w:p>
    <w:p w14:paraId="186C995D" w14:textId="1D4567EA" w:rsidR="00CB17F1" w:rsidRPr="00CF754F"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Significant financial difficulty of the issuer or the borrower;</w:t>
      </w:r>
    </w:p>
    <w:p w14:paraId="194439E9" w14:textId="0AB02E23" w:rsidR="00CB17F1" w:rsidRPr="00CF754F"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A breach of contract, such as a default or past due event;</w:t>
      </w:r>
    </w:p>
    <w:p w14:paraId="696E712A" w14:textId="23E6BC0C" w:rsidR="00CB17F1" w:rsidRPr="00CF754F"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The lender(s) of the borrower, for economic or contractual reasons relating to the borrower’s financial difficulty, having granted to the borrower a concession(s) that the lender(s) would not otherwise consider;</w:t>
      </w:r>
    </w:p>
    <w:p w14:paraId="4CF84A13" w14:textId="6E2A04E4" w:rsidR="00CB17F1" w:rsidRPr="00CF754F"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It is becoming probable that the borrower will enter bankruptcy or other financial reorgani</w:t>
      </w:r>
      <w:r w:rsidR="00D0186D" w:rsidRPr="00CF754F">
        <w:rPr>
          <w:rFonts w:ascii="Arial" w:hAnsi="Arial" w:cs="Arial"/>
          <w:sz w:val="22"/>
          <w:szCs w:val="22"/>
        </w:rPr>
        <w:t>s</w:t>
      </w:r>
      <w:r w:rsidRPr="00CF754F">
        <w:rPr>
          <w:rFonts w:ascii="Arial" w:hAnsi="Arial" w:cs="Arial"/>
          <w:sz w:val="22"/>
          <w:szCs w:val="22"/>
        </w:rPr>
        <w:t>ation</w:t>
      </w:r>
    </w:p>
    <w:p w14:paraId="6C3E915E" w14:textId="77777777" w:rsidR="00CB17F1" w:rsidRPr="00CF754F" w:rsidRDefault="00CB17F1" w:rsidP="0045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Write-off policy</w:t>
      </w:r>
    </w:p>
    <w:p w14:paraId="375BB484" w14:textId="44FDB1D9" w:rsidR="00CB17F1" w:rsidRPr="00CF754F" w:rsidRDefault="00CB17F1" w:rsidP="0045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Group writes off loans to customers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t>
      </w:r>
      <w:r w:rsidR="00D148B0">
        <w:rPr>
          <w:rFonts w:cs="Arial"/>
          <w:sz w:val="22"/>
          <w:szCs w:val="22"/>
        </w:rPr>
        <w:t xml:space="preserve">that are </w:t>
      </w:r>
      <w:r w:rsidRPr="00CF754F">
        <w:rPr>
          <w:rFonts w:cs="Arial"/>
          <w:sz w:val="22"/>
          <w:szCs w:val="22"/>
        </w:rPr>
        <w:t xml:space="preserve">written off may still be subject to enforcement activities under the Group’s recovery procedures, taking into account legal advice where appropriate. Any recoveries made are </w:t>
      </w:r>
      <w:r w:rsidR="00FB747E" w:rsidRPr="00CF754F">
        <w:rPr>
          <w:rFonts w:cs="Arial"/>
          <w:sz w:val="22"/>
          <w:szCs w:val="22"/>
        </w:rPr>
        <w:t>recognised</w:t>
      </w:r>
      <w:r w:rsidRPr="00CF754F">
        <w:rPr>
          <w:rFonts w:cs="Arial"/>
          <w:sz w:val="22"/>
          <w:szCs w:val="22"/>
        </w:rPr>
        <w:t xml:space="preserve"> in the profit or loss </w:t>
      </w:r>
      <w:r w:rsidR="00D0186D" w:rsidRPr="00CF754F">
        <w:rPr>
          <w:rFonts w:cs="Arial"/>
          <w:sz w:val="22"/>
          <w:szCs w:val="22"/>
        </w:rPr>
        <w:t>in the statements of</w:t>
      </w:r>
      <w:r w:rsidRPr="00CF754F">
        <w:rPr>
          <w:rFonts w:cs="Arial"/>
          <w:sz w:val="22"/>
          <w:szCs w:val="22"/>
        </w:rPr>
        <w:t xml:space="preserve"> comprehensive income. </w:t>
      </w:r>
    </w:p>
    <w:p w14:paraId="43CD5A0F" w14:textId="77777777" w:rsidR="00CB17F1" w:rsidRPr="00CF754F" w:rsidRDefault="00563E6B"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br w:type="page"/>
      </w:r>
      <w:r w:rsidR="00CB17F1" w:rsidRPr="00CF754F">
        <w:rPr>
          <w:rFonts w:cs="Arial"/>
          <w:sz w:val="22"/>
          <w:szCs w:val="22"/>
          <w:u w:val="single"/>
        </w:rPr>
        <w:lastRenderedPageBreak/>
        <w:t>Measurement and recog</w:t>
      </w:r>
      <w:r w:rsidR="00EE0036" w:rsidRPr="00CF754F">
        <w:rPr>
          <w:rFonts w:cs="Arial"/>
          <w:sz w:val="22"/>
          <w:szCs w:val="22"/>
          <w:u w:val="single"/>
        </w:rPr>
        <w:t>nition of expected credit loss</w:t>
      </w:r>
    </w:p>
    <w:p w14:paraId="3804BE1A" w14:textId="75464953"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measu</w:t>
      </w:r>
      <w:r w:rsidR="00EE0036" w:rsidRPr="00CF754F">
        <w:rPr>
          <w:rFonts w:cs="Arial"/>
          <w:sz w:val="22"/>
          <w:szCs w:val="22"/>
        </w:rPr>
        <w:t>rement of expected credit loss</w:t>
      </w:r>
      <w:r w:rsidRPr="00CF754F">
        <w:rPr>
          <w:rFonts w:cs="Arial"/>
          <w:sz w:val="22"/>
          <w:szCs w:val="22"/>
        </w:rPr>
        <w:t xml:space="preserve"> is a function of the probability of default, </w:t>
      </w:r>
      <w:r w:rsidR="00D0186D" w:rsidRPr="00CF754F">
        <w:rPr>
          <w:rFonts w:cs="Arial"/>
          <w:sz w:val="22"/>
          <w:szCs w:val="22"/>
        </w:rPr>
        <w:t xml:space="preserve">                               </w:t>
      </w:r>
      <w:r w:rsidRPr="00CF754F">
        <w:rPr>
          <w:rFonts w:cs="Arial"/>
          <w:sz w:val="22"/>
          <w:szCs w:val="22"/>
        </w:rPr>
        <w:t xml:space="preserve">loss given default (i.e. the magnitude of the loss if there is a default) and the exposure at default. The assessment of the probability of default and loss given default is based on historical data adjusted by forward-looking information. </w:t>
      </w:r>
    </w:p>
    <w:p w14:paraId="28FDBE51"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For financial assets, exposure at default is represented by the asset’s gross carrying amount at the reporting date.</w:t>
      </w:r>
    </w:p>
    <w:p w14:paraId="297AFF38"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For loan commitments,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6E9DE05B" w14:textId="45FBB890"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If the Group has measured the allowance </w:t>
      </w:r>
      <w:r w:rsidR="00D0186D" w:rsidRPr="00CF754F">
        <w:rPr>
          <w:rFonts w:cs="Arial"/>
          <w:sz w:val="22"/>
          <w:szCs w:val="22"/>
        </w:rPr>
        <w:t xml:space="preserve">for expected credit loss </w:t>
      </w:r>
      <w:r w:rsidRPr="00CF754F">
        <w:rPr>
          <w:rFonts w:cs="Arial"/>
          <w:sz w:val="22"/>
          <w:szCs w:val="22"/>
        </w:rPr>
        <w:t xml:space="preserve">for a financial instrument at an amount equal to lifetime ECL in the previous reporting period, but determines at the current reporting date that the conditions for lifetime ECL are no longer met, the Group measures the allowance </w:t>
      </w:r>
      <w:r w:rsidR="00D0186D" w:rsidRPr="00CF754F">
        <w:rPr>
          <w:rFonts w:cs="Arial"/>
          <w:sz w:val="22"/>
          <w:szCs w:val="22"/>
        </w:rPr>
        <w:t xml:space="preserve">for expected credit loss </w:t>
      </w:r>
      <w:r w:rsidRPr="00CF754F">
        <w:rPr>
          <w:rFonts w:cs="Arial"/>
          <w:sz w:val="22"/>
          <w:szCs w:val="22"/>
        </w:rPr>
        <w:t xml:space="preserve">at an amount equal to </w:t>
      </w:r>
      <w:r w:rsidR="00817BE2" w:rsidRPr="00CF754F">
        <w:rPr>
          <w:rFonts w:cs="Arial"/>
          <w:sz w:val="22"/>
          <w:szCs w:val="22"/>
        </w:rPr>
        <w:t>12</w:t>
      </w:r>
      <w:r w:rsidRPr="00CF754F">
        <w:rPr>
          <w:rFonts w:cs="Arial"/>
          <w:sz w:val="22"/>
          <w:szCs w:val="22"/>
        </w:rPr>
        <w:t>-month ECL at the current reporting date.</w:t>
      </w:r>
    </w:p>
    <w:p w14:paraId="39B4FB2B"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b/>
          <w:bCs/>
          <w:sz w:val="22"/>
          <w:szCs w:val="22"/>
        </w:rPr>
      </w:pPr>
      <w:r w:rsidRPr="00CF754F">
        <w:rPr>
          <w:rFonts w:cs="Arial"/>
          <w:b/>
          <w:bCs/>
          <w:sz w:val="22"/>
          <w:szCs w:val="22"/>
        </w:rPr>
        <w:t>Financial liabilities</w:t>
      </w:r>
    </w:p>
    <w:p w14:paraId="6F14810D" w14:textId="5CCC9D9C" w:rsidR="00CB17F1" w:rsidRPr="00CF754F" w:rsidRDefault="00D148B0"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Pr>
          <w:rFonts w:cs="Arial"/>
          <w:sz w:val="22"/>
          <w:szCs w:val="22"/>
        </w:rPr>
        <w:t>T</w:t>
      </w:r>
      <w:r w:rsidR="00CB17F1" w:rsidRPr="00CF754F">
        <w:rPr>
          <w:rFonts w:cs="Arial"/>
          <w:sz w:val="22"/>
          <w:szCs w:val="22"/>
        </w:rPr>
        <w:t xml:space="preserve">he Group’s financial liabilities are measured at </w:t>
      </w:r>
      <w:r w:rsidR="00FB747E" w:rsidRPr="00CF754F">
        <w:rPr>
          <w:rFonts w:cs="Arial"/>
          <w:sz w:val="22"/>
          <w:szCs w:val="22"/>
        </w:rPr>
        <w:t>amortised</w:t>
      </w:r>
      <w:r w:rsidR="00CB17F1" w:rsidRPr="00CF754F">
        <w:rPr>
          <w:rFonts w:cs="Arial"/>
          <w:sz w:val="22"/>
          <w:szCs w:val="22"/>
        </w:rPr>
        <w:t xml:space="preserve"> cost using the effective interest method.</w:t>
      </w:r>
    </w:p>
    <w:p w14:paraId="4AE8AAC0"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b/>
          <w:bCs/>
          <w:sz w:val="22"/>
          <w:szCs w:val="22"/>
        </w:rPr>
      </w:pPr>
      <w:r w:rsidRPr="00CF754F">
        <w:rPr>
          <w:rFonts w:cs="Arial"/>
          <w:b/>
          <w:bCs/>
          <w:sz w:val="22"/>
          <w:szCs w:val="22"/>
        </w:rPr>
        <w:t>Derecognition of financial instruments</w:t>
      </w:r>
    </w:p>
    <w:p w14:paraId="5AEB68A2" w14:textId="0373930A"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Group de</w:t>
      </w:r>
      <w:r w:rsidR="00FB747E" w:rsidRPr="00CF754F">
        <w:rPr>
          <w:rFonts w:cs="Arial"/>
          <w:sz w:val="22"/>
          <w:szCs w:val="22"/>
        </w:rPr>
        <w:t>recognise</w:t>
      </w:r>
      <w:r w:rsidRPr="00CF754F">
        <w:rPr>
          <w:rFonts w:cs="Arial"/>
          <w:sz w:val="22"/>
          <w:szCs w:val="22"/>
        </w:rPr>
        <w:t xml:space="preserve">s a financial asset when the contractual cash flows from the </w:t>
      </w:r>
      <w:r w:rsidR="00D0186D" w:rsidRPr="00CF754F">
        <w:rPr>
          <w:rFonts w:cs="Arial"/>
          <w:sz w:val="22"/>
          <w:szCs w:val="22"/>
        </w:rPr>
        <w:t xml:space="preserve">financial </w:t>
      </w:r>
      <w:r w:rsidRPr="00CF754F">
        <w:rPr>
          <w:rFonts w:cs="Arial"/>
          <w:sz w:val="22"/>
          <w:szCs w:val="22"/>
        </w:rPr>
        <w:t>asset expire</w:t>
      </w:r>
      <w:r w:rsidR="000E679F" w:rsidRPr="00CF754F">
        <w:rPr>
          <w:rFonts w:cs="Arial"/>
          <w:sz w:val="22"/>
          <w:szCs w:val="22"/>
        </w:rPr>
        <w:t>,</w:t>
      </w:r>
      <w:r w:rsidRPr="00CF754F">
        <w:rPr>
          <w:rFonts w:cs="Arial"/>
          <w:sz w:val="22"/>
          <w:szCs w:val="22"/>
        </w:rPr>
        <w:t xml:space="preserve"> or it transfers its rights to receive contractual cash flows on the financial asset in a transaction in which the risks and rewards of ownership are transferred.</w:t>
      </w:r>
    </w:p>
    <w:p w14:paraId="283E9E4B" w14:textId="77777777" w:rsidR="0077263B" w:rsidRPr="00CF754F" w:rsidRDefault="00CB17F1" w:rsidP="0077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A financial liability is de</w:t>
      </w:r>
      <w:r w:rsidR="00FB747E" w:rsidRPr="00CF754F">
        <w:rPr>
          <w:rFonts w:cs="Arial"/>
          <w:sz w:val="22"/>
          <w:szCs w:val="22"/>
        </w:rPr>
        <w:t>recognised</w:t>
      </w:r>
      <w:r w:rsidRPr="00CF754F">
        <w:rPr>
          <w:rFonts w:cs="Arial"/>
          <w:sz w:val="22"/>
          <w:szCs w:val="22"/>
        </w:rPr>
        <w:t xml:space="preserve"> from the statement of financial position when the Group has discharged its obligation</w:t>
      </w:r>
      <w:r w:rsidR="000E679F" w:rsidRPr="00CF754F">
        <w:rPr>
          <w:rFonts w:cs="Arial"/>
          <w:sz w:val="22"/>
          <w:szCs w:val="22"/>
        </w:rPr>
        <w:t>,</w:t>
      </w:r>
      <w:r w:rsidRPr="00CF754F">
        <w:rPr>
          <w:rFonts w:cs="Arial"/>
          <w:sz w:val="22"/>
          <w:szCs w:val="22"/>
        </w:rPr>
        <w:t xml:space="preserve"> or the contract is cancelled or expires.</w:t>
      </w:r>
    </w:p>
    <w:p w14:paraId="40348928" w14:textId="054B71DA" w:rsidR="00C84C58" w:rsidRPr="00CF754F" w:rsidRDefault="00904401" w:rsidP="0077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7526D0" w:rsidRPr="00CF754F">
        <w:rPr>
          <w:rFonts w:cs="Arial"/>
          <w:b/>
          <w:bCs/>
          <w:sz w:val="22"/>
          <w:szCs w:val="22"/>
        </w:rPr>
        <w:t>.</w:t>
      </w:r>
      <w:r w:rsidR="00817BE2" w:rsidRPr="00CF754F">
        <w:rPr>
          <w:rFonts w:cs="Arial"/>
          <w:b/>
          <w:bCs/>
          <w:sz w:val="22"/>
          <w:szCs w:val="22"/>
        </w:rPr>
        <w:t>3</w:t>
      </w:r>
      <w:r w:rsidR="007526D0" w:rsidRPr="00CF754F">
        <w:rPr>
          <w:rFonts w:cs="Arial"/>
          <w:b/>
          <w:bCs/>
          <w:sz w:val="22"/>
          <w:szCs w:val="22"/>
          <w:cs/>
        </w:rPr>
        <w:tab/>
      </w:r>
      <w:r w:rsidR="00C84C58" w:rsidRPr="00CF754F">
        <w:rPr>
          <w:rFonts w:cs="Arial"/>
          <w:b/>
          <w:bCs/>
          <w:sz w:val="22"/>
          <w:szCs w:val="22"/>
        </w:rPr>
        <w:t>Investment</w:t>
      </w:r>
      <w:r w:rsidR="0021075E" w:rsidRPr="00CF754F">
        <w:rPr>
          <w:rFonts w:cs="Arial"/>
          <w:b/>
          <w:bCs/>
          <w:sz w:val="22"/>
          <w:szCs w:val="22"/>
        </w:rPr>
        <w:t>s</w:t>
      </w:r>
      <w:r w:rsidR="00C84C58" w:rsidRPr="00CF754F">
        <w:rPr>
          <w:rFonts w:cs="Arial"/>
          <w:b/>
          <w:bCs/>
          <w:sz w:val="22"/>
          <w:szCs w:val="22"/>
        </w:rPr>
        <w:t xml:space="preserve"> in subsidiaries</w:t>
      </w:r>
      <w:r w:rsidR="003F200A" w:rsidRPr="00CF754F">
        <w:rPr>
          <w:rFonts w:cs="Arial"/>
          <w:b/>
          <w:bCs/>
          <w:sz w:val="22"/>
          <w:szCs w:val="22"/>
        </w:rPr>
        <w:t xml:space="preserve"> and </w:t>
      </w:r>
      <w:r w:rsidR="00D31ABE" w:rsidRPr="00CF754F">
        <w:rPr>
          <w:rFonts w:cs="Arial"/>
          <w:b/>
          <w:bCs/>
          <w:sz w:val="22"/>
          <w:szCs w:val="22"/>
        </w:rPr>
        <w:t xml:space="preserve">an </w:t>
      </w:r>
      <w:r w:rsidR="003F200A" w:rsidRPr="00CF754F">
        <w:rPr>
          <w:rFonts w:cs="Arial"/>
          <w:b/>
          <w:bCs/>
          <w:sz w:val="22"/>
          <w:szCs w:val="22"/>
        </w:rPr>
        <w:t>associate</w:t>
      </w:r>
    </w:p>
    <w:p w14:paraId="3A7E8E9C" w14:textId="574C1FC5" w:rsidR="00C84C58" w:rsidRPr="00CF754F" w:rsidRDefault="00C84C58"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Investments in subsidiaries</w:t>
      </w:r>
      <w:r w:rsidR="003F200A" w:rsidRPr="00CF754F">
        <w:rPr>
          <w:rFonts w:cs="Arial"/>
          <w:sz w:val="22"/>
          <w:szCs w:val="22"/>
        </w:rPr>
        <w:t xml:space="preserve"> and </w:t>
      </w:r>
      <w:r w:rsidR="00D31ABE" w:rsidRPr="00CF754F">
        <w:rPr>
          <w:rFonts w:cs="Arial"/>
          <w:sz w:val="22"/>
          <w:szCs w:val="22"/>
        </w:rPr>
        <w:t xml:space="preserve">an </w:t>
      </w:r>
      <w:r w:rsidR="003F200A" w:rsidRPr="00CF754F">
        <w:rPr>
          <w:rFonts w:cs="Arial"/>
          <w:sz w:val="22"/>
          <w:szCs w:val="22"/>
        </w:rPr>
        <w:t>associate</w:t>
      </w:r>
      <w:r w:rsidRPr="00CF754F">
        <w:rPr>
          <w:rFonts w:cs="Arial"/>
          <w:sz w:val="22"/>
          <w:szCs w:val="22"/>
        </w:rPr>
        <w:t xml:space="preserve"> in the separate financial statements are accounted for using the cost method, less allowances for impairment (if any).</w:t>
      </w:r>
      <w:r w:rsidR="003F200A" w:rsidRPr="00CF754F">
        <w:rPr>
          <w:rFonts w:cs="Arial"/>
          <w:sz w:val="22"/>
          <w:szCs w:val="22"/>
        </w:rPr>
        <w:t xml:space="preserve"> Investments in </w:t>
      </w:r>
      <w:r w:rsidR="00E35192" w:rsidRPr="00CF754F">
        <w:rPr>
          <w:rFonts w:cs="Arial"/>
          <w:sz w:val="22"/>
          <w:szCs w:val="22"/>
        </w:rPr>
        <w:t xml:space="preserve">an </w:t>
      </w:r>
      <w:r w:rsidR="003F200A" w:rsidRPr="00CF754F">
        <w:rPr>
          <w:rFonts w:cs="Arial"/>
          <w:sz w:val="22"/>
          <w:szCs w:val="22"/>
        </w:rPr>
        <w:t xml:space="preserve">associate in the consolidated financial statements are accounted for using the </w:t>
      </w:r>
      <w:r w:rsidR="00F430AB" w:rsidRPr="00CF754F">
        <w:rPr>
          <w:rFonts w:cs="Arial"/>
          <w:sz w:val="22"/>
          <w:szCs w:val="22"/>
        </w:rPr>
        <w:t>equity</w:t>
      </w:r>
      <w:r w:rsidR="003F200A" w:rsidRPr="00CF754F">
        <w:rPr>
          <w:rFonts w:cs="Arial"/>
          <w:sz w:val="22"/>
          <w:szCs w:val="22"/>
        </w:rPr>
        <w:t xml:space="preserve"> method</w:t>
      </w:r>
      <w:r w:rsidR="0077263B" w:rsidRPr="00CF754F">
        <w:rPr>
          <w:rFonts w:cs="Arial"/>
          <w:sz w:val="22"/>
          <w:szCs w:val="22"/>
        </w:rPr>
        <w:t>.</w:t>
      </w:r>
    </w:p>
    <w:p w14:paraId="1E6BAC99" w14:textId="016B4336" w:rsidR="0077263B" w:rsidRPr="00CF754F" w:rsidRDefault="0077263B"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0AFE27CB" w14:textId="77777777" w:rsidR="0077263B" w:rsidRPr="00CF754F" w:rsidRDefault="0077263B"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7C9E4690" w14:textId="77777777" w:rsidR="00A37A2B" w:rsidRPr="00CF754F" w:rsidRDefault="00904401"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lastRenderedPageBreak/>
        <w:t>4</w:t>
      </w:r>
      <w:r w:rsidR="00A37A2B" w:rsidRPr="00CF754F">
        <w:rPr>
          <w:rFonts w:cs="Arial"/>
          <w:b/>
          <w:bCs/>
          <w:sz w:val="22"/>
          <w:szCs w:val="22"/>
        </w:rPr>
        <w:t>.</w:t>
      </w:r>
      <w:r w:rsidR="00FD6023" w:rsidRPr="00CF754F">
        <w:rPr>
          <w:rFonts w:cs="Arial"/>
          <w:b/>
          <w:bCs/>
          <w:sz w:val="22"/>
          <w:szCs w:val="22"/>
        </w:rPr>
        <w:t>4</w:t>
      </w:r>
      <w:r w:rsidR="00A37A2B" w:rsidRPr="00CF754F">
        <w:rPr>
          <w:rFonts w:cs="Arial"/>
          <w:b/>
          <w:bCs/>
          <w:sz w:val="22"/>
          <w:szCs w:val="22"/>
        </w:rPr>
        <w:tab/>
        <w:t>Properties for sale</w:t>
      </w:r>
    </w:p>
    <w:p w14:paraId="5F05ED62" w14:textId="1514550E" w:rsidR="00A37A2B" w:rsidRPr="00CF754F" w:rsidRDefault="00A37A2B"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Properties for sale consist of the assets repossessed from </w:t>
      </w:r>
      <w:r w:rsidR="00D148B0">
        <w:rPr>
          <w:rFonts w:cs="Arial"/>
          <w:sz w:val="22"/>
          <w:szCs w:val="22"/>
        </w:rPr>
        <w:t>lease</w:t>
      </w:r>
      <w:r w:rsidRPr="00CF754F">
        <w:rPr>
          <w:rFonts w:cs="Arial"/>
          <w:sz w:val="22"/>
          <w:szCs w:val="22"/>
        </w:rPr>
        <w:t xml:space="preserve"> receivables which are stated at the lower of cost or net </w:t>
      </w:r>
      <w:r w:rsidR="00F059A6" w:rsidRPr="00CF754F">
        <w:rPr>
          <w:rFonts w:cs="Arial"/>
          <w:sz w:val="22"/>
          <w:szCs w:val="22"/>
        </w:rPr>
        <w:t>realis</w:t>
      </w:r>
      <w:r w:rsidRPr="00CF754F">
        <w:rPr>
          <w:rFonts w:cs="Arial"/>
          <w:sz w:val="22"/>
          <w:szCs w:val="22"/>
        </w:rPr>
        <w:t xml:space="preserve">able value. In the event where the Group considers that there is a decline in net </w:t>
      </w:r>
      <w:r w:rsidR="00F059A6" w:rsidRPr="00CF754F">
        <w:rPr>
          <w:rFonts w:cs="Arial"/>
          <w:sz w:val="22"/>
          <w:szCs w:val="22"/>
        </w:rPr>
        <w:t>realis</w:t>
      </w:r>
      <w:r w:rsidRPr="00CF754F">
        <w:rPr>
          <w:rFonts w:cs="Arial"/>
          <w:sz w:val="22"/>
          <w:szCs w:val="22"/>
        </w:rPr>
        <w:t xml:space="preserve">able value, the impairment is </w:t>
      </w:r>
      <w:r w:rsidR="00FB747E" w:rsidRPr="00CF754F">
        <w:rPr>
          <w:rFonts w:cs="Arial"/>
          <w:sz w:val="22"/>
          <w:szCs w:val="22"/>
        </w:rPr>
        <w:t>recognised</w:t>
      </w:r>
      <w:r w:rsidRPr="00CF754F">
        <w:rPr>
          <w:rFonts w:cs="Arial"/>
          <w:sz w:val="22"/>
          <w:szCs w:val="22"/>
        </w:rPr>
        <w:t xml:space="preserve"> as expenses</w:t>
      </w:r>
      <w:r w:rsidR="00E35192" w:rsidRPr="00CF754F">
        <w:rPr>
          <w:rFonts w:cs="Arial"/>
          <w:sz w:val="22"/>
          <w:szCs w:val="22"/>
        </w:rPr>
        <w:t xml:space="preserve"> </w:t>
      </w:r>
      <w:r w:rsidR="00002216" w:rsidRPr="00CF754F">
        <w:rPr>
          <w:rFonts w:cs="Arial"/>
          <w:sz w:val="22"/>
          <w:szCs w:val="22"/>
        </w:rPr>
        <w:t>and recogni</w:t>
      </w:r>
      <w:r w:rsidR="0096043D" w:rsidRPr="00CF754F">
        <w:rPr>
          <w:rFonts w:cs="Arial"/>
          <w:sz w:val="22"/>
          <w:szCs w:val="22"/>
        </w:rPr>
        <w:t>s</w:t>
      </w:r>
      <w:r w:rsidR="00002216" w:rsidRPr="00CF754F">
        <w:rPr>
          <w:rFonts w:cs="Arial"/>
          <w:sz w:val="22"/>
          <w:szCs w:val="22"/>
        </w:rPr>
        <w:t>e gains or losses</w:t>
      </w:r>
      <w:r w:rsidRPr="00CF754F">
        <w:rPr>
          <w:rFonts w:cs="Arial"/>
          <w:sz w:val="22"/>
          <w:szCs w:val="22"/>
        </w:rPr>
        <w:t xml:space="preserve"> on disposal of such properties for sale in the statement </w:t>
      </w:r>
      <w:r w:rsidR="00F059A6" w:rsidRPr="00CF754F">
        <w:rPr>
          <w:rFonts w:cs="Arial"/>
          <w:sz w:val="22"/>
          <w:szCs w:val="22"/>
        </w:rPr>
        <w:t>of</w:t>
      </w:r>
      <w:r w:rsidRPr="00CF754F">
        <w:rPr>
          <w:rFonts w:cs="Arial"/>
          <w:sz w:val="22"/>
          <w:szCs w:val="22"/>
        </w:rPr>
        <w:t xml:space="preserve"> comprehensive income</w:t>
      </w:r>
      <w:r w:rsidR="00F059A6" w:rsidRPr="00CF754F">
        <w:rPr>
          <w:rFonts w:cs="Arial"/>
          <w:sz w:val="22"/>
          <w:szCs w:val="22"/>
        </w:rPr>
        <w:t>.</w:t>
      </w:r>
    </w:p>
    <w:p w14:paraId="0170B82D" w14:textId="77777777" w:rsidR="00C359DE" w:rsidRPr="00CF754F" w:rsidRDefault="00904401"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C359DE" w:rsidRPr="00CF754F">
        <w:rPr>
          <w:rFonts w:cs="Arial"/>
          <w:b/>
          <w:bCs/>
          <w:sz w:val="22"/>
          <w:szCs w:val="22"/>
        </w:rPr>
        <w:t>.</w:t>
      </w:r>
      <w:r w:rsidR="00FD6023" w:rsidRPr="00CF754F">
        <w:rPr>
          <w:rFonts w:cs="Arial"/>
          <w:b/>
          <w:bCs/>
          <w:sz w:val="22"/>
          <w:szCs w:val="22"/>
        </w:rPr>
        <w:t>5</w:t>
      </w:r>
      <w:r w:rsidR="00C359DE" w:rsidRPr="00CF754F">
        <w:rPr>
          <w:rFonts w:cs="Arial"/>
          <w:b/>
          <w:bCs/>
          <w:sz w:val="22"/>
          <w:szCs w:val="22"/>
        </w:rPr>
        <w:tab/>
        <w:t>Leasehold improvements and equipment</w:t>
      </w:r>
    </w:p>
    <w:p w14:paraId="5C563537" w14:textId="77777777"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Leasehold improvements and equipment are stated at cost less accumulat</w:t>
      </w:r>
      <w:r w:rsidR="00302694" w:rsidRPr="00CF754F">
        <w:rPr>
          <w:rFonts w:cs="Arial"/>
          <w:sz w:val="22"/>
          <w:szCs w:val="22"/>
        </w:rPr>
        <w:t>ed depreciation</w:t>
      </w:r>
      <w:r w:rsidR="0082675D" w:rsidRPr="00CF754F">
        <w:rPr>
          <w:rFonts w:cs="Arial"/>
          <w:sz w:val="22"/>
          <w:szCs w:val="22"/>
        </w:rPr>
        <w:t>,</w:t>
      </w:r>
      <w:r w:rsidR="00302694" w:rsidRPr="00CF754F">
        <w:rPr>
          <w:rFonts w:cs="Arial"/>
          <w:sz w:val="22"/>
          <w:szCs w:val="22"/>
        </w:rPr>
        <w:t xml:space="preserve"> and allowance for impairment (if any)</w:t>
      </w:r>
      <w:r w:rsidRPr="00CF754F">
        <w:rPr>
          <w:rFonts w:cs="Arial"/>
          <w:sz w:val="22"/>
          <w:szCs w:val="22"/>
        </w:rPr>
        <w:t xml:space="preserve">. </w:t>
      </w:r>
    </w:p>
    <w:p w14:paraId="724478E3" w14:textId="77777777"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Gain or loss on disposal or write-off leasehold improvements and equipment is </w:t>
      </w:r>
      <w:r w:rsidR="00FB747E" w:rsidRPr="00CF754F">
        <w:rPr>
          <w:rFonts w:cs="Arial"/>
          <w:sz w:val="22"/>
          <w:szCs w:val="22"/>
        </w:rPr>
        <w:t>recognised</w:t>
      </w:r>
      <w:r w:rsidRPr="00CF754F">
        <w:rPr>
          <w:rFonts w:cs="Arial"/>
          <w:sz w:val="22"/>
          <w:szCs w:val="22"/>
        </w:rPr>
        <w:t xml:space="preserve"> in </w:t>
      </w:r>
      <w:r w:rsidR="00136566" w:rsidRPr="00CF754F">
        <w:rPr>
          <w:rFonts w:cs="Arial"/>
          <w:sz w:val="22"/>
          <w:szCs w:val="22"/>
        </w:rPr>
        <w:t xml:space="preserve">profit or loss </w:t>
      </w:r>
      <w:r w:rsidR="005E6AE0" w:rsidRPr="00CF754F">
        <w:rPr>
          <w:rFonts w:cs="Arial"/>
          <w:sz w:val="22"/>
          <w:szCs w:val="22"/>
        </w:rPr>
        <w:t xml:space="preserve">in the statement of </w:t>
      </w:r>
      <w:r w:rsidR="00E77C45" w:rsidRPr="00CF754F">
        <w:rPr>
          <w:rFonts w:cs="Arial"/>
          <w:sz w:val="22"/>
          <w:szCs w:val="22"/>
        </w:rPr>
        <w:t xml:space="preserve">comprehensive income </w:t>
      </w:r>
      <w:r w:rsidRPr="00CF754F">
        <w:rPr>
          <w:rFonts w:cs="Arial"/>
          <w:sz w:val="22"/>
          <w:szCs w:val="22"/>
        </w:rPr>
        <w:t>in the period of disposal or write-off.</w:t>
      </w:r>
    </w:p>
    <w:p w14:paraId="41302940" w14:textId="5377D382"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Depreciation of leasehold improvements and equipment </w:t>
      </w:r>
      <w:r w:rsidR="00136566" w:rsidRPr="00CF754F">
        <w:rPr>
          <w:rFonts w:cs="Arial"/>
          <w:sz w:val="22"/>
          <w:szCs w:val="22"/>
        </w:rPr>
        <w:t xml:space="preserve">is </w:t>
      </w:r>
      <w:r w:rsidRPr="00CF754F">
        <w:rPr>
          <w:rFonts w:cs="Arial"/>
          <w:sz w:val="22"/>
          <w:szCs w:val="22"/>
        </w:rPr>
        <w:t>calculated by the straight-line method, over the estimated useful lives of the assets, as follows:</w:t>
      </w:r>
    </w:p>
    <w:tbl>
      <w:tblPr>
        <w:tblW w:w="8298" w:type="dxa"/>
        <w:tblInd w:w="900" w:type="dxa"/>
        <w:tblLayout w:type="fixed"/>
        <w:tblCellMar>
          <w:left w:w="0" w:type="dxa"/>
          <w:right w:w="0" w:type="dxa"/>
        </w:tblCellMar>
        <w:tblLook w:val="0000" w:firstRow="0" w:lastRow="0" w:firstColumn="0" w:lastColumn="0" w:noHBand="0" w:noVBand="0"/>
      </w:tblPr>
      <w:tblGrid>
        <w:gridCol w:w="6111"/>
        <w:gridCol w:w="2187"/>
      </w:tblGrid>
      <w:tr w:rsidR="00C359DE" w:rsidRPr="00CF754F" w14:paraId="0CFD4B1D" w14:textId="77777777" w:rsidTr="00801DDF">
        <w:tc>
          <w:tcPr>
            <w:tcW w:w="6111" w:type="dxa"/>
          </w:tcPr>
          <w:p w14:paraId="6FAB47A0"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Leasehold improvements</w:t>
            </w:r>
          </w:p>
        </w:tc>
        <w:tc>
          <w:tcPr>
            <w:tcW w:w="2187" w:type="dxa"/>
          </w:tcPr>
          <w:p w14:paraId="18E7BAFD"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Lease period</w:t>
            </w:r>
          </w:p>
        </w:tc>
      </w:tr>
      <w:tr w:rsidR="00C359DE" w:rsidRPr="00CF754F" w14:paraId="5B096BA2" w14:textId="77777777" w:rsidTr="00801DDF">
        <w:tc>
          <w:tcPr>
            <w:tcW w:w="6111" w:type="dxa"/>
          </w:tcPr>
          <w:p w14:paraId="6C374AC9"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Furniture, fixtures and office equipment</w:t>
            </w:r>
          </w:p>
        </w:tc>
        <w:tc>
          <w:tcPr>
            <w:tcW w:w="2187" w:type="dxa"/>
          </w:tcPr>
          <w:p w14:paraId="203CE427" w14:textId="77777777" w:rsidR="00C359DE" w:rsidRPr="00CF754F"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5</w:t>
            </w:r>
            <w:r w:rsidR="00C359DE" w:rsidRPr="00CF754F">
              <w:rPr>
                <w:rFonts w:cs="Arial"/>
                <w:sz w:val="22"/>
                <w:szCs w:val="22"/>
              </w:rPr>
              <w:t xml:space="preserve"> years</w:t>
            </w:r>
          </w:p>
        </w:tc>
      </w:tr>
      <w:tr w:rsidR="00C359DE" w:rsidRPr="00CF754F" w14:paraId="10C62245" w14:textId="77777777" w:rsidTr="00801DDF">
        <w:tc>
          <w:tcPr>
            <w:tcW w:w="6111" w:type="dxa"/>
          </w:tcPr>
          <w:p w14:paraId="1372F9ED"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Vehicles</w:t>
            </w:r>
          </w:p>
        </w:tc>
        <w:tc>
          <w:tcPr>
            <w:tcW w:w="2187" w:type="dxa"/>
          </w:tcPr>
          <w:p w14:paraId="3CEAA4EE" w14:textId="77777777" w:rsidR="00C359DE" w:rsidRPr="00CF754F"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5</w:t>
            </w:r>
            <w:r w:rsidR="00C359DE" w:rsidRPr="00CF754F">
              <w:rPr>
                <w:rFonts w:cs="Arial"/>
                <w:sz w:val="22"/>
                <w:szCs w:val="22"/>
              </w:rPr>
              <w:t xml:space="preserve"> years</w:t>
            </w:r>
          </w:p>
        </w:tc>
      </w:tr>
      <w:tr w:rsidR="002820BA" w:rsidRPr="00CF754F" w14:paraId="47248812" w14:textId="77777777" w:rsidTr="00801DDF">
        <w:tc>
          <w:tcPr>
            <w:tcW w:w="6111" w:type="dxa"/>
          </w:tcPr>
          <w:p w14:paraId="1C1D6272" w14:textId="77777777" w:rsidR="002820BA" w:rsidRPr="00CF754F" w:rsidRDefault="00DD2EC3"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C</w:t>
            </w:r>
            <w:r w:rsidR="002820BA" w:rsidRPr="00CF754F">
              <w:rPr>
                <w:rFonts w:cs="Arial"/>
                <w:sz w:val="22"/>
                <w:szCs w:val="22"/>
              </w:rPr>
              <w:t>omputers and devices</w:t>
            </w:r>
          </w:p>
        </w:tc>
        <w:tc>
          <w:tcPr>
            <w:tcW w:w="2187" w:type="dxa"/>
          </w:tcPr>
          <w:p w14:paraId="2E567DCA" w14:textId="77777777" w:rsidR="002820BA" w:rsidRPr="00CF754F"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3</w:t>
            </w:r>
            <w:r w:rsidR="002820BA" w:rsidRPr="00CF754F">
              <w:rPr>
                <w:rFonts w:cs="Arial"/>
                <w:sz w:val="22"/>
                <w:szCs w:val="22"/>
              </w:rPr>
              <w:t xml:space="preserve"> years</w:t>
            </w:r>
          </w:p>
        </w:tc>
      </w:tr>
    </w:tbl>
    <w:p w14:paraId="5F8504A3" w14:textId="77777777" w:rsidR="00C359DE" w:rsidRPr="00CF754F" w:rsidRDefault="00904401"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C359DE" w:rsidRPr="00CF754F">
        <w:rPr>
          <w:rFonts w:cs="Arial"/>
          <w:b/>
          <w:bCs/>
          <w:sz w:val="22"/>
          <w:szCs w:val="22"/>
        </w:rPr>
        <w:t>.</w:t>
      </w:r>
      <w:r w:rsidR="00FD6023" w:rsidRPr="00CF754F">
        <w:rPr>
          <w:rFonts w:cs="Arial"/>
          <w:b/>
          <w:bCs/>
          <w:sz w:val="22"/>
          <w:szCs w:val="22"/>
        </w:rPr>
        <w:t>6</w:t>
      </w:r>
      <w:r w:rsidR="00C359DE" w:rsidRPr="00CF754F">
        <w:rPr>
          <w:rFonts w:cs="Arial"/>
          <w:b/>
          <w:bCs/>
          <w:sz w:val="22"/>
          <w:szCs w:val="22"/>
        </w:rPr>
        <w:tab/>
        <w:t xml:space="preserve">Intangible assets </w:t>
      </w:r>
    </w:p>
    <w:p w14:paraId="0D0FC2DA" w14:textId="088E871B"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Intangible ass</w:t>
      </w:r>
      <w:r w:rsidR="00EC414A" w:rsidRPr="00CF754F">
        <w:rPr>
          <w:rFonts w:cs="Arial"/>
          <w:sz w:val="22"/>
          <w:szCs w:val="22"/>
        </w:rPr>
        <w:t xml:space="preserve">ets represent computer software </w:t>
      </w:r>
      <w:r w:rsidRPr="00CF754F">
        <w:rPr>
          <w:rFonts w:cs="Arial"/>
          <w:sz w:val="22"/>
          <w:szCs w:val="22"/>
        </w:rPr>
        <w:t>which is stated at cost less accumulated amorti</w:t>
      </w:r>
      <w:r w:rsidR="002D7764" w:rsidRPr="00CF754F">
        <w:rPr>
          <w:rFonts w:cs="Arial"/>
          <w:sz w:val="22"/>
          <w:szCs w:val="28"/>
        </w:rPr>
        <w:t>s</w:t>
      </w:r>
      <w:r w:rsidRPr="00CF754F">
        <w:rPr>
          <w:rFonts w:cs="Arial"/>
          <w:sz w:val="22"/>
          <w:szCs w:val="22"/>
        </w:rPr>
        <w:t>ation</w:t>
      </w:r>
      <w:r w:rsidR="003E2975" w:rsidRPr="00CF754F">
        <w:rPr>
          <w:rFonts w:cs="Arial"/>
          <w:sz w:val="22"/>
          <w:szCs w:val="22"/>
        </w:rPr>
        <w:t>, and allowance for impairment (if any).</w:t>
      </w:r>
    </w:p>
    <w:p w14:paraId="30B2CC4F" w14:textId="103FDB1A" w:rsidR="00004E25"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Amorti</w:t>
      </w:r>
      <w:r w:rsidR="000C6E84" w:rsidRPr="00CF754F">
        <w:rPr>
          <w:rFonts w:cs="Arial"/>
          <w:sz w:val="22"/>
          <w:szCs w:val="22"/>
        </w:rPr>
        <w:t>s</w:t>
      </w:r>
      <w:r w:rsidRPr="00CF754F">
        <w:rPr>
          <w:rFonts w:cs="Arial"/>
          <w:sz w:val="22"/>
          <w:szCs w:val="22"/>
        </w:rPr>
        <w:t xml:space="preserve">ation of intangible assets is calculated by the straight-line method based on the estimated useful life of intangible assets over </w:t>
      </w:r>
      <w:r w:rsidR="00817BE2" w:rsidRPr="00CF754F">
        <w:rPr>
          <w:rFonts w:cs="Arial"/>
          <w:sz w:val="22"/>
          <w:szCs w:val="22"/>
        </w:rPr>
        <w:t>5</w:t>
      </w:r>
      <w:r w:rsidRPr="00CF754F">
        <w:rPr>
          <w:rFonts w:cs="Arial"/>
          <w:sz w:val="22"/>
          <w:szCs w:val="22"/>
        </w:rPr>
        <w:t xml:space="preserve"> years</w:t>
      </w:r>
      <w:r w:rsidR="00FD6023" w:rsidRPr="00CF754F">
        <w:rPr>
          <w:rFonts w:cs="Arial"/>
          <w:sz w:val="22"/>
          <w:szCs w:val="22"/>
        </w:rPr>
        <w:t xml:space="preserve"> and tested for impairment whenever there is an indication that the intangible asset may be impaired.</w:t>
      </w:r>
      <w:r w:rsidR="00FD6023" w:rsidRPr="00CF754F">
        <w:rPr>
          <w:rFonts w:cs="Arial"/>
        </w:rPr>
        <w:t xml:space="preserve"> </w:t>
      </w:r>
      <w:r w:rsidR="00FD6023" w:rsidRPr="00CF754F">
        <w:rPr>
          <w:rFonts w:cs="Arial"/>
          <w:sz w:val="22"/>
          <w:szCs w:val="22"/>
        </w:rPr>
        <w:t>The amortisation period and the amortisation method of such intangible assets are reviewed at least at each financial year end. The amortisation expense is charged to profit or loss</w:t>
      </w:r>
      <w:r w:rsidR="00D0186D" w:rsidRPr="00CF754F">
        <w:rPr>
          <w:rFonts w:cs="Arial"/>
          <w:sz w:val="22"/>
          <w:szCs w:val="22"/>
        </w:rPr>
        <w:t xml:space="preserve"> in the statement of comprehensive income</w:t>
      </w:r>
      <w:r w:rsidR="00FD6023" w:rsidRPr="00CF754F">
        <w:rPr>
          <w:rFonts w:cs="Arial"/>
          <w:sz w:val="22"/>
          <w:szCs w:val="22"/>
        </w:rPr>
        <w:t>.</w:t>
      </w:r>
    </w:p>
    <w:p w14:paraId="7CC51EB4" w14:textId="3137CA51" w:rsidR="00EF7F7E" w:rsidRPr="00CF754F" w:rsidRDefault="00EF7F7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445940B2" w14:textId="2F13BA24" w:rsidR="00EF7F7E" w:rsidRPr="00CF754F" w:rsidRDefault="00EF7F7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22D8C9E0" w14:textId="71C56532" w:rsidR="00EF7F7E" w:rsidRPr="00CF754F" w:rsidRDefault="00EF7F7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3CC832AA" w14:textId="77777777" w:rsidR="00EF7F7E" w:rsidRPr="00CF754F" w:rsidRDefault="00EF7F7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5654C57E" w14:textId="77777777" w:rsidR="003F200A" w:rsidRPr="00CF754F" w:rsidRDefault="00904401"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lastRenderedPageBreak/>
        <w:t>4</w:t>
      </w:r>
      <w:r w:rsidR="003F200A" w:rsidRPr="00CF754F">
        <w:rPr>
          <w:rFonts w:cs="Arial"/>
          <w:b/>
          <w:bCs/>
          <w:sz w:val="22"/>
          <w:szCs w:val="22"/>
        </w:rPr>
        <w:t>.</w:t>
      </w:r>
      <w:r w:rsidR="00FD6023" w:rsidRPr="00CF754F">
        <w:rPr>
          <w:rFonts w:cs="Arial"/>
          <w:b/>
          <w:bCs/>
          <w:sz w:val="22"/>
          <w:szCs w:val="22"/>
        </w:rPr>
        <w:t>7</w:t>
      </w:r>
      <w:r w:rsidR="003F200A" w:rsidRPr="00CF754F">
        <w:rPr>
          <w:rFonts w:cs="Arial"/>
          <w:b/>
          <w:bCs/>
          <w:sz w:val="22"/>
          <w:szCs w:val="22"/>
        </w:rPr>
        <w:tab/>
        <w:t>Leases</w:t>
      </w:r>
    </w:p>
    <w:p w14:paraId="0D2967F7" w14:textId="77777777" w:rsidR="00FD6023" w:rsidRPr="00CF754F" w:rsidRDefault="00FD6023"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b/>
          <w:bCs/>
          <w:sz w:val="22"/>
          <w:szCs w:val="22"/>
          <w:cs/>
        </w:rPr>
      </w:pPr>
      <w:r w:rsidRPr="00CF754F">
        <w:rPr>
          <w:rFonts w:cs="Arial"/>
          <w:b/>
          <w:bCs/>
          <w:sz w:val="22"/>
          <w:szCs w:val="22"/>
        </w:rPr>
        <w:t>Right-of-use assets</w:t>
      </w:r>
    </w:p>
    <w:p w14:paraId="08862582" w14:textId="7622D21D" w:rsidR="005E6AE0" w:rsidRPr="00CF754F" w:rsidRDefault="005E6AE0"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Right-of-use assets are measured at cost less accumulated depreciation. </w:t>
      </w:r>
    </w:p>
    <w:p w14:paraId="1D59973D" w14:textId="77777777" w:rsidR="00FD6023" w:rsidRPr="00CF754F" w:rsidRDefault="00FD6023" w:rsidP="00FD6023">
      <w:pPr>
        <w:spacing w:before="120" w:after="120" w:line="380" w:lineRule="exact"/>
        <w:ind w:left="540"/>
        <w:jc w:val="thaiDistribute"/>
        <w:rPr>
          <w:rFonts w:cs="Arial"/>
          <w:b/>
          <w:bCs/>
          <w:sz w:val="22"/>
          <w:szCs w:val="22"/>
        </w:rPr>
      </w:pPr>
      <w:r w:rsidRPr="00CF754F">
        <w:rPr>
          <w:rFonts w:cs="Arial"/>
          <w:b/>
          <w:bCs/>
          <w:sz w:val="22"/>
          <w:szCs w:val="22"/>
        </w:rPr>
        <w:t>Lease liabilities</w:t>
      </w:r>
    </w:p>
    <w:p w14:paraId="12059489" w14:textId="77777777" w:rsidR="00EF7F7E" w:rsidRPr="00CF754F" w:rsidRDefault="001024D5" w:rsidP="00EF7F7E">
      <w:pPr>
        <w:spacing w:before="120" w:after="120" w:line="380" w:lineRule="exact"/>
        <w:ind w:left="540"/>
        <w:jc w:val="thaiDistribute"/>
        <w:rPr>
          <w:rFonts w:cs="Arial"/>
          <w:sz w:val="22"/>
          <w:szCs w:val="22"/>
        </w:rPr>
      </w:pPr>
      <w:r w:rsidRPr="00CF754F">
        <w:rPr>
          <w:rFonts w:cs="Arial"/>
          <w:sz w:val="22"/>
          <w:szCs w:val="22"/>
        </w:rPr>
        <w:t>L</w:t>
      </w:r>
      <w:r w:rsidR="00E978F3" w:rsidRPr="00CF754F">
        <w:rPr>
          <w:rFonts w:cs="Arial"/>
          <w:sz w:val="22"/>
          <w:szCs w:val="22"/>
        </w:rPr>
        <w:t xml:space="preserve">ease liabilities measured at the present value of the lease payments to be made over the lease term, discounted by the </w:t>
      </w:r>
      <w:r w:rsidR="00DD3E5F" w:rsidRPr="00CF754F">
        <w:rPr>
          <w:rFonts w:cs="Arial"/>
          <w:sz w:val="22"/>
          <w:szCs w:val="22"/>
        </w:rPr>
        <w:t>Group’</w:t>
      </w:r>
      <w:r w:rsidR="00E978F3" w:rsidRPr="00CF754F">
        <w:rPr>
          <w:rFonts w:cs="Arial"/>
          <w:sz w:val="22"/>
          <w:szCs w:val="22"/>
        </w:rPr>
        <w:t>s incremental borrowing rate</w:t>
      </w:r>
      <w:r w:rsidR="00E978F3" w:rsidRPr="00CF754F">
        <w:rPr>
          <w:rFonts w:cs="Arial"/>
          <w:sz w:val="22"/>
          <w:szCs w:val="22"/>
          <w:cs/>
        </w:rPr>
        <w:t xml:space="preserve">. </w:t>
      </w:r>
      <w:r w:rsidR="00E978F3" w:rsidRPr="00CF754F">
        <w:rPr>
          <w:rFonts w:cs="Arial"/>
          <w:sz w:val="22"/>
          <w:szCs w:val="22"/>
        </w:rPr>
        <w:t xml:space="preserve">After the commencement date, the amount of lease liabilities is increased </w:t>
      </w:r>
      <w:r w:rsidR="00066AD0" w:rsidRPr="00CF754F">
        <w:rPr>
          <w:rFonts w:cs="Arial"/>
          <w:sz w:val="22"/>
          <w:szCs w:val="22"/>
        </w:rPr>
        <w:t>from</w:t>
      </w:r>
      <w:r w:rsidR="00E978F3" w:rsidRPr="00CF754F">
        <w:rPr>
          <w:rFonts w:cs="Arial"/>
          <w:sz w:val="22"/>
          <w:szCs w:val="22"/>
        </w:rPr>
        <w:t xml:space="preserve"> interest and reduced for the lease payments made</w:t>
      </w:r>
      <w:r w:rsidR="00E978F3" w:rsidRPr="00CF754F">
        <w:rPr>
          <w:rFonts w:cs="Arial"/>
          <w:sz w:val="22"/>
          <w:szCs w:val="22"/>
          <w:cs/>
        </w:rPr>
        <w:t xml:space="preserve">. </w:t>
      </w:r>
    </w:p>
    <w:p w14:paraId="0A521790" w14:textId="217B4B54" w:rsidR="00C359DE" w:rsidRPr="00CF754F" w:rsidRDefault="00904401" w:rsidP="00EF7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C237EB" w:rsidRPr="00CF754F">
        <w:rPr>
          <w:rFonts w:cs="Arial"/>
          <w:b/>
          <w:bCs/>
          <w:sz w:val="22"/>
          <w:szCs w:val="22"/>
        </w:rPr>
        <w:t>8</w:t>
      </w:r>
      <w:r w:rsidR="00C359DE" w:rsidRPr="00CF754F">
        <w:rPr>
          <w:rFonts w:cs="Arial"/>
          <w:b/>
          <w:bCs/>
          <w:sz w:val="22"/>
          <w:szCs w:val="22"/>
        </w:rPr>
        <w:tab/>
      </w:r>
      <w:r w:rsidR="00FD6023" w:rsidRPr="00CF754F">
        <w:rPr>
          <w:rFonts w:cs="Arial"/>
          <w:b/>
          <w:bCs/>
          <w:sz w:val="22"/>
          <w:szCs w:val="22"/>
        </w:rPr>
        <w:t>Employee</w:t>
      </w:r>
      <w:r w:rsidR="003E2975" w:rsidRPr="00CF754F">
        <w:rPr>
          <w:rFonts w:cs="Arial"/>
          <w:b/>
          <w:bCs/>
          <w:sz w:val="22"/>
          <w:szCs w:val="22"/>
        </w:rPr>
        <w:t xml:space="preserve"> benefits</w:t>
      </w:r>
      <w:r w:rsidR="00C359DE" w:rsidRPr="00CF754F">
        <w:rPr>
          <w:rFonts w:cs="Arial"/>
          <w:b/>
          <w:bCs/>
          <w:sz w:val="22"/>
          <w:szCs w:val="22"/>
        </w:rPr>
        <w:t xml:space="preserve">  </w:t>
      </w:r>
    </w:p>
    <w:p w14:paraId="0A5E9335" w14:textId="77777777" w:rsidR="00FD6023" w:rsidRPr="00CF754F" w:rsidRDefault="00FD6023" w:rsidP="00D0186D">
      <w:pPr>
        <w:spacing w:before="120" w:after="120" w:line="380" w:lineRule="exact"/>
        <w:ind w:left="540"/>
        <w:jc w:val="thaiDistribute"/>
        <w:rPr>
          <w:rFonts w:cs="Arial"/>
          <w:b/>
          <w:bCs/>
          <w:sz w:val="22"/>
          <w:szCs w:val="22"/>
        </w:rPr>
      </w:pPr>
      <w:r w:rsidRPr="00CF754F">
        <w:rPr>
          <w:rFonts w:cs="Arial"/>
          <w:b/>
          <w:bCs/>
          <w:sz w:val="22"/>
          <w:szCs w:val="22"/>
        </w:rPr>
        <w:t>Short-term employee benefits</w:t>
      </w:r>
    </w:p>
    <w:p w14:paraId="69420BF4" w14:textId="41812F93" w:rsidR="00FD6023" w:rsidRPr="00CF754F" w:rsidRDefault="00F8078B" w:rsidP="00D0186D">
      <w:pPr>
        <w:spacing w:before="120" w:after="120" w:line="380" w:lineRule="exact"/>
        <w:ind w:left="540"/>
        <w:jc w:val="thaiDistribute"/>
        <w:rPr>
          <w:rFonts w:cs="Arial"/>
          <w:sz w:val="22"/>
          <w:szCs w:val="22"/>
        </w:rPr>
      </w:pPr>
      <w:r w:rsidRPr="00CF754F">
        <w:rPr>
          <w:rFonts w:cs="Arial"/>
          <w:sz w:val="22"/>
          <w:szCs w:val="22"/>
        </w:rPr>
        <w:t>The Group recogni</w:t>
      </w:r>
      <w:r w:rsidR="00D40588" w:rsidRPr="00CF754F">
        <w:rPr>
          <w:rFonts w:cs="Arial"/>
          <w:sz w:val="22"/>
          <w:szCs w:val="22"/>
        </w:rPr>
        <w:t>s</w:t>
      </w:r>
      <w:r w:rsidRPr="00CF754F">
        <w:rPr>
          <w:rFonts w:cs="Arial"/>
          <w:sz w:val="22"/>
          <w:szCs w:val="22"/>
        </w:rPr>
        <w:t>e</w:t>
      </w:r>
      <w:r w:rsidR="00B468F1" w:rsidRPr="00CF754F">
        <w:rPr>
          <w:rFonts w:cs="Arial"/>
          <w:sz w:val="22"/>
          <w:szCs w:val="22"/>
        </w:rPr>
        <w:t>s</w:t>
      </w:r>
      <w:r w:rsidRPr="00CF754F">
        <w:rPr>
          <w:rFonts w:cs="Arial"/>
          <w:sz w:val="22"/>
          <w:szCs w:val="22"/>
        </w:rPr>
        <w:t xml:space="preserve"> </w:t>
      </w:r>
      <w:r w:rsidR="00D40588" w:rsidRPr="00CF754F">
        <w:rPr>
          <w:rFonts w:cs="Arial"/>
          <w:sz w:val="22"/>
          <w:szCs w:val="22"/>
        </w:rPr>
        <w:t>s</w:t>
      </w:r>
      <w:r w:rsidR="00FD6023" w:rsidRPr="00CF754F">
        <w:rPr>
          <w:rFonts w:cs="Arial"/>
          <w:sz w:val="22"/>
          <w:szCs w:val="22"/>
        </w:rPr>
        <w:t>alaries, wages, bonuses and contributions to the social security fund as expenses when incurred.</w:t>
      </w:r>
    </w:p>
    <w:p w14:paraId="25D17638" w14:textId="77777777" w:rsidR="00FD6023" w:rsidRPr="00CF754F" w:rsidRDefault="00FD6023"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jc w:val="thaiDistribute"/>
        <w:rPr>
          <w:rFonts w:cs="Arial"/>
          <w:b/>
          <w:bCs/>
          <w:sz w:val="22"/>
          <w:szCs w:val="22"/>
        </w:rPr>
      </w:pPr>
      <w:r w:rsidRPr="00CF754F">
        <w:rPr>
          <w:rFonts w:cs="Arial"/>
          <w:b/>
          <w:bCs/>
          <w:sz w:val="22"/>
          <w:szCs w:val="22"/>
        </w:rPr>
        <w:t>Post-employment benefits</w:t>
      </w:r>
    </w:p>
    <w:p w14:paraId="6FB10F5E" w14:textId="75392D98" w:rsidR="00FD6023" w:rsidRPr="00CF754F" w:rsidRDefault="00FD6023" w:rsidP="00D0186D">
      <w:pPr>
        <w:spacing w:before="120" w:after="120" w:line="380" w:lineRule="exact"/>
        <w:ind w:left="540"/>
        <w:jc w:val="thaiDistribute"/>
        <w:rPr>
          <w:rFonts w:cs="Arial"/>
          <w:sz w:val="22"/>
          <w:szCs w:val="22"/>
          <w:u w:val="single"/>
        </w:rPr>
      </w:pPr>
      <w:r w:rsidRPr="00CF754F">
        <w:rPr>
          <w:rFonts w:cs="Arial"/>
          <w:sz w:val="22"/>
          <w:szCs w:val="22"/>
          <w:u w:val="single"/>
        </w:rPr>
        <w:t>Defined contribution plans</w:t>
      </w:r>
      <w:r w:rsidR="00E35643" w:rsidRPr="00CF754F">
        <w:rPr>
          <w:rFonts w:cs="Arial"/>
          <w:sz w:val="22"/>
          <w:szCs w:val="22"/>
          <w:u w:val="single"/>
        </w:rPr>
        <w:t xml:space="preserve"> - provident fund</w:t>
      </w:r>
    </w:p>
    <w:p w14:paraId="76A77EDC" w14:textId="3828878B" w:rsidR="00FD6023" w:rsidRPr="00CF754F" w:rsidRDefault="00FD6023" w:rsidP="00D0186D">
      <w:pPr>
        <w:spacing w:before="120" w:after="120" w:line="380" w:lineRule="exact"/>
        <w:ind w:left="540"/>
        <w:jc w:val="thaiDistribute"/>
        <w:rPr>
          <w:rFonts w:cs="Arial"/>
          <w:sz w:val="22"/>
          <w:szCs w:val="22"/>
        </w:rPr>
      </w:pPr>
      <w:r w:rsidRPr="00CF754F">
        <w:rPr>
          <w:rFonts w:cs="Arial"/>
          <w:sz w:val="22"/>
          <w:szCs w:val="22"/>
        </w:rPr>
        <w:t xml:space="preserve">The </w:t>
      </w:r>
      <w:r w:rsidR="00E35643" w:rsidRPr="00CF754F">
        <w:rPr>
          <w:rFonts w:cs="Arial"/>
          <w:sz w:val="22"/>
          <w:szCs w:val="22"/>
        </w:rPr>
        <w:t>Group</w:t>
      </w:r>
      <w:r w:rsidRPr="00CF754F">
        <w:rPr>
          <w:rFonts w:cs="Arial"/>
          <w:sz w:val="22"/>
          <w:szCs w:val="22"/>
        </w:rPr>
        <w:t xml:space="preserve"> and its employees have jointly established a provident fund. The fund is monthly contributed by employees and by the </w:t>
      </w:r>
      <w:r w:rsidR="00D0186D" w:rsidRPr="00CF754F">
        <w:rPr>
          <w:rFonts w:cs="Arial"/>
          <w:sz w:val="22"/>
          <w:szCs w:val="22"/>
        </w:rPr>
        <w:t>Group</w:t>
      </w:r>
      <w:r w:rsidRPr="00CF754F">
        <w:rPr>
          <w:rFonts w:cs="Arial"/>
          <w:sz w:val="22"/>
          <w:szCs w:val="22"/>
        </w:rPr>
        <w:t xml:space="preserve">. The fund’s assets are held in a separate trust fund and the </w:t>
      </w:r>
      <w:r w:rsidR="00D0186D" w:rsidRPr="00CF754F">
        <w:rPr>
          <w:rFonts w:cs="Arial"/>
          <w:sz w:val="22"/>
          <w:szCs w:val="22"/>
        </w:rPr>
        <w:t>Group</w:t>
      </w:r>
      <w:r w:rsidRPr="00CF754F">
        <w:rPr>
          <w:rFonts w:cs="Arial"/>
          <w:sz w:val="22"/>
          <w:szCs w:val="22"/>
        </w:rPr>
        <w:t>’s contributions are recognised as expenses when incurred.</w:t>
      </w:r>
    </w:p>
    <w:p w14:paraId="12BAA58D" w14:textId="77777777" w:rsidR="00FD6023" w:rsidRPr="00CF754F" w:rsidRDefault="00FD6023" w:rsidP="00D0186D">
      <w:pPr>
        <w:spacing w:before="120" w:after="120" w:line="380" w:lineRule="exact"/>
        <w:ind w:left="540"/>
        <w:jc w:val="thaiDistribute"/>
        <w:rPr>
          <w:rFonts w:cs="Arial"/>
          <w:b/>
          <w:bCs/>
          <w:i/>
          <w:iCs/>
          <w:color w:val="FF0000"/>
          <w:sz w:val="22"/>
          <w:szCs w:val="22"/>
        </w:rPr>
      </w:pPr>
      <w:r w:rsidRPr="00CF754F">
        <w:rPr>
          <w:rFonts w:cs="Arial"/>
          <w:sz w:val="22"/>
          <w:szCs w:val="22"/>
          <w:u w:val="single"/>
        </w:rPr>
        <w:t>Defined benefit plans</w:t>
      </w:r>
    </w:p>
    <w:p w14:paraId="1D6DCDCB" w14:textId="65BFC5B2" w:rsidR="00FD6023" w:rsidRPr="00CF754F" w:rsidRDefault="00FD6023" w:rsidP="00D0186D">
      <w:pPr>
        <w:spacing w:before="120" w:after="120" w:line="380" w:lineRule="exact"/>
        <w:ind w:left="540"/>
        <w:jc w:val="thaiDistribute"/>
        <w:rPr>
          <w:rFonts w:cs="Arial"/>
          <w:color w:val="FF0000"/>
          <w:sz w:val="22"/>
          <w:szCs w:val="22"/>
        </w:rPr>
      </w:pPr>
      <w:r w:rsidRPr="00CF754F">
        <w:rPr>
          <w:rFonts w:cs="Arial"/>
          <w:sz w:val="22"/>
          <w:szCs w:val="22"/>
        </w:rPr>
        <w:t>The Group</w:t>
      </w:r>
      <w:r w:rsidRPr="00CF754F">
        <w:rPr>
          <w:rFonts w:cs="Arial"/>
          <w:sz w:val="22"/>
          <w:szCs w:val="22"/>
          <w:cs/>
        </w:rPr>
        <w:t xml:space="preserve"> </w:t>
      </w:r>
      <w:r w:rsidRPr="00CF754F">
        <w:rPr>
          <w:rFonts w:cs="Arial"/>
          <w:sz w:val="22"/>
          <w:szCs w:val="22"/>
        </w:rPr>
        <w:t xml:space="preserve">has obligations in respect of the severance payments it must make to employees upon retirement under </w:t>
      </w:r>
      <w:r w:rsidR="00EB3493" w:rsidRPr="00CF754F">
        <w:rPr>
          <w:rFonts w:cs="Arial"/>
          <w:sz w:val="22"/>
          <w:szCs w:val="22"/>
        </w:rPr>
        <w:t>the Labor Protection Act</w:t>
      </w:r>
      <w:r w:rsidRPr="00CF754F">
        <w:rPr>
          <w:rFonts w:cs="Arial"/>
          <w:sz w:val="22"/>
          <w:szCs w:val="22"/>
        </w:rPr>
        <w:t>. The Group</w:t>
      </w:r>
      <w:r w:rsidRPr="00CF754F">
        <w:rPr>
          <w:rFonts w:cs="Arial"/>
          <w:sz w:val="22"/>
          <w:szCs w:val="22"/>
          <w:cs/>
        </w:rPr>
        <w:t xml:space="preserve"> </w:t>
      </w:r>
      <w:r w:rsidRPr="00CF754F">
        <w:rPr>
          <w:rFonts w:cs="Arial"/>
          <w:sz w:val="22"/>
          <w:szCs w:val="22"/>
        </w:rPr>
        <w:t>treats these severance payment obligations as a defined benefit plan.</w:t>
      </w:r>
      <w:r w:rsidRPr="00CF754F">
        <w:rPr>
          <w:rFonts w:cs="Arial"/>
          <w:sz w:val="22"/>
          <w:szCs w:val="22"/>
          <w:cs/>
        </w:rPr>
        <w:t xml:space="preserve"> </w:t>
      </w:r>
    </w:p>
    <w:p w14:paraId="187CA7BC" w14:textId="77777777" w:rsidR="00FD6023" w:rsidRPr="00CF754F" w:rsidRDefault="00FD6023" w:rsidP="00D0186D">
      <w:pPr>
        <w:spacing w:before="120" w:after="120" w:line="380" w:lineRule="exact"/>
        <w:ind w:left="540"/>
        <w:jc w:val="thaiDistribute"/>
        <w:rPr>
          <w:rFonts w:cs="Arial"/>
          <w:color w:val="000000"/>
          <w:sz w:val="22"/>
          <w:szCs w:val="22"/>
        </w:rPr>
      </w:pPr>
      <w:r w:rsidRPr="00CF754F">
        <w:rPr>
          <w:rFonts w:cs="Arial"/>
          <w:color w:val="000000"/>
          <w:sz w:val="22"/>
          <w:szCs w:val="22"/>
        </w:rPr>
        <w:t xml:space="preserve">The </w:t>
      </w:r>
      <w:r w:rsidRPr="00CF754F">
        <w:rPr>
          <w:rFonts w:cs="Arial"/>
          <w:sz w:val="22"/>
          <w:szCs w:val="22"/>
        </w:rPr>
        <w:t>obligation under the defined benefit plan is determined by a professionally qualified independent actuary</w:t>
      </w:r>
      <w:r w:rsidRPr="00CF754F">
        <w:rPr>
          <w:rFonts w:cs="Arial"/>
          <w:color w:val="4472C4"/>
          <w:sz w:val="22"/>
          <w:szCs w:val="22"/>
        </w:rPr>
        <w:t xml:space="preserve"> </w:t>
      </w:r>
      <w:r w:rsidRPr="00CF754F">
        <w:rPr>
          <w:rFonts w:cs="Arial"/>
          <w:color w:val="000000"/>
          <w:sz w:val="22"/>
          <w:szCs w:val="22"/>
        </w:rPr>
        <w:t xml:space="preserve">based on actuarial techniques, using the projected unit credit method. </w:t>
      </w:r>
    </w:p>
    <w:p w14:paraId="013B999D" w14:textId="5E7AA370" w:rsidR="00FD6023" w:rsidRPr="00CF754F" w:rsidRDefault="00FD6023" w:rsidP="00D0186D">
      <w:pPr>
        <w:spacing w:before="120" w:after="120" w:line="380" w:lineRule="exact"/>
        <w:ind w:left="540"/>
        <w:jc w:val="thaiDistribute"/>
        <w:rPr>
          <w:rFonts w:cs="Arial"/>
          <w:color w:val="000000"/>
          <w:sz w:val="22"/>
          <w:szCs w:val="22"/>
        </w:rPr>
      </w:pPr>
      <w:r w:rsidRPr="00CF754F">
        <w:rPr>
          <w:rFonts w:cs="Arial"/>
          <w:color w:val="000000"/>
          <w:sz w:val="22"/>
          <w:szCs w:val="22"/>
        </w:rPr>
        <w:t>Actuarial gain and loss arising from defined benefit plans are recognised immediately in other comprehensive income</w:t>
      </w:r>
      <w:r w:rsidR="00D0186D" w:rsidRPr="00CF754F">
        <w:rPr>
          <w:rFonts w:cs="Arial"/>
          <w:color w:val="000000"/>
          <w:sz w:val="22"/>
          <w:szCs w:val="22"/>
        </w:rPr>
        <w:t xml:space="preserve"> in the statement of comprehensive income</w:t>
      </w:r>
      <w:r w:rsidRPr="00CF754F">
        <w:rPr>
          <w:rFonts w:cs="Arial"/>
          <w:color w:val="000000"/>
          <w:sz w:val="22"/>
          <w:szCs w:val="22"/>
        </w:rPr>
        <w:t>.</w:t>
      </w:r>
    </w:p>
    <w:p w14:paraId="5C3558B9" w14:textId="4F039BBF" w:rsidR="00772FFC" w:rsidRPr="00CF754F" w:rsidRDefault="00772FFC" w:rsidP="00D0186D">
      <w:pPr>
        <w:spacing w:before="120" w:after="120" w:line="380" w:lineRule="exact"/>
        <w:ind w:left="540"/>
        <w:jc w:val="thaiDistribute"/>
        <w:rPr>
          <w:rFonts w:cs="Arial"/>
          <w:color w:val="000000"/>
          <w:sz w:val="22"/>
          <w:szCs w:val="22"/>
        </w:rPr>
      </w:pPr>
    </w:p>
    <w:p w14:paraId="587AC24E" w14:textId="77777777" w:rsidR="00772FFC" w:rsidRPr="00CF754F" w:rsidRDefault="00772FFC" w:rsidP="00D0186D">
      <w:pPr>
        <w:spacing w:before="120" w:after="120" w:line="380" w:lineRule="exact"/>
        <w:ind w:left="540"/>
        <w:jc w:val="thaiDistribute"/>
        <w:rPr>
          <w:rFonts w:cs="Arial"/>
          <w:sz w:val="22"/>
          <w:szCs w:val="22"/>
        </w:rPr>
      </w:pPr>
    </w:p>
    <w:p w14:paraId="6680C5FE" w14:textId="77777777" w:rsidR="00C359DE" w:rsidRPr="00CF754F" w:rsidRDefault="00904401"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CF754F">
        <w:rPr>
          <w:rFonts w:cs="Arial"/>
          <w:b/>
          <w:bCs/>
          <w:sz w:val="22"/>
          <w:szCs w:val="22"/>
        </w:rPr>
        <w:lastRenderedPageBreak/>
        <w:t>4</w:t>
      </w:r>
      <w:r w:rsidR="00442A1A" w:rsidRPr="00CF754F">
        <w:rPr>
          <w:rFonts w:cs="Arial"/>
          <w:b/>
          <w:bCs/>
          <w:sz w:val="22"/>
          <w:szCs w:val="22"/>
        </w:rPr>
        <w:t>.</w:t>
      </w:r>
      <w:r w:rsidR="00C237EB" w:rsidRPr="00CF754F">
        <w:rPr>
          <w:rFonts w:cs="Arial"/>
          <w:b/>
          <w:bCs/>
          <w:sz w:val="22"/>
          <w:szCs w:val="22"/>
        </w:rPr>
        <w:t>9</w:t>
      </w:r>
      <w:r w:rsidR="00C359DE" w:rsidRPr="00CF754F">
        <w:rPr>
          <w:rFonts w:cs="Arial"/>
          <w:b/>
          <w:bCs/>
          <w:sz w:val="22"/>
          <w:szCs w:val="22"/>
        </w:rPr>
        <w:tab/>
        <w:t>Foreign currency transactions</w:t>
      </w:r>
    </w:p>
    <w:p w14:paraId="753896AF" w14:textId="77777777" w:rsidR="00C359DE" w:rsidRPr="00CF754F" w:rsidRDefault="00C359DE"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Transactions denominated in foreign currencies during the year are translated into Baht at the rates of exchange ruling on the transaction dates. Monetary assets and liabilities denominated in foreign currencies at the reporting date are translated into Baht at the reference exchange rate announced by the Bank of Thailand at that date.  </w:t>
      </w:r>
    </w:p>
    <w:p w14:paraId="1376D24B" w14:textId="4BC465B7" w:rsidR="00CE6E24" w:rsidRPr="00CF754F" w:rsidRDefault="00D1236A" w:rsidP="00772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Company </w:t>
      </w:r>
      <w:r w:rsidR="00FB747E" w:rsidRPr="00CF754F">
        <w:rPr>
          <w:rFonts w:cs="Arial"/>
          <w:sz w:val="22"/>
          <w:szCs w:val="22"/>
        </w:rPr>
        <w:t>recognise</w:t>
      </w:r>
      <w:r w:rsidRPr="00CF754F">
        <w:rPr>
          <w:rFonts w:cs="Arial"/>
          <w:sz w:val="22"/>
          <w:szCs w:val="22"/>
        </w:rPr>
        <w:t>s g</w:t>
      </w:r>
      <w:r w:rsidR="00C359DE" w:rsidRPr="00CF754F">
        <w:rPr>
          <w:rFonts w:cs="Arial"/>
          <w:sz w:val="22"/>
          <w:szCs w:val="22"/>
        </w:rPr>
        <w:t>ain or loss on exchange arising on settlemen</w:t>
      </w:r>
      <w:r w:rsidR="006F27A1" w:rsidRPr="00CF754F">
        <w:rPr>
          <w:rFonts w:cs="Arial"/>
          <w:sz w:val="22"/>
          <w:szCs w:val="22"/>
        </w:rPr>
        <w:t>ts or translation</w:t>
      </w:r>
      <w:r w:rsidR="00EE4081" w:rsidRPr="00CF754F">
        <w:rPr>
          <w:rFonts w:cs="Arial"/>
          <w:sz w:val="22"/>
          <w:szCs w:val="22"/>
        </w:rPr>
        <w:t xml:space="preserve"> </w:t>
      </w:r>
      <w:r w:rsidR="00C359DE" w:rsidRPr="00CF754F">
        <w:rPr>
          <w:rFonts w:cs="Arial"/>
          <w:sz w:val="22"/>
          <w:szCs w:val="22"/>
        </w:rPr>
        <w:t xml:space="preserve">as operating income or expenses in </w:t>
      </w:r>
      <w:r w:rsidR="00136566" w:rsidRPr="00CF754F">
        <w:rPr>
          <w:rFonts w:cs="Arial"/>
          <w:sz w:val="22"/>
          <w:szCs w:val="22"/>
        </w:rPr>
        <w:t xml:space="preserve">profit or loss </w:t>
      </w:r>
      <w:r w:rsidR="00B23D3F" w:rsidRPr="00CF754F">
        <w:rPr>
          <w:rFonts w:cs="Arial"/>
          <w:sz w:val="22"/>
          <w:szCs w:val="22"/>
        </w:rPr>
        <w:t xml:space="preserve">in the statement of </w:t>
      </w:r>
      <w:r w:rsidR="00E77C45" w:rsidRPr="00CF754F">
        <w:rPr>
          <w:rFonts w:cs="Arial"/>
          <w:sz w:val="22"/>
          <w:szCs w:val="22"/>
        </w:rPr>
        <w:t>comprehensive income</w:t>
      </w:r>
      <w:r w:rsidR="00C359DE" w:rsidRPr="00CF754F">
        <w:rPr>
          <w:rFonts w:cs="Arial"/>
          <w:sz w:val="22"/>
          <w:szCs w:val="22"/>
        </w:rPr>
        <w:t>.</w:t>
      </w:r>
    </w:p>
    <w:p w14:paraId="25316D14" w14:textId="688D655F" w:rsidR="00C359DE" w:rsidRPr="00CF754F" w:rsidRDefault="0090440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817BE2" w:rsidRPr="00CF754F">
        <w:rPr>
          <w:rFonts w:cs="Arial"/>
          <w:b/>
          <w:bCs/>
          <w:sz w:val="22"/>
          <w:szCs w:val="22"/>
        </w:rPr>
        <w:t>1</w:t>
      </w:r>
      <w:r w:rsidR="00C237EB" w:rsidRPr="00CF754F">
        <w:rPr>
          <w:rFonts w:cs="Arial"/>
          <w:b/>
          <w:bCs/>
          <w:sz w:val="22"/>
          <w:szCs w:val="22"/>
        </w:rPr>
        <w:t>0</w:t>
      </w:r>
      <w:r w:rsidR="00C359DE" w:rsidRPr="00CF754F">
        <w:rPr>
          <w:rFonts w:cs="Arial"/>
          <w:b/>
          <w:bCs/>
          <w:sz w:val="22"/>
          <w:szCs w:val="22"/>
        </w:rPr>
        <w:tab/>
        <w:t xml:space="preserve">Income </w:t>
      </w:r>
      <w:r w:rsidR="00EC414A" w:rsidRPr="00CF754F">
        <w:rPr>
          <w:rFonts w:cs="Arial"/>
          <w:b/>
          <w:bCs/>
          <w:sz w:val="22"/>
          <w:szCs w:val="22"/>
        </w:rPr>
        <w:t xml:space="preserve">and expense </w:t>
      </w:r>
      <w:r w:rsidR="00C359DE" w:rsidRPr="00CF754F">
        <w:rPr>
          <w:rFonts w:cs="Arial"/>
          <w:b/>
          <w:bCs/>
          <w:sz w:val="22"/>
          <w:szCs w:val="22"/>
        </w:rPr>
        <w:t>recognition</w:t>
      </w:r>
    </w:p>
    <w:p w14:paraId="74327014" w14:textId="77777777" w:rsidR="00C359DE" w:rsidRPr="00CF754F"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The </w:t>
      </w:r>
      <w:r w:rsidR="006A1D2E" w:rsidRPr="00CF754F">
        <w:rPr>
          <w:rFonts w:cs="Arial"/>
          <w:sz w:val="22"/>
          <w:szCs w:val="22"/>
        </w:rPr>
        <w:t>Group</w:t>
      </w:r>
      <w:r w:rsidRPr="00CF754F">
        <w:rPr>
          <w:rFonts w:cs="Arial"/>
          <w:sz w:val="22"/>
          <w:szCs w:val="22"/>
        </w:rPr>
        <w:t xml:space="preserve"> </w:t>
      </w:r>
      <w:r w:rsidR="00FB747E" w:rsidRPr="00CF754F">
        <w:rPr>
          <w:rFonts w:cs="Arial"/>
          <w:sz w:val="22"/>
          <w:szCs w:val="22"/>
        </w:rPr>
        <w:t>recognise</w:t>
      </w:r>
      <w:r w:rsidRPr="00CF754F">
        <w:rPr>
          <w:rFonts w:cs="Arial"/>
          <w:sz w:val="22"/>
          <w:szCs w:val="22"/>
        </w:rPr>
        <w:t>s interest income on credit card receivables for default payments of installments from the posting date. Interest on cash advances from credit</w:t>
      </w:r>
      <w:r w:rsidRPr="00CF754F">
        <w:rPr>
          <w:rFonts w:cs="Arial"/>
          <w:sz w:val="22"/>
          <w:szCs w:val="22"/>
          <w:cs/>
        </w:rPr>
        <w:t xml:space="preserve"> </w:t>
      </w:r>
      <w:r w:rsidRPr="00CF754F">
        <w:rPr>
          <w:rFonts w:cs="Arial"/>
          <w:sz w:val="22"/>
          <w:szCs w:val="22"/>
        </w:rPr>
        <w:t xml:space="preserve">cards is </w:t>
      </w:r>
      <w:r w:rsidR="00FB747E" w:rsidRPr="00CF754F">
        <w:rPr>
          <w:rFonts w:cs="Arial"/>
          <w:sz w:val="22"/>
          <w:szCs w:val="22"/>
        </w:rPr>
        <w:t>recognised</w:t>
      </w:r>
      <w:r w:rsidRPr="00CF754F">
        <w:rPr>
          <w:rFonts w:cs="Arial"/>
          <w:sz w:val="22"/>
          <w:szCs w:val="22"/>
        </w:rPr>
        <w:t xml:space="preserve"> from the date of cash withdrawals. </w:t>
      </w:r>
      <w:r w:rsidR="00161202" w:rsidRPr="00CF754F">
        <w:rPr>
          <w:rFonts w:cs="Arial"/>
          <w:sz w:val="22"/>
          <w:szCs w:val="22"/>
        </w:rPr>
        <w:t>Interest on personal loans</w:t>
      </w:r>
      <w:r w:rsidR="0009092A" w:rsidRPr="00CF754F">
        <w:rPr>
          <w:rFonts w:cs="Arial"/>
          <w:sz w:val="22"/>
          <w:szCs w:val="22"/>
        </w:rPr>
        <w:t xml:space="preserve"> and lease receivables are</w:t>
      </w:r>
      <w:r w:rsidR="00924D77" w:rsidRPr="00CF754F">
        <w:rPr>
          <w:rFonts w:cs="Arial"/>
          <w:sz w:val="22"/>
          <w:szCs w:val="22"/>
        </w:rPr>
        <w:t xml:space="preserve"> </w:t>
      </w:r>
      <w:r w:rsidR="00FB747E" w:rsidRPr="00CF754F">
        <w:rPr>
          <w:rFonts w:cs="Arial"/>
          <w:sz w:val="22"/>
          <w:szCs w:val="22"/>
        </w:rPr>
        <w:t>recognised</w:t>
      </w:r>
      <w:r w:rsidR="006A1D2E" w:rsidRPr="00CF754F">
        <w:rPr>
          <w:rFonts w:cs="Arial"/>
          <w:sz w:val="22"/>
          <w:szCs w:val="22"/>
        </w:rPr>
        <w:t xml:space="preserve"> </w:t>
      </w:r>
      <w:r w:rsidR="00924D77" w:rsidRPr="00CF754F">
        <w:rPr>
          <w:rFonts w:cs="Arial"/>
          <w:sz w:val="22"/>
          <w:szCs w:val="22"/>
        </w:rPr>
        <w:t>when the payments fall due</w:t>
      </w:r>
      <w:r w:rsidR="00B11B9D" w:rsidRPr="00CF754F">
        <w:rPr>
          <w:rFonts w:cs="Arial"/>
          <w:sz w:val="22"/>
          <w:szCs w:val="22"/>
        </w:rPr>
        <w:t xml:space="preserve"> using effective interest method</w:t>
      </w:r>
      <w:r w:rsidR="00FA6666" w:rsidRPr="00CF754F">
        <w:rPr>
          <w:rFonts w:cs="Arial"/>
          <w:sz w:val="22"/>
          <w:szCs w:val="22"/>
        </w:rPr>
        <w:t>.</w:t>
      </w:r>
    </w:p>
    <w:p w14:paraId="4E02AAF9" w14:textId="77777777" w:rsidR="00C237EB" w:rsidRPr="00CF754F" w:rsidRDefault="00C237EB"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The Group recognises fee and service </w:t>
      </w:r>
      <w:r w:rsidR="00707EAC" w:rsidRPr="00CF754F">
        <w:rPr>
          <w:rFonts w:cs="Arial"/>
          <w:sz w:val="22"/>
          <w:szCs w:val="22"/>
        </w:rPr>
        <w:t>income,</w:t>
      </w:r>
      <w:r w:rsidRPr="00CF754F">
        <w:rPr>
          <w:rFonts w:cs="Arial"/>
          <w:sz w:val="22"/>
          <w:szCs w:val="22"/>
        </w:rPr>
        <w:t xml:space="preserve"> which is cash advance fee, fees as a card issuer, fees received from cardholders of other banks and other fees on an accrual basis when services are rendered or performance obligations are fulfilled.</w:t>
      </w:r>
      <w:r w:rsidR="00982C94" w:rsidRPr="00CF754F">
        <w:rPr>
          <w:rFonts w:cs="Arial"/>
          <w:sz w:val="22"/>
          <w:szCs w:val="22"/>
          <w:cs/>
        </w:rPr>
        <w:t xml:space="preserve"> </w:t>
      </w:r>
    </w:p>
    <w:p w14:paraId="5765E819" w14:textId="77777777" w:rsidR="00EC414A" w:rsidRPr="00CF754F" w:rsidRDefault="00EC414A"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Other income and expense </w:t>
      </w:r>
      <w:r w:rsidR="00521491" w:rsidRPr="00CF754F">
        <w:rPr>
          <w:rFonts w:cs="Arial"/>
          <w:sz w:val="22"/>
          <w:szCs w:val="22"/>
        </w:rPr>
        <w:t>a</w:t>
      </w:r>
      <w:r w:rsidRPr="00CF754F">
        <w:rPr>
          <w:rFonts w:cs="Arial"/>
          <w:sz w:val="22"/>
          <w:szCs w:val="22"/>
        </w:rPr>
        <w:t xml:space="preserve">re </w:t>
      </w:r>
      <w:r w:rsidR="00FB747E" w:rsidRPr="00CF754F">
        <w:rPr>
          <w:rFonts w:cs="Arial"/>
          <w:sz w:val="22"/>
          <w:szCs w:val="22"/>
        </w:rPr>
        <w:t>recognised</w:t>
      </w:r>
      <w:r w:rsidRPr="00CF754F">
        <w:rPr>
          <w:rFonts w:cs="Arial"/>
          <w:sz w:val="22"/>
          <w:szCs w:val="22"/>
        </w:rPr>
        <w:t xml:space="preserve"> on an accrual basis.</w:t>
      </w:r>
    </w:p>
    <w:p w14:paraId="7B85F885" w14:textId="77777777" w:rsidR="00C359DE" w:rsidRPr="00CF754F" w:rsidRDefault="0090440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817BE2" w:rsidRPr="00CF754F">
        <w:rPr>
          <w:rFonts w:cs="Arial"/>
          <w:b/>
          <w:bCs/>
          <w:sz w:val="22"/>
          <w:szCs w:val="22"/>
        </w:rPr>
        <w:t>1</w:t>
      </w:r>
      <w:r w:rsidR="00C237EB" w:rsidRPr="00CF754F">
        <w:rPr>
          <w:rFonts w:cs="Arial"/>
          <w:b/>
          <w:bCs/>
          <w:sz w:val="22"/>
          <w:szCs w:val="22"/>
        </w:rPr>
        <w:t>1</w:t>
      </w:r>
      <w:r w:rsidR="00C359DE" w:rsidRPr="00CF754F">
        <w:rPr>
          <w:rFonts w:cs="Arial"/>
          <w:b/>
          <w:bCs/>
          <w:sz w:val="22"/>
          <w:szCs w:val="22"/>
        </w:rPr>
        <w:tab/>
        <w:t>Bad debt recovery</w:t>
      </w:r>
    </w:p>
    <w:p w14:paraId="5D9C06AB" w14:textId="175BAD2D" w:rsidR="00C359DE" w:rsidRPr="00CF754F"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Bad debt recovery is </w:t>
      </w:r>
      <w:r w:rsidR="00FB747E" w:rsidRPr="00CF754F">
        <w:rPr>
          <w:rFonts w:cs="Arial"/>
          <w:sz w:val="22"/>
          <w:szCs w:val="22"/>
        </w:rPr>
        <w:t>recognised</w:t>
      </w:r>
      <w:r w:rsidRPr="00CF754F">
        <w:rPr>
          <w:rFonts w:cs="Arial"/>
          <w:sz w:val="22"/>
          <w:szCs w:val="22"/>
        </w:rPr>
        <w:t xml:space="preserve"> as income in </w:t>
      </w:r>
      <w:r w:rsidR="00136566" w:rsidRPr="00CF754F">
        <w:rPr>
          <w:rFonts w:cs="Arial"/>
          <w:sz w:val="22"/>
          <w:szCs w:val="22"/>
        </w:rPr>
        <w:t xml:space="preserve">profit or loss </w:t>
      </w:r>
      <w:r w:rsidR="00B23D3F" w:rsidRPr="00CF754F">
        <w:rPr>
          <w:rFonts w:cs="Arial"/>
          <w:sz w:val="22"/>
          <w:szCs w:val="22"/>
        </w:rPr>
        <w:t xml:space="preserve">in the statement of </w:t>
      </w:r>
      <w:r w:rsidR="00D636E0" w:rsidRPr="00CF754F">
        <w:rPr>
          <w:rFonts w:cs="Arial"/>
          <w:sz w:val="22"/>
          <w:szCs w:val="22"/>
        </w:rPr>
        <w:t xml:space="preserve">comprehensive income </w:t>
      </w:r>
      <w:r w:rsidRPr="00CF754F">
        <w:rPr>
          <w:rFonts w:cs="Arial"/>
          <w:sz w:val="22"/>
          <w:szCs w:val="22"/>
        </w:rPr>
        <w:t xml:space="preserve">in the period which it is collected. </w:t>
      </w:r>
    </w:p>
    <w:p w14:paraId="45B8ADCE" w14:textId="77777777" w:rsidR="00C359DE" w:rsidRPr="00CF754F" w:rsidRDefault="0090440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817BE2" w:rsidRPr="00CF754F">
        <w:rPr>
          <w:rFonts w:cs="Arial"/>
          <w:b/>
          <w:bCs/>
          <w:sz w:val="22"/>
          <w:szCs w:val="22"/>
        </w:rPr>
        <w:t>1</w:t>
      </w:r>
      <w:r w:rsidR="00C237EB" w:rsidRPr="00CF754F">
        <w:rPr>
          <w:rFonts w:cs="Arial"/>
          <w:b/>
          <w:bCs/>
          <w:sz w:val="22"/>
          <w:szCs w:val="22"/>
        </w:rPr>
        <w:t>2</w:t>
      </w:r>
      <w:r w:rsidR="00C359DE" w:rsidRPr="00CF754F">
        <w:rPr>
          <w:rFonts w:cs="Arial"/>
          <w:b/>
          <w:bCs/>
          <w:sz w:val="22"/>
          <w:szCs w:val="22"/>
        </w:rPr>
        <w:tab/>
        <w:t>Income tax</w:t>
      </w:r>
      <w:r w:rsidR="00E1467B" w:rsidRPr="00CF754F">
        <w:rPr>
          <w:rFonts w:cs="Arial"/>
          <w:b/>
          <w:bCs/>
          <w:sz w:val="22"/>
          <w:szCs w:val="22"/>
        </w:rPr>
        <w:t xml:space="preserve"> </w:t>
      </w:r>
    </w:p>
    <w:p w14:paraId="58F08FF3" w14:textId="1B9DD1C5" w:rsidR="00C359DE" w:rsidRPr="00CF754F" w:rsidRDefault="0052149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Income tax </w:t>
      </w:r>
      <w:r w:rsidR="00772FFC" w:rsidRPr="00CF754F">
        <w:rPr>
          <w:rFonts w:cs="Arial"/>
          <w:sz w:val="22"/>
          <w:szCs w:val="22"/>
        </w:rPr>
        <w:t xml:space="preserve">comprises </w:t>
      </w:r>
      <w:r w:rsidR="00C359DE" w:rsidRPr="00CF754F">
        <w:rPr>
          <w:rFonts w:cs="Arial"/>
          <w:sz w:val="22"/>
          <w:szCs w:val="22"/>
        </w:rPr>
        <w:t xml:space="preserve">the </w:t>
      </w:r>
      <w:r w:rsidR="00D148B0">
        <w:rPr>
          <w:rFonts w:cs="Arial"/>
          <w:sz w:val="22"/>
          <w:szCs w:val="22"/>
        </w:rPr>
        <w:t xml:space="preserve">income </w:t>
      </w:r>
      <w:r w:rsidR="00C359DE" w:rsidRPr="00CF754F">
        <w:rPr>
          <w:rFonts w:cs="Arial"/>
          <w:sz w:val="22"/>
          <w:szCs w:val="22"/>
        </w:rPr>
        <w:t>tax currently payable and deferred tax.</w:t>
      </w:r>
    </w:p>
    <w:p w14:paraId="1FCF4E7F" w14:textId="77777777" w:rsidR="00C359DE" w:rsidRPr="00CF754F"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1350" w:hanging="803"/>
        <w:jc w:val="both"/>
        <w:rPr>
          <w:rFonts w:cs="Arial"/>
          <w:b/>
          <w:bCs/>
          <w:sz w:val="22"/>
          <w:szCs w:val="22"/>
        </w:rPr>
      </w:pPr>
      <w:r w:rsidRPr="00CF754F">
        <w:rPr>
          <w:rFonts w:cs="Arial"/>
          <w:b/>
          <w:bCs/>
          <w:sz w:val="22"/>
          <w:szCs w:val="22"/>
        </w:rPr>
        <w:t>Current</w:t>
      </w:r>
      <w:r w:rsidR="00C237EB" w:rsidRPr="00CF754F">
        <w:rPr>
          <w:rFonts w:cs="Arial"/>
          <w:b/>
          <w:bCs/>
          <w:sz w:val="22"/>
          <w:szCs w:val="22"/>
        </w:rPr>
        <w:t xml:space="preserve"> </w:t>
      </w:r>
      <w:r w:rsidRPr="00CF754F">
        <w:rPr>
          <w:rFonts w:cs="Arial"/>
          <w:b/>
          <w:bCs/>
          <w:sz w:val="22"/>
          <w:szCs w:val="22"/>
        </w:rPr>
        <w:t>tax</w:t>
      </w:r>
    </w:p>
    <w:p w14:paraId="6F032338" w14:textId="799B1CEF" w:rsidR="00C237EB" w:rsidRPr="00CF754F" w:rsidRDefault="00C237EB" w:rsidP="00C2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firstLine="7"/>
        <w:jc w:val="both"/>
        <w:rPr>
          <w:rFonts w:cs="Arial"/>
          <w:sz w:val="22"/>
          <w:szCs w:val="22"/>
        </w:rPr>
      </w:pPr>
      <w:r w:rsidRPr="00CF754F">
        <w:rPr>
          <w:rFonts w:cs="Arial"/>
          <w:sz w:val="22"/>
          <w:szCs w:val="22"/>
        </w:rPr>
        <w:t xml:space="preserve">Current income tax </w:t>
      </w:r>
      <w:r w:rsidR="00526606" w:rsidRPr="00CF754F">
        <w:rPr>
          <w:rFonts w:cs="Arial"/>
          <w:sz w:val="22"/>
          <w:szCs w:val="22"/>
        </w:rPr>
        <w:t xml:space="preserve">is recognised at </w:t>
      </w:r>
      <w:r w:rsidRPr="00CF754F">
        <w:rPr>
          <w:rFonts w:cs="Arial"/>
          <w:sz w:val="22"/>
          <w:szCs w:val="22"/>
        </w:rPr>
        <w:t>the amount expected to be paid to the taxation authorities, based on taxable profits determined in accordance with tax legislation.</w:t>
      </w:r>
    </w:p>
    <w:p w14:paraId="666B0750" w14:textId="77777777" w:rsidR="00C359DE" w:rsidRPr="00CF754F"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1350" w:hanging="803"/>
        <w:jc w:val="both"/>
        <w:rPr>
          <w:rFonts w:cs="Arial"/>
          <w:b/>
          <w:bCs/>
          <w:sz w:val="22"/>
          <w:szCs w:val="22"/>
        </w:rPr>
      </w:pPr>
      <w:r w:rsidRPr="00CF754F">
        <w:rPr>
          <w:rFonts w:cs="Arial"/>
          <w:b/>
          <w:bCs/>
          <w:sz w:val="22"/>
          <w:szCs w:val="22"/>
        </w:rPr>
        <w:t>Deferred tax</w:t>
      </w:r>
    </w:p>
    <w:p w14:paraId="33047E86" w14:textId="41180A1A" w:rsidR="00C237EB" w:rsidRPr="00CF754F" w:rsidRDefault="00C237EB" w:rsidP="00C237EB">
      <w:pPr>
        <w:spacing w:before="120" w:after="120" w:line="380" w:lineRule="exact"/>
        <w:ind w:left="540"/>
        <w:jc w:val="thaiDistribute"/>
        <w:rPr>
          <w:rFonts w:cs="Arial"/>
          <w:sz w:val="22"/>
          <w:szCs w:val="22"/>
        </w:rPr>
      </w:pPr>
      <w:r w:rsidRPr="00CF754F">
        <w:rPr>
          <w:rFonts w:cs="Arial"/>
          <w:sz w:val="22"/>
          <w:szCs w:val="22"/>
        </w:rPr>
        <w:t xml:space="preserve">Deferred income tax is </w:t>
      </w:r>
      <w:r w:rsidR="007574FC" w:rsidRPr="00CF754F">
        <w:rPr>
          <w:rFonts w:cs="Arial"/>
          <w:sz w:val="22"/>
          <w:szCs w:val="22"/>
        </w:rPr>
        <w:t>a recognition of</w:t>
      </w:r>
      <w:r w:rsidRPr="00CF754F">
        <w:rPr>
          <w:rFonts w:cs="Arial"/>
          <w:sz w:val="22"/>
          <w:szCs w:val="22"/>
        </w:rPr>
        <w:t xml:space="preserve"> temporary differences between the tax bases of assets and liabilities and their carrying amounts at the end of each reporting period, using the tax rates enacted at the end of the reporting period. </w:t>
      </w:r>
    </w:p>
    <w:p w14:paraId="4E76BB30" w14:textId="70D9643A" w:rsidR="00C237EB" w:rsidRPr="00CF754F" w:rsidRDefault="000948E5" w:rsidP="00A917E1">
      <w:pPr>
        <w:spacing w:before="80" w:after="80" w:line="380" w:lineRule="exact"/>
        <w:ind w:left="540"/>
        <w:jc w:val="thaiDistribute"/>
        <w:rPr>
          <w:rFonts w:cs="Arial"/>
          <w:sz w:val="22"/>
          <w:szCs w:val="22"/>
        </w:rPr>
      </w:pPr>
      <w:r w:rsidRPr="00CF754F">
        <w:rPr>
          <w:rFonts w:cs="Arial"/>
          <w:sz w:val="22"/>
          <w:szCs w:val="22"/>
        </w:rPr>
        <w:t>Deferred</w:t>
      </w:r>
      <w:r w:rsidR="00C237EB" w:rsidRPr="00CF754F">
        <w:rPr>
          <w:rFonts w:cs="Arial"/>
          <w:sz w:val="22"/>
          <w:szCs w:val="22"/>
        </w:rPr>
        <w:t xml:space="preserve"> tax liabilities </w:t>
      </w:r>
      <w:r w:rsidRPr="00CF754F">
        <w:rPr>
          <w:rFonts w:cs="Arial"/>
          <w:sz w:val="22"/>
          <w:szCs w:val="22"/>
        </w:rPr>
        <w:t>is a recognition of</w:t>
      </w:r>
      <w:r w:rsidR="00C237EB" w:rsidRPr="00CF754F">
        <w:rPr>
          <w:rFonts w:cs="Arial"/>
          <w:sz w:val="22"/>
          <w:szCs w:val="22"/>
        </w:rPr>
        <w:t xml:space="preserve"> all taxable temporary differences while it recognises deferred tax assets for all deductible temporary differences and tax losses </w:t>
      </w:r>
      <w:r w:rsidR="00C237EB" w:rsidRPr="00CF754F">
        <w:rPr>
          <w:rFonts w:cs="Arial"/>
          <w:sz w:val="22"/>
          <w:szCs w:val="22"/>
        </w:rPr>
        <w:lastRenderedPageBreak/>
        <w:t>carried forward to the extent that it is probable that future taxable profit will be available against which such deductible temporary differences and tax losses carried forward can be utilised.</w:t>
      </w:r>
    </w:p>
    <w:p w14:paraId="3BF7F87B" w14:textId="4876CD27" w:rsidR="00C237EB" w:rsidRPr="00CF754F" w:rsidRDefault="00C237EB" w:rsidP="00A917E1">
      <w:pPr>
        <w:spacing w:before="80" w:after="80" w:line="380" w:lineRule="exact"/>
        <w:ind w:left="540"/>
        <w:jc w:val="thaiDistribute"/>
        <w:rPr>
          <w:rFonts w:cs="Arial"/>
          <w:sz w:val="22"/>
          <w:szCs w:val="22"/>
        </w:rPr>
      </w:pPr>
      <w:bookmarkStart w:id="7" w:name="IAS_12,_para.61"/>
      <w:r w:rsidRPr="00CF754F">
        <w:rPr>
          <w:rFonts w:cs="Arial"/>
          <w:sz w:val="22"/>
          <w:szCs w:val="22"/>
        </w:rPr>
        <w:t xml:space="preserve">The </w:t>
      </w:r>
      <w:r w:rsidR="006B246B" w:rsidRPr="00CF754F">
        <w:rPr>
          <w:rFonts w:cs="Arial"/>
          <w:sz w:val="22"/>
          <w:szCs w:val="22"/>
        </w:rPr>
        <w:t>Group</w:t>
      </w:r>
      <w:r w:rsidRPr="00CF754F">
        <w:rPr>
          <w:rFonts w:cs="Arial"/>
          <w:sz w:val="22"/>
          <w:szCs w:val="22"/>
        </w:rPr>
        <w:t xml:space="preserve"> records deferred tax directly to shareholders' equity if the tax relates to items that are recorded directly to shareholders' equity</w:t>
      </w:r>
      <w:bookmarkEnd w:id="7"/>
      <w:r w:rsidRPr="00CF754F">
        <w:rPr>
          <w:rFonts w:cs="Arial"/>
          <w:sz w:val="22"/>
          <w:szCs w:val="22"/>
        </w:rPr>
        <w:t>.</w:t>
      </w:r>
      <w:r w:rsidRPr="00CF754F">
        <w:rPr>
          <w:rFonts w:cs="Arial"/>
          <w:sz w:val="22"/>
          <w:szCs w:val="22"/>
          <w:cs/>
        </w:rPr>
        <w:t xml:space="preserve"> </w:t>
      </w:r>
    </w:p>
    <w:p w14:paraId="46AD8C3E" w14:textId="32C5E1A1" w:rsidR="00C237EB" w:rsidRPr="00CF754F" w:rsidRDefault="00C237E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 xml:space="preserve">4.13 </w:t>
      </w:r>
      <w:r w:rsidRPr="00CF754F">
        <w:rPr>
          <w:rFonts w:cs="Arial"/>
          <w:b/>
          <w:bCs/>
          <w:sz w:val="22"/>
          <w:szCs w:val="22"/>
        </w:rPr>
        <w:tab/>
        <w:t>Related party transactions</w:t>
      </w:r>
    </w:p>
    <w:p w14:paraId="0AEA1220" w14:textId="0A200B18" w:rsidR="00C237EB" w:rsidRPr="00CF754F" w:rsidRDefault="00C237EB" w:rsidP="00A917E1">
      <w:pPr>
        <w:spacing w:before="80" w:after="80" w:line="380" w:lineRule="exact"/>
        <w:ind w:left="540" w:hanging="7"/>
        <w:jc w:val="thaiDistribute"/>
        <w:rPr>
          <w:rFonts w:cs="Arial"/>
          <w:sz w:val="22"/>
          <w:szCs w:val="22"/>
        </w:rPr>
      </w:pPr>
      <w:r w:rsidRPr="00CF754F">
        <w:rPr>
          <w:rFonts w:cs="Arial"/>
          <w:b/>
          <w:bCs/>
          <w:sz w:val="22"/>
          <w:szCs w:val="22"/>
        </w:rPr>
        <w:tab/>
      </w:r>
      <w:r w:rsidRPr="00CF754F">
        <w:rPr>
          <w:rFonts w:cs="Arial"/>
          <w:sz w:val="22"/>
          <w:szCs w:val="22"/>
        </w:rPr>
        <w:t xml:space="preserve">Related parties comprise individuals or enterprises that control, or are controlled by, the </w:t>
      </w:r>
      <w:r w:rsidR="006B246B" w:rsidRPr="00CF754F">
        <w:rPr>
          <w:rFonts w:cs="Arial"/>
          <w:sz w:val="22"/>
          <w:szCs w:val="22"/>
        </w:rPr>
        <w:t>Group</w:t>
      </w:r>
      <w:r w:rsidRPr="00CF754F">
        <w:rPr>
          <w:rFonts w:cs="Arial"/>
          <w:sz w:val="22"/>
          <w:szCs w:val="22"/>
        </w:rPr>
        <w:t xml:space="preserve">, whether directly or indirectly, or which are under common control with the </w:t>
      </w:r>
      <w:r w:rsidR="006B246B" w:rsidRPr="00CF754F">
        <w:rPr>
          <w:rFonts w:cs="Arial"/>
          <w:sz w:val="22"/>
          <w:szCs w:val="22"/>
        </w:rPr>
        <w:t>Group</w:t>
      </w:r>
      <w:r w:rsidRPr="00CF754F">
        <w:rPr>
          <w:rFonts w:cs="Arial"/>
          <w:sz w:val="22"/>
          <w:szCs w:val="22"/>
        </w:rPr>
        <w:t>.</w:t>
      </w:r>
    </w:p>
    <w:p w14:paraId="50C602CE" w14:textId="29432762" w:rsidR="00C237EB" w:rsidRPr="00CF754F" w:rsidRDefault="00C237EB" w:rsidP="00A917E1">
      <w:pPr>
        <w:spacing w:before="80" w:after="80" w:line="380" w:lineRule="exact"/>
        <w:ind w:left="540" w:hanging="7"/>
        <w:jc w:val="thaiDistribute"/>
        <w:rPr>
          <w:rFonts w:cs="Arial"/>
          <w:b/>
          <w:bCs/>
          <w:sz w:val="22"/>
        </w:rPr>
      </w:pPr>
      <w:r w:rsidRPr="00CF754F">
        <w:rPr>
          <w:rFonts w:cs="Arial"/>
          <w:sz w:val="22"/>
          <w:szCs w:val="22"/>
        </w:rPr>
        <w:t xml:space="preserve">They also include associate, and individuals or enterprises which directly or indirectly own a voting interest that gives them significant influence over the </w:t>
      </w:r>
      <w:r w:rsidR="0094440E" w:rsidRPr="00CF754F">
        <w:rPr>
          <w:rFonts w:cs="Arial"/>
          <w:sz w:val="22"/>
          <w:szCs w:val="22"/>
        </w:rPr>
        <w:t>Group</w:t>
      </w:r>
      <w:r w:rsidRPr="00CF754F">
        <w:rPr>
          <w:rFonts w:cs="Arial"/>
          <w:sz w:val="22"/>
          <w:szCs w:val="22"/>
        </w:rPr>
        <w:t xml:space="preserve">, key management personnel, directors, and officers with authority in the planning and direction of the </w:t>
      </w:r>
      <w:r w:rsidR="0094440E" w:rsidRPr="00CF754F">
        <w:rPr>
          <w:rFonts w:cs="Arial"/>
          <w:sz w:val="22"/>
          <w:szCs w:val="22"/>
        </w:rPr>
        <w:t>Group</w:t>
      </w:r>
      <w:r w:rsidRPr="00CF754F">
        <w:rPr>
          <w:rFonts w:cs="Arial"/>
          <w:sz w:val="22"/>
          <w:szCs w:val="22"/>
        </w:rPr>
        <w:t>’s operations.</w:t>
      </w:r>
    </w:p>
    <w:p w14:paraId="576686FB" w14:textId="77777777" w:rsidR="00B3704A" w:rsidRPr="00CF754F" w:rsidRDefault="00904401"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B3704A" w:rsidRPr="00CF754F">
        <w:rPr>
          <w:rFonts w:cs="Arial"/>
          <w:b/>
          <w:bCs/>
          <w:sz w:val="22"/>
          <w:szCs w:val="22"/>
          <w:cs/>
        </w:rPr>
        <w:t>.</w:t>
      </w:r>
      <w:r w:rsidR="00817BE2" w:rsidRPr="00CF754F">
        <w:rPr>
          <w:rFonts w:cs="Arial"/>
          <w:b/>
          <w:bCs/>
          <w:sz w:val="22"/>
          <w:szCs w:val="22"/>
        </w:rPr>
        <w:t>1</w:t>
      </w:r>
      <w:r w:rsidR="00C237EB" w:rsidRPr="00CF754F">
        <w:rPr>
          <w:rFonts w:cs="Arial"/>
          <w:b/>
          <w:bCs/>
          <w:sz w:val="22"/>
          <w:szCs w:val="22"/>
        </w:rPr>
        <w:t>4</w:t>
      </w:r>
      <w:r w:rsidR="00B3704A" w:rsidRPr="00CF754F">
        <w:rPr>
          <w:rFonts w:cs="Arial"/>
          <w:b/>
          <w:bCs/>
          <w:sz w:val="22"/>
          <w:szCs w:val="22"/>
        </w:rPr>
        <w:tab/>
        <w:t>Fair value measurements</w:t>
      </w:r>
    </w:p>
    <w:p w14:paraId="1355257A" w14:textId="77777777" w:rsidR="006305E9" w:rsidRPr="00CF754F" w:rsidRDefault="006305E9" w:rsidP="00A917E1">
      <w:pPr>
        <w:spacing w:before="80" w:after="80" w:line="380" w:lineRule="exact"/>
        <w:ind w:left="540"/>
        <w:jc w:val="both"/>
        <w:rPr>
          <w:rFonts w:cs="Arial"/>
          <w:b/>
          <w:bCs/>
          <w:sz w:val="22"/>
          <w:szCs w:val="22"/>
        </w:rPr>
      </w:pPr>
      <w:r w:rsidRPr="00CF754F">
        <w:rPr>
          <w:rFonts w:eastAsia="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448B6813" w14:textId="48117454" w:rsidR="006305E9" w:rsidRPr="00CF754F" w:rsidRDefault="006305E9" w:rsidP="00A917E1">
      <w:pPr>
        <w:spacing w:before="80" w:after="80" w:line="380" w:lineRule="exact"/>
        <w:ind w:left="540"/>
        <w:jc w:val="both"/>
        <w:rPr>
          <w:rFonts w:eastAsia="Arial" w:cs="Arial"/>
          <w:sz w:val="22"/>
          <w:szCs w:val="22"/>
        </w:rPr>
      </w:pPr>
      <w:r w:rsidRPr="00CF754F">
        <w:rPr>
          <w:rFonts w:eastAsia="Arial" w:cs="Arial"/>
          <w:sz w:val="22"/>
          <w:szCs w:val="22"/>
        </w:rPr>
        <w:t xml:space="preserve">All assets and liabilities for which fair value is measured or disclosed in the financial statements are categorised within the fair value hierarchy into </w:t>
      </w:r>
      <w:r w:rsidR="005D3238" w:rsidRPr="00CF754F">
        <w:rPr>
          <w:rFonts w:eastAsia="Arial" w:cs="Arial"/>
          <w:sz w:val="22"/>
          <w:szCs w:val="22"/>
        </w:rPr>
        <w:t>3</w:t>
      </w:r>
      <w:r w:rsidRPr="00CF754F">
        <w:rPr>
          <w:rFonts w:eastAsia="Arial" w:cs="Arial"/>
          <w:sz w:val="22"/>
          <w:szCs w:val="22"/>
        </w:rPr>
        <w:t xml:space="preserve"> levels based on categorise of input to be used in fair value measurement as follows:</w:t>
      </w:r>
    </w:p>
    <w:p w14:paraId="332487EE" w14:textId="77777777" w:rsidR="006305E9" w:rsidRPr="00CF754F" w:rsidRDefault="006305E9"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1440" w:hanging="893"/>
        <w:jc w:val="both"/>
        <w:rPr>
          <w:rFonts w:cs="Arial"/>
          <w:sz w:val="22"/>
          <w:szCs w:val="22"/>
        </w:rPr>
      </w:pPr>
      <w:r w:rsidRPr="00CF754F">
        <w:rPr>
          <w:rFonts w:cs="Arial"/>
          <w:sz w:val="22"/>
          <w:szCs w:val="22"/>
        </w:rPr>
        <w:t>Level</w:t>
      </w:r>
      <w:r w:rsidRPr="00CF754F">
        <w:rPr>
          <w:rFonts w:cs="Arial"/>
          <w:sz w:val="22"/>
          <w:szCs w:val="22"/>
          <w:cs/>
        </w:rPr>
        <w:t xml:space="preserve"> </w:t>
      </w:r>
      <w:r w:rsidRPr="00CF754F">
        <w:rPr>
          <w:rFonts w:cs="Arial"/>
          <w:sz w:val="22"/>
          <w:szCs w:val="22"/>
        </w:rPr>
        <w:t>1 -</w:t>
      </w:r>
      <w:r w:rsidRPr="00CF754F">
        <w:rPr>
          <w:rFonts w:cs="Arial"/>
          <w:sz w:val="22"/>
          <w:szCs w:val="22"/>
        </w:rPr>
        <w:tab/>
        <w:t xml:space="preserve">Use of quoted market prices in an active market for such assets or liabilities </w:t>
      </w:r>
    </w:p>
    <w:p w14:paraId="1B7F85F0" w14:textId="77777777" w:rsidR="006305E9" w:rsidRPr="00CF754F" w:rsidRDefault="006305E9"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1440" w:hanging="893"/>
        <w:jc w:val="both"/>
        <w:rPr>
          <w:rFonts w:cs="Arial"/>
          <w:sz w:val="22"/>
          <w:szCs w:val="22"/>
        </w:rPr>
      </w:pPr>
      <w:r w:rsidRPr="00CF754F">
        <w:rPr>
          <w:rFonts w:cs="Arial"/>
          <w:sz w:val="22"/>
          <w:szCs w:val="22"/>
        </w:rPr>
        <w:t>Level</w:t>
      </w:r>
      <w:r w:rsidRPr="00CF754F">
        <w:rPr>
          <w:rFonts w:cs="Arial"/>
          <w:sz w:val="22"/>
          <w:szCs w:val="22"/>
          <w:cs/>
        </w:rPr>
        <w:t xml:space="preserve"> </w:t>
      </w:r>
      <w:r w:rsidRPr="00CF754F">
        <w:rPr>
          <w:rFonts w:cs="Arial"/>
          <w:sz w:val="22"/>
          <w:szCs w:val="22"/>
        </w:rPr>
        <w:t>2 -</w:t>
      </w:r>
      <w:r w:rsidRPr="00CF754F">
        <w:rPr>
          <w:rFonts w:cs="Arial"/>
          <w:sz w:val="22"/>
          <w:szCs w:val="22"/>
        </w:rPr>
        <w:tab/>
        <w:t>Use of other observable inputs for such assets or liabilities, whether directly or indirectly</w:t>
      </w:r>
    </w:p>
    <w:p w14:paraId="0641FED0" w14:textId="77777777" w:rsidR="006305E9" w:rsidRPr="00CF754F" w:rsidRDefault="006305E9"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1440" w:hanging="893"/>
        <w:jc w:val="both"/>
        <w:rPr>
          <w:rFonts w:cs="Arial"/>
          <w:sz w:val="22"/>
          <w:szCs w:val="22"/>
        </w:rPr>
      </w:pPr>
      <w:r w:rsidRPr="00CF754F">
        <w:rPr>
          <w:rFonts w:cs="Arial"/>
          <w:sz w:val="22"/>
          <w:szCs w:val="22"/>
        </w:rPr>
        <w:t>Level</w:t>
      </w:r>
      <w:r w:rsidRPr="00CF754F">
        <w:rPr>
          <w:rFonts w:cs="Arial"/>
          <w:sz w:val="22"/>
          <w:szCs w:val="22"/>
          <w:cs/>
        </w:rPr>
        <w:t xml:space="preserve"> </w:t>
      </w:r>
      <w:r w:rsidRPr="00CF754F">
        <w:rPr>
          <w:rFonts w:cs="Arial"/>
          <w:sz w:val="22"/>
          <w:szCs w:val="22"/>
        </w:rPr>
        <w:t>3 -</w:t>
      </w:r>
      <w:r w:rsidRPr="00CF754F">
        <w:rPr>
          <w:rFonts w:cs="Arial"/>
          <w:sz w:val="22"/>
          <w:szCs w:val="22"/>
        </w:rPr>
        <w:tab/>
        <w:t xml:space="preserve">Use of unobservable inputs such as estimates of future cash flows </w:t>
      </w:r>
    </w:p>
    <w:p w14:paraId="2CD93500" w14:textId="0ECE3596" w:rsidR="006305E9" w:rsidRPr="00CF754F" w:rsidRDefault="006305E9" w:rsidP="00A917E1">
      <w:pPr>
        <w:spacing w:before="80" w:after="80" w:line="380" w:lineRule="exact"/>
        <w:ind w:left="540"/>
        <w:jc w:val="both"/>
        <w:rPr>
          <w:rFonts w:eastAsia="Arial" w:cs="Arial"/>
          <w:sz w:val="22"/>
          <w:szCs w:val="22"/>
        </w:rPr>
      </w:pPr>
      <w:r w:rsidRPr="00CF754F">
        <w:rPr>
          <w:rFonts w:eastAsia="Arial" w:cs="Arial"/>
          <w:sz w:val="22"/>
          <w:szCs w:val="22"/>
        </w:rPr>
        <w:t xml:space="preserve">At the end of each reporting period, the Group determines whether transfers have occurred between levels within the fair value hierarchy for assets and liabilities held at the end of reporting period that are measured at fair value on a recurring basis. </w:t>
      </w:r>
    </w:p>
    <w:p w14:paraId="71B71E6F" w14:textId="45B4DEFE" w:rsidR="00C359DE" w:rsidRPr="00CF754F" w:rsidRDefault="00904401" w:rsidP="002F41BB">
      <w:pPr>
        <w:pStyle w:val="Heading1"/>
        <w:numPr>
          <w:ilvl w:val="0"/>
          <w:numId w:val="38"/>
        </w:numPr>
        <w:spacing w:before="120" w:after="120" w:line="380" w:lineRule="exact"/>
        <w:ind w:left="540" w:hanging="540"/>
        <w:rPr>
          <w:rFonts w:cs="Arial"/>
          <w:sz w:val="22"/>
          <w:szCs w:val="22"/>
          <w:u w:val="none"/>
          <w:cs/>
        </w:rPr>
      </w:pPr>
      <w:bookmarkStart w:id="8" w:name="_Toc158146815"/>
      <w:r w:rsidRPr="00CF754F">
        <w:rPr>
          <w:rFonts w:cs="Arial"/>
          <w:sz w:val="22"/>
          <w:szCs w:val="22"/>
          <w:u w:val="none"/>
        </w:rPr>
        <w:lastRenderedPageBreak/>
        <w:t>Significant accounting judgements and estimates</w:t>
      </w:r>
      <w:bookmarkEnd w:id="8"/>
    </w:p>
    <w:p w14:paraId="19177FFD" w14:textId="77777777" w:rsidR="00904401" w:rsidRPr="00CF754F" w:rsidRDefault="0090440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595C389" w14:textId="77777777" w:rsidR="00D746A7" w:rsidRPr="00CF754F" w:rsidRDefault="00D746A7"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Allo</w:t>
      </w:r>
      <w:r w:rsidR="003F65FB" w:rsidRPr="00CF754F">
        <w:rPr>
          <w:rFonts w:cs="Arial"/>
          <w:sz w:val="22"/>
          <w:szCs w:val="22"/>
          <w:u w:val="single"/>
        </w:rPr>
        <w:t>wance for expected credit loss</w:t>
      </w:r>
    </w:p>
    <w:p w14:paraId="4D7B2234" w14:textId="77777777" w:rsidR="00D746A7" w:rsidRPr="00CF754F" w:rsidRDefault="00D746A7"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man</w:t>
      </w:r>
      <w:r w:rsidR="003F65FB" w:rsidRPr="00CF754F">
        <w:rPr>
          <w:rFonts w:cs="Arial"/>
          <w:sz w:val="22"/>
          <w:szCs w:val="22"/>
        </w:rPr>
        <w:t>agement is required to use judg</w:t>
      </w:r>
      <w:r w:rsidR="002F41BB" w:rsidRPr="00CF754F">
        <w:rPr>
          <w:rFonts w:cs="Arial"/>
          <w:sz w:val="22"/>
          <w:szCs w:val="22"/>
        </w:rPr>
        <w:t>e</w:t>
      </w:r>
      <w:r w:rsidRPr="00CF754F">
        <w:rPr>
          <w:rFonts w:cs="Arial"/>
          <w:sz w:val="22"/>
          <w:szCs w:val="22"/>
        </w:rPr>
        <w:t>ment in estimation in determining the allowance for expected</w:t>
      </w:r>
      <w:r w:rsidR="003F65FB" w:rsidRPr="00CF754F">
        <w:rPr>
          <w:rFonts w:cs="Arial"/>
          <w:sz w:val="22"/>
          <w:szCs w:val="22"/>
        </w:rPr>
        <w:t xml:space="preserve"> credit loss</w:t>
      </w:r>
      <w:r w:rsidRPr="00CF754F">
        <w:rPr>
          <w:rFonts w:cs="Arial"/>
          <w:sz w:val="22"/>
          <w:szCs w:val="22"/>
        </w:rPr>
        <w:t xml:space="preserve"> of loans to customers and accrued interest receivables, together with loan commitments</w:t>
      </w:r>
      <w:r w:rsidRPr="00CF754F">
        <w:rPr>
          <w:rFonts w:cs="Arial"/>
          <w:sz w:val="22"/>
          <w:szCs w:val="22"/>
          <w:cs/>
        </w:rPr>
        <w:t xml:space="preserve">. </w:t>
      </w:r>
      <w:r w:rsidRPr="00CF754F">
        <w:rPr>
          <w:rFonts w:cs="Arial"/>
          <w:sz w:val="22"/>
          <w:szCs w:val="22"/>
        </w:rPr>
        <w:t>The calculation of allo</w:t>
      </w:r>
      <w:r w:rsidR="003F65FB" w:rsidRPr="00CF754F">
        <w:rPr>
          <w:rFonts w:cs="Arial"/>
          <w:sz w:val="22"/>
          <w:szCs w:val="22"/>
        </w:rPr>
        <w:t>wance for expected credit loss</w:t>
      </w:r>
      <w:r w:rsidRPr="00CF754F">
        <w:rPr>
          <w:rFonts w:cs="Arial"/>
          <w:sz w:val="22"/>
          <w:szCs w:val="22"/>
        </w:rPr>
        <w:t xml:space="preserve"> of the Group is based on the criteria of assessing if there has been a significant increase in credit risk, the development o</w:t>
      </w:r>
      <w:r w:rsidR="003F65FB" w:rsidRPr="00CF754F">
        <w:rPr>
          <w:rFonts w:cs="Arial"/>
          <w:sz w:val="22"/>
          <w:szCs w:val="22"/>
        </w:rPr>
        <w:t>f complex expected credit loss</w:t>
      </w:r>
      <w:r w:rsidRPr="00CF754F">
        <w:rPr>
          <w:rFonts w:cs="Arial"/>
          <w:sz w:val="22"/>
          <w:szCs w:val="22"/>
        </w:rPr>
        <w:t xml:space="preserve"> model with a series of underlying assumptions, including the choice of inputs the forecasted macroeconomic variables in the model</w:t>
      </w:r>
      <w:r w:rsidRPr="00CF754F">
        <w:rPr>
          <w:rFonts w:cs="Arial"/>
          <w:sz w:val="22"/>
          <w:szCs w:val="22"/>
          <w:cs/>
        </w:rPr>
        <w:t xml:space="preserve">. </w:t>
      </w:r>
      <w:r w:rsidRPr="00CF754F">
        <w:rPr>
          <w:rFonts w:cs="Arial"/>
          <w:sz w:val="22"/>
          <w:szCs w:val="22"/>
        </w:rPr>
        <w:t>This estimation has various relevant factors; therefore, the actual results may differ from estimates</w:t>
      </w:r>
      <w:r w:rsidRPr="00CF754F">
        <w:rPr>
          <w:rFonts w:cs="Arial"/>
          <w:sz w:val="22"/>
          <w:szCs w:val="22"/>
          <w:cs/>
        </w:rPr>
        <w:t>.</w:t>
      </w:r>
    </w:p>
    <w:p w14:paraId="07DC1104" w14:textId="77777777" w:rsidR="00C359DE" w:rsidRPr="00CF754F" w:rsidRDefault="00E77C45"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 xml:space="preserve">Deferred income </w:t>
      </w:r>
      <w:r w:rsidR="00C359DE" w:rsidRPr="00CF754F">
        <w:rPr>
          <w:rFonts w:cs="Arial"/>
          <w:sz w:val="22"/>
          <w:szCs w:val="22"/>
          <w:u w:val="single"/>
        </w:rPr>
        <w:t>for reward points</w:t>
      </w:r>
    </w:p>
    <w:p w14:paraId="20857E0D" w14:textId="77777777" w:rsidR="00C359DE" w:rsidRPr="00CF754F"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w:t>
      </w:r>
      <w:r w:rsidR="00E77C45" w:rsidRPr="00CF754F">
        <w:rPr>
          <w:rFonts w:cs="Arial"/>
          <w:sz w:val="22"/>
          <w:szCs w:val="22"/>
        </w:rPr>
        <w:t xml:space="preserve">e deferred income </w:t>
      </w:r>
      <w:r w:rsidRPr="00CF754F">
        <w:rPr>
          <w:rFonts w:cs="Arial"/>
          <w:sz w:val="22"/>
          <w:szCs w:val="22"/>
        </w:rPr>
        <w:t xml:space="preserve">arising from reward point program granted to the Company’s customers. The </w:t>
      </w:r>
      <w:r w:rsidR="00E77C45" w:rsidRPr="00CF754F">
        <w:rPr>
          <w:rFonts w:cs="Arial"/>
          <w:sz w:val="22"/>
          <w:szCs w:val="22"/>
        </w:rPr>
        <w:t>deferred income</w:t>
      </w:r>
      <w:r w:rsidRPr="00CF754F">
        <w:rPr>
          <w:rFonts w:cs="Arial"/>
          <w:sz w:val="22"/>
          <w:szCs w:val="22"/>
        </w:rPr>
        <w:t xml:space="preserve"> is calculated based on the estimates of redemption rate of the reward points earned by the customers and</w:t>
      </w:r>
      <w:r w:rsidRPr="00CF754F">
        <w:rPr>
          <w:rFonts w:cs="Arial"/>
          <w:sz w:val="22"/>
          <w:szCs w:val="22"/>
          <w:cs/>
        </w:rPr>
        <w:t xml:space="preserve"> </w:t>
      </w:r>
      <w:r w:rsidR="00A075F9" w:rsidRPr="00CF754F">
        <w:rPr>
          <w:rFonts w:cs="Arial"/>
          <w:sz w:val="22"/>
          <w:szCs w:val="22"/>
        </w:rPr>
        <w:t>fair value of</w:t>
      </w:r>
      <w:r w:rsidRPr="00CF754F">
        <w:rPr>
          <w:rFonts w:cs="Arial"/>
          <w:sz w:val="22"/>
          <w:szCs w:val="22"/>
        </w:rPr>
        <w:t xml:space="preserve"> reward prices and is presented in curre</w:t>
      </w:r>
      <w:r w:rsidR="00B43CE7" w:rsidRPr="00CF754F">
        <w:rPr>
          <w:rFonts w:cs="Arial"/>
          <w:sz w:val="22"/>
          <w:szCs w:val="22"/>
        </w:rPr>
        <w:t>nt liabilities in the statement</w:t>
      </w:r>
      <w:r w:rsidRPr="00CF754F">
        <w:rPr>
          <w:rFonts w:cs="Arial"/>
          <w:sz w:val="22"/>
          <w:szCs w:val="22"/>
        </w:rPr>
        <w:t xml:space="preserve"> of financial position. </w:t>
      </w:r>
    </w:p>
    <w:p w14:paraId="3C418A05" w14:textId="77777777" w:rsidR="00205CC7" w:rsidRPr="00CF754F" w:rsidRDefault="00205CC7"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Provision</w:t>
      </w:r>
      <w:r w:rsidR="0025696B" w:rsidRPr="00CF754F">
        <w:rPr>
          <w:rFonts w:cs="Arial"/>
          <w:sz w:val="22"/>
          <w:szCs w:val="22"/>
          <w:u w:val="single"/>
        </w:rPr>
        <w:t>s</w:t>
      </w:r>
      <w:r w:rsidRPr="00CF754F">
        <w:rPr>
          <w:rFonts w:cs="Arial"/>
          <w:sz w:val="22"/>
          <w:szCs w:val="22"/>
          <w:u w:val="single"/>
        </w:rPr>
        <w:t xml:space="preserve"> for employee benefits</w:t>
      </w:r>
    </w:p>
    <w:p w14:paraId="3958BEBA" w14:textId="77777777" w:rsidR="00205CC7" w:rsidRPr="00CF754F" w:rsidRDefault="00205CC7"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present value of the </w:t>
      </w:r>
      <w:r w:rsidR="00CB3200" w:rsidRPr="00CF754F">
        <w:rPr>
          <w:rFonts w:cs="Arial"/>
          <w:sz w:val="22"/>
          <w:szCs w:val="22"/>
        </w:rPr>
        <w:t>provision</w:t>
      </w:r>
      <w:r w:rsidR="0025696B" w:rsidRPr="00CF754F">
        <w:rPr>
          <w:rFonts w:cs="Arial"/>
          <w:sz w:val="22"/>
          <w:szCs w:val="22"/>
        </w:rPr>
        <w:t>s</w:t>
      </w:r>
      <w:r w:rsidR="00CB3200" w:rsidRPr="00CF754F">
        <w:rPr>
          <w:rFonts w:cs="Arial"/>
          <w:sz w:val="22"/>
          <w:szCs w:val="22"/>
        </w:rPr>
        <w:t xml:space="preserve"> for </w:t>
      </w:r>
      <w:r w:rsidRPr="00CF754F">
        <w:rPr>
          <w:rFonts w:cs="Arial"/>
          <w:sz w:val="22"/>
          <w:szCs w:val="22"/>
        </w:rPr>
        <w:t xml:space="preserve">employee </w:t>
      </w:r>
      <w:r w:rsidR="000C7950" w:rsidRPr="00CF754F">
        <w:rPr>
          <w:rFonts w:cs="Arial"/>
          <w:sz w:val="22"/>
          <w:szCs w:val="22"/>
        </w:rPr>
        <w:t xml:space="preserve">benefits </w:t>
      </w:r>
      <w:r w:rsidR="00CB3200" w:rsidRPr="00CF754F">
        <w:rPr>
          <w:rFonts w:cs="Arial"/>
          <w:sz w:val="22"/>
          <w:szCs w:val="22"/>
        </w:rPr>
        <w:t xml:space="preserve">depends </w:t>
      </w:r>
      <w:r w:rsidRPr="00CF754F">
        <w:rPr>
          <w:rFonts w:cs="Arial"/>
          <w:sz w:val="22"/>
          <w:szCs w:val="22"/>
        </w:rPr>
        <w:t xml:space="preserve">on a number of factors that are determined on an actuarial basis using a number of assumptions. Any changes in these assumptions will have an impact on the carrying amount of such provision.  </w:t>
      </w:r>
    </w:p>
    <w:p w14:paraId="52A9E14C" w14:textId="77777777" w:rsidR="0039040B" w:rsidRPr="00CF754F" w:rsidRDefault="0039040B" w:rsidP="002F41BB">
      <w:pPr>
        <w:pStyle w:val="Heading1"/>
        <w:numPr>
          <w:ilvl w:val="0"/>
          <w:numId w:val="38"/>
        </w:numPr>
        <w:spacing w:before="120" w:after="120" w:line="380" w:lineRule="exact"/>
        <w:ind w:left="540" w:hanging="540"/>
        <w:rPr>
          <w:rFonts w:cs="Arial"/>
          <w:b w:val="0"/>
          <w:bCs w:val="0"/>
          <w:sz w:val="24"/>
          <w:szCs w:val="24"/>
        </w:rPr>
      </w:pPr>
      <w:r w:rsidRPr="00CF754F">
        <w:rPr>
          <w:rFonts w:cs="Arial"/>
          <w:b w:val="0"/>
          <w:bCs w:val="0"/>
          <w:sz w:val="24"/>
          <w:szCs w:val="24"/>
        </w:rPr>
        <w:br w:type="page"/>
      </w:r>
      <w:bookmarkStart w:id="9" w:name="_Toc158146816"/>
      <w:r w:rsidRPr="00CF754F">
        <w:rPr>
          <w:rFonts w:cs="Arial"/>
          <w:sz w:val="22"/>
          <w:szCs w:val="22"/>
          <w:u w:val="none"/>
        </w:rPr>
        <w:lastRenderedPageBreak/>
        <w:t>Supplement</w:t>
      </w:r>
      <w:r w:rsidR="00E239B2" w:rsidRPr="00CF754F">
        <w:rPr>
          <w:rFonts w:cs="Arial"/>
          <w:sz w:val="22"/>
          <w:szCs w:val="22"/>
          <w:u w:val="none"/>
        </w:rPr>
        <w:t>ary disclosures of cash flows information</w:t>
      </w:r>
      <w:bookmarkEnd w:id="9"/>
    </w:p>
    <w:p w14:paraId="5A34FE32" w14:textId="2900A5E7" w:rsidR="00F07B8A" w:rsidRPr="00CF754F" w:rsidRDefault="00005C3A" w:rsidP="00E2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CF754F">
        <w:rPr>
          <w:rFonts w:cs="Arial"/>
          <w:sz w:val="22"/>
          <w:szCs w:val="22"/>
        </w:rPr>
        <w:t>6</w:t>
      </w:r>
      <w:r w:rsidR="00286E11" w:rsidRPr="00CF754F">
        <w:rPr>
          <w:rFonts w:cs="Arial"/>
          <w:sz w:val="22"/>
          <w:szCs w:val="22"/>
        </w:rPr>
        <w:t>.</w:t>
      </w:r>
      <w:r w:rsidR="00817BE2" w:rsidRPr="00CF754F">
        <w:rPr>
          <w:rFonts w:cs="Arial"/>
          <w:sz w:val="22"/>
          <w:szCs w:val="22"/>
        </w:rPr>
        <w:t>1</w:t>
      </w:r>
      <w:r w:rsidR="00286E11" w:rsidRPr="00CF754F">
        <w:rPr>
          <w:rFonts w:cs="Arial"/>
          <w:b/>
          <w:bCs/>
          <w:sz w:val="22"/>
          <w:szCs w:val="22"/>
        </w:rPr>
        <w:tab/>
      </w:r>
      <w:r w:rsidR="00286E11" w:rsidRPr="00CF754F">
        <w:rPr>
          <w:rFonts w:cs="Arial"/>
          <w:sz w:val="22"/>
          <w:szCs w:val="22"/>
        </w:rPr>
        <w:t xml:space="preserve">Non-cash items for the years ended </w:t>
      </w:r>
      <w:r w:rsidR="00E239B2" w:rsidRPr="00CF754F">
        <w:rPr>
          <w:rFonts w:cs="Arial"/>
          <w:sz w:val="22"/>
          <w:szCs w:val="22"/>
        </w:rPr>
        <w:t xml:space="preserve">31 </w:t>
      </w:r>
      <w:r w:rsidR="00286E11" w:rsidRPr="00CF754F">
        <w:rPr>
          <w:rFonts w:cs="Arial"/>
          <w:sz w:val="22"/>
          <w:szCs w:val="22"/>
        </w:rPr>
        <w:t xml:space="preserve">December </w:t>
      </w:r>
      <w:r w:rsidR="00F62D58" w:rsidRPr="00CF754F">
        <w:rPr>
          <w:rFonts w:cs="Arial"/>
          <w:sz w:val="22"/>
          <w:szCs w:val="22"/>
        </w:rPr>
        <w:t>2023</w:t>
      </w:r>
      <w:r w:rsidR="00DF054B" w:rsidRPr="00CF754F">
        <w:rPr>
          <w:rFonts w:cs="Arial"/>
          <w:sz w:val="22"/>
          <w:szCs w:val="22"/>
        </w:rPr>
        <w:t xml:space="preserve"> and </w:t>
      </w:r>
      <w:r w:rsidR="00817BE2" w:rsidRPr="00CF754F">
        <w:rPr>
          <w:rFonts w:cs="Arial"/>
          <w:sz w:val="22"/>
          <w:szCs w:val="22"/>
        </w:rPr>
        <w:t>202</w:t>
      </w:r>
      <w:r w:rsidR="00F62D58" w:rsidRPr="00CF754F">
        <w:rPr>
          <w:rFonts w:cs="Arial"/>
          <w:sz w:val="22"/>
          <w:szCs w:val="22"/>
        </w:rPr>
        <w:t>2</w:t>
      </w:r>
      <w:r w:rsidR="00DF054B" w:rsidRPr="00CF754F">
        <w:rPr>
          <w:rFonts w:cs="Arial"/>
          <w:sz w:val="22"/>
          <w:szCs w:val="22"/>
        </w:rPr>
        <w:t xml:space="preserve"> </w:t>
      </w:r>
      <w:r w:rsidR="00286E11" w:rsidRPr="00CF754F">
        <w:rPr>
          <w:rFonts w:cs="Arial"/>
          <w:sz w:val="22"/>
          <w:szCs w:val="22"/>
        </w:rPr>
        <w:t>are as follows:</w:t>
      </w:r>
    </w:p>
    <w:tbl>
      <w:tblPr>
        <w:tblW w:w="9090" w:type="dxa"/>
        <w:tblInd w:w="450" w:type="dxa"/>
        <w:tblLayout w:type="fixed"/>
        <w:tblCellMar>
          <w:left w:w="0" w:type="dxa"/>
          <w:right w:w="0" w:type="dxa"/>
        </w:tblCellMar>
        <w:tblLook w:val="04A0" w:firstRow="1" w:lastRow="0" w:firstColumn="1" w:lastColumn="0" w:noHBand="0" w:noVBand="1"/>
      </w:tblPr>
      <w:tblGrid>
        <w:gridCol w:w="3240"/>
        <w:gridCol w:w="1462"/>
        <w:gridCol w:w="1463"/>
        <w:gridCol w:w="1462"/>
        <w:gridCol w:w="1463"/>
      </w:tblGrid>
      <w:tr w:rsidR="00005C3A" w:rsidRPr="00CF754F" w14:paraId="7290A1FB" w14:textId="77777777" w:rsidTr="00005C3A">
        <w:trPr>
          <w:trHeight w:val="20"/>
        </w:trPr>
        <w:tc>
          <w:tcPr>
            <w:tcW w:w="3240" w:type="dxa"/>
          </w:tcPr>
          <w:p w14:paraId="3E0898FC" w14:textId="77777777" w:rsidR="00005C3A" w:rsidRPr="00CF754F" w:rsidRDefault="00005C3A" w:rsidP="00475B39">
            <w:pPr>
              <w:tabs>
                <w:tab w:val="clear" w:pos="227"/>
                <w:tab w:val="clear" w:pos="454"/>
                <w:tab w:val="clear" w:pos="680"/>
                <w:tab w:val="left" w:pos="720"/>
              </w:tabs>
              <w:spacing w:line="360" w:lineRule="exact"/>
              <w:ind w:left="180"/>
              <w:jc w:val="both"/>
              <w:rPr>
                <w:rFonts w:cs="Arial"/>
              </w:rPr>
            </w:pPr>
          </w:p>
        </w:tc>
        <w:tc>
          <w:tcPr>
            <w:tcW w:w="5850" w:type="dxa"/>
            <w:gridSpan w:val="4"/>
            <w:hideMark/>
          </w:tcPr>
          <w:p w14:paraId="6AE1C6B3" w14:textId="77777777" w:rsidR="00005C3A" w:rsidRPr="00CF754F" w:rsidRDefault="00005C3A" w:rsidP="00475B39">
            <w:pPr>
              <w:tabs>
                <w:tab w:val="clear" w:pos="227"/>
                <w:tab w:val="clear" w:pos="454"/>
                <w:tab w:val="clear" w:pos="680"/>
                <w:tab w:val="left" w:pos="720"/>
              </w:tabs>
              <w:adjustRightInd w:val="0"/>
              <w:spacing w:line="360" w:lineRule="exact"/>
              <w:ind w:left="84" w:right="96"/>
              <w:jc w:val="right"/>
              <w:rPr>
                <w:rFonts w:cs="Arial"/>
              </w:rPr>
            </w:pPr>
            <w:r w:rsidRPr="00CF754F">
              <w:rPr>
                <w:rFonts w:cs="Arial"/>
              </w:rPr>
              <w:t>(Unit: Thousand Baht)</w:t>
            </w:r>
          </w:p>
        </w:tc>
      </w:tr>
      <w:tr w:rsidR="00005C3A" w:rsidRPr="00CF754F" w14:paraId="2ED928DA" w14:textId="77777777" w:rsidTr="00005C3A">
        <w:trPr>
          <w:trHeight w:val="20"/>
        </w:trPr>
        <w:tc>
          <w:tcPr>
            <w:tcW w:w="3240" w:type="dxa"/>
          </w:tcPr>
          <w:p w14:paraId="31A31C2F" w14:textId="77777777" w:rsidR="00005C3A" w:rsidRPr="00CF754F" w:rsidRDefault="00005C3A" w:rsidP="00475B39">
            <w:pPr>
              <w:tabs>
                <w:tab w:val="clear" w:pos="227"/>
                <w:tab w:val="clear" w:pos="454"/>
                <w:tab w:val="clear" w:pos="680"/>
                <w:tab w:val="left" w:pos="720"/>
              </w:tabs>
              <w:spacing w:line="360" w:lineRule="exact"/>
              <w:ind w:left="180"/>
              <w:jc w:val="both"/>
              <w:rPr>
                <w:rFonts w:cs="Arial"/>
              </w:rPr>
            </w:pPr>
          </w:p>
        </w:tc>
        <w:tc>
          <w:tcPr>
            <w:tcW w:w="5850" w:type="dxa"/>
            <w:gridSpan w:val="4"/>
          </w:tcPr>
          <w:p w14:paraId="597D169B" w14:textId="77777777" w:rsidR="00005C3A" w:rsidRPr="00CF754F"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For the years ended 31 December</w:t>
            </w:r>
          </w:p>
        </w:tc>
      </w:tr>
      <w:tr w:rsidR="00005C3A" w:rsidRPr="00CF754F" w14:paraId="75F85286" w14:textId="77777777" w:rsidTr="00475B39">
        <w:trPr>
          <w:trHeight w:val="20"/>
        </w:trPr>
        <w:tc>
          <w:tcPr>
            <w:tcW w:w="3240" w:type="dxa"/>
          </w:tcPr>
          <w:p w14:paraId="5C01064A" w14:textId="77777777" w:rsidR="00005C3A" w:rsidRPr="00CF754F" w:rsidRDefault="00005C3A" w:rsidP="00475B39">
            <w:pPr>
              <w:tabs>
                <w:tab w:val="clear" w:pos="227"/>
                <w:tab w:val="clear" w:pos="454"/>
                <w:tab w:val="clear" w:pos="680"/>
                <w:tab w:val="left" w:pos="720"/>
              </w:tabs>
              <w:spacing w:line="360" w:lineRule="exact"/>
              <w:ind w:left="180"/>
              <w:jc w:val="both"/>
              <w:rPr>
                <w:rFonts w:cs="Arial"/>
              </w:rPr>
            </w:pPr>
          </w:p>
        </w:tc>
        <w:tc>
          <w:tcPr>
            <w:tcW w:w="2925" w:type="dxa"/>
            <w:gridSpan w:val="2"/>
          </w:tcPr>
          <w:p w14:paraId="2E5B2F95" w14:textId="77777777" w:rsidR="00005C3A" w:rsidRPr="00CF754F" w:rsidRDefault="00005C3A" w:rsidP="00475B39">
            <w:pPr>
              <w:pBdr>
                <w:bottom w:val="single" w:sz="4" w:space="1" w:color="auto"/>
              </w:pBdr>
              <w:tabs>
                <w:tab w:val="clear" w:pos="227"/>
                <w:tab w:val="clear" w:pos="454"/>
                <w:tab w:val="clear" w:pos="680"/>
                <w:tab w:val="left" w:pos="720"/>
              </w:tabs>
              <w:adjustRightInd w:val="0"/>
              <w:spacing w:line="360" w:lineRule="exact"/>
              <w:ind w:left="86" w:right="101"/>
              <w:jc w:val="center"/>
              <w:rPr>
                <w:rFonts w:cs="Arial"/>
              </w:rPr>
            </w:pPr>
            <w:r w:rsidRPr="00CF754F">
              <w:rPr>
                <w:rFonts w:cs="Arial"/>
              </w:rPr>
              <w:t>Consolidated financial statements</w:t>
            </w:r>
          </w:p>
        </w:tc>
        <w:tc>
          <w:tcPr>
            <w:tcW w:w="2925" w:type="dxa"/>
            <w:gridSpan w:val="2"/>
          </w:tcPr>
          <w:p w14:paraId="7B3D33C7" w14:textId="77777777" w:rsidR="00005C3A" w:rsidRPr="00CF754F"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Separate financial statements</w:t>
            </w:r>
          </w:p>
        </w:tc>
      </w:tr>
      <w:tr w:rsidR="00F62D58" w:rsidRPr="00CF754F" w14:paraId="0F62C094" w14:textId="77777777" w:rsidTr="00F62D58">
        <w:trPr>
          <w:trHeight w:val="20"/>
        </w:trPr>
        <w:tc>
          <w:tcPr>
            <w:tcW w:w="3240" w:type="dxa"/>
          </w:tcPr>
          <w:p w14:paraId="5282DAFC" w14:textId="77777777" w:rsidR="00F62D58" w:rsidRPr="00CF754F" w:rsidRDefault="00F62D58" w:rsidP="00F62D58">
            <w:pPr>
              <w:tabs>
                <w:tab w:val="clear" w:pos="227"/>
                <w:tab w:val="clear" w:pos="454"/>
                <w:tab w:val="clear" w:pos="680"/>
                <w:tab w:val="left" w:pos="720"/>
              </w:tabs>
              <w:spacing w:line="360" w:lineRule="exact"/>
              <w:ind w:left="180"/>
              <w:jc w:val="both"/>
              <w:rPr>
                <w:rFonts w:cs="Arial"/>
              </w:rPr>
            </w:pPr>
          </w:p>
        </w:tc>
        <w:tc>
          <w:tcPr>
            <w:tcW w:w="1462" w:type="dxa"/>
          </w:tcPr>
          <w:p w14:paraId="0117DC94" w14:textId="74D1C952" w:rsidR="00F62D58" w:rsidRPr="00CF754F" w:rsidRDefault="00F62D58" w:rsidP="00F62D58">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2023</w:t>
            </w:r>
          </w:p>
        </w:tc>
        <w:tc>
          <w:tcPr>
            <w:tcW w:w="1463" w:type="dxa"/>
          </w:tcPr>
          <w:p w14:paraId="0B75C3E1" w14:textId="1A489765" w:rsidR="00F62D58" w:rsidRPr="00CF754F" w:rsidRDefault="00F62D58" w:rsidP="00F62D58">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2022</w:t>
            </w:r>
          </w:p>
        </w:tc>
        <w:tc>
          <w:tcPr>
            <w:tcW w:w="1462" w:type="dxa"/>
          </w:tcPr>
          <w:p w14:paraId="3FE8455D" w14:textId="27138C07" w:rsidR="00F62D58" w:rsidRPr="00CF754F" w:rsidRDefault="00F62D58" w:rsidP="00F62D58">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2023</w:t>
            </w:r>
          </w:p>
        </w:tc>
        <w:tc>
          <w:tcPr>
            <w:tcW w:w="1463" w:type="dxa"/>
          </w:tcPr>
          <w:p w14:paraId="4CB9CFB9" w14:textId="715EAD43" w:rsidR="00F62D58" w:rsidRPr="00CF754F" w:rsidRDefault="00F62D58" w:rsidP="00F62D58">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2022</w:t>
            </w:r>
          </w:p>
        </w:tc>
      </w:tr>
      <w:tr w:rsidR="00714FBC" w:rsidRPr="00CF754F" w14:paraId="48B35437" w14:textId="77777777" w:rsidTr="00475B39">
        <w:trPr>
          <w:trHeight w:val="20"/>
        </w:trPr>
        <w:tc>
          <w:tcPr>
            <w:tcW w:w="3240" w:type="dxa"/>
            <w:vAlign w:val="bottom"/>
            <w:hideMark/>
          </w:tcPr>
          <w:p w14:paraId="5A82B579" w14:textId="77777777" w:rsidR="00714FBC" w:rsidRPr="00CF754F" w:rsidRDefault="00714FBC" w:rsidP="00714FBC">
            <w:pPr>
              <w:tabs>
                <w:tab w:val="clear" w:pos="227"/>
                <w:tab w:val="clear" w:pos="454"/>
                <w:tab w:val="clear" w:pos="680"/>
                <w:tab w:val="left" w:pos="720"/>
              </w:tabs>
              <w:spacing w:line="360" w:lineRule="exact"/>
              <w:ind w:left="264" w:hanging="180"/>
              <w:rPr>
                <w:rFonts w:cs="Arial"/>
              </w:rPr>
            </w:pPr>
            <w:r w:rsidRPr="00CF754F">
              <w:rPr>
                <w:rFonts w:cs="Arial"/>
              </w:rPr>
              <w:t xml:space="preserve">Payable for purchase of leasehold improvements and equipment brought forward </w:t>
            </w:r>
          </w:p>
        </w:tc>
        <w:tc>
          <w:tcPr>
            <w:tcW w:w="1462" w:type="dxa"/>
            <w:vAlign w:val="bottom"/>
          </w:tcPr>
          <w:p w14:paraId="6378B647" w14:textId="7239DFC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CF754F">
              <w:rPr>
                <w:rFonts w:cs="Arial"/>
              </w:rPr>
              <w:t>592</w:t>
            </w:r>
          </w:p>
        </w:tc>
        <w:tc>
          <w:tcPr>
            <w:tcW w:w="1463" w:type="dxa"/>
            <w:vAlign w:val="bottom"/>
          </w:tcPr>
          <w:p w14:paraId="28F59B09" w14:textId="1DAB495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19,400</w:t>
            </w:r>
          </w:p>
        </w:tc>
        <w:tc>
          <w:tcPr>
            <w:tcW w:w="1462" w:type="dxa"/>
            <w:vAlign w:val="bottom"/>
          </w:tcPr>
          <w:p w14:paraId="7149688E" w14:textId="2BFEF243"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CF754F">
              <w:rPr>
                <w:rFonts w:cs="Arial"/>
              </w:rPr>
              <w:t>592</w:t>
            </w:r>
          </w:p>
        </w:tc>
        <w:tc>
          <w:tcPr>
            <w:tcW w:w="1463" w:type="dxa"/>
            <w:vAlign w:val="bottom"/>
          </w:tcPr>
          <w:p w14:paraId="283D09F2" w14:textId="29A2716E"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19,318</w:t>
            </w:r>
          </w:p>
        </w:tc>
      </w:tr>
      <w:tr w:rsidR="00714FBC" w:rsidRPr="00CF754F" w14:paraId="5A1FDF21" w14:textId="77777777" w:rsidTr="00475B39">
        <w:trPr>
          <w:trHeight w:val="20"/>
        </w:trPr>
        <w:tc>
          <w:tcPr>
            <w:tcW w:w="3240" w:type="dxa"/>
            <w:vAlign w:val="bottom"/>
            <w:hideMark/>
          </w:tcPr>
          <w:p w14:paraId="22B2B0E0" w14:textId="77777777" w:rsidR="00714FBC" w:rsidRPr="00CF754F" w:rsidRDefault="00714FBC" w:rsidP="00714FBC">
            <w:pPr>
              <w:tabs>
                <w:tab w:val="clear" w:pos="227"/>
                <w:tab w:val="clear" w:pos="454"/>
                <w:tab w:val="left" w:pos="633"/>
              </w:tabs>
              <w:spacing w:line="360" w:lineRule="exact"/>
              <w:ind w:left="543" w:hanging="459"/>
              <w:rPr>
                <w:rFonts w:cs="Arial"/>
              </w:rPr>
            </w:pPr>
            <w:r w:rsidRPr="00CF754F">
              <w:rPr>
                <w:rFonts w:cs="Arial"/>
                <w:u w:val="single"/>
              </w:rPr>
              <w:t>Add</w:t>
            </w:r>
            <w:r w:rsidRPr="00CF754F">
              <w:rPr>
                <w:rFonts w:cs="Arial"/>
              </w:rPr>
              <w:t xml:space="preserve"> </w:t>
            </w:r>
            <w:r w:rsidRPr="00CF754F">
              <w:rPr>
                <w:rFonts w:cs="Arial"/>
              </w:rPr>
              <w:tab/>
            </w:r>
            <w:r w:rsidRPr="00CF754F">
              <w:rPr>
                <w:rFonts w:cs="Arial"/>
              </w:rPr>
              <w:tab/>
              <w:t xml:space="preserve">Purchase of leasehold </w:t>
            </w:r>
            <w:r w:rsidRPr="00CF754F">
              <w:rPr>
                <w:rFonts w:cs="Arial"/>
              </w:rPr>
              <w:tab/>
              <w:t>improvements and equipment</w:t>
            </w:r>
          </w:p>
        </w:tc>
        <w:tc>
          <w:tcPr>
            <w:tcW w:w="1462" w:type="dxa"/>
            <w:vAlign w:val="bottom"/>
          </w:tcPr>
          <w:p w14:paraId="3C38549F" w14:textId="37B1DA7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CF754F">
              <w:rPr>
                <w:rFonts w:cs="Arial"/>
              </w:rPr>
              <w:t>220,152</w:t>
            </w:r>
          </w:p>
        </w:tc>
        <w:tc>
          <w:tcPr>
            <w:tcW w:w="1463" w:type="dxa"/>
            <w:vAlign w:val="bottom"/>
          </w:tcPr>
          <w:p w14:paraId="58132A08" w14:textId="2CA0BC72"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99,260</w:t>
            </w:r>
          </w:p>
        </w:tc>
        <w:tc>
          <w:tcPr>
            <w:tcW w:w="1462" w:type="dxa"/>
            <w:vAlign w:val="bottom"/>
          </w:tcPr>
          <w:p w14:paraId="72405FAD" w14:textId="5AC43415"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217,003</w:t>
            </w:r>
          </w:p>
        </w:tc>
        <w:tc>
          <w:tcPr>
            <w:tcW w:w="1463" w:type="dxa"/>
            <w:vAlign w:val="bottom"/>
          </w:tcPr>
          <w:p w14:paraId="2AA369D5" w14:textId="3E1BD785"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96,583</w:t>
            </w:r>
          </w:p>
        </w:tc>
      </w:tr>
      <w:tr w:rsidR="00714FBC" w:rsidRPr="00CF754F" w14:paraId="0E5750DC" w14:textId="77777777" w:rsidTr="00475B39">
        <w:trPr>
          <w:trHeight w:val="20"/>
        </w:trPr>
        <w:tc>
          <w:tcPr>
            <w:tcW w:w="3240" w:type="dxa"/>
            <w:vAlign w:val="bottom"/>
            <w:hideMark/>
          </w:tcPr>
          <w:p w14:paraId="13BFCB29" w14:textId="77777777" w:rsidR="00714FBC" w:rsidRPr="00CF754F" w:rsidRDefault="00714FBC" w:rsidP="00714FBC">
            <w:pPr>
              <w:tabs>
                <w:tab w:val="clear" w:pos="227"/>
                <w:tab w:val="clear" w:pos="454"/>
                <w:tab w:val="left" w:pos="630"/>
              </w:tabs>
              <w:spacing w:line="360" w:lineRule="exact"/>
              <w:ind w:left="543" w:hanging="459"/>
              <w:rPr>
                <w:rFonts w:cs="Arial"/>
                <w:u w:val="single"/>
                <w:cs/>
              </w:rPr>
            </w:pPr>
            <w:r w:rsidRPr="00CF754F">
              <w:rPr>
                <w:rFonts w:cs="Arial"/>
                <w:u w:val="single"/>
              </w:rPr>
              <w:t>Less</w:t>
            </w:r>
            <w:r w:rsidRPr="00CF754F">
              <w:rPr>
                <w:rFonts w:cs="Arial"/>
              </w:rPr>
              <w:tab/>
            </w:r>
            <w:r w:rsidRPr="00CF754F">
              <w:rPr>
                <w:rFonts w:cs="Arial"/>
              </w:rPr>
              <w:tab/>
              <w:t xml:space="preserve">Cash paid for purchase of </w:t>
            </w:r>
            <w:r w:rsidRPr="00CF754F">
              <w:rPr>
                <w:rFonts w:cs="Arial"/>
              </w:rPr>
              <w:tab/>
              <w:t xml:space="preserve">leasehold improvements and </w:t>
            </w:r>
            <w:r w:rsidRPr="00CF754F">
              <w:rPr>
                <w:rFonts w:cs="Arial"/>
              </w:rPr>
              <w:tab/>
              <w:t>equipment</w:t>
            </w:r>
          </w:p>
        </w:tc>
        <w:tc>
          <w:tcPr>
            <w:tcW w:w="1462" w:type="dxa"/>
            <w:vAlign w:val="bottom"/>
          </w:tcPr>
          <w:p w14:paraId="3FE19306" w14:textId="0D39D31B"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(176,087)</w:t>
            </w:r>
          </w:p>
        </w:tc>
        <w:tc>
          <w:tcPr>
            <w:tcW w:w="1463" w:type="dxa"/>
            <w:vAlign w:val="bottom"/>
          </w:tcPr>
          <w:p w14:paraId="4BD230AF" w14:textId="6BF718B9"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(118,068)</w:t>
            </w:r>
          </w:p>
        </w:tc>
        <w:tc>
          <w:tcPr>
            <w:tcW w:w="1462" w:type="dxa"/>
            <w:vAlign w:val="bottom"/>
          </w:tcPr>
          <w:p w14:paraId="59A28BCE" w14:textId="1E8A95B8"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(172,938)</w:t>
            </w:r>
          </w:p>
        </w:tc>
        <w:tc>
          <w:tcPr>
            <w:tcW w:w="1463" w:type="dxa"/>
            <w:vAlign w:val="bottom"/>
          </w:tcPr>
          <w:p w14:paraId="4BDA3CB2" w14:textId="6DF37827"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(115,309)</w:t>
            </w:r>
          </w:p>
        </w:tc>
      </w:tr>
      <w:tr w:rsidR="00714FBC" w:rsidRPr="00CF754F" w14:paraId="1A9F6373" w14:textId="77777777" w:rsidTr="00475B39">
        <w:trPr>
          <w:trHeight w:val="20"/>
        </w:trPr>
        <w:tc>
          <w:tcPr>
            <w:tcW w:w="3240" w:type="dxa"/>
            <w:vAlign w:val="bottom"/>
            <w:hideMark/>
          </w:tcPr>
          <w:p w14:paraId="46C5B361" w14:textId="77777777" w:rsidR="00714FBC" w:rsidRPr="00CF754F" w:rsidRDefault="00714FBC" w:rsidP="00714FBC">
            <w:pPr>
              <w:tabs>
                <w:tab w:val="clear" w:pos="227"/>
                <w:tab w:val="clear" w:pos="454"/>
                <w:tab w:val="clear" w:pos="680"/>
                <w:tab w:val="left" w:pos="720"/>
              </w:tabs>
              <w:spacing w:line="360" w:lineRule="exact"/>
              <w:ind w:left="264" w:hanging="180"/>
              <w:rPr>
                <w:rFonts w:cs="Arial"/>
              </w:rPr>
            </w:pPr>
            <w:r w:rsidRPr="00CF754F">
              <w:rPr>
                <w:rFonts w:cs="Arial"/>
              </w:rPr>
              <w:t xml:space="preserve">Payable for purchase of leasehold improvements and equipment carried forward (presented as a part of trade payables)  </w:t>
            </w:r>
          </w:p>
        </w:tc>
        <w:tc>
          <w:tcPr>
            <w:tcW w:w="1462" w:type="dxa"/>
            <w:vAlign w:val="bottom"/>
          </w:tcPr>
          <w:p w14:paraId="297F7791" w14:textId="550D48FD"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44,657</w:t>
            </w:r>
          </w:p>
        </w:tc>
        <w:tc>
          <w:tcPr>
            <w:tcW w:w="1463" w:type="dxa"/>
            <w:vAlign w:val="bottom"/>
          </w:tcPr>
          <w:p w14:paraId="1A1ABBA9" w14:textId="5643F257"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 xml:space="preserve">592 </w:t>
            </w:r>
          </w:p>
        </w:tc>
        <w:tc>
          <w:tcPr>
            <w:tcW w:w="1462" w:type="dxa"/>
            <w:vAlign w:val="bottom"/>
          </w:tcPr>
          <w:p w14:paraId="0E9E0EE6" w14:textId="3E571ECB"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44,657</w:t>
            </w:r>
          </w:p>
        </w:tc>
        <w:tc>
          <w:tcPr>
            <w:tcW w:w="1463" w:type="dxa"/>
            <w:vAlign w:val="bottom"/>
          </w:tcPr>
          <w:p w14:paraId="60AE527D" w14:textId="0B2770DC"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592</w:t>
            </w:r>
          </w:p>
        </w:tc>
      </w:tr>
      <w:tr w:rsidR="00714FBC" w:rsidRPr="00CF754F" w14:paraId="2EDDAE6D" w14:textId="77777777" w:rsidTr="00475B39">
        <w:trPr>
          <w:trHeight w:val="20"/>
        </w:trPr>
        <w:tc>
          <w:tcPr>
            <w:tcW w:w="3240" w:type="dxa"/>
            <w:vAlign w:val="bottom"/>
          </w:tcPr>
          <w:p w14:paraId="6FB6E4AD" w14:textId="77777777" w:rsidR="00714FBC" w:rsidRPr="00CF754F" w:rsidRDefault="00714FBC" w:rsidP="00714FBC">
            <w:pPr>
              <w:tabs>
                <w:tab w:val="clear" w:pos="227"/>
                <w:tab w:val="clear" w:pos="454"/>
                <w:tab w:val="clear" w:pos="680"/>
                <w:tab w:val="left" w:pos="720"/>
              </w:tabs>
              <w:spacing w:line="360" w:lineRule="exact"/>
              <w:ind w:left="264" w:hanging="180"/>
              <w:rPr>
                <w:rFonts w:cs="Arial"/>
              </w:rPr>
            </w:pPr>
          </w:p>
        </w:tc>
        <w:tc>
          <w:tcPr>
            <w:tcW w:w="1462" w:type="dxa"/>
            <w:vAlign w:val="bottom"/>
          </w:tcPr>
          <w:p w14:paraId="566FC000"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c>
          <w:tcPr>
            <w:tcW w:w="1463" w:type="dxa"/>
            <w:vAlign w:val="bottom"/>
          </w:tcPr>
          <w:p w14:paraId="1825A348"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tc>
        <w:tc>
          <w:tcPr>
            <w:tcW w:w="1462" w:type="dxa"/>
            <w:vAlign w:val="bottom"/>
          </w:tcPr>
          <w:p w14:paraId="76F5CE7B"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c>
          <w:tcPr>
            <w:tcW w:w="1463" w:type="dxa"/>
            <w:vAlign w:val="bottom"/>
          </w:tcPr>
          <w:p w14:paraId="4EFF2FE8"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r>
      <w:tr w:rsidR="00714FBC" w:rsidRPr="00CF754F" w14:paraId="49955E95" w14:textId="77777777" w:rsidTr="00475B39">
        <w:trPr>
          <w:trHeight w:val="361"/>
        </w:trPr>
        <w:tc>
          <w:tcPr>
            <w:tcW w:w="3240" w:type="dxa"/>
            <w:vAlign w:val="bottom"/>
            <w:hideMark/>
          </w:tcPr>
          <w:p w14:paraId="09794898" w14:textId="77777777" w:rsidR="00714FBC" w:rsidRPr="00CF754F" w:rsidRDefault="00714FBC" w:rsidP="00714FBC">
            <w:pPr>
              <w:tabs>
                <w:tab w:val="clear" w:pos="227"/>
                <w:tab w:val="clear" w:pos="454"/>
                <w:tab w:val="clear" w:pos="680"/>
                <w:tab w:val="left" w:pos="720"/>
              </w:tabs>
              <w:spacing w:line="360" w:lineRule="exact"/>
              <w:ind w:left="264" w:hanging="180"/>
              <w:rPr>
                <w:rFonts w:cs="Arial"/>
              </w:rPr>
            </w:pPr>
            <w:r w:rsidRPr="00CF754F">
              <w:rPr>
                <w:rFonts w:cs="Arial"/>
              </w:rPr>
              <w:t>Payable for purchase of computer software brought forward</w:t>
            </w:r>
          </w:p>
        </w:tc>
        <w:tc>
          <w:tcPr>
            <w:tcW w:w="1462" w:type="dxa"/>
            <w:vAlign w:val="bottom"/>
          </w:tcPr>
          <w:p w14:paraId="0CE29D27" w14:textId="4FA1A69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CF754F">
              <w:rPr>
                <w:rFonts w:cs="Arial"/>
              </w:rPr>
              <w:t>108,835</w:t>
            </w:r>
          </w:p>
        </w:tc>
        <w:tc>
          <w:tcPr>
            <w:tcW w:w="1463" w:type="dxa"/>
            <w:vAlign w:val="bottom"/>
          </w:tcPr>
          <w:p w14:paraId="6CB3A1E7" w14:textId="6D536360"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32,518</w:t>
            </w:r>
          </w:p>
        </w:tc>
        <w:tc>
          <w:tcPr>
            <w:tcW w:w="1462" w:type="dxa"/>
            <w:vAlign w:val="bottom"/>
          </w:tcPr>
          <w:p w14:paraId="425718B9" w14:textId="467E5772"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CF754F">
              <w:rPr>
                <w:rFonts w:cs="Arial"/>
              </w:rPr>
              <w:t>108,835</w:t>
            </w:r>
          </w:p>
        </w:tc>
        <w:tc>
          <w:tcPr>
            <w:tcW w:w="1463" w:type="dxa"/>
            <w:vAlign w:val="bottom"/>
          </w:tcPr>
          <w:p w14:paraId="225C4A26" w14:textId="6FAF87D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32,518</w:t>
            </w:r>
          </w:p>
        </w:tc>
      </w:tr>
      <w:tr w:rsidR="00714FBC" w:rsidRPr="00CF754F" w14:paraId="525FEABF" w14:textId="77777777" w:rsidTr="00475B39">
        <w:trPr>
          <w:trHeight w:val="20"/>
        </w:trPr>
        <w:tc>
          <w:tcPr>
            <w:tcW w:w="3240" w:type="dxa"/>
            <w:vAlign w:val="bottom"/>
            <w:hideMark/>
          </w:tcPr>
          <w:p w14:paraId="025A5E9D" w14:textId="77777777" w:rsidR="00714FBC" w:rsidRPr="00CF754F" w:rsidRDefault="00714FBC" w:rsidP="00714FBC">
            <w:pPr>
              <w:tabs>
                <w:tab w:val="clear" w:pos="227"/>
                <w:tab w:val="clear" w:pos="454"/>
                <w:tab w:val="left" w:pos="633"/>
              </w:tabs>
              <w:spacing w:line="360" w:lineRule="exact"/>
              <w:ind w:left="543" w:hanging="459"/>
              <w:rPr>
                <w:rFonts w:cs="Arial"/>
              </w:rPr>
            </w:pPr>
            <w:r w:rsidRPr="00CF754F">
              <w:rPr>
                <w:rFonts w:cs="Arial"/>
                <w:u w:val="single"/>
              </w:rPr>
              <w:t>Add</w:t>
            </w:r>
            <w:r w:rsidRPr="00CF754F">
              <w:rPr>
                <w:rFonts w:cs="Arial"/>
              </w:rPr>
              <w:t xml:space="preserve"> </w:t>
            </w:r>
            <w:r w:rsidRPr="00CF754F">
              <w:rPr>
                <w:rFonts w:cs="Arial"/>
              </w:rPr>
              <w:tab/>
            </w:r>
            <w:r w:rsidRPr="00CF754F">
              <w:rPr>
                <w:rFonts w:cs="Arial"/>
              </w:rPr>
              <w:tab/>
              <w:t>Purchase of computer software</w:t>
            </w:r>
          </w:p>
        </w:tc>
        <w:tc>
          <w:tcPr>
            <w:tcW w:w="1462" w:type="dxa"/>
            <w:vAlign w:val="bottom"/>
          </w:tcPr>
          <w:p w14:paraId="5FEC5066" w14:textId="322C759E"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CF754F">
              <w:rPr>
                <w:rFonts w:cs="Arial"/>
              </w:rPr>
              <w:t>151,279</w:t>
            </w:r>
          </w:p>
        </w:tc>
        <w:tc>
          <w:tcPr>
            <w:tcW w:w="1463" w:type="dxa"/>
            <w:vAlign w:val="bottom"/>
          </w:tcPr>
          <w:p w14:paraId="07D54F13" w14:textId="65B67D71"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188,596</w:t>
            </w:r>
          </w:p>
        </w:tc>
        <w:tc>
          <w:tcPr>
            <w:tcW w:w="1462" w:type="dxa"/>
            <w:vAlign w:val="bottom"/>
          </w:tcPr>
          <w:p w14:paraId="1D47333E" w14:textId="3E18DD45"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CF754F">
              <w:rPr>
                <w:rFonts w:cs="Arial"/>
              </w:rPr>
              <w:t>151,279</w:t>
            </w:r>
          </w:p>
        </w:tc>
        <w:tc>
          <w:tcPr>
            <w:tcW w:w="1463" w:type="dxa"/>
            <w:vAlign w:val="bottom"/>
          </w:tcPr>
          <w:p w14:paraId="4F8592DC" w14:textId="64DA7A6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right="101"/>
              <w:rPr>
                <w:rFonts w:cs="Arial"/>
              </w:rPr>
            </w:pPr>
            <w:r w:rsidRPr="00CF754F">
              <w:rPr>
                <w:rFonts w:cs="Arial"/>
              </w:rPr>
              <w:t>186,817</w:t>
            </w:r>
          </w:p>
        </w:tc>
      </w:tr>
      <w:tr w:rsidR="00714FBC" w:rsidRPr="00CF754F" w14:paraId="52430D2E" w14:textId="77777777" w:rsidTr="00475B39">
        <w:trPr>
          <w:trHeight w:val="20"/>
        </w:trPr>
        <w:tc>
          <w:tcPr>
            <w:tcW w:w="3240" w:type="dxa"/>
            <w:vAlign w:val="bottom"/>
            <w:hideMark/>
          </w:tcPr>
          <w:p w14:paraId="44BD7FA6" w14:textId="77777777" w:rsidR="00714FBC" w:rsidRPr="00CF754F" w:rsidRDefault="00714FBC" w:rsidP="00714FBC">
            <w:pPr>
              <w:tabs>
                <w:tab w:val="clear" w:pos="227"/>
                <w:tab w:val="clear" w:pos="454"/>
                <w:tab w:val="left" w:pos="633"/>
              </w:tabs>
              <w:spacing w:line="360" w:lineRule="exact"/>
              <w:ind w:left="543" w:hanging="459"/>
              <w:rPr>
                <w:rFonts w:cs="Arial"/>
              </w:rPr>
            </w:pPr>
            <w:r w:rsidRPr="00CF754F">
              <w:rPr>
                <w:rFonts w:cs="Arial"/>
                <w:u w:val="single"/>
              </w:rPr>
              <w:t>Less</w:t>
            </w:r>
            <w:r w:rsidRPr="00CF754F">
              <w:rPr>
                <w:rFonts w:cs="Arial"/>
              </w:rPr>
              <w:tab/>
            </w:r>
            <w:r w:rsidRPr="00CF754F">
              <w:rPr>
                <w:rFonts w:cs="Arial"/>
              </w:rPr>
              <w:tab/>
              <w:t xml:space="preserve">Cash paid for purchase of </w:t>
            </w:r>
            <w:r w:rsidRPr="00CF754F">
              <w:rPr>
                <w:rFonts w:cs="Arial"/>
              </w:rPr>
              <w:tab/>
              <w:t>computer software</w:t>
            </w:r>
          </w:p>
        </w:tc>
        <w:tc>
          <w:tcPr>
            <w:tcW w:w="1462" w:type="dxa"/>
            <w:vAlign w:val="bottom"/>
          </w:tcPr>
          <w:p w14:paraId="34D6CA1D" w14:textId="246DF71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(160,692)</w:t>
            </w:r>
          </w:p>
        </w:tc>
        <w:tc>
          <w:tcPr>
            <w:tcW w:w="1463" w:type="dxa"/>
            <w:vAlign w:val="bottom"/>
          </w:tcPr>
          <w:p w14:paraId="2F1486F7" w14:textId="678DA4C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(112,279)</w:t>
            </w:r>
          </w:p>
        </w:tc>
        <w:tc>
          <w:tcPr>
            <w:tcW w:w="1462" w:type="dxa"/>
            <w:vAlign w:val="bottom"/>
          </w:tcPr>
          <w:p w14:paraId="418A6FB2" w14:textId="3BE03B98"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(160,692)</w:t>
            </w:r>
          </w:p>
        </w:tc>
        <w:tc>
          <w:tcPr>
            <w:tcW w:w="1463" w:type="dxa"/>
            <w:vAlign w:val="bottom"/>
          </w:tcPr>
          <w:p w14:paraId="76EBE1D1" w14:textId="5552D7C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(110,500)</w:t>
            </w:r>
          </w:p>
        </w:tc>
      </w:tr>
      <w:tr w:rsidR="00714FBC" w:rsidRPr="00CF754F" w14:paraId="7C275ACD" w14:textId="77777777" w:rsidTr="00475B39">
        <w:trPr>
          <w:trHeight w:val="20"/>
        </w:trPr>
        <w:tc>
          <w:tcPr>
            <w:tcW w:w="3240" w:type="dxa"/>
            <w:vAlign w:val="bottom"/>
          </w:tcPr>
          <w:p w14:paraId="4EE93205" w14:textId="78616804" w:rsidR="00714FBC" w:rsidRPr="00CF754F" w:rsidRDefault="00714FBC" w:rsidP="00714FBC">
            <w:pPr>
              <w:tabs>
                <w:tab w:val="clear" w:pos="227"/>
                <w:tab w:val="clear" w:pos="454"/>
                <w:tab w:val="left" w:pos="633"/>
              </w:tabs>
              <w:spacing w:line="360" w:lineRule="exact"/>
              <w:ind w:left="543" w:hanging="459"/>
              <w:rPr>
                <w:rFonts w:cs="Arial"/>
                <w:u w:val="single"/>
              </w:rPr>
            </w:pPr>
            <w:r w:rsidRPr="00CF754F">
              <w:rPr>
                <w:rFonts w:cs="Arial"/>
                <w:u w:val="single"/>
              </w:rPr>
              <w:t>Less</w:t>
            </w:r>
            <w:r w:rsidRPr="00CF754F">
              <w:rPr>
                <w:rFonts w:cs="Arial"/>
              </w:rPr>
              <w:tab/>
            </w:r>
            <w:r w:rsidRPr="00CF754F">
              <w:rPr>
                <w:rFonts w:cs="Arial"/>
                <w:color w:val="FF0000"/>
              </w:rPr>
              <w:tab/>
            </w:r>
            <w:r w:rsidRPr="00CF754F">
              <w:rPr>
                <w:rFonts w:cs="Arial"/>
                <w:color w:val="000000" w:themeColor="text1"/>
              </w:rPr>
              <w:t xml:space="preserve">Terminate </w:t>
            </w:r>
            <w:r w:rsidRPr="00CF754F">
              <w:rPr>
                <w:rFonts w:cs="Arial"/>
                <w:color w:val="000000" w:themeColor="text1"/>
                <w:szCs w:val="22"/>
                <w:lang w:val="en-GB"/>
              </w:rPr>
              <w:t xml:space="preserve">contract of </w:t>
            </w:r>
            <w:r w:rsidRPr="00CF754F">
              <w:rPr>
                <w:rFonts w:cs="Arial"/>
                <w:color w:val="000000" w:themeColor="text1"/>
              </w:rPr>
              <w:t xml:space="preserve">work in </w:t>
            </w:r>
            <w:r w:rsidRPr="00CF754F">
              <w:rPr>
                <w:rFonts w:cs="Arial"/>
                <w:color w:val="000000" w:themeColor="text1"/>
              </w:rPr>
              <w:tab/>
            </w:r>
            <w:r w:rsidRPr="00CF754F">
              <w:rPr>
                <w:rFonts w:cs="Arial"/>
                <w:color w:val="000000" w:themeColor="text1"/>
              </w:rPr>
              <w:tab/>
              <w:t>process</w:t>
            </w:r>
          </w:p>
        </w:tc>
        <w:tc>
          <w:tcPr>
            <w:tcW w:w="1462" w:type="dxa"/>
            <w:vAlign w:val="bottom"/>
          </w:tcPr>
          <w:p w14:paraId="6330D88F" w14:textId="0E53D27F"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(97,331)</w:t>
            </w:r>
          </w:p>
        </w:tc>
        <w:tc>
          <w:tcPr>
            <w:tcW w:w="1463" w:type="dxa"/>
            <w:vAlign w:val="bottom"/>
          </w:tcPr>
          <w:p w14:paraId="63F0D19F" w14:textId="7B69A827"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cs/>
              </w:rPr>
              <w:t>-</w:t>
            </w:r>
          </w:p>
        </w:tc>
        <w:tc>
          <w:tcPr>
            <w:tcW w:w="1462" w:type="dxa"/>
            <w:vAlign w:val="bottom"/>
          </w:tcPr>
          <w:p w14:paraId="28A69B47" w14:textId="7A45C22C"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(97,331)</w:t>
            </w:r>
          </w:p>
        </w:tc>
        <w:tc>
          <w:tcPr>
            <w:tcW w:w="1463" w:type="dxa"/>
            <w:vAlign w:val="bottom"/>
          </w:tcPr>
          <w:p w14:paraId="1A9FB675" w14:textId="171B0020"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cs/>
              </w:rPr>
            </w:pPr>
            <w:r w:rsidRPr="00CF754F">
              <w:rPr>
                <w:rFonts w:cs="Arial"/>
                <w:cs/>
              </w:rPr>
              <w:t>-</w:t>
            </w:r>
          </w:p>
        </w:tc>
      </w:tr>
      <w:tr w:rsidR="00714FBC" w:rsidRPr="00CF754F" w14:paraId="211FD11A" w14:textId="77777777" w:rsidTr="00475B39">
        <w:trPr>
          <w:trHeight w:val="20"/>
        </w:trPr>
        <w:tc>
          <w:tcPr>
            <w:tcW w:w="3240" w:type="dxa"/>
            <w:vAlign w:val="bottom"/>
            <w:hideMark/>
          </w:tcPr>
          <w:p w14:paraId="715D7A18" w14:textId="77777777" w:rsidR="00714FBC" w:rsidRPr="00CF754F" w:rsidRDefault="00714FBC" w:rsidP="00714FBC">
            <w:pPr>
              <w:tabs>
                <w:tab w:val="clear" w:pos="227"/>
                <w:tab w:val="clear" w:pos="454"/>
                <w:tab w:val="clear" w:pos="680"/>
                <w:tab w:val="left" w:pos="720"/>
              </w:tabs>
              <w:spacing w:line="360" w:lineRule="exact"/>
              <w:ind w:left="264" w:hanging="180"/>
              <w:rPr>
                <w:rFonts w:cs="Arial"/>
              </w:rPr>
            </w:pPr>
            <w:r w:rsidRPr="00CF754F">
              <w:rPr>
                <w:rFonts w:cs="Arial"/>
              </w:rPr>
              <w:t xml:space="preserve">Payable for purchase of computer software carried forward                (presented as a part of trade payables)  </w:t>
            </w:r>
          </w:p>
        </w:tc>
        <w:tc>
          <w:tcPr>
            <w:tcW w:w="1462" w:type="dxa"/>
            <w:vAlign w:val="bottom"/>
          </w:tcPr>
          <w:p w14:paraId="2A21E980" w14:textId="1B3408BC"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2,091</w:t>
            </w:r>
          </w:p>
        </w:tc>
        <w:tc>
          <w:tcPr>
            <w:tcW w:w="1463" w:type="dxa"/>
            <w:vAlign w:val="bottom"/>
          </w:tcPr>
          <w:p w14:paraId="720793DC" w14:textId="489AB733"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 xml:space="preserve">108,835 </w:t>
            </w:r>
          </w:p>
        </w:tc>
        <w:tc>
          <w:tcPr>
            <w:tcW w:w="1462" w:type="dxa"/>
            <w:vAlign w:val="bottom"/>
          </w:tcPr>
          <w:p w14:paraId="27C06040" w14:textId="3E822C15"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2,091</w:t>
            </w:r>
          </w:p>
        </w:tc>
        <w:tc>
          <w:tcPr>
            <w:tcW w:w="1463" w:type="dxa"/>
            <w:vAlign w:val="bottom"/>
          </w:tcPr>
          <w:p w14:paraId="1A393E82" w14:textId="508A9282"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 xml:space="preserve">108,835 </w:t>
            </w:r>
          </w:p>
        </w:tc>
      </w:tr>
    </w:tbl>
    <w:p w14:paraId="77A60703"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2BF50653" w14:textId="37385285" w:rsidR="00746C27" w:rsidRPr="00CF754F" w:rsidRDefault="00005C3A" w:rsidP="00D1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CF754F">
        <w:rPr>
          <w:rFonts w:cs="Arial"/>
          <w:sz w:val="22"/>
          <w:szCs w:val="22"/>
        </w:rPr>
        <w:lastRenderedPageBreak/>
        <w:t>6</w:t>
      </w:r>
      <w:r w:rsidR="00B44A28" w:rsidRPr="00CF754F">
        <w:rPr>
          <w:rFonts w:cs="Arial"/>
          <w:sz w:val="22"/>
          <w:szCs w:val="22"/>
        </w:rPr>
        <w:t>.</w:t>
      </w:r>
      <w:r w:rsidR="00817BE2" w:rsidRPr="00CF754F">
        <w:rPr>
          <w:rFonts w:cs="Arial"/>
          <w:sz w:val="22"/>
          <w:szCs w:val="22"/>
        </w:rPr>
        <w:t>2</w:t>
      </w:r>
      <w:r w:rsidR="00B44A28" w:rsidRPr="00CF754F">
        <w:rPr>
          <w:rFonts w:cs="Arial"/>
          <w:sz w:val="22"/>
          <w:szCs w:val="22"/>
        </w:rPr>
        <w:tab/>
      </w:r>
      <w:r w:rsidR="00746C27" w:rsidRPr="00CF754F">
        <w:rPr>
          <w:rFonts w:cs="Arial"/>
          <w:sz w:val="22"/>
          <w:szCs w:val="22"/>
        </w:rPr>
        <w:t>Change</w:t>
      </w:r>
      <w:r w:rsidR="00153132" w:rsidRPr="00CF754F">
        <w:rPr>
          <w:rFonts w:cs="Arial"/>
          <w:sz w:val="22"/>
          <w:szCs w:val="22"/>
        </w:rPr>
        <w:t>s</w:t>
      </w:r>
      <w:r w:rsidR="00746C27" w:rsidRPr="00CF754F">
        <w:rPr>
          <w:rFonts w:cs="Arial"/>
          <w:sz w:val="22"/>
          <w:szCs w:val="22"/>
        </w:rPr>
        <w:t xml:space="preserve"> in liabilities from financing activities for the </w:t>
      </w:r>
      <w:r w:rsidR="00286E11" w:rsidRPr="00CF754F">
        <w:rPr>
          <w:rFonts w:cs="Arial"/>
          <w:sz w:val="22"/>
          <w:szCs w:val="22"/>
        </w:rPr>
        <w:t>years</w:t>
      </w:r>
      <w:r w:rsidR="00746C27" w:rsidRPr="00CF754F">
        <w:rPr>
          <w:rFonts w:cs="Arial"/>
          <w:sz w:val="22"/>
          <w:szCs w:val="22"/>
        </w:rPr>
        <w:t xml:space="preserve"> ended </w:t>
      </w:r>
      <w:r w:rsidR="00D159BF" w:rsidRPr="00CF754F">
        <w:rPr>
          <w:rFonts w:cs="Arial"/>
          <w:sz w:val="22"/>
          <w:szCs w:val="22"/>
        </w:rPr>
        <w:t xml:space="preserve">31 </w:t>
      </w:r>
      <w:r w:rsidR="00286E11" w:rsidRPr="00CF754F">
        <w:rPr>
          <w:rFonts w:cs="Arial"/>
          <w:sz w:val="22"/>
          <w:szCs w:val="22"/>
        </w:rPr>
        <w:t>December</w:t>
      </w:r>
      <w:r w:rsidR="00746C27" w:rsidRPr="00CF754F">
        <w:rPr>
          <w:rFonts w:cs="Arial"/>
          <w:sz w:val="22"/>
          <w:szCs w:val="22"/>
        </w:rPr>
        <w:t xml:space="preserve"> </w:t>
      </w:r>
      <w:r w:rsidR="00F62D58" w:rsidRPr="00CF754F">
        <w:rPr>
          <w:rFonts w:cs="Arial"/>
          <w:sz w:val="22"/>
          <w:szCs w:val="22"/>
        </w:rPr>
        <w:t>2023</w:t>
      </w:r>
      <w:r w:rsidR="00746C27" w:rsidRPr="00CF754F">
        <w:rPr>
          <w:rFonts w:cs="Arial"/>
          <w:sz w:val="22"/>
          <w:szCs w:val="22"/>
        </w:rPr>
        <w:t xml:space="preserve"> and </w:t>
      </w:r>
      <w:r w:rsidR="00817BE2" w:rsidRPr="00CF754F">
        <w:rPr>
          <w:rFonts w:cs="Arial"/>
          <w:sz w:val="22"/>
          <w:szCs w:val="22"/>
        </w:rPr>
        <w:t>202</w:t>
      </w:r>
      <w:r w:rsidR="00F62D58" w:rsidRPr="00CF754F">
        <w:rPr>
          <w:rFonts w:cs="Arial"/>
          <w:sz w:val="22"/>
          <w:szCs w:val="22"/>
        </w:rPr>
        <w:t>2</w:t>
      </w:r>
      <w:r w:rsidR="00746C27" w:rsidRPr="00CF754F">
        <w:rPr>
          <w:rFonts w:cs="Arial"/>
          <w:sz w:val="22"/>
          <w:szCs w:val="22"/>
        </w:rPr>
        <w:t xml:space="preserve"> are as follows:</w:t>
      </w:r>
    </w:p>
    <w:tbl>
      <w:tblPr>
        <w:tblW w:w="9240" w:type="dxa"/>
        <w:tblInd w:w="450" w:type="dxa"/>
        <w:tblLayout w:type="fixed"/>
        <w:tblCellMar>
          <w:left w:w="0" w:type="dxa"/>
          <w:right w:w="0" w:type="dxa"/>
        </w:tblCellMar>
        <w:tblLook w:val="01E0" w:firstRow="1" w:lastRow="1" w:firstColumn="1" w:lastColumn="1" w:noHBand="0" w:noVBand="0"/>
      </w:tblPr>
      <w:tblGrid>
        <w:gridCol w:w="2520"/>
        <w:gridCol w:w="1342"/>
        <w:gridCol w:w="1343"/>
        <w:gridCol w:w="1343"/>
        <w:gridCol w:w="1343"/>
        <w:gridCol w:w="1343"/>
        <w:gridCol w:w="6"/>
      </w:tblGrid>
      <w:tr w:rsidR="00E53904" w:rsidRPr="00CF754F" w14:paraId="7DF25045" w14:textId="77777777" w:rsidTr="00D148B0">
        <w:tc>
          <w:tcPr>
            <w:tcW w:w="2520" w:type="dxa"/>
          </w:tcPr>
          <w:p w14:paraId="72007B6F" w14:textId="77777777" w:rsidR="00E53904" w:rsidRPr="00CF754F"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right"/>
              <w:rPr>
                <w:rFonts w:cs="Arial"/>
                <w:b/>
                <w:bCs/>
              </w:rPr>
            </w:pPr>
          </w:p>
        </w:tc>
        <w:tc>
          <w:tcPr>
            <w:tcW w:w="6720" w:type="dxa"/>
            <w:gridSpan w:val="6"/>
            <w:vAlign w:val="bottom"/>
          </w:tcPr>
          <w:p w14:paraId="178C5700" w14:textId="77777777" w:rsidR="00E53904" w:rsidRPr="00CF754F"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right"/>
              <w:rPr>
                <w:rFonts w:cs="Arial"/>
              </w:rPr>
            </w:pPr>
            <w:r w:rsidRPr="00CF754F">
              <w:rPr>
                <w:rFonts w:cs="Arial"/>
              </w:rPr>
              <w:t>(Unit Thousand Baht)</w:t>
            </w:r>
          </w:p>
        </w:tc>
      </w:tr>
      <w:tr w:rsidR="00E53904" w:rsidRPr="00CF754F" w14:paraId="4EF35897" w14:textId="77777777" w:rsidTr="00D148B0">
        <w:tc>
          <w:tcPr>
            <w:tcW w:w="2520" w:type="dxa"/>
          </w:tcPr>
          <w:p w14:paraId="53FE6CE3" w14:textId="77777777" w:rsidR="00E53904" w:rsidRPr="00CF754F"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6720" w:type="dxa"/>
            <w:gridSpan w:val="6"/>
            <w:vAlign w:val="bottom"/>
          </w:tcPr>
          <w:p w14:paraId="62A42A30" w14:textId="77777777" w:rsidR="00E53904"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Consolidated financial statements</w:t>
            </w:r>
          </w:p>
        </w:tc>
      </w:tr>
      <w:tr w:rsidR="00D148B0" w:rsidRPr="00CF754F" w14:paraId="0E0A4067" w14:textId="77777777" w:rsidTr="006D37EC">
        <w:trPr>
          <w:gridAfter w:val="1"/>
          <w:wAfter w:w="6" w:type="dxa"/>
        </w:trPr>
        <w:tc>
          <w:tcPr>
            <w:tcW w:w="2520" w:type="dxa"/>
          </w:tcPr>
          <w:p w14:paraId="689A7AEF"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096B1A1D"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2686" w:type="dxa"/>
            <w:gridSpan w:val="2"/>
            <w:vAlign w:val="bottom"/>
          </w:tcPr>
          <w:p w14:paraId="7DC72EAE" w14:textId="77777777" w:rsidR="00D148B0" w:rsidRPr="00CF754F" w:rsidRDefault="00D148B0"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flow from </w:t>
            </w:r>
          </w:p>
          <w:p w14:paraId="564CFF61" w14:textId="1464E58E" w:rsidR="00D148B0" w:rsidRPr="00CF754F" w:rsidRDefault="00D148B0"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financing activities</w:t>
            </w:r>
          </w:p>
        </w:tc>
        <w:tc>
          <w:tcPr>
            <w:tcW w:w="1343" w:type="dxa"/>
            <w:vAlign w:val="bottom"/>
          </w:tcPr>
          <w:p w14:paraId="62EE1AC1"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1343" w:type="dxa"/>
            <w:vAlign w:val="bottom"/>
          </w:tcPr>
          <w:p w14:paraId="63855B3E"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r>
      <w:tr w:rsidR="00D159BF" w:rsidRPr="00CF754F" w14:paraId="7789219E" w14:textId="77777777" w:rsidTr="00D148B0">
        <w:trPr>
          <w:gridAfter w:val="1"/>
          <w:wAfter w:w="6" w:type="dxa"/>
        </w:trPr>
        <w:tc>
          <w:tcPr>
            <w:tcW w:w="2520" w:type="dxa"/>
          </w:tcPr>
          <w:p w14:paraId="3A5571F4" w14:textId="77777777" w:rsidR="00D159BF" w:rsidRPr="00CF754F" w:rsidRDefault="00D159BF"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7B0182DE" w14:textId="1D2F8360"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1 January 202</w:t>
            </w:r>
            <w:r w:rsidR="00F62D58" w:rsidRPr="00CF754F">
              <w:rPr>
                <w:rFonts w:cs="Arial"/>
              </w:rPr>
              <w:t>3</w:t>
            </w:r>
          </w:p>
        </w:tc>
        <w:tc>
          <w:tcPr>
            <w:tcW w:w="1343" w:type="dxa"/>
            <w:vAlign w:val="bottom"/>
          </w:tcPr>
          <w:p w14:paraId="040667B4" w14:textId="77777777" w:rsidR="00F60B1C" w:rsidRPr="00CF754F" w:rsidRDefault="00D159BF"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04C50AFC" w14:textId="77777777"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received</w:t>
            </w:r>
          </w:p>
        </w:tc>
        <w:tc>
          <w:tcPr>
            <w:tcW w:w="1343" w:type="dxa"/>
            <w:vAlign w:val="bottom"/>
          </w:tcPr>
          <w:p w14:paraId="16430791" w14:textId="77777777" w:rsidR="00F60B1C" w:rsidRPr="00CF754F" w:rsidRDefault="00D159BF"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24860AFD" w14:textId="77777777"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paid</w:t>
            </w:r>
          </w:p>
        </w:tc>
        <w:tc>
          <w:tcPr>
            <w:tcW w:w="1343" w:type="dxa"/>
            <w:vAlign w:val="bottom"/>
          </w:tcPr>
          <w:p w14:paraId="4560400F" w14:textId="77777777"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Non-cash </w:t>
            </w:r>
            <w:r w:rsidR="00D159BF" w:rsidRPr="00CF754F">
              <w:rPr>
                <w:rFonts w:cs="Arial"/>
              </w:rPr>
              <w:t>changes</w:t>
            </w:r>
          </w:p>
        </w:tc>
        <w:tc>
          <w:tcPr>
            <w:tcW w:w="1343" w:type="dxa"/>
            <w:vAlign w:val="bottom"/>
          </w:tcPr>
          <w:p w14:paraId="1886697A" w14:textId="3816FAE1"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31 December 202</w:t>
            </w:r>
            <w:r w:rsidR="00F62D58" w:rsidRPr="00CF754F">
              <w:rPr>
                <w:rFonts w:cs="Arial"/>
              </w:rPr>
              <w:t>3</w:t>
            </w:r>
          </w:p>
        </w:tc>
      </w:tr>
      <w:tr w:rsidR="00A047CE" w:rsidRPr="00CF754F" w14:paraId="0D618347" w14:textId="77777777" w:rsidTr="00D148B0">
        <w:trPr>
          <w:gridAfter w:val="1"/>
          <w:wAfter w:w="6" w:type="dxa"/>
        </w:trPr>
        <w:tc>
          <w:tcPr>
            <w:tcW w:w="2520" w:type="dxa"/>
          </w:tcPr>
          <w:p w14:paraId="62DBA25B" w14:textId="77777777" w:rsidR="00A047CE" w:rsidRPr="00CF754F" w:rsidRDefault="00A047CE" w:rsidP="00A0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 xml:space="preserve">Short-term borrowings </w:t>
            </w:r>
          </w:p>
        </w:tc>
        <w:tc>
          <w:tcPr>
            <w:tcW w:w="1342" w:type="dxa"/>
            <w:vAlign w:val="bottom"/>
          </w:tcPr>
          <w:p w14:paraId="1EF075EC" w14:textId="62A3EF95"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10,178,974</w:t>
            </w:r>
          </w:p>
        </w:tc>
        <w:tc>
          <w:tcPr>
            <w:tcW w:w="1343" w:type="dxa"/>
            <w:shd w:val="clear" w:color="auto" w:fill="auto"/>
            <w:vAlign w:val="bottom"/>
          </w:tcPr>
          <w:p w14:paraId="09E891B0" w14:textId="505FEBAD"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212,273,776</w:t>
            </w:r>
          </w:p>
        </w:tc>
        <w:tc>
          <w:tcPr>
            <w:tcW w:w="1343" w:type="dxa"/>
            <w:shd w:val="clear" w:color="auto" w:fill="auto"/>
            <w:vAlign w:val="bottom"/>
          </w:tcPr>
          <w:p w14:paraId="3A29D432" w14:textId="0AE1344D"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(213,055,000)</w:t>
            </w:r>
          </w:p>
        </w:tc>
        <w:tc>
          <w:tcPr>
            <w:tcW w:w="1343" w:type="dxa"/>
            <w:shd w:val="clear" w:color="auto" w:fill="auto"/>
            <w:vAlign w:val="bottom"/>
          </w:tcPr>
          <w:p w14:paraId="71BE5209" w14:textId="7CA02963"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59,498</w:t>
            </w:r>
          </w:p>
        </w:tc>
        <w:tc>
          <w:tcPr>
            <w:tcW w:w="1343" w:type="dxa"/>
            <w:vAlign w:val="bottom"/>
          </w:tcPr>
          <w:p w14:paraId="2D5E153D" w14:textId="2760BCBE"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9,457,248</w:t>
            </w:r>
          </w:p>
        </w:tc>
      </w:tr>
      <w:tr w:rsidR="00A047CE" w:rsidRPr="00CF754F" w14:paraId="2B9B023F" w14:textId="77777777" w:rsidTr="00D148B0">
        <w:trPr>
          <w:gridAfter w:val="1"/>
          <w:wAfter w:w="6" w:type="dxa"/>
        </w:trPr>
        <w:tc>
          <w:tcPr>
            <w:tcW w:w="2520" w:type="dxa"/>
          </w:tcPr>
          <w:p w14:paraId="3C271DDD" w14:textId="5195D2E6" w:rsidR="00A047CE" w:rsidRPr="00CF754F" w:rsidRDefault="00A047CE" w:rsidP="00A0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borrowings</w:t>
            </w:r>
          </w:p>
        </w:tc>
        <w:tc>
          <w:tcPr>
            <w:tcW w:w="1342" w:type="dxa"/>
            <w:vAlign w:val="bottom"/>
          </w:tcPr>
          <w:p w14:paraId="43B18971" w14:textId="0AD70B2B"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0CF28BF2" w14:textId="45358F94"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4FEF78DD" w14:textId="32D1F057"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30FC87BC" w14:textId="3AFE0FB3"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4,500,000</w:t>
            </w:r>
          </w:p>
        </w:tc>
        <w:tc>
          <w:tcPr>
            <w:tcW w:w="1343" w:type="dxa"/>
            <w:vAlign w:val="bottom"/>
          </w:tcPr>
          <w:p w14:paraId="62EFFBC8" w14:textId="3FAD148D"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4,500,000</w:t>
            </w:r>
          </w:p>
        </w:tc>
      </w:tr>
      <w:tr w:rsidR="00A047CE" w:rsidRPr="00CF754F" w14:paraId="1CFC223B" w14:textId="77777777" w:rsidTr="00D148B0">
        <w:trPr>
          <w:gridAfter w:val="1"/>
          <w:wAfter w:w="6" w:type="dxa"/>
        </w:trPr>
        <w:tc>
          <w:tcPr>
            <w:tcW w:w="2520" w:type="dxa"/>
          </w:tcPr>
          <w:p w14:paraId="70F60485" w14:textId="77777777" w:rsidR="00A047CE" w:rsidRPr="00CF754F" w:rsidRDefault="00A047CE" w:rsidP="00A0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borrowings</w:t>
            </w:r>
          </w:p>
        </w:tc>
        <w:tc>
          <w:tcPr>
            <w:tcW w:w="1342" w:type="dxa"/>
            <w:vAlign w:val="bottom"/>
          </w:tcPr>
          <w:p w14:paraId="29185855" w14:textId="462B17E5"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6,000,000</w:t>
            </w:r>
          </w:p>
        </w:tc>
        <w:tc>
          <w:tcPr>
            <w:tcW w:w="1343" w:type="dxa"/>
            <w:shd w:val="clear" w:color="auto" w:fill="auto"/>
            <w:vAlign w:val="bottom"/>
          </w:tcPr>
          <w:p w14:paraId="26016BA7" w14:textId="6DFA4CD9"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3,500,000</w:t>
            </w:r>
          </w:p>
        </w:tc>
        <w:tc>
          <w:tcPr>
            <w:tcW w:w="1343" w:type="dxa"/>
            <w:shd w:val="clear" w:color="auto" w:fill="auto"/>
            <w:vAlign w:val="bottom"/>
          </w:tcPr>
          <w:p w14:paraId="1F8BB70B" w14:textId="366302B0"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4DF9DE83" w14:textId="0F6AFC79"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(4,500,000)</w:t>
            </w:r>
          </w:p>
        </w:tc>
        <w:tc>
          <w:tcPr>
            <w:tcW w:w="1343" w:type="dxa"/>
            <w:vAlign w:val="bottom"/>
          </w:tcPr>
          <w:p w14:paraId="05DA264E" w14:textId="16645BF7"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5,000,000</w:t>
            </w:r>
          </w:p>
        </w:tc>
      </w:tr>
      <w:tr w:rsidR="00A047CE" w:rsidRPr="00CF754F" w14:paraId="4942FEED" w14:textId="77777777" w:rsidTr="00D148B0">
        <w:trPr>
          <w:gridAfter w:val="1"/>
          <w:wAfter w:w="6" w:type="dxa"/>
        </w:trPr>
        <w:tc>
          <w:tcPr>
            <w:tcW w:w="2520" w:type="dxa"/>
          </w:tcPr>
          <w:p w14:paraId="0FB9E523" w14:textId="77777777" w:rsidR="00A047CE" w:rsidRPr="00CF754F" w:rsidRDefault="00A047CE" w:rsidP="00A0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debentures</w:t>
            </w:r>
          </w:p>
        </w:tc>
        <w:tc>
          <w:tcPr>
            <w:tcW w:w="1342" w:type="dxa"/>
            <w:vAlign w:val="bottom"/>
          </w:tcPr>
          <w:p w14:paraId="69982FED" w14:textId="7E409430"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4,639,494</w:t>
            </w:r>
          </w:p>
        </w:tc>
        <w:tc>
          <w:tcPr>
            <w:tcW w:w="1343" w:type="dxa"/>
            <w:shd w:val="clear" w:color="auto" w:fill="auto"/>
            <w:vAlign w:val="bottom"/>
          </w:tcPr>
          <w:p w14:paraId="0E738A7E" w14:textId="2328DA70"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cs/>
              </w:rPr>
              <w:t>-</w:t>
            </w:r>
          </w:p>
        </w:tc>
        <w:tc>
          <w:tcPr>
            <w:tcW w:w="1343" w:type="dxa"/>
            <w:shd w:val="clear" w:color="auto" w:fill="auto"/>
            <w:vAlign w:val="bottom"/>
          </w:tcPr>
          <w:p w14:paraId="0194ACC3" w14:textId="7150CE01"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(4,040,000)</w:t>
            </w:r>
          </w:p>
        </w:tc>
        <w:tc>
          <w:tcPr>
            <w:tcW w:w="1343" w:type="dxa"/>
            <w:shd w:val="clear" w:color="auto" w:fill="auto"/>
            <w:vAlign w:val="bottom"/>
          </w:tcPr>
          <w:p w14:paraId="3FB47607" w14:textId="43FBFBF7"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7,315,626</w:t>
            </w:r>
          </w:p>
        </w:tc>
        <w:tc>
          <w:tcPr>
            <w:tcW w:w="1343" w:type="dxa"/>
            <w:vAlign w:val="bottom"/>
          </w:tcPr>
          <w:p w14:paraId="0920C570" w14:textId="34FE1975"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7,915,120</w:t>
            </w:r>
          </w:p>
        </w:tc>
      </w:tr>
      <w:tr w:rsidR="00A047CE" w:rsidRPr="00CF754F" w14:paraId="26DDE077" w14:textId="77777777" w:rsidTr="00D148B0">
        <w:trPr>
          <w:gridAfter w:val="1"/>
          <w:wAfter w:w="6" w:type="dxa"/>
          <w:trHeight w:val="74"/>
        </w:trPr>
        <w:tc>
          <w:tcPr>
            <w:tcW w:w="2520" w:type="dxa"/>
          </w:tcPr>
          <w:p w14:paraId="2A3AAE81" w14:textId="77777777" w:rsidR="00A047CE" w:rsidRPr="00CF754F" w:rsidRDefault="00A047CE" w:rsidP="00A0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debentures</w:t>
            </w:r>
          </w:p>
        </w:tc>
        <w:tc>
          <w:tcPr>
            <w:tcW w:w="1342" w:type="dxa"/>
            <w:vAlign w:val="bottom"/>
          </w:tcPr>
          <w:p w14:paraId="28454DA0" w14:textId="0E81FA24"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40,816,763</w:t>
            </w:r>
          </w:p>
        </w:tc>
        <w:tc>
          <w:tcPr>
            <w:tcW w:w="1343" w:type="dxa"/>
            <w:shd w:val="clear" w:color="auto" w:fill="auto"/>
            <w:vAlign w:val="bottom"/>
          </w:tcPr>
          <w:p w14:paraId="05BFC6E6" w14:textId="13237878"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5,943,483</w:t>
            </w:r>
          </w:p>
        </w:tc>
        <w:tc>
          <w:tcPr>
            <w:tcW w:w="1343" w:type="dxa"/>
            <w:shd w:val="clear" w:color="auto" w:fill="auto"/>
            <w:vAlign w:val="bottom"/>
          </w:tcPr>
          <w:p w14:paraId="293E1BE1" w14:textId="52D15AB3"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4EC054AA" w14:textId="44916D54"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(7,228,705)</w:t>
            </w:r>
          </w:p>
        </w:tc>
        <w:tc>
          <w:tcPr>
            <w:tcW w:w="1343" w:type="dxa"/>
            <w:vAlign w:val="bottom"/>
          </w:tcPr>
          <w:p w14:paraId="437CD400" w14:textId="1A1C035D" w:rsidR="00A047CE" w:rsidRPr="00CF754F" w:rsidRDefault="00A047C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39,531,541</w:t>
            </w:r>
          </w:p>
        </w:tc>
      </w:tr>
      <w:tr w:rsidR="00A047CE" w:rsidRPr="00CF754F" w14:paraId="2289AD8E" w14:textId="77777777" w:rsidTr="00D148B0">
        <w:trPr>
          <w:gridAfter w:val="1"/>
          <w:wAfter w:w="6" w:type="dxa"/>
          <w:trHeight w:val="74"/>
        </w:trPr>
        <w:tc>
          <w:tcPr>
            <w:tcW w:w="2520" w:type="dxa"/>
          </w:tcPr>
          <w:p w14:paraId="28F8EE41" w14:textId="5AC5963C" w:rsidR="00A047CE" w:rsidRPr="00CF754F" w:rsidRDefault="00A047CE" w:rsidP="00A0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Lease liabilities</w:t>
            </w:r>
          </w:p>
        </w:tc>
        <w:tc>
          <w:tcPr>
            <w:tcW w:w="1342" w:type="dxa"/>
            <w:vAlign w:val="bottom"/>
          </w:tcPr>
          <w:p w14:paraId="70D8EFDA" w14:textId="2B65DE91" w:rsidR="00A047CE" w:rsidRPr="00CF754F" w:rsidRDefault="00A047CE"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337,030</w:t>
            </w:r>
          </w:p>
        </w:tc>
        <w:tc>
          <w:tcPr>
            <w:tcW w:w="1343" w:type="dxa"/>
            <w:shd w:val="clear" w:color="auto" w:fill="auto"/>
            <w:vAlign w:val="bottom"/>
          </w:tcPr>
          <w:p w14:paraId="4D767FE5" w14:textId="3FB9C414" w:rsidR="00A047CE" w:rsidRPr="00CF754F" w:rsidRDefault="00A047CE"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56155E37" w14:textId="54A3FD12" w:rsidR="00A047CE" w:rsidRPr="00CF754F" w:rsidRDefault="00A047CE"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(249,606)</w:t>
            </w:r>
          </w:p>
        </w:tc>
        <w:tc>
          <w:tcPr>
            <w:tcW w:w="1343" w:type="dxa"/>
            <w:shd w:val="clear" w:color="auto" w:fill="auto"/>
            <w:vAlign w:val="bottom"/>
          </w:tcPr>
          <w:p w14:paraId="0CCC3EA6" w14:textId="32307228" w:rsidR="00A047CE" w:rsidRPr="00CF754F" w:rsidRDefault="00A047CE"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426,203</w:t>
            </w:r>
          </w:p>
        </w:tc>
        <w:tc>
          <w:tcPr>
            <w:tcW w:w="1343" w:type="dxa"/>
            <w:vAlign w:val="bottom"/>
          </w:tcPr>
          <w:p w14:paraId="128C118B" w14:textId="0798417A" w:rsidR="00A047CE" w:rsidRPr="00CF754F" w:rsidRDefault="00A047CE"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513,627</w:t>
            </w:r>
          </w:p>
        </w:tc>
      </w:tr>
      <w:tr w:rsidR="00A047CE" w:rsidRPr="00CF754F" w14:paraId="0484FD73" w14:textId="77777777" w:rsidTr="00D148B0">
        <w:trPr>
          <w:gridAfter w:val="1"/>
          <w:wAfter w:w="6" w:type="dxa"/>
          <w:trHeight w:val="74"/>
        </w:trPr>
        <w:tc>
          <w:tcPr>
            <w:tcW w:w="2520" w:type="dxa"/>
          </w:tcPr>
          <w:p w14:paraId="16D3F2EF" w14:textId="77777777" w:rsidR="00A047CE" w:rsidRPr="00CF754F" w:rsidRDefault="00A047CE" w:rsidP="00A0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Total</w:t>
            </w:r>
          </w:p>
        </w:tc>
        <w:tc>
          <w:tcPr>
            <w:tcW w:w="1342" w:type="dxa"/>
            <w:shd w:val="clear" w:color="auto" w:fill="auto"/>
            <w:vAlign w:val="bottom"/>
          </w:tcPr>
          <w:p w14:paraId="5C1B8633" w14:textId="7E182FF2" w:rsidR="00A047CE" w:rsidRPr="00CF754F" w:rsidRDefault="00A047CE"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61,972,261</w:t>
            </w:r>
          </w:p>
        </w:tc>
        <w:tc>
          <w:tcPr>
            <w:tcW w:w="1343" w:type="dxa"/>
            <w:shd w:val="clear" w:color="auto" w:fill="auto"/>
            <w:vAlign w:val="bottom"/>
          </w:tcPr>
          <w:p w14:paraId="26F84864" w14:textId="771489BC" w:rsidR="00A047CE" w:rsidRPr="00CF754F" w:rsidRDefault="00A047CE"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221,717,259</w:t>
            </w:r>
          </w:p>
        </w:tc>
        <w:tc>
          <w:tcPr>
            <w:tcW w:w="1343" w:type="dxa"/>
            <w:shd w:val="clear" w:color="auto" w:fill="auto"/>
            <w:vAlign w:val="bottom"/>
          </w:tcPr>
          <w:p w14:paraId="1DFDF374" w14:textId="69F4D5C6" w:rsidR="00A047CE" w:rsidRPr="00CF754F" w:rsidRDefault="00A047CE"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(217,344,606)</w:t>
            </w:r>
          </w:p>
        </w:tc>
        <w:tc>
          <w:tcPr>
            <w:tcW w:w="1343" w:type="dxa"/>
            <w:shd w:val="clear" w:color="auto" w:fill="auto"/>
            <w:vAlign w:val="bottom"/>
          </w:tcPr>
          <w:p w14:paraId="32717BCA" w14:textId="70B9FD18" w:rsidR="00A047CE" w:rsidRPr="00CF754F" w:rsidRDefault="00A047CE"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572,622</w:t>
            </w:r>
          </w:p>
        </w:tc>
        <w:tc>
          <w:tcPr>
            <w:tcW w:w="1343" w:type="dxa"/>
            <w:vAlign w:val="bottom"/>
          </w:tcPr>
          <w:p w14:paraId="46A6B545" w14:textId="2A2F7EB3" w:rsidR="00A047CE" w:rsidRPr="00CF754F" w:rsidRDefault="00A047CE"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66,917,536</w:t>
            </w:r>
          </w:p>
        </w:tc>
      </w:tr>
      <w:tr w:rsidR="00F62D58" w:rsidRPr="00CF754F" w14:paraId="6464EA02" w14:textId="77777777" w:rsidTr="00D148B0">
        <w:tc>
          <w:tcPr>
            <w:tcW w:w="2520" w:type="dxa"/>
          </w:tcPr>
          <w:p w14:paraId="02DFA9CD"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right"/>
              <w:rPr>
                <w:rFonts w:cs="Arial"/>
                <w:b/>
                <w:bCs/>
              </w:rPr>
            </w:pPr>
          </w:p>
        </w:tc>
        <w:tc>
          <w:tcPr>
            <w:tcW w:w="6720" w:type="dxa"/>
            <w:gridSpan w:val="6"/>
            <w:vAlign w:val="bottom"/>
          </w:tcPr>
          <w:p w14:paraId="5981D212"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right"/>
              <w:rPr>
                <w:rFonts w:cs="Arial"/>
              </w:rPr>
            </w:pPr>
            <w:r w:rsidRPr="00CF754F">
              <w:rPr>
                <w:rFonts w:cs="Arial"/>
              </w:rPr>
              <w:t>(Unit Thousand Baht)</w:t>
            </w:r>
          </w:p>
        </w:tc>
      </w:tr>
      <w:tr w:rsidR="00F62D58" w:rsidRPr="00CF754F" w14:paraId="701F450D" w14:textId="77777777" w:rsidTr="00D148B0">
        <w:tc>
          <w:tcPr>
            <w:tcW w:w="2520" w:type="dxa"/>
          </w:tcPr>
          <w:p w14:paraId="0E724E0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6720" w:type="dxa"/>
            <w:gridSpan w:val="6"/>
            <w:vAlign w:val="bottom"/>
          </w:tcPr>
          <w:p w14:paraId="522853AF"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Consolidated financial statements</w:t>
            </w:r>
          </w:p>
        </w:tc>
      </w:tr>
      <w:tr w:rsidR="00D148B0" w:rsidRPr="00CF754F" w14:paraId="07D9708E" w14:textId="77777777" w:rsidTr="001E52EC">
        <w:trPr>
          <w:gridAfter w:val="1"/>
          <w:wAfter w:w="6" w:type="dxa"/>
        </w:trPr>
        <w:tc>
          <w:tcPr>
            <w:tcW w:w="2520" w:type="dxa"/>
          </w:tcPr>
          <w:p w14:paraId="7AA8F3D0" w14:textId="77777777" w:rsidR="00D148B0" w:rsidRPr="00CF754F" w:rsidRDefault="00D148B0"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3E9E6893" w14:textId="77777777" w:rsidR="00D148B0" w:rsidRPr="00CF754F" w:rsidRDefault="00D148B0"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2686" w:type="dxa"/>
            <w:gridSpan w:val="2"/>
            <w:vAlign w:val="bottom"/>
          </w:tcPr>
          <w:p w14:paraId="46DA7295" w14:textId="77777777" w:rsidR="00D148B0" w:rsidRPr="00CF754F" w:rsidRDefault="00D148B0"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flow from </w:t>
            </w:r>
          </w:p>
          <w:p w14:paraId="59CDFB81" w14:textId="7F42F5BE" w:rsidR="00D148B0" w:rsidRPr="00CF754F" w:rsidRDefault="00D148B0"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financing activities</w:t>
            </w:r>
          </w:p>
        </w:tc>
        <w:tc>
          <w:tcPr>
            <w:tcW w:w="1343" w:type="dxa"/>
            <w:vAlign w:val="bottom"/>
          </w:tcPr>
          <w:p w14:paraId="4E3667BE" w14:textId="77777777" w:rsidR="00D148B0" w:rsidRPr="00CF754F" w:rsidRDefault="00D148B0"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1343" w:type="dxa"/>
            <w:vAlign w:val="bottom"/>
          </w:tcPr>
          <w:p w14:paraId="1836C2BC" w14:textId="77777777" w:rsidR="00D148B0" w:rsidRPr="00CF754F" w:rsidRDefault="00D148B0"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r>
      <w:tr w:rsidR="00F62D58" w:rsidRPr="00CF754F" w14:paraId="7232623F" w14:textId="77777777" w:rsidTr="00D148B0">
        <w:trPr>
          <w:gridAfter w:val="1"/>
          <w:wAfter w:w="6" w:type="dxa"/>
        </w:trPr>
        <w:tc>
          <w:tcPr>
            <w:tcW w:w="2520" w:type="dxa"/>
          </w:tcPr>
          <w:p w14:paraId="3BBFAB4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431AF619"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1 January 2022</w:t>
            </w:r>
          </w:p>
        </w:tc>
        <w:tc>
          <w:tcPr>
            <w:tcW w:w="1343" w:type="dxa"/>
            <w:vAlign w:val="bottom"/>
          </w:tcPr>
          <w:p w14:paraId="7C5FEA1B"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06A50386"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received</w:t>
            </w:r>
          </w:p>
        </w:tc>
        <w:tc>
          <w:tcPr>
            <w:tcW w:w="1343" w:type="dxa"/>
            <w:vAlign w:val="bottom"/>
          </w:tcPr>
          <w:p w14:paraId="0384ECF2"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1D82BB69"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paid</w:t>
            </w:r>
          </w:p>
        </w:tc>
        <w:tc>
          <w:tcPr>
            <w:tcW w:w="1343" w:type="dxa"/>
            <w:vAlign w:val="bottom"/>
          </w:tcPr>
          <w:p w14:paraId="3B5C672A"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Non-cash changes</w:t>
            </w:r>
          </w:p>
        </w:tc>
        <w:tc>
          <w:tcPr>
            <w:tcW w:w="1343" w:type="dxa"/>
            <w:vAlign w:val="bottom"/>
          </w:tcPr>
          <w:p w14:paraId="62EE7CB0"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31 December 2022</w:t>
            </w:r>
          </w:p>
        </w:tc>
      </w:tr>
      <w:tr w:rsidR="00F62D58" w:rsidRPr="00CF754F" w14:paraId="7A298465" w14:textId="77777777" w:rsidTr="00D148B0">
        <w:trPr>
          <w:gridAfter w:val="1"/>
          <w:wAfter w:w="6" w:type="dxa"/>
        </w:trPr>
        <w:tc>
          <w:tcPr>
            <w:tcW w:w="2520" w:type="dxa"/>
          </w:tcPr>
          <w:p w14:paraId="11F003D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 xml:space="preserve">Short-term borrowings </w:t>
            </w:r>
          </w:p>
        </w:tc>
        <w:tc>
          <w:tcPr>
            <w:tcW w:w="1342" w:type="dxa"/>
            <w:vAlign w:val="bottom"/>
          </w:tcPr>
          <w:p w14:paraId="3FCF6FB9"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9,129,971</w:t>
            </w:r>
          </w:p>
        </w:tc>
        <w:tc>
          <w:tcPr>
            <w:tcW w:w="1343" w:type="dxa"/>
            <w:shd w:val="clear" w:color="auto" w:fill="auto"/>
            <w:vAlign w:val="bottom"/>
          </w:tcPr>
          <w:p w14:paraId="13FDDD48"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181,356,403</w:t>
            </w:r>
          </w:p>
        </w:tc>
        <w:tc>
          <w:tcPr>
            <w:tcW w:w="1343" w:type="dxa"/>
            <w:shd w:val="clear" w:color="auto" w:fill="auto"/>
            <w:vAlign w:val="bottom"/>
          </w:tcPr>
          <w:p w14:paraId="0D1EDB2A"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(180,332,000)</w:t>
            </w:r>
          </w:p>
        </w:tc>
        <w:tc>
          <w:tcPr>
            <w:tcW w:w="1343" w:type="dxa"/>
            <w:shd w:val="clear" w:color="auto" w:fill="auto"/>
            <w:vAlign w:val="bottom"/>
          </w:tcPr>
          <w:p w14:paraId="73CAA316"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24,600</w:t>
            </w:r>
          </w:p>
        </w:tc>
        <w:tc>
          <w:tcPr>
            <w:tcW w:w="1343" w:type="dxa"/>
            <w:vAlign w:val="bottom"/>
          </w:tcPr>
          <w:p w14:paraId="3FDF721C"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10,178,974</w:t>
            </w:r>
          </w:p>
        </w:tc>
      </w:tr>
      <w:tr w:rsidR="00F62D58" w:rsidRPr="00CF754F" w14:paraId="72166997" w14:textId="77777777" w:rsidTr="00D148B0">
        <w:trPr>
          <w:gridAfter w:val="1"/>
          <w:wAfter w:w="6" w:type="dxa"/>
        </w:trPr>
        <w:tc>
          <w:tcPr>
            <w:tcW w:w="2520" w:type="dxa"/>
          </w:tcPr>
          <w:p w14:paraId="25C909E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borrowings</w:t>
            </w:r>
          </w:p>
        </w:tc>
        <w:tc>
          <w:tcPr>
            <w:tcW w:w="1342" w:type="dxa"/>
            <w:vAlign w:val="bottom"/>
          </w:tcPr>
          <w:p w14:paraId="2C8ED763"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1,500,000</w:t>
            </w:r>
          </w:p>
        </w:tc>
        <w:tc>
          <w:tcPr>
            <w:tcW w:w="1343" w:type="dxa"/>
            <w:shd w:val="clear" w:color="auto" w:fill="auto"/>
            <w:vAlign w:val="bottom"/>
          </w:tcPr>
          <w:p w14:paraId="7EE9C854"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4,500,000</w:t>
            </w:r>
          </w:p>
        </w:tc>
        <w:tc>
          <w:tcPr>
            <w:tcW w:w="1343" w:type="dxa"/>
            <w:shd w:val="clear" w:color="auto" w:fill="auto"/>
            <w:vAlign w:val="bottom"/>
          </w:tcPr>
          <w:p w14:paraId="69B736C6"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34BD384D"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vAlign w:val="bottom"/>
          </w:tcPr>
          <w:p w14:paraId="5A25AACD"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6,000,000</w:t>
            </w:r>
          </w:p>
        </w:tc>
      </w:tr>
      <w:tr w:rsidR="00F62D58" w:rsidRPr="00CF754F" w14:paraId="67FA23F1" w14:textId="77777777" w:rsidTr="00D148B0">
        <w:trPr>
          <w:gridAfter w:val="1"/>
          <w:wAfter w:w="6" w:type="dxa"/>
        </w:trPr>
        <w:tc>
          <w:tcPr>
            <w:tcW w:w="2520" w:type="dxa"/>
          </w:tcPr>
          <w:p w14:paraId="60DDAE01"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debentures</w:t>
            </w:r>
          </w:p>
        </w:tc>
        <w:tc>
          <w:tcPr>
            <w:tcW w:w="1342" w:type="dxa"/>
            <w:vAlign w:val="bottom"/>
          </w:tcPr>
          <w:p w14:paraId="336948C9"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9,500,000</w:t>
            </w:r>
          </w:p>
        </w:tc>
        <w:tc>
          <w:tcPr>
            <w:tcW w:w="1343" w:type="dxa"/>
            <w:shd w:val="clear" w:color="auto" w:fill="auto"/>
            <w:vAlign w:val="bottom"/>
          </w:tcPr>
          <w:p w14:paraId="691A1A7D"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cs/>
              </w:rPr>
              <w:t>-</w:t>
            </w:r>
          </w:p>
        </w:tc>
        <w:tc>
          <w:tcPr>
            <w:tcW w:w="1343" w:type="dxa"/>
            <w:shd w:val="clear" w:color="auto" w:fill="auto"/>
            <w:vAlign w:val="bottom"/>
          </w:tcPr>
          <w:p w14:paraId="29771497"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(9,500,000)</w:t>
            </w:r>
          </w:p>
        </w:tc>
        <w:tc>
          <w:tcPr>
            <w:tcW w:w="1343" w:type="dxa"/>
            <w:shd w:val="clear" w:color="auto" w:fill="auto"/>
            <w:vAlign w:val="bottom"/>
          </w:tcPr>
          <w:p w14:paraId="585D9CE7"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4,639,494</w:t>
            </w:r>
          </w:p>
        </w:tc>
        <w:tc>
          <w:tcPr>
            <w:tcW w:w="1343" w:type="dxa"/>
            <w:vAlign w:val="bottom"/>
          </w:tcPr>
          <w:p w14:paraId="1A591EAA"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4,639,494</w:t>
            </w:r>
          </w:p>
        </w:tc>
      </w:tr>
      <w:tr w:rsidR="00F62D58" w:rsidRPr="00CF754F" w14:paraId="1E8F156E" w14:textId="77777777" w:rsidTr="00D148B0">
        <w:trPr>
          <w:gridAfter w:val="1"/>
          <w:wAfter w:w="6" w:type="dxa"/>
          <w:trHeight w:val="74"/>
        </w:trPr>
        <w:tc>
          <w:tcPr>
            <w:tcW w:w="2520" w:type="dxa"/>
          </w:tcPr>
          <w:p w14:paraId="0241B9A2"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debentures</w:t>
            </w:r>
          </w:p>
        </w:tc>
        <w:tc>
          <w:tcPr>
            <w:tcW w:w="1342" w:type="dxa"/>
            <w:vAlign w:val="bottom"/>
          </w:tcPr>
          <w:p w14:paraId="2E7B309A"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34,273,049</w:t>
            </w:r>
          </w:p>
        </w:tc>
        <w:tc>
          <w:tcPr>
            <w:tcW w:w="1343" w:type="dxa"/>
            <w:shd w:val="clear" w:color="auto" w:fill="auto"/>
            <w:vAlign w:val="bottom"/>
          </w:tcPr>
          <w:p w14:paraId="470458FE"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11,122,713</w:t>
            </w:r>
          </w:p>
        </w:tc>
        <w:tc>
          <w:tcPr>
            <w:tcW w:w="1343" w:type="dxa"/>
            <w:shd w:val="clear" w:color="auto" w:fill="auto"/>
            <w:vAlign w:val="bottom"/>
          </w:tcPr>
          <w:p w14:paraId="0CD6D8FA"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294E93FD"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(4,578,999)</w:t>
            </w:r>
          </w:p>
        </w:tc>
        <w:tc>
          <w:tcPr>
            <w:tcW w:w="1343" w:type="dxa"/>
            <w:vAlign w:val="bottom"/>
          </w:tcPr>
          <w:p w14:paraId="469007FB" w14:textId="77777777" w:rsidR="00F62D58" w:rsidRPr="00CF754F" w:rsidRDefault="00F62D58"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40,816,763</w:t>
            </w:r>
          </w:p>
        </w:tc>
      </w:tr>
      <w:tr w:rsidR="00F62D58" w:rsidRPr="00CF754F" w14:paraId="43B3F8C3" w14:textId="77777777" w:rsidTr="00D148B0">
        <w:trPr>
          <w:gridAfter w:val="1"/>
          <w:wAfter w:w="6" w:type="dxa"/>
          <w:trHeight w:val="74"/>
        </w:trPr>
        <w:tc>
          <w:tcPr>
            <w:tcW w:w="2520" w:type="dxa"/>
          </w:tcPr>
          <w:p w14:paraId="7235F05A"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Lease liabilities</w:t>
            </w:r>
          </w:p>
        </w:tc>
        <w:tc>
          <w:tcPr>
            <w:tcW w:w="1342" w:type="dxa"/>
            <w:vAlign w:val="bottom"/>
          </w:tcPr>
          <w:p w14:paraId="1A52B345" w14:textId="77777777" w:rsidR="00F62D58" w:rsidRPr="00CF754F" w:rsidRDefault="00F62D58"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366,193</w:t>
            </w:r>
          </w:p>
        </w:tc>
        <w:tc>
          <w:tcPr>
            <w:tcW w:w="1343" w:type="dxa"/>
            <w:shd w:val="clear" w:color="auto" w:fill="auto"/>
            <w:vAlign w:val="bottom"/>
          </w:tcPr>
          <w:p w14:paraId="71B41A3B" w14:textId="77777777" w:rsidR="00F62D58" w:rsidRPr="00CF754F" w:rsidRDefault="00F62D58"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255F442B" w14:textId="77777777" w:rsidR="00F62D58" w:rsidRPr="00CF754F" w:rsidRDefault="00F62D58"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(246,969)</w:t>
            </w:r>
          </w:p>
        </w:tc>
        <w:tc>
          <w:tcPr>
            <w:tcW w:w="1343" w:type="dxa"/>
            <w:shd w:val="clear" w:color="auto" w:fill="auto"/>
            <w:vAlign w:val="bottom"/>
          </w:tcPr>
          <w:p w14:paraId="52C6ED7A" w14:textId="77777777" w:rsidR="00F62D58" w:rsidRPr="00CF754F" w:rsidRDefault="00F62D58"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217,806</w:t>
            </w:r>
          </w:p>
        </w:tc>
        <w:tc>
          <w:tcPr>
            <w:tcW w:w="1343" w:type="dxa"/>
            <w:vAlign w:val="bottom"/>
          </w:tcPr>
          <w:p w14:paraId="34914294" w14:textId="77777777" w:rsidR="00F62D58" w:rsidRPr="00CF754F" w:rsidRDefault="00F62D58"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337,030</w:t>
            </w:r>
          </w:p>
        </w:tc>
      </w:tr>
      <w:tr w:rsidR="00F62D58" w:rsidRPr="00CF754F" w14:paraId="7B796F31" w14:textId="77777777" w:rsidTr="00D148B0">
        <w:trPr>
          <w:gridAfter w:val="1"/>
          <w:wAfter w:w="6" w:type="dxa"/>
          <w:trHeight w:val="74"/>
        </w:trPr>
        <w:tc>
          <w:tcPr>
            <w:tcW w:w="2520" w:type="dxa"/>
          </w:tcPr>
          <w:p w14:paraId="6A5B383D"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Total</w:t>
            </w:r>
          </w:p>
        </w:tc>
        <w:tc>
          <w:tcPr>
            <w:tcW w:w="1342" w:type="dxa"/>
            <w:shd w:val="clear" w:color="auto" w:fill="auto"/>
            <w:vAlign w:val="bottom"/>
          </w:tcPr>
          <w:p w14:paraId="48896F79" w14:textId="77777777" w:rsidR="00F62D58" w:rsidRPr="00CF754F" w:rsidRDefault="00F62D58"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54,769,213</w:t>
            </w:r>
          </w:p>
        </w:tc>
        <w:tc>
          <w:tcPr>
            <w:tcW w:w="1343" w:type="dxa"/>
            <w:shd w:val="clear" w:color="auto" w:fill="auto"/>
            <w:vAlign w:val="bottom"/>
          </w:tcPr>
          <w:p w14:paraId="5B8663B3" w14:textId="77777777" w:rsidR="00F62D58" w:rsidRPr="00CF754F" w:rsidRDefault="00F62D58"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196,979,116</w:t>
            </w:r>
          </w:p>
        </w:tc>
        <w:tc>
          <w:tcPr>
            <w:tcW w:w="1343" w:type="dxa"/>
            <w:shd w:val="clear" w:color="auto" w:fill="auto"/>
            <w:vAlign w:val="bottom"/>
          </w:tcPr>
          <w:p w14:paraId="4DABB5B3" w14:textId="77777777" w:rsidR="00F62D58" w:rsidRPr="00CF754F" w:rsidRDefault="00F62D58"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(190,078,969)</w:t>
            </w:r>
          </w:p>
        </w:tc>
        <w:tc>
          <w:tcPr>
            <w:tcW w:w="1343" w:type="dxa"/>
            <w:shd w:val="clear" w:color="auto" w:fill="auto"/>
            <w:vAlign w:val="bottom"/>
          </w:tcPr>
          <w:p w14:paraId="4F666E8A" w14:textId="77777777" w:rsidR="00F62D58" w:rsidRPr="00CF754F" w:rsidRDefault="00F62D58"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302,901</w:t>
            </w:r>
          </w:p>
        </w:tc>
        <w:tc>
          <w:tcPr>
            <w:tcW w:w="1343" w:type="dxa"/>
            <w:vAlign w:val="bottom"/>
          </w:tcPr>
          <w:p w14:paraId="27AB8E28" w14:textId="77777777" w:rsidR="00F62D58" w:rsidRPr="00CF754F" w:rsidRDefault="00F62D58"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61,972,261</w:t>
            </w:r>
          </w:p>
        </w:tc>
      </w:tr>
    </w:tbl>
    <w:p w14:paraId="35C69991" w14:textId="77777777" w:rsidR="00F62D58" w:rsidRPr="00CF754F" w:rsidRDefault="00F62D58">
      <w:pPr>
        <w:rPr>
          <w:rFonts w:cs="Arial"/>
        </w:rPr>
      </w:pPr>
    </w:p>
    <w:p w14:paraId="17ED3A3B" w14:textId="77777777" w:rsidR="00F62D58" w:rsidRPr="00CF754F" w:rsidRDefault="00F62D58">
      <w:pPr>
        <w:rPr>
          <w:rFonts w:cs="Arial"/>
        </w:rPr>
      </w:pPr>
    </w:p>
    <w:p w14:paraId="4D9F8B8C" w14:textId="77777777" w:rsidR="00E53904" w:rsidRPr="00CF754F" w:rsidRDefault="00E53904">
      <w:pPr>
        <w:rPr>
          <w:rFonts w:cs="Arial"/>
        </w:rPr>
      </w:pPr>
    </w:p>
    <w:p w14:paraId="7CB94CF4" w14:textId="77777777" w:rsidR="00E53904" w:rsidRPr="00CF754F" w:rsidRDefault="00E53904">
      <w:pPr>
        <w:rPr>
          <w:rFonts w:cs="Arial"/>
        </w:rPr>
      </w:pPr>
      <w:r w:rsidRPr="00CF754F">
        <w:rPr>
          <w:rFonts w:cs="Arial"/>
        </w:rPr>
        <w:br w:type="page"/>
      </w:r>
    </w:p>
    <w:tbl>
      <w:tblPr>
        <w:tblW w:w="9264"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326"/>
        <w:gridCol w:w="1242"/>
        <w:gridCol w:w="1236"/>
        <w:gridCol w:w="6"/>
      </w:tblGrid>
      <w:tr w:rsidR="00E53904" w:rsidRPr="00CF754F" w14:paraId="46E483EC" w14:textId="77777777" w:rsidTr="00117349">
        <w:trPr>
          <w:gridAfter w:val="1"/>
          <w:wAfter w:w="6" w:type="dxa"/>
        </w:trPr>
        <w:tc>
          <w:tcPr>
            <w:tcW w:w="2970" w:type="dxa"/>
          </w:tcPr>
          <w:p w14:paraId="6BCA1756"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right"/>
              <w:rPr>
                <w:rFonts w:cs="Arial"/>
                <w:b/>
                <w:bCs/>
              </w:rPr>
            </w:pPr>
          </w:p>
        </w:tc>
        <w:tc>
          <w:tcPr>
            <w:tcW w:w="6288" w:type="dxa"/>
            <w:gridSpan w:val="5"/>
            <w:vAlign w:val="bottom"/>
          </w:tcPr>
          <w:p w14:paraId="42EE3142"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right"/>
              <w:rPr>
                <w:rFonts w:cs="Arial"/>
              </w:rPr>
            </w:pPr>
            <w:r w:rsidRPr="00CF754F">
              <w:rPr>
                <w:rFonts w:cs="Arial"/>
              </w:rPr>
              <w:t>(Unit Thousand Baht)</w:t>
            </w:r>
          </w:p>
        </w:tc>
      </w:tr>
      <w:tr w:rsidR="00E53904" w:rsidRPr="00CF754F" w14:paraId="4BED6707" w14:textId="77777777" w:rsidTr="00117349">
        <w:trPr>
          <w:gridAfter w:val="1"/>
          <w:wAfter w:w="6" w:type="dxa"/>
        </w:trPr>
        <w:tc>
          <w:tcPr>
            <w:tcW w:w="2970" w:type="dxa"/>
          </w:tcPr>
          <w:p w14:paraId="47A5D17F"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6288" w:type="dxa"/>
            <w:gridSpan w:val="5"/>
            <w:vAlign w:val="bottom"/>
          </w:tcPr>
          <w:p w14:paraId="3F62CA08"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Separate financial statements</w:t>
            </w:r>
          </w:p>
        </w:tc>
      </w:tr>
      <w:tr w:rsidR="00E53904" w:rsidRPr="00CF754F" w14:paraId="2A0A4FBC" w14:textId="77777777" w:rsidTr="00117349">
        <w:tc>
          <w:tcPr>
            <w:tcW w:w="2970" w:type="dxa"/>
          </w:tcPr>
          <w:p w14:paraId="6D965460"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3B2FE91A"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2568" w:type="dxa"/>
            <w:gridSpan w:val="2"/>
            <w:vAlign w:val="bottom"/>
          </w:tcPr>
          <w:p w14:paraId="380E5899" w14:textId="77777777" w:rsidR="00F60B1C" w:rsidRPr="00CF754F"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flow from </w:t>
            </w:r>
          </w:p>
          <w:p w14:paraId="1969AA5E" w14:textId="77777777" w:rsidR="00E53904" w:rsidRPr="00CF754F"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financing activities</w:t>
            </w:r>
          </w:p>
        </w:tc>
        <w:tc>
          <w:tcPr>
            <w:tcW w:w="1242" w:type="dxa"/>
            <w:vAlign w:val="bottom"/>
          </w:tcPr>
          <w:p w14:paraId="05B9A840"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1242" w:type="dxa"/>
            <w:gridSpan w:val="2"/>
            <w:vAlign w:val="bottom"/>
          </w:tcPr>
          <w:p w14:paraId="3E785965"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r>
      <w:tr w:rsidR="00E53904" w:rsidRPr="00CF754F" w14:paraId="6E6E900A" w14:textId="77777777" w:rsidTr="00117349">
        <w:tc>
          <w:tcPr>
            <w:tcW w:w="2970" w:type="dxa"/>
          </w:tcPr>
          <w:p w14:paraId="68A1A32E"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1BFE0B48" w14:textId="6702A93A"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1 January 202</w:t>
            </w:r>
            <w:r w:rsidR="00F62D58" w:rsidRPr="00CF754F">
              <w:rPr>
                <w:rFonts w:cs="Arial"/>
              </w:rPr>
              <w:t>3</w:t>
            </w:r>
          </w:p>
        </w:tc>
        <w:tc>
          <w:tcPr>
            <w:tcW w:w="1242" w:type="dxa"/>
            <w:vAlign w:val="bottom"/>
          </w:tcPr>
          <w:p w14:paraId="7C038E63" w14:textId="77777777" w:rsidR="00F60B1C"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2F7A65E0"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received</w:t>
            </w:r>
          </w:p>
        </w:tc>
        <w:tc>
          <w:tcPr>
            <w:tcW w:w="1326" w:type="dxa"/>
            <w:vAlign w:val="bottom"/>
          </w:tcPr>
          <w:p w14:paraId="05A30A3C" w14:textId="77777777" w:rsidR="00F60B1C"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5ACC5AB0"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paid</w:t>
            </w:r>
          </w:p>
        </w:tc>
        <w:tc>
          <w:tcPr>
            <w:tcW w:w="1242" w:type="dxa"/>
            <w:vAlign w:val="bottom"/>
          </w:tcPr>
          <w:p w14:paraId="6CC0094C"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Non-cash changes</w:t>
            </w:r>
          </w:p>
        </w:tc>
        <w:tc>
          <w:tcPr>
            <w:tcW w:w="1242" w:type="dxa"/>
            <w:gridSpan w:val="2"/>
            <w:vAlign w:val="bottom"/>
          </w:tcPr>
          <w:p w14:paraId="1E319003" w14:textId="1588363B"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31 December 202</w:t>
            </w:r>
            <w:r w:rsidR="00F62D58" w:rsidRPr="00CF754F">
              <w:rPr>
                <w:rFonts w:cs="Arial"/>
              </w:rPr>
              <w:t>3</w:t>
            </w:r>
          </w:p>
        </w:tc>
      </w:tr>
      <w:tr w:rsidR="000712C5" w:rsidRPr="00CF754F" w14:paraId="42B4D5F8" w14:textId="77777777" w:rsidTr="00117349">
        <w:tc>
          <w:tcPr>
            <w:tcW w:w="2970" w:type="dxa"/>
          </w:tcPr>
          <w:p w14:paraId="2298BE61" w14:textId="77777777"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 xml:space="preserve">Short-term borrowings </w:t>
            </w:r>
          </w:p>
        </w:tc>
        <w:tc>
          <w:tcPr>
            <w:tcW w:w="1242" w:type="dxa"/>
            <w:vAlign w:val="bottom"/>
          </w:tcPr>
          <w:p w14:paraId="58CC54B2" w14:textId="51864F45"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9,278,304</w:t>
            </w:r>
          </w:p>
        </w:tc>
        <w:tc>
          <w:tcPr>
            <w:tcW w:w="1242" w:type="dxa"/>
            <w:shd w:val="clear" w:color="auto" w:fill="auto"/>
            <w:vAlign w:val="bottom"/>
          </w:tcPr>
          <w:p w14:paraId="31DA191E" w14:textId="50C212AD"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193,975,469</w:t>
            </w:r>
          </w:p>
        </w:tc>
        <w:tc>
          <w:tcPr>
            <w:tcW w:w="1326" w:type="dxa"/>
            <w:shd w:val="clear" w:color="auto" w:fill="auto"/>
            <w:vAlign w:val="bottom"/>
          </w:tcPr>
          <w:p w14:paraId="17024F52" w14:textId="40534DEA"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(194,189,689)</w:t>
            </w:r>
          </w:p>
        </w:tc>
        <w:tc>
          <w:tcPr>
            <w:tcW w:w="1242" w:type="dxa"/>
            <w:shd w:val="clear" w:color="auto" w:fill="auto"/>
            <w:vAlign w:val="bottom"/>
          </w:tcPr>
          <w:p w14:paraId="4EA9B1D6" w14:textId="56E0E665"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59,498</w:t>
            </w:r>
          </w:p>
        </w:tc>
        <w:tc>
          <w:tcPr>
            <w:tcW w:w="1242" w:type="dxa"/>
            <w:gridSpan w:val="2"/>
            <w:vAlign w:val="bottom"/>
          </w:tcPr>
          <w:p w14:paraId="5F184FA8" w14:textId="0CF3891C"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9,123,582</w:t>
            </w:r>
          </w:p>
        </w:tc>
      </w:tr>
      <w:tr w:rsidR="000712C5" w:rsidRPr="00CF754F" w14:paraId="69BADC05" w14:textId="77777777" w:rsidTr="00117349">
        <w:tc>
          <w:tcPr>
            <w:tcW w:w="2970" w:type="dxa"/>
          </w:tcPr>
          <w:p w14:paraId="4D62652D" w14:textId="3537FA2B"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borrowings</w:t>
            </w:r>
          </w:p>
        </w:tc>
        <w:tc>
          <w:tcPr>
            <w:tcW w:w="1242" w:type="dxa"/>
            <w:vAlign w:val="bottom"/>
          </w:tcPr>
          <w:p w14:paraId="52D04D28" w14:textId="3F851A17"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1C2CE142" w14:textId="75DFB788"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w:t>
            </w:r>
          </w:p>
        </w:tc>
        <w:tc>
          <w:tcPr>
            <w:tcW w:w="1326" w:type="dxa"/>
            <w:shd w:val="clear" w:color="auto" w:fill="auto"/>
            <w:vAlign w:val="bottom"/>
          </w:tcPr>
          <w:p w14:paraId="00CA5FC5" w14:textId="2290DDBC"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6EC8C448" w14:textId="2A973C8E"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4,500,000</w:t>
            </w:r>
          </w:p>
        </w:tc>
        <w:tc>
          <w:tcPr>
            <w:tcW w:w="1242" w:type="dxa"/>
            <w:gridSpan w:val="2"/>
            <w:vAlign w:val="bottom"/>
          </w:tcPr>
          <w:p w14:paraId="271EF572" w14:textId="06FAE377"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4,500,000</w:t>
            </w:r>
          </w:p>
        </w:tc>
      </w:tr>
      <w:tr w:rsidR="000712C5" w:rsidRPr="00CF754F" w14:paraId="32958BDD" w14:textId="77777777" w:rsidTr="00117349">
        <w:tc>
          <w:tcPr>
            <w:tcW w:w="2970" w:type="dxa"/>
          </w:tcPr>
          <w:p w14:paraId="2E816130" w14:textId="77777777"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borrowings</w:t>
            </w:r>
          </w:p>
        </w:tc>
        <w:tc>
          <w:tcPr>
            <w:tcW w:w="1242" w:type="dxa"/>
            <w:vAlign w:val="bottom"/>
          </w:tcPr>
          <w:p w14:paraId="347A3CF7" w14:textId="289BFCEF"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6,000,000</w:t>
            </w:r>
          </w:p>
        </w:tc>
        <w:tc>
          <w:tcPr>
            <w:tcW w:w="1242" w:type="dxa"/>
            <w:shd w:val="clear" w:color="auto" w:fill="auto"/>
            <w:vAlign w:val="bottom"/>
          </w:tcPr>
          <w:p w14:paraId="508190FE" w14:textId="61F4F178"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cs/>
              </w:rPr>
              <w:t>3</w:t>
            </w:r>
            <w:r w:rsidRPr="00CF754F">
              <w:rPr>
                <w:rFonts w:cs="Arial"/>
              </w:rPr>
              <w:t>,500,000</w:t>
            </w:r>
          </w:p>
        </w:tc>
        <w:tc>
          <w:tcPr>
            <w:tcW w:w="1326" w:type="dxa"/>
            <w:shd w:val="clear" w:color="auto" w:fill="auto"/>
            <w:vAlign w:val="bottom"/>
          </w:tcPr>
          <w:p w14:paraId="15A44222" w14:textId="0CE06D00"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5989CE5E" w14:textId="18C25BC4"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(4,500,000)</w:t>
            </w:r>
          </w:p>
        </w:tc>
        <w:tc>
          <w:tcPr>
            <w:tcW w:w="1242" w:type="dxa"/>
            <w:gridSpan w:val="2"/>
            <w:vAlign w:val="bottom"/>
          </w:tcPr>
          <w:p w14:paraId="16BED8F2" w14:textId="73471B9B"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5,000,000</w:t>
            </w:r>
          </w:p>
        </w:tc>
      </w:tr>
      <w:tr w:rsidR="000712C5" w:rsidRPr="00CF754F" w14:paraId="2D1D4548" w14:textId="77777777" w:rsidTr="00117349">
        <w:tc>
          <w:tcPr>
            <w:tcW w:w="2970" w:type="dxa"/>
          </w:tcPr>
          <w:p w14:paraId="2E236FDC" w14:textId="77777777"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debentures</w:t>
            </w:r>
          </w:p>
        </w:tc>
        <w:tc>
          <w:tcPr>
            <w:tcW w:w="1242" w:type="dxa"/>
            <w:vAlign w:val="bottom"/>
          </w:tcPr>
          <w:p w14:paraId="208704D8" w14:textId="034321C3"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4,639,494</w:t>
            </w:r>
          </w:p>
        </w:tc>
        <w:tc>
          <w:tcPr>
            <w:tcW w:w="1242" w:type="dxa"/>
            <w:shd w:val="clear" w:color="auto" w:fill="auto"/>
            <w:vAlign w:val="bottom"/>
          </w:tcPr>
          <w:p w14:paraId="76D1959A" w14:textId="09FB0C5D"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cs/>
              </w:rPr>
              <w:t>-</w:t>
            </w:r>
          </w:p>
        </w:tc>
        <w:tc>
          <w:tcPr>
            <w:tcW w:w="1326" w:type="dxa"/>
            <w:shd w:val="clear" w:color="auto" w:fill="auto"/>
            <w:vAlign w:val="bottom"/>
          </w:tcPr>
          <w:p w14:paraId="61652B8E" w14:textId="7F15F36B"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(4,040,000)</w:t>
            </w:r>
          </w:p>
        </w:tc>
        <w:tc>
          <w:tcPr>
            <w:tcW w:w="1242" w:type="dxa"/>
            <w:shd w:val="clear" w:color="auto" w:fill="auto"/>
            <w:vAlign w:val="bottom"/>
          </w:tcPr>
          <w:p w14:paraId="0144D51C" w14:textId="08285373"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7,315,626</w:t>
            </w:r>
          </w:p>
        </w:tc>
        <w:tc>
          <w:tcPr>
            <w:tcW w:w="1242" w:type="dxa"/>
            <w:gridSpan w:val="2"/>
            <w:vAlign w:val="bottom"/>
          </w:tcPr>
          <w:p w14:paraId="48B04393" w14:textId="0E1614C2"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7,915,120</w:t>
            </w:r>
          </w:p>
        </w:tc>
      </w:tr>
      <w:tr w:rsidR="000712C5" w:rsidRPr="00CF754F" w14:paraId="245206D7" w14:textId="77777777" w:rsidTr="00117349">
        <w:trPr>
          <w:trHeight w:val="74"/>
        </w:trPr>
        <w:tc>
          <w:tcPr>
            <w:tcW w:w="2970" w:type="dxa"/>
          </w:tcPr>
          <w:p w14:paraId="56F7A928" w14:textId="77777777"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debentures</w:t>
            </w:r>
          </w:p>
        </w:tc>
        <w:tc>
          <w:tcPr>
            <w:tcW w:w="1242" w:type="dxa"/>
            <w:vAlign w:val="bottom"/>
          </w:tcPr>
          <w:p w14:paraId="762140BD" w14:textId="4172ED83"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40,816,763</w:t>
            </w:r>
          </w:p>
        </w:tc>
        <w:tc>
          <w:tcPr>
            <w:tcW w:w="1242" w:type="dxa"/>
            <w:shd w:val="clear" w:color="auto" w:fill="auto"/>
            <w:vAlign w:val="bottom"/>
          </w:tcPr>
          <w:p w14:paraId="74BD915C" w14:textId="00270FE0"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5,943,483</w:t>
            </w:r>
          </w:p>
        </w:tc>
        <w:tc>
          <w:tcPr>
            <w:tcW w:w="1326" w:type="dxa"/>
            <w:shd w:val="clear" w:color="auto" w:fill="auto"/>
            <w:vAlign w:val="bottom"/>
          </w:tcPr>
          <w:p w14:paraId="277E7C9F" w14:textId="7598BD18"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3A7F9F87" w14:textId="7F9B2ED0"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(7,228,705)</w:t>
            </w:r>
          </w:p>
        </w:tc>
        <w:tc>
          <w:tcPr>
            <w:tcW w:w="1242" w:type="dxa"/>
            <w:gridSpan w:val="2"/>
            <w:vAlign w:val="bottom"/>
          </w:tcPr>
          <w:p w14:paraId="4D17C79F" w14:textId="7F5FDBC4"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39,531,541</w:t>
            </w:r>
          </w:p>
        </w:tc>
      </w:tr>
      <w:tr w:rsidR="000712C5" w:rsidRPr="00CF754F" w14:paraId="53A726BE" w14:textId="77777777" w:rsidTr="00117349">
        <w:trPr>
          <w:trHeight w:val="74"/>
        </w:trPr>
        <w:tc>
          <w:tcPr>
            <w:tcW w:w="2970" w:type="dxa"/>
          </w:tcPr>
          <w:p w14:paraId="79DD250B" w14:textId="3AB2746F"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Lease liabilities</w:t>
            </w:r>
          </w:p>
        </w:tc>
        <w:tc>
          <w:tcPr>
            <w:tcW w:w="1242" w:type="dxa"/>
            <w:vAlign w:val="bottom"/>
          </w:tcPr>
          <w:p w14:paraId="33E30704" w14:textId="710E92DB" w:rsidR="000712C5" w:rsidRPr="00CF754F" w:rsidRDefault="000712C5" w:rsidP="00071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323,923</w:t>
            </w:r>
          </w:p>
        </w:tc>
        <w:tc>
          <w:tcPr>
            <w:tcW w:w="1242" w:type="dxa"/>
            <w:shd w:val="clear" w:color="auto" w:fill="auto"/>
            <w:vAlign w:val="bottom"/>
          </w:tcPr>
          <w:p w14:paraId="2790ED36" w14:textId="1B7EF84C" w:rsidR="000712C5" w:rsidRPr="00CF754F" w:rsidRDefault="000712C5" w:rsidP="00071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w:t>
            </w:r>
          </w:p>
        </w:tc>
        <w:tc>
          <w:tcPr>
            <w:tcW w:w="1326" w:type="dxa"/>
            <w:shd w:val="clear" w:color="auto" w:fill="auto"/>
            <w:vAlign w:val="bottom"/>
          </w:tcPr>
          <w:p w14:paraId="7DE8F267" w14:textId="71084C74" w:rsidR="000712C5" w:rsidRPr="00CF754F" w:rsidRDefault="000712C5" w:rsidP="00071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(242,508)</w:t>
            </w:r>
          </w:p>
        </w:tc>
        <w:tc>
          <w:tcPr>
            <w:tcW w:w="1242" w:type="dxa"/>
            <w:shd w:val="clear" w:color="auto" w:fill="auto"/>
            <w:vAlign w:val="bottom"/>
          </w:tcPr>
          <w:p w14:paraId="6CA845B0" w14:textId="6669FDF7" w:rsidR="000712C5" w:rsidRPr="00CF754F" w:rsidRDefault="000712C5" w:rsidP="00071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422,130</w:t>
            </w:r>
          </w:p>
        </w:tc>
        <w:tc>
          <w:tcPr>
            <w:tcW w:w="1242" w:type="dxa"/>
            <w:gridSpan w:val="2"/>
            <w:vAlign w:val="bottom"/>
          </w:tcPr>
          <w:p w14:paraId="0E865CEA" w14:textId="0B40E871" w:rsidR="000712C5" w:rsidRPr="00CF754F" w:rsidRDefault="000712C5" w:rsidP="00071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503,545</w:t>
            </w:r>
          </w:p>
        </w:tc>
      </w:tr>
      <w:tr w:rsidR="000712C5" w:rsidRPr="00CF754F" w14:paraId="4AA79B93" w14:textId="77777777" w:rsidTr="00117349">
        <w:trPr>
          <w:trHeight w:val="74"/>
        </w:trPr>
        <w:tc>
          <w:tcPr>
            <w:tcW w:w="2970" w:type="dxa"/>
          </w:tcPr>
          <w:p w14:paraId="4E862788" w14:textId="77777777" w:rsidR="000712C5" w:rsidRPr="00CF754F" w:rsidRDefault="000712C5" w:rsidP="00071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Total</w:t>
            </w:r>
          </w:p>
        </w:tc>
        <w:tc>
          <w:tcPr>
            <w:tcW w:w="1242" w:type="dxa"/>
            <w:shd w:val="clear" w:color="auto" w:fill="auto"/>
            <w:vAlign w:val="bottom"/>
          </w:tcPr>
          <w:p w14:paraId="0BA76473" w14:textId="5724CB5A" w:rsidR="000712C5" w:rsidRPr="00CF754F" w:rsidRDefault="000712C5" w:rsidP="000712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61,058,484</w:t>
            </w:r>
          </w:p>
        </w:tc>
        <w:tc>
          <w:tcPr>
            <w:tcW w:w="1242" w:type="dxa"/>
            <w:shd w:val="clear" w:color="auto" w:fill="auto"/>
            <w:vAlign w:val="bottom"/>
          </w:tcPr>
          <w:p w14:paraId="2FC553AA" w14:textId="5421E641" w:rsidR="000712C5" w:rsidRPr="00CF754F" w:rsidRDefault="000712C5" w:rsidP="000712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203,418,952</w:t>
            </w:r>
          </w:p>
        </w:tc>
        <w:tc>
          <w:tcPr>
            <w:tcW w:w="1326" w:type="dxa"/>
            <w:shd w:val="clear" w:color="auto" w:fill="auto"/>
            <w:vAlign w:val="bottom"/>
          </w:tcPr>
          <w:p w14:paraId="402769F7" w14:textId="338B3616" w:rsidR="000712C5" w:rsidRPr="00CF754F" w:rsidRDefault="000712C5" w:rsidP="000712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(198,472,197)</w:t>
            </w:r>
          </w:p>
        </w:tc>
        <w:tc>
          <w:tcPr>
            <w:tcW w:w="1242" w:type="dxa"/>
            <w:shd w:val="clear" w:color="auto" w:fill="auto"/>
            <w:vAlign w:val="bottom"/>
          </w:tcPr>
          <w:p w14:paraId="4318EDF7" w14:textId="7EA6C819" w:rsidR="000712C5" w:rsidRPr="00CF754F" w:rsidRDefault="000712C5" w:rsidP="000712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568,549</w:t>
            </w:r>
          </w:p>
        </w:tc>
        <w:tc>
          <w:tcPr>
            <w:tcW w:w="1242" w:type="dxa"/>
            <w:gridSpan w:val="2"/>
            <w:vAlign w:val="bottom"/>
          </w:tcPr>
          <w:p w14:paraId="2E6DF047" w14:textId="5F576CAD" w:rsidR="000712C5" w:rsidRPr="00CF754F" w:rsidRDefault="000712C5" w:rsidP="000712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66,573,788</w:t>
            </w:r>
          </w:p>
        </w:tc>
      </w:tr>
    </w:tbl>
    <w:p w14:paraId="1B0830B2" w14:textId="77777777" w:rsidR="00E53904" w:rsidRPr="00CF754F" w:rsidRDefault="00E53904">
      <w:pPr>
        <w:rPr>
          <w:rFonts w:cs="Arial"/>
        </w:rPr>
      </w:pPr>
    </w:p>
    <w:tbl>
      <w:tblPr>
        <w:tblW w:w="9264"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326"/>
        <w:gridCol w:w="1242"/>
        <w:gridCol w:w="1236"/>
        <w:gridCol w:w="6"/>
      </w:tblGrid>
      <w:tr w:rsidR="00F62D58" w:rsidRPr="00CF754F" w14:paraId="5465A5ED" w14:textId="77777777" w:rsidTr="00C27078">
        <w:trPr>
          <w:gridAfter w:val="1"/>
          <w:wAfter w:w="6" w:type="dxa"/>
        </w:trPr>
        <w:tc>
          <w:tcPr>
            <w:tcW w:w="2970" w:type="dxa"/>
          </w:tcPr>
          <w:p w14:paraId="5B9EF397"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right"/>
              <w:rPr>
                <w:rFonts w:cs="Arial"/>
                <w:b/>
                <w:bCs/>
              </w:rPr>
            </w:pPr>
          </w:p>
        </w:tc>
        <w:tc>
          <w:tcPr>
            <w:tcW w:w="6288" w:type="dxa"/>
            <w:gridSpan w:val="5"/>
            <w:vAlign w:val="bottom"/>
          </w:tcPr>
          <w:p w14:paraId="7BF3D60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right"/>
              <w:rPr>
                <w:rFonts w:cs="Arial"/>
              </w:rPr>
            </w:pPr>
            <w:r w:rsidRPr="00CF754F">
              <w:rPr>
                <w:rFonts w:cs="Arial"/>
              </w:rPr>
              <w:t>(Unit Thousand Baht)</w:t>
            </w:r>
          </w:p>
        </w:tc>
      </w:tr>
      <w:tr w:rsidR="00F62D58" w:rsidRPr="00CF754F" w14:paraId="6F4F7ACF" w14:textId="77777777" w:rsidTr="00C27078">
        <w:trPr>
          <w:gridAfter w:val="1"/>
          <w:wAfter w:w="6" w:type="dxa"/>
        </w:trPr>
        <w:tc>
          <w:tcPr>
            <w:tcW w:w="2970" w:type="dxa"/>
          </w:tcPr>
          <w:p w14:paraId="5A9B4C8A"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6288" w:type="dxa"/>
            <w:gridSpan w:val="5"/>
            <w:vAlign w:val="bottom"/>
          </w:tcPr>
          <w:p w14:paraId="12D42300"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Separate financial statements</w:t>
            </w:r>
          </w:p>
        </w:tc>
      </w:tr>
      <w:tr w:rsidR="00F62D58" w:rsidRPr="00CF754F" w14:paraId="2FA8D0A7" w14:textId="77777777" w:rsidTr="00C27078">
        <w:tc>
          <w:tcPr>
            <w:tcW w:w="2970" w:type="dxa"/>
          </w:tcPr>
          <w:p w14:paraId="57273FCC"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17C764D5"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2568" w:type="dxa"/>
            <w:gridSpan w:val="2"/>
            <w:vAlign w:val="bottom"/>
          </w:tcPr>
          <w:p w14:paraId="5773EC2F"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flow from </w:t>
            </w:r>
          </w:p>
          <w:p w14:paraId="1538B8BE"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financing activities</w:t>
            </w:r>
          </w:p>
        </w:tc>
        <w:tc>
          <w:tcPr>
            <w:tcW w:w="1242" w:type="dxa"/>
            <w:vAlign w:val="bottom"/>
          </w:tcPr>
          <w:p w14:paraId="3C14198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1242" w:type="dxa"/>
            <w:gridSpan w:val="2"/>
            <w:vAlign w:val="bottom"/>
          </w:tcPr>
          <w:p w14:paraId="6A252FD4"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r>
      <w:tr w:rsidR="00F62D58" w:rsidRPr="00CF754F" w14:paraId="7AA17C00" w14:textId="77777777" w:rsidTr="00C27078">
        <w:tc>
          <w:tcPr>
            <w:tcW w:w="2970" w:type="dxa"/>
          </w:tcPr>
          <w:p w14:paraId="7A595B1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5107E1E3"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1 January 2022</w:t>
            </w:r>
          </w:p>
        </w:tc>
        <w:tc>
          <w:tcPr>
            <w:tcW w:w="1242" w:type="dxa"/>
            <w:vAlign w:val="bottom"/>
          </w:tcPr>
          <w:p w14:paraId="36719037"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3DB66426"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received</w:t>
            </w:r>
          </w:p>
        </w:tc>
        <w:tc>
          <w:tcPr>
            <w:tcW w:w="1326" w:type="dxa"/>
            <w:vAlign w:val="bottom"/>
          </w:tcPr>
          <w:p w14:paraId="192CDB4D"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68E5D61D"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paid</w:t>
            </w:r>
          </w:p>
        </w:tc>
        <w:tc>
          <w:tcPr>
            <w:tcW w:w="1242" w:type="dxa"/>
            <w:vAlign w:val="bottom"/>
          </w:tcPr>
          <w:p w14:paraId="5453F8C4"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Non-cash changes</w:t>
            </w:r>
          </w:p>
        </w:tc>
        <w:tc>
          <w:tcPr>
            <w:tcW w:w="1242" w:type="dxa"/>
            <w:gridSpan w:val="2"/>
            <w:vAlign w:val="bottom"/>
          </w:tcPr>
          <w:p w14:paraId="347B5610"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31 December 2022</w:t>
            </w:r>
          </w:p>
        </w:tc>
      </w:tr>
      <w:tr w:rsidR="00F62D58" w:rsidRPr="00CF754F" w14:paraId="5FD4F502" w14:textId="77777777" w:rsidTr="00C27078">
        <w:tc>
          <w:tcPr>
            <w:tcW w:w="2970" w:type="dxa"/>
          </w:tcPr>
          <w:p w14:paraId="201F043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 xml:space="preserve">Short-term borrowings </w:t>
            </w:r>
          </w:p>
        </w:tc>
        <w:tc>
          <w:tcPr>
            <w:tcW w:w="1242" w:type="dxa"/>
            <w:vAlign w:val="bottom"/>
          </w:tcPr>
          <w:p w14:paraId="60F0666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8,230,492</w:t>
            </w:r>
          </w:p>
        </w:tc>
        <w:tc>
          <w:tcPr>
            <w:tcW w:w="1242" w:type="dxa"/>
            <w:shd w:val="clear" w:color="auto" w:fill="auto"/>
            <w:vAlign w:val="bottom"/>
          </w:tcPr>
          <w:p w14:paraId="0195436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165,387,519</w:t>
            </w:r>
          </w:p>
        </w:tc>
        <w:tc>
          <w:tcPr>
            <w:tcW w:w="1326" w:type="dxa"/>
            <w:shd w:val="clear" w:color="auto" w:fill="auto"/>
            <w:vAlign w:val="bottom"/>
          </w:tcPr>
          <w:p w14:paraId="564792EB"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(164,364,307)</w:t>
            </w:r>
          </w:p>
        </w:tc>
        <w:tc>
          <w:tcPr>
            <w:tcW w:w="1242" w:type="dxa"/>
            <w:shd w:val="clear" w:color="auto" w:fill="auto"/>
            <w:vAlign w:val="bottom"/>
          </w:tcPr>
          <w:p w14:paraId="12DC2CAC"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24,600</w:t>
            </w:r>
          </w:p>
        </w:tc>
        <w:tc>
          <w:tcPr>
            <w:tcW w:w="1242" w:type="dxa"/>
            <w:gridSpan w:val="2"/>
            <w:vAlign w:val="bottom"/>
          </w:tcPr>
          <w:p w14:paraId="23AA859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9,278,304</w:t>
            </w:r>
          </w:p>
        </w:tc>
      </w:tr>
      <w:tr w:rsidR="00F62D58" w:rsidRPr="00CF754F" w14:paraId="60241FF4" w14:textId="77777777" w:rsidTr="00C27078">
        <w:tc>
          <w:tcPr>
            <w:tcW w:w="2970" w:type="dxa"/>
          </w:tcPr>
          <w:p w14:paraId="07C83C2D"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borrowings</w:t>
            </w:r>
          </w:p>
        </w:tc>
        <w:tc>
          <w:tcPr>
            <w:tcW w:w="1242" w:type="dxa"/>
            <w:vAlign w:val="bottom"/>
          </w:tcPr>
          <w:p w14:paraId="27B933C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1,500,000</w:t>
            </w:r>
          </w:p>
        </w:tc>
        <w:tc>
          <w:tcPr>
            <w:tcW w:w="1242" w:type="dxa"/>
            <w:shd w:val="clear" w:color="auto" w:fill="auto"/>
            <w:vAlign w:val="bottom"/>
          </w:tcPr>
          <w:p w14:paraId="07046AA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4,500,000</w:t>
            </w:r>
          </w:p>
        </w:tc>
        <w:tc>
          <w:tcPr>
            <w:tcW w:w="1326" w:type="dxa"/>
            <w:shd w:val="clear" w:color="auto" w:fill="auto"/>
            <w:vAlign w:val="bottom"/>
          </w:tcPr>
          <w:p w14:paraId="4F7C7131"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740F4D8C"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w:t>
            </w:r>
          </w:p>
        </w:tc>
        <w:tc>
          <w:tcPr>
            <w:tcW w:w="1242" w:type="dxa"/>
            <w:gridSpan w:val="2"/>
            <w:vAlign w:val="bottom"/>
          </w:tcPr>
          <w:p w14:paraId="0A1EF185"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6,000,000</w:t>
            </w:r>
          </w:p>
        </w:tc>
      </w:tr>
      <w:tr w:rsidR="00F62D58" w:rsidRPr="00CF754F" w14:paraId="41B8EA49" w14:textId="77777777" w:rsidTr="00C27078">
        <w:tc>
          <w:tcPr>
            <w:tcW w:w="2970" w:type="dxa"/>
          </w:tcPr>
          <w:p w14:paraId="64EACD0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debentures</w:t>
            </w:r>
          </w:p>
        </w:tc>
        <w:tc>
          <w:tcPr>
            <w:tcW w:w="1242" w:type="dxa"/>
            <w:vAlign w:val="bottom"/>
          </w:tcPr>
          <w:p w14:paraId="1EC842E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9,500,000</w:t>
            </w:r>
          </w:p>
        </w:tc>
        <w:tc>
          <w:tcPr>
            <w:tcW w:w="1242" w:type="dxa"/>
            <w:shd w:val="clear" w:color="auto" w:fill="auto"/>
            <w:vAlign w:val="bottom"/>
          </w:tcPr>
          <w:p w14:paraId="03BBB56C"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cs/>
              </w:rPr>
              <w:t>-</w:t>
            </w:r>
          </w:p>
        </w:tc>
        <w:tc>
          <w:tcPr>
            <w:tcW w:w="1326" w:type="dxa"/>
            <w:shd w:val="clear" w:color="auto" w:fill="auto"/>
            <w:vAlign w:val="bottom"/>
          </w:tcPr>
          <w:p w14:paraId="532B9C5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(9,500,000)</w:t>
            </w:r>
          </w:p>
        </w:tc>
        <w:tc>
          <w:tcPr>
            <w:tcW w:w="1242" w:type="dxa"/>
            <w:shd w:val="clear" w:color="auto" w:fill="auto"/>
            <w:vAlign w:val="bottom"/>
          </w:tcPr>
          <w:p w14:paraId="4B1A9B7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4,639,494</w:t>
            </w:r>
          </w:p>
        </w:tc>
        <w:tc>
          <w:tcPr>
            <w:tcW w:w="1242" w:type="dxa"/>
            <w:gridSpan w:val="2"/>
            <w:vAlign w:val="bottom"/>
          </w:tcPr>
          <w:p w14:paraId="56CAEB7C"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4,639,494</w:t>
            </w:r>
          </w:p>
        </w:tc>
      </w:tr>
      <w:tr w:rsidR="00F62D58" w:rsidRPr="00CF754F" w14:paraId="32571FE2" w14:textId="77777777" w:rsidTr="00C27078">
        <w:trPr>
          <w:trHeight w:val="74"/>
        </w:trPr>
        <w:tc>
          <w:tcPr>
            <w:tcW w:w="2970" w:type="dxa"/>
          </w:tcPr>
          <w:p w14:paraId="6E00BE1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debentures</w:t>
            </w:r>
          </w:p>
        </w:tc>
        <w:tc>
          <w:tcPr>
            <w:tcW w:w="1242" w:type="dxa"/>
            <w:vAlign w:val="bottom"/>
          </w:tcPr>
          <w:p w14:paraId="2D8A8FAB"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34,273,049</w:t>
            </w:r>
          </w:p>
        </w:tc>
        <w:tc>
          <w:tcPr>
            <w:tcW w:w="1242" w:type="dxa"/>
            <w:shd w:val="clear" w:color="auto" w:fill="auto"/>
            <w:vAlign w:val="bottom"/>
          </w:tcPr>
          <w:p w14:paraId="37B655E2"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11,122,713</w:t>
            </w:r>
          </w:p>
        </w:tc>
        <w:tc>
          <w:tcPr>
            <w:tcW w:w="1326" w:type="dxa"/>
            <w:shd w:val="clear" w:color="auto" w:fill="auto"/>
            <w:vAlign w:val="bottom"/>
          </w:tcPr>
          <w:p w14:paraId="690992D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2F5451B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(4,578,999)</w:t>
            </w:r>
          </w:p>
        </w:tc>
        <w:tc>
          <w:tcPr>
            <w:tcW w:w="1242" w:type="dxa"/>
            <w:gridSpan w:val="2"/>
            <w:vAlign w:val="bottom"/>
          </w:tcPr>
          <w:p w14:paraId="50CF0DF4"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40,816,763</w:t>
            </w:r>
          </w:p>
        </w:tc>
      </w:tr>
      <w:tr w:rsidR="00F62D58" w:rsidRPr="00CF754F" w14:paraId="3C989F30" w14:textId="77777777" w:rsidTr="00C27078">
        <w:trPr>
          <w:trHeight w:val="74"/>
        </w:trPr>
        <w:tc>
          <w:tcPr>
            <w:tcW w:w="2970" w:type="dxa"/>
          </w:tcPr>
          <w:p w14:paraId="536EFD9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Lease liabilities</w:t>
            </w:r>
          </w:p>
        </w:tc>
        <w:tc>
          <w:tcPr>
            <w:tcW w:w="1242" w:type="dxa"/>
            <w:vAlign w:val="bottom"/>
          </w:tcPr>
          <w:p w14:paraId="64025CB2"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351,548</w:t>
            </w:r>
          </w:p>
        </w:tc>
        <w:tc>
          <w:tcPr>
            <w:tcW w:w="1242" w:type="dxa"/>
            <w:shd w:val="clear" w:color="auto" w:fill="auto"/>
            <w:vAlign w:val="bottom"/>
          </w:tcPr>
          <w:p w14:paraId="49AAFB45"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cs/>
              </w:rPr>
              <w:t>-</w:t>
            </w:r>
          </w:p>
        </w:tc>
        <w:tc>
          <w:tcPr>
            <w:tcW w:w="1326" w:type="dxa"/>
            <w:shd w:val="clear" w:color="auto" w:fill="auto"/>
            <w:vAlign w:val="bottom"/>
          </w:tcPr>
          <w:p w14:paraId="3F766168"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(239,571)</w:t>
            </w:r>
          </w:p>
        </w:tc>
        <w:tc>
          <w:tcPr>
            <w:tcW w:w="1242" w:type="dxa"/>
            <w:shd w:val="clear" w:color="auto" w:fill="auto"/>
            <w:vAlign w:val="bottom"/>
          </w:tcPr>
          <w:p w14:paraId="3B83965E"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211,946</w:t>
            </w:r>
          </w:p>
        </w:tc>
        <w:tc>
          <w:tcPr>
            <w:tcW w:w="1242" w:type="dxa"/>
            <w:gridSpan w:val="2"/>
            <w:vAlign w:val="bottom"/>
          </w:tcPr>
          <w:p w14:paraId="422C67D8"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323,923</w:t>
            </w:r>
          </w:p>
        </w:tc>
      </w:tr>
      <w:tr w:rsidR="00F62D58" w:rsidRPr="00CF754F" w14:paraId="1AFCCD1E" w14:textId="77777777" w:rsidTr="00C27078">
        <w:trPr>
          <w:trHeight w:val="74"/>
        </w:trPr>
        <w:tc>
          <w:tcPr>
            <w:tcW w:w="2970" w:type="dxa"/>
          </w:tcPr>
          <w:p w14:paraId="461FC67C"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Total</w:t>
            </w:r>
          </w:p>
        </w:tc>
        <w:tc>
          <w:tcPr>
            <w:tcW w:w="1242" w:type="dxa"/>
            <w:shd w:val="clear" w:color="auto" w:fill="auto"/>
            <w:vAlign w:val="bottom"/>
          </w:tcPr>
          <w:p w14:paraId="4C0E58EA"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53,855,089</w:t>
            </w:r>
          </w:p>
        </w:tc>
        <w:tc>
          <w:tcPr>
            <w:tcW w:w="1242" w:type="dxa"/>
            <w:shd w:val="clear" w:color="auto" w:fill="auto"/>
            <w:vAlign w:val="bottom"/>
          </w:tcPr>
          <w:p w14:paraId="5D75E8FD"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cs/>
              </w:rPr>
              <w:t>181</w:t>
            </w:r>
            <w:r w:rsidRPr="00CF754F">
              <w:rPr>
                <w:rFonts w:cs="Arial"/>
              </w:rPr>
              <w:t>,010,232</w:t>
            </w:r>
          </w:p>
        </w:tc>
        <w:tc>
          <w:tcPr>
            <w:tcW w:w="1326" w:type="dxa"/>
            <w:shd w:val="clear" w:color="auto" w:fill="auto"/>
            <w:vAlign w:val="bottom"/>
          </w:tcPr>
          <w:p w14:paraId="0F7825E7"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(174,103,878)</w:t>
            </w:r>
          </w:p>
        </w:tc>
        <w:tc>
          <w:tcPr>
            <w:tcW w:w="1242" w:type="dxa"/>
            <w:shd w:val="clear" w:color="auto" w:fill="auto"/>
            <w:vAlign w:val="bottom"/>
          </w:tcPr>
          <w:p w14:paraId="0F52C94A"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297,041</w:t>
            </w:r>
          </w:p>
        </w:tc>
        <w:tc>
          <w:tcPr>
            <w:tcW w:w="1242" w:type="dxa"/>
            <w:gridSpan w:val="2"/>
            <w:vAlign w:val="bottom"/>
          </w:tcPr>
          <w:p w14:paraId="7600E276"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61,058,484</w:t>
            </w:r>
          </w:p>
        </w:tc>
      </w:tr>
    </w:tbl>
    <w:p w14:paraId="5A1FFF86" w14:textId="77777777" w:rsidR="00F62D58" w:rsidRPr="00CF754F" w:rsidRDefault="00F62D58">
      <w:pPr>
        <w:rPr>
          <w:rFonts w:cs="Arial"/>
        </w:rPr>
      </w:pPr>
    </w:p>
    <w:p w14:paraId="000F077D" w14:textId="77777777" w:rsidR="00F62D58" w:rsidRPr="00CF754F" w:rsidRDefault="00F62D58">
      <w:pPr>
        <w:rPr>
          <w:rFonts w:cs="Arial"/>
        </w:rPr>
      </w:pPr>
    </w:p>
    <w:p w14:paraId="1F6F2BDB" w14:textId="77777777" w:rsidR="00C359DE" w:rsidRPr="00CF754F" w:rsidRDefault="00E53904" w:rsidP="00A825ED">
      <w:pPr>
        <w:pStyle w:val="Heading1"/>
        <w:numPr>
          <w:ilvl w:val="0"/>
          <w:numId w:val="38"/>
        </w:numPr>
        <w:spacing w:before="80" w:after="80" w:line="380" w:lineRule="exact"/>
        <w:ind w:left="547" w:hanging="547"/>
        <w:rPr>
          <w:rFonts w:cs="Arial"/>
          <w:b w:val="0"/>
          <w:bCs w:val="0"/>
          <w:sz w:val="20"/>
          <w:szCs w:val="20"/>
        </w:rPr>
      </w:pPr>
      <w:r w:rsidRPr="00CF754F">
        <w:rPr>
          <w:rFonts w:cs="Arial"/>
        </w:rPr>
        <w:br w:type="page"/>
      </w:r>
      <w:bookmarkStart w:id="10" w:name="_Toc158146817"/>
      <w:r w:rsidR="008D737A" w:rsidRPr="00CF754F">
        <w:rPr>
          <w:rFonts w:cs="Arial"/>
          <w:sz w:val="22"/>
          <w:szCs w:val="22"/>
          <w:u w:val="none"/>
        </w:rPr>
        <w:lastRenderedPageBreak/>
        <w:t>Loans to customers and accrued interest receivables, net</w:t>
      </w:r>
      <w:bookmarkEnd w:id="10"/>
      <w:r w:rsidR="008D737A" w:rsidRPr="00CF754F">
        <w:rPr>
          <w:rFonts w:cs="Arial"/>
        </w:rPr>
        <w:t xml:space="preserve"> </w:t>
      </w:r>
      <w:r w:rsidR="0042729E" w:rsidRPr="00CF754F">
        <w:rPr>
          <w:rFonts w:cs="Arial"/>
          <w:b w:val="0"/>
          <w:bCs w:val="0"/>
          <w:sz w:val="20"/>
          <w:szCs w:val="20"/>
        </w:rPr>
        <w:t xml:space="preserve"> </w:t>
      </w:r>
    </w:p>
    <w:p w14:paraId="06F24648" w14:textId="77777777" w:rsidR="00C359DE" w:rsidRPr="00CF754F" w:rsidRDefault="00F60B1C"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80" w:lineRule="exact"/>
        <w:ind w:left="547" w:hanging="547"/>
        <w:jc w:val="both"/>
        <w:rPr>
          <w:rFonts w:cs="Arial"/>
          <w:sz w:val="22"/>
          <w:szCs w:val="22"/>
        </w:rPr>
      </w:pPr>
      <w:r w:rsidRPr="00CF754F">
        <w:rPr>
          <w:rFonts w:cs="Arial"/>
          <w:sz w:val="22"/>
          <w:szCs w:val="22"/>
        </w:rPr>
        <w:t>7</w:t>
      </w:r>
      <w:r w:rsidR="00C359DE" w:rsidRPr="00CF754F">
        <w:rPr>
          <w:rFonts w:cs="Arial"/>
          <w:sz w:val="22"/>
          <w:szCs w:val="22"/>
        </w:rPr>
        <w:t>.</w:t>
      </w:r>
      <w:r w:rsidR="00817BE2" w:rsidRPr="00CF754F">
        <w:rPr>
          <w:rFonts w:cs="Arial"/>
          <w:sz w:val="22"/>
          <w:szCs w:val="22"/>
        </w:rPr>
        <w:t>1</w:t>
      </w:r>
      <w:r w:rsidR="00C359DE" w:rsidRPr="00CF754F">
        <w:rPr>
          <w:rFonts w:cs="Arial"/>
          <w:sz w:val="22"/>
          <w:szCs w:val="22"/>
        </w:rPr>
        <w:tab/>
      </w:r>
      <w:r w:rsidR="0042729E" w:rsidRPr="00CF754F">
        <w:rPr>
          <w:rFonts w:cs="Arial"/>
          <w:sz w:val="22"/>
          <w:szCs w:val="22"/>
        </w:rPr>
        <w:t>Outstanding balances of loan</w:t>
      </w:r>
      <w:r w:rsidR="008372DD" w:rsidRPr="00CF754F">
        <w:rPr>
          <w:rFonts w:cs="Arial"/>
          <w:sz w:val="22"/>
          <w:szCs w:val="22"/>
        </w:rPr>
        <w:t>s</w:t>
      </w:r>
      <w:r w:rsidR="0042729E" w:rsidRPr="00CF754F">
        <w:rPr>
          <w:rFonts w:cs="Arial"/>
          <w:sz w:val="22"/>
          <w:szCs w:val="22"/>
        </w:rPr>
        <w:t xml:space="preserve"> to customers and accrued interest receivables classified by type of business and stage</w:t>
      </w:r>
      <w:r w:rsidR="0042729E" w:rsidRPr="00CF754F">
        <w:rPr>
          <w:rFonts w:cs="Arial"/>
          <w:sz w:val="22"/>
          <w:szCs w:val="22"/>
          <w:cs/>
        </w:rPr>
        <w:t xml:space="preserve"> </w:t>
      </w:r>
      <w:r w:rsidR="0042729E" w:rsidRPr="00CF754F">
        <w:rPr>
          <w:rFonts w:cs="Arial"/>
          <w:sz w:val="22"/>
          <w:szCs w:val="22"/>
        </w:rPr>
        <w:t>are as follows:</w:t>
      </w:r>
    </w:p>
    <w:tbl>
      <w:tblPr>
        <w:tblW w:w="9180" w:type="dxa"/>
        <w:tblInd w:w="450" w:type="dxa"/>
        <w:tblLayout w:type="fixed"/>
        <w:tblCellMar>
          <w:left w:w="0" w:type="dxa"/>
          <w:right w:w="0" w:type="dxa"/>
        </w:tblCellMar>
        <w:tblLook w:val="01E0" w:firstRow="1" w:lastRow="1" w:firstColumn="1" w:lastColumn="1" w:noHBand="0" w:noVBand="0"/>
      </w:tblPr>
      <w:tblGrid>
        <w:gridCol w:w="3780"/>
        <w:gridCol w:w="1350"/>
        <w:gridCol w:w="1350"/>
        <w:gridCol w:w="1350"/>
        <w:gridCol w:w="1350"/>
      </w:tblGrid>
      <w:tr w:rsidR="00977E64" w:rsidRPr="00CF754F" w14:paraId="27B52471" w14:textId="77777777" w:rsidTr="008D737A">
        <w:tc>
          <w:tcPr>
            <w:tcW w:w="3780" w:type="dxa"/>
          </w:tcPr>
          <w:p w14:paraId="177EE3D8" w14:textId="77777777" w:rsidR="00977E64" w:rsidRPr="00CF754F"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79F784F8" w14:textId="77777777" w:rsidR="00977E64" w:rsidRPr="00CF754F" w:rsidRDefault="009406F5"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right"/>
              <w:rPr>
                <w:rFonts w:cs="Arial"/>
              </w:rPr>
            </w:pPr>
            <w:r w:rsidRPr="00CF754F">
              <w:rPr>
                <w:rFonts w:cs="Arial"/>
              </w:rPr>
              <w:t>(</w:t>
            </w:r>
            <w:r w:rsidR="00977E64" w:rsidRPr="00CF754F">
              <w:rPr>
                <w:rFonts w:cs="Arial"/>
              </w:rPr>
              <w:t>Unit: Thousand Baht</w:t>
            </w:r>
            <w:r w:rsidRPr="00CF754F">
              <w:rPr>
                <w:rFonts w:cs="Arial"/>
              </w:rPr>
              <w:t>)</w:t>
            </w:r>
          </w:p>
        </w:tc>
      </w:tr>
      <w:tr w:rsidR="00977E64" w:rsidRPr="00CF754F" w14:paraId="21BE4D9B" w14:textId="77777777" w:rsidTr="008D737A">
        <w:tc>
          <w:tcPr>
            <w:tcW w:w="3780" w:type="dxa"/>
          </w:tcPr>
          <w:p w14:paraId="6B43D0C0" w14:textId="77777777" w:rsidR="00977E64" w:rsidRPr="00CF754F"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23AC3D74" w14:textId="77777777" w:rsidR="00977E64"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Consolidated financial statements</w:t>
            </w:r>
          </w:p>
        </w:tc>
      </w:tr>
      <w:tr w:rsidR="00977E64" w:rsidRPr="00CF754F" w14:paraId="37A88D3D" w14:textId="77777777" w:rsidTr="008D737A">
        <w:tc>
          <w:tcPr>
            <w:tcW w:w="3780" w:type="dxa"/>
          </w:tcPr>
          <w:p w14:paraId="1CB3EB35" w14:textId="77777777" w:rsidR="00977E64" w:rsidRPr="00CF754F"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3D531710" w14:textId="04B2696C" w:rsidR="00977E64"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cs/>
              </w:rPr>
            </w:pPr>
            <w:r w:rsidRPr="00CF754F">
              <w:rPr>
                <w:rFonts w:cs="Arial"/>
              </w:rPr>
              <w:t>31</w:t>
            </w:r>
            <w:r w:rsidRPr="00CF754F">
              <w:rPr>
                <w:rFonts w:cs="Arial"/>
                <w:cs/>
              </w:rPr>
              <w:t xml:space="preserve"> </w:t>
            </w:r>
            <w:r w:rsidR="00977E64" w:rsidRPr="00CF754F">
              <w:rPr>
                <w:rFonts w:cs="Arial"/>
              </w:rPr>
              <w:t xml:space="preserve">December </w:t>
            </w:r>
            <w:r w:rsidR="00F62D58" w:rsidRPr="00CF754F">
              <w:rPr>
                <w:rFonts w:cs="Arial"/>
              </w:rPr>
              <w:t>2023</w:t>
            </w:r>
          </w:p>
        </w:tc>
      </w:tr>
      <w:tr w:rsidR="008D737A" w:rsidRPr="00CF754F" w14:paraId="09087CE0" w14:textId="77777777" w:rsidTr="008D737A">
        <w:tc>
          <w:tcPr>
            <w:tcW w:w="3780" w:type="dxa"/>
          </w:tcPr>
          <w:p w14:paraId="583F417D" w14:textId="77777777" w:rsidR="008D737A" w:rsidRPr="00CF754F" w:rsidRDefault="008D737A"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0" w:type="dxa"/>
            <w:vAlign w:val="bottom"/>
          </w:tcPr>
          <w:p w14:paraId="0DC03A92"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Credit card</w:t>
            </w:r>
          </w:p>
        </w:tc>
        <w:tc>
          <w:tcPr>
            <w:tcW w:w="1350" w:type="dxa"/>
            <w:vAlign w:val="bottom"/>
          </w:tcPr>
          <w:p w14:paraId="2293A492"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Personal loan</w:t>
            </w:r>
          </w:p>
        </w:tc>
        <w:tc>
          <w:tcPr>
            <w:tcW w:w="1350" w:type="dxa"/>
            <w:vAlign w:val="bottom"/>
          </w:tcPr>
          <w:p w14:paraId="151D2AFE"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Lease</w:t>
            </w:r>
          </w:p>
          <w:p w14:paraId="1B06FD5C"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Receivables</w:t>
            </w:r>
          </w:p>
        </w:tc>
        <w:tc>
          <w:tcPr>
            <w:tcW w:w="1350" w:type="dxa"/>
            <w:vAlign w:val="bottom"/>
          </w:tcPr>
          <w:p w14:paraId="763276E7"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Total</w:t>
            </w:r>
          </w:p>
        </w:tc>
      </w:tr>
      <w:tr w:rsidR="00240ACE" w:rsidRPr="00CF754F" w14:paraId="39D6DB77" w14:textId="77777777" w:rsidTr="00A07F0C">
        <w:tc>
          <w:tcPr>
            <w:tcW w:w="3780" w:type="dxa"/>
          </w:tcPr>
          <w:p w14:paraId="25AB41B8" w14:textId="77777777"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1</w:t>
            </w:r>
          </w:p>
        </w:tc>
        <w:tc>
          <w:tcPr>
            <w:tcW w:w="1350" w:type="dxa"/>
            <w:tcBorders>
              <w:top w:val="nil"/>
              <w:left w:val="nil"/>
              <w:bottom w:val="nil"/>
              <w:right w:val="nil"/>
            </w:tcBorders>
            <w:shd w:val="clear" w:color="auto" w:fill="auto"/>
            <w:vAlign w:val="center"/>
          </w:tcPr>
          <w:p w14:paraId="3604E6FE" w14:textId="38A598B4"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65,881,613 </w:t>
            </w:r>
          </w:p>
        </w:tc>
        <w:tc>
          <w:tcPr>
            <w:tcW w:w="1350" w:type="dxa"/>
            <w:tcBorders>
              <w:top w:val="nil"/>
              <w:left w:val="nil"/>
              <w:bottom w:val="nil"/>
              <w:right w:val="nil"/>
            </w:tcBorders>
            <w:shd w:val="clear" w:color="auto" w:fill="auto"/>
            <w:vAlign w:val="center"/>
          </w:tcPr>
          <w:p w14:paraId="751E6C1F" w14:textId="43E013EC"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27,092,701 </w:t>
            </w:r>
          </w:p>
        </w:tc>
        <w:tc>
          <w:tcPr>
            <w:tcW w:w="1350" w:type="dxa"/>
            <w:vAlign w:val="bottom"/>
          </w:tcPr>
          <w:p w14:paraId="2B26D6E7" w14:textId="0669191C"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0C0F164A" w14:textId="08F4E885"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92,974,314</w:t>
            </w:r>
          </w:p>
        </w:tc>
      </w:tr>
      <w:tr w:rsidR="00240ACE" w:rsidRPr="00CF754F" w14:paraId="147FC884" w14:textId="77777777" w:rsidTr="00A07F0C">
        <w:trPr>
          <w:trHeight w:val="74"/>
        </w:trPr>
        <w:tc>
          <w:tcPr>
            <w:tcW w:w="3780" w:type="dxa"/>
          </w:tcPr>
          <w:p w14:paraId="02AE421F" w14:textId="77777777"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2</w:t>
            </w:r>
          </w:p>
        </w:tc>
        <w:tc>
          <w:tcPr>
            <w:tcW w:w="1350" w:type="dxa"/>
            <w:tcBorders>
              <w:top w:val="nil"/>
              <w:left w:val="nil"/>
              <w:bottom w:val="nil"/>
              <w:right w:val="nil"/>
            </w:tcBorders>
            <w:shd w:val="clear" w:color="auto" w:fill="auto"/>
            <w:vAlign w:val="center"/>
          </w:tcPr>
          <w:p w14:paraId="722B4339" w14:textId="3688E346"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7,399,595 </w:t>
            </w:r>
          </w:p>
        </w:tc>
        <w:tc>
          <w:tcPr>
            <w:tcW w:w="1350" w:type="dxa"/>
            <w:tcBorders>
              <w:top w:val="nil"/>
              <w:left w:val="nil"/>
              <w:bottom w:val="nil"/>
              <w:right w:val="nil"/>
            </w:tcBorders>
            <w:shd w:val="clear" w:color="auto" w:fill="auto"/>
            <w:vAlign w:val="center"/>
          </w:tcPr>
          <w:p w14:paraId="00BEE91C" w14:textId="3C83CDAB"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6,184,918 </w:t>
            </w:r>
          </w:p>
        </w:tc>
        <w:tc>
          <w:tcPr>
            <w:tcW w:w="1350" w:type="dxa"/>
            <w:vAlign w:val="bottom"/>
          </w:tcPr>
          <w:p w14:paraId="370183E8" w14:textId="2775FFC6"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502E1F9E" w14:textId="74E222EC"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13,584,513</w:t>
            </w:r>
          </w:p>
        </w:tc>
      </w:tr>
      <w:tr w:rsidR="00240ACE" w:rsidRPr="00CF754F" w14:paraId="0DB97E8B" w14:textId="77777777" w:rsidTr="00A07F0C">
        <w:trPr>
          <w:trHeight w:val="187"/>
        </w:trPr>
        <w:tc>
          <w:tcPr>
            <w:tcW w:w="3780" w:type="dxa"/>
          </w:tcPr>
          <w:p w14:paraId="053C3ACF" w14:textId="77777777"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3</w:t>
            </w:r>
          </w:p>
        </w:tc>
        <w:tc>
          <w:tcPr>
            <w:tcW w:w="1350" w:type="dxa"/>
            <w:tcBorders>
              <w:top w:val="nil"/>
              <w:left w:val="nil"/>
              <w:bottom w:val="nil"/>
              <w:right w:val="nil"/>
            </w:tcBorders>
            <w:shd w:val="clear" w:color="auto" w:fill="auto"/>
            <w:vAlign w:val="center"/>
          </w:tcPr>
          <w:p w14:paraId="72A8DC48" w14:textId="2262A954"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850,807 </w:t>
            </w:r>
          </w:p>
        </w:tc>
        <w:tc>
          <w:tcPr>
            <w:tcW w:w="1350" w:type="dxa"/>
            <w:tcBorders>
              <w:top w:val="nil"/>
              <w:left w:val="nil"/>
              <w:bottom w:val="nil"/>
              <w:right w:val="nil"/>
            </w:tcBorders>
            <w:shd w:val="clear" w:color="auto" w:fill="auto"/>
            <w:vAlign w:val="center"/>
          </w:tcPr>
          <w:p w14:paraId="5317A221" w14:textId="3E06BD14"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1,023,954 </w:t>
            </w:r>
          </w:p>
        </w:tc>
        <w:tc>
          <w:tcPr>
            <w:tcW w:w="1350" w:type="dxa"/>
            <w:vAlign w:val="bottom"/>
          </w:tcPr>
          <w:p w14:paraId="4CB39C16" w14:textId="23907FA2"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2177D881" w14:textId="797D3BBF"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1,874,761</w:t>
            </w:r>
          </w:p>
        </w:tc>
      </w:tr>
      <w:tr w:rsidR="00240ACE" w:rsidRPr="00CF754F" w14:paraId="32783D09" w14:textId="77777777" w:rsidTr="00BD4147">
        <w:trPr>
          <w:trHeight w:val="187"/>
        </w:trPr>
        <w:tc>
          <w:tcPr>
            <w:tcW w:w="3780" w:type="dxa"/>
          </w:tcPr>
          <w:p w14:paraId="20385E62" w14:textId="77777777"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Financial assets where applied simplified approach to calculate lifetime expected credit loss</w:t>
            </w:r>
          </w:p>
        </w:tc>
        <w:tc>
          <w:tcPr>
            <w:tcW w:w="1350" w:type="dxa"/>
            <w:vAlign w:val="bottom"/>
          </w:tcPr>
          <w:p w14:paraId="2D899ECF" w14:textId="5469FCAE"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139E3070" w14:textId="010F8771"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36B4E5DF" w14:textId="4BCBA090"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3,188,824</w:t>
            </w:r>
          </w:p>
        </w:tc>
        <w:tc>
          <w:tcPr>
            <w:tcW w:w="1350" w:type="dxa"/>
            <w:vAlign w:val="bottom"/>
          </w:tcPr>
          <w:p w14:paraId="54E363CB" w14:textId="5DDB9C16"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3,188,824</w:t>
            </w:r>
          </w:p>
        </w:tc>
      </w:tr>
      <w:tr w:rsidR="00240ACE" w:rsidRPr="00CF754F" w14:paraId="0BC2279B" w14:textId="77777777" w:rsidTr="00BD4147">
        <w:trPr>
          <w:trHeight w:val="64"/>
        </w:trPr>
        <w:tc>
          <w:tcPr>
            <w:tcW w:w="3780" w:type="dxa"/>
          </w:tcPr>
          <w:p w14:paraId="49CA5763" w14:textId="77777777"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Total loans to customers</w:t>
            </w:r>
          </w:p>
        </w:tc>
        <w:tc>
          <w:tcPr>
            <w:tcW w:w="1350" w:type="dxa"/>
            <w:vAlign w:val="bottom"/>
          </w:tcPr>
          <w:p w14:paraId="728757FD" w14:textId="4CFFF340"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74,132,015</w:t>
            </w:r>
          </w:p>
        </w:tc>
        <w:tc>
          <w:tcPr>
            <w:tcW w:w="1350" w:type="dxa"/>
            <w:vAlign w:val="bottom"/>
          </w:tcPr>
          <w:p w14:paraId="4D477BBF" w14:textId="1223B060"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34,301,573</w:t>
            </w:r>
          </w:p>
        </w:tc>
        <w:tc>
          <w:tcPr>
            <w:tcW w:w="1350" w:type="dxa"/>
            <w:vAlign w:val="bottom"/>
          </w:tcPr>
          <w:p w14:paraId="4A632B86" w14:textId="7E320958"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3,188,824</w:t>
            </w:r>
          </w:p>
        </w:tc>
        <w:tc>
          <w:tcPr>
            <w:tcW w:w="1350" w:type="dxa"/>
            <w:vAlign w:val="bottom"/>
          </w:tcPr>
          <w:p w14:paraId="5989850D" w14:textId="609D7731"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111,622,412</w:t>
            </w:r>
          </w:p>
        </w:tc>
      </w:tr>
      <w:tr w:rsidR="00240ACE" w:rsidRPr="00CF754F" w14:paraId="60C92E51" w14:textId="77777777" w:rsidTr="00BD4147">
        <w:trPr>
          <w:trHeight w:val="64"/>
        </w:trPr>
        <w:tc>
          <w:tcPr>
            <w:tcW w:w="3780" w:type="dxa"/>
          </w:tcPr>
          <w:p w14:paraId="32761DA8" w14:textId="77777777"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450" w:right="29" w:hanging="360"/>
              <w:rPr>
                <w:rFonts w:cs="Arial"/>
              </w:rPr>
            </w:pPr>
            <w:r w:rsidRPr="00CF754F">
              <w:rPr>
                <w:rFonts w:cs="Arial"/>
                <w:u w:val="single"/>
              </w:rPr>
              <w:t>Add</w:t>
            </w:r>
            <w:r w:rsidRPr="00CF754F">
              <w:rPr>
                <w:rFonts w:cs="Arial"/>
              </w:rPr>
              <w:t xml:space="preserve">   Accrued interest receivables and  </w:t>
            </w:r>
          </w:p>
          <w:p w14:paraId="785C8048" w14:textId="77777777"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700" w:right="29" w:hanging="540"/>
              <w:rPr>
                <w:rFonts w:cs="Arial"/>
              </w:rPr>
            </w:pPr>
            <w:r w:rsidRPr="00CF754F">
              <w:rPr>
                <w:rFonts w:cs="Arial"/>
              </w:rPr>
              <w:t xml:space="preserve">        undue interest receivables</w:t>
            </w:r>
          </w:p>
        </w:tc>
        <w:tc>
          <w:tcPr>
            <w:tcW w:w="1350" w:type="dxa"/>
            <w:vAlign w:val="bottom"/>
          </w:tcPr>
          <w:p w14:paraId="0FB24A96" w14:textId="13F28751"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308,839</w:t>
            </w:r>
          </w:p>
        </w:tc>
        <w:tc>
          <w:tcPr>
            <w:tcW w:w="1350" w:type="dxa"/>
            <w:vAlign w:val="bottom"/>
          </w:tcPr>
          <w:p w14:paraId="45E41CDB" w14:textId="5A3DF335"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414,863</w:t>
            </w:r>
          </w:p>
        </w:tc>
        <w:tc>
          <w:tcPr>
            <w:tcW w:w="1350" w:type="dxa"/>
            <w:vAlign w:val="bottom"/>
          </w:tcPr>
          <w:p w14:paraId="5B33D885" w14:textId="15A82EB8"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6F0653C9" w14:textId="701502FC"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723,702</w:t>
            </w:r>
          </w:p>
        </w:tc>
      </w:tr>
      <w:tr w:rsidR="00240ACE" w:rsidRPr="00CF754F" w14:paraId="314AC28B" w14:textId="77777777" w:rsidTr="00BD4147">
        <w:trPr>
          <w:trHeight w:val="179"/>
        </w:trPr>
        <w:tc>
          <w:tcPr>
            <w:tcW w:w="3780" w:type="dxa"/>
          </w:tcPr>
          <w:p w14:paraId="2102D3A3" w14:textId="3AC946C5"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w:t>
            </w:r>
            <w:r w:rsidR="00D148B0">
              <w:rPr>
                <w:rFonts w:cs="Arial"/>
              </w:rPr>
              <w:t>s</w:t>
            </w:r>
            <w:r w:rsidRPr="00CF754F">
              <w:rPr>
                <w:rFonts w:cs="Arial"/>
              </w:rPr>
              <w:t xml:space="preserve"> to customers and accrued interest receivables</w:t>
            </w:r>
          </w:p>
        </w:tc>
        <w:tc>
          <w:tcPr>
            <w:tcW w:w="1350" w:type="dxa"/>
            <w:vAlign w:val="bottom"/>
          </w:tcPr>
          <w:p w14:paraId="047DD183" w14:textId="71207BF3"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74,440,854</w:t>
            </w:r>
          </w:p>
        </w:tc>
        <w:tc>
          <w:tcPr>
            <w:tcW w:w="1350" w:type="dxa"/>
            <w:vAlign w:val="bottom"/>
          </w:tcPr>
          <w:p w14:paraId="69DB3207" w14:textId="0640039B"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34,716,436</w:t>
            </w:r>
          </w:p>
        </w:tc>
        <w:tc>
          <w:tcPr>
            <w:tcW w:w="1350" w:type="dxa"/>
            <w:vAlign w:val="bottom"/>
          </w:tcPr>
          <w:p w14:paraId="191B3387" w14:textId="60D6FB31"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3,188,824</w:t>
            </w:r>
          </w:p>
        </w:tc>
        <w:tc>
          <w:tcPr>
            <w:tcW w:w="1350" w:type="dxa"/>
            <w:vAlign w:val="bottom"/>
          </w:tcPr>
          <w:p w14:paraId="4394749F" w14:textId="326F753F"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112,346,114</w:t>
            </w:r>
          </w:p>
        </w:tc>
      </w:tr>
      <w:tr w:rsidR="00240ACE" w:rsidRPr="00CF754F" w14:paraId="4025C13D" w14:textId="77777777" w:rsidTr="00BD4147">
        <w:trPr>
          <w:trHeight w:val="74"/>
        </w:trPr>
        <w:tc>
          <w:tcPr>
            <w:tcW w:w="3780" w:type="dxa"/>
          </w:tcPr>
          <w:p w14:paraId="1C160C9D" w14:textId="77777777"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84" w:right="29" w:hanging="794"/>
              <w:rPr>
                <w:rFonts w:cs="Arial"/>
              </w:rPr>
            </w:pPr>
            <w:r w:rsidRPr="00CF754F">
              <w:rPr>
                <w:rFonts w:cs="Arial"/>
                <w:u w:val="single"/>
              </w:rPr>
              <w:t>Less</w:t>
            </w:r>
            <w:r w:rsidRPr="00CF754F">
              <w:rPr>
                <w:rFonts w:cs="Arial"/>
              </w:rPr>
              <w:t xml:space="preserve">  Allowance for expected credit loss</w:t>
            </w:r>
          </w:p>
        </w:tc>
        <w:tc>
          <w:tcPr>
            <w:tcW w:w="1350" w:type="dxa"/>
            <w:vAlign w:val="bottom"/>
          </w:tcPr>
          <w:p w14:paraId="14EEACC4" w14:textId="78F1C1AF"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(4,827,267)</w:t>
            </w:r>
          </w:p>
        </w:tc>
        <w:tc>
          <w:tcPr>
            <w:tcW w:w="1350" w:type="dxa"/>
            <w:vAlign w:val="bottom"/>
          </w:tcPr>
          <w:p w14:paraId="2366AADB" w14:textId="6DA04192"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(4,103,585)</w:t>
            </w:r>
          </w:p>
        </w:tc>
        <w:tc>
          <w:tcPr>
            <w:tcW w:w="1350" w:type="dxa"/>
            <w:vAlign w:val="bottom"/>
          </w:tcPr>
          <w:p w14:paraId="34B54A42" w14:textId="38006691"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(832,053)</w:t>
            </w:r>
          </w:p>
        </w:tc>
        <w:tc>
          <w:tcPr>
            <w:tcW w:w="1350" w:type="dxa"/>
            <w:vAlign w:val="bottom"/>
          </w:tcPr>
          <w:p w14:paraId="29EE9062" w14:textId="026B8B24" w:rsidR="00240ACE" w:rsidRPr="00CF754F" w:rsidRDefault="00240ACE" w:rsidP="00240A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(9,762,905)</w:t>
            </w:r>
          </w:p>
        </w:tc>
      </w:tr>
      <w:tr w:rsidR="00240ACE" w:rsidRPr="00CF754F" w14:paraId="56FE0C48" w14:textId="77777777" w:rsidTr="00BD4147">
        <w:trPr>
          <w:trHeight w:val="125"/>
        </w:trPr>
        <w:tc>
          <w:tcPr>
            <w:tcW w:w="3780" w:type="dxa"/>
          </w:tcPr>
          <w:p w14:paraId="03731F80" w14:textId="77777777" w:rsidR="00240ACE" w:rsidRPr="00CF754F" w:rsidRDefault="00240ACE" w:rsidP="00240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loans to customers and accrued interest receivables, net</w:t>
            </w:r>
          </w:p>
        </w:tc>
        <w:tc>
          <w:tcPr>
            <w:tcW w:w="1350" w:type="dxa"/>
            <w:vAlign w:val="bottom"/>
          </w:tcPr>
          <w:p w14:paraId="728C18E9" w14:textId="72C59BF9" w:rsidR="00240ACE" w:rsidRPr="00CF754F" w:rsidRDefault="00240ACE" w:rsidP="00240A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69,613,587</w:t>
            </w:r>
          </w:p>
        </w:tc>
        <w:tc>
          <w:tcPr>
            <w:tcW w:w="1350" w:type="dxa"/>
            <w:vAlign w:val="bottom"/>
          </w:tcPr>
          <w:p w14:paraId="03A49151" w14:textId="21FD8CA2" w:rsidR="00240ACE" w:rsidRPr="00CF754F" w:rsidRDefault="00240ACE" w:rsidP="00240A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30,612,851</w:t>
            </w:r>
          </w:p>
        </w:tc>
        <w:tc>
          <w:tcPr>
            <w:tcW w:w="1350" w:type="dxa"/>
            <w:vAlign w:val="bottom"/>
          </w:tcPr>
          <w:p w14:paraId="5B678ED7" w14:textId="1708DFEC" w:rsidR="00240ACE" w:rsidRPr="00CF754F" w:rsidRDefault="00240ACE" w:rsidP="00240A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2,356,771</w:t>
            </w:r>
          </w:p>
        </w:tc>
        <w:tc>
          <w:tcPr>
            <w:tcW w:w="1350" w:type="dxa"/>
            <w:vAlign w:val="bottom"/>
          </w:tcPr>
          <w:p w14:paraId="2EDFB3B6" w14:textId="4A8315A2" w:rsidR="00240ACE" w:rsidRPr="00CF754F" w:rsidRDefault="00240ACE" w:rsidP="00240A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102,583,209</w:t>
            </w:r>
          </w:p>
        </w:tc>
      </w:tr>
    </w:tbl>
    <w:p w14:paraId="6B2A04B7" w14:textId="77777777" w:rsidR="008D737A" w:rsidRPr="00CF754F" w:rsidRDefault="008D737A">
      <w:pPr>
        <w:rPr>
          <w:rFonts w:cs="Arial"/>
        </w:rPr>
      </w:pPr>
    </w:p>
    <w:tbl>
      <w:tblPr>
        <w:tblW w:w="9180" w:type="dxa"/>
        <w:tblInd w:w="450" w:type="dxa"/>
        <w:tblLayout w:type="fixed"/>
        <w:tblCellMar>
          <w:left w:w="0" w:type="dxa"/>
          <w:right w:w="0" w:type="dxa"/>
        </w:tblCellMar>
        <w:tblLook w:val="01E0" w:firstRow="1" w:lastRow="1" w:firstColumn="1" w:lastColumn="1" w:noHBand="0" w:noVBand="0"/>
      </w:tblPr>
      <w:tblGrid>
        <w:gridCol w:w="3780"/>
        <w:gridCol w:w="1350"/>
        <w:gridCol w:w="1350"/>
        <w:gridCol w:w="1350"/>
        <w:gridCol w:w="1350"/>
      </w:tblGrid>
      <w:tr w:rsidR="00F62D58" w:rsidRPr="00CF754F" w14:paraId="0F034D99" w14:textId="77777777" w:rsidTr="00C27078">
        <w:tc>
          <w:tcPr>
            <w:tcW w:w="3780" w:type="dxa"/>
          </w:tcPr>
          <w:p w14:paraId="41D6290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4FF1EC4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right"/>
              <w:rPr>
                <w:rFonts w:cs="Arial"/>
              </w:rPr>
            </w:pPr>
            <w:r w:rsidRPr="00CF754F">
              <w:rPr>
                <w:rFonts w:cs="Arial"/>
              </w:rPr>
              <w:t>(Unit: Thousand Baht)</w:t>
            </w:r>
          </w:p>
        </w:tc>
      </w:tr>
      <w:tr w:rsidR="00F62D58" w:rsidRPr="00CF754F" w14:paraId="69AAC68D" w14:textId="77777777" w:rsidTr="00C27078">
        <w:tc>
          <w:tcPr>
            <w:tcW w:w="3780" w:type="dxa"/>
          </w:tcPr>
          <w:p w14:paraId="0CC4913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6C03D261"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Consolidated financial statements</w:t>
            </w:r>
          </w:p>
        </w:tc>
      </w:tr>
      <w:tr w:rsidR="00F62D58" w:rsidRPr="00CF754F" w14:paraId="24D72BD3" w14:textId="77777777" w:rsidTr="00C27078">
        <w:tc>
          <w:tcPr>
            <w:tcW w:w="3780" w:type="dxa"/>
          </w:tcPr>
          <w:p w14:paraId="578FFE0A"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4A11B846"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cs/>
              </w:rPr>
            </w:pPr>
            <w:r w:rsidRPr="00CF754F">
              <w:rPr>
                <w:rFonts w:cs="Arial"/>
              </w:rPr>
              <w:t>31</w:t>
            </w:r>
            <w:r w:rsidRPr="00CF754F">
              <w:rPr>
                <w:rFonts w:cs="Arial"/>
                <w:cs/>
              </w:rPr>
              <w:t xml:space="preserve"> </w:t>
            </w:r>
            <w:r w:rsidRPr="00CF754F">
              <w:rPr>
                <w:rFonts w:cs="Arial"/>
              </w:rPr>
              <w:t>December 2022</w:t>
            </w:r>
          </w:p>
        </w:tc>
      </w:tr>
      <w:tr w:rsidR="00F62D58" w:rsidRPr="00CF754F" w14:paraId="03C96E2E" w14:textId="77777777" w:rsidTr="00C27078">
        <w:tc>
          <w:tcPr>
            <w:tcW w:w="3780" w:type="dxa"/>
          </w:tcPr>
          <w:p w14:paraId="6DB901A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0" w:type="dxa"/>
            <w:vAlign w:val="bottom"/>
          </w:tcPr>
          <w:p w14:paraId="6D829414"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Credit card</w:t>
            </w:r>
          </w:p>
        </w:tc>
        <w:tc>
          <w:tcPr>
            <w:tcW w:w="1350" w:type="dxa"/>
            <w:vAlign w:val="bottom"/>
          </w:tcPr>
          <w:p w14:paraId="4577A6B2"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Personal loan</w:t>
            </w:r>
          </w:p>
        </w:tc>
        <w:tc>
          <w:tcPr>
            <w:tcW w:w="1350" w:type="dxa"/>
            <w:vAlign w:val="bottom"/>
          </w:tcPr>
          <w:p w14:paraId="1A42D601"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Lease</w:t>
            </w:r>
          </w:p>
          <w:p w14:paraId="1118A7F4"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Receivables</w:t>
            </w:r>
          </w:p>
        </w:tc>
        <w:tc>
          <w:tcPr>
            <w:tcW w:w="1350" w:type="dxa"/>
            <w:vAlign w:val="bottom"/>
          </w:tcPr>
          <w:p w14:paraId="79EFE8F8"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Total</w:t>
            </w:r>
          </w:p>
        </w:tc>
      </w:tr>
      <w:tr w:rsidR="00F62D58" w:rsidRPr="00CF754F" w14:paraId="3763A92C" w14:textId="77777777" w:rsidTr="00C27078">
        <w:tc>
          <w:tcPr>
            <w:tcW w:w="3780" w:type="dxa"/>
          </w:tcPr>
          <w:p w14:paraId="61948664"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1</w:t>
            </w:r>
          </w:p>
        </w:tc>
        <w:tc>
          <w:tcPr>
            <w:tcW w:w="1350" w:type="dxa"/>
            <w:vAlign w:val="bottom"/>
          </w:tcPr>
          <w:p w14:paraId="19F4A69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62,185,315</w:t>
            </w:r>
          </w:p>
        </w:tc>
        <w:tc>
          <w:tcPr>
            <w:tcW w:w="1350" w:type="dxa"/>
            <w:vAlign w:val="bottom"/>
          </w:tcPr>
          <w:p w14:paraId="59A69BE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25,557,642</w:t>
            </w:r>
          </w:p>
        </w:tc>
        <w:tc>
          <w:tcPr>
            <w:tcW w:w="1350" w:type="dxa"/>
            <w:vAlign w:val="bottom"/>
          </w:tcPr>
          <w:p w14:paraId="67B8ED7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3C7A358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87,742,957</w:t>
            </w:r>
          </w:p>
        </w:tc>
      </w:tr>
      <w:tr w:rsidR="00F62D58" w:rsidRPr="00CF754F" w14:paraId="0944310F" w14:textId="77777777" w:rsidTr="00C27078">
        <w:trPr>
          <w:trHeight w:val="74"/>
        </w:trPr>
        <w:tc>
          <w:tcPr>
            <w:tcW w:w="3780" w:type="dxa"/>
          </w:tcPr>
          <w:p w14:paraId="055DDAE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2</w:t>
            </w:r>
          </w:p>
        </w:tc>
        <w:tc>
          <w:tcPr>
            <w:tcW w:w="1350" w:type="dxa"/>
            <w:vAlign w:val="bottom"/>
          </w:tcPr>
          <w:p w14:paraId="7CA2675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6,258,300</w:t>
            </w:r>
          </w:p>
        </w:tc>
        <w:tc>
          <w:tcPr>
            <w:tcW w:w="1350" w:type="dxa"/>
            <w:vAlign w:val="bottom"/>
          </w:tcPr>
          <w:p w14:paraId="7D6355A2"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5,432,004</w:t>
            </w:r>
          </w:p>
        </w:tc>
        <w:tc>
          <w:tcPr>
            <w:tcW w:w="1350" w:type="dxa"/>
            <w:vAlign w:val="bottom"/>
          </w:tcPr>
          <w:p w14:paraId="66D930B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352FE3D5"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11,690,304</w:t>
            </w:r>
          </w:p>
        </w:tc>
      </w:tr>
      <w:tr w:rsidR="00F62D58" w:rsidRPr="00CF754F" w14:paraId="4A6E92B3" w14:textId="77777777" w:rsidTr="00C27078">
        <w:trPr>
          <w:trHeight w:val="187"/>
        </w:trPr>
        <w:tc>
          <w:tcPr>
            <w:tcW w:w="3780" w:type="dxa"/>
          </w:tcPr>
          <w:p w14:paraId="181AB54A"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3</w:t>
            </w:r>
          </w:p>
        </w:tc>
        <w:tc>
          <w:tcPr>
            <w:tcW w:w="1350" w:type="dxa"/>
            <w:vAlign w:val="bottom"/>
          </w:tcPr>
          <w:p w14:paraId="53A98B22"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730,130</w:t>
            </w:r>
          </w:p>
        </w:tc>
        <w:tc>
          <w:tcPr>
            <w:tcW w:w="1350" w:type="dxa"/>
            <w:vAlign w:val="bottom"/>
          </w:tcPr>
          <w:p w14:paraId="2A4B7A7C"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896,498</w:t>
            </w:r>
          </w:p>
        </w:tc>
        <w:tc>
          <w:tcPr>
            <w:tcW w:w="1350" w:type="dxa"/>
            <w:vAlign w:val="bottom"/>
          </w:tcPr>
          <w:p w14:paraId="2CA6A67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104BE3CB"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1,626,628</w:t>
            </w:r>
          </w:p>
        </w:tc>
      </w:tr>
      <w:tr w:rsidR="00F62D58" w:rsidRPr="00CF754F" w14:paraId="297BBC8E" w14:textId="77777777" w:rsidTr="00C27078">
        <w:trPr>
          <w:trHeight w:val="187"/>
        </w:trPr>
        <w:tc>
          <w:tcPr>
            <w:tcW w:w="3780" w:type="dxa"/>
          </w:tcPr>
          <w:p w14:paraId="0EFEC07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Financial assets where applied simplified approach to calculate lifetime expected credit loss</w:t>
            </w:r>
          </w:p>
        </w:tc>
        <w:tc>
          <w:tcPr>
            <w:tcW w:w="1350" w:type="dxa"/>
            <w:vAlign w:val="bottom"/>
          </w:tcPr>
          <w:p w14:paraId="5E2A23C4"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11AAF930"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672657E3"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2,448,679</w:t>
            </w:r>
          </w:p>
        </w:tc>
        <w:tc>
          <w:tcPr>
            <w:tcW w:w="1350" w:type="dxa"/>
            <w:vAlign w:val="bottom"/>
          </w:tcPr>
          <w:p w14:paraId="45069B2C"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2,448,679</w:t>
            </w:r>
          </w:p>
        </w:tc>
      </w:tr>
      <w:tr w:rsidR="00F62D58" w:rsidRPr="00CF754F" w14:paraId="2F94840C" w14:textId="77777777" w:rsidTr="00C27078">
        <w:trPr>
          <w:trHeight w:val="64"/>
        </w:trPr>
        <w:tc>
          <w:tcPr>
            <w:tcW w:w="3780" w:type="dxa"/>
          </w:tcPr>
          <w:p w14:paraId="0AFD57B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Total loans to customers</w:t>
            </w:r>
          </w:p>
        </w:tc>
        <w:tc>
          <w:tcPr>
            <w:tcW w:w="1350" w:type="dxa"/>
            <w:vAlign w:val="bottom"/>
          </w:tcPr>
          <w:p w14:paraId="341A25C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69,173,745</w:t>
            </w:r>
          </w:p>
        </w:tc>
        <w:tc>
          <w:tcPr>
            <w:tcW w:w="1350" w:type="dxa"/>
            <w:vAlign w:val="bottom"/>
          </w:tcPr>
          <w:p w14:paraId="6A27FC2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 xml:space="preserve">31,886,144 </w:t>
            </w:r>
          </w:p>
        </w:tc>
        <w:tc>
          <w:tcPr>
            <w:tcW w:w="1350" w:type="dxa"/>
            <w:vAlign w:val="bottom"/>
          </w:tcPr>
          <w:p w14:paraId="1B01ABE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 xml:space="preserve"> 2,448,679</w:t>
            </w:r>
          </w:p>
        </w:tc>
        <w:tc>
          <w:tcPr>
            <w:tcW w:w="1350" w:type="dxa"/>
            <w:vAlign w:val="bottom"/>
          </w:tcPr>
          <w:p w14:paraId="2A2D86A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103,508,568</w:t>
            </w:r>
          </w:p>
        </w:tc>
      </w:tr>
      <w:tr w:rsidR="00F62D58" w:rsidRPr="00CF754F" w14:paraId="41F217B0" w14:textId="77777777" w:rsidTr="00C27078">
        <w:trPr>
          <w:trHeight w:val="64"/>
        </w:trPr>
        <w:tc>
          <w:tcPr>
            <w:tcW w:w="3780" w:type="dxa"/>
          </w:tcPr>
          <w:p w14:paraId="6F9A9B1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450" w:right="29" w:hanging="360"/>
              <w:rPr>
                <w:rFonts w:cs="Arial"/>
              </w:rPr>
            </w:pPr>
            <w:r w:rsidRPr="00CF754F">
              <w:rPr>
                <w:rFonts w:cs="Arial"/>
                <w:u w:val="single"/>
              </w:rPr>
              <w:t>Add</w:t>
            </w:r>
            <w:r w:rsidRPr="00CF754F">
              <w:rPr>
                <w:rFonts w:cs="Arial"/>
              </w:rPr>
              <w:t xml:space="preserve">   Accrued interest receivables and  </w:t>
            </w:r>
          </w:p>
          <w:p w14:paraId="193CE6A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700" w:right="29" w:hanging="540"/>
              <w:rPr>
                <w:rFonts w:cs="Arial"/>
              </w:rPr>
            </w:pPr>
            <w:r w:rsidRPr="00CF754F">
              <w:rPr>
                <w:rFonts w:cs="Arial"/>
              </w:rPr>
              <w:t xml:space="preserve">        undue interest receivables</w:t>
            </w:r>
          </w:p>
        </w:tc>
        <w:tc>
          <w:tcPr>
            <w:tcW w:w="1350" w:type="dxa"/>
            <w:vAlign w:val="bottom"/>
          </w:tcPr>
          <w:p w14:paraId="50693CC1"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288,068</w:t>
            </w:r>
          </w:p>
        </w:tc>
        <w:tc>
          <w:tcPr>
            <w:tcW w:w="1350" w:type="dxa"/>
            <w:vAlign w:val="bottom"/>
          </w:tcPr>
          <w:p w14:paraId="704C98C5"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396,892</w:t>
            </w:r>
          </w:p>
        </w:tc>
        <w:tc>
          <w:tcPr>
            <w:tcW w:w="1350" w:type="dxa"/>
            <w:vAlign w:val="bottom"/>
          </w:tcPr>
          <w:p w14:paraId="458DA38B"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65C7ED93"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684,960</w:t>
            </w:r>
          </w:p>
        </w:tc>
      </w:tr>
      <w:tr w:rsidR="00F62D58" w:rsidRPr="00CF754F" w14:paraId="09B6DF4D" w14:textId="77777777" w:rsidTr="00C27078">
        <w:trPr>
          <w:trHeight w:val="179"/>
        </w:trPr>
        <w:tc>
          <w:tcPr>
            <w:tcW w:w="3780" w:type="dxa"/>
          </w:tcPr>
          <w:p w14:paraId="7F839B5E" w14:textId="56ACB6ED"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w:t>
            </w:r>
            <w:r w:rsidR="00D148B0">
              <w:rPr>
                <w:rFonts w:cs="Arial"/>
              </w:rPr>
              <w:t>s</w:t>
            </w:r>
            <w:r w:rsidRPr="00CF754F">
              <w:rPr>
                <w:rFonts w:cs="Arial"/>
              </w:rPr>
              <w:t xml:space="preserve"> to customers and accrued interest receivables</w:t>
            </w:r>
          </w:p>
        </w:tc>
        <w:tc>
          <w:tcPr>
            <w:tcW w:w="1350" w:type="dxa"/>
            <w:vAlign w:val="bottom"/>
          </w:tcPr>
          <w:p w14:paraId="76EC5C95"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69,461,813</w:t>
            </w:r>
          </w:p>
        </w:tc>
        <w:tc>
          <w:tcPr>
            <w:tcW w:w="1350" w:type="dxa"/>
            <w:vAlign w:val="bottom"/>
          </w:tcPr>
          <w:p w14:paraId="64A8AEA5"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 xml:space="preserve">32,283,036 </w:t>
            </w:r>
          </w:p>
        </w:tc>
        <w:tc>
          <w:tcPr>
            <w:tcW w:w="1350" w:type="dxa"/>
            <w:vAlign w:val="bottom"/>
          </w:tcPr>
          <w:p w14:paraId="3640ED2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 xml:space="preserve"> 2,448,679</w:t>
            </w:r>
          </w:p>
        </w:tc>
        <w:tc>
          <w:tcPr>
            <w:tcW w:w="1350" w:type="dxa"/>
            <w:vAlign w:val="bottom"/>
          </w:tcPr>
          <w:p w14:paraId="73D6924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104,193,528</w:t>
            </w:r>
          </w:p>
        </w:tc>
      </w:tr>
      <w:tr w:rsidR="00F62D58" w:rsidRPr="00CF754F" w14:paraId="49405EB0" w14:textId="77777777" w:rsidTr="00C27078">
        <w:trPr>
          <w:trHeight w:val="74"/>
        </w:trPr>
        <w:tc>
          <w:tcPr>
            <w:tcW w:w="3780" w:type="dxa"/>
          </w:tcPr>
          <w:p w14:paraId="47A14C4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84" w:right="29" w:hanging="794"/>
              <w:rPr>
                <w:rFonts w:cs="Arial"/>
              </w:rPr>
            </w:pPr>
            <w:r w:rsidRPr="00CF754F">
              <w:rPr>
                <w:rFonts w:cs="Arial"/>
                <w:u w:val="single"/>
              </w:rPr>
              <w:t>Less</w:t>
            </w:r>
            <w:r w:rsidRPr="00CF754F">
              <w:rPr>
                <w:rFonts w:cs="Arial"/>
              </w:rPr>
              <w:t xml:space="preserve">  Allowance for expected credit loss</w:t>
            </w:r>
          </w:p>
        </w:tc>
        <w:tc>
          <w:tcPr>
            <w:tcW w:w="1350" w:type="dxa"/>
            <w:vAlign w:val="bottom"/>
          </w:tcPr>
          <w:p w14:paraId="11F87905"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(4,431,299)</w:t>
            </w:r>
          </w:p>
        </w:tc>
        <w:tc>
          <w:tcPr>
            <w:tcW w:w="1350" w:type="dxa"/>
            <w:vAlign w:val="bottom"/>
          </w:tcPr>
          <w:p w14:paraId="044768E5"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(3,736,450)</w:t>
            </w:r>
          </w:p>
        </w:tc>
        <w:tc>
          <w:tcPr>
            <w:tcW w:w="1350" w:type="dxa"/>
            <w:vAlign w:val="bottom"/>
          </w:tcPr>
          <w:p w14:paraId="428FD5E2"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(623,975)</w:t>
            </w:r>
          </w:p>
        </w:tc>
        <w:tc>
          <w:tcPr>
            <w:tcW w:w="1350" w:type="dxa"/>
            <w:vAlign w:val="bottom"/>
          </w:tcPr>
          <w:p w14:paraId="230D1DE3"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(8,791,724)</w:t>
            </w:r>
          </w:p>
        </w:tc>
      </w:tr>
      <w:tr w:rsidR="00F62D58" w:rsidRPr="00CF754F" w14:paraId="1E8696FE" w14:textId="77777777" w:rsidTr="00C27078">
        <w:trPr>
          <w:trHeight w:val="125"/>
        </w:trPr>
        <w:tc>
          <w:tcPr>
            <w:tcW w:w="3780" w:type="dxa"/>
          </w:tcPr>
          <w:p w14:paraId="457D5BE1"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loans to customers and accrued interest receivables, net</w:t>
            </w:r>
          </w:p>
        </w:tc>
        <w:tc>
          <w:tcPr>
            <w:tcW w:w="1350" w:type="dxa"/>
            <w:vAlign w:val="bottom"/>
          </w:tcPr>
          <w:p w14:paraId="753AADB0"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 xml:space="preserve">65,030,514 </w:t>
            </w:r>
          </w:p>
        </w:tc>
        <w:tc>
          <w:tcPr>
            <w:tcW w:w="1350" w:type="dxa"/>
            <w:vAlign w:val="bottom"/>
          </w:tcPr>
          <w:p w14:paraId="672628CE"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28,546,586</w:t>
            </w:r>
          </w:p>
        </w:tc>
        <w:tc>
          <w:tcPr>
            <w:tcW w:w="1350" w:type="dxa"/>
            <w:vAlign w:val="bottom"/>
          </w:tcPr>
          <w:p w14:paraId="3DF84805"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 xml:space="preserve"> 1,824,704</w:t>
            </w:r>
          </w:p>
        </w:tc>
        <w:tc>
          <w:tcPr>
            <w:tcW w:w="1350" w:type="dxa"/>
            <w:vAlign w:val="bottom"/>
          </w:tcPr>
          <w:p w14:paraId="78EFB1D8"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95,401,804</w:t>
            </w:r>
          </w:p>
        </w:tc>
      </w:tr>
    </w:tbl>
    <w:p w14:paraId="458B508A" w14:textId="77777777" w:rsidR="006209BA" w:rsidRPr="00CF754F" w:rsidRDefault="006209BA" w:rsidP="0062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29" w:hanging="720"/>
        <w:jc w:val="both"/>
        <w:rPr>
          <w:rFonts w:cs="Arial"/>
          <w:sz w:val="2"/>
          <w:szCs w:val="2"/>
        </w:rPr>
      </w:pPr>
    </w:p>
    <w:tbl>
      <w:tblPr>
        <w:tblW w:w="9180"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06"/>
      </w:tblGrid>
      <w:tr w:rsidR="006209BA" w:rsidRPr="00CF754F" w14:paraId="1B8A28C1" w14:textId="77777777" w:rsidTr="009406F5">
        <w:tc>
          <w:tcPr>
            <w:tcW w:w="3762" w:type="dxa"/>
          </w:tcPr>
          <w:p w14:paraId="0C9D94FA" w14:textId="77777777" w:rsidR="006209BA" w:rsidRPr="00CF754F"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1469024E" w14:textId="77777777" w:rsidR="006209BA" w:rsidRPr="00CF754F"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right"/>
              <w:rPr>
                <w:rFonts w:cs="Arial"/>
              </w:rPr>
            </w:pPr>
            <w:r w:rsidRPr="00CF754F">
              <w:rPr>
                <w:rFonts w:cs="Arial"/>
              </w:rPr>
              <w:t>(</w:t>
            </w:r>
            <w:r w:rsidR="006209BA" w:rsidRPr="00CF754F">
              <w:rPr>
                <w:rFonts w:cs="Arial"/>
              </w:rPr>
              <w:t>Unit: Thousand Baht</w:t>
            </w:r>
            <w:r w:rsidRPr="00CF754F">
              <w:rPr>
                <w:rFonts w:cs="Arial"/>
              </w:rPr>
              <w:t>)</w:t>
            </w:r>
          </w:p>
        </w:tc>
      </w:tr>
      <w:tr w:rsidR="006209BA" w:rsidRPr="00CF754F" w14:paraId="7B200E43" w14:textId="77777777" w:rsidTr="009406F5">
        <w:tc>
          <w:tcPr>
            <w:tcW w:w="3762" w:type="dxa"/>
          </w:tcPr>
          <w:p w14:paraId="1E4A335B" w14:textId="77777777" w:rsidR="006209BA" w:rsidRPr="00CF754F"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1FA0E93A" w14:textId="77777777" w:rsidR="006209BA"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Separate financial statements</w:t>
            </w:r>
          </w:p>
        </w:tc>
      </w:tr>
      <w:tr w:rsidR="006209BA" w:rsidRPr="00CF754F" w14:paraId="037167FC" w14:textId="77777777" w:rsidTr="009406F5">
        <w:tc>
          <w:tcPr>
            <w:tcW w:w="3762" w:type="dxa"/>
          </w:tcPr>
          <w:p w14:paraId="17D02963" w14:textId="77777777" w:rsidR="006209BA" w:rsidRPr="00CF754F"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27D076FC" w14:textId="3B34CE6B" w:rsidR="006209BA"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 xml:space="preserve">31 </w:t>
            </w:r>
            <w:r w:rsidR="006209BA" w:rsidRPr="00CF754F">
              <w:rPr>
                <w:rFonts w:cs="Arial"/>
              </w:rPr>
              <w:t xml:space="preserve">December </w:t>
            </w:r>
            <w:r w:rsidRPr="00CF754F">
              <w:rPr>
                <w:rFonts w:cs="Arial"/>
              </w:rPr>
              <w:t>202</w:t>
            </w:r>
            <w:r w:rsidR="00F62D58" w:rsidRPr="00CF754F">
              <w:rPr>
                <w:rFonts w:cs="Arial"/>
              </w:rPr>
              <w:t>3</w:t>
            </w:r>
          </w:p>
        </w:tc>
      </w:tr>
      <w:tr w:rsidR="009406F5" w:rsidRPr="00CF754F" w14:paraId="24DC32E4" w14:textId="77777777" w:rsidTr="009406F5">
        <w:tc>
          <w:tcPr>
            <w:tcW w:w="3762" w:type="dxa"/>
          </w:tcPr>
          <w:p w14:paraId="30AED822" w14:textId="77777777" w:rsidR="009406F5" w:rsidRPr="00CF754F"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3EA662EC" w14:textId="77777777" w:rsidR="009406F5"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Credit card</w:t>
            </w:r>
          </w:p>
        </w:tc>
        <w:tc>
          <w:tcPr>
            <w:tcW w:w="1806" w:type="dxa"/>
          </w:tcPr>
          <w:p w14:paraId="102DD805" w14:textId="77777777" w:rsidR="009406F5"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Personal loan</w:t>
            </w:r>
          </w:p>
        </w:tc>
        <w:tc>
          <w:tcPr>
            <w:tcW w:w="1806" w:type="dxa"/>
          </w:tcPr>
          <w:p w14:paraId="49C4FAF4" w14:textId="77777777" w:rsidR="009406F5"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Total</w:t>
            </w:r>
          </w:p>
        </w:tc>
      </w:tr>
      <w:tr w:rsidR="007D54EF" w:rsidRPr="00CF754F" w14:paraId="44BC5980" w14:textId="77777777" w:rsidTr="00E14559">
        <w:tc>
          <w:tcPr>
            <w:tcW w:w="3762" w:type="dxa"/>
          </w:tcPr>
          <w:p w14:paraId="1BFFCC7D" w14:textId="7777777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1</w:t>
            </w:r>
          </w:p>
        </w:tc>
        <w:tc>
          <w:tcPr>
            <w:tcW w:w="1806" w:type="dxa"/>
            <w:tcBorders>
              <w:top w:val="nil"/>
              <w:left w:val="nil"/>
              <w:bottom w:val="nil"/>
              <w:right w:val="nil"/>
            </w:tcBorders>
            <w:shd w:val="clear" w:color="auto" w:fill="auto"/>
            <w:vAlign w:val="center"/>
          </w:tcPr>
          <w:p w14:paraId="3F54A257" w14:textId="390052B2"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color w:val="000000"/>
              </w:rPr>
              <w:t xml:space="preserve">    65,881,613 </w:t>
            </w:r>
          </w:p>
        </w:tc>
        <w:tc>
          <w:tcPr>
            <w:tcW w:w="1806" w:type="dxa"/>
            <w:tcBorders>
              <w:top w:val="nil"/>
              <w:left w:val="nil"/>
              <w:bottom w:val="nil"/>
              <w:right w:val="nil"/>
            </w:tcBorders>
            <w:shd w:val="clear" w:color="auto" w:fill="auto"/>
            <w:vAlign w:val="center"/>
          </w:tcPr>
          <w:p w14:paraId="2CE4AFA9" w14:textId="5C71505A"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color w:val="000000"/>
              </w:rPr>
              <w:t xml:space="preserve">   27,092,701 </w:t>
            </w:r>
          </w:p>
        </w:tc>
        <w:tc>
          <w:tcPr>
            <w:tcW w:w="1806" w:type="dxa"/>
            <w:vAlign w:val="bottom"/>
          </w:tcPr>
          <w:p w14:paraId="5C33A7E1" w14:textId="022476CC"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92,974,314</w:t>
            </w:r>
          </w:p>
        </w:tc>
      </w:tr>
      <w:tr w:rsidR="007D54EF" w:rsidRPr="00CF754F" w14:paraId="26E59BE9" w14:textId="77777777" w:rsidTr="00E14559">
        <w:trPr>
          <w:trHeight w:val="74"/>
        </w:trPr>
        <w:tc>
          <w:tcPr>
            <w:tcW w:w="3762" w:type="dxa"/>
          </w:tcPr>
          <w:p w14:paraId="08C25985" w14:textId="7777777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2</w:t>
            </w:r>
          </w:p>
        </w:tc>
        <w:tc>
          <w:tcPr>
            <w:tcW w:w="1806" w:type="dxa"/>
            <w:tcBorders>
              <w:top w:val="nil"/>
              <w:left w:val="nil"/>
              <w:bottom w:val="nil"/>
              <w:right w:val="nil"/>
            </w:tcBorders>
            <w:shd w:val="clear" w:color="auto" w:fill="auto"/>
            <w:vAlign w:val="center"/>
          </w:tcPr>
          <w:p w14:paraId="22F10AE0" w14:textId="4BEE2B61"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color w:val="000000"/>
              </w:rPr>
              <w:t xml:space="preserve">      7,399,595 </w:t>
            </w:r>
          </w:p>
        </w:tc>
        <w:tc>
          <w:tcPr>
            <w:tcW w:w="1806" w:type="dxa"/>
            <w:tcBorders>
              <w:top w:val="nil"/>
              <w:left w:val="nil"/>
              <w:bottom w:val="nil"/>
              <w:right w:val="nil"/>
            </w:tcBorders>
            <w:shd w:val="clear" w:color="auto" w:fill="auto"/>
            <w:vAlign w:val="center"/>
          </w:tcPr>
          <w:p w14:paraId="143AF8C3" w14:textId="0B02F5B8"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color w:val="000000"/>
              </w:rPr>
              <w:t xml:space="preserve">     6,184,918 </w:t>
            </w:r>
          </w:p>
        </w:tc>
        <w:tc>
          <w:tcPr>
            <w:tcW w:w="1806" w:type="dxa"/>
            <w:vAlign w:val="bottom"/>
          </w:tcPr>
          <w:p w14:paraId="35660BF6" w14:textId="0B995748"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13,584,513</w:t>
            </w:r>
          </w:p>
        </w:tc>
      </w:tr>
      <w:tr w:rsidR="007D54EF" w:rsidRPr="00CF754F" w14:paraId="1AA4D3EA" w14:textId="77777777" w:rsidTr="00E14559">
        <w:trPr>
          <w:trHeight w:val="187"/>
        </w:trPr>
        <w:tc>
          <w:tcPr>
            <w:tcW w:w="3762" w:type="dxa"/>
          </w:tcPr>
          <w:p w14:paraId="519AEE52" w14:textId="7777777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3</w:t>
            </w:r>
          </w:p>
        </w:tc>
        <w:tc>
          <w:tcPr>
            <w:tcW w:w="1806" w:type="dxa"/>
            <w:tcBorders>
              <w:top w:val="nil"/>
              <w:left w:val="nil"/>
              <w:bottom w:val="nil"/>
              <w:right w:val="nil"/>
            </w:tcBorders>
            <w:shd w:val="clear" w:color="auto" w:fill="auto"/>
            <w:vAlign w:val="center"/>
          </w:tcPr>
          <w:p w14:paraId="3FB58DDD" w14:textId="14B62AEB"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color w:val="000000"/>
              </w:rPr>
              <w:t xml:space="preserve">         850,807 </w:t>
            </w:r>
          </w:p>
        </w:tc>
        <w:tc>
          <w:tcPr>
            <w:tcW w:w="1806" w:type="dxa"/>
            <w:tcBorders>
              <w:top w:val="nil"/>
              <w:left w:val="nil"/>
              <w:bottom w:val="nil"/>
              <w:right w:val="nil"/>
            </w:tcBorders>
            <w:shd w:val="clear" w:color="auto" w:fill="auto"/>
            <w:vAlign w:val="center"/>
          </w:tcPr>
          <w:p w14:paraId="33103B77" w14:textId="2B9930F8"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color w:val="000000"/>
              </w:rPr>
              <w:t xml:space="preserve">     1,023,954 </w:t>
            </w:r>
          </w:p>
        </w:tc>
        <w:tc>
          <w:tcPr>
            <w:tcW w:w="1806" w:type="dxa"/>
            <w:vAlign w:val="bottom"/>
          </w:tcPr>
          <w:p w14:paraId="10C61874" w14:textId="2EF86B64"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1,874,761</w:t>
            </w:r>
          </w:p>
        </w:tc>
      </w:tr>
      <w:tr w:rsidR="007D54EF" w:rsidRPr="00CF754F" w14:paraId="2FE04C6C" w14:textId="77777777" w:rsidTr="00E14559">
        <w:trPr>
          <w:trHeight w:val="64"/>
        </w:trPr>
        <w:tc>
          <w:tcPr>
            <w:tcW w:w="3762" w:type="dxa"/>
          </w:tcPr>
          <w:p w14:paraId="40626D35" w14:textId="7777777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Total loans to customers</w:t>
            </w:r>
          </w:p>
        </w:tc>
        <w:tc>
          <w:tcPr>
            <w:tcW w:w="1806" w:type="dxa"/>
            <w:vAlign w:val="bottom"/>
          </w:tcPr>
          <w:p w14:paraId="1B0462BF" w14:textId="0B3CB83E"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74,132,015</w:t>
            </w:r>
          </w:p>
        </w:tc>
        <w:tc>
          <w:tcPr>
            <w:tcW w:w="1806" w:type="dxa"/>
            <w:vAlign w:val="bottom"/>
          </w:tcPr>
          <w:p w14:paraId="124D00B9" w14:textId="3374DEFE"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34,301,573</w:t>
            </w:r>
          </w:p>
        </w:tc>
        <w:tc>
          <w:tcPr>
            <w:tcW w:w="1806" w:type="dxa"/>
            <w:vAlign w:val="center"/>
          </w:tcPr>
          <w:p w14:paraId="2F2169B0" w14:textId="259B8028"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108,433,588</w:t>
            </w:r>
          </w:p>
        </w:tc>
      </w:tr>
      <w:tr w:rsidR="007D54EF" w:rsidRPr="00CF754F" w14:paraId="2C4513D7" w14:textId="77777777" w:rsidTr="00E14559">
        <w:trPr>
          <w:trHeight w:val="64"/>
        </w:trPr>
        <w:tc>
          <w:tcPr>
            <w:tcW w:w="3762" w:type="dxa"/>
          </w:tcPr>
          <w:p w14:paraId="4AE089A6" w14:textId="3AF28740"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u w:val="single"/>
              </w:rPr>
              <w:t>Add</w:t>
            </w:r>
            <w:r w:rsidRPr="00CF754F">
              <w:rPr>
                <w:rFonts w:cs="Arial"/>
              </w:rPr>
              <w:t xml:space="preserve"> </w:t>
            </w:r>
            <w:r w:rsidRPr="00CF754F">
              <w:rPr>
                <w:rFonts w:cs="Arial"/>
                <w:cs/>
              </w:rPr>
              <w:t xml:space="preserve"> </w:t>
            </w:r>
            <w:r w:rsidRPr="00CF754F">
              <w:rPr>
                <w:rFonts w:cs="Arial"/>
              </w:rPr>
              <w:t xml:space="preserve">Accrued interest receivables and undue      </w:t>
            </w:r>
          </w:p>
          <w:p w14:paraId="230D8AE9" w14:textId="7777777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 xml:space="preserve">        interest receivables</w:t>
            </w:r>
          </w:p>
        </w:tc>
        <w:tc>
          <w:tcPr>
            <w:tcW w:w="1806" w:type="dxa"/>
            <w:vAlign w:val="bottom"/>
          </w:tcPr>
          <w:p w14:paraId="5996CBCF" w14:textId="599035C1"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308,839</w:t>
            </w:r>
          </w:p>
        </w:tc>
        <w:tc>
          <w:tcPr>
            <w:tcW w:w="1806" w:type="dxa"/>
            <w:vAlign w:val="bottom"/>
          </w:tcPr>
          <w:p w14:paraId="0915A2C3" w14:textId="0C6B01F0"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414,863</w:t>
            </w:r>
          </w:p>
        </w:tc>
        <w:tc>
          <w:tcPr>
            <w:tcW w:w="1806" w:type="dxa"/>
            <w:vAlign w:val="center"/>
          </w:tcPr>
          <w:p w14:paraId="2E2DB8CD" w14:textId="77777777"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p>
          <w:p w14:paraId="1E11CF29" w14:textId="712EDEFE"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723,702</w:t>
            </w:r>
          </w:p>
        </w:tc>
      </w:tr>
      <w:tr w:rsidR="007D54EF" w:rsidRPr="00CF754F" w14:paraId="38E39C50" w14:textId="77777777" w:rsidTr="00E14559">
        <w:trPr>
          <w:trHeight w:val="64"/>
        </w:trPr>
        <w:tc>
          <w:tcPr>
            <w:tcW w:w="3762" w:type="dxa"/>
          </w:tcPr>
          <w:p w14:paraId="7116DE91" w14:textId="053B8456"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w:t>
            </w:r>
            <w:r w:rsidR="00D148B0">
              <w:rPr>
                <w:rFonts w:cs="Arial"/>
              </w:rPr>
              <w:t>s</w:t>
            </w:r>
            <w:r w:rsidRPr="00CF754F">
              <w:rPr>
                <w:rFonts w:cs="Arial"/>
              </w:rPr>
              <w:t xml:space="preserve"> to customers and accrued interest receivables</w:t>
            </w:r>
          </w:p>
        </w:tc>
        <w:tc>
          <w:tcPr>
            <w:tcW w:w="1806" w:type="dxa"/>
            <w:vAlign w:val="bottom"/>
          </w:tcPr>
          <w:p w14:paraId="15655B1D" w14:textId="319D6FC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74,440,854</w:t>
            </w:r>
          </w:p>
        </w:tc>
        <w:tc>
          <w:tcPr>
            <w:tcW w:w="1806" w:type="dxa"/>
            <w:vAlign w:val="bottom"/>
          </w:tcPr>
          <w:p w14:paraId="6C651384" w14:textId="7FD600C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34,716,436</w:t>
            </w:r>
          </w:p>
        </w:tc>
        <w:tc>
          <w:tcPr>
            <w:tcW w:w="1806" w:type="dxa"/>
            <w:vAlign w:val="center"/>
          </w:tcPr>
          <w:p w14:paraId="39037704" w14:textId="7777777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p>
          <w:p w14:paraId="7CAAA0B1" w14:textId="2B175422"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109,157,290</w:t>
            </w:r>
          </w:p>
        </w:tc>
      </w:tr>
      <w:tr w:rsidR="007D54EF" w:rsidRPr="00CF754F" w14:paraId="335F2286" w14:textId="77777777" w:rsidTr="00E14559">
        <w:trPr>
          <w:trHeight w:val="74"/>
        </w:trPr>
        <w:tc>
          <w:tcPr>
            <w:tcW w:w="3762" w:type="dxa"/>
          </w:tcPr>
          <w:p w14:paraId="0EF08634" w14:textId="7777777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u w:val="single"/>
              </w:rPr>
              <w:t>Less</w:t>
            </w:r>
            <w:r w:rsidRPr="00CF754F">
              <w:rPr>
                <w:rFonts w:cs="Arial"/>
              </w:rPr>
              <w:t xml:space="preserve">  Allowance for expected credit loss</w:t>
            </w:r>
          </w:p>
        </w:tc>
        <w:tc>
          <w:tcPr>
            <w:tcW w:w="1806" w:type="dxa"/>
            <w:vAlign w:val="bottom"/>
          </w:tcPr>
          <w:p w14:paraId="3C5923E6" w14:textId="32C8F956"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(4,827,267)</w:t>
            </w:r>
          </w:p>
        </w:tc>
        <w:tc>
          <w:tcPr>
            <w:tcW w:w="1806" w:type="dxa"/>
            <w:vAlign w:val="bottom"/>
          </w:tcPr>
          <w:p w14:paraId="42C3126F" w14:textId="631216BB"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(4,103,585)</w:t>
            </w:r>
          </w:p>
        </w:tc>
        <w:tc>
          <w:tcPr>
            <w:tcW w:w="1806" w:type="dxa"/>
            <w:vAlign w:val="center"/>
          </w:tcPr>
          <w:p w14:paraId="50A70B08" w14:textId="47FEF081" w:rsidR="007D54EF" w:rsidRPr="00CF754F" w:rsidRDefault="007D54EF" w:rsidP="007D54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(8,930,852)</w:t>
            </w:r>
          </w:p>
        </w:tc>
      </w:tr>
      <w:tr w:rsidR="007D54EF" w:rsidRPr="00CF754F" w14:paraId="2D3B8C63" w14:textId="77777777" w:rsidTr="00E14559">
        <w:trPr>
          <w:trHeight w:val="125"/>
        </w:trPr>
        <w:tc>
          <w:tcPr>
            <w:tcW w:w="3762" w:type="dxa"/>
          </w:tcPr>
          <w:p w14:paraId="63BC48BE" w14:textId="77777777" w:rsidR="007D54EF" w:rsidRPr="00CF754F" w:rsidRDefault="007D54EF" w:rsidP="007D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loans to customers and accrued interest receivables, net</w:t>
            </w:r>
          </w:p>
        </w:tc>
        <w:tc>
          <w:tcPr>
            <w:tcW w:w="1806" w:type="dxa"/>
            <w:vAlign w:val="bottom"/>
          </w:tcPr>
          <w:p w14:paraId="493F879A" w14:textId="1A5D6646" w:rsidR="007D54EF" w:rsidRPr="00CF754F" w:rsidRDefault="007D54EF" w:rsidP="007D54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69,613,587</w:t>
            </w:r>
          </w:p>
        </w:tc>
        <w:tc>
          <w:tcPr>
            <w:tcW w:w="1806" w:type="dxa"/>
            <w:vAlign w:val="bottom"/>
          </w:tcPr>
          <w:p w14:paraId="2541EBF9" w14:textId="0C294401" w:rsidR="007D54EF" w:rsidRPr="00CF754F" w:rsidRDefault="007D54EF" w:rsidP="007D54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30,612,851</w:t>
            </w:r>
          </w:p>
        </w:tc>
        <w:tc>
          <w:tcPr>
            <w:tcW w:w="1806" w:type="dxa"/>
            <w:vAlign w:val="center"/>
          </w:tcPr>
          <w:p w14:paraId="08641326" w14:textId="77777777" w:rsidR="007D54EF" w:rsidRPr="00CF754F" w:rsidRDefault="007D54EF" w:rsidP="007D54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p>
          <w:p w14:paraId="6D067ECE" w14:textId="54F9A60D" w:rsidR="007D54EF" w:rsidRPr="00CF754F" w:rsidRDefault="007D54EF" w:rsidP="007D54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100,226,438</w:t>
            </w:r>
          </w:p>
        </w:tc>
      </w:tr>
    </w:tbl>
    <w:p w14:paraId="60858D00" w14:textId="77777777" w:rsidR="009406F5" w:rsidRPr="00CF754F" w:rsidRDefault="009406F5">
      <w:pPr>
        <w:rPr>
          <w:rFonts w:cs="Arial"/>
        </w:rPr>
      </w:pPr>
    </w:p>
    <w:tbl>
      <w:tblPr>
        <w:tblW w:w="9180"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06"/>
      </w:tblGrid>
      <w:tr w:rsidR="00F62D58" w:rsidRPr="00CF754F" w14:paraId="46BEE9F8" w14:textId="77777777" w:rsidTr="00C27078">
        <w:tc>
          <w:tcPr>
            <w:tcW w:w="3762" w:type="dxa"/>
          </w:tcPr>
          <w:p w14:paraId="1CB246B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7E4F6411"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right"/>
              <w:rPr>
                <w:rFonts w:cs="Arial"/>
              </w:rPr>
            </w:pPr>
            <w:r w:rsidRPr="00CF754F">
              <w:rPr>
                <w:rFonts w:cs="Arial"/>
              </w:rPr>
              <w:t>(Unit: Thousand Baht)</w:t>
            </w:r>
          </w:p>
        </w:tc>
      </w:tr>
      <w:tr w:rsidR="00F62D58" w:rsidRPr="00CF754F" w14:paraId="6794E956" w14:textId="77777777" w:rsidTr="00C27078">
        <w:tc>
          <w:tcPr>
            <w:tcW w:w="3762" w:type="dxa"/>
          </w:tcPr>
          <w:p w14:paraId="2522AA6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3DF127E9"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Separate financial statements</w:t>
            </w:r>
          </w:p>
        </w:tc>
      </w:tr>
      <w:tr w:rsidR="00F62D58" w:rsidRPr="00CF754F" w14:paraId="5BF11865" w14:textId="77777777" w:rsidTr="00C27078">
        <w:tc>
          <w:tcPr>
            <w:tcW w:w="3762" w:type="dxa"/>
          </w:tcPr>
          <w:p w14:paraId="56C8845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65893632"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31 December 2022</w:t>
            </w:r>
          </w:p>
        </w:tc>
      </w:tr>
      <w:tr w:rsidR="00F62D58" w:rsidRPr="00CF754F" w14:paraId="352065FD" w14:textId="77777777" w:rsidTr="00C27078">
        <w:tc>
          <w:tcPr>
            <w:tcW w:w="3762" w:type="dxa"/>
          </w:tcPr>
          <w:p w14:paraId="4B41BAAD"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33A34C79"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Credit card</w:t>
            </w:r>
          </w:p>
        </w:tc>
        <w:tc>
          <w:tcPr>
            <w:tcW w:w="1806" w:type="dxa"/>
          </w:tcPr>
          <w:p w14:paraId="1AB99EB1"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Personal loan</w:t>
            </w:r>
          </w:p>
        </w:tc>
        <w:tc>
          <w:tcPr>
            <w:tcW w:w="1806" w:type="dxa"/>
          </w:tcPr>
          <w:p w14:paraId="5E09B2E2"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Total</w:t>
            </w:r>
          </w:p>
        </w:tc>
      </w:tr>
      <w:tr w:rsidR="00F62D58" w:rsidRPr="00CF754F" w14:paraId="5CA979CE" w14:textId="77777777" w:rsidTr="00C27078">
        <w:tc>
          <w:tcPr>
            <w:tcW w:w="3762" w:type="dxa"/>
          </w:tcPr>
          <w:p w14:paraId="36F5653D"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1</w:t>
            </w:r>
          </w:p>
        </w:tc>
        <w:tc>
          <w:tcPr>
            <w:tcW w:w="1806" w:type="dxa"/>
            <w:vAlign w:val="bottom"/>
          </w:tcPr>
          <w:p w14:paraId="7F39B63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62,185,315</w:t>
            </w:r>
          </w:p>
        </w:tc>
        <w:tc>
          <w:tcPr>
            <w:tcW w:w="1806" w:type="dxa"/>
            <w:vAlign w:val="bottom"/>
          </w:tcPr>
          <w:p w14:paraId="640F5841"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25,557,560</w:t>
            </w:r>
          </w:p>
        </w:tc>
        <w:tc>
          <w:tcPr>
            <w:tcW w:w="1806" w:type="dxa"/>
            <w:vAlign w:val="bottom"/>
          </w:tcPr>
          <w:p w14:paraId="3BB9A987"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87,742,875</w:t>
            </w:r>
          </w:p>
        </w:tc>
      </w:tr>
      <w:tr w:rsidR="00F62D58" w:rsidRPr="00CF754F" w14:paraId="0CF98054" w14:textId="77777777" w:rsidTr="00C27078">
        <w:trPr>
          <w:trHeight w:val="74"/>
        </w:trPr>
        <w:tc>
          <w:tcPr>
            <w:tcW w:w="3762" w:type="dxa"/>
          </w:tcPr>
          <w:p w14:paraId="6CB2C4E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2</w:t>
            </w:r>
          </w:p>
        </w:tc>
        <w:tc>
          <w:tcPr>
            <w:tcW w:w="1806" w:type="dxa"/>
            <w:vAlign w:val="bottom"/>
          </w:tcPr>
          <w:p w14:paraId="2138AF6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6,258,300</w:t>
            </w:r>
          </w:p>
        </w:tc>
        <w:tc>
          <w:tcPr>
            <w:tcW w:w="1806" w:type="dxa"/>
            <w:vAlign w:val="bottom"/>
          </w:tcPr>
          <w:p w14:paraId="16AEDCD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5,431,990</w:t>
            </w:r>
          </w:p>
        </w:tc>
        <w:tc>
          <w:tcPr>
            <w:tcW w:w="1806" w:type="dxa"/>
            <w:vAlign w:val="bottom"/>
          </w:tcPr>
          <w:p w14:paraId="4D59E6D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11,690,290</w:t>
            </w:r>
          </w:p>
        </w:tc>
      </w:tr>
      <w:tr w:rsidR="00F62D58" w:rsidRPr="00CF754F" w14:paraId="01D47588" w14:textId="77777777" w:rsidTr="00C27078">
        <w:trPr>
          <w:trHeight w:val="187"/>
        </w:trPr>
        <w:tc>
          <w:tcPr>
            <w:tcW w:w="3762" w:type="dxa"/>
          </w:tcPr>
          <w:p w14:paraId="5ABCCF2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3</w:t>
            </w:r>
          </w:p>
        </w:tc>
        <w:tc>
          <w:tcPr>
            <w:tcW w:w="1806" w:type="dxa"/>
            <w:vAlign w:val="bottom"/>
          </w:tcPr>
          <w:p w14:paraId="18643E06"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730,130</w:t>
            </w:r>
          </w:p>
        </w:tc>
        <w:tc>
          <w:tcPr>
            <w:tcW w:w="1806" w:type="dxa"/>
            <w:vAlign w:val="bottom"/>
          </w:tcPr>
          <w:p w14:paraId="58AC35C2"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896,497</w:t>
            </w:r>
          </w:p>
        </w:tc>
        <w:tc>
          <w:tcPr>
            <w:tcW w:w="1806" w:type="dxa"/>
            <w:vAlign w:val="bottom"/>
          </w:tcPr>
          <w:p w14:paraId="61973B8D"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 xml:space="preserve"> 1,626,627</w:t>
            </w:r>
          </w:p>
        </w:tc>
      </w:tr>
      <w:tr w:rsidR="00F62D58" w:rsidRPr="00CF754F" w14:paraId="3754DF03" w14:textId="77777777" w:rsidTr="00C27078">
        <w:trPr>
          <w:trHeight w:val="64"/>
        </w:trPr>
        <w:tc>
          <w:tcPr>
            <w:tcW w:w="3762" w:type="dxa"/>
          </w:tcPr>
          <w:p w14:paraId="4EAD85B2"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Total loans to customers</w:t>
            </w:r>
          </w:p>
        </w:tc>
        <w:tc>
          <w:tcPr>
            <w:tcW w:w="1806" w:type="dxa"/>
            <w:vAlign w:val="bottom"/>
          </w:tcPr>
          <w:p w14:paraId="71EEECB5"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69,173,745</w:t>
            </w:r>
          </w:p>
        </w:tc>
        <w:tc>
          <w:tcPr>
            <w:tcW w:w="1806" w:type="dxa"/>
            <w:vAlign w:val="bottom"/>
          </w:tcPr>
          <w:p w14:paraId="75FBD3F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31,886,047</w:t>
            </w:r>
          </w:p>
        </w:tc>
        <w:tc>
          <w:tcPr>
            <w:tcW w:w="1806" w:type="dxa"/>
            <w:vAlign w:val="bottom"/>
          </w:tcPr>
          <w:p w14:paraId="58FE858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101,059,792</w:t>
            </w:r>
          </w:p>
        </w:tc>
      </w:tr>
      <w:tr w:rsidR="00F62D58" w:rsidRPr="00CF754F" w14:paraId="12749C60" w14:textId="77777777" w:rsidTr="00C27078">
        <w:trPr>
          <w:trHeight w:val="64"/>
        </w:trPr>
        <w:tc>
          <w:tcPr>
            <w:tcW w:w="3762" w:type="dxa"/>
          </w:tcPr>
          <w:p w14:paraId="4DFC498F" w14:textId="469075E8"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u w:val="single"/>
              </w:rPr>
              <w:t>Add</w:t>
            </w:r>
            <w:r w:rsidRPr="00CF754F">
              <w:rPr>
                <w:rFonts w:cs="Arial"/>
              </w:rPr>
              <w:t xml:space="preserve"> </w:t>
            </w:r>
            <w:r w:rsidRPr="00CF754F">
              <w:rPr>
                <w:rFonts w:cs="Arial"/>
                <w:cs/>
              </w:rPr>
              <w:t xml:space="preserve"> </w:t>
            </w:r>
            <w:r w:rsidRPr="00CF754F">
              <w:rPr>
                <w:rFonts w:cs="Arial"/>
              </w:rPr>
              <w:t xml:space="preserve">Accrued interest receivables and undue      </w:t>
            </w:r>
          </w:p>
          <w:p w14:paraId="629EDA2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 xml:space="preserve">        interest receivables</w:t>
            </w:r>
          </w:p>
        </w:tc>
        <w:tc>
          <w:tcPr>
            <w:tcW w:w="1806" w:type="dxa"/>
            <w:vAlign w:val="bottom"/>
          </w:tcPr>
          <w:p w14:paraId="0322DC0A"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288,068</w:t>
            </w:r>
          </w:p>
        </w:tc>
        <w:tc>
          <w:tcPr>
            <w:tcW w:w="1806" w:type="dxa"/>
            <w:vAlign w:val="bottom"/>
          </w:tcPr>
          <w:p w14:paraId="6B601A03"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396,888</w:t>
            </w:r>
          </w:p>
        </w:tc>
        <w:tc>
          <w:tcPr>
            <w:tcW w:w="1806" w:type="dxa"/>
            <w:vAlign w:val="bottom"/>
          </w:tcPr>
          <w:p w14:paraId="60D2CFA3"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684,956</w:t>
            </w:r>
          </w:p>
        </w:tc>
      </w:tr>
      <w:tr w:rsidR="00F62D58" w:rsidRPr="00CF754F" w14:paraId="0750AEDC" w14:textId="77777777" w:rsidTr="00C27078">
        <w:trPr>
          <w:trHeight w:val="64"/>
        </w:trPr>
        <w:tc>
          <w:tcPr>
            <w:tcW w:w="3762" w:type="dxa"/>
          </w:tcPr>
          <w:p w14:paraId="1E9FC187" w14:textId="575081CD"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w:t>
            </w:r>
            <w:r w:rsidR="00D148B0">
              <w:rPr>
                <w:rFonts w:cs="Arial"/>
              </w:rPr>
              <w:t>s</w:t>
            </w:r>
            <w:r w:rsidRPr="00CF754F">
              <w:rPr>
                <w:rFonts w:cs="Arial"/>
              </w:rPr>
              <w:t xml:space="preserve"> to customers and accrued interest receivables</w:t>
            </w:r>
          </w:p>
        </w:tc>
        <w:tc>
          <w:tcPr>
            <w:tcW w:w="1806" w:type="dxa"/>
            <w:vAlign w:val="bottom"/>
          </w:tcPr>
          <w:p w14:paraId="71D029C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69,461,813</w:t>
            </w:r>
          </w:p>
        </w:tc>
        <w:tc>
          <w:tcPr>
            <w:tcW w:w="1806" w:type="dxa"/>
            <w:vAlign w:val="bottom"/>
          </w:tcPr>
          <w:p w14:paraId="59E00ABD"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 xml:space="preserve">32,282,935 </w:t>
            </w:r>
          </w:p>
        </w:tc>
        <w:tc>
          <w:tcPr>
            <w:tcW w:w="1806" w:type="dxa"/>
            <w:vAlign w:val="bottom"/>
          </w:tcPr>
          <w:p w14:paraId="0308E54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101,744,748</w:t>
            </w:r>
          </w:p>
        </w:tc>
      </w:tr>
      <w:tr w:rsidR="00F62D58" w:rsidRPr="00CF754F" w14:paraId="0B5B9E38" w14:textId="77777777" w:rsidTr="00C27078">
        <w:trPr>
          <w:trHeight w:val="74"/>
        </w:trPr>
        <w:tc>
          <w:tcPr>
            <w:tcW w:w="3762" w:type="dxa"/>
          </w:tcPr>
          <w:p w14:paraId="3D50EE2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u w:val="single"/>
              </w:rPr>
              <w:t>Less</w:t>
            </w:r>
            <w:r w:rsidRPr="00CF754F">
              <w:rPr>
                <w:rFonts w:cs="Arial"/>
              </w:rPr>
              <w:t xml:space="preserve">  Allowance for expected credit loss</w:t>
            </w:r>
          </w:p>
        </w:tc>
        <w:tc>
          <w:tcPr>
            <w:tcW w:w="1806" w:type="dxa"/>
            <w:vAlign w:val="bottom"/>
          </w:tcPr>
          <w:p w14:paraId="64CC98BC"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(4,431,299)</w:t>
            </w:r>
          </w:p>
        </w:tc>
        <w:tc>
          <w:tcPr>
            <w:tcW w:w="1806" w:type="dxa"/>
            <w:vAlign w:val="bottom"/>
          </w:tcPr>
          <w:p w14:paraId="180C41A9"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(3,736,439)</w:t>
            </w:r>
          </w:p>
        </w:tc>
        <w:tc>
          <w:tcPr>
            <w:tcW w:w="1806" w:type="dxa"/>
            <w:vAlign w:val="bottom"/>
          </w:tcPr>
          <w:p w14:paraId="293FB04F"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(8,167,738)</w:t>
            </w:r>
          </w:p>
        </w:tc>
      </w:tr>
      <w:tr w:rsidR="00F62D58" w:rsidRPr="00CF754F" w14:paraId="0E7ED2AB" w14:textId="77777777" w:rsidTr="00C27078">
        <w:trPr>
          <w:trHeight w:val="125"/>
        </w:trPr>
        <w:tc>
          <w:tcPr>
            <w:tcW w:w="3762" w:type="dxa"/>
          </w:tcPr>
          <w:p w14:paraId="54D183D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loans to customers and accrued interest receivables, net</w:t>
            </w:r>
          </w:p>
        </w:tc>
        <w:tc>
          <w:tcPr>
            <w:tcW w:w="1806" w:type="dxa"/>
            <w:vAlign w:val="bottom"/>
          </w:tcPr>
          <w:p w14:paraId="04BAA89E"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65,030,514</w:t>
            </w:r>
          </w:p>
        </w:tc>
        <w:tc>
          <w:tcPr>
            <w:tcW w:w="1806" w:type="dxa"/>
            <w:vAlign w:val="bottom"/>
          </w:tcPr>
          <w:p w14:paraId="07E37803"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 xml:space="preserve">28,546,496 </w:t>
            </w:r>
          </w:p>
        </w:tc>
        <w:tc>
          <w:tcPr>
            <w:tcW w:w="1806" w:type="dxa"/>
            <w:vAlign w:val="bottom"/>
          </w:tcPr>
          <w:p w14:paraId="3C7FD0EC"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93,577,010</w:t>
            </w:r>
          </w:p>
        </w:tc>
      </w:tr>
    </w:tbl>
    <w:p w14:paraId="7B802EEB" w14:textId="77777777" w:rsidR="00F62D58" w:rsidRPr="00CF754F" w:rsidRDefault="00F62D58">
      <w:pPr>
        <w:rPr>
          <w:rFonts w:cs="Arial"/>
        </w:rPr>
      </w:pPr>
    </w:p>
    <w:p w14:paraId="0F933058" w14:textId="77777777" w:rsidR="00F62D58" w:rsidRPr="00CF754F" w:rsidRDefault="00F62D58">
      <w:pPr>
        <w:rPr>
          <w:rFonts w:cs="Arial"/>
        </w:rPr>
      </w:pPr>
    </w:p>
    <w:p w14:paraId="32149805" w14:textId="5413ABFB" w:rsidR="004B7211" w:rsidRPr="00CF754F"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CF754F">
        <w:rPr>
          <w:rFonts w:cs="Arial"/>
          <w:b/>
          <w:bCs/>
          <w:sz w:val="22"/>
          <w:szCs w:val="22"/>
        </w:rPr>
        <w:br w:type="page"/>
      </w:r>
      <w:r w:rsidR="00780E26" w:rsidRPr="00CF754F">
        <w:rPr>
          <w:rFonts w:cs="Arial"/>
          <w:sz w:val="22"/>
          <w:szCs w:val="22"/>
        </w:rPr>
        <w:lastRenderedPageBreak/>
        <w:t>7.2</w:t>
      </w:r>
      <w:r w:rsidR="00780E26" w:rsidRPr="00CF754F">
        <w:rPr>
          <w:rFonts w:cs="Arial"/>
          <w:sz w:val="22"/>
          <w:szCs w:val="22"/>
        </w:rPr>
        <w:tab/>
      </w:r>
      <w:r w:rsidR="00731E6D" w:rsidRPr="00CF754F">
        <w:rPr>
          <w:rFonts w:cs="Arial"/>
          <w:sz w:val="22"/>
          <w:szCs w:val="22"/>
        </w:rPr>
        <w:t>Lease</w:t>
      </w:r>
      <w:r w:rsidR="004B7211" w:rsidRPr="00CF754F">
        <w:rPr>
          <w:rFonts w:cs="Arial"/>
          <w:sz w:val="22"/>
          <w:szCs w:val="22"/>
        </w:rPr>
        <w:t xml:space="preserve"> receivables</w:t>
      </w:r>
    </w:p>
    <w:p w14:paraId="0291BD0B" w14:textId="70725372" w:rsidR="004059D0" w:rsidRPr="00CF754F" w:rsidRDefault="004175F1" w:rsidP="00827222">
      <w:pPr>
        <w:pStyle w:val="BodyTextIndent3"/>
        <w:spacing w:line="360" w:lineRule="auto"/>
        <w:ind w:left="1260" w:hanging="727"/>
        <w:rPr>
          <w:rFonts w:ascii="Arial" w:hAnsi="Arial" w:cs="Arial"/>
          <w:sz w:val="22"/>
          <w:szCs w:val="22"/>
          <w:lang w:val="en-US"/>
        </w:rPr>
      </w:pPr>
      <w:r w:rsidRPr="00CF754F">
        <w:rPr>
          <w:rFonts w:ascii="Arial" w:hAnsi="Arial" w:cs="Arial"/>
          <w:sz w:val="22"/>
          <w:szCs w:val="22"/>
          <w:lang w:val="en-US"/>
        </w:rPr>
        <w:t>7</w:t>
      </w:r>
      <w:r w:rsidRPr="00CF754F">
        <w:rPr>
          <w:rFonts w:ascii="Arial" w:hAnsi="Arial" w:cs="Arial"/>
          <w:sz w:val="22"/>
          <w:szCs w:val="22"/>
        </w:rPr>
        <w:t>.</w:t>
      </w:r>
      <w:r w:rsidRPr="00CF754F">
        <w:rPr>
          <w:rFonts w:ascii="Arial" w:hAnsi="Arial" w:cs="Arial"/>
          <w:sz w:val="22"/>
          <w:szCs w:val="22"/>
          <w:lang w:val="en-US"/>
        </w:rPr>
        <w:t>2</w:t>
      </w:r>
      <w:r w:rsidRPr="00CF754F">
        <w:rPr>
          <w:rFonts w:ascii="Arial" w:hAnsi="Arial" w:cs="Arial"/>
          <w:sz w:val="22"/>
          <w:szCs w:val="22"/>
        </w:rPr>
        <w:t>.1</w:t>
      </w:r>
      <w:r w:rsidRPr="00CF754F">
        <w:rPr>
          <w:rFonts w:ascii="Arial" w:hAnsi="Arial" w:cs="Arial"/>
          <w:sz w:val="22"/>
          <w:szCs w:val="22"/>
        </w:rPr>
        <w:tab/>
      </w:r>
      <w:r w:rsidR="006A5D0E" w:rsidRPr="00CF754F">
        <w:rPr>
          <w:rFonts w:ascii="Arial" w:hAnsi="Arial" w:cs="Arial"/>
          <w:sz w:val="22"/>
          <w:szCs w:val="22"/>
          <w:lang w:val="en-US"/>
        </w:rPr>
        <w:t>Lease</w:t>
      </w:r>
      <w:r w:rsidRPr="00CF754F">
        <w:rPr>
          <w:rFonts w:ascii="Arial" w:hAnsi="Arial" w:cs="Arial"/>
          <w:sz w:val="22"/>
          <w:szCs w:val="22"/>
          <w:lang w:val="en-US"/>
        </w:rPr>
        <w:t xml:space="preserve"> receivables </w:t>
      </w:r>
      <w:r w:rsidR="006A5D0E" w:rsidRPr="00CF754F">
        <w:rPr>
          <w:rFonts w:ascii="Arial" w:hAnsi="Arial" w:cs="Arial"/>
          <w:sz w:val="22"/>
          <w:szCs w:val="22"/>
          <w:lang w:val="en-US"/>
        </w:rPr>
        <w:t>ha</w:t>
      </w:r>
      <w:r w:rsidR="001E403E" w:rsidRPr="00CF754F">
        <w:rPr>
          <w:rFonts w:ascii="Arial" w:hAnsi="Arial" w:cs="Arial"/>
          <w:sz w:val="22"/>
          <w:szCs w:val="22"/>
          <w:lang w:val="en-US"/>
        </w:rPr>
        <w:t>ve</w:t>
      </w:r>
      <w:r w:rsidR="006A5D0E" w:rsidRPr="00CF754F">
        <w:rPr>
          <w:rFonts w:ascii="Arial" w:hAnsi="Arial" w:cs="Arial"/>
          <w:sz w:val="22"/>
          <w:szCs w:val="22"/>
          <w:lang w:val="en-US"/>
        </w:rPr>
        <w:t xml:space="preserve"> a contractual period from approximately </w:t>
      </w:r>
      <w:r w:rsidR="00B72D4D" w:rsidRPr="00CF754F">
        <w:rPr>
          <w:rFonts w:ascii="Arial" w:hAnsi="Arial" w:cs="Arial"/>
          <w:sz w:val="22"/>
          <w:szCs w:val="22"/>
          <w:lang w:val="en-US"/>
        </w:rPr>
        <w:t xml:space="preserve">48 </w:t>
      </w:r>
      <w:r w:rsidR="006A5D0E" w:rsidRPr="00CF754F">
        <w:rPr>
          <w:rFonts w:ascii="Arial" w:hAnsi="Arial" w:cs="Arial"/>
          <w:sz w:val="22"/>
          <w:szCs w:val="22"/>
          <w:lang w:val="en-US"/>
        </w:rPr>
        <w:t>to</w:t>
      </w:r>
      <w:r w:rsidR="00B72D4D" w:rsidRPr="00CF754F">
        <w:rPr>
          <w:rFonts w:ascii="Arial" w:hAnsi="Arial" w:cs="Arial"/>
          <w:sz w:val="22"/>
          <w:szCs w:val="22"/>
          <w:lang w:val="en-US"/>
        </w:rPr>
        <w:t xml:space="preserve"> 60</w:t>
      </w:r>
      <w:r w:rsidR="006A5D0E" w:rsidRPr="00CF754F">
        <w:rPr>
          <w:rFonts w:ascii="Arial" w:hAnsi="Arial" w:cs="Arial"/>
          <w:sz w:val="22"/>
          <w:szCs w:val="22"/>
          <w:lang w:val="en-US"/>
        </w:rPr>
        <w:t xml:space="preserve"> installments, with fixed interest calculated throughout the contract period </w:t>
      </w:r>
      <w:r w:rsidR="001E403E" w:rsidRPr="00CF754F">
        <w:rPr>
          <w:rFonts w:ascii="Arial" w:hAnsi="Arial" w:cs="Arial"/>
          <w:sz w:val="22"/>
          <w:szCs w:val="22"/>
          <w:lang w:val="en-US"/>
        </w:rPr>
        <w:t>which can be summarised as follow;</w:t>
      </w:r>
      <w:r w:rsidR="006A5D0E" w:rsidRPr="00CF754F">
        <w:rPr>
          <w:rFonts w:ascii="Arial" w:hAnsi="Arial" w:cs="Arial"/>
          <w:sz w:val="22"/>
          <w:szCs w:val="22"/>
        </w:rPr>
        <w:t xml:space="preserve"> </w:t>
      </w:r>
    </w:p>
    <w:tbl>
      <w:tblPr>
        <w:tblW w:w="9558" w:type="dxa"/>
        <w:tblInd w:w="450" w:type="dxa"/>
        <w:tblLayout w:type="fixed"/>
        <w:tblLook w:val="0000" w:firstRow="0" w:lastRow="0" w:firstColumn="0" w:lastColumn="0" w:noHBand="0" w:noVBand="0"/>
      </w:tblPr>
      <w:tblGrid>
        <w:gridCol w:w="2535"/>
        <w:gridCol w:w="1008"/>
        <w:gridCol w:w="1008"/>
        <w:gridCol w:w="1008"/>
        <w:gridCol w:w="1011"/>
        <w:gridCol w:w="1008"/>
        <w:gridCol w:w="990"/>
        <w:gridCol w:w="990"/>
      </w:tblGrid>
      <w:tr w:rsidR="004175F1" w:rsidRPr="00CF754F" w14:paraId="0367F0DD" w14:textId="77777777" w:rsidTr="009A5311">
        <w:trPr>
          <w:trHeight w:val="63"/>
        </w:trPr>
        <w:tc>
          <w:tcPr>
            <w:tcW w:w="2535" w:type="dxa"/>
          </w:tcPr>
          <w:p w14:paraId="217CA5BE"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45EF2B96" w14:textId="77777777" w:rsidR="004175F1" w:rsidRPr="00CF754F" w:rsidRDefault="004175F1" w:rsidP="009331BB">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931391" w:rsidRPr="00CF754F" w14:paraId="18DD8AF6" w14:textId="77777777" w:rsidTr="009A5311">
        <w:tc>
          <w:tcPr>
            <w:tcW w:w="2535" w:type="dxa"/>
          </w:tcPr>
          <w:p w14:paraId="592B1338" w14:textId="77777777" w:rsidR="00931391" w:rsidRPr="00CF754F" w:rsidRDefault="0093139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648D3956" w14:textId="29483CFC" w:rsidR="00931391" w:rsidRPr="00CF754F" w:rsidRDefault="0093139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4175F1" w:rsidRPr="00CF754F" w14:paraId="3B880D92" w14:textId="77777777" w:rsidTr="009A5311">
        <w:tc>
          <w:tcPr>
            <w:tcW w:w="2535" w:type="dxa"/>
          </w:tcPr>
          <w:p w14:paraId="458FF9D2"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3F6FB538" w14:textId="6301DDE9" w:rsidR="004175F1" w:rsidRPr="00CF754F" w:rsidRDefault="00EC2D95"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sidRPr="00CF754F">
              <w:rPr>
                <w:rFonts w:ascii="Arial" w:hAnsi="Arial" w:cs="Arial"/>
                <w:sz w:val="16"/>
                <w:szCs w:val="16"/>
                <w:lang w:bidi="th-TH"/>
              </w:rPr>
              <w:t xml:space="preserve">31 December </w:t>
            </w:r>
            <w:r w:rsidR="004175F1" w:rsidRPr="00CF754F">
              <w:rPr>
                <w:rFonts w:ascii="Arial" w:hAnsi="Arial" w:cs="Arial"/>
                <w:sz w:val="16"/>
                <w:szCs w:val="16"/>
                <w:lang w:bidi="th-TH"/>
              </w:rPr>
              <w:t>2023</w:t>
            </w:r>
          </w:p>
        </w:tc>
      </w:tr>
      <w:tr w:rsidR="004175F1" w:rsidRPr="00CF754F" w14:paraId="00FD9ED1" w14:textId="77777777" w:rsidTr="009A5311">
        <w:tc>
          <w:tcPr>
            <w:tcW w:w="2535" w:type="dxa"/>
          </w:tcPr>
          <w:p w14:paraId="6D7D66EA"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7EE206C8" w14:textId="77777777" w:rsidR="004175F1" w:rsidRPr="00CF754F" w:rsidRDefault="004175F1" w:rsidP="00A917E1">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402B168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500BF3DC" w14:textId="0CC4E948"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one year</w:t>
            </w:r>
            <w:r w:rsidR="00EC2D95" w:rsidRPr="00CF754F">
              <w:rPr>
                <w:rFonts w:ascii="Arial" w:hAnsi="Arial" w:cs="Arial"/>
                <w:sz w:val="16"/>
                <w:szCs w:val="16"/>
                <w:lang w:bidi="th-TH"/>
              </w:rPr>
              <w:t xml:space="preserve"> </w:t>
            </w:r>
            <w:r w:rsidR="00EC2D95" w:rsidRPr="00CF754F">
              <w:rPr>
                <w:rFonts w:ascii="Arial" w:hAnsi="Arial" w:cs="Arial"/>
                <w:sz w:val="16"/>
                <w:szCs w:val="16"/>
                <w:vertAlign w:val="superscript"/>
                <w:lang w:bidi="th-TH"/>
              </w:rPr>
              <w:t>(2)</w:t>
            </w:r>
          </w:p>
        </w:tc>
        <w:tc>
          <w:tcPr>
            <w:tcW w:w="1008" w:type="dxa"/>
            <w:vAlign w:val="bottom"/>
          </w:tcPr>
          <w:p w14:paraId="75972F50"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43FEFB9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28067625"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1AEF3C51"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66E99EDA"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2B801093"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6B08A92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464DF72A"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380FD083"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51BF0BA7"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292EEC3F"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0829F9EB"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4D65555B"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43886B9C"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63951A8F"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6A28C673"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39521633"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1D2A7600"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8A4750" w:rsidRPr="00CF754F" w14:paraId="58EB6054" w14:textId="77777777" w:rsidTr="009A5311">
        <w:tc>
          <w:tcPr>
            <w:tcW w:w="2535" w:type="dxa"/>
          </w:tcPr>
          <w:p w14:paraId="1CC26FFA" w14:textId="55317BCE" w:rsidR="008A4750" w:rsidRPr="00CF754F" w:rsidRDefault="008A4750" w:rsidP="008A4750">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shd w:val="clear" w:color="auto" w:fill="auto"/>
            <w:vAlign w:val="bottom"/>
          </w:tcPr>
          <w:p w14:paraId="6A4E7833" w14:textId="18BA5601"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1,373,286</w:t>
            </w:r>
          </w:p>
        </w:tc>
        <w:tc>
          <w:tcPr>
            <w:tcW w:w="1008" w:type="dxa"/>
            <w:shd w:val="clear" w:color="auto" w:fill="auto"/>
            <w:vAlign w:val="bottom"/>
          </w:tcPr>
          <w:p w14:paraId="5F663293" w14:textId="3F822EEB"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718,095</w:t>
            </w:r>
          </w:p>
        </w:tc>
        <w:tc>
          <w:tcPr>
            <w:tcW w:w="1008" w:type="dxa"/>
          </w:tcPr>
          <w:p w14:paraId="6EAF2517" w14:textId="004EBCF3"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682,520</w:t>
            </w:r>
          </w:p>
        </w:tc>
        <w:tc>
          <w:tcPr>
            <w:tcW w:w="1011" w:type="dxa"/>
            <w:vAlign w:val="bottom"/>
          </w:tcPr>
          <w:p w14:paraId="502ECE94" w14:textId="67B36601"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582,422</w:t>
            </w:r>
          </w:p>
        </w:tc>
        <w:tc>
          <w:tcPr>
            <w:tcW w:w="1008" w:type="dxa"/>
          </w:tcPr>
          <w:p w14:paraId="2EB7DAE9" w14:textId="685D2940"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283,471</w:t>
            </w:r>
          </w:p>
        </w:tc>
        <w:tc>
          <w:tcPr>
            <w:tcW w:w="990" w:type="dxa"/>
          </w:tcPr>
          <w:p w14:paraId="5E55D9A2" w14:textId="59047243"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74,767</w:t>
            </w:r>
          </w:p>
        </w:tc>
        <w:tc>
          <w:tcPr>
            <w:tcW w:w="990" w:type="dxa"/>
            <w:vAlign w:val="bottom"/>
          </w:tcPr>
          <w:p w14:paraId="1E8B1683" w14:textId="1AA05167" w:rsidR="008A4750" w:rsidRPr="00CF754F" w:rsidRDefault="008A4750" w:rsidP="008A4750">
            <w:pPr>
              <w:pStyle w:val="acctfourfigures"/>
              <w:tabs>
                <w:tab w:val="clear" w:pos="765"/>
                <w:tab w:val="decimal" w:pos="791"/>
              </w:tabs>
              <w:spacing w:line="320" w:lineRule="exact"/>
              <w:ind w:left="-14" w:right="-101"/>
              <w:rPr>
                <w:rFonts w:ascii="Arial" w:hAnsi="Arial" w:cs="Arial"/>
                <w:sz w:val="16"/>
                <w:szCs w:val="16"/>
              </w:rPr>
            </w:pPr>
            <w:r w:rsidRPr="00CF754F">
              <w:rPr>
                <w:rFonts w:ascii="Arial" w:hAnsi="Arial" w:cs="Arial"/>
                <w:sz w:val="16"/>
                <w:szCs w:val="16"/>
              </w:rPr>
              <w:t>3,714,561</w:t>
            </w:r>
          </w:p>
        </w:tc>
      </w:tr>
      <w:tr w:rsidR="008A4750" w:rsidRPr="00CF754F" w14:paraId="171EC69B" w14:textId="77777777" w:rsidTr="009A5311">
        <w:tc>
          <w:tcPr>
            <w:tcW w:w="2535" w:type="dxa"/>
          </w:tcPr>
          <w:p w14:paraId="58DB4DF5" w14:textId="3F6C7FBC" w:rsidR="008A4750" w:rsidRPr="00CF754F" w:rsidRDefault="008A4750" w:rsidP="008A4750">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shd w:val="clear" w:color="auto" w:fill="auto"/>
            <w:vAlign w:val="bottom"/>
          </w:tcPr>
          <w:p w14:paraId="704A88DE" w14:textId="135FA6D3"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(220,817)</w:t>
            </w:r>
          </w:p>
        </w:tc>
        <w:tc>
          <w:tcPr>
            <w:tcW w:w="1008" w:type="dxa"/>
            <w:shd w:val="clear" w:color="auto" w:fill="auto"/>
            <w:vAlign w:val="bottom"/>
          </w:tcPr>
          <w:p w14:paraId="767196D2" w14:textId="578FAE4A"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(140,920)</w:t>
            </w:r>
          </w:p>
        </w:tc>
        <w:tc>
          <w:tcPr>
            <w:tcW w:w="1008" w:type="dxa"/>
          </w:tcPr>
          <w:p w14:paraId="7EB3DEF6" w14:textId="3E1E2B38"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(94,523)</w:t>
            </w:r>
          </w:p>
        </w:tc>
        <w:tc>
          <w:tcPr>
            <w:tcW w:w="1011" w:type="dxa"/>
            <w:vAlign w:val="bottom"/>
          </w:tcPr>
          <w:p w14:paraId="557D7A21" w14:textId="266CD11F"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(50,207)</w:t>
            </w:r>
          </w:p>
        </w:tc>
        <w:tc>
          <w:tcPr>
            <w:tcW w:w="1008" w:type="dxa"/>
          </w:tcPr>
          <w:p w14:paraId="49C31A15" w14:textId="379F5A92"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(16,745)</w:t>
            </w:r>
          </w:p>
        </w:tc>
        <w:tc>
          <w:tcPr>
            <w:tcW w:w="990" w:type="dxa"/>
          </w:tcPr>
          <w:p w14:paraId="5CCC6627" w14:textId="77625160"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(2,525)</w:t>
            </w:r>
          </w:p>
        </w:tc>
        <w:tc>
          <w:tcPr>
            <w:tcW w:w="990" w:type="dxa"/>
            <w:vAlign w:val="bottom"/>
          </w:tcPr>
          <w:p w14:paraId="2877CDCC" w14:textId="11D8D4E0" w:rsidR="008A4750" w:rsidRPr="00CF754F" w:rsidRDefault="008A4750" w:rsidP="008A4750">
            <w:pPr>
              <w:pStyle w:val="acctfourfigures"/>
              <w:pBdr>
                <w:bottom w:val="single" w:sz="4" w:space="1" w:color="auto"/>
              </w:pBdr>
              <w:tabs>
                <w:tab w:val="clear" w:pos="765"/>
                <w:tab w:val="decimal" w:pos="791"/>
              </w:tabs>
              <w:spacing w:line="320" w:lineRule="exact"/>
              <w:ind w:left="-14" w:right="-101"/>
              <w:rPr>
                <w:rFonts w:ascii="Arial" w:hAnsi="Arial" w:cs="Arial"/>
                <w:sz w:val="16"/>
                <w:szCs w:val="16"/>
              </w:rPr>
            </w:pPr>
            <w:r w:rsidRPr="00CF754F">
              <w:rPr>
                <w:rFonts w:ascii="Arial" w:hAnsi="Arial" w:cs="Arial"/>
                <w:sz w:val="16"/>
                <w:szCs w:val="16"/>
              </w:rPr>
              <w:t>(525,737)</w:t>
            </w:r>
          </w:p>
        </w:tc>
      </w:tr>
      <w:tr w:rsidR="008A4750" w:rsidRPr="00CF754F" w14:paraId="3D1AEAF0" w14:textId="77777777" w:rsidTr="009A5311">
        <w:tc>
          <w:tcPr>
            <w:tcW w:w="2535" w:type="dxa"/>
          </w:tcPr>
          <w:p w14:paraId="12B5E454" w14:textId="77777777" w:rsidR="008A4750" w:rsidRPr="00CF754F" w:rsidRDefault="008A4750" w:rsidP="008A4750">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shd w:val="clear" w:color="auto" w:fill="auto"/>
            <w:vAlign w:val="bottom"/>
          </w:tcPr>
          <w:p w14:paraId="670530F2" w14:textId="466B58BC"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1,152,469</w:t>
            </w:r>
          </w:p>
        </w:tc>
        <w:tc>
          <w:tcPr>
            <w:tcW w:w="1008" w:type="dxa"/>
            <w:shd w:val="clear" w:color="auto" w:fill="auto"/>
            <w:vAlign w:val="bottom"/>
          </w:tcPr>
          <w:p w14:paraId="4D33AA3A" w14:textId="1F380974"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577,175</w:t>
            </w:r>
          </w:p>
        </w:tc>
        <w:tc>
          <w:tcPr>
            <w:tcW w:w="1008" w:type="dxa"/>
            <w:shd w:val="clear" w:color="auto" w:fill="auto"/>
            <w:vAlign w:val="bottom"/>
          </w:tcPr>
          <w:p w14:paraId="521645A4" w14:textId="43CF62DC"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587,997</w:t>
            </w:r>
          </w:p>
        </w:tc>
        <w:tc>
          <w:tcPr>
            <w:tcW w:w="1011" w:type="dxa"/>
            <w:shd w:val="clear" w:color="auto" w:fill="auto"/>
            <w:vAlign w:val="bottom"/>
          </w:tcPr>
          <w:p w14:paraId="3B7A84DD" w14:textId="061062D9"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532,215</w:t>
            </w:r>
          </w:p>
        </w:tc>
        <w:tc>
          <w:tcPr>
            <w:tcW w:w="1008" w:type="dxa"/>
            <w:shd w:val="clear" w:color="auto" w:fill="auto"/>
            <w:vAlign w:val="bottom"/>
          </w:tcPr>
          <w:p w14:paraId="6647D56B" w14:textId="3DACD8E7"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266,726</w:t>
            </w:r>
          </w:p>
        </w:tc>
        <w:tc>
          <w:tcPr>
            <w:tcW w:w="990" w:type="dxa"/>
            <w:shd w:val="clear" w:color="auto" w:fill="auto"/>
            <w:vAlign w:val="bottom"/>
          </w:tcPr>
          <w:p w14:paraId="6CD3607B" w14:textId="2B09E6FE" w:rsidR="008A4750" w:rsidRPr="00CF754F" w:rsidRDefault="008A4750" w:rsidP="008A4750">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72,242</w:t>
            </w:r>
          </w:p>
        </w:tc>
        <w:tc>
          <w:tcPr>
            <w:tcW w:w="990" w:type="dxa"/>
            <w:shd w:val="clear" w:color="auto" w:fill="auto"/>
            <w:vAlign w:val="bottom"/>
          </w:tcPr>
          <w:p w14:paraId="04293D22" w14:textId="35EF6648" w:rsidR="008A4750" w:rsidRPr="00CF754F" w:rsidRDefault="008A4750" w:rsidP="008A4750">
            <w:pPr>
              <w:pStyle w:val="acctfourfigures"/>
              <w:tabs>
                <w:tab w:val="clear" w:pos="765"/>
                <w:tab w:val="decimal" w:pos="791"/>
              </w:tabs>
              <w:spacing w:line="320" w:lineRule="exact"/>
              <w:ind w:left="-14" w:right="-101"/>
              <w:rPr>
                <w:rFonts w:ascii="Arial" w:hAnsi="Arial" w:cs="Arial"/>
                <w:sz w:val="16"/>
                <w:szCs w:val="16"/>
              </w:rPr>
            </w:pPr>
            <w:r w:rsidRPr="00CF754F">
              <w:rPr>
                <w:rFonts w:ascii="Arial" w:hAnsi="Arial" w:cs="Arial"/>
                <w:sz w:val="16"/>
                <w:szCs w:val="16"/>
              </w:rPr>
              <w:t>3,188,824</w:t>
            </w:r>
          </w:p>
        </w:tc>
      </w:tr>
      <w:tr w:rsidR="008A4750" w:rsidRPr="00CF754F" w14:paraId="606C5170" w14:textId="77777777" w:rsidTr="009A5311">
        <w:tc>
          <w:tcPr>
            <w:tcW w:w="2535" w:type="dxa"/>
          </w:tcPr>
          <w:p w14:paraId="4CB3CBC2" w14:textId="406D3739" w:rsidR="008A4750" w:rsidRPr="00CF754F" w:rsidRDefault="008A4750" w:rsidP="008A4750">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Allowance for expected credit loss</w:t>
            </w:r>
          </w:p>
        </w:tc>
        <w:tc>
          <w:tcPr>
            <w:tcW w:w="1008" w:type="dxa"/>
            <w:shd w:val="clear" w:color="auto" w:fill="auto"/>
            <w:vAlign w:val="bottom"/>
          </w:tcPr>
          <w:p w14:paraId="289CB1C3" w14:textId="3C33A0FD"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(560,659)</w:t>
            </w:r>
          </w:p>
        </w:tc>
        <w:tc>
          <w:tcPr>
            <w:tcW w:w="1008" w:type="dxa"/>
            <w:shd w:val="clear" w:color="auto" w:fill="auto"/>
            <w:vAlign w:val="bottom"/>
          </w:tcPr>
          <w:p w14:paraId="1E5C48FA" w14:textId="23B3D2AB"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(66,799)</w:t>
            </w:r>
          </w:p>
        </w:tc>
        <w:tc>
          <w:tcPr>
            <w:tcW w:w="1008" w:type="dxa"/>
            <w:shd w:val="clear" w:color="auto" w:fill="auto"/>
            <w:vAlign w:val="bottom"/>
          </w:tcPr>
          <w:p w14:paraId="55686F11" w14:textId="44A5ABE8"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(71,038)</w:t>
            </w:r>
          </w:p>
        </w:tc>
        <w:tc>
          <w:tcPr>
            <w:tcW w:w="1011" w:type="dxa"/>
            <w:shd w:val="clear" w:color="auto" w:fill="auto"/>
            <w:vAlign w:val="bottom"/>
          </w:tcPr>
          <w:p w14:paraId="2279CD9F" w14:textId="22C0CF8E"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(96,683)</w:t>
            </w:r>
          </w:p>
        </w:tc>
        <w:tc>
          <w:tcPr>
            <w:tcW w:w="1008" w:type="dxa"/>
            <w:shd w:val="clear" w:color="auto" w:fill="auto"/>
            <w:vAlign w:val="bottom"/>
          </w:tcPr>
          <w:p w14:paraId="35D21C90" w14:textId="59E7401E"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(22,608)</w:t>
            </w:r>
          </w:p>
        </w:tc>
        <w:tc>
          <w:tcPr>
            <w:tcW w:w="990" w:type="dxa"/>
            <w:shd w:val="clear" w:color="auto" w:fill="auto"/>
            <w:vAlign w:val="bottom"/>
          </w:tcPr>
          <w:p w14:paraId="589E84F2" w14:textId="1793AE52" w:rsidR="008A4750" w:rsidRPr="00CF754F" w:rsidRDefault="008A4750" w:rsidP="008A4750">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(14,266)</w:t>
            </w:r>
          </w:p>
        </w:tc>
        <w:tc>
          <w:tcPr>
            <w:tcW w:w="990" w:type="dxa"/>
            <w:shd w:val="clear" w:color="auto" w:fill="auto"/>
            <w:vAlign w:val="bottom"/>
          </w:tcPr>
          <w:p w14:paraId="545F2070" w14:textId="17933717" w:rsidR="008A4750" w:rsidRPr="00CF754F" w:rsidRDefault="008A4750" w:rsidP="008A4750">
            <w:pPr>
              <w:pStyle w:val="acctfourfigures"/>
              <w:pBdr>
                <w:bottom w:val="single" w:sz="4" w:space="1" w:color="auto"/>
              </w:pBdr>
              <w:tabs>
                <w:tab w:val="clear" w:pos="765"/>
                <w:tab w:val="decimal" w:pos="791"/>
              </w:tabs>
              <w:spacing w:line="320" w:lineRule="exact"/>
              <w:ind w:left="-14" w:right="-101"/>
              <w:rPr>
                <w:rFonts w:ascii="Arial" w:hAnsi="Arial" w:cs="Arial"/>
                <w:sz w:val="16"/>
                <w:szCs w:val="16"/>
              </w:rPr>
            </w:pPr>
            <w:r w:rsidRPr="00CF754F">
              <w:rPr>
                <w:rFonts w:ascii="Arial" w:hAnsi="Arial" w:cs="Arial"/>
                <w:sz w:val="16"/>
                <w:szCs w:val="16"/>
              </w:rPr>
              <w:t>(832,053)</w:t>
            </w:r>
          </w:p>
        </w:tc>
      </w:tr>
      <w:tr w:rsidR="008A4750" w:rsidRPr="00CF754F" w14:paraId="02CA2E1C" w14:textId="77777777" w:rsidTr="009A5311">
        <w:tc>
          <w:tcPr>
            <w:tcW w:w="2535" w:type="dxa"/>
          </w:tcPr>
          <w:p w14:paraId="367D0CFB" w14:textId="3898ED44" w:rsidR="008A4750" w:rsidRPr="00CF754F" w:rsidRDefault="008A4750" w:rsidP="008A4750">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shd w:val="clear" w:color="auto" w:fill="auto"/>
            <w:vAlign w:val="bottom"/>
          </w:tcPr>
          <w:p w14:paraId="7667C41C" w14:textId="05B522C9" w:rsidR="008A4750" w:rsidRPr="00CF754F" w:rsidRDefault="008A4750" w:rsidP="008A4750">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591,810</w:t>
            </w:r>
          </w:p>
        </w:tc>
        <w:tc>
          <w:tcPr>
            <w:tcW w:w="1008" w:type="dxa"/>
            <w:shd w:val="clear" w:color="auto" w:fill="auto"/>
            <w:vAlign w:val="bottom"/>
          </w:tcPr>
          <w:p w14:paraId="05DB5897" w14:textId="110419B1" w:rsidR="008A4750" w:rsidRPr="00CF754F" w:rsidRDefault="008A4750" w:rsidP="008A4750">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510,376</w:t>
            </w:r>
          </w:p>
        </w:tc>
        <w:tc>
          <w:tcPr>
            <w:tcW w:w="1008" w:type="dxa"/>
          </w:tcPr>
          <w:p w14:paraId="4AE25A6B" w14:textId="5DBF328E" w:rsidR="008A4750" w:rsidRPr="00CF754F" w:rsidRDefault="008A4750" w:rsidP="008A4750">
            <w:pPr>
              <w:pStyle w:val="acctfourfigures"/>
              <w:pBdr>
                <w:bottom w:val="doub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516,95</w:t>
            </w:r>
            <w:r w:rsidR="00714FBC" w:rsidRPr="00CF754F">
              <w:rPr>
                <w:rFonts w:ascii="Arial" w:hAnsi="Arial" w:cs="Arial"/>
                <w:sz w:val="16"/>
                <w:szCs w:val="16"/>
              </w:rPr>
              <w:t>9</w:t>
            </w:r>
          </w:p>
        </w:tc>
        <w:tc>
          <w:tcPr>
            <w:tcW w:w="1011" w:type="dxa"/>
            <w:vAlign w:val="bottom"/>
          </w:tcPr>
          <w:p w14:paraId="68B3923C" w14:textId="55AC6D08" w:rsidR="008A4750" w:rsidRPr="00CF754F" w:rsidRDefault="008A4750" w:rsidP="008A4750">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435,532</w:t>
            </w:r>
          </w:p>
        </w:tc>
        <w:tc>
          <w:tcPr>
            <w:tcW w:w="1008" w:type="dxa"/>
          </w:tcPr>
          <w:p w14:paraId="4BFE000E" w14:textId="52DFAF2F" w:rsidR="008A4750" w:rsidRPr="00CF754F" w:rsidRDefault="008A4750" w:rsidP="008A4750">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sz w:val="16"/>
                <w:szCs w:val="16"/>
              </w:rPr>
              <w:t>244,118</w:t>
            </w:r>
          </w:p>
        </w:tc>
        <w:tc>
          <w:tcPr>
            <w:tcW w:w="990" w:type="dxa"/>
          </w:tcPr>
          <w:p w14:paraId="6A550761" w14:textId="6A5091C3" w:rsidR="008A4750" w:rsidRPr="00CF754F" w:rsidRDefault="008A4750" w:rsidP="008A4750">
            <w:pPr>
              <w:pStyle w:val="acctfourfigures"/>
              <w:pBdr>
                <w:bottom w:val="doub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sz w:val="16"/>
                <w:szCs w:val="16"/>
              </w:rPr>
              <w:t>57,976</w:t>
            </w:r>
          </w:p>
        </w:tc>
        <w:tc>
          <w:tcPr>
            <w:tcW w:w="990" w:type="dxa"/>
            <w:vAlign w:val="bottom"/>
          </w:tcPr>
          <w:p w14:paraId="5B08FC76" w14:textId="2FF4D110" w:rsidR="008A4750" w:rsidRPr="00CF754F" w:rsidRDefault="008A4750" w:rsidP="008A4750">
            <w:pPr>
              <w:pStyle w:val="acctfourfigures"/>
              <w:pBdr>
                <w:bottom w:val="double" w:sz="4" w:space="1" w:color="auto"/>
              </w:pBdr>
              <w:tabs>
                <w:tab w:val="clear" w:pos="765"/>
                <w:tab w:val="decimal" w:pos="791"/>
              </w:tabs>
              <w:spacing w:line="320" w:lineRule="exact"/>
              <w:ind w:left="-14" w:right="-101"/>
              <w:rPr>
                <w:rFonts w:ascii="Arial" w:hAnsi="Arial" w:cs="Arial"/>
                <w:sz w:val="16"/>
                <w:szCs w:val="16"/>
                <w:cs/>
              </w:rPr>
            </w:pPr>
            <w:r w:rsidRPr="00CF754F">
              <w:rPr>
                <w:rFonts w:ascii="Arial" w:hAnsi="Arial" w:cs="Arial"/>
                <w:sz w:val="16"/>
                <w:szCs w:val="16"/>
              </w:rPr>
              <w:t>2,356,771</w:t>
            </w:r>
          </w:p>
        </w:tc>
      </w:tr>
    </w:tbl>
    <w:p w14:paraId="0EE8BBCC" w14:textId="77777777" w:rsidR="009945EA" w:rsidRPr="00CF754F" w:rsidRDefault="009945EA" w:rsidP="009945EA">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11794718" w14:textId="77777777" w:rsidR="009945EA" w:rsidRPr="00CF754F" w:rsidRDefault="009945EA" w:rsidP="009945EA">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p w14:paraId="2157A996" w14:textId="77777777" w:rsidR="004175F1" w:rsidRPr="00CF754F" w:rsidRDefault="004175F1" w:rsidP="004175F1">
      <w:pPr>
        <w:pStyle w:val="BodyTextIndent3"/>
        <w:ind w:left="1253" w:hanging="720"/>
        <w:rPr>
          <w:rFonts w:ascii="Arial" w:hAnsi="Arial" w:cs="Arial"/>
          <w:sz w:val="16"/>
          <w:szCs w:val="16"/>
          <w:lang w:val="en-US"/>
        </w:rPr>
      </w:pPr>
    </w:p>
    <w:tbl>
      <w:tblPr>
        <w:tblW w:w="9558" w:type="dxa"/>
        <w:tblInd w:w="450" w:type="dxa"/>
        <w:tblLayout w:type="fixed"/>
        <w:tblLook w:val="0000" w:firstRow="0" w:lastRow="0" w:firstColumn="0" w:lastColumn="0" w:noHBand="0" w:noVBand="0"/>
      </w:tblPr>
      <w:tblGrid>
        <w:gridCol w:w="2535"/>
        <w:gridCol w:w="1008"/>
        <w:gridCol w:w="1008"/>
        <w:gridCol w:w="1008"/>
        <w:gridCol w:w="1011"/>
        <w:gridCol w:w="1008"/>
        <w:gridCol w:w="990"/>
        <w:gridCol w:w="990"/>
      </w:tblGrid>
      <w:tr w:rsidR="004175F1" w:rsidRPr="00CF754F" w14:paraId="6933B3DA" w14:textId="77777777" w:rsidTr="009A5311">
        <w:trPr>
          <w:trHeight w:val="63"/>
        </w:trPr>
        <w:tc>
          <w:tcPr>
            <w:tcW w:w="2535" w:type="dxa"/>
          </w:tcPr>
          <w:p w14:paraId="3B11A8ED"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2F8A56E1" w14:textId="77777777" w:rsidR="004175F1" w:rsidRPr="00CF754F" w:rsidRDefault="004175F1" w:rsidP="009331BB">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931391" w:rsidRPr="00CF754F" w14:paraId="44B50821" w14:textId="77777777" w:rsidTr="009A5311">
        <w:tc>
          <w:tcPr>
            <w:tcW w:w="2535" w:type="dxa"/>
          </w:tcPr>
          <w:p w14:paraId="4550753A" w14:textId="77777777" w:rsidR="00931391" w:rsidRPr="00CF754F" w:rsidRDefault="0093139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3AAE1DAB" w14:textId="745A188B" w:rsidR="00931391" w:rsidRPr="00CF754F" w:rsidRDefault="0093139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4175F1" w:rsidRPr="00CF754F" w14:paraId="210BFE8B" w14:textId="77777777" w:rsidTr="009A5311">
        <w:tc>
          <w:tcPr>
            <w:tcW w:w="2535" w:type="dxa"/>
          </w:tcPr>
          <w:p w14:paraId="7F87A249"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1169C089" w14:textId="676BBD1E" w:rsidR="004175F1" w:rsidRPr="00CF754F" w:rsidRDefault="00EC2D95"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sidRPr="00CF754F">
              <w:rPr>
                <w:rFonts w:ascii="Arial" w:hAnsi="Arial" w:cs="Arial"/>
                <w:sz w:val="16"/>
                <w:szCs w:val="16"/>
                <w:lang w:bidi="th-TH"/>
              </w:rPr>
              <w:t xml:space="preserve">31 December </w:t>
            </w:r>
            <w:r w:rsidR="004175F1" w:rsidRPr="00CF754F">
              <w:rPr>
                <w:rFonts w:ascii="Arial" w:hAnsi="Arial" w:cs="Arial"/>
                <w:sz w:val="16"/>
                <w:szCs w:val="16"/>
                <w:lang w:bidi="th-TH"/>
              </w:rPr>
              <w:t>2022</w:t>
            </w:r>
          </w:p>
        </w:tc>
      </w:tr>
      <w:tr w:rsidR="004175F1" w:rsidRPr="00CF754F" w14:paraId="77DA7186" w14:textId="77777777" w:rsidTr="009A5311">
        <w:tc>
          <w:tcPr>
            <w:tcW w:w="2535" w:type="dxa"/>
          </w:tcPr>
          <w:p w14:paraId="6430EBDE"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43D58787"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71BD24C0"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0037CA5F" w14:textId="5B1FBE98"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one year</w:t>
            </w:r>
            <w:r w:rsidR="00191570" w:rsidRPr="00CF754F">
              <w:rPr>
                <w:rFonts w:ascii="Arial" w:hAnsi="Arial" w:cs="Arial"/>
                <w:sz w:val="16"/>
                <w:szCs w:val="16"/>
                <w:cs/>
                <w:lang w:bidi="th-TH"/>
              </w:rPr>
              <w:t xml:space="preserve"> </w:t>
            </w:r>
            <w:r w:rsidR="00191570" w:rsidRPr="00CF754F">
              <w:rPr>
                <w:rFonts w:ascii="Arial" w:hAnsi="Arial" w:cs="Arial"/>
                <w:sz w:val="16"/>
                <w:szCs w:val="16"/>
                <w:vertAlign w:val="superscript"/>
                <w:lang w:bidi="th-TH"/>
              </w:rPr>
              <w:t>(2)</w:t>
            </w:r>
          </w:p>
        </w:tc>
        <w:tc>
          <w:tcPr>
            <w:tcW w:w="1008" w:type="dxa"/>
            <w:vAlign w:val="bottom"/>
          </w:tcPr>
          <w:p w14:paraId="775B5249"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0570A812"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4DEC6B77"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01E3A587"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1551D1BC"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7EE7DAC8"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1FC1386C"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529E542F"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1F107DD2"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56B7A699"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5E7F1618"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4C7F80BE"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527AD3B0"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4D17D889"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26DAD231"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33BE742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2C7AA12F"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77865792"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B21C7C" w:rsidRPr="00CF754F" w14:paraId="040443E5" w14:textId="77777777" w:rsidTr="009A5311">
        <w:tc>
          <w:tcPr>
            <w:tcW w:w="2535" w:type="dxa"/>
          </w:tcPr>
          <w:p w14:paraId="12421AB1" w14:textId="60796B73" w:rsidR="00B21C7C" w:rsidRPr="00CF754F" w:rsidRDefault="00B21C7C" w:rsidP="00B21C7C">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tcBorders>
              <w:top w:val="nil"/>
              <w:left w:val="nil"/>
              <w:bottom w:val="nil"/>
              <w:right w:val="nil"/>
            </w:tcBorders>
            <w:shd w:val="clear" w:color="auto" w:fill="auto"/>
            <w:vAlign w:val="center"/>
          </w:tcPr>
          <w:p w14:paraId="0D06B944" w14:textId="434FF2DD" w:rsidR="00B21C7C" w:rsidRPr="00CF754F" w:rsidRDefault="00B21C7C" w:rsidP="00B21C7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1,000,779</w:t>
            </w:r>
          </w:p>
        </w:tc>
        <w:tc>
          <w:tcPr>
            <w:tcW w:w="1008" w:type="dxa"/>
            <w:tcBorders>
              <w:top w:val="nil"/>
              <w:left w:val="nil"/>
              <w:bottom w:val="nil"/>
              <w:right w:val="nil"/>
            </w:tcBorders>
            <w:shd w:val="clear" w:color="auto" w:fill="auto"/>
            <w:vAlign w:val="center"/>
          </w:tcPr>
          <w:p w14:paraId="55FE2BAF" w14:textId="6D24E199" w:rsidR="00B21C7C" w:rsidRPr="00CF754F" w:rsidRDefault="00B21C7C" w:rsidP="00B21C7C">
            <w:pPr>
              <w:pStyle w:val="acctfourfigures"/>
              <w:tabs>
                <w:tab w:val="clear" w:pos="765"/>
                <w:tab w:val="decimal" w:pos="703"/>
              </w:tabs>
              <w:spacing w:line="320" w:lineRule="exact"/>
              <w:ind w:left="-14" w:right="-101"/>
              <w:rPr>
                <w:rFonts w:ascii="Arial" w:hAnsi="Arial" w:cs="Arial"/>
                <w:sz w:val="16"/>
                <w:szCs w:val="16"/>
                <w:cs/>
              </w:rPr>
            </w:pPr>
            <w:r w:rsidRPr="00CF754F">
              <w:rPr>
                <w:rFonts w:ascii="Arial" w:hAnsi="Arial" w:cs="Arial"/>
                <w:color w:val="000000"/>
                <w:sz w:val="16"/>
                <w:szCs w:val="16"/>
              </w:rPr>
              <w:t>537,307</w:t>
            </w:r>
          </w:p>
        </w:tc>
        <w:tc>
          <w:tcPr>
            <w:tcW w:w="1008" w:type="dxa"/>
            <w:tcBorders>
              <w:top w:val="nil"/>
              <w:left w:val="nil"/>
              <w:bottom w:val="nil"/>
              <w:right w:val="nil"/>
            </w:tcBorders>
            <w:shd w:val="clear" w:color="auto" w:fill="auto"/>
            <w:vAlign w:val="center"/>
          </w:tcPr>
          <w:p w14:paraId="12DECB71" w14:textId="3AEF9834" w:rsidR="00B21C7C" w:rsidRPr="00CF754F" w:rsidRDefault="00B21C7C" w:rsidP="00B21C7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485,578</w:t>
            </w:r>
          </w:p>
        </w:tc>
        <w:tc>
          <w:tcPr>
            <w:tcW w:w="1011" w:type="dxa"/>
            <w:tcBorders>
              <w:top w:val="nil"/>
              <w:left w:val="nil"/>
              <w:bottom w:val="nil"/>
              <w:right w:val="nil"/>
            </w:tcBorders>
            <w:shd w:val="clear" w:color="auto" w:fill="auto"/>
            <w:vAlign w:val="center"/>
          </w:tcPr>
          <w:p w14:paraId="082F72FD" w14:textId="14AED2D8" w:rsidR="00B21C7C" w:rsidRPr="00CF754F" w:rsidRDefault="00B21C7C" w:rsidP="00B21C7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424,036</w:t>
            </w:r>
          </w:p>
        </w:tc>
        <w:tc>
          <w:tcPr>
            <w:tcW w:w="1008" w:type="dxa"/>
            <w:tcBorders>
              <w:top w:val="nil"/>
              <w:left w:val="nil"/>
              <w:bottom w:val="nil"/>
              <w:right w:val="nil"/>
            </w:tcBorders>
            <w:shd w:val="clear" w:color="auto" w:fill="auto"/>
            <w:vAlign w:val="center"/>
          </w:tcPr>
          <w:p w14:paraId="1F5B0B96" w14:textId="11DB54AE" w:rsidR="00B21C7C" w:rsidRPr="00CF754F" w:rsidRDefault="00B21C7C" w:rsidP="00B21C7C">
            <w:pPr>
              <w:pStyle w:val="acctfourfigures"/>
              <w:tabs>
                <w:tab w:val="clear" w:pos="765"/>
                <w:tab w:val="decimal" w:pos="703"/>
              </w:tabs>
              <w:spacing w:line="320" w:lineRule="exact"/>
              <w:ind w:left="-14" w:right="-101"/>
              <w:rPr>
                <w:rFonts w:ascii="Arial" w:hAnsi="Arial" w:cs="Arial"/>
                <w:sz w:val="16"/>
                <w:szCs w:val="16"/>
                <w:cs/>
              </w:rPr>
            </w:pPr>
            <w:r w:rsidRPr="00CF754F">
              <w:rPr>
                <w:rFonts w:ascii="Arial" w:hAnsi="Arial" w:cs="Arial"/>
                <w:color w:val="000000"/>
                <w:sz w:val="16"/>
                <w:szCs w:val="16"/>
              </w:rPr>
              <w:t>330,465</w:t>
            </w:r>
          </w:p>
        </w:tc>
        <w:tc>
          <w:tcPr>
            <w:tcW w:w="990" w:type="dxa"/>
            <w:tcBorders>
              <w:top w:val="nil"/>
              <w:left w:val="nil"/>
              <w:bottom w:val="nil"/>
              <w:right w:val="nil"/>
            </w:tcBorders>
            <w:shd w:val="clear" w:color="auto" w:fill="auto"/>
            <w:vAlign w:val="center"/>
          </w:tcPr>
          <w:p w14:paraId="02D82B66" w14:textId="264C5122" w:rsidR="00B21C7C" w:rsidRPr="00CF754F" w:rsidRDefault="00B21C7C" w:rsidP="00B21C7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127,084</w:t>
            </w:r>
          </w:p>
        </w:tc>
        <w:tc>
          <w:tcPr>
            <w:tcW w:w="990" w:type="dxa"/>
            <w:tcBorders>
              <w:top w:val="nil"/>
              <w:left w:val="nil"/>
              <w:bottom w:val="nil"/>
              <w:right w:val="nil"/>
            </w:tcBorders>
            <w:shd w:val="clear" w:color="auto" w:fill="auto"/>
            <w:vAlign w:val="center"/>
          </w:tcPr>
          <w:p w14:paraId="3A059A7B" w14:textId="22090F0E" w:rsidR="00B21C7C" w:rsidRPr="00CF754F" w:rsidRDefault="00B21C7C" w:rsidP="00B21C7C">
            <w:pPr>
              <w:pStyle w:val="acctfourfigures"/>
              <w:tabs>
                <w:tab w:val="clear" w:pos="765"/>
                <w:tab w:val="decimal" w:pos="791"/>
              </w:tabs>
              <w:spacing w:line="320" w:lineRule="exact"/>
              <w:ind w:left="-14" w:right="-101"/>
              <w:rPr>
                <w:rFonts w:ascii="Arial" w:hAnsi="Arial" w:cs="Arial"/>
                <w:sz w:val="16"/>
                <w:szCs w:val="16"/>
              </w:rPr>
            </w:pPr>
            <w:r w:rsidRPr="00CF754F">
              <w:rPr>
                <w:rFonts w:ascii="Arial" w:hAnsi="Arial" w:cs="Arial"/>
                <w:color w:val="000000"/>
                <w:sz w:val="16"/>
                <w:szCs w:val="16"/>
              </w:rPr>
              <w:t>2,905,2</w:t>
            </w:r>
            <w:r w:rsidR="00714FBC" w:rsidRPr="00CF754F">
              <w:rPr>
                <w:rFonts w:ascii="Arial" w:hAnsi="Arial" w:cs="Arial"/>
                <w:color w:val="000000"/>
                <w:sz w:val="16"/>
                <w:szCs w:val="16"/>
              </w:rPr>
              <w:t>49</w:t>
            </w:r>
          </w:p>
        </w:tc>
      </w:tr>
      <w:tr w:rsidR="00B21C7C" w:rsidRPr="00CF754F" w14:paraId="258383F3" w14:textId="77777777" w:rsidTr="009A5311">
        <w:tc>
          <w:tcPr>
            <w:tcW w:w="2535" w:type="dxa"/>
          </w:tcPr>
          <w:p w14:paraId="32AD5F31" w14:textId="38EC5D13" w:rsidR="00B21C7C" w:rsidRPr="00CF754F" w:rsidRDefault="00B21C7C" w:rsidP="00B21C7C">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tcBorders>
              <w:top w:val="nil"/>
              <w:left w:val="nil"/>
              <w:bottom w:val="nil"/>
              <w:right w:val="nil"/>
            </w:tcBorders>
            <w:shd w:val="clear" w:color="auto" w:fill="auto"/>
            <w:vAlign w:val="center"/>
          </w:tcPr>
          <w:p w14:paraId="40299AB7" w14:textId="18228497" w:rsidR="00B21C7C" w:rsidRPr="00CF754F" w:rsidRDefault="00B21C7C" w:rsidP="00B21C7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(171,643)</w:t>
            </w:r>
          </w:p>
        </w:tc>
        <w:tc>
          <w:tcPr>
            <w:tcW w:w="1008" w:type="dxa"/>
            <w:tcBorders>
              <w:top w:val="nil"/>
              <w:left w:val="nil"/>
              <w:bottom w:val="nil"/>
              <w:right w:val="nil"/>
            </w:tcBorders>
            <w:shd w:val="clear" w:color="auto" w:fill="auto"/>
            <w:vAlign w:val="center"/>
          </w:tcPr>
          <w:p w14:paraId="17213600" w14:textId="364BE1CF" w:rsidR="00B21C7C" w:rsidRPr="00CF754F" w:rsidRDefault="00B21C7C" w:rsidP="00B21C7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(120,035)</w:t>
            </w:r>
          </w:p>
        </w:tc>
        <w:tc>
          <w:tcPr>
            <w:tcW w:w="1008" w:type="dxa"/>
            <w:tcBorders>
              <w:top w:val="nil"/>
              <w:left w:val="nil"/>
              <w:bottom w:val="nil"/>
              <w:right w:val="nil"/>
            </w:tcBorders>
            <w:shd w:val="clear" w:color="auto" w:fill="auto"/>
            <w:vAlign w:val="center"/>
          </w:tcPr>
          <w:p w14:paraId="70215778" w14:textId="60BFB9E8" w:rsidR="00B21C7C" w:rsidRPr="00CF754F" w:rsidRDefault="00B21C7C" w:rsidP="00B21C7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(85,263)</w:t>
            </w:r>
          </w:p>
        </w:tc>
        <w:tc>
          <w:tcPr>
            <w:tcW w:w="1011" w:type="dxa"/>
            <w:tcBorders>
              <w:top w:val="nil"/>
              <w:left w:val="nil"/>
              <w:bottom w:val="nil"/>
              <w:right w:val="nil"/>
            </w:tcBorders>
            <w:shd w:val="clear" w:color="auto" w:fill="auto"/>
            <w:vAlign w:val="center"/>
          </w:tcPr>
          <w:p w14:paraId="4A257CA5" w14:textId="768829FD" w:rsidR="00B21C7C" w:rsidRPr="00CF754F" w:rsidRDefault="00B21C7C" w:rsidP="00B21C7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(51,548)</w:t>
            </w:r>
          </w:p>
        </w:tc>
        <w:tc>
          <w:tcPr>
            <w:tcW w:w="1008" w:type="dxa"/>
            <w:tcBorders>
              <w:top w:val="nil"/>
              <w:left w:val="nil"/>
              <w:bottom w:val="nil"/>
              <w:right w:val="nil"/>
            </w:tcBorders>
            <w:shd w:val="clear" w:color="auto" w:fill="auto"/>
            <w:vAlign w:val="center"/>
          </w:tcPr>
          <w:p w14:paraId="1B2BAF12" w14:textId="31FA9DE5" w:rsidR="00B21C7C" w:rsidRPr="00CF754F" w:rsidRDefault="00B21C7C" w:rsidP="00B21C7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(22,605)</w:t>
            </w:r>
          </w:p>
        </w:tc>
        <w:tc>
          <w:tcPr>
            <w:tcW w:w="990" w:type="dxa"/>
            <w:tcBorders>
              <w:top w:val="nil"/>
              <w:left w:val="nil"/>
              <w:bottom w:val="nil"/>
              <w:right w:val="nil"/>
            </w:tcBorders>
            <w:shd w:val="clear" w:color="auto" w:fill="auto"/>
            <w:vAlign w:val="center"/>
          </w:tcPr>
          <w:p w14:paraId="75E7F2F1" w14:textId="7BD83F20" w:rsidR="00B21C7C" w:rsidRPr="00CF754F" w:rsidRDefault="00B21C7C" w:rsidP="00B21C7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(5,476)</w:t>
            </w:r>
          </w:p>
        </w:tc>
        <w:tc>
          <w:tcPr>
            <w:tcW w:w="990" w:type="dxa"/>
            <w:tcBorders>
              <w:top w:val="nil"/>
              <w:left w:val="nil"/>
              <w:bottom w:val="nil"/>
              <w:right w:val="nil"/>
            </w:tcBorders>
            <w:shd w:val="clear" w:color="auto" w:fill="auto"/>
            <w:vAlign w:val="center"/>
          </w:tcPr>
          <w:p w14:paraId="5E600A99" w14:textId="2AF7B49A" w:rsidR="00B21C7C" w:rsidRPr="00CF754F" w:rsidRDefault="00B21C7C" w:rsidP="00B21C7C">
            <w:pPr>
              <w:pStyle w:val="acctfourfigures"/>
              <w:pBdr>
                <w:bottom w:val="single" w:sz="4" w:space="1" w:color="auto"/>
              </w:pBdr>
              <w:tabs>
                <w:tab w:val="clear" w:pos="765"/>
                <w:tab w:val="decimal" w:pos="791"/>
              </w:tabs>
              <w:spacing w:line="320" w:lineRule="exact"/>
              <w:ind w:left="-14" w:right="-101"/>
              <w:rPr>
                <w:rFonts w:ascii="Arial" w:hAnsi="Arial" w:cs="Arial"/>
                <w:sz w:val="16"/>
                <w:szCs w:val="16"/>
              </w:rPr>
            </w:pPr>
            <w:r w:rsidRPr="00CF754F">
              <w:rPr>
                <w:rFonts w:ascii="Arial" w:hAnsi="Arial" w:cs="Arial"/>
                <w:color w:val="000000"/>
                <w:sz w:val="16"/>
                <w:szCs w:val="16"/>
              </w:rPr>
              <w:t xml:space="preserve"> (456,57</w:t>
            </w:r>
            <w:r w:rsidR="00714FBC" w:rsidRPr="00CF754F">
              <w:rPr>
                <w:rFonts w:ascii="Arial" w:hAnsi="Arial" w:cs="Arial"/>
                <w:color w:val="000000"/>
                <w:sz w:val="16"/>
                <w:szCs w:val="16"/>
              </w:rPr>
              <w:t>0</w:t>
            </w:r>
            <w:r w:rsidRPr="00CF754F">
              <w:rPr>
                <w:rFonts w:ascii="Arial" w:hAnsi="Arial" w:cs="Arial"/>
                <w:color w:val="000000"/>
                <w:sz w:val="16"/>
                <w:szCs w:val="16"/>
              </w:rPr>
              <w:t>)</w:t>
            </w:r>
          </w:p>
        </w:tc>
      </w:tr>
      <w:tr w:rsidR="00B21C7C" w:rsidRPr="00CF754F" w14:paraId="4075AEB5" w14:textId="77777777" w:rsidTr="00714FBC">
        <w:tc>
          <w:tcPr>
            <w:tcW w:w="2535" w:type="dxa"/>
          </w:tcPr>
          <w:p w14:paraId="4169B820" w14:textId="77777777" w:rsidR="00B21C7C" w:rsidRPr="00CF754F" w:rsidRDefault="00B21C7C" w:rsidP="00B21C7C">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tcBorders>
              <w:top w:val="nil"/>
              <w:left w:val="nil"/>
              <w:bottom w:val="nil"/>
              <w:right w:val="nil"/>
            </w:tcBorders>
            <w:shd w:val="clear" w:color="auto" w:fill="auto"/>
            <w:vAlign w:val="bottom"/>
          </w:tcPr>
          <w:p w14:paraId="0FC97BF8" w14:textId="3A8323B8" w:rsidR="00B21C7C" w:rsidRPr="00CF754F" w:rsidRDefault="00B21C7C" w:rsidP="00714FB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829,136</w:t>
            </w:r>
          </w:p>
        </w:tc>
        <w:tc>
          <w:tcPr>
            <w:tcW w:w="1008" w:type="dxa"/>
            <w:tcBorders>
              <w:top w:val="nil"/>
              <w:left w:val="nil"/>
              <w:bottom w:val="nil"/>
              <w:right w:val="nil"/>
            </w:tcBorders>
            <w:shd w:val="clear" w:color="auto" w:fill="auto"/>
            <w:vAlign w:val="bottom"/>
          </w:tcPr>
          <w:p w14:paraId="3FA5927D" w14:textId="53FE1299" w:rsidR="00B21C7C" w:rsidRPr="00CF754F" w:rsidRDefault="00B21C7C" w:rsidP="00714FB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417,272</w:t>
            </w:r>
          </w:p>
        </w:tc>
        <w:tc>
          <w:tcPr>
            <w:tcW w:w="1008" w:type="dxa"/>
            <w:tcBorders>
              <w:top w:val="nil"/>
              <w:left w:val="nil"/>
              <w:bottom w:val="nil"/>
              <w:right w:val="nil"/>
            </w:tcBorders>
            <w:shd w:val="clear" w:color="auto" w:fill="auto"/>
            <w:vAlign w:val="bottom"/>
          </w:tcPr>
          <w:p w14:paraId="4DF1A47E" w14:textId="060015CB" w:rsidR="00B21C7C" w:rsidRPr="00CF754F" w:rsidRDefault="00B21C7C" w:rsidP="00714FB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400,31</w:t>
            </w:r>
            <w:r w:rsidR="00714FBC" w:rsidRPr="00CF754F">
              <w:rPr>
                <w:rFonts w:ascii="Arial" w:hAnsi="Arial" w:cs="Arial"/>
                <w:color w:val="000000"/>
                <w:sz w:val="16"/>
                <w:szCs w:val="16"/>
              </w:rPr>
              <w:t>5</w:t>
            </w:r>
          </w:p>
        </w:tc>
        <w:tc>
          <w:tcPr>
            <w:tcW w:w="1011" w:type="dxa"/>
            <w:tcBorders>
              <w:top w:val="nil"/>
              <w:left w:val="nil"/>
              <w:bottom w:val="nil"/>
              <w:right w:val="nil"/>
            </w:tcBorders>
            <w:shd w:val="clear" w:color="auto" w:fill="auto"/>
            <w:vAlign w:val="bottom"/>
          </w:tcPr>
          <w:p w14:paraId="4A4062DE" w14:textId="3C917535" w:rsidR="00B21C7C" w:rsidRPr="00CF754F" w:rsidRDefault="00B21C7C" w:rsidP="00714FB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372,488</w:t>
            </w:r>
          </w:p>
        </w:tc>
        <w:tc>
          <w:tcPr>
            <w:tcW w:w="1008" w:type="dxa"/>
            <w:tcBorders>
              <w:top w:val="nil"/>
              <w:left w:val="nil"/>
              <w:bottom w:val="nil"/>
              <w:right w:val="nil"/>
            </w:tcBorders>
            <w:shd w:val="clear" w:color="auto" w:fill="auto"/>
            <w:vAlign w:val="bottom"/>
          </w:tcPr>
          <w:p w14:paraId="231DCA79" w14:textId="334A37CA" w:rsidR="00B21C7C" w:rsidRPr="00CF754F" w:rsidRDefault="00B21C7C" w:rsidP="00714FB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307,860</w:t>
            </w:r>
          </w:p>
        </w:tc>
        <w:tc>
          <w:tcPr>
            <w:tcW w:w="990" w:type="dxa"/>
            <w:tcBorders>
              <w:top w:val="nil"/>
              <w:left w:val="nil"/>
              <w:bottom w:val="nil"/>
              <w:right w:val="nil"/>
            </w:tcBorders>
            <w:shd w:val="clear" w:color="auto" w:fill="auto"/>
            <w:vAlign w:val="bottom"/>
          </w:tcPr>
          <w:p w14:paraId="48ED460B" w14:textId="414B0970" w:rsidR="00B21C7C" w:rsidRPr="00CF754F" w:rsidRDefault="00B21C7C" w:rsidP="00714FBC">
            <w:pPr>
              <w:pStyle w:val="acctfourfigures"/>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121,608</w:t>
            </w:r>
          </w:p>
        </w:tc>
        <w:tc>
          <w:tcPr>
            <w:tcW w:w="990" w:type="dxa"/>
            <w:tcBorders>
              <w:top w:val="nil"/>
              <w:left w:val="nil"/>
              <w:bottom w:val="nil"/>
              <w:right w:val="nil"/>
            </w:tcBorders>
            <w:shd w:val="clear" w:color="auto" w:fill="auto"/>
            <w:vAlign w:val="bottom"/>
          </w:tcPr>
          <w:p w14:paraId="51A4F5C7" w14:textId="76B5EB58" w:rsidR="00B21C7C" w:rsidRPr="00CF754F" w:rsidRDefault="00B21C7C" w:rsidP="00714FBC">
            <w:pPr>
              <w:pStyle w:val="acctfourfigures"/>
              <w:tabs>
                <w:tab w:val="clear" w:pos="765"/>
                <w:tab w:val="decimal" w:pos="791"/>
              </w:tabs>
              <w:spacing w:line="320" w:lineRule="exact"/>
              <w:ind w:left="-14" w:right="-101"/>
              <w:rPr>
                <w:rFonts w:ascii="Arial" w:hAnsi="Arial" w:cs="Arial"/>
                <w:sz w:val="16"/>
                <w:szCs w:val="16"/>
              </w:rPr>
            </w:pPr>
            <w:r w:rsidRPr="00CF754F">
              <w:rPr>
                <w:rFonts w:ascii="Arial" w:hAnsi="Arial" w:cs="Arial"/>
                <w:color w:val="000000"/>
                <w:sz w:val="16"/>
                <w:szCs w:val="16"/>
              </w:rPr>
              <w:t>2,448,679</w:t>
            </w:r>
          </w:p>
        </w:tc>
      </w:tr>
      <w:tr w:rsidR="00B21C7C" w:rsidRPr="00CF754F" w14:paraId="49875492" w14:textId="77777777" w:rsidTr="00714FBC">
        <w:tc>
          <w:tcPr>
            <w:tcW w:w="2535" w:type="dxa"/>
          </w:tcPr>
          <w:p w14:paraId="7DBC204E" w14:textId="5EBB73CC" w:rsidR="00B21C7C" w:rsidRPr="00CF754F" w:rsidRDefault="00B21C7C" w:rsidP="00B21C7C">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Allowance for expected credit loss</w:t>
            </w:r>
          </w:p>
        </w:tc>
        <w:tc>
          <w:tcPr>
            <w:tcW w:w="1008" w:type="dxa"/>
            <w:tcBorders>
              <w:top w:val="nil"/>
              <w:left w:val="nil"/>
              <w:bottom w:val="nil"/>
              <w:right w:val="nil"/>
            </w:tcBorders>
            <w:shd w:val="clear" w:color="auto" w:fill="auto"/>
            <w:vAlign w:val="bottom"/>
          </w:tcPr>
          <w:p w14:paraId="35304646" w14:textId="3C12911F" w:rsidR="00B21C7C" w:rsidRPr="00CF754F" w:rsidRDefault="00B21C7C" w:rsidP="00714FB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(392,271)</w:t>
            </w:r>
          </w:p>
        </w:tc>
        <w:tc>
          <w:tcPr>
            <w:tcW w:w="1008" w:type="dxa"/>
            <w:tcBorders>
              <w:top w:val="nil"/>
              <w:left w:val="nil"/>
              <w:bottom w:val="nil"/>
              <w:right w:val="nil"/>
            </w:tcBorders>
            <w:shd w:val="clear" w:color="auto" w:fill="auto"/>
            <w:vAlign w:val="bottom"/>
          </w:tcPr>
          <w:p w14:paraId="1804C1AD" w14:textId="2F56195F" w:rsidR="00B21C7C" w:rsidRPr="00CF754F" w:rsidRDefault="00B21C7C" w:rsidP="00714FB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(58,875)</w:t>
            </w:r>
          </w:p>
        </w:tc>
        <w:tc>
          <w:tcPr>
            <w:tcW w:w="1008" w:type="dxa"/>
            <w:tcBorders>
              <w:top w:val="nil"/>
              <w:left w:val="nil"/>
              <w:bottom w:val="nil"/>
              <w:right w:val="nil"/>
            </w:tcBorders>
            <w:shd w:val="clear" w:color="auto" w:fill="auto"/>
            <w:vAlign w:val="bottom"/>
          </w:tcPr>
          <w:p w14:paraId="0986BFF3" w14:textId="518C1523" w:rsidR="00B21C7C" w:rsidRPr="00CF754F" w:rsidRDefault="00B21C7C" w:rsidP="00714FB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(52,63</w:t>
            </w:r>
            <w:r w:rsidR="00714FBC" w:rsidRPr="00CF754F">
              <w:rPr>
                <w:rFonts w:ascii="Arial" w:hAnsi="Arial" w:cs="Arial"/>
                <w:color w:val="000000"/>
                <w:sz w:val="16"/>
                <w:szCs w:val="16"/>
              </w:rPr>
              <w:t>0</w:t>
            </w:r>
            <w:r w:rsidRPr="00CF754F">
              <w:rPr>
                <w:rFonts w:ascii="Arial" w:hAnsi="Arial" w:cs="Arial"/>
                <w:color w:val="000000"/>
                <w:sz w:val="16"/>
                <w:szCs w:val="16"/>
              </w:rPr>
              <w:t>)</w:t>
            </w:r>
          </w:p>
        </w:tc>
        <w:tc>
          <w:tcPr>
            <w:tcW w:w="1011" w:type="dxa"/>
            <w:tcBorders>
              <w:top w:val="nil"/>
              <w:left w:val="nil"/>
              <w:bottom w:val="nil"/>
              <w:right w:val="nil"/>
            </w:tcBorders>
            <w:shd w:val="clear" w:color="auto" w:fill="auto"/>
            <w:vAlign w:val="bottom"/>
          </w:tcPr>
          <w:p w14:paraId="117E864D" w14:textId="57AEF69F" w:rsidR="00B21C7C" w:rsidRPr="00CF754F" w:rsidRDefault="00B21C7C" w:rsidP="00714FB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(40,940)</w:t>
            </w:r>
          </w:p>
        </w:tc>
        <w:tc>
          <w:tcPr>
            <w:tcW w:w="1008" w:type="dxa"/>
            <w:tcBorders>
              <w:top w:val="nil"/>
              <w:left w:val="nil"/>
              <w:bottom w:val="nil"/>
              <w:right w:val="nil"/>
            </w:tcBorders>
            <w:shd w:val="clear" w:color="auto" w:fill="auto"/>
            <w:vAlign w:val="bottom"/>
          </w:tcPr>
          <w:p w14:paraId="3DF2F437" w14:textId="6E38156A" w:rsidR="00B21C7C" w:rsidRPr="00CF754F" w:rsidRDefault="00B21C7C" w:rsidP="00714FB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(67,709)</w:t>
            </w:r>
          </w:p>
        </w:tc>
        <w:tc>
          <w:tcPr>
            <w:tcW w:w="990" w:type="dxa"/>
            <w:tcBorders>
              <w:top w:val="nil"/>
              <w:left w:val="nil"/>
              <w:bottom w:val="nil"/>
              <w:right w:val="nil"/>
            </w:tcBorders>
            <w:shd w:val="clear" w:color="auto" w:fill="auto"/>
            <w:vAlign w:val="bottom"/>
          </w:tcPr>
          <w:p w14:paraId="2C8FBD52" w14:textId="789A73AC" w:rsidR="00B21C7C" w:rsidRPr="00CF754F" w:rsidRDefault="00B21C7C" w:rsidP="00714FBC">
            <w:pPr>
              <w:pStyle w:val="acctfourfigures"/>
              <w:pBdr>
                <w:bottom w:val="sing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 xml:space="preserve">              (11,550)</w:t>
            </w:r>
          </w:p>
        </w:tc>
        <w:tc>
          <w:tcPr>
            <w:tcW w:w="990" w:type="dxa"/>
            <w:tcBorders>
              <w:top w:val="nil"/>
              <w:left w:val="nil"/>
              <w:bottom w:val="nil"/>
              <w:right w:val="nil"/>
            </w:tcBorders>
            <w:shd w:val="clear" w:color="auto" w:fill="auto"/>
            <w:vAlign w:val="bottom"/>
          </w:tcPr>
          <w:p w14:paraId="215EB660" w14:textId="58548A8A" w:rsidR="00B21C7C" w:rsidRPr="00CF754F" w:rsidRDefault="00B21C7C" w:rsidP="00714FBC">
            <w:pPr>
              <w:pStyle w:val="acctfourfigures"/>
              <w:pBdr>
                <w:bottom w:val="single" w:sz="4" w:space="1" w:color="auto"/>
              </w:pBdr>
              <w:tabs>
                <w:tab w:val="clear" w:pos="765"/>
                <w:tab w:val="decimal" w:pos="791"/>
              </w:tabs>
              <w:spacing w:line="320" w:lineRule="exact"/>
              <w:ind w:left="-14" w:right="-101"/>
              <w:rPr>
                <w:rFonts w:ascii="Arial" w:hAnsi="Arial" w:cs="Arial"/>
                <w:sz w:val="16"/>
                <w:szCs w:val="16"/>
              </w:rPr>
            </w:pPr>
            <w:r w:rsidRPr="00CF754F">
              <w:rPr>
                <w:rFonts w:ascii="Arial" w:hAnsi="Arial" w:cs="Arial"/>
                <w:color w:val="000000"/>
                <w:sz w:val="16"/>
                <w:szCs w:val="16"/>
              </w:rPr>
              <w:t xml:space="preserve">               (623,975)</w:t>
            </w:r>
          </w:p>
        </w:tc>
      </w:tr>
      <w:tr w:rsidR="00B21C7C" w:rsidRPr="00CF754F" w14:paraId="35944EDD" w14:textId="77777777" w:rsidTr="00714FBC">
        <w:tc>
          <w:tcPr>
            <w:tcW w:w="2535" w:type="dxa"/>
          </w:tcPr>
          <w:p w14:paraId="67C43AC1" w14:textId="2DBE1D61" w:rsidR="00B21C7C" w:rsidRPr="00CF754F" w:rsidRDefault="00B21C7C" w:rsidP="00B21C7C">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 net</w:t>
            </w:r>
          </w:p>
        </w:tc>
        <w:tc>
          <w:tcPr>
            <w:tcW w:w="1008" w:type="dxa"/>
            <w:tcBorders>
              <w:top w:val="nil"/>
              <w:left w:val="nil"/>
              <w:bottom w:val="nil"/>
              <w:right w:val="nil"/>
            </w:tcBorders>
            <w:shd w:val="clear" w:color="auto" w:fill="auto"/>
            <w:vAlign w:val="bottom"/>
          </w:tcPr>
          <w:p w14:paraId="6E0EF685" w14:textId="3E53B01E" w:rsidR="00B21C7C" w:rsidRPr="00CF754F" w:rsidRDefault="00B21C7C" w:rsidP="00714FBC">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color w:val="000000"/>
                <w:sz w:val="16"/>
                <w:szCs w:val="16"/>
              </w:rPr>
              <w:t>436,865</w:t>
            </w:r>
          </w:p>
        </w:tc>
        <w:tc>
          <w:tcPr>
            <w:tcW w:w="1008" w:type="dxa"/>
            <w:tcBorders>
              <w:top w:val="nil"/>
              <w:left w:val="nil"/>
              <w:bottom w:val="nil"/>
              <w:right w:val="nil"/>
            </w:tcBorders>
            <w:shd w:val="clear" w:color="auto" w:fill="auto"/>
            <w:vAlign w:val="bottom"/>
          </w:tcPr>
          <w:p w14:paraId="4F14488C" w14:textId="2B983C87" w:rsidR="00B21C7C" w:rsidRPr="00CF754F" w:rsidRDefault="00B21C7C" w:rsidP="00714FBC">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color w:val="000000"/>
                <w:sz w:val="16"/>
                <w:szCs w:val="16"/>
              </w:rPr>
              <w:t>358,397</w:t>
            </w:r>
          </w:p>
        </w:tc>
        <w:tc>
          <w:tcPr>
            <w:tcW w:w="1008" w:type="dxa"/>
            <w:tcBorders>
              <w:top w:val="nil"/>
              <w:left w:val="nil"/>
              <w:bottom w:val="nil"/>
              <w:right w:val="nil"/>
            </w:tcBorders>
            <w:shd w:val="clear" w:color="auto" w:fill="auto"/>
            <w:vAlign w:val="bottom"/>
          </w:tcPr>
          <w:p w14:paraId="583002FE" w14:textId="3D9A1012" w:rsidR="00B21C7C" w:rsidRPr="00CF754F" w:rsidRDefault="00B21C7C" w:rsidP="00714FBC">
            <w:pPr>
              <w:pStyle w:val="acctfourfigures"/>
              <w:pBdr>
                <w:bottom w:val="doub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347,68</w:t>
            </w:r>
            <w:r w:rsidR="00714FBC" w:rsidRPr="00CF754F">
              <w:rPr>
                <w:rFonts w:ascii="Arial" w:hAnsi="Arial" w:cs="Arial"/>
                <w:color w:val="000000"/>
                <w:sz w:val="16"/>
                <w:szCs w:val="16"/>
              </w:rPr>
              <w:t>5</w:t>
            </w:r>
          </w:p>
        </w:tc>
        <w:tc>
          <w:tcPr>
            <w:tcW w:w="1011" w:type="dxa"/>
            <w:tcBorders>
              <w:top w:val="nil"/>
              <w:left w:val="nil"/>
              <w:bottom w:val="nil"/>
              <w:right w:val="nil"/>
            </w:tcBorders>
            <w:shd w:val="clear" w:color="auto" w:fill="auto"/>
            <w:vAlign w:val="bottom"/>
          </w:tcPr>
          <w:p w14:paraId="44EFA5D6" w14:textId="3D46C617" w:rsidR="00B21C7C" w:rsidRPr="00CF754F" w:rsidRDefault="00B21C7C" w:rsidP="00714FBC">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color w:val="000000"/>
                <w:sz w:val="16"/>
                <w:szCs w:val="16"/>
              </w:rPr>
              <w:t>331,548</w:t>
            </w:r>
          </w:p>
        </w:tc>
        <w:tc>
          <w:tcPr>
            <w:tcW w:w="1008" w:type="dxa"/>
            <w:tcBorders>
              <w:top w:val="nil"/>
              <w:left w:val="nil"/>
              <w:bottom w:val="nil"/>
              <w:right w:val="nil"/>
            </w:tcBorders>
            <w:shd w:val="clear" w:color="auto" w:fill="auto"/>
            <w:vAlign w:val="bottom"/>
          </w:tcPr>
          <w:p w14:paraId="38B9DB3C" w14:textId="4F6C4BF5" w:rsidR="00B21C7C" w:rsidRPr="00CF754F" w:rsidRDefault="00B21C7C" w:rsidP="00714FBC">
            <w:pPr>
              <w:pStyle w:val="acctfourfigures"/>
              <w:pBdr>
                <w:bottom w:val="double" w:sz="4" w:space="1" w:color="auto"/>
              </w:pBdr>
              <w:tabs>
                <w:tab w:val="clear" w:pos="765"/>
                <w:tab w:val="decimal" w:pos="703"/>
              </w:tabs>
              <w:spacing w:line="320" w:lineRule="exact"/>
              <w:ind w:left="-14" w:right="-101"/>
              <w:rPr>
                <w:rFonts w:ascii="Arial" w:hAnsi="Arial" w:cs="Arial"/>
                <w:sz w:val="16"/>
                <w:szCs w:val="16"/>
                <w:cs/>
              </w:rPr>
            </w:pPr>
            <w:r w:rsidRPr="00CF754F">
              <w:rPr>
                <w:rFonts w:ascii="Arial" w:hAnsi="Arial" w:cs="Arial"/>
                <w:color w:val="000000"/>
                <w:sz w:val="16"/>
                <w:szCs w:val="16"/>
              </w:rPr>
              <w:t>240,15</w:t>
            </w:r>
            <w:r w:rsidR="00400C20">
              <w:rPr>
                <w:rFonts w:ascii="Arial" w:hAnsi="Arial" w:cs="Arial"/>
                <w:color w:val="000000"/>
                <w:sz w:val="16"/>
                <w:szCs w:val="16"/>
              </w:rPr>
              <w:t>1</w:t>
            </w:r>
          </w:p>
        </w:tc>
        <w:tc>
          <w:tcPr>
            <w:tcW w:w="990" w:type="dxa"/>
            <w:tcBorders>
              <w:top w:val="nil"/>
              <w:left w:val="nil"/>
              <w:bottom w:val="nil"/>
              <w:right w:val="nil"/>
            </w:tcBorders>
            <w:shd w:val="clear" w:color="auto" w:fill="auto"/>
            <w:vAlign w:val="bottom"/>
          </w:tcPr>
          <w:p w14:paraId="4D1C5421" w14:textId="72A29AD9" w:rsidR="00B21C7C" w:rsidRPr="00CF754F" w:rsidRDefault="00B21C7C" w:rsidP="00714FBC">
            <w:pPr>
              <w:pStyle w:val="acctfourfigures"/>
              <w:pBdr>
                <w:bottom w:val="double" w:sz="4" w:space="1" w:color="auto"/>
              </w:pBdr>
              <w:tabs>
                <w:tab w:val="clear" w:pos="765"/>
                <w:tab w:val="decimal" w:pos="703"/>
              </w:tabs>
              <w:spacing w:line="320" w:lineRule="exact"/>
              <w:ind w:left="-14" w:right="-101"/>
              <w:rPr>
                <w:rFonts w:ascii="Arial" w:hAnsi="Arial" w:cs="Arial"/>
                <w:sz w:val="16"/>
                <w:szCs w:val="16"/>
              </w:rPr>
            </w:pPr>
            <w:r w:rsidRPr="00CF754F">
              <w:rPr>
                <w:rFonts w:ascii="Arial" w:hAnsi="Arial" w:cs="Arial"/>
                <w:color w:val="000000"/>
                <w:sz w:val="16"/>
                <w:szCs w:val="16"/>
              </w:rPr>
              <w:t>110,058</w:t>
            </w:r>
          </w:p>
        </w:tc>
        <w:tc>
          <w:tcPr>
            <w:tcW w:w="990" w:type="dxa"/>
            <w:tcBorders>
              <w:top w:val="nil"/>
              <w:left w:val="nil"/>
              <w:bottom w:val="nil"/>
              <w:right w:val="nil"/>
            </w:tcBorders>
            <w:shd w:val="clear" w:color="auto" w:fill="auto"/>
            <w:vAlign w:val="bottom"/>
          </w:tcPr>
          <w:p w14:paraId="52D44CD4" w14:textId="631B7E3A" w:rsidR="00B21C7C" w:rsidRPr="00CF754F" w:rsidRDefault="00B21C7C" w:rsidP="00714FBC">
            <w:pPr>
              <w:pStyle w:val="acctfourfigures"/>
              <w:pBdr>
                <w:bottom w:val="double" w:sz="4" w:space="1" w:color="auto"/>
              </w:pBdr>
              <w:tabs>
                <w:tab w:val="clear" w:pos="765"/>
                <w:tab w:val="decimal" w:pos="791"/>
              </w:tabs>
              <w:spacing w:line="320" w:lineRule="exact"/>
              <w:ind w:left="-14" w:right="-101"/>
              <w:rPr>
                <w:rFonts w:ascii="Arial" w:hAnsi="Arial" w:cs="Arial"/>
                <w:sz w:val="16"/>
                <w:szCs w:val="16"/>
                <w:cs/>
              </w:rPr>
            </w:pPr>
            <w:r w:rsidRPr="00CF754F">
              <w:rPr>
                <w:rFonts w:ascii="Arial" w:hAnsi="Arial" w:cs="Arial"/>
                <w:color w:val="000000"/>
                <w:sz w:val="16"/>
                <w:szCs w:val="16"/>
              </w:rPr>
              <w:t>1,824,704</w:t>
            </w:r>
          </w:p>
        </w:tc>
      </w:tr>
    </w:tbl>
    <w:p w14:paraId="6CA906EA" w14:textId="77777777" w:rsidR="009945EA" w:rsidRPr="00CF754F" w:rsidRDefault="009945EA" w:rsidP="009945EA">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2B7B347F" w14:textId="77777777" w:rsidR="009945EA" w:rsidRPr="00CF754F" w:rsidRDefault="009945EA" w:rsidP="009945EA">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p w14:paraId="335088C5" w14:textId="77777777" w:rsidR="004E1619" w:rsidRPr="00CF754F" w:rsidRDefault="004E1619" w:rsidP="002F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40" w:lineRule="auto"/>
        <w:ind w:left="900" w:right="-43"/>
        <w:jc w:val="thaiDistribute"/>
        <w:textAlignment w:val="baseline"/>
        <w:rPr>
          <w:rFonts w:cs="Arial"/>
          <w:sz w:val="24"/>
          <w:szCs w:val="24"/>
        </w:rPr>
      </w:pPr>
    </w:p>
    <w:p w14:paraId="7A07669D" w14:textId="77777777" w:rsidR="00A917E1" w:rsidRDefault="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75C3F370" w14:textId="2988A3FA" w:rsidR="00353064" w:rsidRPr="00CF754F" w:rsidRDefault="00DC72E7"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166" w:hanging="547"/>
        <w:jc w:val="both"/>
        <w:rPr>
          <w:rFonts w:cs="Arial"/>
          <w:sz w:val="22"/>
          <w:szCs w:val="22"/>
        </w:rPr>
      </w:pPr>
      <w:r w:rsidRPr="00CF754F">
        <w:rPr>
          <w:rFonts w:cs="Arial"/>
          <w:sz w:val="22"/>
          <w:szCs w:val="22"/>
        </w:rPr>
        <w:lastRenderedPageBreak/>
        <w:t>7</w:t>
      </w:r>
      <w:r w:rsidR="00780E26" w:rsidRPr="00CF754F">
        <w:rPr>
          <w:rFonts w:cs="Arial"/>
          <w:sz w:val="22"/>
          <w:szCs w:val="22"/>
        </w:rPr>
        <w:t>.2.2</w:t>
      </w:r>
      <w:r w:rsidR="00353064" w:rsidRPr="00CF754F">
        <w:rPr>
          <w:rFonts w:cs="Arial"/>
          <w:sz w:val="22"/>
          <w:szCs w:val="22"/>
        </w:rPr>
        <w:tab/>
        <w:t xml:space="preserve">Outstanding balances of lease receivables </w:t>
      </w:r>
      <w:r w:rsidR="00780E26" w:rsidRPr="00CF754F">
        <w:rPr>
          <w:rFonts w:cs="Arial"/>
          <w:sz w:val="22"/>
          <w:szCs w:val="22"/>
          <w:lang w:val="x-none" w:eastAsia="x-none"/>
        </w:rPr>
        <w:t xml:space="preserve">(net of unearned income) </w:t>
      </w:r>
      <w:r w:rsidR="00353064" w:rsidRPr="00CF754F">
        <w:rPr>
          <w:rFonts w:cs="Arial"/>
          <w:sz w:val="22"/>
          <w:szCs w:val="22"/>
        </w:rPr>
        <w:t>classified by aging</w:t>
      </w:r>
      <w:r w:rsidR="00353064" w:rsidRPr="00CF754F">
        <w:rPr>
          <w:rFonts w:cs="Arial"/>
          <w:sz w:val="22"/>
          <w:szCs w:val="22"/>
          <w:cs/>
        </w:rPr>
        <w:t xml:space="preserve"> </w:t>
      </w:r>
    </w:p>
    <w:tbl>
      <w:tblPr>
        <w:tblW w:w="8460"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770"/>
        <w:gridCol w:w="1845"/>
        <w:gridCol w:w="1845"/>
      </w:tblGrid>
      <w:tr w:rsidR="009406F5" w:rsidRPr="00CF754F" w14:paraId="450C824F" w14:textId="77777777" w:rsidTr="00A77DED">
        <w:trPr>
          <w:trHeight w:val="144"/>
        </w:trPr>
        <w:tc>
          <w:tcPr>
            <w:tcW w:w="4770" w:type="dxa"/>
            <w:tcBorders>
              <w:top w:val="nil"/>
              <w:bottom w:val="nil"/>
            </w:tcBorders>
            <w:vAlign w:val="bottom"/>
          </w:tcPr>
          <w:p w14:paraId="795F03D3" w14:textId="77777777" w:rsidR="009406F5" w:rsidRPr="00CF754F"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3690" w:type="dxa"/>
            <w:gridSpan w:val="2"/>
            <w:tcBorders>
              <w:top w:val="nil"/>
              <w:bottom w:val="nil"/>
            </w:tcBorders>
          </w:tcPr>
          <w:p w14:paraId="4D22A479" w14:textId="77777777" w:rsidR="009406F5" w:rsidRPr="00CF754F" w:rsidRDefault="003B66F1"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right"/>
              <w:rPr>
                <w:rFonts w:cs="Arial"/>
              </w:rPr>
            </w:pPr>
            <w:r w:rsidRPr="00CF754F">
              <w:rPr>
                <w:rFonts w:cs="Arial"/>
              </w:rPr>
              <w:t>(</w:t>
            </w:r>
            <w:r w:rsidR="009406F5" w:rsidRPr="00CF754F">
              <w:rPr>
                <w:rFonts w:cs="Arial"/>
              </w:rPr>
              <w:t>Unit: Thousand Baht</w:t>
            </w:r>
            <w:r w:rsidRPr="00CF754F">
              <w:rPr>
                <w:rFonts w:cs="Arial"/>
              </w:rPr>
              <w:t>)</w:t>
            </w:r>
          </w:p>
        </w:tc>
      </w:tr>
      <w:tr w:rsidR="009406F5" w:rsidRPr="00CF754F" w14:paraId="433F0616" w14:textId="77777777" w:rsidTr="00A77DED">
        <w:trPr>
          <w:trHeight w:val="144"/>
        </w:trPr>
        <w:tc>
          <w:tcPr>
            <w:tcW w:w="4770" w:type="dxa"/>
            <w:tcBorders>
              <w:top w:val="nil"/>
              <w:bottom w:val="nil"/>
            </w:tcBorders>
            <w:vAlign w:val="bottom"/>
          </w:tcPr>
          <w:p w14:paraId="0BEFEE10" w14:textId="77777777" w:rsidR="009406F5" w:rsidRPr="00CF754F"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3690" w:type="dxa"/>
            <w:gridSpan w:val="2"/>
            <w:tcBorders>
              <w:top w:val="nil"/>
              <w:bottom w:val="nil"/>
            </w:tcBorders>
          </w:tcPr>
          <w:p w14:paraId="0E8C9BBB" w14:textId="77777777" w:rsidR="009406F5" w:rsidRPr="00CF754F" w:rsidRDefault="003B66F1"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CF754F">
              <w:rPr>
                <w:rFonts w:cs="Arial"/>
              </w:rPr>
              <w:t>Consolidated financial statements</w:t>
            </w:r>
          </w:p>
        </w:tc>
      </w:tr>
      <w:tr w:rsidR="003B66F1" w:rsidRPr="00CF754F" w14:paraId="2F5256FC" w14:textId="77777777" w:rsidTr="00D148B0">
        <w:trPr>
          <w:trHeight w:val="144"/>
        </w:trPr>
        <w:tc>
          <w:tcPr>
            <w:tcW w:w="4770" w:type="dxa"/>
            <w:tcBorders>
              <w:top w:val="nil"/>
              <w:bottom w:val="nil"/>
            </w:tcBorders>
            <w:vAlign w:val="bottom"/>
          </w:tcPr>
          <w:p w14:paraId="63D959D3" w14:textId="77777777" w:rsidR="003B66F1" w:rsidRPr="00CF754F" w:rsidRDefault="003B66F1"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1845" w:type="dxa"/>
            <w:tcBorders>
              <w:top w:val="nil"/>
              <w:bottom w:val="nil"/>
            </w:tcBorders>
          </w:tcPr>
          <w:p w14:paraId="2457D9B5" w14:textId="461F1CFF" w:rsidR="003B66F1" w:rsidRPr="00CF754F" w:rsidRDefault="003B66F1"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CF754F">
              <w:rPr>
                <w:rFonts w:cs="Arial"/>
              </w:rPr>
              <w:t>31 December 202</w:t>
            </w:r>
            <w:r w:rsidR="00F62D58" w:rsidRPr="00CF754F">
              <w:rPr>
                <w:rFonts w:cs="Arial"/>
              </w:rPr>
              <w:t>3</w:t>
            </w:r>
          </w:p>
        </w:tc>
        <w:tc>
          <w:tcPr>
            <w:tcW w:w="1845" w:type="dxa"/>
            <w:tcBorders>
              <w:top w:val="nil"/>
              <w:bottom w:val="nil"/>
            </w:tcBorders>
          </w:tcPr>
          <w:p w14:paraId="5947B75D" w14:textId="7A786DC0" w:rsidR="003B66F1" w:rsidRPr="00CF754F" w:rsidRDefault="003B66F1"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CF754F">
              <w:rPr>
                <w:rFonts w:cs="Arial"/>
              </w:rPr>
              <w:t>31 December 202</w:t>
            </w:r>
            <w:r w:rsidR="00F62D58" w:rsidRPr="00CF754F">
              <w:rPr>
                <w:rFonts w:cs="Arial"/>
              </w:rPr>
              <w:t>2</w:t>
            </w:r>
            <w:r w:rsidRPr="00CF754F">
              <w:rPr>
                <w:rFonts w:cs="Arial"/>
              </w:rPr>
              <w:t xml:space="preserve"> </w:t>
            </w:r>
          </w:p>
        </w:tc>
      </w:tr>
      <w:tr w:rsidR="009E76ED" w:rsidRPr="00CF754F" w14:paraId="1808D2BB" w14:textId="77777777" w:rsidTr="00D148B0">
        <w:trPr>
          <w:trHeight w:val="144"/>
        </w:trPr>
        <w:tc>
          <w:tcPr>
            <w:tcW w:w="4770" w:type="dxa"/>
            <w:tcBorders>
              <w:top w:val="nil"/>
            </w:tcBorders>
            <w:shd w:val="clear" w:color="auto" w:fill="auto"/>
            <w:vAlign w:val="bottom"/>
          </w:tcPr>
          <w:p w14:paraId="04DFC01E" w14:textId="77777777" w:rsidR="009E76ED" w:rsidRPr="00CF754F" w:rsidRDefault="009E76ED" w:rsidP="009E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Not over 30 days</w:t>
            </w:r>
          </w:p>
        </w:tc>
        <w:tc>
          <w:tcPr>
            <w:tcW w:w="1845" w:type="dxa"/>
            <w:tcBorders>
              <w:top w:val="nil"/>
              <w:left w:val="nil"/>
              <w:bottom w:val="nil"/>
              <w:right w:val="nil"/>
            </w:tcBorders>
            <w:shd w:val="clear" w:color="auto" w:fill="auto"/>
            <w:vAlign w:val="center"/>
          </w:tcPr>
          <w:p w14:paraId="16D9E5B7" w14:textId="0C133F7C" w:rsidR="009E76ED" w:rsidRPr="00CF754F" w:rsidRDefault="009E76ED"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color w:val="000000"/>
              </w:rPr>
              <w:t xml:space="preserve">1,834,587 </w:t>
            </w:r>
          </w:p>
        </w:tc>
        <w:tc>
          <w:tcPr>
            <w:tcW w:w="1845" w:type="dxa"/>
            <w:tcBorders>
              <w:top w:val="nil"/>
              <w:bottom w:val="nil"/>
            </w:tcBorders>
            <w:vAlign w:val="center"/>
          </w:tcPr>
          <w:p w14:paraId="404E5467" w14:textId="5F30533E" w:rsidR="009E76ED" w:rsidRPr="00CF754F" w:rsidRDefault="009E76ED"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rPr>
              <w:t>2,009,912</w:t>
            </w:r>
          </w:p>
        </w:tc>
      </w:tr>
      <w:tr w:rsidR="009E76ED" w:rsidRPr="00CF754F" w14:paraId="2736D985" w14:textId="77777777" w:rsidTr="00D148B0">
        <w:trPr>
          <w:trHeight w:val="144"/>
        </w:trPr>
        <w:tc>
          <w:tcPr>
            <w:tcW w:w="4770" w:type="dxa"/>
            <w:shd w:val="clear" w:color="auto" w:fill="auto"/>
            <w:vAlign w:val="bottom"/>
          </w:tcPr>
          <w:p w14:paraId="25890536" w14:textId="18EBA6C4" w:rsidR="009E76ED" w:rsidRPr="00CF754F" w:rsidRDefault="009E76ED" w:rsidP="009E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31 - 90 days</w:t>
            </w:r>
          </w:p>
        </w:tc>
        <w:tc>
          <w:tcPr>
            <w:tcW w:w="1845" w:type="dxa"/>
            <w:tcBorders>
              <w:top w:val="nil"/>
              <w:left w:val="nil"/>
              <w:bottom w:val="nil"/>
              <w:right w:val="nil"/>
            </w:tcBorders>
            <w:shd w:val="clear" w:color="auto" w:fill="auto"/>
            <w:vAlign w:val="center"/>
          </w:tcPr>
          <w:p w14:paraId="1499A1B7" w14:textId="1CA1DB72" w:rsidR="009E76ED" w:rsidRPr="00CF754F" w:rsidRDefault="009E76ED"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color w:val="000000"/>
              </w:rPr>
              <w:t xml:space="preserve">790,010 </w:t>
            </w:r>
          </w:p>
        </w:tc>
        <w:tc>
          <w:tcPr>
            <w:tcW w:w="1845" w:type="dxa"/>
            <w:tcBorders>
              <w:bottom w:val="nil"/>
            </w:tcBorders>
            <w:vAlign w:val="center"/>
          </w:tcPr>
          <w:p w14:paraId="64DDACB0" w14:textId="5BF658A0" w:rsidR="009E76ED" w:rsidRPr="00CF754F" w:rsidRDefault="009E76ED"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rPr>
              <w:t>219,694</w:t>
            </w:r>
          </w:p>
        </w:tc>
      </w:tr>
      <w:tr w:rsidR="009E76ED" w:rsidRPr="00CF754F" w14:paraId="4538D1FD" w14:textId="77777777" w:rsidTr="00D148B0">
        <w:trPr>
          <w:trHeight w:val="144"/>
        </w:trPr>
        <w:tc>
          <w:tcPr>
            <w:tcW w:w="4770" w:type="dxa"/>
            <w:tcBorders>
              <w:bottom w:val="nil"/>
            </w:tcBorders>
            <w:vAlign w:val="bottom"/>
          </w:tcPr>
          <w:p w14:paraId="7E438746" w14:textId="77777777" w:rsidR="009E76ED" w:rsidRPr="00CF754F" w:rsidRDefault="009E76ED" w:rsidP="009E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91 days and over</w:t>
            </w:r>
          </w:p>
        </w:tc>
        <w:tc>
          <w:tcPr>
            <w:tcW w:w="1845" w:type="dxa"/>
            <w:tcBorders>
              <w:top w:val="nil"/>
              <w:left w:val="nil"/>
              <w:bottom w:val="nil"/>
              <w:right w:val="nil"/>
            </w:tcBorders>
            <w:shd w:val="clear" w:color="auto" w:fill="auto"/>
            <w:vAlign w:val="center"/>
          </w:tcPr>
          <w:p w14:paraId="7FA97EF6" w14:textId="4BF8A369" w:rsidR="009E76ED" w:rsidRPr="00CF754F" w:rsidRDefault="009E76ED"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rPr>
              <w:t xml:space="preserve">564,227 </w:t>
            </w:r>
          </w:p>
        </w:tc>
        <w:tc>
          <w:tcPr>
            <w:tcW w:w="1845" w:type="dxa"/>
            <w:tcBorders>
              <w:top w:val="nil"/>
              <w:bottom w:val="nil"/>
            </w:tcBorders>
            <w:vAlign w:val="center"/>
          </w:tcPr>
          <w:p w14:paraId="2478B15C" w14:textId="14B2C992" w:rsidR="009E76ED" w:rsidRPr="00CF754F" w:rsidRDefault="009E76ED"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rPr>
              <w:t>219,073</w:t>
            </w:r>
          </w:p>
        </w:tc>
      </w:tr>
      <w:tr w:rsidR="009E76ED" w:rsidRPr="00CF754F" w14:paraId="08878954" w14:textId="77777777" w:rsidTr="00D148B0">
        <w:trPr>
          <w:trHeight w:val="144"/>
        </w:trPr>
        <w:tc>
          <w:tcPr>
            <w:tcW w:w="4770" w:type="dxa"/>
            <w:tcBorders>
              <w:bottom w:val="nil"/>
            </w:tcBorders>
            <w:vAlign w:val="center"/>
          </w:tcPr>
          <w:p w14:paraId="2FDCC043" w14:textId="77777777" w:rsidR="009E76ED" w:rsidRPr="00CF754F" w:rsidRDefault="009E76ED" w:rsidP="009E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Total</w:t>
            </w:r>
          </w:p>
        </w:tc>
        <w:tc>
          <w:tcPr>
            <w:tcW w:w="1845" w:type="dxa"/>
            <w:tcBorders>
              <w:top w:val="nil"/>
              <w:left w:val="nil"/>
              <w:bottom w:val="nil"/>
              <w:right w:val="nil"/>
            </w:tcBorders>
            <w:shd w:val="clear" w:color="auto" w:fill="auto"/>
            <w:vAlign w:val="center"/>
          </w:tcPr>
          <w:p w14:paraId="42C88CA7" w14:textId="086C7843" w:rsidR="009E76ED" w:rsidRPr="00CF754F" w:rsidRDefault="009E76ED"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color w:val="000000"/>
              </w:rPr>
              <w:t xml:space="preserve">3,188,824 </w:t>
            </w:r>
          </w:p>
        </w:tc>
        <w:tc>
          <w:tcPr>
            <w:tcW w:w="1845" w:type="dxa"/>
            <w:tcBorders>
              <w:top w:val="nil"/>
              <w:bottom w:val="nil"/>
            </w:tcBorders>
            <w:vAlign w:val="center"/>
          </w:tcPr>
          <w:p w14:paraId="22C8B2FE" w14:textId="29EB988B" w:rsidR="009E76ED" w:rsidRPr="00CF754F" w:rsidRDefault="009E76ED"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rPr>
              <w:t>2,448,679</w:t>
            </w:r>
          </w:p>
        </w:tc>
      </w:tr>
      <w:tr w:rsidR="009E76ED" w:rsidRPr="00CF754F" w14:paraId="3342C03D" w14:textId="77777777" w:rsidTr="00D148B0">
        <w:trPr>
          <w:trHeight w:val="234"/>
        </w:trPr>
        <w:tc>
          <w:tcPr>
            <w:tcW w:w="4770" w:type="dxa"/>
            <w:tcBorders>
              <w:bottom w:val="nil"/>
            </w:tcBorders>
            <w:vAlign w:val="center"/>
          </w:tcPr>
          <w:p w14:paraId="52AC00D4" w14:textId="77777777" w:rsidR="009E76ED" w:rsidRPr="00CF754F" w:rsidRDefault="009E76ED" w:rsidP="009E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u w:val="single"/>
              </w:rPr>
              <w:t>Less</w:t>
            </w:r>
            <w:r w:rsidRPr="00CF754F">
              <w:rPr>
                <w:rFonts w:cs="Arial"/>
              </w:rPr>
              <w:t xml:space="preserve">  Allowance for expected credit loss</w:t>
            </w:r>
          </w:p>
        </w:tc>
        <w:tc>
          <w:tcPr>
            <w:tcW w:w="1845" w:type="dxa"/>
            <w:tcBorders>
              <w:bottom w:val="nil"/>
            </w:tcBorders>
            <w:vAlign w:val="center"/>
          </w:tcPr>
          <w:p w14:paraId="2BA8B064" w14:textId="49FBF238" w:rsidR="009E76ED" w:rsidRPr="00CF754F" w:rsidRDefault="009E76ED"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lang w:val="en-GB"/>
              </w:rPr>
              <w:t>(832,053)</w:t>
            </w:r>
          </w:p>
        </w:tc>
        <w:tc>
          <w:tcPr>
            <w:tcW w:w="1845" w:type="dxa"/>
            <w:tcBorders>
              <w:top w:val="nil"/>
              <w:bottom w:val="nil"/>
            </w:tcBorders>
            <w:vAlign w:val="center"/>
          </w:tcPr>
          <w:p w14:paraId="0183AAF9" w14:textId="4E47D04E" w:rsidR="009E76ED" w:rsidRPr="00CF754F" w:rsidRDefault="009E76ED" w:rsidP="00D148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rPr>
              <w:t>(623,975)</w:t>
            </w:r>
          </w:p>
        </w:tc>
      </w:tr>
      <w:tr w:rsidR="009E76ED" w:rsidRPr="00CF754F" w14:paraId="1C539E08" w14:textId="77777777" w:rsidTr="00D148B0">
        <w:trPr>
          <w:trHeight w:val="144"/>
        </w:trPr>
        <w:tc>
          <w:tcPr>
            <w:tcW w:w="4770" w:type="dxa"/>
            <w:tcBorders>
              <w:bottom w:val="nil"/>
            </w:tcBorders>
            <w:vAlign w:val="center"/>
          </w:tcPr>
          <w:p w14:paraId="22D5BD54" w14:textId="77777777" w:rsidR="009E76ED" w:rsidRPr="00CF754F" w:rsidRDefault="009E76ED" w:rsidP="009E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Total</w:t>
            </w:r>
          </w:p>
        </w:tc>
        <w:tc>
          <w:tcPr>
            <w:tcW w:w="1845" w:type="dxa"/>
            <w:tcBorders>
              <w:bottom w:val="nil"/>
            </w:tcBorders>
            <w:vAlign w:val="center"/>
          </w:tcPr>
          <w:p w14:paraId="7CCD0455" w14:textId="61883047" w:rsidR="009E76ED" w:rsidRPr="00CF754F" w:rsidRDefault="009E76ED"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lang w:val="en-GB"/>
              </w:rPr>
              <w:t>2,356,771</w:t>
            </w:r>
          </w:p>
        </w:tc>
        <w:tc>
          <w:tcPr>
            <w:tcW w:w="1845" w:type="dxa"/>
            <w:tcBorders>
              <w:top w:val="nil"/>
              <w:bottom w:val="nil"/>
            </w:tcBorders>
            <w:vAlign w:val="center"/>
          </w:tcPr>
          <w:p w14:paraId="602C3E01" w14:textId="340F28F0" w:rsidR="009E76ED" w:rsidRPr="00CF754F" w:rsidRDefault="009E76ED" w:rsidP="00D148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rPr>
              <w:t>1,824,704</w:t>
            </w:r>
          </w:p>
        </w:tc>
      </w:tr>
    </w:tbl>
    <w:p w14:paraId="4EE26170" w14:textId="77777777" w:rsidR="003470AC" w:rsidRPr="00CF754F" w:rsidRDefault="00DC72E7"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both"/>
        <w:rPr>
          <w:rFonts w:cs="Arial"/>
          <w:sz w:val="22"/>
          <w:szCs w:val="22"/>
        </w:rPr>
      </w:pPr>
      <w:r w:rsidRPr="00CF754F">
        <w:rPr>
          <w:rFonts w:cs="Arial"/>
          <w:sz w:val="22"/>
          <w:szCs w:val="22"/>
        </w:rPr>
        <w:t>7.</w:t>
      </w:r>
      <w:r w:rsidR="00780E26" w:rsidRPr="00CF754F">
        <w:rPr>
          <w:rFonts w:cs="Arial"/>
          <w:sz w:val="22"/>
          <w:szCs w:val="22"/>
          <w:cs/>
        </w:rPr>
        <w:t>3</w:t>
      </w:r>
      <w:r w:rsidR="003470AC" w:rsidRPr="00CF754F">
        <w:rPr>
          <w:rFonts w:cs="Arial"/>
          <w:sz w:val="22"/>
          <w:szCs w:val="22"/>
        </w:rPr>
        <w:tab/>
        <w:t>Allowance for expected credit loss</w:t>
      </w:r>
    </w:p>
    <w:tbl>
      <w:tblPr>
        <w:tblW w:w="4916" w:type="pct"/>
        <w:tblInd w:w="450" w:type="dxa"/>
        <w:tblLayout w:type="fixed"/>
        <w:tblLook w:val="04A0" w:firstRow="1" w:lastRow="0" w:firstColumn="1" w:lastColumn="0" w:noHBand="0" w:noVBand="1"/>
      </w:tblPr>
      <w:tblGrid>
        <w:gridCol w:w="2704"/>
        <w:gridCol w:w="1276"/>
        <w:gridCol w:w="1276"/>
        <w:gridCol w:w="1276"/>
        <w:gridCol w:w="1276"/>
        <w:gridCol w:w="1282"/>
      </w:tblGrid>
      <w:tr w:rsidR="002C74A6" w:rsidRPr="00CF754F" w14:paraId="57CF527E" w14:textId="77777777" w:rsidTr="00A77DED">
        <w:trPr>
          <w:trHeight w:val="74"/>
        </w:trPr>
        <w:tc>
          <w:tcPr>
            <w:tcW w:w="1487" w:type="pct"/>
            <w:shd w:val="clear" w:color="auto" w:fill="auto"/>
          </w:tcPr>
          <w:p w14:paraId="5DC0D8EE"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p>
        </w:tc>
        <w:tc>
          <w:tcPr>
            <w:tcW w:w="3513" w:type="pct"/>
            <w:gridSpan w:val="5"/>
            <w:shd w:val="clear" w:color="auto" w:fill="auto"/>
            <w:vAlign w:val="bottom"/>
          </w:tcPr>
          <w:p w14:paraId="4A4F1B18"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bCs/>
              </w:rPr>
            </w:pPr>
            <w:r w:rsidRPr="00CF754F">
              <w:rPr>
                <w:rFonts w:cs="Arial"/>
                <w:bCs/>
              </w:rPr>
              <w:t>(Unit: Thousand Baht)</w:t>
            </w:r>
          </w:p>
        </w:tc>
      </w:tr>
      <w:tr w:rsidR="002C74A6" w:rsidRPr="00CF754F" w14:paraId="1EAD0938" w14:textId="77777777" w:rsidTr="00A77DED">
        <w:trPr>
          <w:trHeight w:val="74"/>
        </w:trPr>
        <w:tc>
          <w:tcPr>
            <w:tcW w:w="1487" w:type="pct"/>
            <w:shd w:val="clear" w:color="auto" w:fill="auto"/>
          </w:tcPr>
          <w:p w14:paraId="479C7F65"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59D01471" w14:textId="77777777" w:rsidR="002C74A6" w:rsidRPr="00CF754F" w:rsidRDefault="002C74A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bCs/>
              </w:rPr>
              <w:t>Consolidated financial statements</w:t>
            </w:r>
          </w:p>
        </w:tc>
      </w:tr>
      <w:tr w:rsidR="00780E26" w:rsidRPr="00CF754F" w14:paraId="4FF1421E" w14:textId="77777777" w:rsidTr="00A77DED">
        <w:trPr>
          <w:trHeight w:val="74"/>
        </w:trPr>
        <w:tc>
          <w:tcPr>
            <w:tcW w:w="1487" w:type="pct"/>
            <w:shd w:val="clear" w:color="auto" w:fill="auto"/>
          </w:tcPr>
          <w:p w14:paraId="6F477ED6" w14:textId="77777777" w:rsidR="00780E26" w:rsidRPr="00CF754F"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24D9BB40" w14:textId="27558AA4"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For the year ended 31 December 202</w:t>
            </w:r>
            <w:r w:rsidR="00F62D58" w:rsidRPr="00CF754F">
              <w:rPr>
                <w:rFonts w:cs="Arial"/>
              </w:rPr>
              <w:t>3</w:t>
            </w:r>
          </w:p>
        </w:tc>
      </w:tr>
      <w:tr w:rsidR="00780E26" w:rsidRPr="00CF754F" w14:paraId="5E06CE6B" w14:textId="77777777" w:rsidTr="004D5B05">
        <w:trPr>
          <w:trHeight w:val="378"/>
        </w:trPr>
        <w:tc>
          <w:tcPr>
            <w:tcW w:w="1487" w:type="pct"/>
            <w:shd w:val="clear" w:color="auto" w:fill="auto"/>
          </w:tcPr>
          <w:p w14:paraId="758257C1" w14:textId="77777777" w:rsidR="00780E26" w:rsidRPr="00CF754F"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702" w:type="pct"/>
            <w:shd w:val="clear" w:color="auto" w:fill="auto"/>
            <w:vAlign w:val="bottom"/>
          </w:tcPr>
          <w:p w14:paraId="246D85AB"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where there has not been                        a significant increase in credit risk</w:t>
            </w:r>
            <w:r w:rsidRPr="00CF754F">
              <w:rPr>
                <w:rFonts w:cs="Arial"/>
                <w:cs/>
              </w:rPr>
              <w:t xml:space="preserve">   (</w:t>
            </w:r>
            <w:r w:rsidRPr="00CF754F">
              <w:rPr>
                <w:rFonts w:cs="Arial"/>
              </w:rPr>
              <w:t>Stage 1</w:t>
            </w:r>
            <w:r w:rsidRPr="00CF754F">
              <w:rPr>
                <w:rFonts w:cs="Arial"/>
                <w:cs/>
              </w:rPr>
              <w:t>)</w:t>
            </w:r>
          </w:p>
        </w:tc>
        <w:tc>
          <w:tcPr>
            <w:tcW w:w="702" w:type="pct"/>
            <w:shd w:val="clear" w:color="auto" w:fill="auto"/>
            <w:vAlign w:val="bottom"/>
          </w:tcPr>
          <w:p w14:paraId="18ADC305"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 xml:space="preserve">Financial assets where there has been                          a significant increase in credit risk </w:t>
            </w:r>
            <w:r w:rsidRPr="00CF754F">
              <w:rPr>
                <w:rFonts w:cs="Arial"/>
                <w:cs/>
              </w:rPr>
              <w:t>(</w:t>
            </w:r>
            <w:r w:rsidRPr="00CF754F">
              <w:rPr>
                <w:rFonts w:cs="Arial"/>
              </w:rPr>
              <w:t>Stage 2</w:t>
            </w:r>
            <w:r w:rsidRPr="00CF754F">
              <w:rPr>
                <w:rFonts w:cs="Arial"/>
                <w:cs/>
              </w:rPr>
              <w:t>)</w:t>
            </w:r>
          </w:p>
        </w:tc>
        <w:tc>
          <w:tcPr>
            <w:tcW w:w="702" w:type="pct"/>
            <w:shd w:val="clear" w:color="auto" w:fill="auto"/>
            <w:vAlign w:val="bottom"/>
          </w:tcPr>
          <w:p w14:paraId="5D1F5EBF"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702" w:type="pct"/>
            <w:shd w:val="clear" w:color="auto" w:fill="auto"/>
            <w:vAlign w:val="bottom"/>
          </w:tcPr>
          <w:p w14:paraId="1782AD9D"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3"/>
              <w:jc w:val="center"/>
              <w:rPr>
                <w:rFonts w:cs="Arial"/>
                <w:bCs/>
              </w:rPr>
            </w:pPr>
            <w:r w:rsidRPr="00CF754F">
              <w:rPr>
                <w:rFonts w:cs="Arial"/>
              </w:rPr>
              <w:t>Financial assets where applied simplified approach to calculate lifetime expected                  credit loss</w:t>
            </w:r>
          </w:p>
        </w:tc>
        <w:tc>
          <w:tcPr>
            <w:tcW w:w="705" w:type="pct"/>
            <w:shd w:val="clear" w:color="auto" w:fill="auto"/>
            <w:vAlign w:val="bottom"/>
          </w:tcPr>
          <w:p w14:paraId="0B4B2CEA"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hanging="972"/>
              <w:jc w:val="center"/>
              <w:rPr>
                <w:rFonts w:cs="Arial"/>
                <w:bCs/>
              </w:rPr>
            </w:pPr>
            <w:r w:rsidRPr="00CF754F">
              <w:rPr>
                <w:rFonts w:cs="Arial"/>
              </w:rPr>
              <w:t>Total</w:t>
            </w:r>
          </w:p>
        </w:tc>
      </w:tr>
      <w:tr w:rsidR="00714FBC" w:rsidRPr="00CF754F" w14:paraId="4947DF46" w14:textId="77777777" w:rsidTr="004D5B05">
        <w:trPr>
          <w:trHeight w:val="80"/>
        </w:trPr>
        <w:tc>
          <w:tcPr>
            <w:tcW w:w="1487" w:type="pct"/>
            <w:shd w:val="clear" w:color="auto" w:fill="auto"/>
          </w:tcPr>
          <w:p w14:paraId="4629CEAA"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Beginning balance </w:t>
            </w:r>
          </w:p>
        </w:tc>
        <w:tc>
          <w:tcPr>
            <w:tcW w:w="702" w:type="pct"/>
            <w:shd w:val="clear" w:color="auto" w:fill="auto"/>
            <w:vAlign w:val="bottom"/>
          </w:tcPr>
          <w:p w14:paraId="4CEA29E5" w14:textId="047D1F1A"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4,246,965</w:t>
            </w:r>
          </w:p>
        </w:tc>
        <w:tc>
          <w:tcPr>
            <w:tcW w:w="702" w:type="pct"/>
            <w:shd w:val="clear" w:color="auto" w:fill="auto"/>
            <w:vAlign w:val="bottom"/>
          </w:tcPr>
          <w:p w14:paraId="4E5623BC" w14:textId="6C834E71"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2,782,060</w:t>
            </w:r>
          </w:p>
        </w:tc>
        <w:tc>
          <w:tcPr>
            <w:tcW w:w="702" w:type="pct"/>
            <w:shd w:val="clear" w:color="auto" w:fill="auto"/>
            <w:vAlign w:val="bottom"/>
          </w:tcPr>
          <w:p w14:paraId="59A5D290" w14:textId="38250E24"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1,138,724</w:t>
            </w:r>
          </w:p>
        </w:tc>
        <w:tc>
          <w:tcPr>
            <w:tcW w:w="702" w:type="pct"/>
            <w:shd w:val="clear" w:color="auto" w:fill="auto"/>
            <w:vAlign w:val="bottom"/>
          </w:tcPr>
          <w:p w14:paraId="498BD466" w14:textId="0994DFFC"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623,975</w:t>
            </w:r>
          </w:p>
        </w:tc>
        <w:tc>
          <w:tcPr>
            <w:tcW w:w="705" w:type="pct"/>
            <w:shd w:val="clear" w:color="auto" w:fill="auto"/>
            <w:vAlign w:val="bottom"/>
          </w:tcPr>
          <w:p w14:paraId="14603116" w14:textId="4A5F2C2C"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8,791,724</w:t>
            </w:r>
          </w:p>
        </w:tc>
      </w:tr>
      <w:tr w:rsidR="00714FBC" w:rsidRPr="00CF754F" w14:paraId="114B86F4" w14:textId="77777777" w:rsidTr="004D5B05">
        <w:tc>
          <w:tcPr>
            <w:tcW w:w="1487" w:type="pct"/>
            <w:shd w:val="clear" w:color="auto" w:fill="auto"/>
          </w:tcPr>
          <w:p w14:paraId="654D68CE"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staging</w:t>
            </w:r>
          </w:p>
        </w:tc>
        <w:tc>
          <w:tcPr>
            <w:tcW w:w="702" w:type="pct"/>
            <w:shd w:val="clear" w:color="auto" w:fill="auto"/>
            <w:vAlign w:val="bottom"/>
          </w:tcPr>
          <w:p w14:paraId="65BA81A6" w14:textId="402E63F8"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355,832</w:t>
            </w:r>
          </w:p>
        </w:tc>
        <w:tc>
          <w:tcPr>
            <w:tcW w:w="702" w:type="pct"/>
            <w:shd w:val="clear" w:color="auto" w:fill="auto"/>
            <w:vAlign w:val="bottom"/>
          </w:tcPr>
          <w:p w14:paraId="3F0C9CD7" w14:textId="4EBE0A4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(416,658)</w:t>
            </w:r>
          </w:p>
        </w:tc>
        <w:tc>
          <w:tcPr>
            <w:tcW w:w="702" w:type="pct"/>
            <w:shd w:val="clear" w:color="auto" w:fill="auto"/>
            <w:vAlign w:val="bottom"/>
          </w:tcPr>
          <w:p w14:paraId="61E9AE48" w14:textId="6B9DB9F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60,826</w:t>
            </w:r>
          </w:p>
        </w:tc>
        <w:tc>
          <w:tcPr>
            <w:tcW w:w="702" w:type="pct"/>
            <w:shd w:val="clear" w:color="auto" w:fill="auto"/>
            <w:vAlign w:val="bottom"/>
          </w:tcPr>
          <w:p w14:paraId="5CCFF99D" w14:textId="1CF4D11D"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c>
          <w:tcPr>
            <w:tcW w:w="705" w:type="pct"/>
            <w:shd w:val="clear" w:color="auto" w:fill="auto"/>
            <w:vAlign w:val="bottom"/>
          </w:tcPr>
          <w:p w14:paraId="31A7E6BC" w14:textId="770713F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r>
      <w:tr w:rsidR="00714FBC" w:rsidRPr="00CF754F" w14:paraId="2998FE8E" w14:textId="77777777" w:rsidTr="004D5B05">
        <w:tc>
          <w:tcPr>
            <w:tcW w:w="1487" w:type="pct"/>
            <w:shd w:val="clear" w:color="auto" w:fill="auto"/>
          </w:tcPr>
          <w:p w14:paraId="1984EB27"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risk parameters</w:t>
            </w:r>
          </w:p>
        </w:tc>
        <w:tc>
          <w:tcPr>
            <w:tcW w:w="702" w:type="pct"/>
            <w:shd w:val="clear" w:color="auto" w:fill="auto"/>
            <w:vAlign w:val="bottom"/>
          </w:tcPr>
          <w:p w14:paraId="1B3DE69A" w14:textId="5B673004"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(579,302)</w:t>
            </w:r>
          </w:p>
        </w:tc>
        <w:tc>
          <w:tcPr>
            <w:tcW w:w="702" w:type="pct"/>
            <w:shd w:val="clear" w:color="auto" w:fill="auto"/>
            <w:vAlign w:val="bottom"/>
          </w:tcPr>
          <w:p w14:paraId="30C45499" w14:textId="33D17FC5"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1,772,453</w:t>
            </w:r>
          </w:p>
        </w:tc>
        <w:tc>
          <w:tcPr>
            <w:tcW w:w="702" w:type="pct"/>
            <w:shd w:val="clear" w:color="auto" w:fill="auto"/>
            <w:vAlign w:val="bottom"/>
          </w:tcPr>
          <w:p w14:paraId="76EE4353" w14:textId="5AD2AFE1"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5,574,148</w:t>
            </w:r>
          </w:p>
        </w:tc>
        <w:tc>
          <w:tcPr>
            <w:tcW w:w="702" w:type="pct"/>
            <w:shd w:val="clear" w:color="auto" w:fill="auto"/>
            <w:vAlign w:val="bottom"/>
          </w:tcPr>
          <w:p w14:paraId="2D99CDE0" w14:textId="535F8ED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340,173</w:t>
            </w:r>
          </w:p>
        </w:tc>
        <w:tc>
          <w:tcPr>
            <w:tcW w:w="705" w:type="pct"/>
            <w:shd w:val="clear" w:color="auto" w:fill="auto"/>
            <w:vAlign w:val="bottom"/>
          </w:tcPr>
          <w:p w14:paraId="007BD4A2" w14:textId="1C943BE0"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7,107,472</w:t>
            </w:r>
          </w:p>
        </w:tc>
      </w:tr>
      <w:tr w:rsidR="00714FBC" w:rsidRPr="00CF754F" w14:paraId="7F48A1CE" w14:textId="77777777" w:rsidTr="004D5B05">
        <w:tc>
          <w:tcPr>
            <w:tcW w:w="1487" w:type="pct"/>
            <w:shd w:val="clear" w:color="auto" w:fill="auto"/>
          </w:tcPr>
          <w:p w14:paraId="22378A01" w14:textId="3A163C0B" w:rsidR="00714FBC" w:rsidRPr="00CF754F" w:rsidRDefault="00714FBC"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4" w:hanging="164"/>
              <w:rPr>
                <w:rFonts w:cs="Arial"/>
              </w:rPr>
            </w:pPr>
            <w:r w:rsidRPr="00CF754F">
              <w:rPr>
                <w:rFonts w:cs="Arial"/>
              </w:rPr>
              <w:t>New financial assets originated                or purchased</w:t>
            </w:r>
          </w:p>
        </w:tc>
        <w:tc>
          <w:tcPr>
            <w:tcW w:w="702" w:type="pct"/>
            <w:shd w:val="clear" w:color="auto" w:fill="auto"/>
            <w:vAlign w:val="bottom"/>
          </w:tcPr>
          <w:p w14:paraId="47B60009" w14:textId="41C8788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669,083</w:t>
            </w:r>
          </w:p>
        </w:tc>
        <w:tc>
          <w:tcPr>
            <w:tcW w:w="702" w:type="pct"/>
            <w:shd w:val="clear" w:color="auto" w:fill="auto"/>
            <w:vAlign w:val="bottom"/>
          </w:tcPr>
          <w:p w14:paraId="2C2C3189" w14:textId="252DE2A8"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c>
          <w:tcPr>
            <w:tcW w:w="702" w:type="pct"/>
            <w:shd w:val="clear" w:color="auto" w:fill="auto"/>
            <w:vAlign w:val="bottom"/>
          </w:tcPr>
          <w:p w14:paraId="36752D8F" w14:textId="4A756BA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c>
          <w:tcPr>
            <w:tcW w:w="702" w:type="pct"/>
            <w:shd w:val="clear" w:color="auto" w:fill="auto"/>
            <w:vAlign w:val="bottom"/>
          </w:tcPr>
          <w:p w14:paraId="4861AA27" w14:textId="42EB802D"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132,311</w:t>
            </w:r>
          </w:p>
        </w:tc>
        <w:tc>
          <w:tcPr>
            <w:tcW w:w="705" w:type="pct"/>
            <w:shd w:val="clear" w:color="auto" w:fill="auto"/>
            <w:vAlign w:val="bottom"/>
          </w:tcPr>
          <w:p w14:paraId="65C986E3" w14:textId="428B76B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801,394</w:t>
            </w:r>
          </w:p>
        </w:tc>
      </w:tr>
      <w:tr w:rsidR="00714FBC" w:rsidRPr="00CF754F" w14:paraId="306F4B89" w14:textId="77777777" w:rsidTr="004D5B05">
        <w:tc>
          <w:tcPr>
            <w:tcW w:w="1487" w:type="pct"/>
            <w:shd w:val="clear" w:color="auto" w:fill="auto"/>
          </w:tcPr>
          <w:p w14:paraId="207458E5"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Financial assets derecognised</w:t>
            </w:r>
          </w:p>
        </w:tc>
        <w:tc>
          <w:tcPr>
            <w:tcW w:w="702" w:type="pct"/>
            <w:shd w:val="clear" w:color="auto" w:fill="auto"/>
            <w:vAlign w:val="bottom"/>
          </w:tcPr>
          <w:p w14:paraId="2A8302D0" w14:textId="2EEADB6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(360,758)</w:t>
            </w:r>
          </w:p>
        </w:tc>
        <w:tc>
          <w:tcPr>
            <w:tcW w:w="702" w:type="pct"/>
            <w:shd w:val="clear" w:color="auto" w:fill="auto"/>
            <w:vAlign w:val="bottom"/>
          </w:tcPr>
          <w:p w14:paraId="7F0FB32F" w14:textId="717D3C00"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(822,250)</w:t>
            </w:r>
          </w:p>
        </w:tc>
        <w:tc>
          <w:tcPr>
            <w:tcW w:w="702" w:type="pct"/>
            <w:shd w:val="clear" w:color="auto" w:fill="auto"/>
            <w:vAlign w:val="bottom"/>
          </w:tcPr>
          <w:p w14:paraId="185A192C" w14:textId="2F4BA824"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(786,086)</w:t>
            </w:r>
          </w:p>
        </w:tc>
        <w:tc>
          <w:tcPr>
            <w:tcW w:w="702" w:type="pct"/>
            <w:shd w:val="clear" w:color="auto" w:fill="auto"/>
            <w:vAlign w:val="bottom"/>
          </w:tcPr>
          <w:p w14:paraId="538473A4" w14:textId="76A52E64"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(44,477)</w:t>
            </w:r>
          </w:p>
        </w:tc>
        <w:tc>
          <w:tcPr>
            <w:tcW w:w="705" w:type="pct"/>
            <w:shd w:val="clear" w:color="auto" w:fill="auto"/>
            <w:vAlign w:val="bottom"/>
          </w:tcPr>
          <w:p w14:paraId="1B553F6F" w14:textId="08271F7C"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(2,013,571)</w:t>
            </w:r>
          </w:p>
        </w:tc>
      </w:tr>
      <w:tr w:rsidR="00714FBC" w:rsidRPr="00CF754F" w14:paraId="2E65F800" w14:textId="77777777" w:rsidTr="004D5B05">
        <w:tc>
          <w:tcPr>
            <w:tcW w:w="1487" w:type="pct"/>
            <w:shd w:val="clear" w:color="auto" w:fill="auto"/>
          </w:tcPr>
          <w:p w14:paraId="38B181D0"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Written-off</w:t>
            </w:r>
          </w:p>
        </w:tc>
        <w:tc>
          <w:tcPr>
            <w:tcW w:w="702" w:type="pct"/>
            <w:shd w:val="clear" w:color="auto" w:fill="auto"/>
            <w:vAlign w:val="bottom"/>
          </w:tcPr>
          <w:p w14:paraId="0CCDE780" w14:textId="0460BE80"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w:t>
            </w:r>
          </w:p>
        </w:tc>
        <w:tc>
          <w:tcPr>
            <w:tcW w:w="702" w:type="pct"/>
            <w:shd w:val="clear" w:color="auto" w:fill="auto"/>
            <w:vAlign w:val="bottom"/>
          </w:tcPr>
          <w:p w14:paraId="5236D24B" w14:textId="511A3FF7"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c>
          <w:tcPr>
            <w:tcW w:w="702" w:type="pct"/>
            <w:shd w:val="clear" w:color="auto" w:fill="auto"/>
            <w:vAlign w:val="bottom"/>
          </w:tcPr>
          <w:p w14:paraId="1C2E7B50" w14:textId="70D66219"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(4,704,185)</w:t>
            </w:r>
          </w:p>
        </w:tc>
        <w:tc>
          <w:tcPr>
            <w:tcW w:w="702" w:type="pct"/>
            <w:shd w:val="clear" w:color="auto" w:fill="auto"/>
            <w:vAlign w:val="bottom"/>
          </w:tcPr>
          <w:p w14:paraId="3E3D6D67" w14:textId="67E6A644"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(219,929)</w:t>
            </w:r>
          </w:p>
        </w:tc>
        <w:tc>
          <w:tcPr>
            <w:tcW w:w="705" w:type="pct"/>
            <w:shd w:val="clear" w:color="auto" w:fill="auto"/>
            <w:vAlign w:val="bottom"/>
          </w:tcPr>
          <w:p w14:paraId="559ACAE1" w14:textId="1845F445"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(4,924,114)</w:t>
            </w:r>
          </w:p>
        </w:tc>
      </w:tr>
      <w:tr w:rsidR="00714FBC" w:rsidRPr="00CF754F" w14:paraId="6914AF02" w14:textId="77777777" w:rsidTr="004D5B05">
        <w:tc>
          <w:tcPr>
            <w:tcW w:w="1487" w:type="pct"/>
            <w:shd w:val="clear" w:color="auto" w:fill="auto"/>
          </w:tcPr>
          <w:p w14:paraId="18E7DECF"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Ending balance </w:t>
            </w:r>
          </w:p>
        </w:tc>
        <w:tc>
          <w:tcPr>
            <w:tcW w:w="702" w:type="pct"/>
            <w:shd w:val="clear" w:color="auto" w:fill="auto"/>
            <w:vAlign w:val="center"/>
          </w:tcPr>
          <w:p w14:paraId="125B77A1" w14:textId="02D377F5"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4,331,820</w:t>
            </w:r>
          </w:p>
        </w:tc>
        <w:tc>
          <w:tcPr>
            <w:tcW w:w="702" w:type="pct"/>
            <w:shd w:val="clear" w:color="auto" w:fill="auto"/>
            <w:vAlign w:val="center"/>
          </w:tcPr>
          <w:p w14:paraId="5A091974" w14:textId="72B7C596"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cs/>
              </w:rPr>
              <w:t>3</w:t>
            </w:r>
            <w:r w:rsidRPr="00CF754F">
              <w:rPr>
                <w:rFonts w:cs="Arial"/>
              </w:rPr>
              <w:t>,</w:t>
            </w:r>
            <w:r w:rsidRPr="00CF754F">
              <w:rPr>
                <w:rFonts w:cs="Arial"/>
                <w:cs/>
              </w:rPr>
              <w:t>315</w:t>
            </w:r>
            <w:r w:rsidRPr="00CF754F">
              <w:rPr>
                <w:rFonts w:cs="Arial"/>
              </w:rPr>
              <w:t>,</w:t>
            </w:r>
            <w:r w:rsidRPr="00CF754F">
              <w:rPr>
                <w:rFonts w:cs="Arial"/>
                <w:cs/>
              </w:rPr>
              <w:t>60</w:t>
            </w:r>
            <w:r w:rsidRPr="00CF754F">
              <w:rPr>
                <w:rFonts w:cs="Arial"/>
              </w:rPr>
              <w:t>5</w:t>
            </w:r>
          </w:p>
        </w:tc>
        <w:tc>
          <w:tcPr>
            <w:tcW w:w="702" w:type="pct"/>
            <w:shd w:val="clear" w:color="auto" w:fill="auto"/>
            <w:vAlign w:val="center"/>
          </w:tcPr>
          <w:p w14:paraId="2A22594C" w14:textId="73CD2DD0"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cs/>
              </w:rPr>
              <w:t>1</w:t>
            </w:r>
            <w:r w:rsidRPr="00CF754F">
              <w:rPr>
                <w:rFonts w:cs="Arial"/>
              </w:rPr>
              <w:t>,</w:t>
            </w:r>
            <w:r w:rsidRPr="00CF754F">
              <w:rPr>
                <w:rFonts w:cs="Arial"/>
                <w:cs/>
              </w:rPr>
              <w:t>283</w:t>
            </w:r>
            <w:r w:rsidRPr="00CF754F">
              <w:rPr>
                <w:rFonts w:cs="Arial"/>
              </w:rPr>
              <w:t>,</w:t>
            </w:r>
            <w:r w:rsidRPr="00CF754F">
              <w:rPr>
                <w:rFonts w:cs="Arial"/>
                <w:cs/>
              </w:rPr>
              <w:t>427</w:t>
            </w:r>
          </w:p>
        </w:tc>
        <w:tc>
          <w:tcPr>
            <w:tcW w:w="702" w:type="pct"/>
            <w:shd w:val="clear" w:color="auto" w:fill="auto"/>
            <w:vAlign w:val="center"/>
          </w:tcPr>
          <w:p w14:paraId="02C89081" w14:textId="7E9EEAEA"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cs/>
              </w:rPr>
              <w:t>832</w:t>
            </w:r>
            <w:r w:rsidRPr="00CF754F">
              <w:rPr>
                <w:rFonts w:cs="Arial"/>
              </w:rPr>
              <w:t>,</w:t>
            </w:r>
            <w:r w:rsidRPr="00CF754F">
              <w:rPr>
                <w:rFonts w:cs="Arial"/>
                <w:cs/>
              </w:rPr>
              <w:t>053</w:t>
            </w:r>
          </w:p>
        </w:tc>
        <w:tc>
          <w:tcPr>
            <w:tcW w:w="705" w:type="pct"/>
            <w:shd w:val="clear" w:color="auto" w:fill="auto"/>
            <w:vAlign w:val="center"/>
          </w:tcPr>
          <w:p w14:paraId="635C5ACF" w14:textId="7098FBF2"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cs/>
              </w:rPr>
              <w:t>9</w:t>
            </w:r>
            <w:r w:rsidRPr="00CF754F">
              <w:rPr>
                <w:rFonts w:cs="Arial"/>
              </w:rPr>
              <w:t>,</w:t>
            </w:r>
            <w:r w:rsidRPr="00CF754F">
              <w:rPr>
                <w:rFonts w:cs="Arial"/>
                <w:cs/>
              </w:rPr>
              <w:t>762</w:t>
            </w:r>
            <w:r w:rsidRPr="00CF754F">
              <w:rPr>
                <w:rFonts w:cs="Arial"/>
              </w:rPr>
              <w:t>,</w:t>
            </w:r>
            <w:r w:rsidRPr="00CF754F">
              <w:rPr>
                <w:rFonts w:cs="Arial"/>
                <w:cs/>
              </w:rPr>
              <w:t>905</w:t>
            </w:r>
          </w:p>
        </w:tc>
      </w:tr>
    </w:tbl>
    <w:p w14:paraId="582652B0" w14:textId="2982E83B" w:rsidR="00F62D58" w:rsidRPr="00CF754F" w:rsidRDefault="00F6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B4C274D" w14:textId="77777777" w:rsidR="009A5311" w:rsidRPr="00CF754F" w:rsidRDefault="009A5311">
      <w:pPr>
        <w:rPr>
          <w:rFonts w:cs="Arial"/>
        </w:rPr>
      </w:pPr>
      <w:r w:rsidRPr="00CF754F">
        <w:rPr>
          <w:rFonts w:cs="Arial"/>
        </w:rPr>
        <w:br w:type="page"/>
      </w:r>
    </w:p>
    <w:tbl>
      <w:tblPr>
        <w:tblW w:w="4916" w:type="pct"/>
        <w:tblInd w:w="450" w:type="dxa"/>
        <w:tblLayout w:type="fixed"/>
        <w:tblLook w:val="04A0" w:firstRow="1" w:lastRow="0" w:firstColumn="1" w:lastColumn="0" w:noHBand="0" w:noVBand="1"/>
      </w:tblPr>
      <w:tblGrid>
        <w:gridCol w:w="2704"/>
        <w:gridCol w:w="1276"/>
        <w:gridCol w:w="1276"/>
        <w:gridCol w:w="1276"/>
        <w:gridCol w:w="1276"/>
        <w:gridCol w:w="1282"/>
      </w:tblGrid>
      <w:tr w:rsidR="00F62D58" w:rsidRPr="00CF754F" w14:paraId="0D5AD8F6" w14:textId="77777777" w:rsidTr="00C27078">
        <w:trPr>
          <w:trHeight w:val="74"/>
        </w:trPr>
        <w:tc>
          <w:tcPr>
            <w:tcW w:w="1487" w:type="pct"/>
            <w:shd w:val="clear" w:color="auto" w:fill="auto"/>
          </w:tcPr>
          <w:p w14:paraId="513F1456" w14:textId="77A04A3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p>
        </w:tc>
        <w:tc>
          <w:tcPr>
            <w:tcW w:w="3513" w:type="pct"/>
            <w:gridSpan w:val="5"/>
            <w:shd w:val="clear" w:color="auto" w:fill="auto"/>
            <w:vAlign w:val="bottom"/>
          </w:tcPr>
          <w:p w14:paraId="7BFBFE61"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bCs/>
              </w:rPr>
            </w:pPr>
            <w:r w:rsidRPr="00CF754F">
              <w:rPr>
                <w:rFonts w:cs="Arial"/>
                <w:bCs/>
              </w:rPr>
              <w:t>(Unit: Thousand Baht)</w:t>
            </w:r>
          </w:p>
        </w:tc>
      </w:tr>
      <w:tr w:rsidR="00F62D58" w:rsidRPr="00CF754F" w14:paraId="508F2E7D" w14:textId="77777777" w:rsidTr="00C27078">
        <w:trPr>
          <w:trHeight w:val="74"/>
        </w:trPr>
        <w:tc>
          <w:tcPr>
            <w:tcW w:w="1487" w:type="pct"/>
            <w:shd w:val="clear" w:color="auto" w:fill="auto"/>
          </w:tcPr>
          <w:p w14:paraId="71420372"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0C8B2175"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bCs/>
              </w:rPr>
              <w:t>Consolidated financial statements</w:t>
            </w:r>
          </w:p>
        </w:tc>
      </w:tr>
      <w:tr w:rsidR="00F62D58" w:rsidRPr="00CF754F" w14:paraId="3AA2941E" w14:textId="77777777" w:rsidTr="00C27078">
        <w:trPr>
          <w:trHeight w:val="74"/>
        </w:trPr>
        <w:tc>
          <w:tcPr>
            <w:tcW w:w="1487" w:type="pct"/>
            <w:shd w:val="clear" w:color="auto" w:fill="auto"/>
          </w:tcPr>
          <w:p w14:paraId="1FF758F7"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6F1CB041"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For the year ended 31 December 2022</w:t>
            </w:r>
          </w:p>
        </w:tc>
      </w:tr>
      <w:tr w:rsidR="00F62D58" w:rsidRPr="00CF754F" w14:paraId="2FB78E21" w14:textId="77777777" w:rsidTr="00756D00">
        <w:trPr>
          <w:trHeight w:val="378"/>
        </w:trPr>
        <w:tc>
          <w:tcPr>
            <w:tcW w:w="1487" w:type="pct"/>
            <w:shd w:val="clear" w:color="auto" w:fill="auto"/>
          </w:tcPr>
          <w:p w14:paraId="0A1908F6"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702" w:type="pct"/>
            <w:shd w:val="clear" w:color="auto" w:fill="auto"/>
            <w:vAlign w:val="bottom"/>
          </w:tcPr>
          <w:p w14:paraId="7D797278"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where there has not been                        a significant increase in credit risk</w:t>
            </w:r>
            <w:r w:rsidRPr="00CF754F">
              <w:rPr>
                <w:rFonts w:cs="Arial"/>
                <w:cs/>
              </w:rPr>
              <w:t xml:space="preserve">   (</w:t>
            </w:r>
            <w:r w:rsidRPr="00CF754F">
              <w:rPr>
                <w:rFonts w:cs="Arial"/>
              </w:rPr>
              <w:t>Stage 1</w:t>
            </w:r>
            <w:r w:rsidRPr="00CF754F">
              <w:rPr>
                <w:rFonts w:cs="Arial"/>
                <w:cs/>
              </w:rPr>
              <w:t>)</w:t>
            </w:r>
          </w:p>
        </w:tc>
        <w:tc>
          <w:tcPr>
            <w:tcW w:w="702" w:type="pct"/>
            <w:shd w:val="clear" w:color="auto" w:fill="auto"/>
            <w:vAlign w:val="bottom"/>
          </w:tcPr>
          <w:p w14:paraId="37297322"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 xml:space="preserve">Financial assets where there has been                          a significant increase in credit risk </w:t>
            </w:r>
            <w:r w:rsidRPr="00CF754F">
              <w:rPr>
                <w:rFonts w:cs="Arial"/>
                <w:cs/>
              </w:rPr>
              <w:t>(</w:t>
            </w:r>
            <w:r w:rsidRPr="00CF754F">
              <w:rPr>
                <w:rFonts w:cs="Arial"/>
              </w:rPr>
              <w:t>Stage 2</w:t>
            </w:r>
            <w:r w:rsidRPr="00CF754F">
              <w:rPr>
                <w:rFonts w:cs="Arial"/>
                <w:cs/>
              </w:rPr>
              <w:t>)</w:t>
            </w:r>
          </w:p>
        </w:tc>
        <w:tc>
          <w:tcPr>
            <w:tcW w:w="702" w:type="pct"/>
            <w:shd w:val="clear" w:color="auto" w:fill="auto"/>
            <w:vAlign w:val="bottom"/>
          </w:tcPr>
          <w:p w14:paraId="4C32BDD6"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702" w:type="pct"/>
            <w:shd w:val="clear" w:color="auto" w:fill="auto"/>
            <w:vAlign w:val="bottom"/>
          </w:tcPr>
          <w:p w14:paraId="51A99674"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3"/>
              <w:jc w:val="center"/>
              <w:rPr>
                <w:rFonts w:cs="Arial"/>
                <w:bCs/>
              </w:rPr>
            </w:pPr>
            <w:r w:rsidRPr="00CF754F">
              <w:rPr>
                <w:rFonts w:cs="Arial"/>
              </w:rPr>
              <w:t>Financial assets where applied simplified approach to calculate lifetime expected                  credit loss</w:t>
            </w:r>
          </w:p>
        </w:tc>
        <w:tc>
          <w:tcPr>
            <w:tcW w:w="705" w:type="pct"/>
            <w:shd w:val="clear" w:color="auto" w:fill="auto"/>
            <w:vAlign w:val="bottom"/>
          </w:tcPr>
          <w:p w14:paraId="71FDC691"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hanging="972"/>
              <w:jc w:val="center"/>
              <w:rPr>
                <w:rFonts w:cs="Arial"/>
                <w:bCs/>
              </w:rPr>
            </w:pPr>
            <w:r w:rsidRPr="00CF754F">
              <w:rPr>
                <w:rFonts w:cs="Arial"/>
              </w:rPr>
              <w:t>Total</w:t>
            </w:r>
          </w:p>
        </w:tc>
      </w:tr>
      <w:tr w:rsidR="00F62D58" w:rsidRPr="00CF754F" w14:paraId="1C011AF9" w14:textId="77777777" w:rsidTr="00756D00">
        <w:trPr>
          <w:trHeight w:val="80"/>
        </w:trPr>
        <w:tc>
          <w:tcPr>
            <w:tcW w:w="1487" w:type="pct"/>
            <w:shd w:val="clear" w:color="auto" w:fill="auto"/>
          </w:tcPr>
          <w:p w14:paraId="2FD45FBB"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Beginning balance </w:t>
            </w:r>
          </w:p>
        </w:tc>
        <w:tc>
          <w:tcPr>
            <w:tcW w:w="702" w:type="pct"/>
            <w:shd w:val="clear" w:color="auto" w:fill="auto"/>
            <w:vAlign w:val="center"/>
          </w:tcPr>
          <w:p w14:paraId="0169575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CF754F">
              <w:rPr>
                <w:rFonts w:cs="Arial"/>
                <w:bCs/>
              </w:rPr>
              <w:t xml:space="preserve">3,917,623 </w:t>
            </w:r>
          </w:p>
        </w:tc>
        <w:tc>
          <w:tcPr>
            <w:tcW w:w="702" w:type="pct"/>
            <w:shd w:val="clear" w:color="auto" w:fill="auto"/>
            <w:vAlign w:val="center"/>
          </w:tcPr>
          <w:p w14:paraId="41474B6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 xml:space="preserve">2,365,051 </w:t>
            </w:r>
          </w:p>
        </w:tc>
        <w:tc>
          <w:tcPr>
            <w:tcW w:w="702" w:type="pct"/>
            <w:shd w:val="clear" w:color="auto" w:fill="auto"/>
            <w:vAlign w:val="center"/>
          </w:tcPr>
          <w:p w14:paraId="6723FF10"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 xml:space="preserve">1,066,053 </w:t>
            </w:r>
          </w:p>
        </w:tc>
        <w:tc>
          <w:tcPr>
            <w:tcW w:w="702" w:type="pct"/>
            <w:shd w:val="clear" w:color="auto" w:fill="auto"/>
            <w:vAlign w:val="center"/>
          </w:tcPr>
          <w:p w14:paraId="6AFCF5E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 xml:space="preserve">2,342,559 </w:t>
            </w:r>
          </w:p>
        </w:tc>
        <w:tc>
          <w:tcPr>
            <w:tcW w:w="705" w:type="pct"/>
            <w:shd w:val="clear" w:color="auto" w:fill="auto"/>
            <w:vAlign w:val="center"/>
          </w:tcPr>
          <w:p w14:paraId="0572B11B"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 xml:space="preserve">9,691,286 </w:t>
            </w:r>
          </w:p>
        </w:tc>
      </w:tr>
      <w:tr w:rsidR="00F62D58" w:rsidRPr="00CF754F" w14:paraId="4CF209B2" w14:textId="77777777" w:rsidTr="00756D00">
        <w:tc>
          <w:tcPr>
            <w:tcW w:w="1487" w:type="pct"/>
            <w:shd w:val="clear" w:color="auto" w:fill="auto"/>
          </w:tcPr>
          <w:p w14:paraId="717484D7"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staging</w:t>
            </w:r>
          </w:p>
        </w:tc>
        <w:tc>
          <w:tcPr>
            <w:tcW w:w="702" w:type="pct"/>
            <w:shd w:val="clear" w:color="auto" w:fill="auto"/>
            <w:vAlign w:val="bottom"/>
          </w:tcPr>
          <w:p w14:paraId="1E1929C3"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CF754F">
              <w:rPr>
                <w:rFonts w:cs="Arial"/>
                <w:bCs/>
              </w:rPr>
              <w:t>351,462</w:t>
            </w:r>
          </w:p>
        </w:tc>
        <w:tc>
          <w:tcPr>
            <w:tcW w:w="702" w:type="pct"/>
            <w:shd w:val="clear" w:color="auto" w:fill="auto"/>
            <w:vAlign w:val="bottom"/>
          </w:tcPr>
          <w:p w14:paraId="4663E8D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(378,214)</w:t>
            </w:r>
          </w:p>
        </w:tc>
        <w:tc>
          <w:tcPr>
            <w:tcW w:w="702" w:type="pct"/>
            <w:shd w:val="clear" w:color="auto" w:fill="auto"/>
            <w:vAlign w:val="bottom"/>
          </w:tcPr>
          <w:p w14:paraId="01E8797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26,752</w:t>
            </w:r>
          </w:p>
        </w:tc>
        <w:tc>
          <w:tcPr>
            <w:tcW w:w="702" w:type="pct"/>
            <w:shd w:val="clear" w:color="auto" w:fill="auto"/>
            <w:vAlign w:val="bottom"/>
          </w:tcPr>
          <w:p w14:paraId="4E899424"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w:t>
            </w:r>
          </w:p>
        </w:tc>
        <w:tc>
          <w:tcPr>
            <w:tcW w:w="705" w:type="pct"/>
            <w:shd w:val="clear" w:color="auto" w:fill="auto"/>
            <w:vAlign w:val="bottom"/>
          </w:tcPr>
          <w:p w14:paraId="0F04F9DB"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w:t>
            </w:r>
          </w:p>
        </w:tc>
      </w:tr>
      <w:tr w:rsidR="00F62D58" w:rsidRPr="00CF754F" w14:paraId="208052D0" w14:textId="77777777" w:rsidTr="00756D00">
        <w:tc>
          <w:tcPr>
            <w:tcW w:w="1487" w:type="pct"/>
            <w:shd w:val="clear" w:color="auto" w:fill="auto"/>
          </w:tcPr>
          <w:p w14:paraId="7C6AC1E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risk parameters</w:t>
            </w:r>
          </w:p>
        </w:tc>
        <w:tc>
          <w:tcPr>
            <w:tcW w:w="702" w:type="pct"/>
            <w:shd w:val="clear" w:color="auto" w:fill="auto"/>
            <w:vAlign w:val="bottom"/>
          </w:tcPr>
          <w:p w14:paraId="269DF617"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CF754F">
              <w:rPr>
                <w:rFonts w:cs="Arial"/>
                <w:bCs/>
              </w:rPr>
              <w:t>(363,345)</w:t>
            </w:r>
          </w:p>
        </w:tc>
        <w:tc>
          <w:tcPr>
            <w:tcW w:w="702" w:type="pct"/>
            <w:shd w:val="clear" w:color="auto" w:fill="auto"/>
            <w:vAlign w:val="bottom"/>
          </w:tcPr>
          <w:p w14:paraId="14F6A04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1,437,576</w:t>
            </w:r>
          </w:p>
        </w:tc>
        <w:tc>
          <w:tcPr>
            <w:tcW w:w="702" w:type="pct"/>
            <w:shd w:val="clear" w:color="auto" w:fill="auto"/>
            <w:vAlign w:val="bottom"/>
          </w:tcPr>
          <w:p w14:paraId="5470A2E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4,720,688</w:t>
            </w:r>
          </w:p>
        </w:tc>
        <w:tc>
          <w:tcPr>
            <w:tcW w:w="702" w:type="pct"/>
            <w:shd w:val="clear" w:color="auto" w:fill="auto"/>
            <w:vAlign w:val="bottom"/>
          </w:tcPr>
          <w:p w14:paraId="00267E91"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258,482</w:t>
            </w:r>
          </w:p>
        </w:tc>
        <w:tc>
          <w:tcPr>
            <w:tcW w:w="705" w:type="pct"/>
            <w:shd w:val="clear" w:color="auto" w:fill="auto"/>
            <w:vAlign w:val="bottom"/>
          </w:tcPr>
          <w:p w14:paraId="5FD243C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6,053,401</w:t>
            </w:r>
          </w:p>
        </w:tc>
      </w:tr>
      <w:tr w:rsidR="00F62D58" w:rsidRPr="00CF754F" w14:paraId="31E0AEBE" w14:textId="77777777" w:rsidTr="00756D00">
        <w:tc>
          <w:tcPr>
            <w:tcW w:w="1487" w:type="pct"/>
            <w:shd w:val="clear" w:color="auto" w:fill="auto"/>
          </w:tcPr>
          <w:p w14:paraId="71A119E8" w14:textId="2068E192" w:rsidR="00F62D58" w:rsidRPr="00CF754F" w:rsidRDefault="00D148B0"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4" w:hanging="164"/>
              <w:rPr>
                <w:rFonts w:cs="Arial"/>
              </w:rPr>
            </w:pPr>
            <w:r w:rsidRPr="00CF754F">
              <w:rPr>
                <w:rFonts w:cs="Arial"/>
              </w:rPr>
              <w:t>New financial assets originated                or purchased</w:t>
            </w:r>
          </w:p>
        </w:tc>
        <w:tc>
          <w:tcPr>
            <w:tcW w:w="702" w:type="pct"/>
            <w:shd w:val="clear" w:color="auto" w:fill="auto"/>
            <w:vAlign w:val="bottom"/>
          </w:tcPr>
          <w:p w14:paraId="4C6BD2BD"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CF754F">
              <w:rPr>
                <w:rFonts w:cs="Arial"/>
                <w:bCs/>
              </w:rPr>
              <w:t>621,714</w:t>
            </w:r>
          </w:p>
        </w:tc>
        <w:tc>
          <w:tcPr>
            <w:tcW w:w="702" w:type="pct"/>
            <w:shd w:val="clear" w:color="auto" w:fill="auto"/>
            <w:vAlign w:val="bottom"/>
          </w:tcPr>
          <w:p w14:paraId="5F80876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w:t>
            </w:r>
          </w:p>
        </w:tc>
        <w:tc>
          <w:tcPr>
            <w:tcW w:w="702" w:type="pct"/>
            <w:shd w:val="clear" w:color="auto" w:fill="auto"/>
            <w:vAlign w:val="bottom"/>
          </w:tcPr>
          <w:p w14:paraId="60D880F1"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w:t>
            </w:r>
          </w:p>
        </w:tc>
        <w:tc>
          <w:tcPr>
            <w:tcW w:w="702" w:type="pct"/>
            <w:shd w:val="clear" w:color="auto" w:fill="auto"/>
            <w:vAlign w:val="bottom"/>
          </w:tcPr>
          <w:p w14:paraId="6CD792A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39,034</w:t>
            </w:r>
          </w:p>
        </w:tc>
        <w:tc>
          <w:tcPr>
            <w:tcW w:w="705" w:type="pct"/>
            <w:shd w:val="clear" w:color="auto" w:fill="auto"/>
            <w:vAlign w:val="bottom"/>
          </w:tcPr>
          <w:p w14:paraId="252259ED"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660,748</w:t>
            </w:r>
          </w:p>
        </w:tc>
      </w:tr>
      <w:tr w:rsidR="00F62D58" w:rsidRPr="00CF754F" w14:paraId="45291766" w14:textId="77777777" w:rsidTr="00756D00">
        <w:tc>
          <w:tcPr>
            <w:tcW w:w="1487" w:type="pct"/>
            <w:shd w:val="clear" w:color="auto" w:fill="auto"/>
          </w:tcPr>
          <w:p w14:paraId="139C7A1B"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Financial assets derecognised</w:t>
            </w:r>
          </w:p>
        </w:tc>
        <w:tc>
          <w:tcPr>
            <w:tcW w:w="702" w:type="pct"/>
            <w:shd w:val="clear" w:color="auto" w:fill="auto"/>
            <w:vAlign w:val="bottom"/>
          </w:tcPr>
          <w:p w14:paraId="7505116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CF754F">
              <w:rPr>
                <w:rFonts w:cs="Arial"/>
                <w:bCs/>
              </w:rPr>
              <w:t>(280,489)</w:t>
            </w:r>
          </w:p>
        </w:tc>
        <w:tc>
          <w:tcPr>
            <w:tcW w:w="702" w:type="pct"/>
            <w:shd w:val="clear" w:color="auto" w:fill="auto"/>
            <w:vAlign w:val="bottom"/>
          </w:tcPr>
          <w:p w14:paraId="5E7AAEE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(642,353)</w:t>
            </w:r>
          </w:p>
        </w:tc>
        <w:tc>
          <w:tcPr>
            <w:tcW w:w="702" w:type="pct"/>
            <w:shd w:val="clear" w:color="auto" w:fill="auto"/>
            <w:vAlign w:val="bottom"/>
          </w:tcPr>
          <w:p w14:paraId="2395D7F9"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(747,286)</w:t>
            </w:r>
          </w:p>
        </w:tc>
        <w:tc>
          <w:tcPr>
            <w:tcW w:w="702" w:type="pct"/>
            <w:shd w:val="clear" w:color="auto" w:fill="auto"/>
            <w:vAlign w:val="bottom"/>
          </w:tcPr>
          <w:p w14:paraId="468B3A6E"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(173,610)</w:t>
            </w:r>
          </w:p>
        </w:tc>
        <w:tc>
          <w:tcPr>
            <w:tcW w:w="705" w:type="pct"/>
            <w:shd w:val="clear" w:color="auto" w:fill="auto"/>
            <w:vAlign w:val="bottom"/>
          </w:tcPr>
          <w:p w14:paraId="664D7908"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(1,843,738)</w:t>
            </w:r>
          </w:p>
        </w:tc>
      </w:tr>
      <w:tr w:rsidR="00F62D58" w:rsidRPr="00CF754F" w14:paraId="6455CA20" w14:textId="77777777" w:rsidTr="00756D00">
        <w:tc>
          <w:tcPr>
            <w:tcW w:w="1487" w:type="pct"/>
            <w:shd w:val="clear" w:color="auto" w:fill="auto"/>
          </w:tcPr>
          <w:p w14:paraId="547388AF"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Written-off</w:t>
            </w:r>
          </w:p>
        </w:tc>
        <w:tc>
          <w:tcPr>
            <w:tcW w:w="702" w:type="pct"/>
            <w:shd w:val="clear" w:color="auto" w:fill="auto"/>
            <w:vAlign w:val="bottom"/>
          </w:tcPr>
          <w:p w14:paraId="6F4F793D"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CF754F">
              <w:rPr>
                <w:rFonts w:cs="Arial"/>
                <w:bCs/>
              </w:rPr>
              <w:t>-</w:t>
            </w:r>
          </w:p>
        </w:tc>
        <w:tc>
          <w:tcPr>
            <w:tcW w:w="702" w:type="pct"/>
            <w:shd w:val="clear" w:color="auto" w:fill="auto"/>
            <w:vAlign w:val="bottom"/>
          </w:tcPr>
          <w:p w14:paraId="56EB06EE"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w:t>
            </w:r>
          </w:p>
        </w:tc>
        <w:tc>
          <w:tcPr>
            <w:tcW w:w="702" w:type="pct"/>
            <w:shd w:val="clear" w:color="auto" w:fill="auto"/>
            <w:vAlign w:val="bottom"/>
          </w:tcPr>
          <w:p w14:paraId="1175B659"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(3,927,483)</w:t>
            </w:r>
          </w:p>
        </w:tc>
        <w:tc>
          <w:tcPr>
            <w:tcW w:w="702" w:type="pct"/>
            <w:shd w:val="clear" w:color="auto" w:fill="auto"/>
            <w:vAlign w:val="bottom"/>
          </w:tcPr>
          <w:p w14:paraId="6BE13EA9"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(1,842,490)</w:t>
            </w:r>
          </w:p>
        </w:tc>
        <w:tc>
          <w:tcPr>
            <w:tcW w:w="705" w:type="pct"/>
            <w:shd w:val="clear" w:color="auto" w:fill="auto"/>
            <w:vAlign w:val="bottom"/>
          </w:tcPr>
          <w:p w14:paraId="3B2DBA6D" w14:textId="77777777" w:rsidR="00F62D58" w:rsidRPr="00CF754F" w:rsidRDefault="00F62D58"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(5,769,973)</w:t>
            </w:r>
          </w:p>
        </w:tc>
      </w:tr>
      <w:tr w:rsidR="00F62D58" w:rsidRPr="00CF754F" w14:paraId="250E4083" w14:textId="77777777" w:rsidTr="00756D00">
        <w:tc>
          <w:tcPr>
            <w:tcW w:w="1487" w:type="pct"/>
            <w:shd w:val="clear" w:color="auto" w:fill="auto"/>
          </w:tcPr>
          <w:p w14:paraId="4A38285B" w14:textId="77777777" w:rsidR="00F62D58" w:rsidRPr="00CF754F" w:rsidRDefault="00F62D58"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Ending balance </w:t>
            </w:r>
          </w:p>
        </w:tc>
        <w:tc>
          <w:tcPr>
            <w:tcW w:w="702" w:type="pct"/>
            <w:shd w:val="clear" w:color="auto" w:fill="auto"/>
            <w:vAlign w:val="center"/>
          </w:tcPr>
          <w:p w14:paraId="67711920"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CF754F">
              <w:rPr>
                <w:rFonts w:cs="Arial"/>
                <w:bCs/>
              </w:rPr>
              <w:t>4,246,965</w:t>
            </w:r>
          </w:p>
        </w:tc>
        <w:tc>
          <w:tcPr>
            <w:tcW w:w="702" w:type="pct"/>
            <w:shd w:val="clear" w:color="auto" w:fill="auto"/>
            <w:vAlign w:val="center"/>
          </w:tcPr>
          <w:p w14:paraId="78DDDA4E"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2,782,060</w:t>
            </w:r>
          </w:p>
        </w:tc>
        <w:tc>
          <w:tcPr>
            <w:tcW w:w="702" w:type="pct"/>
            <w:shd w:val="clear" w:color="auto" w:fill="auto"/>
            <w:vAlign w:val="center"/>
          </w:tcPr>
          <w:p w14:paraId="720CE1F0"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1,138,724</w:t>
            </w:r>
          </w:p>
        </w:tc>
        <w:tc>
          <w:tcPr>
            <w:tcW w:w="702" w:type="pct"/>
            <w:shd w:val="clear" w:color="auto" w:fill="auto"/>
            <w:vAlign w:val="center"/>
          </w:tcPr>
          <w:p w14:paraId="73449AE9"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623,975</w:t>
            </w:r>
          </w:p>
        </w:tc>
        <w:tc>
          <w:tcPr>
            <w:tcW w:w="705" w:type="pct"/>
            <w:shd w:val="clear" w:color="auto" w:fill="auto"/>
            <w:vAlign w:val="center"/>
          </w:tcPr>
          <w:p w14:paraId="29F7DE0C" w14:textId="77777777" w:rsidR="00F62D58" w:rsidRPr="00CF754F" w:rsidRDefault="00F62D58"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CF754F">
              <w:rPr>
                <w:rFonts w:cs="Arial"/>
                <w:bCs/>
              </w:rPr>
              <w:t>8,791,724</w:t>
            </w:r>
          </w:p>
        </w:tc>
      </w:tr>
    </w:tbl>
    <w:p w14:paraId="6D6F19D1" w14:textId="77777777" w:rsidR="009A5311" w:rsidRPr="00CF754F" w:rsidRDefault="009A5311">
      <w:pPr>
        <w:rPr>
          <w:rFonts w:cs="Arial"/>
        </w:rPr>
      </w:pPr>
    </w:p>
    <w:tbl>
      <w:tblPr>
        <w:tblW w:w="4916" w:type="pct"/>
        <w:tblInd w:w="450" w:type="dxa"/>
        <w:tblLayout w:type="fixed"/>
        <w:tblLook w:val="04A0" w:firstRow="1" w:lastRow="0" w:firstColumn="1" w:lastColumn="0" w:noHBand="0" w:noVBand="1"/>
      </w:tblPr>
      <w:tblGrid>
        <w:gridCol w:w="2704"/>
        <w:gridCol w:w="1596"/>
        <w:gridCol w:w="1598"/>
        <w:gridCol w:w="1598"/>
        <w:gridCol w:w="1594"/>
      </w:tblGrid>
      <w:tr w:rsidR="002C74A6" w:rsidRPr="00CF754F" w14:paraId="4E072935" w14:textId="77777777" w:rsidTr="009A5311">
        <w:trPr>
          <w:trHeight w:val="74"/>
        </w:trPr>
        <w:tc>
          <w:tcPr>
            <w:tcW w:w="1487" w:type="pct"/>
            <w:shd w:val="clear" w:color="auto" w:fill="auto"/>
          </w:tcPr>
          <w:p w14:paraId="60BA01AF"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cs/>
              </w:rPr>
            </w:pPr>
            <w:r w:rsidRPr="00CF754F">
              <w:rPr>
                <w:rFonts w:cs="Arial"/>
              </w:rPr>
              <w:br w:type="page"/>
            </w:r>
            <w:r w:rsidR="003470AC" w:rsidRPr="00CF754F">
              <w:rPr>
                <w:rFonts w:cs="Arial"/>
                <w:b/>
                <w:bCs/>
              </w:rPr>
              <w:br w:type="page"/>
            </w:r>
          </w:p>
        </w:tc>
        <w:tc>
          <w:tcPr>
            <w:tcW w:w="3513" w:type="pct"/>
            <w:gridSpan w:val="4"/>
            <w:shd w:val="clear" w:color="auto" w:fill="auto"/>
            <w:vAlign w:val="bottom"/>
          </w:tcPr>
          <w:p w14:paraId="5ADF9294"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bCs/>
              </w:rPr>
            </w:pPr>
            <w:r w:rsidRPr="00CF754F">
              <w:rPr>
                <w:rFonts w:cs="Arial"/>
                <w:bCs/>
              </w:rPr>
              <w:t>(Unit: Thousand Baht)</w:t>
            </w:r>
          </w:p>
        </w:tc>
      </w:tr>
      <w:tr w:rsidR="002C74A6" w:rsidRPr="00CF754F" w14:paraId="37B95B80" w14:textId="77777777" w:rsidTr="009A5311">
        <w:trPr>
          <w:trHeight w:val="74"/>
        </w:trPr>
        <w:tc>
          <w:tcPr>
            <w:tcW w:w="1487" w:type="pct"/>
            <w:shd w:val="clear" w:color="auto" w:fill="auto"/>
          </w:tcPr>
          <w:p w14:paraId="03C4B03F"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513" w:type="pct"/>
            <w:gridSpan w:val="4"/>
            <w:shd w:val="clear" w:color="auto" w:fill="auto"/>
            <w:vAlign w:val="bottom"/>
          </w:tcPr>
          <w:p w14:paraId="2BAA1A22" w14:textId="77777777" w:rsidR="002C74A6" w:rsidRPr="00CF754F" w:rsidRDefault="002C74A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bCs/>
              </w:rPr>
              <w:t>Separate financial statements</w:t>
            </w:r>
          </w:p>
        </w:tc>
      </w:tr>
      <w:tr w:rsidR="002B5612" w:rsidRPr="00CF754F" w14:paraId="24E1210A" w14:textId="77777777" w:rsidTr="009A5311">
        <w:trPr>
          <w:trHeight w:val="74"/>
        </w:trPr>
        <w:tc>
          <w:tcPr>
            <w:tcW w:w="1487" w:type="pct"/>
            <w:shd w:val="clear" w:color="auto" w:fill="auto"/>
          </w:tcPr>
          <w:p w14:paraId="5CF80C79" w14:textId="77777777" w:rsidR="002B5612" w:rsidRPr="00CF754F"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513" w:type="pct"/>
            <w:gridSpan w:val="4"/>
            <w:shd w:val="clear" w:color="auto" w:fill="auto"/>
            <w:vAlign w:val="bottom"/>
          </w:tcPr>
          <w:p w14:paraId="33036908" w14:textId="5D67A569"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For the year ended 31 December 202</w:t>
            </w:r>
            <w:r w:rsidR="00F62D58" w:rsidRPr="00CF754F">
              <w:rPr>
                <w:rFonts w:cs="Arial"/>
              </w:rPr>
              <w:t>3</w:t>
            </w:r>
          </w:p>
        </w:tc>
      </w:tr>
      <w:tr w:rsidR="002B5612" w:rsidRPr="00CF754F" w14:paraId="19FC51DD" w14:textId="77777777" w:rsidTr="009A5311">
        <w:trPr>
          <w:trHeight w:val="378"/>
        </w:trPr>
        <w:tc>
          <w:tcPr>
            <w:tcW w:w="1487" w:type="pct"/>
            <w:shd w:val="clear" w:color="auto" w:fill="auto"/>
          </w:tcPr>
          <w:p w14:paraId="6BBD3AE5" w14:textId="77777777" w:rsidR="002B5612" w:rsidRPr="00CF754F"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878" w:type="pct"/>
            <w:shd w:val="clear" w:color="auto" w:fill="auto"/>
            <w:vAlign w:val="bottom"/>
          </w:tcPr>
          <w:p w14:paraId="55896138" w14:textId="77777777"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 xml:space="preserve">Financial assets where there has not been                         a significant increase in credit risk </w:t>
            </w:r>
            <w:r w:rsidRPr="00CF754F">
              <w:rPr>
                <w:rFonts w:cs="Arial"/>
                <w:cs/>
              </w:rPr>
              <w:t>(</w:t>
            </w:r>
            <w:r w:rsidRPr="00CF754F">
              <w:rPr>
                <w:rFonts w:cs="Arial"/>
              </w:rPr>
              <w:t>Stage 1</w:t>
            </w:r>
            <w:r w:rsidRPr="00CF754F">
              <w:rPr>
                <w:rFonts w:cs="Arial"/>
                <w:cs/>
              </w:rPr>
              <w:t>)</w:t>
            </w:r>
          </w:p>
        </w:tc>
        <w:tc>
          <w:tcPr>
            <w:tcW w:w="879" w:type="pct"/>
            <w:shd w:val="clear" w:color="auto" w:fill="auto"/>
            <w:vAlign w:val="bottom"/>
          </w:tcPr>
          <w:p w14:paraId="12638F44" w14:textId="77777777"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 xml:space="preserve">Financial assets where there has been a significant increase in credit risk </w:t>
            </w:r>
            <w:r w:rsidRPr="00CF754F">
              <w:rPr>
                <w:rFonts w:cs="Arial"/>
                <w:cs/>
              </w:rPr>
              <w:t>(</w:t>
            </w:r>
            <w:r w:rsidRPr="00CF754F">
              <w:rPr>
                <w:rFonts w:cs="Arial"/>
              </w:rPr>
              <w:t>Stage 2</w:t>
            </w:r>
            <w:r w:rsidRPr="00CF754F">
              <w:rPr>
                <w:rFonts w:cs="Arial"/>
                <w:cs/>
              </w:rPr>
              <w:t>)</w:t>
            </w:r>
          </w:p>
        </w:tc>
        <w:tc>
          <w:tcPr>
            <w:tcW w:w="879" w:type="pct"/>
            <w:shd w:val="clear" w:color="auto" w:fill="auto"/>
            <w:vAlign w:val="bottom"/>
          </w:tcPr>
          <w:p w14:paraId="107BE917" w14:textId="77777777"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877" w:type="pct"/>
            <w:shd w:val="clear" w:color="auto" w:fill="auto"/>
            <w:vAlign w:val="bottom"/>
          </w:tcPr>
          <w:p w14:paraId="7CA9D278" w14:textId="77777777"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hanging="972"/>
              <w:jc w:val="center"/>
              <w:rPr>
                <w:rFonts w:cs="Arial"/>
                <w:bCs/>
              </w:rPr>
            </w:pPr>
            <w:r w:rsidRPr="00CF754F">
              <w:rPr>
                <w:rFonts w:cs="Arial"/>
              </w:rPr>
              <w:t>Total</w:t>
            </w:r>
          </w:p>
        </w:tc>
      </w:tr>
      <w:tr w:rsidR="00756D00" w:rsidRPr="00CF754F" w14:paraId="6FCD1270" w14:textId="77777777" w:rsidTr="009A5311">
        <w:trPr>
          <w:trHeight w:val="80"/>
        </w:trPr>
        <w:tc>
          <w:tcPr>
            <w:tcW w:w="1487" w:type="pct"/>
            <w:shd w:val="clear" w:color="auto" w:fill="auto"/>
          </w:tcPr>
          <w:p w14:paraId="7FDD3FF5" w14:textId="77777777"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Beginning balance</w:t>
            </w:r>
          </w:p>
        </w:tc>
        <w:tc>
          <w:tcPr>
            <w:tcW w:w="878" w:type="pct"/>
            <w:shd w:val="clear" w:color="auto" w:fill="auto"/>
            <w:vAlign w:val="bottom"/>
          </w:tcPr>
          <w:p w14:paraId="65EB8E71" w14:textId="74AF5899"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4,246,961</w:t>
            </w:r>
          </w:p>
        </w:tc>
        <w:tc>
          <w:tcPr>
            <w:tcW w:w="879" w:type="pct"/>
            <w:shd w:val="clear" w:color="auto" w:fill="auto"/>
            <w:vAlign w:val="bottom"/>
          </w:tcPr>
          <w:p w14:paraId="18C46962" w14:textId="05E6DCB9"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2,782,054</w:t>
            </w:r>
          </w:p>
        </w:tc>
        <w:tc>
          <w:tcPr>
            <w:tcW w:w="879" w:type="pct"/>
            <w:shd w:val="clear" w:color="auto" w:fill="auto"/>
            <w:vAlign w:val="bottom"/>
          </w:tcPr>
          <w:p w14:paraId="420B9065" w14:textId="04AE517E"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1,138,723</w:t>
            </w:r>
          </w:p>
        </w:tc>
        <w:tc>
          <w:tcPr>
            <w:tcW w:w="877" w:type="pct"/>
            <w:shd w:val="clear" w:color="auto" w:fill="auto"/>
            <w:vAlign w:val="bottom"/>
          </w:tcPr>
          <w:p w14:paraId="50AF4A95" w14:textId="2E790FAA"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8,167,738</w:t>
            </w:r>
          </w:p>
        </w:tc>
      </w:tr>
      <w:tr w:rsidR="00756D00" w:rsidRPr="00CF754F" w14:paraId="608867A8" w14:textId="77777777" w:rsidTr="009A5311">
        <w:tc>
          <w:tcPr>
            <w:tcW w:w="1487" w:type="pct"/>
            <w:shd w:val="clear" w:color="auto" w:fill="auto"/>
          </w:tcPr>
          <w:p w14:paraId="29494A80" w14:textId="77777777"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Changes in staging</w:t>
            </w:r>
          </w:p>
        </w:tc>
        <w:tc>
          <w:tcPr>
            <w:tcW w:w="878" w:type="pct"/>
            <w:shd w:val="clear" w:color="auto" w:fill="auto"/>
            <w:vAlign w:val="bottom"/>
          </w:tcPr>
          <w:p w14:paraId="7BBBD50E" w14:textId="755AABC5"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355,832</w:t>
            </w:r>
          </w:p>
        </w:tc>
        <w:tc>
          <w:tcPr>
            <w:tcW w:w="879" w:type="pct"/>
            <w:shd w:val="clear" w:color="auto" w:fill="auto"/>
            <w:vAlign w:val="bottom"/>
          </w:tcPr>
          <w:p w14:paraId="6FE98201" w14:textId="327C9B8E"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(416,658)</w:t>
            </w:r>
          </w:p>
        </w:tc>
        <w:tc>
          <w:tcPr>
            <w:tcW w:w="879" w:type="pct"/>
            <w:shd w:val="clear" w:color="auto" w:fill="auto"/>
            <w:vAlign w:val="bottom"/>
          </w:tcPr>
          <w:p w14:paraId="6C2D4D62" w14:textId="71685B25"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60,826</w:t>
            </w:r>
          </w:p>
        </w:tc>
        <w:tc>
          <w:tcPr>
            <w:tcW w:w="877" w:type="pct"/>
            <w:shd w:val="clear" w:color="auto" w:fill="auto"/>
            <w:vAlign w:val="bottom"/>
          </w:tcPr>
          <w:p w14:paraId="20FE8D88" w14:textId="4B7D7BFF"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w:t>
            </w:r>
          </w:p>
        </w:tc>
      </w:tr>
      <w:tr w:rsidR="00756D00" w:rsidRPr="00CF754F" w14:paraId="3C4C126A" w14:textId="77777777" w:rsidTr="009A5311">
        <w:tc>
          <w:tcPr>
            <w:tcW w:w="1487" w:type="pct"/>
            <w:shd w:val="clear" w:color="auto" w:fill="auto"/>
          </w:tcPr>
          <w:p w14:paraId="6BFD7C48" w14:textId="77777777"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Changes in risk parameters</w:t>
            </w:r>
          </w:p>
        </w:tc>
        <w:tc>
          <w:tcPr>
            <w:tcW w:w="878" w:type="pct"/>
            <w:shd w:val="clear" w:color="auto" w:fill="auto"/>
            <w:vAlign w:val="bottom"/>
          </w:tcPr>
          <w:p w14:paraId="7695D7B4" w14:textId="280AD2A9"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(579,302)</w:t>
            </w:r>
          </w:p>
        </w:tc>
        <w:tc>
          <w:tcPr>
            <w:tcW w:w="879" w:type="pct"/>
            <w:shd w:val="clear" w:color="auto" w:fill="auto"/>
            <w:vAlign w:val="bottom"/>
          </w:tcPr>
          <w:p w14:paraId="6D8116D7" w14:textId="42405BE3"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1,772,455</w:t>
            </w:r>
          </w:p>
        </w:tc>
        <w:tc>
          <w:tcPr>
            <w:tcW w:w="879" w:type="pct"/>
            <w:shd w:val="clear" w:color="auto" w:fill="auto"/>
            <w:vAlign w:val="bottom"/>
          </w:tcPr>
          <w:p w14:paraId="0C561917" w14:textId="3A11D9AC"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5,574,145</w:t>
            </w:r>
          </w:p>
        </w:tc>
        <w:tc>
          <w:tcPr>
            <w:tcW w:w="877" w:type="pct"/>
            <w:shd w:val="clear" w:color="auto" w:fill="auto"/>
            <w:vAlign w:val="bottom"/>
          </w:tcPr>
          <w:p w14:paraId="5E0D38E2" w14:textId="59D87CE4"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6,767,298</w:t>
            </w:r>
          </w:p>
        </w:tc>
      </w:tr>
      <w:tr w:rsidR="00756D00" w:rsidRPr="00CF754F" w14:paraId="0E162BE2" w14:textId="77777777" w:rsidTr="009A5311">
        <w:tc>
          <w:tcPr>
            <w:tcW w:w="1487" w:type="pct"/>
            <w:shd w:val="clear" w:color="auto" w:fill="auto"/>
          </w:tcPr>
          <w:p w14:paraId="4D6B3DF4" w14:textId="5D8BA38C" w:rsidR="00756D00" w:rsidRPr="00CF754F" w:rsidRDefault="00D148B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7" w:hanging="167"/>
              <w:rPr>
                <w:rFonts w:cs="Arial"/>
              </w:rPr>
            </w:pPr>
            <w:r w:rsidRPr="00CF754F">
              <w:rPr>
                <w:rFonts w:cs="Arial"/>
              </w:rPr>
              <w:t>New financial assets originated                or purchased</w:t>
            </w:r>
          </w:p>
        </w:tc>
        <w:tc>
          <w:tcPr>
            <w:tcW w:w="878" w:type="pct"/>
            <w:shd w:val="clear" w:color="auto" w:fill="auto"/>
            <w:vAlign w:val="bottom"/>
          </w:tcPr>
          <w:p w14:paraId="2634A47E" w14:textId="613C15C3"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669,083</w:t>
            </w:r>
          </w:p>
        </w:tc>
        <w:tc>
          <w:tcPr>
            <w:tcW w:w="879" w:type="pct"/>
            <w:shd w:val="clear" w:color="auto" w:fill="auto"/>
            <w:vAlign w:val="bottom"/>
          </w:tcPr>
          <w:p w14:paraId="4C9729FF" w14:textId="591BB8FF"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w:t>
            </w:r>
          </w:p>
        </w:tc>
        <w:tc>
          <w:tcPr>
            <w:tcW w:w="879" w:type="pct"/>
            <w:shd w:val="clear" w:color="auto" w:fill="auto"/>
            <w:vAlign w:val="bottom"/>
          </w:tcPr>
          <w:p w14:paraId="5E330CA1" w14:textId="179502B4"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w:t>
            </w:r>
          </w:p>
        </w:tc>
        <w:tc>
          <w:tcPr>
            <w:tcW w:w="877" w:type="pct"/>
            <w:shd w:val="clear" w:color="auto" w:fill="auto"/>
            <w:vAlign w:val="bottom"/>
          </w:tcPr>
          <w:p w14:paraId="67785307" w14:textId="4A9574BA"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669,083</w:t>
            </w:r>
          </w:p>
        </w:tc>
      </w:tr>
      <w:tr w:rsidR="00756D00" w:rsidRPr="00CF754F" w14:paraId="30C175AE" w14:textId="77777777" w:rsidTr="009A5311">
        <w:tc>
          <w:tcPr>
            <w:tcW w:w="1487" w:type="pct"/>
            <w:shd w:val="clear" w:color="auto" w:fill="auto"/>
          </w:tcPr>
          <w:p w14:paraId="039E25A4" w14:textId="77777777"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0"/>
              <w:rPr>
                <w:rFonts w:cs="Arial"/>
              </w:rPr>
            </w:pPr>
            <w:r w:rsidRPr="00CF754F">
              <w:rPr>
                <w:rFonts w:cs="Arial"/>
              </w:rPr>
              <w:t>Financial assets derecognised</w:t>
            </w:r>
          </w:p>
        </w:tc>
        <w:tc>
          <w:tcPr>
            <w:tcW w:w="878" w:type="pct"/>
            <w:shd w:val="clear" w:color="auto" w:fill="auto"/>
            <w:vAlign w:val="bottom"/>
          </w:tcPr>
          <w:p w14:paraId="6516C251" w14:textId="62ABEC65"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(360,754)</w:t>
            </w:r>
          </w:p>
        </w:tc>
        <w:tc>
          <w:tcPr>
            <w:tcW w:w="879" w:type="pct"/>
            <w:shd w:val="clear" w:color="auto" w:fill="auto"/>
            <w:vAlign w:val="bottom"/>
          </w:tcPr>
          <w:p w14:paraId="3529910B" w14:textId="7898BCF3"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(822,246)</w:t>
            </w:r>
          </w:p>
        </w:tc>
        <w:tc>
          <w:tcPr>
            <w:tcW w:w="879" w:type="pct"/>
            <w:shd w:val="clear" w:color="auto" w:fill="auto"/>
            <w:vAlign w:val="bottom"/>
          </w:tcPr>
          <w:p w14:paraId="16AE10E4" w14:textId="1695A373"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(786,085)</w:t>
            </w:r>
          </w:p>
        </w:tc>
        <w:tc>
          <w:tcPr>
            <w:tcW w:w="877" w:type="pct"/>
            <w:shd w:val="clear" w:color="auto" w:fill="auto"/>
            <w:vAlign w:val="bottom"/>
          </w:tcPr>
          <w:p w14:paraId="2ECAAFA7" w14:textId="05AC3F48"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(1,969,085)</w:t>
            </w:r>
          </w:p>
        </w:tc>
      </w:tr>
      <w:tr w:rsidR="00756D00" w:rsidRPr="00CF754F" w14:paraId="2874B46C" w14:textId="77777777" w:rsidTr="009A5311">
        <w:tc>
          <w:tcPr>
            <w:tcW w:w="1487" w:type="pct"/>
            <w:shd w:val="clear" w:color="auto" w:fill="auto"/>
          </w:tcPr>
          <w:p w14:paraId="08CC7027" w14:textId="77777777"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Written-off</w:t>
            </w:r>
          </w:p>
        </w:tc>
        <w:tc>
          <w:tcPr>
            <w:tcW w:w="878" w:type="pct"/>
            <w:shd w:val="clear" w:color="auto" w:fill="auto"/>
            <w:vAlign w:val="bottom"/>
          </w:tcPr>
          <w:p w14:paraId="25F736C6" w14:textId="237BFCD9" w:rsidR="00756D00" w:rsidRPr="00CF754F" w:rsidRDefault="00D148B0" w:rsidP="0075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Pr>
                <w:rFonts w:cs="Arial"/>
              </w:rPr>
              <w:t>-</w:t>
            </w:r>
          </w:p>
        </w:tc>
        <w:tc>
          <w:tcPr>
            <w:tcW w:w="879" w:type="pct"/>
            <w:shd w:val="clear" w:color="auto" w:fill="auto"/>
            <w:vAlign w:val="bottom"/>
          </w:tcPr>
          <w:p w14:paraId="17FD2306" w14:textId="1199BA65" w:rsidR="00756D00" w:rsidRPr="00CF754F" w:rsidRDefault="00756D00" w:rsidP="0075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w:t>
            </w:r>
          </w:p>
        </w:tc>
        <w:tc>
          <w:tcPr>
            <w:tcW w:w="879" w:type="pct"/>
            <w:shd w:val="clear" w:color="auto" w:fill="auto"/>
            <w:vAlign w:val="bottom"/>
          </w:tcPr>
          <w:p w14:paraId="65354F88" w14:textId="51906698" w:rsidR="00756D00" w:rsidRPr="00CF754F" w:rsidRDefault="00756D00" w:rsidP="0075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(4,704,182)</w:t>
            </w:r>
          </w:p>
        </w:tc>
        <w:tc>
          <w:tcPr>
            <w:tcW w:w="877" w:type="pct"/>
            <w:shd w:val="clear" w:color="auto" w:fill="auto"/>
            <w:vAlign w:val="bottom"/>
          </w:tcPr>
          <w:p w14:paraId="4938F0A5" w14:textId="2BBCAE03" w:rsidR="00756D00" w:rsidRPr="00CF754F" w:rsidRDefault="00756D00" w:rsidP="0075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(4,704,182)</w:t>
            </w:r>
          </w:p>
        </w:tc>
      </w:tr>
      <w:tr w:rsidR="00756D00" w:rsidRPr="00CF754F" w14:paraId="73E010F2" w14:textId="77777777" w:rsidTr="009A5311">
        <w:tc>
          <w:tcPr>
            <w:tcW w:w="1487" w:type="pct"/>
            <w:shd w:val="clear" w:color="auto" w:fill="auto"/>
          </w:tcPr>
          <w:p w14:paraId="203A5BD8" w14:textId="77777777" w:rsidR="00756D00" w:rsidRPr="00CF754F" w:rsidRDefault="00756D00" w:rsidP="0075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 xml:space="preserve">Ending balance </w:t>
            </w:r>
          </w:p>
        </w:tc>
        <w:tc>
          <w:tcPr>
            <w:tcW w:w="878" w:type="pct"/>
            <w:shd w:val="clear" w:color="auto" w:fill="auto"/>
            <w:vAlign w:val="center"/>
          </w:tcPr>
          <w:p w14:paraId="79E22151" w14:textId="006C65F0" w:rsidR="00756D00" w:rsidRPr="00CF754F" w:rsidRDefault="00756D00" w:rsidP="0075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4,331,820</w:t>
            </w:r>
          </w:p>
        </w:tc>
        <w:tc>
          <w:tcPr>
            <w:tcW w:w="879" w:type="pct"/>
            <w:shd w:val="clear" w:color="auto" w:fill="auto"/>
            <w:vAlign w:val="center"/>
          </w:tcPr>
          <w:p w14:paraId="732514F0" w14:textId="598F482E" w:rsidR="00756D00" w:rsidRPr="00CF754F" w:rsidRDefault="00756D00" w:rsidP="0075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3,315,605</w:t>
            </w:r>
          </w:p>
        </w:tc>
        <w:tc>
          <w:tcPr>
            <w:tcW w:w="879" w:type="pct"/>
            <w:shd w:val="clear" w:color="auto" w:fill="auto"/>
            <w:vAlign w:val="center"/>
          </w:tcPr>
          <w:p w14:paraId="70A12668" w14:textId="68D0FC0E" w:rsidR="00756D00" w:rsidRPr="00CF754F" w:rsidRDefault="00756D00" w:rsidP="0075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1,283,427</w:t>
            </w:r>
          </w:p>
        </w:tc>
        <w:tc>
          <w:tcPr>
            <w:tcW w:w="877" w:type="pct"/>
            <w:shd w:val="clear" w:color="auto" w:fill="auto"/>
            <w:vAlign w:val="center"/>
          </w:tcPr>
          <w:p w14:paraId="714B6149" w14:textId="3462873E" w:rsidR="00756D00" w:rsidRPr="00CF754F" w:rsidRDefault="00756D00" w:rsidP="0075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8,930,852</w:t>
            </w:r>
          </w:p>
        </w:tc>
      </w:tr>
      <w:tr w:rsidR="00756D00" w:rsidRPr="00CF754F" w14:paraId="176EA02E" w14:textId="77777777" w:rsidTr="009A5311">
        <w:trPr>
          <w:trHeight w:val="74"/>
        </w:trPr>
        <w:tc>
          <w:tcPr>
            <w:tcW w:w="1487" w:type="pct"/>
            <w:shd w:val="clear" w:color="auto" w:fill="auto"/>
          </w:tcPr>
          <w:p w14:paraId="26C4FEAD"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cs="Arial"/>
                <w:cs/>
              </w:rPr>
            </w:pPr>
            <w:r w:rsidRPr="00CF754F">
              <w:rPr>
                <w:rFonts w:cs="Arial"/>
              </w:rPr>
              <w:lastRenderedPageBreak/>
              <w:br w:type="page"/>
            </w:r>
            <w:r w:rsidRPr="00CF754F">
              <w:rPr>
                <w:rFonts w:cs="Arial"/>
                <w:b/>
                <w:bCs/>
              </w:rPr>
              <w:br w:type="page"/>
            </w:r>
          </w:p>
        </w:tc>
        <w:tc>
          <w:tcPr>
            <w:tcW w:w="3513" w:type="pct"/>
            <w:gridSpan w:val="4"/>
            <w:shd w:val="clear" w:color="auto" w:fill="auto"/>
            <w:vAlign w:val="bottom"/>
          </w:tcPr>
          <w:p w14:paraId="6E6AEF63"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cs="Arial"/>
                <w:bCs/>
              </w:rPr>
            </w:pPr>
            <w:r w:rsidRPr="00CF754F">
              <w:rPr>
                <w:rFonts w:cs="Arial"/>
                <w:bCs/>
              </w:rPr>
              <w:t>(Unit: Thousand Baht)</w:t>
            </w:r>
          </w:p>
        </w:tc>
      </w:tr>
      <w:tr w:rsidR="00756D00" w:rsidRPr="00CF754F" w14:paraId="1471F300" w14:textId="77777777" w:rsidTr="009A5311">
        <w:trPr>
          <w:trHeight w:val="74"/>
        </w:trPr>
        <w:tc>
          <w:tcPr>
            <w:tcW w:w="1487" w:type="pct"/>
            <w:shd w:val="clear" w:color="auto" w:fill="auto"/>
          </w:tcPr>
          <w:p w14:paraId="0A03B7E4"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cs="Arial"/>
                <w:cs/>
              </w:rPr>
            </w:pPr>
          </w:p>
        </w:tc>
        <w:tc>
          <w:tcPr>
            <w:tcW w:w="3513" w:type="pct"/>
            <w:gridSpan w:val="4"/>
            <w:shd w:val="clear" w:color="auto" w:fill="auto"/>
            <w:vAlign w:val="bottom"/>
          </w:tcPr>
          <w:p w14:paraId="4BB25BA0"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bCs/>
              </w:rPr>
            </w:pPr>
            <w:r w:rsidRPr="00CF754F">
              <w:rPr>
                <w:rFonts w:cs="Arial"/>
                <w:bCs/>
              </w:rPr>
              <w:t>Separate financial statements</w:t>
            </w:r>
          </w:p>
        </w:tc>
      </w:tr>
      <w:tr w:rsidR="00756D00" w:rsidRPr="00CF754F" w14:paraId="1D17ADE5" w14:textId="77777777" w:rsidTr="009A5311">
        <w:trPr>
          <w:trHeight w:val="74"/>
        </w:trPr>
        <w:tc>
          <w:tcPr>
            <w:tcW w:w="1487" w:type="pct"/>
            <w:shd w:val="clear" w:color="auto" w:fill="auto"/>
          </w:tcPr>
          <w:p w14:paraId="728413B9"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cs="Arial"/>
                <w:cs/>
              </w:rPr>
            </w:pPr>
          </w:p>
        </w:tc>
        <w:tc>
          <w:tcPr>
            <w:tcW w:w="3513" w:type="pct"/>
            <w:gridSpan w:val="4"/>
            <w:shd w:val="clear" w:color="auto" w:fill="auto"/>
            <w:vAlign w:val="bottom"/>
          </w:tcPr>
          <w:p w14:paraId="4FF5A069"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bCs/>
              </w:rPr>
            </w:pPr>
            <w:r w:rsidRPr="00CF754F">
              <w:rPr>
                <w:rFonts w:cs="Arial"/>
              </w:rPr>
              <w:t>For the year ended 31 December 2022</w:t>
            </w:r>
          </w:p>
        </w:tc>
      </w:tr>
      <w:tr w:rsidR="00756D00" w:rsidRPr="00CF754F" w14:paraId="362B7D53" w14:textId="77777777" w:rsidTr="009A5311">
        <w:trPr>
          <w:trHeight w:val="378"/>
        </w:trPr>
        <w:tc>
          <w:tcPr>
            <w:tcW w:w="1487" w:type="pct"/>
            <w:shd w:val="clear" w:color="auto" w:fill="auto"/>
          </w:tcPr>
          <w:p w14:paraId="3076E430"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cs="Arial"/>
                <w:cs/>
              </w:rPr>
            </w:pPr>
          </w:p>
        </w:tc>
        <w:tc>
          <w:tcPr>
            <w:tcW w:w="878" w:type="pct"/>
            <w:shd w:val="clear" w:color="auto" w:fill="auto"/>
            <w:vAlign w:val="bottom"/>
          </w:tcPr>
          <w:p w14:paraId="5C1CCF8A"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bCs/>
              </w:rPr>
            </w:pPr>
            <w:r w:rsidRPr="00CF754F">
              <w:rPr>
                <w:rFonts w:cs="Arial"/>
              </w:rPr>
              <w:t xml:space="preserve">Financial assets where there has not been                         a significant increase in credit risk </w:t>
            </w:r>
            <w:r w:rsidRPr="00CF754F">
              <w:rPr>
                <w:rFonts w:cs="Arial"/>
                <w:cs/>
              </w:rPr>
              <w:t>(</w:t>
            </w:r>
            <w:r w:rsidRPr="00CF754F">
              <w:rPr>
                <w:rFonts w:cs="Arial"/>
              </w:rPr>
              <w:t>Stage 1</w:t>
            </w:r>
            <w:r w:rsidRPr="00CF754F">
              <w:rPr>
                <w:rFonts w:cs="Arial"/>
                <w:cs/>
              </w:rPr>
              <w:t>)</w:t>
            </w:r>
          </w:p>
        </w:tc>
        <w:tc>
          <w:tcPr>
            <w:tcW w:w="879" w:type="pct"/>
            <w:shd w:val="clear" w:color="auto" w:fill="auto"/>
            <w:vAlign w:val="bottom"/>
          </w:tcPr>
          <w:p w14:paraId="5852D39F"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bCs/>
              </w:rPr>
            </w:pPr>
            <w:r w:rsidRPr="00CF754F">
              <w:rPr>
                <w:rFonts w:cs="Arial"/>
              </w:rPr>
              <w:t xml:space="preserve">Financial assets where there has been a significant increase in credit risk </w:t>
            </w:r>
            <w:r w:rsidRPr="00CF754F">
              <w:rPr>
                <w:rFonts w:cs="Arial"/>
                <w:cs/>
              </w:rPr>
              <w:t>(</w:t>
            </w:r>
            <w:r w:rsidRPr="00CF754F">
              <w:rPr>
                <w:rFonts w:cs="Arial"/>
              </w:rPr>
              <w:t>Stage 2</w:t>
            </w:r>
            <w:r w:rsidRPr="00CF754F">
              <w:rPr>
                <w:rFonts w:cs="Arial"/>
                <w:cs/>
              </w:rPr>
              <w:t>)</w:t>
            </w:r>
          </w:p>
        </w:tc>
        <w:tc>
          <w:tcPr>
            <w:tcW w:w="879" w:type="pct"/>
            <w:shd w:val="clear" w:color="auto" w:fill="auto"/>
            <w:vAlign w:val="bottom"/>
          </w:tcPr>
          <w:p w14:paraId="7C8D6994"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877" w:type="pct"/>
            <w:shd w:val="clear" w:color="auto" w:fill="auto"/>
            <w:vAlign w:val="bottom"/>
          </w:tcPr>
          <w:p w14:paraId="58184568"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hanging="972"/>
              <w:jc w:val="center"/>
              <w:rPr>
                <w:rFonts w:cs="Arial"/>
                <w:bCs/>
              </w:rPr>
            </w:pPr>
            <w:r w:rsidRPr="00CF754F">
              <w:rPr>
                <w:rFonts w:cs="Arial"/>
              </w:rPr>
              <w:t>Total</w:t>
            </w:r>
          </w:p>
        </w:tc>
      </w:tr>
      <w:tr w:rsidR="00756D00" w:rsidRPr="00CF754F" w14:paraId="2D9DC0FB" w14:textId="77777777" w:rsidTr="009A5311">
        <w:trPr>
          <w:trHeight w:val="80"/>
        </w:trPr>
        <w:tc>
          <w:tcPr>
            <w:tcW w:w="1487" w:type="pct"/>
            <w:shd w:val="clear" w:color="auto" w:fill="auto"/>
          </w:tcPr>
          <w:p w14:paraId="3D73AB20"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rPr>
            </w:pPr>
            <w:r w:rsidRPr="00CF754F">
              <w:rPr>
                <w:rFonts w:cs="Arial"/>
              </w:rPr>
              <w:t>Beginning balance</w:t>
            </w:r>
          </w:p>
        </w:tc>
        <w:tc>
          <w:tcPr>
            <w:tcW w:w="878" w:type="pct"/>
            <w:shd w:val="clear" w:color="auto" w:fill="auto"/>
            <w:vAlign w:val="center"/>
          </w:tcPr>
          <w:p w14:paraId="1978B987"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 xml:space="preserve"> 3,917,564</w:t>
            </w:r>
          </w:p>
        </w:tc>
        <w:tc>
          <w:tcPr>
            <w:tcW w:w="879" w:type="pct"/>
            <w:shd w:val="clear" w:color="auto" w:fill="auto"/>
            <w:vAlign w:val="center"/>
          </w:tcPr>
          <w:p w14:paraId="47722DC9"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 xml:space="preserve"> 2,365,030 </w:t>
            </w:r>
          </w:p>
        </w:tc>
        <w:tc>
          <w:tcPr>
            <w:tcW w:w="879" w:type="pct"/>
            <w:shd w:val="clear" w:color="auto" w:fill="auto"/>
            <w:vAlign w:val="center"/>
          </w:tcPr>
          <w:p w14:paraId="02534546"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 xml:space="preserve">    1,066,053 </w:t>
            </w:r>
          </w:p>
        </w:tc>
        <w:tc>
          <w:tcPr>
            <w:tcW w:w="877" w:type="pct"/>
            <w:shd w:val="clear" w:color="auto" w:fill="auto"/>
            <w:vAlign w:val="center"/>
          </w:tcPr>
          <w:p w14:paraId="4F954C52"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 xml:space="preserve">7,348,647 </w:t>
            </w:r>
          </w:p>
        </w:tc>
      </w:tr>
      <w:tr w:rsidR="00756D00" w:rsidRPr="00CF754F" w14:paraId="0EF397CA" w14:textId="77777777" w:rsidTr="009A5311">
        <w:tc>
          <w:tcPr>
            <w:tcW w:w="1487" w:type="pct"/>
            <w:shd w:val="clear" w:color="auto" w:fill="auto"/>
          </w:tcPr>
          <w:p w14:paraId="180129D7"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rPr>
            </w:pPr>
            <w:r w:rsidRPr="00CF754F">
              <w:rPr>
                <w:rFonts w:cs="Arial"/>
              </w:rPr>
              <w:t>Changes in staging</w:t>
            </w:r>
          </w:p>
        </w:tc>
        <w:tc>
          <w:tcPr>
            <w:tcW w:w="878" w:type="pct"/>
            <w:shd w:val="clear" w:color="auto" w:fill="auto"/>
            <w:vAlign w:val="bottom"/>
          </w:tcPr>
          <w:p w14:paraId="7FAEC99C"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351,485</w:t>
            </w:r>
          </w:p>
        </w:tc>
        <w:tc>
          <w:tcPr>
            <w:tcW w:w="879" w:type="pct"/>
            <w:shd w:val="clear" w:color="auto" w:fill="auto"/>
            <w:vAlign w:val="bottom"/>
          </w:tcPr>
          <w:p w14:paraId="6F7961D3"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(378,206)</w:t>
            </w:r>
          </w:p>
        </w:tc>
        <w:tc>
          <w:tcPr>
            <w:tcW w:w="879" w:type="pct"/>
            <w:shd w:val="clear" w:color="auto" w:fill="auto"/>
            <w:vAlign w:val="bottom"/>
          </w:tcPr>
          <w:p w14:paraId="1EAADB1C"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26,721</w:t>
            </w:r>
          </w:p>
        </w:tc>
        <w:tc>
          <w:tcPr>
            <w:tcW w:w="877" w:type="pct"/>
            <w:shd w:val="clear" w:color="auto" w:fill="auto"/>
            <w:vAlign w:val="bottom"/>
          </w:tcPr>
          <w:p w14:paraId="1BA4739A"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w:t>
            </w:r>
          </w:p>
        </w:tc>
      </w:tr>
      <w:tr w:rsidR="00756D00" w:rsidRPr="00CF754F" w14:paraId="2C91841A" w14:textId="77777777" w:rsidTr="009A5311">
        <w:tc>
          <w:tcPr>
            <w:tcW w:w="1487" w:type="pct"/>
            <w:shd w:val="clear" w:color="auto" w:fill="auto"/>
          </w:tcPr>
          <w:p w14:paraId="3212E6BE"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rPr>
            </w:pPr>
            <w:r w:rsidRPr="00CF754F">
              <w:rPr>
                <w:rFonts w:cs="Arial"/>
              </w:rPr>
              <w:t>Changes in risk parameters</w:t>
            </w:r>
          </w:p>
        </w:tc>
        <w:tc>
          <w:tcPr>
            <w:tcW w:w="878" w:type="pct"/>
            <w:shd w:val="clear" w:color="auto" w:fill="auto"/>
            <w:vAlign w:val="bottom"/>
          </w:tcPr>
          <w:p w14:paraId="1A2AD002"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(363,341)</w:t>
            </w:r>
          </w:p>
        </w:tc>
        <w:tc>
          <w:tcPr>
            <w:tcW w:w="879" w:type="pct"/>
            <w:shd w:val="clear" w:color="auto" w:fill="auto"/>
            <w:vAlign w:val="bottom"/>
          </w:tcPr>
          <w:p w14:paraId="777A8D0D"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1,437,577</w:t>
            </w:r>
          </w:p>
        </w:tc>
        <w:tc>
          <w:tcPr>
            <w:tcW w:w="879" w:type="pct"/>
            <w:shd w:val="clear" w:color="auto" w:fill="auto"/>
            <w:vAlign w:val="bottom"/>
          </w:tcPr>
          <w:p w14:paraId="338231FF"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4,720,437</w:t>
            </w:r>
          </w:p>
        </w:tc>
        <w:tc>
          <w:tcPr>
            <w:tcW w:w="877" w:type="pct"/>
            <w:shd w:val="clear" w:color="auto" w:fill="auto"/>
            <w:vAlign w:val="bottom"/>
          </w:tcPr>
          <w:p w14:paraId="24C4CA4C"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5,794,673</w:t>
            </w:r>
          </w:p>
        </w:tc>
      </w:tr>
      <w:tr w:rsidR="00756D00" w:rsidRPr="00CF754F" w14:paraId="55C21219" w14:textId="77777777" w:rsidTr="009A5311">
        <w:tc>
          <w:tcPr>
            <w:tcW w:w="1487" w:type="pct"/>
            <w:shd w:val="clear" w:color="auto" w:fill="auto"/>
          </w:tcPr>
          <w:p w14:paraId="65859FA7"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7" w:hanging="167"/>
              <w:rPr>
                <w:rFonts w:cs="Arial"/>
              </w:rPr>
            </w:pPr>
            <w:r w:rsidRPr="00CF754F">
              <w:rPr>
                <w:rFonts w:cs="Arial"/>
              </w:rPr>
              <w:t>New financial assets originated or purchased</w:t>
            </w:r>
          </w:p>
        </w:tc>
        <w:tc>
          <w:tcPr>
            <w:tcW w:w="878" w:type="pct"/>
            <w:shd w:val="clear" w:color="auto" w:fill="auto"/>
            <w:vAlign w:val="bottom"/>
          </w:tcPr>
          <w:p w14:paraId="524AAB13"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621,714</w:t>
            </w:r>
          </w:p>
        </w:tc>
        <w:tc>
          <w:tcPr>
            <w:tcW w:w="879" w:type="pct"/>
            <w:shd w:val="clear" w:color="auto" w:fill="auto"/>
            <w:vAlign w:val="bottom"/>
          </w:tcPr>
          <w:p w14:paraId="1591D6D7"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w:t>
            </w:r>
          </w:p>
        </w:tc>
        <w:tc>
          <w:tcPr>
            <w:tcW w:w="879" w:type="pct"/>
            <w:shd w:val="clear" w:color="auto" w:fill="auto"/>
            <w:vAlign w:val="bottom"/>
          </w:tcPr>
          <w:p w14:paraId="16EBAEE7"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w:t>
            </w:r>
          </w:p>
        </w:tc>
        <w:tc>
          <w:tcPr>
            <w:tcW w:w="877" w:type="pct"/>
            <w:shd w:val="clear" w:color="auto" w:fill="auto"/>
            <w:vAlign w:val="bottom"/>
          </w:tcPr>
          <w:p w14:paraId="6AA1A19E"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621,714</w:t>
            </w:r>
          </w:p>
        </w:tc>
      </w:tr>
      <w:tr w:rsidR="00756D00" w:rsidRPr="00CF754F" w14:paraId="5F2D48AB" w14:textId="77777777" w:rsidTr="009A5311">
        <w:tc>
          <w:tcPr>
            <w:tcW w:w="1487" w:type="pct"/>
            <w:shd w:val="clear" w:color="auto" w:fill="auto"/>
          </w:tcPr>
          <w:p w14:paraId="113D31E9"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0"/>
              <w:rPr>
                <w:rFonts w:cs="Arial"/>
              </w:rPr>
            </w:pPr>
            <w:r w:rsidRPr="00CF754F">
              <w:rPr>
                <w:rFonts w:cs="Arial"/>
              </w:rPr>
              <w:t>Financial assets derecognised</w:t>
            </w:r>
          </w:p>
        </w:tc>
        <w:tc>
          <w:tcPr>
            <w:tcW w:w="878" w:type="pct"/>
            <w:shd w:val="clear" w:color="auto" w:fill="auto"/>
            <w:vAlign w:val="bottom"/>
          </w:tcPr>
          <w:p w14:paraId="73B06F8A"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(280,461)</w:t>
            </w:r>
          </w:p>
        </w:tc>
        <w:tc>
          <w:tcPr>
            <w:tcW w:w="879" w:type="pct"/>
            <w:shd w:val="clear" w:color="auto" w:fill="auto"/>
            <w:vAlign w:val="bottom"/>
          </w:tcPr>
          <w:p w14:paraId="52B3EE4D"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(642,347)</w:t>
            </w:r>
          </w:p>
        </w:tc>
        <w:tc>
          <w:tcPr>
            <w:tcW w:w="879" w:type="pct"/>
            <w:shd w:val="clear" w:color="auto" w:fill="auto"/>
            <w:vAlign w:val="bottom"/>
          </w:tcPr>
          <w:p w14:paraId="5BC9F2D6"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(747,219)</w:t>
            </w:r>
          </w:p>
        </w:tc>
        <w:tc>
          <w:tcPr>
            <w:tcW w:w="877" w:type="pct"/>
            <w:shd w:val="clear" w:color="auto" w:fill="auto"/>
            <w:vAlign w:val="bottom"/>
          </w:tcPr>
          <w:p w14:paraId="6D75E709"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(1,670,027)</w:t>
            </w:r>
          </w:p>
        </w:tc>
      </w:tr>
      <w:tr w:rsidR="00756D00" w:rsidRPr="00CF754F" w14:paraId="72AE539E" w14:textId="77777777" w:rsidTr="009A5311">
        <w:tc>
          <w:tcPr>
            <w:tcW w:w="1487" w:type="pct"/>
            <w:shd w:val="clear" w:color="auto" w:fill="auto"/>
          </w:tcPr>
          <w:p w14:paraId="6749A076"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rPr>
            </w:pPr>
            <w:r w:rsidRPr="00CF754F">
              <w:rPr>
                <w:rFonts w:cs="Arial"/>
              </w:rPr>
              <w:t>Written-off</w:t>
            </w:r>
          </w:p>
        </w:tc>
        <w:tc>
          <w:tcPr>
            <w:tcW w:w="878" w:type="pct"/>
            <w:shd w:val="clear" w:color="auto" w:fill="auto"/>
            <w:vAlign w:val="bottom"/>
          </w:tcPr>
          <w:p w14:paraId="0E9DAEA1"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w:t>
            </w:r>
          </w:p>
        </w:tc>
        <w:tc>
          <w:tcPr>
            <w:tcW w:w="879" w:type="pct"/>
            <w:shd w:val="clear" w:color="auto" w:fill="auto"/>
            <w:vAlign w:val="bottom"/>
          </w:tcPr>
          <w:p w14:paraId="52410F35"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w:t>
            </w:r>
          </w:p>
        </w:tc>
        <w:tc>
          <w:tcPr>
            <w:tcW w:w="879" w:type="pct"/>
            <w:shd w:val="clear" w:color="auto" w:fill="auto"/>
            <w:vAlign w:val="bottom"/>
          </w:tcPr>
          <w:p w14:paraId="24F1515A"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(3,927,269)</w:t>
            </w:r>
          </w:p>
        </w:tc>
        <w:tc>
          <w:tcPr>
            <w:tcW w:w="877" w:type="pct"/>
            <w:shd w:val="clear" w:color="auto" w:fill="auto"/>
            <w:vAlign w:val="bottom"/>
          </w:tcPr>
          <w:p w14:paraId="58CAAF27" w14:textId="77777777"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(3,927,269)</w:t>
            </w:r>
          </w:p>
        </w:tc>
      </w:tr>
      <w:tr w:rsidR="00756D00" w:rsidRPr="00CF754F" w14:paraId="30629AEE" w14:textId="77777777" w:rsidTr="009A5311">
        <w:tc>
          <w:tcPr>
            <w:tcW w:w="1487" w:type="pct"/>
            <w:shd w:val="clear" w:color="auto" w:fill="auto"/>
          </w:tcPr>
          <w:p w14:paraId="24CAB62F"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rPr>
            </w:pPr>
            <w:r w:rsidRPr="00CF754F">
              <w:rPr>
                <w:rFonts w:cs="Arial"/>
              </w:rPr>
              <w:t xml:space="preserve">Ending balance </w:t>
            </w:r>
          </w:p>
        </w:tc>
        <w:tc>
          <w:tcPr>
            <w:tcW w:w="878" w:type="pct"/>
            <w:shd w:val="clear" w:color="auto" w:fill="auto"/>
            <w:vAlign w:val="center"/>
          </w:tcPr>
          <w:p w14:paraId="0FBBDE34" w14:textId="77777777" w:rsidR="00756D00" w:rsidRPr="00CF754F" w:rsidRDefault="00756D00"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4,246,961</w:t>
            </w:r>
          </w:p>
        </w:tc>
        <w:tc>
          <w:tcPr>
            <w:tcW w:w="879" w:type="pct"/>
            <w:shd w:val="clear" w:color="auto" w:fill="auto"/>
            <w:vAlign w:val="center"/>
          </w:tcPr>
          <w:p w14:paraId="35481C0D" w14:textId="77777777" w:rsidR="00756D00" w:rsidRPr="00CF754F" w:rsidRDefault="00756D00"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2,782,054</w:t>
            </w:r>
          </w:p>
        </w:tc>
        <w:tc>
          <w:tcPr>
            <w:tcW w:w="879" w:type="pct"/>
            <w:shd w:val="clear" w:color="auto" w:fill="auto"/>
            <w:vAlign w:val="center"/>
          </w:tcPr>
          <w:p w14:paraId="2A68EA2D" w14:textId="77777777" w:rsidR="00756D00" w:rsidRPr="00CF754F" w:rsidRDefault="00756D00"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1,138,723</w:t>
            </w:r>
          </w:p>
        </w:tc>
        <w:tc>
          <w:tcPr>
            <w:tcW w:w="877" w:type="pct"/>
            <w:shd w:val="clear" w:color="auto" w:fill="auto"/>
            <w:vAlign w:val="center"/>
          </w:tcPr>
          <w:p w14:paraId="15EC96D1" w14:textId="77777777" w:rsidR="00756D00" w:rsidRPr="00CF754F" w:rsidRDefault="00756D00"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60" w:lineRule="exact"/>
              <w:rPr>
                <w:rFonts w:cs="Arial"/>
                <w:bCs/>
              </w:rPr>
            </w:pPr>
            <w:r w:rsidRPr="00CF754F">
              <w:rPr>
                <w:rFonts w:cs="Arial"/>
                <w:bCs/>
              </w:rPr>
              <w:t>8,167,738</w:t>
            </w:r>
          </w:p>
        </w:tc>
      </w:tr>
    </w:tbl>
    <w:p w14:paraId="79B6BF91" w14:textId="45A3D655" w:rsidR="00C359DE" w:rsidRPr="00CF754F" w:rsidRDefault="002C74A6" w:rsidP="00106D00">
      <w:pPr>
        <w:pStyle w:val="Heading1"/>
        <w:numPr>
          <w:ilvl w:val="0"/>
          <w:numId w:val="38"/>
        </w:numPr>
        <w:spacing w:before="240" w:after="120" w:line="320" w:lineRule="exact"/>
        <w:ind w:left="547" w:hanging="547"/>
        <w:rPr>
          <w:rFonts w:cs="Arial"/>
          <w:sz w:val="22"/>
          <w:szCs w:val="22"/>
          <w:u w:val="none"/>
        </w:rPr>
      </w:pPr>
      <w:bookmarkStart w:id="11" w:name="_Toc158146818"/>
      <w:r w:rsidRPr="00CF754F">
        <w:rPr>
          <w:rFonts w:cs="Arial"/>
          <w:sz w:val="22"/>
          <w:szCs w:val="22"/>
          <w:u w:val="none"/>
        </w:rPr>
        <w:t>Other receivables</w:t>
      </w:r>
      <w:r w:rsidR="00F2342D" w:rsidRPr="00CF754F">
        <w:rPr>
          <w:rFonts w:cs="Arial"/>
          <w:sz w:val="22"/>
          <w:szCs w:val="22"/>
          <w:u w:val="none"/>
        </w:rPr>
        <w:t xml:space="preserve">, </w:t>
      </w:r>
      <w:r w:rsidR="006A2D84" w:rsidRPr="00CF754F">
        <w:rPr>
          <w:rFonts w:cs="Arial"/>
          <w:sz w:val="22"/>
          <w:szCs w:val="22"/>
          <w:u w:val="none"/>
        </w:rPr>
        <w:t>net</w:t>
      </w:r>
      <w:bookmarkEnd w:id="11"/>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2B5612" w:rsidRPr="00CF754F" w14:paraId="7CFDC724" w14:textId="77777777" w:rsidTr="00193332">
        <w:trPr>
          <w:trHeight w:val="20"/>
        </w:trPr>
        <w:tc>
          <w:tcPr>
            <w:tcW w:w="3060" w:type="dxa"/>
          </w:tcPr>
          <w:p w14:paraId="72E007D9"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8"/>
              <w:jc w:val="both"/>
              <w:rPr>
                <w:rFonts w:cs="Arial"/>
              </w:rPr>
            </w:pPr>
          </w:p>
        </w:tc>
        <w:tc>
          <w:tcPr>
            <w:tcW w:w="3060" w:type="dxa"/>
            <w:gridSpan w:val="2"/>
          </w:tcPr>
          <w:p w14:paraId="1799F882"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right"/>
              <w:rPr>
                <w:rFonts w:cs="Arial"/>
              </w:rPr>
            </w:pPr>
          </w:p>
        </w:tc>
        <w:tc>
          <w:tcPr>
            <w:tcW w:w="3060" w:type="dxa"/>
            <w:gridSpan w:val="2"/>
          </w:tcPr>
          <w:p w14:paraId="08DF63A1"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right"/>
              <w:rPr>
                <w:rFonts w:cs="Arial"/>
              </w:rPr>
            </w:pPr>
            <w:r w:rsidRPr="00CF754F">
              <w:rPr>
                <w:rFonts w:cs="Arial"/>
              </w:rPr>
              <w:t>(Unit: Thousand Baht)</w:t>
            </w:r>
          </w:p>
        </w:tc>
      </w:tr>
      <w:tr w:rsidR="002B5612" w:rsidRPr="00CF754F" w14:paraId="66CBE56C" w14:textId="77777777" w:rsidTr="00193332">
        <w:trPr>
          <w:trHeight w:val="20"/>
        </w:trPr>
        <w:tc>
          <w:tcPr>
            <w:tcW w:w="3060" w:type="dxa"/>
          </w:tcPr>
          <w:p w14:paraId="2ECD9E00"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8"/>
              <w:jc w:val="both"/>
              <w:rPr>
                <w:rFonts w:cs="Arial"/>
              </w:rPr>
            </w:pPr>
          </w:p>
        </w:tc>
        <w:tc>
          <w:tcPr>
            <w:tcW w:w="3060" w:type="dxa"/>
            <w:gridSpan w:val="2"/>
          </w:tcPr>
          <w:p w14:paraId="21332B76" w14:textId="77777777" w:rsidR="002B5612" w:rsidRPr="00CF754F" w:rsidRDefault="002B561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 xml:space="preserve">Consolidated </w:t>
            </w:r>
            <w:r w:rsidR="00DC72E7" w:rsidRPr="00CF754F">
              <w:rPr>
                <w:rFonts w:cs="Arial"/>
              </w:rPr>
              <w:t xml:space="preserve"> </w:t>
            </w:r>
            <w:r w:rsidR="00A825ED" w:rsidRPr="00CF754F">
              <w:rPr>
                <w:rFonts w:cs="Arial"/>
              </w:rPr>
              <w:t xml:space="preserve">                              </w:t>
            </w:r>
            <w:r w:rsidRPr="00CF754F">
              <w:rPr>
                <w:rFonts w:cs="Arial"/>
              </w:rPr>
              <w:t>financial statements</w:t>
            </w:r>
          </w:p>
        </w:tc>
        <w:tc>
          <w:tcPr>
            <w:tcW w:w="3060" w:type="dxa"/>
            <w:gridSpan w:val="2"/>
          </w:tcPr>
          <w:p w14:paraId="43170FF4" w14:textId="77777777" w:rsidR="002B5612" w:rsidRPr="00CF754F" w:rsidRDefault="002B561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eastAsia="Angsana New" w:cs="Arial"/>
              </w:rPr>
              <w:t xml:space="preserve">Separate </w:t>
            </w:r>
            <w:r w:rsidR="00DC72E7" w:rsidRPr="00CF754F">
              <w:rPr>
                <w:rFonts w:eastAsia="Angsana New" w:cs="Arial"/>
              </w:rPr>
              <w:t xml:space="preserve"> </w:t>
            </w:r>
            <w:r w:rsidR="00A825ED" w:rsidRPr="00CF754F">
              <w:rPr>
                <w:rFonts w:eastAsia="Angsana New" w:cs="Arial"/>
              </w:rPr>
              <w:t xml:space="preserve">                                                  </w:t>
            </w:r>
            <w:r w:rsidRPr="00CF754F">
              <w:rPr>
                <w:rFonts w:eastAsia="Angsana New" w:cs="Arial"/>
              </w:rPr>
              <w:t>financial statements</w:t>
            </w:r>
          </w:p>
        </w:tc>
      </w:tr>
      <w:tr w:rsidR="00F62D58" w:rsidRPr="00CF754F" w14:paraId="652E29A1" w14:textId="77777777" w:rsidTr="00193332">
        <w:trPr>
          <w:trHeight w:val="20"/>
        </w:trPr>
        <w:tc>
          <w:tcPr>
            <w:tcW w:w="3060" w:type="dxa"/>
          </w:tcPr>
          <w:p w14:paraId="372D3BA6" w14:textId="77777777" w:rsidR="00F62D58" w:rsidRPr="00CF754F" w:rsidRDefault="00F62D58"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8"/>
              <w:jc w:val="both"/>
              <w:rPr>
                <w:rFonts w:cs="Arial"/>
              </w:rPr>
            </w:pPr>
          </w:p>
        </w:tc>
        <w:tc>
          <w:tcPr>
            <w:tcW w:w="1530" w:type="dxa"/>
            <w:vAlign w:val="bottom"/>
          </w:tcPr>
          <w:p w14:paraId="5D5619DB" w14:textId="6A9D339B" w:rsidR="00F62D58" w:rsidRPr="00CF754F" w:rsidRDefault="00F62D58"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31 December 2023</w:t>
            </w:r>
          </w:p>
        </w:tc>
        <w:tc>
          <w:tcPr>
            <w:tcW w:w="1530" w:type="dxa"/>
            <w:vAlign w:val="bottom"/>
          </w:tcPr>
          <w:p w14:paraId="4B2ADC7F" w14:textId="23E64AB8" w:rsidR="00F62D58" w:rsidRPr="00CF754F" w:rsidRDefault="00F62D58"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31 December 2022</w:t>
            </w:r>
          </w:p>
        </w:tc>
        <w:tc>
          <w:tcPr>
            <w:tcW w:w="1530" w:type="dxa"/>
            <w:vAlign w:val="bottom"/>
          </w:tcPr>
          <w:p w14:paraId="4659CA3B" w14:textId="1BDEE874" w:rsidR="00F62D58" w:rsidRPr="00CF754F" w:rsidRDefault="00F62D58"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31 December 2023</w:t>
            </w:r>
          </w:p>
        </w:tc>
        <w:tc>
          <w:tcPr>
            <w:tcW w:w="1530" w:type="dxa"/>
            <w:vAlign w:val="bottom"/>
          </w:tcPr>
          <w:p w14:paraId="7DB007F4" w14:textId="79B56E76" w:rsidR="00F62D58" w:rsidRPr="00CF754F" w:rsidRDefault="00F62D58"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31 December 2022</w:t>
            </w:r>
          </w:p>
        </w:tc>
      </w:tr>
      <w:tr w:rsidR="00756D00" w:rsidRPr="00CF754F" w14:paraId="5A7B9FAA" w14:textId="77777777" w:rsidTr="00675948">
        <w:trPr>
          <w:trHeight w:val="20"/>
        </w:trPr>
        <w:tc>
          <w:tcPr>
            <w:tcW w:w="3060" w:type="dxa"/>
          </w:tcPr>
          <w:p w14:paraId="36FFE76C"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jc w:val="both"/>
              <w:rPr>
                <w:rFonts w:cs="Arial"/>
              </w:rPr>
            </w:pPr>
            <w:r w:rsidRPr="00CF754F">
              <w:rPr>
                <w:rFonts w:cs="Arial"/>
              </w:rPr>
              <w:t>Accrued fees income</w:t>
            </w:r>
          </w:p>
        </w:tc>
        <w:tc>
          <w:tcPr>
            <w:tcW w:w="1530" w:type="dxa"/>
            <w:vAlign w:val="bottom"/>
          </w:tcPr>
          <w:p w14:paraId="125DDD39" w14:textId="42E24930"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lang w:val="en-GB"/>
              </w:rPr>
              <w:t>73,414</w:t>
            </w:r>
          </w:p>
        </w:tc>
        <w:tc>
          <w:tcPr>
            <w:tcW w:w="1530" w:type="dxa"/>
            <w:vAlign w:val="bottom"/>
          </w:tcPr>
          <w:p w14:paraId="35FC9605" w14:textId="2ED152CB"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65,392</w:t>
            </w:r>
          </w:p>
        </w:tc>
        <w:tc>
          <w:tcPr>
            <w:tcW w:w="1530" w:type="dxa"/>
            <w:vAlign w:val="bottom"/>
          </w:tcPr>
          <w:p w14:paraId="36140E24" w14:textId="13D4B59D"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75,628</w:t>
            </w:r>
          </w:p>
        </w:tc>
        <w:tc>
          <w:tcPr>
            <w:tcW w:w="1530" w:type="dxa"/>
            <w:vAlign w:val="bottom"/>
          </w:tcPr>
          <w:p w14:paraId="3A6F4A21" w14:textId="4D98C63C"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68,206</w:t>
            </w:r>
          </w:p>
        </w:tc>
      </w:tr>
      <w:tr w:rsidR="00756D00" w:rsidRPr="00CF754F" w14:paraId="5FF57038" w14:textId="77777777" w:rsidTr="00675948">
        <w:trPr>
          <w:trHeight w:val="20"/>
        </w:trPr>
        <w:tc>
          <w:tcPr>
            <w:tcW w:w="3060" w:type="dxa"/>
          </w:tcPr>
          <w:p w14:paraId="53A92821"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jc w:val="both"/>
              <w:rPr>
                <w:rFonts w:cs="Arial"/>
              </w:rPr>
            </w:pPr>
            <w:r w:rsidRPr="00CF754F">
              <w:rPr>
                <w:rFonts w:cs="Arial"/>
              </w:rPr>
              <w:t>Prepaid expenses</w:t>
            </w:r>
          </w:p>
        </w:tc>
        <w:tc>
          <w:tcPr>
            <w:tcW w:w="1530" w:type="dxa"/>
            <w:vAlign w:val="bottom"/>
          </w:tcPr>
          <w:p w14:paraId="1B755EFF" w14:textId="7E1E9D16"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301,881</w:t>
            </w:r>
          </w:p>
        </w:tc>
        <w:tc>
          <w:tcPr>
            <w:tcW w:w="1530" w:type="dxa"/>
            <w:vAlign w:val="bottom"/>
          </w:tcPr>
          <w:p w14:paraId="00CA0A6C" w14:textId="2F620399"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256,190</w:t>
            </w:r>
          </w:p>
        </w:tc>
        <w:tc>
          <w:tcPr>
            <w:tcW w:w="1530" w:type="dxa"/>
            <w:vAlign w:val="bottom"/>
          </w:tcPr>
          <w:p w14:paraId="61FE8409" w14:textId="62480972"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300,991</w:t>
            </w:r>
          </w:p>
        </w:tc>
        <w:tc>
          <w:tcPr>
            <w:tcW w:w="1530" w:type="dxa"/>
            <w:vAlign w:val="bottom"/>
          </w:tcPr>
          <w:p w14:paraId="7C1C2CF3" w14:textId="78F9B96B"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255,245</w:t>
            </w:r>
          </w:p>
        </w:tc>
      </w:tr>
      <w:tr w:rsidR="00756D00" w:rsidRPr="00CF754F" w14:paraId="78E4D13D" w14:textId="77777777" w:rsidTr="00675948">
        <w:trPr>
          <w:trHeight w:val="20"/>
        </w:trPr>
        <w:tc>
          <w:tcPr>
            <w:tcW w:w="3060" w:type="dxa"/>
          </w:tcPr>
          <w:p w14:paraId="65DEFD9E" w14:textId="77777777"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right="-468"/>
              <w:jc w:val="both"/>
              <w:rPr>
                <w:rFonts w:cs="Arial"/>
              </w:rPr>
            </w:pPr>
            <w:r w:rsidRPr="00CF754F">
              <w:rPr>
                <w:rFonts w:cs="Arial"/>
              </w:rPr>
              <w:t xml:space="preserve">Suspense accounts </w:t>
            </w:r>
          </w:p>
        </w:tc>
        <w:tc>
          <w:tcPr>
            <w:tcW w:w="1530" w:type="dxa"/>
            <w:vAlign w:val="bottom"/>
          </w:tcPr>
          <w:p w14:paraId="36B4781B" w14:textId="777D4F59"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14,984</w:t>
            </w:r>
          </w:p>
        </w:tc>
        <w:tc>
          <w:tcPr>
            <w:tcW w:w="1530" w:type="dxa"/>
            <w:vAlign w:val="bottom"/>
          </w:tcPr>
          <w:p w14:paraId="44707841" w14:textId="5E30D3DB"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13,488</w:t>
            </w:r>
          </w:p>
        </w:tc>
        <w:tc>
          <w:tcPr>
            <w:tcW w:w="1530" w:type="dxa"/>
            <w:vAlign w:val="bottom"/>
          </w:tcPr>
          <w:p w14:paraId="29C2244A" w14:textId="009F4A36"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14,984</w:t>
            </w:r>
          </w:p>
        </w:tc>
        <w:tc>
          <w:tcPr>
            <w:tcW w:w="1530" w:type="dxa"/>
            <w:vAlign w:val="bottom"/>
          </w:tcPr>
          <w:p w14:paraId="17F6FA16" w14:textId="1F4B44F8"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13,488</w:t>
            </w:r>
          </w:p>
        </w:tc>
      </w:tr>
      <w:tr w:rsidR="00756D00" w:rsidRPr="00CF754F" w14:paraId="7063E412" w14:textId="77777777" w:rsidTr="00675948">
        <w:trPr>
          <w:trHeight w:val="20"/>
        </w:trPr>
        <w:tc>
          <w:tcPr>
            <w:tcW w:w="3060" w:type="dxa"/>
          </w:tcPr>
          <w:p w14:paraId="7D3C1AA6" w14:textId="1C2C9A2A"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right="-468"/>
              <w:jc w:val="both"/>
              <w:rPr>
                <w:rFonts w:cs="Arial"/>
              </w:rPr>
            </w:pPr>
            <w:r w:rsidRPr="00CF754F">
              <w:rPr>
                <w:rFonts w:cs="Arial"/>
              </w:rPr>
              <w:t>Others, net</w:t>
            </w:r>
          </w:p>
        </w:tc>
        <w:tc>
          <w:tcPr>
            <w:tcW w:w="1530" w:type="dxa"/>
            <w:vAlign w:val="bottom"/>
          </w:tcPr>
          <w:p w14:paraId="05D75E80" w14:textId="1D59FB00"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471,658</w:t>
            </w:r>
          </w:p>
        </w:tc>
        <w:tc>
          <w:tcPr>
            <w:tcW w:w="1530" w:type="dxa"/>
            <w:vAlign w:val="bottom"/>
          </w:tcPr>
          <w:p w14:paraId="32510248" w14:textId="123C5925"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150,222</w:t>
            </w:r>
          </w:p>
        </w:tc>
        <w:tc>
          <w:tcPr>
            <w:tcW w:w="1530" w:type="dxa"/>
            <w:vAlign w:val="bottom"/>
          </w:tcPr>
          <w:p w14:paraId="68D15D52" w14:textId="79EEAD64"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340,238</w:t>
            </w:r>
          </w:p>
        </w:tc>
        <w:tc>
          <w:tcPr>
            <w:tcW w:w="1530" w:type="dxa"/>
            <w:vAlign w:val="bottom"/>
          </w:tcPr>
          <w:p w14:paraId="42F5F279" w14:textId="25A1A4C1" w:rsidR="00756D00" w:rsidRPr="00CF754F" w:rsidRDefault="00756D00"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95,028</w:t>
            </w:r>
          </w:p>
        </w:tc>
      </w:tr>
      <w:tr w:rsidR="00756D00" w:rsidRPr="00CF754F" w14:paraId="3B09CCFC" w14:textId="77777777" w:rsidTr="00675948">
        <w:trPr>
          <w:trHeight w:val="20"/>
        </w:trPr>
        <w:tc>
          <w:tcPr>
            <w:tcW w:w="3060" w:type="dxa"/>
          </w:tcPr>
          <w:p w14:paraId="433177C1" w14:textId="755AEB96" w:rsidR="00756D00" w:rsidRPr="00CF754F" w:rsidRDefault="0075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jc w:val="both"/>
              <w:rPr>
                <w:rFonts w:cs="Arial"/>
              </w:rPr>
            </w:pPr>
            <w:r w:rsidRPr="00CF754F">
              <w:rPr>
                <w:rFonts w:cs="Arial"/>
              </w:rPr>
              <w:t>Total other receivables, net</w:t>
            </w:r>
          </w:p>
        </w:tc>
        <w:tc>
          <w:tcPr>
            <w:tcW w:w="1530" w:type="dxa"/>
            <w:vAlign w:val="bottom"/>
          </w:tcPr>
          <w:p w14:paraId="5BCC12A2" w14:textId="1FFEF79C" w:rsidR="00756D00" w:rsidRPr="00CF754F" w:rsidRDefault="00756D00"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861,937</w:t>
            </w:r>
          </w:p>
        </w:tc>
        <w:tc>
          <w:tcPr>
            <w:tcW w:w="1530" w:type="dxa"/>
            <w:vAlign w:val="bottom"/>
          </w:tcPr>
          <w:p w14:paraId="3EF3C3CB" w14:textId="30349917" w:rsidR="00756D00" w:rsidRPr="00CF754F" w:rsidRDefault="00756D00"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485,292</w:t>
            </w:r>
          </w:p>
        </w:tc>
        <w:tc>
          <w:tcPr>
            <w:tcW w:w="1530" w:type="dxa"/>
            <w:vAlign w:val="bottom"/>
          </w:tcPr>
          <w:p w14:paraId="28AB0EA6" w14:textId="547EC2E0" w:rsidR="00756D00" w:rsidRPr="00CF754F" w:rsidRDefault="00756D00"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731,841</w:t>
            </w:r>
          </w:p>
        </w:tc>
        <w:tc>
          <w:tcPr>
            <w:tcW w:w="1530" w:type="dxa"/>
            <w:vAlign w:val="bottom"/>
          </w:tcPr>
          <w:p w14:paraId="455DD038" w14:textId="453A3E9A" w:rsidR="00756D00" w:rsidRPr="00CF754F" w:rsidRDefault="00756D00"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431,967</w:t>
            </w:r>
          </w:p>
        </w:tc>
      </w:tr>
    </w:tbl>
    <w:p w14:paraId="618DDEAC" w14:textId="77777777" w:rsidR="00106D00" w:rsidRDefault="00106D00" w:rsidP="00106D00">
      <w:pPr>
        <w:pStyle w:val="Heading1"/>
        <w:numPr>
          <w:ilvl w:val="0"/>
          <w:numId w:val="0"/>
        </w:numPr>
        <w:spacing w:before="120" w:line="380" w:lineRule="exact"/>
        <w:rPr>
          <w:rFonts w:cs="Arial"/>
          <w:sz w:val="22"/>
          <w:szCs w:val="22"/>
          <w:u w:val="none"/>
        </w:rPr>
      </w:pPr>
    </w:p>
    <w:p w14:paraId="2D60F659" w14:textId="77777777" w:rsidR="00106D00" w:rsidRDefault="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009BF732" w14:textId="1AA45516" w:rsidR="00CC18EC" w:rsidRPr="00CF754F" w:rsidRDefault="00CC18EC" w:rsidP="00106D00">
      <w:pPr>
        <w:pStyle w:val="Heading1"/>
        <w:numPr>
          <w:ilvl w:val="0"/>
          <w:numId w:val="38"/>
        </w:numPr>
        <w:spacing w:before="120" w:line="380" w:lineRule="exact"/>
        <w:ind w:left="547" w:hanging="547"/>
        <w:rPr>
          <w:rFonts w:cs="Arial"/>
          <w:sz w:val="22"/>
          <w:szCs w:val="22"/>
          <w:u w:val="none"/>
        </w:rPr>
      </w:pPr>
      <w:bookmarkStart w:id="12" w:name="_Toc158146819"/>
      <w:r w:rsidRPr="00CF754F">
        <w:rPr>
          <w:rFonts w:cs="Arial"/>
          <w:sz w:val="22"/>
          <w:szCs w:val="22"/>
          <w:u w:val="none"/>
        </w:rPr>
        <w:lastRenderedPageBreak/>
        <w:t>Other non-current financial assets</w:t>
      </w:r>
      <w:bookmarkEnd w:id="12"/>
    </w:p>
    <w:tbl>
      <w:tblPr>
        <w:tblW w:w="9000" w:type="dxa"/>
        <w:tblInd w:w="450" w:type="dxa"/>
        <w:tblLayout w:type="fixed"/>
        <w:tblCellMar>
          <w:left w:w="0" w:type="dxa"/>
          <w:right w:w="0" w:type="dxa"/>
        </w:tblCellMar>
        <w:tblLook w:val="0000" w:firstRow="0" w:lastRow="0" w:firstColumn="0" w:lastColumn="0" w:noHBand="0" w:noVBand="0"/>
      </w:tblPr>
      <w:tblGrid>
        <w:gridCol w:w="3330"/>
        <w:gridCol w:w="1417"/>
        <w:gridCol w:w="1418"/>
        <w:gridCol w:w="1417"/>
        <w:gridCol w:w="1418"/>
      </w:tblGrid>
      <w:tr w:rsidR="002B5612" w:rsidRPr="00CF754F" w14:paraId="41EB83CA" w14:textId="77777777" w:rsidTr="009A5311">
        <w:trPr>
          <w:trHeight w:val="60"/>
        </w:trPr>
        <w:tc>
          <w:tcPr>
            <w:tcW w:w="3330" w:type="dxa"/>
            <w:vAlign w:val="center"/>
          </w:tcPr>
          <w:p w14:paraId="7A66D915"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5670" w:type="dxa"/>
            <w:gridSpan w:val="4"/>
            <w:vAlign w:val="center"/>
          </w:tcPr>
          <w:p w14:paraId="56A2E301"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right="85"/>
              <w:jc w:val="right"/>
              <w:rPr>
                <w:rFonts w:eastAsia="Angsana New" w:cs="Arial"/>
              </w:rPr>
            </w:pPr>
            <w:r w:rsidRPr="00CF754F">
              <w:rPr>
                <w:rFonts w:eastAsia="Angsana New" w:cs="Arial"/>
              </w:rPr>
              <w:t>(Unit: Thousand Baht)</w:t>
            </w:r>
          </w:p>
        </w:tc>
      </w:tr>
      <w:tr w:rsidR="002B5612" w:rsidRPr="00CF754F" w14:paraId="6893F925" w14:textId="77777777" w:rsidTr="009A5311">
        <w:tblPrEx>
          <w:tblCellMar>
            <w:left w:w="108" w:type="dxa"/>
            <w:right w:w="108" w:type="dxa"/>
          </w:tblCellMar>
          <w:tblLook w:val="04A0" w:firstRow="1" w:lastRow="0" w:firstColumn="1" w:lastColumn="0" w:noHBand="0" w:noVBand="1"/>
        </w:tblPrEx>
        <w:trPr>
          <w:trHeight w:val="306"/>
        </w:trPr>
        <w:tc>
          <w:tcPr>
            <w:tcW w:w="3330" w:type="dxa"/>
            <w:vAlign w:val="bottom"/>
          </w:tcPr>
          <w:p w14:paraId="032BC1D7"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2835" w:type="dxa"/>
            <w:gridSpan w:val="2"/>
            <w:vAlign w:val="bottom"/>
          </w:tcPr>
          <w:p w14:paraId="40B80655" w14:textId="77777777" w:rsidR="002B5612" w:rsidRPr="00CF754F" w:rsidRDefault="002B561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 xml:space="preserve">Consolidated </w:t>
            </w:r>
            <w:r w:rsidRPr="00CF754F">
              <w:rPr>
                <w:rFonts w:cs="Arial"/>
              </w:rPr>
              <w:br/>
              <w:t>financial statements</w:t>
            </w:r>
          </w:p>
        </w:tc>
        <w:tc>
          <w:tcPr>
            <w:tcW w:w="2835" w:type="dxa"/>
            <w:gridSpan w:val="2"/>
            <w:vAlign w:val="bottom"/>
          </w:tcPr>
          <w:p w14:paraId="6ED7D1AE" w14:textId="77777777" w:rsidR="002B5612" w:rsidRPr="00CF754F" w:rsidRDefault="002B561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 xml:space="preserve">Separate </w:t>
            </w:r>
            <w:r w:rsidRPr="00CF754F">
              <w:rPr>
                <w:rFonts w:cs="Arial"/>
              </w:rPr>
              <w:br/>
              <w:t>financial statements</w:t>
            </w:r>
          </w:p>
        </w:tc>
      </w:tr>
      <w:tr w:rsidR="00361656" w:rsidRPr="00CF754F" w14:paraId="3F9EE96E" w14:textId="77777777" w:rsidTr="009A5311">
        <w:tblPrEx>
          <w:tblCellMar>
            <w:left w:w="108" w:type="dxa"/>
            <w:right w:w="108" w:type="dxa"/>
          </w:tblCellMar>
          <w:tblLook w:val="04A0" w:firstRow="1" w:lastRow="0" w:firstColumn="1" w:lastColumn="0" w:noHBand="0" w:noVBand="1"/>
        </w:tblPrEx>
        <w:trPr>
          <w:trHeight w:val="20"/>
        </w:trPr>
        <w:tc>
          <w:tcPr>
            <w:tcW w:w="3330" w:type="dxa"/>
            <w:vAlign w:val="bottom"/>
          </w:tcPr>
          <w:p w14:paraId="0FC9E0E1" w14:textId="77777777" w:rsidR="00361656" w:rsidRPr="00CF754F" w:rsidRDefault="00361656"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1417" w:type="dxa"/>
            <w:vAlign w:val="bottom"/>
          </w:tcPr>
          <w:p w14:paraId="4EC4C272" w14:textId="53C2B076" w:rsidR="00361656" w:rsidRPr="00CF754F" w:rsidRDefault="00361656"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31 December 2023</w:t>
            </w:r>
          </w:p>
        </w:tc>
        <w:tc>
          <w:tcPr>
            <w:tcW w:w="1418" w:type="dxa"/>
            <w:vAlign w:val="bottom"/>
          </w:tcPr>
          <w:p w14:paraId="6D647DC8" w14:textId="4BDCD934" w:rsidR="00361656" w:rsidRPr="00CF754F" w:rsidRDefault="00361656"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31 December 2022</w:t>
            </w:r>
          </w:p>
        </w:tc>
        <w:tc>
          <w:tcPr>
            <w:tcW w:w="1417" w:type="dxa"/>
            <w:vAlign w:val="bottom"/>
          </w:tcPr>
          <w:p w14:paraId="433A50DA" w14:textId="63FD0376" w:rsidR="00361656" w:rsidRPr="00CF754F" w:rsidRDefault="00361656"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31 December 2023</w:t>
            </w:r>
          </w:p>
        </w:tc>
        <w:tc>
          <w:tcPr>
            <w:tcW w:w="1418" w:type="dxa"/>
            <w:vAlign w:val="bottom"/>
          </w:tcPr>
          <w:p w14:paraId="2F3C83F4" w14:textId="0A9ACE68" w:rsidR="00361656" w:rsidRPr="00CF754F" w:rsidRDefault="00361656"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31 December 2022</w:t>
            </w:r>
          </w:p>
        </w:tc>
      </w:tr>
      <w:tr w:rsidR="002B5612" w:rsidRPr="00CF754F" w14:paraId="07702BAE" w14:textId="77777777" w:rsidTr="009A5311">
        <w:tblPrEx>
          <w:tblCellMar>
            <w:left w:w="108" w:type="dxa"/>
            <w:right w:w="108" w:type="dxa"/>
          </w:tblCellMar>
          <w:tblLook w:val="04A0" w:firstRow="1" w:lastRow="0" w:firstColumn="1" w:lastColumn="0" w:noHBand="0" w:noVBand="1"/>
        </w:tblPrEx>
        <w:trPr>
          <w:trHeight w:val="57"/>
        </w:trPr>
        <w:tc>
          <w:tcPr>
            <w:tcW w:w="3330" w:type="dxa"/>
          </w:tcPr>
          <w:p w14:paraId="4E6DE6DE"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72" w:hanging="253"/>
              <w:rPr>
                <w:rFonts w:eastAsia="Angsana New" w:cs="Arial"/>
                <w:b/>
                <w:bCs/>
              </w:rPr>
            </w:pPr>
            <w:r w:rsidRPr="00CF754F">
              <w:rPr>
                <w:rFonts w:eastAsia="Angsana New" w:cs="Arial"/>
                <w:b/>
                <w:bCs/>
              </w:rPr>
              <w:t>Financial assets measured at amortised cost</w:t>
            </w:r>
          </w:p>
        </w:tc>
        <w:tc>
          <w:tcPr>
            <w:tcW w:w="1417" w:type="dxa"/>
            <w:vAlign w:val="bottom"/>
          </w:tcPr>
          <w:p w14:paraId="693EBE8B"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418" w:type="dxa"/>
            <w:vAlign w:val="bottom"/>
          </w:tcPr>
          <w:p w14:paraId="2720C9EB"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417" w:type="dxa"/>
            <w:vAlign w:val="bottom"/>
          </w:tcPr>
          <w:p w14:paraId="2FEEF3AB"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418" w:type="dxa"/>
            <w:vAlign w:val="bottom"/>
          </w:tcPr>
          <w:p w14:paraId="7D06C2E8"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r>
      <w:tr w:rsidR="00EC4A58" w:rsidRPr="00CF754F" w14:paraId="268085E2" w14:textId="77777777" w:rsidTr="009A5311">
        <w:tblPrEx>
          <w:tblCellMar>
            <w:left w:w="108" w:type="dxa"/>
            <w:right w:w="108" w:type="dxa"/>
          </w:tblCellMar>
          <w:tblLook w:val="04A0" w:firstRow="1" w:lastRow="0" w:firstColumn="1" w:lastColumn="0" w:noHBand="0" w:noVBand="1"/>
        </w:tblPrEx>
        <w:trPr>
          <w:trHeight w:val="261"/>
        </w:trPr>
        <w:tc>
          <w:tcPr>
            <w:tcW w:w="3330" w:type="dxa"/>
          </w:tcPr>
          <w:p w14:paraId="75486D2D" w14:textId="77777777" w:rsidR="00EC4A58" w:rsidRPr="00CF754F" w:rsidRDefault="00EC4A58"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rPr>
                <w:rFonts w:eastAsia="Angsana New" w:cs="Arial"/>
              </w:rPr>
            </w:pPr>
            <w:r w:rsidRPr="00CF754F">
              <w:rPr>
                <w:rFonts w:eastAsia="Angsana New" w:cs="Arial"/>
              </w:rPr>
              <w:t>Government bonds</w:t>
            </w:r>
          </w:p>
        </w:tc>
        <w:tc>
          <w:tcPr>
            <w:tcW w:w="1417" w:type="dxa"/>
            <w:vAlign w:val="bottom"/>
          </w:tcPr>
          <w:p w14:paraId="769155AC" w14:textId="24239A0D" w:rsidR="00EC4A58" w:rsidRPr="00CF754F" w:rsidRDefault="00EC4A58"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1,991</w:t>
            </w:r>
          </w:p>
        </w:tc>
        <w:tc>
          <w:tcPr>
            <w:tcW w:w="1418" w:type="dxa"/>
            <w:vAlign w:val="bottom"/>
          </w:tcPr>
          <w:p w14:paraId="4090B147" w14:textId="4886EED7" w:rsidR="00EC4A58" w:rsidRPr="00CF754F" w:rsidRDefault="00EC4A58"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cs/>
              </w:rPr>
              <w:t>1,988</w:t>
            </w:r>
          </w:p>
        </w:tc>
        <w:tc>
          <w:tcPr>
            <w:tcW w:w="1417" w:type="dxa"/>
            <w:vAlign w:val="bottom"/>
          </w:tcPr>
          <w:p w14:paraId="09EDCC22" w14:textId="7EA06BC5" w:rsidR="00EC4A58" w:rsidRPr="00CF754F" w:rsidRDefault="00EC4A58"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1,991</w:t>
            </w:r>
          </w:p>
        </w:tc>
        <w:tc>
          <w:tcPr>
            <w:tcW w:w="1418" w:type="dxa"/>
            <w:vAlign w:val="bottom"/>
          </w:tcPr>
          <w:p w14:paraId="02BCF7F1" w14:textId="7E990B21" w:rsidR="00EC4A58" w:rsidRPr="00CF754F" w:rsidRDefault="00EC4A58"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cs/>
              </w:rPr>
              <w:t>1,988</w:t>
            </w:r>
          </w:p>
        </w:tc>
      </w:tr>
      <w:tr w:rsidR="00EC4A58" w:rsidRPr="00CF754F" w14:paraId="3A061E8C" w14:textId="77777777" w:rsidTr="009A5311">
        <w:tblPrEx>
          <w:tblCellMar>
            <w:left w:w="108" w:type="dxa"/>
            <w:right w:w="108" w:type="dxa"/>
          </w:tblCellMar>
          <w:tblLook w:val="04A0" w:firstRow="1" w:lastRow="0" w:firstColumn="1" w:lastColumn="0" w:noHBand="0" w:noVBand="1"/>
        </w:tblPrEx>
        <w:trPr>
          <w:trHeight w:val="20"/>
        </w:trPr>
        <w:tc>
          <w:tcPr>
            <w:tcW w:w="3330" w:type="dxa"/>
          </w:tcPr>
          <w:p w14:paraId="2B9D04D3" w14:textId="77777777" w:rsidR="00EC4A58" w:rsidRPr="00CF754F" w:rsidRDefault="00EC4A58"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rPr>
                <w:rFonts w:eastAsia="Angsana New" w:cs="Arial"/>
                <w:cs/>
              </w:rPr>
            </w:pPr>
            <w:r w:rsidRPr="00CF754F">
              <w:rPr>
                <w:rFonts w:eastAsia="Angsana New" w:cs="Arial"/>
              </w:rPr>
              <w:t>Others</w:t>
            </w:r>
          </w:p>
        </w:tc>
        <w:tc>
          <w:tcPr>
            <w:tcW w:w="1417" w:type="dxa"/>
            <w:vAlign w:val="bottom"/>
          </w:tcPr>
          <w:p w14:paraId="41CED557" w14:textId="04D9B247" w:rsidR="00EC4A58" w:rsidRPr="00CF754F" w:rsidRDefault="00EC4A58"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10</w:t>
            </w:r>
          </w:p>
        </w:tc>
        <w:tc>
          <w:tcPr>
            <w:tcW w:w="1418" w:type="dxa"/>
            <w:vAlign w:val="bottom"/>
          </w:tcPr>
          <w:p w14:paraId="36DB3768" w14:textId="7B859188" w:rsidR="00EC4A58" w:rsidRPr="00CF754F" w:rsidRDefault="00EC4A58"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10</w:t>
            </w:r>
          </w:p>
        </w:tc>
        <w:tc>
          <w:tcPr>
            <w:tcW w:w="1417" w:type="dxa"/>
            <w:vAlign w:val="bottom"/>
          </w:tcPr>
          <w:p w14:paraId="12E97197" w14:textId="6B5363DE" w:rsidR="00EC4A58" w:rsidRPr="00CF754F" w:rsidRDefault="00EC4A58"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w:t>
            </w:r>
          </w:p>
        </w:tc>
        <w:tc>
          <w:tcPr>
            <w:tcW w:w="1418" w:type="dxa"/>
            <w:vAlign w:val="bottom"/>
          </w:tcPr>
          <w:p w14:paraId="20B77B69" w14:textId="504CE13B" w:rsidR="00EC4A58" w:rsidRPr="00CF754F" w:rsidRDefault="00EC4A58"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cs/>
              </w:rPr>
              <w:t>-</w:t>
            </w:r>
          </w:p>
        </w:tc>
      </w:tr>
      <w:tr w:rsidR="00EC4A58" w:rsidRPr="00CF754F" w14:paraId="53938392" w14:textId="77777777" w:rsidTr="009A5311">
        <w:tblPrEx>
          <w:tblCellMar>
            <w:left w:w="108" w:type="dxa"/>
            <w:right w:w="108" w:type="dxa"/>
          </w:tblCellMar>
          <w:tblLook w:val="04A0" w:firstRow="1" w:lastRow="0" w:firstColumn="1" w:lastColumn="0" w:noHBand="0" w:noVBand="1"/>
        </w:tblPrEx>
        <w:trPr>
          <w:trHeight w:val="20"/>
        </w:trPr>
        <w:tc>
          <w:tcPr>
            <w:tcW w:w="3330" w:type="dxa"/>
          </w:tcPr>
          <w:p w14:paraId="26E40147" w14:textId="77777777" w:rsidR="00EC4A58" w:rsidRPr="00CF754F" w:rsidRDefault="00EC4A58"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72" w:hanging="253"/>
              <w:rPr>
                <w:rFonts w:eastAsia="Angsana New" w:cs="Arial"/>
              </w:rPr>
            </w:pPr>
            <w:r w:rsidRPr="00CF754F">
              <w:rPr>
                <w:rFonts w:eastAsia="Angsana New" w:cs="Arial"/>
              </w:rPr>
              <w:t>Total other non-current financial assets</w:t>
            </w:r>
          </w:p>
        </w:tc>
        <w:tc>
          <w:tcPr>
            <w:tcW w:w="1417" w:type="dxa"/>
            <w:vAlign w:val="bottom"/>
          </w:tcPr>
          <w:p w14:paraId="1411BD1D" w14:textId="2E990132" w:rsidR="00EC4A58" w:rsidRPr="00CF754F" w:rsidRDefault="00EC4A58"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2,001</w:t>
            </w:r>
          </w:p>
        </w:tc>
        <w:tc>
          <w:tcPr>
            <w:tcW w:w="1418" w:type="dxa"/>
            <w:vAlign w:val="bottom"/>
          </w:tcPr>
          <w:p w14:paraId="0790BD7B" w14:textId="1CA1CD06" w:rsidR="00EC4A58" w:rsidRPr="00CF754F" w:rsidRDefault="00EC4A58"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cs/>
              </w:rPr>
              <w:t>1,998</w:t>
            </w:r>
          </w:p>
        </w:tc>
        <w:tc>
          <w:tcPr>
            <w:tcW w:w="1417" w:type="dxa"/>
            <w:vAlign w:val="bottom"/>
          </w:tcPr>
          <w:p w14:paraId="56C1D726" w14:textId="792B2CDD" w:rsidR="00EC4A58" w:rsidRPr="00CF754F" w:rsidRDefault="00EC4A58"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1,991</w:t>
            </w:r>
          </w:p>
        </w:tc>
        <w:tc>
          <w:tcPr>
            <w:tcW w:w="1418" w:type="dxa"/>
            <w:vAlign w:val="bottom"/>
          </w:tcPr>
          <w:p w14:paraId="6567A0DF" w14:textId="398D5226" w:rsidR="00EC4A58" w:rsidRPr="00CF754F" w:rsidRDefault="00EC4A58"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cs/>
              </w:rPr>
              <w:t>1,988</w:t>
            </w:r>
          </w:p>
        </w:tc>
      </w:tr>
    </w:tbl>
    <w:p w14:paraId="5D2B5BD8" w14:textId="7DD4CDDC" w:rsidR="00305012" w:rsidRPr="00CF754F" w:rsidRDefault="00E2432D"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jc w:val="thaiDistribute"/>
        <w:rPr>
          <w:rFonts w:cs="Arial"/>
          <w:sz w:val="22"/>
          <w:szCs w:val="22"/>
        </w:rPr>
      </w:pPr>
      <w:r w:rsidRPr="00CF754F">
        <w:rPr>
          <w:rFonts w:cs="Arial"/>
          <w:sz w:val="22"/>
          <w:szCs w:val="22"/>
        </w:rPr>
        <w:t xml:space="preserve">As at </w:t>
      </w:r>
      <w:r w:rsidR="00474B34"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361656" w:rsidRPr="00CF754F">
        <w:rPr>
          <w:rFonts w:cs="Arial"/>
          <w:sz w:val="22"/>
          <w:szCs w:val="22"/>
        </w:rPr>
        <w:t>3</w:t>
      </w:r>
      <w:r w:rsidR="00181555" w:rsidRPr="00CF754F">
        <w:rPr>
          <w:rFonts w:cs="Arial"/>
          <w:sz w:val="22"/>
          <w:szCs w:val="22"/>
        </w:rPr>
        <w:t xml:space="preserve"> and </w:t>
      </w:r>
      <w:r w:rsidR="00817BE2" w:rsidRPr="00CF754F">
        <w:rPr>
          <w:rFonts w:cs="Arial"/>
          <w:sz w:val="22"/>
          <w:szCs w:val="22"/>
        </w:rPr>
        <w:t>202</w:t>
      </w:r>
      <w:r w:rsidR="00361656" w:rsidRPr="00CF754F">
        <w:rPr>
          <w:rFonts w:cs="Arial"/>
          <w:sz w:val="22"/>
          <w:szCs w:val="22"/>
        </w:rPr>
        <w:t>2</w:t>
      </w:r>
      <w:r w:rsidRPr="00CF754F">
        <w:rPr>
          <w:rFonts w:cs="Arial"/>
          <w:sz w:val="22"/>
          <w:szCs w:val="22"/>
        </w:rPr>
        <w:t xml:space="preserve">, the Company pledged government bonds totaling Baht </w:t>
      </w:r>
      <w:r w:rsidR="00646362" w:rsidRPr="00CF754F">
        <w:rPr>
          <w:rFonts w:cs="Arial"/>
          <w:sz w:val="22"/>
          <w:szCs w:val="22"/>
        </w:rPr>
        <w:t xml:space="preserve">0.6 </w:t>
      </w:r>
      <w:r w:rsidRPr="00CF754F">
        <w:rPr>
          <w:rFonts w:cs="Arial"/>
          <w:sz w:val="22"/>
          <w:szCs w:val="22"/>
        </w:rPr>
        <w:t>million with Krung Thai Bank Public Company Limited for issu</w:t>
      </w:r>
      <w:r w:rsidR="00935AB7" w:rsidRPr="00CF754F">
        <w:rPr>
          <w:rFonts w:cs="Arial"/>
          <w:sz w:val="22"/>
          <w:szCs w:val="22"/>
        </w:rPr>
        <w:t>ing</w:t>
      </w:r>
      <w:r w:rsidRPr="00CF754F">
        <w:rPr>
          <w:rFonts w:cs="Arial"/>
          <w:sz w:val="22"/>
          <w:szCs w:val="22"/>
        </w:rPr>
        <w:t xml:space="preserve"> letter of guarantees to other companies for the Company’s business. </w:t>
      </w:r>
    </w:p>
    <w:p w14:paraId="636F4535" w14:textId="188CD367" w:rsidR="00474B34" w:rsidRPr="00CF754F" w:rsidRDefault="00474B34" w:rsidP="002F41BB">
      <w:pPr>
        <w:pStyle w:val="Heading1"/>
        <w:numPr>
          <w:ilvl w:val="0"/>
          <w:numId w:val="38"/>
        </w:numPr>
        <w:spacing w:before="120" w:after="120" w:line="380" w:lineRule="exact"/>
        <w:ind w:left="547" w:hanging="547"/>
        <w:rPr>
          <w:rFonts w:cs="Arial"/>
          <w:sz w:val="22"/>
          <w:szCs w:val="22"/>
          <w:u w:val="none"/>
        </w:rPr>
      </w:pPr>
      <w:bookmarkStart w:id="13" w:name="_Toc158146820"/>
      <w:r w:rsidRPr="00CF754F">
        <w:rPr>
          <w:rFonts w:cs="Arial"/>
          <w:sz w:val="22"/>
          <w:szCs w:val="22"/>
          <w:u w:val="none"/>
        </w:rPr>
        <w:t>Investments in subsidiaries and an associate</w:t>
      </w:r>
      <w:r w:rsidR="00F912FD" w:rsidRPr="00CF754F">
        <w:rPr>
          <w:rFonts w:cs="Arial"/>
          <w:sz w:val="22"/>
          <w:szCs w:val="22"/>
          <w:u w:val="none"/>
        </w:rPr>
        <w:t>, net</w:t>
      </w:r>
      <w:bookmarkEnd w:id="13"/>
    </w:p>
    <w:p w14:paraId="3EBEF6FE" w14:textId="33194793" w:rsidR="00B2488B" w:rsidRPr="00CF754F" w:rsidRDefault="002B5612" w:rsidP="00B2488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hanging="547"/>
        <w:jc w:val="thaiDistribute"/>
        <w:rPr>
          <w:rFonts w:cs="Arial"/>
          <w:sz w:val="24"/>
          <w:szCs w:val="24"/>
          <w:cs/>
        </w:rPr>
      </w:pPr>
      <w:r w:rsidRPr="00CF754F">
        <w:rPr>
          <w:rFonts w:cs="Arial"/>
          <w:sz w:val="22"/>
          <w:szCs w:val="22"/>
        </w:rPr>
        <w:t>10</w:t>
      </w:r>
      <w:r w:rsidR="00C04443" w:rsidRPr="00CF754F">
        <w:rPr>
          <w:rFonts w:cs="Arial"/>
          <w:sz w:val="22"/>
          <w:szCs w:val="22"/>
        </w:rPr>
        <w:t>.</w:t>
      </w:r>
      <w:r w:rsidR="00817BE2" w:rsidRPr="00CF754F">
        <w:rPr>
          <w:rFonts w:cs="Arial"/>
          <w:sz w:val="22"/>
          <w:szCs w:val="22"/>
        </w:rPr>
        <w:t>1</w:t>
      </w:r>
      <w:r w:rsidR="003616DE" w:rsidRPr="00CF754F">
        <w:rPr>
          <w:rFonts w:cs="Arial"/>
          <w:b/>
          <w:bCs/>
          <w:sz w:val="22"/>
          <w:szCs w:val="22"/>
        </w:rPr>
        <w:tab/>
      </w:r>
      <w:r w:rsidR="00B2488B" w:rsidRPr="00CF754F">
        <w:rPr>
          <w:rFonts w:cs="Arial"/>
          <w:sz w:val="22"/>
          <w:szCs w:val="22"/>
        </w:rPr>
        <w:t xml:space="preserve">As at </w:t>
      </w:r>
      <w:r w:rsidR="00B2488B" w:rsidRPr="00CF754F">
        <w:rPr>
          <w:rFonts w:cs="Arial"/>
          <w:sz w:val="22"/>
          <w:szCs w:val="22"/>
          <w:lang w:val="en-US"/>
        </w:rPr>
        <w:t xml:space="preserve">31 </w:t>
      </w:r>
      <w:r w:rsidR="00B2488B" w:rsidRPr="00CF754F">
        <w:rPr>
          <w:rFonts w:cs="Arial"/>
          <w:sz w:val="22"/>
          <w:szCs w:val="22"/>
        </w:rPr>
        <w:t xml:space="preserve">December </w:t>
      </w:r>
      <w:r w:rsidR="00B2488B" w:rsidRPr="00CF754F">
        <w:rPr>
          <w:rFonts w:cs="Arial"/>
          <w:sz w:val="22"/>
          <w:szCs w:val="22"/>
          <w:lang w:val="en-US"/>
        </w:rPr>
        <w:t>202</w:t>
      </w:r>
      <w:r w:rsidR="00361656" w:rsidRPr="00CF754F">
        <w:rPr>
          <w:rFonts w:cs="Arial"/>
          <w:sz w:val="22"/>
          <w:szCs w:val="22"/>
          <w:lang w:val="en-US"/>
        </w:rPr>
        <w:t>3</w:t>
      </w:r>
      <w:r w:rsidR="00B2488B" w:rsidRPr="00CF754F">
        <w:rPr>
          <w:rFonts w:cs="Arial"/>
          <w:sz w:val="22"/>
          <w:szCs w:val="22"/>
          <w:lang w:val="en-US"/>
        </w:rPr>
        <w:t xml:space="preserve"> and 202</w:t>
      </w:r>
      <w:r w:rsidR="00361656" w:rsidRPr="00CF754F">
        <w:rPr>
          <w:rFonts w:cs="Arial"/>
          <w:sz w:val="22"/>
          <w:szCs w:val="22"/>
          <w:lang w:val="en-US"/>
        </w:rPr>
        <w:t>2</w:t>
      </w:r>
      <w:r w:rsidR="00B2488B" w:rsidRPr="00CF754F">
        <w:rPr>
          <w:rFonts w:cs="Arial"/>
          <w:sz w:val="22"/>
          <w:szCs w:val="22"/>
        </w:rPr>
        <w:t xml:space="preserve">, the </w:t>
      </w:r>
      <w:r w:rsidR="00B2488B" w:rsidRPr="00CF754F">
        <w:rPr>
          <w:rFonts w:cs="Arial"/>
          <w:sz w:val="22"/>
          <w:szCs w:val="22"/>
          <w:lang w:val="en-US"/>
        </w:rPr>
        <w:t>Company</w:t>
      </w:r>
      <w:r w:rsidR="00B2488B" w:rsidRPr="00CF754F">
        <w:rPr>
          <w:rFonts w:cs="Arial"/>
          <w:sz w:val="22"/>
          <w:szCs w:val="22"/>
        </w:rPr>
        <w:t xml:space="preserve"> had investments in subsidiaries and an associate which are accounted for using cost method in </w:t>
      </w:r>
      <w:r w:rsidR="00B2488B" w:rsidRPr="00CF754F">
        <w:rPr>
          <w:rFonts w:cs="Arial"/>
          <w:sz w:val="22"/>
          <w:szCs w:val="22"/>
          <w:lang w:val="en-US"/>
        </w:rPr>
        <w:t xml:space="preserve">the </w:t>
      </w:r>
      <w:r w:rsidR="00B2488B" w:rsidRPr="00CF754F">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B2488B" w:rsidRPr="00CF754F" w14:paraId="53A6C0DC" w14:textId="77777777" w:rsidTr="00DC72E7">
        <w:trPr>
          <w:trHeight w:val="20"/>
        </w:trPr>
        <w:tc>
          <w:tcPr>
            <w:tcW w:w="3060" w:type="dxa"/>
          </w:tcPr>
          <w:p w14:paraId="3F1647F7"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54D39277"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CF754F">
              <w:rPr>
                <w:rFonts w:cs="Arial"/>
              </w:rPr>
              <w:t>(Unit: Thousand Baht)</w:t>
            </w:r>
          </w:p>
        </w:tc>
      </w:tr>
      <w:tr w:rsidR="00B2488B" w:rsidRPr="00CF754F" w14:paraId="71DB7E09" w14:textId="77777777" w:rsidTr="00DC72E7">
        <w:trPr>
          <w:trHeight w:val="20"/>
        </w:trPr>
        <w:tc>
          <w:tcPr>
            <w:tcW w:w="3060" w:type="dxa"/>
          </w:tcPr>
          <w:p w14:paraId="3F41ABC3"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55672AA2" w14:textId="77777777" w:rsidR="00B2488B" w:rsidRPr="00CF754F" w:rsidRDefault="00B2488B"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Separate financial statements</w:t>
            </w:r>
          </w:p>
        </w:tc>
      </w:tr>
      <w:tr w:rsidR="00B2488B" w:rsidRPr="00CF754F" w14:paraId="015E93C8" w14:textId="77777777" w:rsidTr="00DC72E7">
        <w:trPr>
          <w:trHeight w:val="20"/>
        </w:trPr>
        <w:tc>
          <w:tcPr>
            <w:tcW w:w="3060" w:type="dxa"/>
          </w:tcPr>
          <w:p w14:paraId="0C7F22C6"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0465B104" w14:textId="77777777" w:rsidR="00B2488B" w:rsidRPr="00CF754F" w:rsidRDefault="00B2488B"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Percentage of shareholding</w:t>
            </w:r>
          </w:p>
        </w:tc>
        <w:tc>
          <w:tcPr>
            <w:tcW w:w="3060" w:type="dxa"/>
            <w:gridSpan w:val="2"/>
            <w:vAlign w:val="bottom"/>
          </w:tcPr>
          <w:p w14:paraId="4C44AAF0" w14:textId="77777777" w:rsidR="00B2488B" w:rsidRPr="00CF754F" w:rsidRDefault="00B2488B"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Cost method</w:t>
            </w:r>
          </w:p>
        </w:tc>
      </w:tr>
      <w:tr w:rsidR="00361656" w:rsidRPr="00CF754F" w14:paraId="6E1677A7" w14:textId="77777777" w:rsidTr="00DC72E7">
        <w:trPr>
          <w:trHeight w:val="20"/>
        </w:trPr>
        <w:tc>
          <w:tcPr>
            <w:tcW w:w="3060" w:type="dxa"/>
          </w:tcPr>
          <w:p w14:paraId="245803EC" w14:textId="77777777" w:rsidR="00361656" w:rsidRPr="00CF754F" w:rsidRDefault="00361656"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5F9B4B47" w14:textId="1C95E55E" w:rsidR="00361656" w:rsidRPr="00CF754F" w:rsidRDefault="00361656"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2023</w:t>
            </w:r>
          </w:p>
        </w:tc>
        <w:tc>
          <w:tcPr>
            <w:tcW w:w="1530" w:type="dxa"/>
          </w:tcPr>
          <w:p w14:paraId="63A3C044" w14:textId="667A26A5" w:rsidR="00361656" w:rsidRPr="00CF754F" w:rsidRDefault="00361656"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2022</w:t>
            </w:r>
          </w:p>
        </w:tc>
        <w:tc>
          <w:tcPr>
            <w:tcW w:w="1530" w:type="dxa"/>
          </w:tcPr>
          <w:p w14:paraId="1C13CE37" w14:textId="52F45CC3" w:rsidR="00361656" w:rsidRPr="00CF754F" w:rsidRDefault="00361656"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2023</w:t>
            </w:r>
          </w:p>
        </w:tc>
        <w:tc>
          <w:tcPr>
            <w:tcW w:w="1530" w:type="dxa"/>
          </w:tcPr>
          <w:p w14:paraId="3EDAE1D5" w14:textId="65B5ACF3" w:rsidR="00361656" w:rsidRPr="00CF754F" w:rsidRDefault="00361656"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2022</w:t>
            </w:r>
          </w:p>
        </w:tc>
      </w:tr>
      <w:tr w:rsidR="00B2488B" w:rsidRPr="00CF754F" w14:paraId="3C6A9195" w14:textId="77777777" w:rsidTr="00DC72E7">
        <w:trPr>
          <w:trHeight w:val="20"/>
        </w:trPr>
        <w:tc>
          <w:tcPr>
            <w:tcW w:w="3060" w:type="dxa"/>
          </w:tcPr>
          <w:p w14:paraId="6EF9223F"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CF754F">
              <w:rPr>
                <w:rFonts w:cs="Arial"/>
                <w:b/>
                <w:bCs/>
              </w:rPr>
              <w:t>Subsidiaries</w:t>
            </w:r>
          </w:p>
        </w:tc>
        <w:tc>
          <w:tcPr>
            <w:tcW w:w="1530" w:type="dxa"/>
            <w:vAlign w:val="bottom"/>
          </w:tcPr>
          <w:p w14:paraId="66A3D055"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357C3A0D"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79CBD125"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1B238323"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B2488B" w:rsidRPr="00CF754F" w14:paraId="4D3B4F54" w14:textId="77777777" w:rsidTr="00DC72E7">
        <w:trPr>
          <w:trHeight w:val="20"/>
        </w:trPr>
        <w:tc>
          <w:tcPr>
            <w:tcW w:w="3060" w:type="dxa"/>
          </w:tcPr>
          <w:p w14:paraId="5F5FDFFD"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cs/>
              </w:rPr>
            </w:pPr>
            <w:r w:rsidRPr="00CF754F">
              <w:rPr>
                <w:rFonts w:cs="Arial"/>
                <w:u w:val="single"/>
              </w:rPr>
              <w:t>Directly held</w:t>
            </w:r>
          </w:p>
        </w:tc>
        <w:tc>
          <w:tcPr>
            <w:tcW w:w="1530" w:type="dxa"/>
            <w:vAlign w:val="bottom"/>
          </w:tcPr>
          <w:p w14:paraId="7C20C519"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10364845"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D7F4008"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65C838E3"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646362" w:rsidRPr="00CF754F" w14:paraId="499FB9A7" w14:textId="77777777" w:rsidTr="00DC72E7">
        <w:trPr>
          <w:trHeight w:val="20"/>
        </w:trPr>
        <w:tc>
          <w:tcPr>
            <w:tcW w:w="3060" w:type="dxa"/>
          </w:tcPr>
          <w:p w14:paraId="775F34CF" w14:textId="33C5AD85"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Arial"/>
              </w:rPr>
            </w:pPr>
            <w:bookmarkStart w:id="14" w:name="_Hlk19542969"/>
            <w:r w:rsidRPr="00CF754F">
              <w:rPr>
                <w:rFonts w:eastAsia="Angsana New" w:cs="Arial"/>
              </w:rPr>
              <w:t>KTC Pico (Bangkok) Co., Ltd.</w:t>
            </w:r>
            <w:r w:rsidR="00BB47D3" w:rsidRPr="00CF754F">
              <w:rPr>
                <w:rFonts w:eastAsia="Angsana New" w:cs="Arial"/>
              </w:rPr>
              <w:t xml:space="preserve"> </w:t>
            </w:r>
            <w:r w:rsidR="00BB47D3" w:rsidRPr="00CF754F">
              <w:rPr>
                <w:rFonts w:cs="Arial"/>
                <w:vertAlign w:val="superscript"/>
              </w:rPr>
              <w:t>(1)</w:t>
            </w:r>
          </w:p>
        </w:tc>
        <w:tc>
          <w:tcPr>
            <w:tcW w:w="1530" w:type="dxa"/>
            <w:vAlign w:val="bottom"/>
          </w:tcPr>
          <w:p w14:paraId="1A79ED9A" w14:textId="5095C7A3"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r w:rsidRPr="00CF754F">
              <w:rPr>
                <w:rFonts w:cs="Arial"/>
              </w:rPr>
              <w:t>100.00</w:t>
            </w:r>
          </w:p>
        </w:tc>
        <w:tc>
          <w:tcPr>
            <w:tcW w:w="1530" w:type="dxa"/>
            <w:vAlign w:val="bottom"/>
          </w:tcPr>
          <w:p w14:paraId="529CDEEC" w14:textId="6B90A83A"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CF754F">
              <w:rPr>
                <w:rFonts w:cs="Arial"/>
              </w:rPr>
              <w:t>75.05</w:t>
            </w:r>
          </w:p>
        </w:tc>
        <w:tc>
          <w:tcPr>
            <w:tcW w:w="1530" w:type="dxa"/>
            <w:vAlign w:val="bottom"/>
          </w:tcPr>
          <w:p w14:paraId="6720E37E" w14:textId="79665402"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57,620</w:t>
            </w:r>
          </w:p>
        </w:tc>
        <w:tc>
          <w:tcPr>
            <w:tcW w:w="1530" w:type="dxa"/>
            <w:vAlign w:val="bottom"/>
          </w:tcPr>
          <w:p w14:paraId="73C437DB" w14:textId="556B1121"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45,030</w:t>
            </w:r>
          </w:p>
        </w:tc>
      </w:tr>
      <w:tr w:rsidR="00646362" w:rsidRPr="00CF754F" w14:paraId="5E700FE7" w14:textId="77777777" w:rsidTr="00DC72E7">
        <w:trPr>
          <w:trHeight w:val="20"/>
        </w:trPr>
        <w:tc>
          <w:tcPr>
            <w:tcW w:w="3060" w:type="dxa"/>
          </w:tcPr>
          <w:p w14:paraId="0FA2277E"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CF754F">
              <w:rPr>
                <w:rFonts w:eastAsia="Angsana New" w:cs="Arial"/>
              </w:rPr>
              <w:t>KTC Nano Co., Ltd.</w:t>
            </w:r>
          </w:p>
        </w:tc>
        <w:tc>
          <w:tcPr>
            <w:tcW w:w="1530" w:type="dxa"/>
            <w:vAlign w:val="bottom"/>
          </w:tcPr>
          <w:p w14:paraId="5AD1CEDC" w14:textId="1D18932E"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r w:rsidRPr="00CF754F">
              <w:rPr>
                <w:rFonts w:cs="Arial"/>
              </w:rPr>
              <w:t>75.05</w:t>
            </w:r>
          </w:p>
        </w:tc>
        <w:tc>
          <w:tcPr>
            <w:tcW w:w="1530" w:type="dxa"/>
            <w:vAlign w:val="bottom"/>
          </w:tcPr>
          <w:p w14:paraId="3DF9AFB4" w14:textId="157F7420"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CF754F">
              <w:rPr>
                <w:rFonts w:cs="Arial"/>
              </w:rPr>
              <w:t>75.05</w:t>
            </w:r>
          </w:p>
        </w:tc>
        <w:tc>
          <w:tcPr>
            <w:tcW w:w="1530" w:type="dxa"/>
            <w:vAlign w:val="bottom"/>
          </w:tcPr>
          <w:p w14:paraId="2ED667CE" w14:textId="65B1C576"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37,525</w:t>
            </w:r>
          </w:p>
        </w:tc>
        <w:tc>
          <w:tcPr>
            <w:tcW w:w="1530" w:type="dxa"/>
            <w:vAlign w:val="bottom"/>
          </w:tcPr>
          <w:p w14:paraId="72591463" w14:textId="077D12AE"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37,525</w:t>
            </w:r>
          </w:p>
        </w:tc>
      </w:tr>
      <w:bookmarkEnd w:id="14"/>
      <w:tr w:rsidR="00646362" w:rsidRPr="00CF754F" w14:paraId="0911371A" w14:textId="77777777" w:rsidTr="00DC72E7">
        <w:trPr>
          <w:trHeight w:val="20"/>
        </w:trPr>
        <w:tc>
          <w:tcPr>
            <w:tcW w:w="3060" w:type="dxa"/>
          </w:tcPr>
          <w:p w14:paraId="0C1EE72A"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CF754F">
              <w:rPr>
                <w:rFonts w:eastAsia="Angsana New" w:cs="Arial"/>
              </w:rPr>
              <w:t>KTC Prepaid Co., Ltd.</w:t>
            </w:r>
          </w:p>
        </w:tc>
        <w:tc>
          <w:tcPr>
            <w:tcW w:w="1530" w:type="dxa"/>
            <w:vAlign w:val="bottom"/>
          </w:tcPr>
          <w:p w14:paraId="1896EC5C" w14:textId="52D312D1"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r w:rsidRPr="00CF754F">
              <w:rPr>
                <w:rFonts w:cs="Arial"/>
              </w:rPr>
              <w:t>75.05</w:t>
            </w:r>
          </w:p>
        </w:tc>
        <w:tc>
          <w:tcPr>
            <w:tcW w:w="1530" w:type="dxa"/>
            <w:vAlign w:val="bottom"/>
          </w:tcPr>
          <w:p w14:paraId="70F63E71" w14:textId="3E2BDA2E"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CF754F">
              <w:rPr>
                <w:rFonts w:cs="Arial"/>
              </w:rPr>
              <w:t>75.05</w:t>
            </w:r>
          </w:p>
        </w:tc>
        <w:tc>
          <w:tcPr>
            <w:tcW w:w="1530" w:type="dxa"/>
            <w:vAlign w:val="bottom"/>
          </w:tcPr>
          <w:p w14:paraId="31C657A8" w14:textId="6FF14011"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75,050</w:t>
            </w:r>
          </w:p>
        </w:tc>
        <w:tc>
          <w:tcPr>
            <w:tcW w:w="1530" w:type="dxa"/>
            <w:vAlign w:val="bottom"/>
          </w:tcPr>
          <w:p w14:paraId="211DA35F" w14:textId="64426211"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75,050</w:t>
            </w:r>
          </w:p>
        </w:tc>
      </w:tr>
      <w:tr w:rsidR="00646362" w:rsidRPr="00CF754F" w14:paraId="3A0BC829" w14:textId="77777777" w:rsidTr="00DC72E7">
        <w:trPr>
          <w:trHeight w:val="20"/>
        </w:trPr>
        <w:tc>
          <w:tcPr>
            <w:tcW w:w="3060" w:type="dxa"/>
          </w:tcPr>
          <w:p w14:paraId="747B8DC6"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CF754F">
              <w:rPr>
                <w:rFonts w:cs="Arial"/>
              </w:rPr>
              <w:t xml:space="preserve">KTB Leasing </w:t>
            </w:r>
            <w:r w:rsidRPr="00CF754F">
              <w:rPr>
                <w:rFonts w:eastAsia="Angsana New" w:cs="Arial"/>
              </w:rPr>
              <w:t>Co., Ltd.</w:t>
            </w:r>
          </w:p>
        </w:tc>
        <w:tc>
          <w:tcPr>
            <w:tcW w:w="1530" w:type="dxa"/>
            <w:vAlign w:val="bottom"/>
          </w:tcPr>
          <w:p w14:paraId="42FAE103" w14:textId="0685C43B"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r w:rsidRPr="00CF754F">
              <w:rPr>
                <w:rFonts w:cs="Arial"/>
              </w:rPr>
              <w:t>75.05</w:t>
            </w:r>
          </w:p>
        </w:tc>
        <w:tc>
          <w:tcPr>
            <w:tcW w:w="1530" w:type="dxa"/>
            <w:vAlign w:val="bottom"/>
          </w:tcPr>
          <w:p w14:paraId="2D970223" w14:textId="335DF62C"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CF754F">
              <w:rPr>
                <w:rFonts w:cs="Arial"/>
              </w:rPr>
              <w:t>75.05</w:t>
            </w:r>
          </w:p>
        </w:tc>
        <w:tc>
          <w:tcPr>
            <w:tcW w:w="1530" w:type="dxa"/>
            <w:vAlign w:val="bottom"/>
          </w:tcPr>
          <w:p w14:paraId="1539CE96" w14:textId="1533C43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551,338</w:t>
            </w:r>
          </w:p>
        </w:tc>
        <w:tc>
          <w:tcPr>
            <w:tcW w:w="1530" w:type="dxa"/>
            <w:vAlign w:val="bottom"/>
          </w:tcPr>
          <w:p w14:paraId="65B70A1C" w14:textId="61B9239B"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551,338</w:t>
            </w:r>
          </w:p>
        </w:tc>
      </w:tr>
    </w:tbl>
    <w:p w14:paraId="31009136" w14:textId="08CF9807" w:rsidR="00106D00" w:rsidRPr="00CF754F" w:rsidRDefault="00106D00"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vertAlign w:val="superscript"/>
        </w:rPr>
      </w:pPr>
      <w:r w:rsidRPr="00CF754F">
        <w:rPr>
          <w:rFonts w:cs="Arial"/>
          <w:vertAlign w:val="superscript"/>
        </w:rPr>
        <w:t xml:space="preserve">(1) </w:t>
      </w:r>
      <w:r w:rsidRPr="00CF754F">
        <w:rPr>
          <w:rFonts w:cs="Arial"/>
          <w:sz w:val="16"/>
          <w:szCs w:val="16"/>
        </w:rPr>
        <w:t xml:space="preserve">On 30 October 2023, the Company acquired the ordinary shares of KTC Pico (Bangkok) Co., Ltd., </w:t>
      </w:r>
      <w:r>
        <w:rPr>
          <w:rFonts w:cs="Arial"/>
          <w:sz w:val="16"/>
          <w:szCs w:val="16"/>
        </w:rPr>
        <w:t xml:space="preserve">resulting in </w:t>
      </w:r>
      <w:r w:rsidR="00257803" w:rsidRPr="00CF754F">
        <w:rPr>
          <w:rFonts w:cs="Arial"/>
          <w:sz w:val="16"/>
          <w:szCs w:val="16"/>
        </w:rPr>
        <w:t xml:space="preserve">increasing </w:t>
      </w:r>
      <w:r>
        <w:rPr>
          <w:rFonts w:cs="Arial"/>
          <w:sz w:val="16"/>
          <w:szCs w:val="16"/>
        </w:rPr>
        <w:t xml:space="preserve">in percentage of shareholding </w:t>
      </w:r>
      <w:r w:rsidRPr="00CF754F">
        <w:rPr>
          <w:rFonts w:cs="Arial"/>
          <w:sz w:val="16"/>
          <w:szCs w:val="16"/>
        </w:rPr>
        <w:t>from 75.05 percent to 100.00 percent.</w:t>
      </w:r>
    </w:p>
    <w:p w14:paraId="50972D5A" w14:textId="77777777" w:rsidR="00106D00" w:rsidRDefault="00106D00">
      <w:r>
        <w:br w:type="page"/>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106D00" w:rsidRPr="00CF754F" w14:paraId="0738FC95" w14:textId="77777777" w:rsidTr="00A37478">
        <w:trPr>
          <w:trHeight w:val="20"/>
        </w:trPr>
        <w:tc>
          <w:tcPr>
            <w:tcW w:w="3060" w:type="dxa"/>
          </w:tcPr>
          <w:p w14:paraId="71749631" w14:textId="1E4B7A15"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20B2D242"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CF754F">
              <w:rPr>
                <w:rFonts w:cs="Arial"/>
              </w:rPr>
              <w:t>(Unit: Thousand Baht)</w:t>
            </w:r>
          </w:p>
        </w:tc>
      </w:tr>
      <w:tr w:rsidR="00106D00" w:rsidRPr="00CF754F" w14:paraId="56F1AC44" w14:textId="77777777" w:rsidTr="00A37478">
        <w:trPr>
          <w:trHeight w:val="20"/>
        </w:trPr>
        <w:tc>
          <w:tcPr>
            <w:tcW w:w="3060" w:type="dxa"/>
          </w:tcPr>
          <w:p w14:paraId="303E81FF"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690DF15F"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Separate financial statements</w:t>
            </w:r>
          </w:p>
        </w:tc>
      </w:tr>
      <w:tr w:rsidR="00106D00" w:rsidRPr="00CF754F" w14:paraId="7157FE15" w14:textId="77777777" w:rsidTr="00A37478">
        <w:trPr>
          <w:trHeight w:val="20"/>
        </w:trPr>
        <w:tc>
          <w:tcPr>
            <w:tcW w:w="3060" w:type="dxa"/>
          </w:tcPr>
          <w:p w14:paraId="106A95FB"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64087986"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Percentage of shareholding</w:t>
            </w:r>
          </w:p>
        </w:tc>
        <w:tc>
          <w:tcPr>
            <w:tcW w:w="3060" w:type="dxa"/>
            <w:gridSpan w:val="2"/>
            <w:vAlign w:val="bottom"/>
          </w:tcPr>
          <w:p w14:paraId="342B047D"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Cost method</w:t>
            </w:r>
          </w:p>
        </w:tc>
      </w:tr>
      <w:tr w:rsidR="00106D00" w:rsidRPr="00CF754F" w14:paraId="76BCEFFF" w14:textId="77777777" w:rsidTr="00A37478">
        <w:trPr>
          <w:trHeight w:val="20"/>
        </w:trPr>
        <w:tc>
          <w:tcPr>
            <w:tcW w:w="3060" w:type="dxa"/>
          </w:tcPr>
          <w:p w14:paraId="57BB6131"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4A8C6E7D"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2023</w:t>
            </w:r>
          </w:p>
        </w:tc>
        <w:tc>
          <w:tcPr>
            <w:tcW w:w="1530" w:type="dxa"/>
          </w:tcPr>
          <w:p w14:paraId="08779B83"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2022</w:t>
            </w:r>
          </w:p>
        </w:tc>
        <w:tc>
          <w:tcPr>
            <w:tcW w:w="1530" w:type="dxa"/>
          </w:tcPr>
          <w:p w14:paraId="6F95ABDB"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2023</w:t>
            </w:r>
          </w:p>
        </w:tc>
        <w:tc>
          <w:tcPr>
            <w:tcW w:w="1530" w:type="dxa"/>
          </w:tcPr>
          <w:p w14:paraId="5BEEE465"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2022</w:t>
            </w:r>
          </w:p>
        </w:tc>
      </w:tr>
      <w:tr w:rsidR="00106D00" w:rsidRPr="00CF754F" w14:paraId="5FA6D523" w14:textId="77777777" w:rsidTr="00A37478">
        <w:trPr>
          <w:trHeight w:val="20"/>
        </w:trPr>
        <w:tc>
          <w:tcPr>
            <w:tcW w:w="3060" w:type="dxa"/>
          </w:tcPr>
          <w:p w14:paraId="49500CC3"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CF754F">
              <w:rPr>
                <w:rFonts w:cs="Arial"/>
                <w:b/>
                <w:bCs/>
              </w:rPr>
              <w:t>Subsidiaries</w:t>
            </w:r>
          </w:p>
        </w:tc>
        <w:tc>
          <w:tcPr>
            <w:tcW w:w="1530" w:type="dxa"/>
            <w:vAlign w:val="bottom"/>
          </w:tcPr>
          <w:p w14:paraId="1F0669E3"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5418E329"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59CF707D"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061B4806"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646362" w:rsidRPr="00CF754F" w14:paraId="28A53507" w14:textId="77777777" w:rsidTr="00DC72E7">
        <w:trPr>
          <w:trHeight w:val="20"/>
        </w:trPr>
        <w:tc>
          <w:tcPr>
            <w:tcW w:w="3060" w:type="dxa"/>
            <w:vAlign w:val="center"/>
          </w:tcPr>
          <w:p w14:paraId="20200337" w14:textId="241724BA"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CF754F">
              <w:rPr>
                <w:rFonts w:cs="Arial"/>
                <w:u w:val="single"/>
              </w:rPr>
              <w:t>Indirect held</w:t>
            </w:r>
            <w:r w:rsidR="00DA057F" w:rsidRPr="00CF754F">
              <w:rPr>
                <w:rFonts w:cs="Arial"/>
              </w:rPr>
              <w:t xml:space="preserve"> </w:t>
            </w:r>
            <w:r w:rsidR="00DA057F" w:rsidRPr="00CF754F">
              <w:rPr>
                <w:rFonts w:cs="Arial"/>
                <w:vertAlign w:val="superscript"/>
              </w:rPr>
              <w:t>(2) (3)</w:t>
            </w:r>
          </w:p>
        </w:tc>
        <w:tc>
          <w:tcPr>
            <w:tcW w:w="1530" w:type="dxa"/>
            <w:vAlign w:val="bottom"/>
          </w:tcPr>
          <w:p w14:paraId="07280ADC"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530" w:type="dxa"/>
            <w:vAlign w:val="bottom"/>
          </w:tcPr>
          <w:p w14:paraId="26353E0A"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399CE3D"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1E89D460"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646362" w:rsidRPr="00CF754F" w14:paraId="5AF8F205" w14:textId="77777777" w:rsidTr="00DC72E7">
        <w:trPr>
          <w:trHeight w:val="20"/>
        </w:trPr>
        <w:tc>
          <w:tcPr>
            <w:tcW w:w="3060" w:type="dxa"/>
            <w:vAlign w:val="center"/>
          </w:tcPr>
          <w:p w14:paraId="64F01253" w14:textId="38B2099E"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CF754F">
              <w:rPr>
                <w:rFonts w:cs="Arial"/>
              </w:rPr>
              <w:t>KTC Pico (Chonburi) Co., Ltd.</w:t>
            </w:r>
          </w:p>
        </w:tc>
        <w:tc>
          <w:tcPr>
            <w:tcW w:w="1530" w:type="dxa"/>
            <w:vAlign w:val="bottom"/>
          </w:tcPr>
          <w:p w14:paraId="68FBF09D"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530" w:type="dxa"/>
            <w:vAlign w:val="bottom"/>
          </w:tcPr>
          <w:p w14:paraId="244A978B"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5CA48789" w14:textId="5093C263"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c>
          <w:tcPr>
            <w:tcW w:w="1530" w:type="dxa"/>
            <w:vAlign w:val="bottom"/>
          </w:tcPr>
          <w:p w14:paraId="2EF07D05" w14:textId="104AF5CD"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r>
      <w:tr w:rsidR="00646362" w:rsidRPr="00CF754F" w14:paraId="6596285C" w14:textId="77777777" w:rsidTr="00DC72E7">
        <w:trPr>
          <w:trHeight w:val="20"/>
        </w:trPr>
        <w:tc>
          <w:tcPr>
            <w:tcW w:w="3060" w:type="dxa"/>
            <w:vAlign w:val="center"/>
          </w:tcPr>
          <w:p w14:paraId="1B69956A"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CF754F">
              <w:rPr>
                <w:rFonts w:cs="Arial"/>
              </w:rPr>
              <w:t>KTC Pico (Pathum Thani) Co., Ltd.</w:t>
            </w:r>
          </w:p>
        </w:tc>
        <w:tc>
          <w:tcPr>
            <w:tcW w:w="1530" w:type="dxa"/>
            <w:vAlign w:val="bottom"/>
          </w:tcPr>
          <w:p w14:paraId="3C95D70E"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530" w:type="dxa"/>
            <w:vAlign w:val="bottom"/>
          </w:tcPr>
          <w:p w14:paraId="5B67FBDE"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3F364DF0" w14:textId="4F952741"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c>
          <w:tcPr>
            <w:tcW w:w="1530" w:type="dxa"/>
            <w:vAlign w:val="bottom"/>
          </w:tcPr>
          <w:p w14:paraId="2158C54F" w14:textId="26C4689B"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r>
      <w:tr w:rsidR="00646362" w:rsidRPr="00CF754F" w14:paraId="26355AD4" w14:textId="77777777" w:rsidTr="00DC72E7">
        <w:trPr>
          <w:trHeight w:val="20"/>
        </w:trPr>
        <w:tc>
          <w:tcPr>
            <w:tcW w:w="3060" w:type="dxa"/>
            <w:vAlign w:val="center"/>
          </w:tcPr>
          <w:p w14:paraId="4C974842"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CF754F">
              <w:rPr>
                <w:rFonts w:cs="Arial"/>
              </w:rPr>
              <w:t>KTC Pico (Samut Prakan) Co., Ltd.</w:t>
            </w:r>
          </w:p>
        </w:tc>
        <w:tc>
          <w:tcPr>
            <w:tcW w:w="1530" w:type="dxa"/>
            <w:vAlign w:val="bottom"/>
          </w:tcPr>
          <w:p w14:paraId="62BBE8F6"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530" w:type="dxa"/>
            <w:vAlign w:val="bottom"/>
          </w:tcPr>
          <w:p w14:paraId="5DE50F2A"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3783AA61" w14:textId="280FD9E8"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c>
          <w:tcPr>
            <w:tcW w:w="1530" w:type="dxa"/>
            <w:vAlign w:val="bottom"/>
          </w:tcPr>
          <w:p w14:paraId="512C2933" w14:textId="57EDBF73"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r>
      <w:tr w:rsidR="00646362" w:rsidRPr="00CF754F" w14:paraId="005E8AD2" w14:textId="77777777" w:rsidTr="00DC72E7">
        <w:trPr>
          <w:trHeight w:val="85"/>
        </w:trPr>
        <w:tc>
          <w:tcPr>
            <w:tcW w:w="3060" w:type="dxa"/>
            <w:vAlign w:val="center"/>
          </w:tcPr>
          <w:p w14:paraId="67EA2D90"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CF754F">
              <w:rPr>
                <w:rFonts w:cs="Arial"/>
              </w:rPr>
              <w:t>KTC Pico (Samut Sakhon) Co., Ltd.</w:t>
            </w:r>
          </w:p>
        </w:tc>
        <w:tc>
          <w:tcPr>
            <w:tcW w:w="1530" w:type="dxa"/>
            <w:vAlign w:val="bottom"/>
          </w:tcPr>
          <w:p w14:paraId="1DE2D025"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530" w:type="dxa"/>
            <w:vAlign w:val="bottom"/>
          </w:tcPr>
          <w:p w14:paraId="2157E553"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44055860" w14:textId="03276556" w:rsidR="00646362" w:rsidRPr="00CF754F" w:rsidRDefault="0064636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c>
          <w:tcPr>
            <w:tcW w:w="1530" w:type="dxa"/>
            <w:vAlign w:val="bottom"/>
          </w:tcPr>
          <w:p w14:paraId="1C1C2FB2" w14:textId="56D68102" w:rsidR="00646362" w:rsidRPr="00CF754F" w:rsidRDefault="0064636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r>
      <w:tr w:rsidR="00646362" w:rsidRPr="00CF754F" w14:paraId="5B26DEA6" w14:textId="77777777" w:rsidTr="00DC72E7">
        <w:trPr>
          <w:trHeight w:val="20"/>
        </w:trPr>
        <w:tc>
          <w:tcPr>
            <w:tcW w:w="3060" w:type="dxa"/>
          </w:tcPr>
          <w:p w14:paraId="460054E2"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CF754F">
              <w:rPr>
                <w:rFonts w:cs="Arial"/>
                <w:cs/>
              </w:rPr>
              <w:t>Total</w:t>
            </w:r>
          </w:p>
        </w:tc>
        <w:tc>
          <w:tcPr>
            <w:tcW w:w="1530" w:type="dxa"/>
            <w:vAlign w:val="bottom"/>
          </w:tcPr>
          <w:p w14:paraId="15C53D98"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530" w:type="dxa"/>
            <w:vAlign w:val="bottom"/>
          </w:tcPr>
          <w:p w14:paraId="4AD8A9C3"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4F58ADC" w14:textId="196755BB"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721,533</w:t>
            </w:r>
          </w:p>
        </w:tc>
        <w:tc>
          <w:tcPr>
            <w:tcW w:w="1530" w:type="dxa"/>
            <w:vAlign w:val="bottom"/>
          </w:tcPr>
          <w:p w14:paraId="0ADCFEC7" w14:textId="7E200895"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708,943</w:t>
            </w:r>
          </w:p>
        </w:tc>
      </w:tr>
      <w:tr w:rsidR="00646362" w:rsidRPr="00CF754F" w14:paraId="120C1A88" w14:textId="77777777" w:rsidTr="00B8213C">
        <w:trPr>
          <w:trHeight w:val="20"/>
        </w:trPr>
        <w:tc>
          <w:tcPr>
            <w:tcW w:w="3060" w:type="dxa"/>
            <w:vAlign w:val="center"/>
          </w:tcPr>
          <w:p w14:paraId="1B07B56F" w14:textId="4440DEA0"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cs="Arial"/>
                <w:u w:val="single"/>
              </w:rPr>
              <w:t>Less</w:t>
            </w:r>
            <w:r w:rsidRPr="00CF754F">
              <w:rPr>
                <w:rFonts w:cs="Arial"/>
              </w:rPr>
              <w:t xml:space="preserve"> Allowance for impairment</w:t>
            </w:r>
          </w:p>
        </w:tc>
        <w:tc>
          <w:tcPr>
            <w:tcW w:w="1530" w:type="dxa"/>
            <w:vAlign w:val="bottom"/>
          </w:tcPr>
          <w:p w14:paraId="11C823B1"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530" w:type="dxa"/>
            <w:vAlign w:val="bottom"/>
          </w:tcPr>
          <w:p w14:paraId="460DF1E7"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2005F207" w14:textId="2C50B756"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(182,399)</w:t>
            </w:r>
          </w:p>
        </w:tc>
        <w:tc>
          <w:tcPr>
            <w:tcW w:w="1530" w:type="dxa"/>
            <w:vAlign w:val="bottom"/>
          </w:tcPr>
          <w:p w14:paraId="1F22B87B" w14:textId="0D25D9FB"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r>
      <w:tr w:rsidR="00646362" w:rsidRPr="00CF754F" w14:paraId="2C29D5E4" w14:textId="77777777" w:rsidTr="00DC72E7">
        <w:trPr>
          <w:trHeight w:val="20"/>
        </w:trPr>
        <w:tc>
          <w:tcPr>
            <w:tcW w:w="3060" w:type="dxa"/>
          </w:tcPr>
          <w:p w14:paraId="3FB75AF1" w14:textId="002832ED"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cs="Arial"/>
                <w:cs/>
              </w:rPr>
              <w:t>Total</w:t>
            </w:r>
          </w:p>
        </w:tc>
        <w:tc>
          <w:tcPr>
            <w:tcW w:w="1530" w:type="dxa"/>
            <w:vAlign w:val="bottom"/>
          </w:tcPr>
          <w:p w14:paraId="7828A7E3"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530" w:type="dxa"/>
            <w:vAlign w:val="bottom"/>
          </w:tcPr>
          <w:p w14:paraId="4ABDB596"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AEC1AB9" w14:textId="2F9624E7" w:rsidR="00646362" w:rsidRPr="00CF754F" w:rsidRDefault="00646362" w:rsidP="00106D0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539,134</w:t>
            </w:r>
          </w:p>
        </w:tc>
        <w:tc>
          <w:tcPr>
            <w:tcW w:w="1530" w:type="dxa"/>
            <w:vAlign w:val="bottom"/>
          </w:tcPr>
          <w:p w14:paraId="7ECA263C" w14:textId="3DEE1A37" w:rsidR="00646362" w:rsidRPr="00CF754F" w:rsidRDefault="00646362" w:rsidP="00106D0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708,943</w:t>
            </w:r>
          </w:p>
        </w:tc>
      </w:tr>
      <w:tr w:rsidR="00646362" w:rsidRPr="00CF754F" w14:paraId="0B85DF81" w14:textId="77777777" w:rsidTr="00DC72E7">
        <w:trPr>
          <w:trHeight w:val="20"/>
        </w:trPr>
        <w:tc>
          <w:tcPr>
            <w:tcW w:w="3060" w:type="dxa"/>
          </w:tcPr>
          <w:p w14:paraId="7D3875A5"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cs="Arial"/>
                <w:b/>
                <w:bCs/>
              </w:rPr>
              <w:t>Associate</w:t>
            </w:r>
          </w:p>
        </w:tc>
        <w:tc>
          <w:tcPr>
            <w:tcW w:w="1530" w:type="dxa"/>
            <w:vAlign w:val="bottom"/>
          </w:tcPr>
          <w:p w14:paraId="7A0637FE" w14:textId="10AEC7FF"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530" w:type="dxa"/>
            <w:vAlign w:val="bottom"/>
          </w:tcPr>
          <w:p w14:paraId="5B9F119E"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073CE77"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75C46C91"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646362" w:rsidRPr="00CF754F" w14:paraId="764D9049" w14:textId="77777777" w:rsidTr="00DC72E7">
        <w:trPr>
          <w:trHeight w:val="20"/>
        </w:trPr>
        <w:tc>
          <w:tcPr>
            <w:tcW w:w="3060" w:type="dxa"/>
          </w:tcPr>
          <w:p w14:paraId="29DC1B60"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eastAsia="Angsana New" w:cs="Arial"/>
              </w:rPr>
              <w:t>Krungthai Advisory Co., Ltd.</w:t>
            </w:r>
          </w:p>
        </w:tc>
        <w:tc>
          <w:tcPr>
            <w:tcW w:w="1530" w:type="dxa"/>
            <w:vAlign w:val="bottom"/>
          </w:tcPr>
          <w:p w14:paraId="7C12FE99" w14:textId="790BCD6E"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r w:rsidRPr="00CF754F">
              <w:rPr>
                <w:rFonts w:cs="Arial"/>
              </w:rPr>
              <w:t>24.00</w:t>
            </w:r>
          </w:p>
        </w:tc>
        <w:tc>
          <w:tcPr>
            <w:tcW w:w="1530" w:type="dxa"/>
            <w:vAlign w:val="bottom"/>
          </w:tcPr>
          <w:p w14:paraId="7FBE33C8"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CF754F">
              <w:rPr>
                <w:rFonts w:cs="Arial"/>
              </w:rPr>
              <w:t>24.00</w:t>
            </w:r>
          </w:p>
        </w:tc>
        <w:tc>
          <w:tcPr>
            <w:tcW w:w="1530" w:type="dxa"/>
            <w:vAlign w:val="bottom"/>
          </w:tcPr>
          <w:p w14:paraId="3ED577C4" w14:textId="70AA7BEA" w:rsidR="00646362" w:rsidRPr="00CF754F" w:rsidRDefault="0064636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72,000</w:t>
            </w:r>
          </w:p>
        </w:tc>
        <w:tc>
          <w:tcPr>
            <w:tcW w:w="1530" w:type="dxa"/>
            <w:vAlign w:val="bottom"/>
          </w:tcPr>
          <w:p w14:paraId="1E607AA3" w14:textId="2DF63AAF" w:rsidR="00646362" w:rsidRPr="00CF754F" w:rsidRDefault="0064636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72,000</w:t>
            </w:r>
          </w:p>
        </w:tc>
      </w:tr>
      <w:tr w:rsidR="00646362" w:rsidRPr="00CF754F" w14:paraId="382D5FE9" w14:textId="77777777" w:rsidTr="00DC72E7">
        <w:trPr>
          <w:trHeight w:val="20"/>
        </w:trPr>
        <w:tc>
          <w:tcPr>
            <w:tcW w:w="3060" w:type="dxa"/>
          </w:tcPr>
          <w:p w14:paraId="18A52EE4"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cs="Arial"/>
                <w:cs/>
              </w:rPr>
              <w:t>Total</w:t>
            </w:r>
          </w:p>
        </w:tc>
        <w:tc>
          <w:tcPr>
            <w:tcW w:w="1530" w:type="dxa"/>
            <w:vAlign w:val="bottom"/>
          </w:tcPr>
          <w:p w14:paraId="1404A9BD"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530" w:type="dxa"/>
            <w:vAlign w:val="bottom"/>
          </w:tcPr>
          <w:p w14:paraId="11F06106"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DC6E0D8" w14:textId="5760A7DB" w:rsidR="00646362" w:rsidRPr="00CF754F" w:rsidRDefault="0064636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72,000</w:t>
            </w:r>
          </w:p>
        </w:tc>
        <w:tc>
          <w:tcPr>
            <w:tcW w:w="1530" w:type="dxa"/>
            <w:vAlign w:val="bottom"/>
          </w:tcPr>
          <w:p w14:paraId="61ACAB1D" w14:textId="5A361D78" w:rsidR="00646362" w:rsidRPr="00CF754F" w:rsidRDefault="0064636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72,000</w:t>
            </w:r>
          </w:p>
        </w:tc>
      </w:tr>
      <w:tr w:rsidR="00646362" w:rsidRPr="00CF754F" w14:paraId="06F79897" w14:textId="77777777" w:rsidTr="00DC72E7">
        <w:trPr>
          <w:trHeight w:val="20"/>
        </w:trPr>
        <w:tc>
          <w:tcPr>
            <w:tcW w:w="3060" w:type="dxa"/>
          </w:tcPr>
          <w:p w14:paraId="3FC54875" w14:textId="7679EFC4"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szCs w:val="22"/>
              </w:rPr>
            </w:pPr>
            <w:r w:rsidRPr="00CF754F">
              <w:rPr>
                <w:rFonts w:cs="Arial"/>
                <w:cs/>
              </w:rPr>
              <w:t>Total investments in subsidiaries</w:t>
            </w:r>
            <w:r w:rsidRPr="00CF754F">
              <w:rPr>
                <w:rFonts w:cs="Arial"/>
              </w:rPr>
              <w:br/>
              <w:t>and an associate, net</w:t>
            </w:r>
          </w:p>
        </w:tc>
        <w:tc>
          <w:tcPr>
            <w:tcW w:w="1530" w:type="dxa"/>
            <w:vAlign w:val="bottom"/>
          </w:tcPr>
          <w:p w14:paraId="0E79900A"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89799CF"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1AF493A9" w14:textId="32147379" w:rsidR="00646362" w:rsidRPr="00CF754F" w:rsidRDefault="00646362"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611,134</w:t>
            </w:r>
          </w:p>
        </w:tc>
        <w:tc>
          <w:tcPr>
            <w:tcW w:w="1530" w:type="dxa"/>
            <w:vAlign w:val="bottom"/>
          </w:tcPr>
          <w:p w14:paraId="33D17EBB" w14:textId="691572E3" w:rsidR="00646362" w:rsidRPr="00CF754F" w:rsidRDefault="00646362" w:rsidP="00106D0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780,943</w:t>
            </w:r>
          </w:p>
        </w:tc>
      </w:tr>
    </w:tbl>
    <w:p w14:paraId="63A5855C" w14:textId="6D2DAC36" w:rsidR="00B2488B" w:rsidRPr="00CF754F" w:rsidRDefault="00BB47D3" w:rsidP="00BB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CF754F">
        <w:rPr>
          <w:rFonts w:cs="Arial"/>
          <w:vertAlign w:val="superscript"/>
        </w:rPr>
        <w:t>(2)</w:t>
      </w:r>
      <w:r w:rsidR="00B2488B" w:rsidRPr="00CF754F">
        <w:rPr>
          <w:rFonts w:cs="Arial"/>
          <w:sz w:val="16"/>
          <w:szCs w:val="16"/>
          <w:cs/>
        </w:rPr>
        <w:t xml:space="preserve"> </w:t>
      </w:r>
      <w:r w:rsidR="00B2488B" w:rsidRPr="00CF754F">
        <w:rPr>
          <w:rFonts w:cs="Arial"/>
          <w:sz w:val="16"/>
          <w:szCs w:val="16"/>
        </w:rPr>
        <w:t xml:space="preserve">The Company </w:t>
      </w:r>
      <w:r w:rsidR="00106D00">
        <w:rPr>
          <w:rFonts w:cs="Arial"/>
          <w:sz w:val="16"/>
          <w:szCs w:val="16"/>
        </w:rPr>
        <w:t>held</w:t>
      </w:r>
      <w:r w:rsidR="00B2488B" w:rsidRPr="00CF754F">
        <w:rPr>
          <w:rFonts w:cs="Arial"/>
          <w:sz w:val="16"/>
          <w:szCs w:val="16"/>
        </w:rPr>
        <w:t xml:space="preserve"> shares indirectly through KTC Pico (Bangkok) Co., Ltd.. KTC Pico (Bangkok) Co., Ltd. held shares of KTC Pico (Chonburi) Co., Ltd.,</w:t>
      </w:r>
      <w:r w:rsidR="00B2488B" w:rsidRPr="00CF754F">
        <w:rPr>
          <w:rFonts w:cs="Arial"/>
          <w:sz w:val="12"/>
          <w:szCs w:val="12"/>
        </w:rPr>
        <w:t xml:space="preserve"> </w:t>
      </w:r>
      <w:r w:rsidR="00B2488B" w:rsidRPr="00CF754F">
        <w:rPr>
          <w:rFonts w:cs="Arial"/>
          <w:sz w:val="16"/>
          <w:szCs w:val="16"/>
        </w:rPr>
        <w:t>KTC Pico (Pathum Thani) Co., Ltd., KTC Pico (Samut Prakan) Co., Ltd., and KTC Pico (Samut Sakhon) Co., Ltd. by 100</w:t>
      </w:r>
      <w:r w:rsidR="00106D00">
        <w:rPr>
          <w:rFonts w:cs="Arial"/>
          <w:sz w:val="16"/>
          <w:szCs w:val="16"/>
        </w:rPr>
        <w:t>.00</w:t>
      </w:r>
      <w:r w:rsidR="00B2488B" w:rsidRPr="00CF754F">
        <w:rPr>
          <w:rFonts w:cs="Arial"/>
          <w:sz w:val="16"/>
          <w:szCs w:val="16"/>
        </w:rPr>
        <w:t xml:space="preserve"> percent.</w:t>
      </w:r>
    </w:p>
    <w:p w14:paraId="14EFF727" w14:textId="4790B22A" w:rsidR="00DA057F" w:rsidRPr="00CF754F" w:rsidRDefault="00DA057F" w:rsidP="00DA0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vertAlign w:val="superscript"/>
        </w:rPr>
      </w:pPr>
      <w:r w:rsidRPr="00CF754F">
        <w:rPr>
          <w:rFonts w:cs="Arial"/>
          <w:vertAlign w:val="superscript"/>
        </w:rPr>
        <w:t xml:space="preserve">(3) </w:t>
      </w:r>
      <w:r w:rsidRPr="00CF754F">
        <w:rPr>
          <w:rFonts w:cs="Arial"/>
          <w:sz w:val="16"/>
          <w:szCs w:val="16"/>
        </w:rPr>
        <w:t>During December 2023, KTC Pico (Chonburi) Co., Ltd.</w:t>
      </w:r>
      <w:r w:rsidR="00106D00">
        <w:rPr>
          <w:rFonts w:cs="Arial"/>
          <w:sz w:val="16"/>
          <w:szCs w:val="16"/>
        </w:rPr>
        <w:t>,</w:t>
      </w:r>
      <w:r w:rsidRPr="00CF754F">
        <w:rPr>
          <w:rFonts w:cs="Arial"/>
          <w:sz w:val="16"/>
          <w:szCs w:val="16"/>
        </w:rPr>
        <w:t xml:space="preserve"> KTC Pico (Pathum Thani) Co., Ltd.</w:t>
      </w:r>
      <w:r w:rsidR="00106D00">
        <w:rPr>
          <w:rFonts w:cs="Arial"/>
          <w:sz w:val="16"/>
          <w:szCs w:val="16"/>
        </w:rPr>
        <w:t>,</w:t>
      </w:r>
      <w:r w:rsidRPr="00CF754F">
        <w:rPr>
          <w:rFonts w:cs="Arial"/>
          <w:sz w:val="16"/>
          <w:szCs w:val="16"/>
        </w:rPr>
        <w:t xml:space="preserve"> KTC Pico (Samut Sakhon) Co., Ltd.</w:t>
      </w:r>
      <w:r w:rsidR="00106D00">
        <w:rPr>
          <w:rFonts w:cs="Arial"/>
          <w:sz w:val="16"/>
          <w:szCs w:val="16"/>
        </w:rPr>
        <w:t>,</w:t>
      </w:r>
      <w:r w:rsidRPr="00CF754F">
        <w:rPr>
          <w:rFonts w:cs="Arial"/>
          <w:sz w:val="16"/>
          <w:szCs w:val="16"/>
        </w:rPr>
        <w:t xml:space="preserve"> and KTC Pico (Samut Prakan) Co., Ltd. have registered its dissolution with the Ministry of Commerce.</w:t>
      </w:r>
    </w:p>
    <w:p w14:paraId="184104C8" w14:textId="2A5DEFFB" w:rsidR="00B2488B" w:rsidRPr="00CF754F" w:rsidRDefault="001411B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CF754F">
        <w:rPr>
          <w:rFonts w:cs="Arial"/>
          <w:sz w:val="22"/>
          <w:szCs w:val="22"/>
          <w:cs/>
        </w:rPr>
        <w:t>10</w:t>
      </w:r>
      <w:r w:rsidR="00E30778" w:rsidRPr="00CF754F">
        <w:rPr>
          <w:rFonts w:cs="Arial"/>
          <w:sz w:val="22"/>
          <w:szCs w:val="22"/>
        </w:rPr>
        <w:t>.</w:t>
      </w:r>
      <w:r w:rsidR="00817BE2" w:rsidRPr="00CF754F">
        <w:rPr>
          <w:rFonts w:cs="Arial"/>
          <w:sz w:val="22"/>
          <w:szCs w:val="22"/>
        </w:rPr>
        <w:t>2</w:t>
      </w:r>
      <w:r w:rsidR="003616DE" w:rsidRPr="00CF754F">
        <w:rPr>
          <w:rFonts w:cs="Arial"/>
          <w:b/>
          <w:bCs/>
          <w:sz w:val="22"/>
          <w:szCs w:val="22"/>
        </w:rPr>
        <w:tab/>
      </w:r>
      <w:r w:rsidR="00B2488B" w:rsidRPr="00CF754F">
        <w:rPr>
          <w:rFonts w:cs="Arial"/>
          <w:sz w:val="22"/>
          <w:szCs w:val="22"/>
        </w:rPr>
        <w:t>As at 31 December 202</w:t>
      </w:r>
      <w:r w:rsidR="00361656" w:rsidRPr="00CF754F">
        <w:rPr>
          <w:rFonts w:cs="Arial"/>
          <w:sz w:val="22"/>
          <w:szCs w:val="22"/>
        </w:rPr>
        <w:t>3</w:t>
      </w:r>
      <w:r w:rsidR="00B2488B" w:rsidRPr="00CF754F">
        <w:rPr>
          <w:rFonts w:cs="Arial"/>
          <w:sz w:val="22"/>
          <w:szCs w:val="22"/>
        </w:rPr>
        <w:t xml:space="preserve"> and 202</w:t>
      </w:r>
      <w:r w:rsidR="00361656" w:rsidRPr="00CF754F">
        <w:rPr>
          <w:rFonts w:cs="Arial"/>
          <w:sz w:val="22"/>
          <w:szCs w:val="22"/>
        </w:rPr>
        <w:t>2</w:t>
      </w:r>
      <w:r w:rsidR="00B2488B" w:rsidRPr="00CF754F">
        <w:rPr>
          <w:rFonts w:cs="Arial"/>
          <w:sz w:val="22"/>
          <w:szCs w:val="22"/>
        </w:rPr>
        <w:t>, the Company had investments in an associate which is accounted for using equity method in consolidated financial statements as follows:</w:t>
      </w:r>
    </w:p>
    <w:tbl>
      <w:tblPr>
        <w:tblW w:w="9990" w:type="dxa"/>
        <w:tblInd w:w="-90" w:type="dxa"/>
        <w:tblLayout w:type="fixed"/>
        <w:tblCellMar>
          <w:left w:w="0" w:type="dxa"/>
          <w:right w:w="0" w:type="dxa"/>
        </w:tblCellMar>
        <w:tblLook w:val="01E0" w:firstRow="1" w:lastRow="1" w:firstColumn="1" w:lastColumn="1" w:noHBand="0" w:noVBand="0"/>
      </w:tblPr>
      <w:tblGrid>
        <w:gridCol w:w="2250"/>
        <w:gridCol w:w="967"/>
        <w:gridCol w:w="968"/>
        <w:gridCol w:w="967"/>
        <w:gridCol w:w="968"/>
        <w:gridCol w:w="967"/>
        <w:gridCol w:w="968"/>
        <w:gridCol w:w="967"/>
        <w:gridCol w:w="968"/>
      </w:tblGrid>
      <w:tr w:rsidR="00B2488B" w:rsidRPr="00CF754F" w14:paraId="5A4CFD65" w14:textId="77777777" w:rsidTr="00AA0BB4">
        <w:trPr>
          <w:trHeight w:val="20"/>
          <w:tblHeader/>
        </w:trPr>
        <w:tc>
          <w:tcPr>
            <w:tcW w:w="2250" w:type="dxa"/>
          </w:tcPr>
          <w:p w14:paraId="11613E68"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450" w:right="72" w:firstLine="379"/>
              <w:jc w:val="center"/>
              <w:rPr>
                <w:rFonts w:cs="Arial"/>
                <w:b/>
                <w:bCs/>
                <w:sz w:val="14"/>
                <w:szCs w:val="14"/>
                <w:cs/>
              </w:rPr>
            </w:pPr>
          </w:p>
        </w:tc>
        <w:tc>
          <w:tcPr>
            <w:tcW w:w="7740" w:type="dxa"/>
            <w:gridSpan w:val="8"/>
          </w:tcPr>
          <w:p w14:paraId="5AA3D5C6" w14:textId="77777777" w:rsidR="00B2488B" w:rsidRPr="00CF754F" w:rsidRDefault="00B2488B" w:rsidP="00B24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right"/>
              <w:rPr>
                <w:rFonts w:cs="Arial"/>
                <w:sz w:val="14"/>
                <w:szCs w:val="14"/>
              </w:rPr>
            </w:pPr>
            <w:r w:rsidRPr="00CF754F">
              <w:rPr>
                <w:rFonts w:cs="Arial"/>
                <w:sz w:val="14"/>
                <w:szCs w:val="14"/>
              </w:rPr>
              <w:t>(Unit: Thousand Baht)</w:t>
            </w:r>
          </w:p>
        </w:tc>
      </w:tr>
      <w:tr w:rsidR="00B2488B" w:rsidRPr="00CF754F" w14:paraId="025D42B0" w14:textId="77777777" w:rsidTr="00AA0BB4">
        <w:trPr>
          <w:trHeight w:val="20"/>
          <w:tblHeader/>
        </w:trPr>
        <w:tc>
          <w:tcPr>
            <w:tcW w:w="2250" w:type="dxa"/>
          </w:tcPr>
          <w:p w14:paraId="56A1FE2E"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450" w:right="72" w:firstLine="379"/>
              <w:jc w:val="center"/>
              <w:rPr>
                <w:rFonts w:cs="Arial"/>
                <w:b/>
                <w:bCs/>
                <w:sz w:val="14"/>
                <w:szCs w:val="14"/>
                <w:cs/>
              </w:rPr>
            </w:pPr>
          </w:p>
        </w:tc>
        <w:tc>
          <w:tcPr>
            <w:tcW w:w="7740" w:type="dxa"/>
            <w:gridSpan w:val="8"/>
          </w:tcPr>
          <w:p w14:paraId="1FA11988" w14:textId="77777777" w:rsidR="00B2488B" w:rsidRPr="00CF754F"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Consolidated financial statements</w:t>
            </w:r>
          </w:p>
        </w:tc>
      </w:tr>
      <w:tr w:rsidR="00B2488B" w:rsidRPr="00CF754F" w14:paraId="0BB660B2" w14:textId="77777777" w:rsidTr="00AA0BB4">
        <w:trPr>
          <w:trHeight w:val="20"/>
          <w:tblHeader/>
        </w:trPr>
        <w:tc>
          <w:tcPr>
            <w:tcW w:w="2250" w:type="dxa"/>
          </w:tcPr>
          <w:p w14:paraId="4ED409F7"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450" w:right="72" w:firstLine="379"/>
              <w:jc w:val="center"/>
              <w:rPr>
                <w:rFonts w:cs="Arial"/>
                <w:b/>
                <w:bCs/>
                <w:sz w:val="14"/>
                <w:szCs w:val="14"/>
                <w:cs/>
              </w:rPr>
            </w:pPr>
          </w:p>
        </w:tc>
        <w:tc>
          <w:tcPr>
            <w:tcW w:w="1935" w:type="dxa"/>
            <w:gridSpan w:val="2"/>
          </w:tcPr>
          <w:p w14:paraId="378F3322" w14:textId="77777777" w:rsidR="00B2488B" w:rsidRPr="00CF754F"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Paid-up share capital</w:t>
            </w:r>
          </w:p>
        </w:tc>
        <w:tc>
          <w:tcPr>
            <w:tcW w:w="1935" w:type="dxa"/>
            <w:gridSpan w:val="2"/>
          </w:tcPr>
          <w:p w14:paraId="0BA96723" w14:textId="77777777" w:rsidR="00B2488B" w:rsidRPr="00CF754F"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Percentage of shareholding</w:t>
            </w:r>
          </w:p>
        </w:tc>
        <w:tc>
          <w:tcPr>
            <w:tcW w:w="1935" w:type="dxa"/>
            <w:gridSpan w:val="2"/>
          </w:tcPr>
          <w:p w14:paraId="7CE65DA3" w14:textId="77777777" w:rsidR="00B2488B" w:rsidRPr="00CF754F"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Cost method</w:t>
            </w:r>
          </w:p>
        </w:tc>
        <w:tc>
          <w:tcPr>
            <w:tcW w:w="1935" w:type="dxa"/>
            <w:gridSpan w:val="2"/>
          </w:tcPr>
          <w:p w14:paraId="2CA331B3" w14:textId="77777777" w:rsidR="00B2488B" w:rsidRPr="00CF754F"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 xml:space="preserve">Equity method </w:t>
            </w:r>
          </w:p>
        </w:tc>
      </w:tr>
      <w:tr w:rsidR="00361656" w:rsidRPr="00CF754F" w14:paraId="45A3DBC0" w14:textId="77777777" w:rsidTr="00AA0BB4">
        <w:trPr>
          <w:trHeight w:val="20"/>
          <w:tblHeader/>
        </w:trPr>
        <w:tc>
          <w:tcPr>
            <w:tcW w:w="2250" w:type="dxa"/>
          </w:tcPr>
          <w:p w14:paraId="6EA836C5" w14:textId="77777777"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270" w:right="72"/>
              <w:jc w:val="center"/>
              <w:rPr>
                <w:rFonts w:cs="Arial"/>
                <w:b/>
                <w:bCs/>
                <w:sz w:val="14"/>
                <w:szCs w:val="14"/>
                <w:cs/>
              </w:rPr>
            </w:pPr>
          </w:p>
        </w:tc>
        <w:tc>
          <w:tcPr>
            <w:tcW w:w="967" w:type="dxa"/>
          </w:tcPr>
          <w:p w14:paraId="464A26EA" w14:textId="2130666D"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2023</w:t>
            </w:r>
          </w:p>
        </w:tc>
        <w:tc>
          <w:tcPr>
            <w:tcW w:w="968" w:type="dxa"/>
          </w:tcPr>
          <w:p w14:paraId="25C3C8E2" w14:textId="086CFCCC"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2022</w:t>
            </w:r>
          </w:p>
        </w:tc>
        <w:tc>
          <w:tcPr>
            <w:tcW w:w="967" w:type="dxa"/>
          </w:tcPr>
          <w:p w14:paraId="62FE52D4" w14:textId="2F876255"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2023</w:t>
            </w:r>
          </w:p>
        </w:tc>
        <w:tc>
          <w:tcPr>
            <w:tcW w:w="968" w:type="dxa"/>
          </w:tcPr>
          <w:p w14:paraId="51BC68DB" w14:textId="1E1C6588"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2022</w:t>
            </w:r>
          </w:p>
        </w:tc>
        <w:tc>
          <w:tcPr>
            <w:tcW w:w="967" w:type="dxa"/>
          </w:tcPr>
          <w:p w14:paraId="440F6B3B" w14:textId="3B784111"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2023</w:t>
            </w:r>
          </w:p>
        </w:tc>
        <w:tc>
          <w:tcPr>
            <w:tcW w:w="968" w:type="dxa"/>
          </w:tcPr>
          <w:p w14:paraId="1E918FD3" w14:textId="2D7FCCAD"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2022</w:t>
            </w:r>
          </w:p>
        </w:tc>
        <w:tc>
          <w:tcPr>
            <w:tcW w:w="967" w:type="dxa"/>
          </w:tcPr>
          <w:p w14:paraId="51475FE0" w14:textId="7C109DF6"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CF754F">
              <w:rPr>
                <w:rFonts w:eastAsia="Angsana New" w:cs="Arial"/>
                <w:sz w:val="14"/>
                <w:szCs w:val="14"/>
              </w:rPr>
              <w:t>2023</w:t>
            </w:r>
          </w:p>
        </w:tc>
        <w:tc>
          <w:tcPr>
            <w:tcW w:w="968" w:type="dxa"/>
          </w:tcPr>
          <w:p w14:paraId="3A36067E" w14:textId="323629E5"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firstLine="96"/>
              <w:jc w:val="center"/>
              <w:rPr>
                <w:rFonts w:eastAsia="Angsana New" w:cs="Arial"/>
                <w:sz w:val="14"/>
                <w:szCs w:val="14"/>
              </w:rPr>
            </w:pPr>
            <w:r w:rsidRPr="00CF754F">
              <w:rPr>
                <w:rFonts w:eastAsia="Angsana New" w:cs="Arial"/>
                <w:sz w:val="14"/>
                <w:szCs w:val="14"/>
              </w:rPr>
              <w:t>2022</w:t>
            </w:r>
          </w:p>
        </w:tc>
      </w:tr>
      <w:tr w:rsidR="00B2488B" w:rsidRPr="00CF754F" w14:paraId="1FBAD119" w14:textId="77777777" w:rsidTr="00AA0BB4">
        <w:trPr>
          <w:trHeight w:val="60"/>
          <w:tblHeader/>
        </w:trPr>
        <w:tc>
          <w:tcPr>
            <w:tcW w:w="2250" w:type="dxa"/>
          </w:tcPr>
          <w:p w14:paraId="3A3235A2"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450" w:right="72" w:firstLine="352"/>
              <w:rPr>
                <w:rFonts w:cs="Arial"/>
                <w:b/>
                <w:bCs/>
                <w:sz w:val="14"/>
                <w:szCs w:val="14"/>
                <w:cs/>
              </w:rPr>
            </w:pPr>
          </w:p>
        </w:tc>
        <w:tc>
          <w:tcPr>
            <w:tcW w:w="967" w:type="dxa"/>
            <w:vAlign w:val="bottom"/>
          </w:tcPr>
          <w:p w14:paraId="33405C5F"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cs/>
              </w:rPr>
            </w:pPr>
          </w:p>
        </w:tc>
        <w:tc>
          <w:tcPr>
            <w:tcW w:w="968" w:type="dxa"/>
            <w:vAlign w:val="bottom"/>
          </w:tcPr>
          <w:p w14:paraId="47247E28"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cs/>
              </w:rPr>
            </w:pPr>
          </w:p>
        </w:tc>
        <w:tc>
          <w:tcPr>
            <w:tcW w:w="967" w:type="dxa"/>
            <w:vAlign w:val="bottom"/>
          </w:tcPr>
          <w:p w14:paraId="5E088F9C"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cs/>
              </w:rPr>
            </w:pPr>
            <w:r w:rsidRPr="00CF754F">
              <w:rPr>
                <w:rFonts w:cs="Arial"/>
                <w:sz w:val="14"/>
                <w:szCs w:val="14"/>
              </w:rPr>
              <w:t>(%)</w:t>
            </w:r>
          </w:p>
        </w:tc>
        <w:tc>
          <w:tcPr>
            <w:tcW w:w="968" w:type="dxa"/>
            <w:vAlign w:val="bottom"/>
          </w:tcPr>
          <w:p w14:paraId="097A2DAA"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cs/>
              </w:rPr>
            </w:pPr>
            <w:r w:rsidRPr="00CF754F">
              <w:rPr>
                <w:rFonts w:cs="Arial"/>
                <w:sz w:val="14"/>
                <w:szCs w:val="14"/>
              </w:rPr>
              <w:t>(%)</w:t>
            </w:r>
          </w:p>
        </w:tc>
        <w:tc>
          <w:tcPr>
            <w:tcW w:w="967" w:type="dxa"/>
            <w:vAlign w:val="bottom"/>
          </w:tcPr>
          <w:p w14:paraId="2F368C01"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rPr>
            </w:pPr>
          </w:p>
        </w:tc>
        <w:tc>
          <w:tcPr>
            <w:tcW w:w="968" w:type="dxa"/>
            <w:vAlign w:val="bottom"/>
          </w:tcPr>
          <w:p w14:paraId="5AA5D382"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rPr>
            </w:pPr>
          </w:p>
        </w:tc>
        <w:tc>
          <w:tcPr>
            <w:tcW w:w="967" w:type="dxa"/>
            <w:vAlign w:val="bottom"/>
          </w:tcPr>
          <w:p w14:paraId="26B01791"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p>
        </w:tc>
        <w:tc>
          <w:tcPr>
            <w:tcW w:w="968" w:type="dxa"/>
            <w:vAlign w:val="bottom"/>
          </w:tcPr>
          <w:p w14:paraId="4C84DA62"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p>
        </w:tc>
      </w:tr>
      <w:tr w:rsidR="00B2488B" w:rsidRPr="00CF754F" w14:paraId="7335E9F5" w14:textId="77777777" w:rsidTr="00AA0BB4">
        <w:trPr>
          <w:trHeight w:val="20"/>
          <w:tblHeader/>
        </w:trPr>
        <w:tc>
          <w:tcPr>
            <w:tcW w:w="2250" w:type="dxa"/>
          </w:tcPr>
          <w:p w14:paraId="5CF46A59"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367" w:right="72" w:hanging="284"/>
              <w:rPr>
                <w:rFonts w:cs="Arial"/>
                <w:b/>
                <w:bCs/>
                <w:sz w:val="14"/>
                <w:szCs w:val="14"/>
                <w:cs/>
              </w:rPr>
            </w:pPr>
            <w:r w:rsidRPr="00CF754F">
              <w:rPr>
                <w:rFonts w:cs="Arial"/>
                <w:b/>
                <w:bCs/>
                <w:sz w:val="14"/>
                <w:szCs w:val="14"/>
              </w:rPr>
              <w:t>Investments in an associate</w:t>
            </w:r>
          </w:p>
        </w:tc>
        <w:tc>
          <w:tcPr>
            <w:tcW w:w="967" w:type="dxa"/>
          </w:tcPr>
          <w:p w14:paraId="27A0B000"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cs/>
              </w:rPr>
            </w:pPr>
          </w:p>
        </w:tc>
        <w:tc>
          <w:tcPr>
            <w:tcW w:w="968" w:type="dxa"/>
          </w:tcPr>
          <w:p w14:paraId="5A8CB768"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cs/>
              </w:rPr>
            </w:pPr>
          </w:p>
        </w:tc>
        <w:tc>
          <w:tcPr>
            <w:tcW w:w="967" w:type="dxa"/>
          </w:tcPr>
          <w:p w14:paraId="6364EE97"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cs/>
              </w:rPr>
            </w:pPr>
          </w:p>
        </w:tc>
        <w:tc>
          <w:tcPr>
            <w:tcW w:w="968" w:type="dxa"/>
          </w:tcPr>
          <w:p w14:paraId="32220095"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cs/>
              </w:rPr>
            </w:pPr>
          </w:p>
        </w:tc>
        <w:tc>
          <w:tcPr>
            <w:tcW w:w="967" w:type="dxa"/>
          </w:tcPr>
          <w:p w14:paraId="5D7D12EB"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b/>
                <w:bCs/>
                <w:sz w:val="14"/>
                <w:szCs w:val="14"/>
                <w:cs/>
              </w:rPr>
            </w:pPr>
          </w:p>
        </w:tc>
        <w:tc>
          <w:tcPr>
            <w:tcW w:w="968" w:type="dxa"/>
          </w:tcPr>
          <w:p w14:paraId="224BA374"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b/>
                <w:bCs/>
                <w:sz w:val="14"/>
                <w:szCs w:val="14"/>
                <w:cs/>
              </w:rPr>
            </w:pPr>
          </w:p>
        </w:tc>
        <w:tc>
          <w:tcPr>
            <w:tcW w:w="967" w:type="dxa"/>
          </w:tcPr>
          <w:p w14:paraId="4ACA6A10"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b/>
                <w:bCs/>
                <w:sz w:val="14"/>
                <w:szCs w:val="14"/>
                <w:cs/>
              </w:rPr>
            </w:pPr>
          </w:p>
        </w:tc>
        <w:tc>
          <w:tcPr>
            <w:tcW w:w="968" w:type="dxa"/>
          </w:tcPr>
          <w:p w14:paraId="5253C83F" w14:textId="77777777" w:rsidR="00B2488B" w:rsidRPr="00CF754F"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b/>
                <w:bCs/>
                <w:sz w:val="14"/>
                <w:szCs w:val="14"/>
                <w:cs/>
              </w:rPr>
            </w:pPr>
          </w:p>
        </w:tc>
      </w:tr>
      <w:tr w:rsidR="00361656" w:rsidRPr="00CF754F" w14:paraId="58659B1B" w14:textId="77777777" w:rsidTr="00AA0BB4">
        <w:trPr>
          <w:trHeight w:val="20"/>
        </w:trPr>
        <w:tc>
          <w:tcPr>
            <w:tcW w:w="2250" w:type="dxa"/>
          </w:tcPr>
          <w:p w14:paraId="765D4A5F" w14:textId="77777777"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84" w:right="-5" w:hanging="90"/>
              <w:rPr>
                <w:rFonts w:cs="Arial"/>
                <w:sz w:val="14"/>
                <w:szCs w:val="14"/>
                <w:cs/>
              </w:rPr>
            </w:pPr>
            <w:r w:rsidRPr="00CF754F">
              <w:rPr>
                <w:rFonts w:eastAsia="Angsana New" w:cs="Arial"/>
                <w:sz w:val="14"/>
                <w:szCs w:val="14"/>
              </w:rPr>
              <w:t>Krungthai Advisory Co., Ltd.</w:t>
            </w:r>
          </w:p>
        </w:tc>
        <w:tc>
          <w:tcPr>
            <w:tcW w:w="967" w:type="dxa"/>
          </w:tcPr>
          <w:p w14:paraId="73FB0DC7" w14:textId="53823AAD" w:rsidR="00361656" w:rsidRPr="00CF754F" w:rsidRDefault="0004699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cs/>
              </w:rPr>
            </w:pPr>
            <w:r w:rsidRPr="00CF754F">
              <w:rPr>
                <w:rFonts w:cs="Arial"/>
                <w:sz w:val="14"/>
                <w:szCs w:val="14"/>
              </w:rPr>
              <w:t>300,000</w:t>
            </w:r>
          </w:p>
        </w:tc>
        <w:tc>
          <w:tcPr>
            <w:tcW w:w="968" w:type="dxa"/>
          </w:tcPr>
          <w:p w14:paraId="014C8176" w14:textId="77777777"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cs/>
              </w:rPr>
            </w:pPr>
            <w:r w:rsidRPr="00CF754F">
              <w:rPr>
                <w:rFonts w:cs="Arial"/>
                <w:sz w:val="14"/>
                <w:szCs w:val="14"/>
              </w:rPr>
              <w:t>300,000</w:t>
            </w:r>
          </w:p>
        </w:tc>
        <w:tc>
          <w:tcPr>
            <w:tcW w:w="967" w:type="dxa"/>
          </w:tcPr>
          <w:p w14:paraId="6F0F2A36" w14:textId="0FDC60DD" w:rsidR="00361656" w:rsidRPr="00CF754F" w:rsidRDefault="0004699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84"/>
              <w:jc w:val="center"/>
              <w:rPr>
                <w:rFonts w:cs="Arial"/>
                <w:sz w:val="14"/>
                <w:szCs w:val="14"/>
                <w:cs/>
              </w:rPr>
            </w:pPr>
            <w:r w:rsidRPr="00CF754F">
              <w:rPr>
                <w:rFonts w:cs="Arial"/>
                <w:sz w:val="14"/>
                <w:szCs w:val="14"/>
              </w:rPr>
              <w:t>24.00</w:t>
            </w:r>
          </w:p>
        </w:tc>
        <w:tc>
          <w:tcPr>
            <w:tcW w:w="968" w:type="dxa"/>
          </w:tcPr>
          <w:p w14:paraId="33D3491D" w14:textId="77777777"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jc w:val="center"/>
              <w:rPr>
                <w:rFonts w:cs="Arial"/>
                <w:sz w:val="14"/>
                <w:szCs w:val="14"/>
                <w:cs/>
              </w:rPr>
            </w:pPr>
            <w:r w:rsidRPr="00CF754F">
              <w:rPr>
                <w:rFonts w:cs="Arial"/>
                <w:sz w:val="14"/>
                <w:szCs w:val="14"/>
              </w:rPr>
              <w:t>24.00</w:t>
            </w:r>
          </w:p>
        </w:tc>
        <w:tc>
          <w:tcPr>
            <w:tcW w:w="967" w:type="dxa"/>
          </w:tcPr>
          <w:p w14:paraId="4BA8A757" w14:textId="1F4CD7B7" w:rsidR="00361656" w:rsidRPr="00CF754F" w:rsidRDefault="0004699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napToGrid w:val="0"/>
              <w:spacing w:line="280" w:lineRule="exact"/>
              <w:ind w:left="86" w:right="58"/>
              <w:rPr>
                <w:rFonts w:eastAsia="Angsana New" w:cs="Arial"/>
                <w:sz w:val="14"/>
                <w:szCs w:val="14"/>
              </w:rPr>
            </w:pPr>
            <w:r w:rsidRPr="00CF754F">
              <w:rPr>
                <w:rFonts w:eastAsia="Angsana New" w:cs="Arial"/>
                <w:sz w:val="14"/>
                <w:szCs w:val="14"/>
              </w:rPr>
              <w:t>72,000</w:t>
            </w:r>
          </w:p>
        </w:tc>
        <w:tc>
          <w:tcPr>
            <w:tcW w:w="968" w:type="dxa"/>
          </w:tcPr>
          <w:p w14:paraId="20288B3A" w14:textId="77777777"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napToGrid w:val="0"/>
              <w:spacing w:line="280" w:lineRule="exact"/>
              <w:ind w:left="86" w:right="58"/>
              <w:rPr>
                <w:rFonts w:eastAsia="Angsana New" w:cs="Arial"/>
                <w:sz w:val="14"/>
                <w:szCs w:val="14"/>
              </w:rPr>
            </w:pPr>
            <w:r w:rsidRPr="00CF754F">
              <w:rPr>
                <w:rFonts w:eastAsia="Angsana New" w:cs="Arial"/>
                <w:sz w:val="14"/>
                <w:szCs w:val="14"/>
              </w:rPr>
              <w:t>72,000</w:t>
            </w:r>
          </w:p>
        </w:tc>
        <w:tc>
          <w:tcPr>
            <w:tcW w:w="967" w:type="dxa"/>
          </w:tcPr>
          <w:p w14:paraId="4E71E2A5" w14:textId="5FD11439" w:rsidR="00361656" w:rsidRPr="00CF754F" w:rsidRDefault="0004699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napToGrid w:val="0"/>
              <w:spacing w:line="280" w:lineRule="exact"/>
              <w:ind w:left="86" w:right="58"/>
              <w:rPr>
                <w:rFonts w:eastAsia="Angsana New" w:cs="Arial"/>
                <w:sz w:val="14"/>
                <w:szCs w:val="14"/>
              </w:rPr>
            </w:pPr>
            <w:r w:rsidRPr="00CF754F">
              <w:rPr>
                <w:rFonts w:eastAsia="Angsana New" w:cs="Arial"/>
                <w:sz w:val="14"/>
                <w:szCs w:val="14"/>
              </w:rPr>
              <w:t>154,491</w:t>
            </w:r>
          </w:p>
        </w:tc>
        <w:tc>
          <w:tcPr>
            <w:tcW w:w="968" w:type="dxa"/>
          </w:tcPr>
          <w:p w14:paraId="0210C516" w14:textId="29689CCA"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napToGrid w:val="0"/>
              <w:spacing w:line="280" w:lineRule="exact"/>
              <w:ind w:left="86" w:right="58"/>
              <w:rPr>
                <w:rFonts w:eastAsia="Angsana New" w:cs="Arial"/>
                <w:sz w:val="14"/>
                <w:szCs w:val="14"/>
              </w:rPr>
            </w:pPr>
            <w:r w:rsidRPr="00CF754F">
              <w:rPr>
                <w:rFonts w:eastAsia="Angsana New" w:cs="Arial"/>
                <w:sz w:val="14"/>
                <w:szCs w:val="14"/>
                <w:cs/>
              </w:rPr>
              <w:t>105,745</w:t>
            </w:r>
          </w:p>
        </w:tc>
      </w:tr>
      <w:tr w:rsidR="00361656" w:rsidRPr="00CF754F" w14:paraId="0B9066DD" w14:textId="77777777" w:rsidTr="00AA0BB4">
        <w:trPr>
          <w:trHeight w:val="20"/>
        </w:trPr>
        <w:tc>
          <w:tcPr>
            <w:tcW w:w="2250" w:type="dxa"/>
          </w:tcPr>
          <w:p w14:paraId="4CFC4AE7" w14:textId="6942FF9F"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84" w:right="-5" w:hanging="90"/>
              <w:rPr>
                <w:rFonts w:eastAsia="Angsana New" w:cs="Arial"/>
                <w:sz w:val="14"/>
                <w:szCs w:val="14"/>
              </w:rPr>
            </w:pPr>
            <w:r w:rsidRPr="00CF754F">
              <w:rPr>
                <w:rFonts w:eastAsia="Angsana New" w:cs="Arial"/>
                <w:sz w:val="14"/>
                <w:szCs w:val="14"/>
                <w:cs/>
              </w:rPr>
              <w:t>Total</w:t>
            </w:r>
            <w:r w:rsidRPr="00CF754F">
              <w:rPr>
                <w:rFonts w:cs="Arial"/>
                <w:sz w:val="14"/>
                <w:szCs w:val="14"/>
                <w:cs/>
              </w:rPr>
              <w:t xml:space="preserve"> investments in </w:t>
            </w:r>
            <w:r w:rsidRPr="00CF754F">
              <w:rPr>
                <w:rFonts w:cs="Arial"/>
                <w:sz w:val="14"/>
                <w:szCs w:val="14"/>
              </w:rPr>
              <w:t>an associate</w:t>
            </w:r>
          </w:p>
        </w:tc>
        <w:tc>
          <w:tcPr>
            <w:tcW w:w="967" w:type="dxa"/>
          </w:tcPr>
          <w:p w14:paraId="05D26693" w14:textId="77777777"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right"/>
              <w:rPr>
                <w:rFonts w:cs="Arial"/>
                <w:sz w:val="14"/>
                <w:szCs w:val="14"/>
              </w:rPr>
            </w:pPr>
          </w:p>
        </w:tc>
        <w:tc>
          <w:tcPr>
            <w:tcW w:w="968" w:type="dxa"/>
          </w:tcPr>
          <w:p w14:paraId="73B5C308" w14:textId="77777777"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rPr>
            </w:pPr>
          </w:p>
        </w:tc>
        <w:tc>
          <w:tcPr>
            <w:tcW w:w="967" w:type="dxa"/>
          </w:tcPr>
          <w:p w14:paraId="1F07FB80" w14:textId="77777777"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rPr>
            </w:pPr>
          </w:p>
        </w:tc>
        <w:tc>
          <w:tcPr>
            <w:tcW w:w="968" w:type="dxa"/>
          </w:tcPr>
          <w:p w14:paraId="10481F11" w14:textId="77777777"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rPr>
            </w:pPr>
          </w:p>
        </w:tc>
        <w:tc>
          <w:tcPr>
            <w:tcW w:w="967" w:type="dxa"/>
          </w:tcPr>
          <w:p w14:paraId="39DC802E" w14:textId="61BE80BF" w:rsidR="00361656" w:rsidRPr="00CF754F" w:rsidRDefault="00046996" w:rsidP="003616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napToGrid w:val="0"/>
              <w:spacing w:line="280" w:lineRule="exact"/>
              <w:ind w:left="86" w:right="58"/>
              <w:rPr>
                <w:rFonts w:eastAsia="Angsana New" w:cs="Arial"/>
                <w:sz w:val="14"/>
                <w:szCs w:val="14"/>
              </w:rPr>
            </w:pPr>
            <w:r w:rsidRPr="00CF754F">
              <w:rPr>
                <w:rFonts w:eastAsia="Angsana New" w:cs="Arial"/>
                <w:sz w:val="14"/>
                <w:szCs w:val="14"/>
              </w:rPr>
              <w:t>72,000</w:t>
            </w:r>
          </w:p>
        </w:tc>
        <w:tc>
          <w:tcPr>
            <w:tcW w:w="968" w:type="dxa"/>
          </w:tcPr>
          <w:p w14:paraId="5B2E369B" w14:textId="77777777" w:rsidR="00361656" w:rsidRPr="00CF754F" w:rsidRDefault="00361656" w:rsidP="003616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napToGrid w:val="0"/>
              <w:spacing w:line="280" w:lineRule="exact"/>
              <w:ind w:left="86" w:right="58"/>
              <w:rPr>
                <w:rFonts w:eastAsia="Angsana New" w:cs="Arial"/>
                <w:sz w:val="14"/>
                <w:szCs w:val="14"/>
              </w:rPr>
            </w:pPr>
            <w:r w:rsidRPr="00CF754F">
              <w:rPr>
                <w:rFonts w:eastAsia="Angsana New" w:cs="Arial"/>
                <w:sz w:val="14"/>
                <w:szCs w:val="14"/>
              </w:rPr>
              <w:t>72,000</w:t>
            </w:r>
          </w:p>
        </w:tc>
        <w:tc>
          <w:tcPr>
            <w:tcW w:w="967" w:type="dxa"/>
          </w:tcPr>
          <w:p w14:paraId="16F1C69B" w14:textId="47A5160D" w:rsidR="00361656" w:rsidRPr="00CF754F" w:rsidRDefault="00046996" w:rsidP="003616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napToGrid w:val="0"/>
              <w:spacing w:line="280" w:lineRule="exact"/>
              <w:ind w:left="86" w:right="58"/>
              <w:rPr>
                <w:rFonts w:eastAsia="Angsana New" w:cs="Arial"/>
                <w:sz w:val="14"/>
                <w:szCs w:val="14"/>
              </w:rPr>
            </w:pPr>
            <w:r w:rsidRPr="00CF754F">
              <w:rPr>
                <w:rFonts w:eastAsia="Angsana New" w:cs="Arial"/>
                <w:sz w:val="14"/>
                <w:szCs w:val="14"/>
              </w:rPr>
              <w:t>154,491</w:t>
            </w:r>
          </w:p>
        </w:tc>
        <w:tc>
          <w:tcPr>
            <w:tcW w:w="968" w:type="dxa"/>
          </w:tcPr>
          <w:p w14:paraId="545CEA2B" w14:textId="2D53C993" w:rsidR="00361656" w:rsidRPr="00CF754F" w:rsidRDefault="00361656" w:rsidP="003616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napToGrid w:val="0"/>
              <w:spacing w:line="280" w:lineRule="exact"/>
              <w:ind w:left="86" w:right="58"/>
              <w:rPr>
                <w:rFonts w:eastAsia="Angsana New" w:cs="Arial"/>
                <w:sz w:val="14"/>
                <w:szCs w:val="14"/>
              </w:rPr>
            </w:pPr>
            <w:r w:rsidRPr="00CF754F">
              <w:rPr>
                <w:rFonts w:eastAsia="Angsana New" w:cs="Arial"/>
                <w:sz w:val="14"/>
                <w:szCs w:val="14"/>
                <w:cs/>
              </w:rPr>
              <w:t>105,745</w:t>
            </w:r>
          </w:p>
        </w:tc>
      </w:tr>
    </w:tbl>
    <w:p w14:paraId="347C927F" w14:textId="77777777" w:rsidR="00106D00" w:rsidRDefault="00106D00" w:rsidP="00A3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p>
    <w:p w14:paraId="4DD99B14" w14:textId="77777777" w:rsidR="00106D00" w:rsidRDefault="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399B576" w14:textId="2A0CF32C" w:rsidR="00DF5ACE" w:rsidRPr="00CF754F" w:rsidRDefault="00B2488B" w:rsidP="00A3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4"/>
          <w:szCs w:val="24"/>
        </w:rPr>
      </w:pPr>
      <w:r w:rsidRPr="00CF754F">
        <w:rPr>
          <w:rFonts w:cs="Arial"/>
          <w:sz w:val="22"/>
          <w:szCs w:val="22"/>
        </w:rPr>
        <w:lastRenderedPageBreak/>
        <w:t>10.3</w:t>
      </w:r>
      <w:r w:rsidRPr="00CF754F">
        <w:rPr>
          <w:rFonts w:cs="Arial"/>
          <w:b/>
          <w:bCs/>
          <w:sz w:val="22"/>
          <w:szCs w:val="22"/>
        </w:rPr>
        <w:t xml:space="preserve"> </w:t>
      </w:r>
      <w:r w:rsidRPr="00CF754F">
        <w:rPr>
          <w:rFonts w:cs="Arial"/>
          <w:b/>
          <w:bCs/>
          <w:sz w:val="22"/>
          <w:szCs w:val="22"/>
        </w:rPr>
        <w:tab/>
      </w:r>
      <w:r w:rsidR="00FB747E" w:rsidRPr="00CF754F">
        <w:rPr>
          <w:rFonts w:cs="Arial"/>
          <w:sz w:val="22"/>
          <w:szCs w:val="22"/>
        </w:rPr>
        <w:t>Summarise</w:t>
      </w:r>
      <w:r w:rsidR="001E4A45" w:rsidRPr="00CF754F">
        <w:rPr>
          <w:rFonts w:cs="Arial"/>
          <w:sz w:val="22"/>
          <w:szCs w:val="22"/>
        </w:rPr>
        <w:t xml:space="preserve">d material financial information about </w:t>
      </w:r>
      <w:r w:rsidR="005C4E66" w:rsidRPr="00CF754F">
        <w:rPr>
          <w:rFonts w:cs="Arial"/>
          <w:sz w:val="22"/>
          <w:szCs w:val="22"/>
        </w:rPr>
        <w:t>an associate</w:t>
      </w:r>
    </w:p>
    <w:p w14:paraId="0AD323A5" w14:textId="77777777" w:rsidR="001E4A45" w:rsidRPr="00CF754F" w:rsidRDefault="00FB747E" w:rsidP="00B24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47"/>
        <w:jc w:val="thaiDistribute"/>
        <w:rPr>
          <w:rFonts w:cs="Arial"/>
          <w:sz w:val="22"/>
          <w:szCs w:val="22"/>
        </w:rPr>
      </w:pPr>
      <w:r w:rsidRPr="00CF754F">
        <w:rPr>
          <w:rFonts w:cs="Arial"/>
          <w:sz w:val="22"/>
          <w:szCs w:val="22"/>
        </w:rPr>
        <w:t>Summarise</w:t>
      </w:r>
      <w:r w:rsidR="001E4A45" w:rsidRPr="00CF754F">
        <w:rPr>
          <w:rFonts w:cs="Arial"/>
          <w:sz w:val="22"/>
          <w:szCs w:val="22"/>
        </w:rPr>
        <w:t xml:space="preserve">d information about financial position </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45"/>
        <w:gridCol w:w="1845"/>
      </w:tblGrid>
      <w:tr w:rsidR="00A65A6A" w:rsidRPr="00CF754F" w14:paraId="4EA2ED21" w14:textId="77777777" w:rsidTr="00A825ED">
        <w:trPr>
          <w:trHeight w:val="144"/>
        </w:trPr>
        <w:tc>
          <w:tcPr>
            <w:tcW w:w="5220" w:type="dxa"/>
            <w:tcBorders>
              <w:top w:val="nil"/>
              <w:bottom w:val="nil"/>
            </w:tcBorders>
            <w:vAlign w:val="bottom"/>
          </w:tcPr>
          <w:p w14:paraId="610B381F" w14:textId="77777777" w:rsidR="00A65A6A" w:rsidRPr="00CF754F" w:rsidRDefault="00A65A6A" w:rsidP="00CC6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690" w:type="dxa"/>
            <w:gridSpan w:val="2"/>
            <w:tcBorders>
              <w:top w:val="nil"/>
              <w:bottom w:val="nil"/>
            </w:tcBorders>
          </w:tcPr>
          <w:p w14:paraId="0674EC89" w14:textId="77777777" w:rsidR="00A65A6A" w:rsidRPr="00CF754F" w:rsidRDefault="00A65A6A" w:rsidP="00CC6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A65A6A" w:rsidRPr="00CF754F" w14:paraId="5568EF64" w14:textId="77777777" w:rsidTr="00A825ED">
        <w:trPr>
          <w:trHeight w:val="144"/>
        </w:trPr>
        <w:tc>
          <w:tcPr>
            <w:tcW w:w="5220" w:type="dxa"/>
            <w:tcBorders>
              <w:top w:val="nil"/>
              <w:bottom w:val="nil"/>
            </w:tcBorders>
            <w:vAlign w:val="bottom"/>
          </w:tcPr>
          <w:p w14:paraId="5B6FEF04" w14:textId="77777777" w:rsidR="00A65A6A" w:rsidRPr="00CF754F" w:rsidRDefault="00A65A6A" w:rsidP="00CC6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845" w:type="dxa"/>
            <w:tcBorders>
              <w:top w:val="nil"/>
              <w:bottom w:val="nil"/>
            </w:tcBorders>
          </w:tcPr>
          <w:p w14:paraId="70315919" w14:textId="336AA8E0" w:rsidR="00A65A6A" w:rsidRPr="00CF754F" w:rsidRDefault="00B2488B" w:rsidP="00CC6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31 December </w:t>
            </w:r>
            <w:r w:rsidR="00A65A6A" w:rsidRPr="00CF754F">
              <w:rPr>
                <w:rFonts w:cs="Arial"/>
              </w:rPr>
              <w:t>202</w:t>
            </w:r>
            <w:r w:rsidR="00361656" w:rsidRPr="00CF754F">
              <w:rPr>
                <w:rFonts w:cs="Arial"/>
              </w:rPr>
              <w:t>3</w:t>
            </w:r>
          </w:p>
        </w:tc>
        <w:tc>
          <w:tcPr>
            <w:tcW w:w="1845" w:type="dxa"/>
            <w:tcBorders>
              <w:top w:val="nil"/>
              <w:bottom w:val="nil"/>
            </w:tcBorders>
          </w:tcPr>
          <w:p w14:paraId="3033FC75" w14:textId="502D1E19" w:rsidR="00A65A6A" w:rsidRPr="00CF754F" w:rsidRDefault="00B2488B" w:rsidP="00CC6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sidR="00361656" w:rsidRPr="00CF754F">
              <w:rPr>
                <w:rFonts w:cs="Arial"/>
              </w:rPr>
              <w:t>2</w:t>
            </w:r>
          </w:p>
        </w:tc>
      </w:tr>
      <w:tr w:rsidR="00352356" w:rsidRPr="00CF754F" w14:paraId="26B013DC" w14:textId="77777777" w:rsidTr="00C553BD">
        <w:trPr>
          <w:trHeight w:val="144"/>
        </w:trPr>
        <w:tc>
          <w:tcPr>
            <w:tcW w:w="5220" w:type="dxa"/>
            <w:tcBorders>
              <w:top w:val="nil"/>
            </w:tcBorders>
            <w:shd w:val="clear" w:color="auto" w:fill="auto"/>
            <w:vAlign w:val="center"/>
          </w:tcPr>
          <w:p w14:paraId="35B4B5D5" w14:textId="77777777"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58"/>
              <w:rPr>
                <w:rFonts w:cs="Arial"/>
              </w:rPr>
            </w:pPr>
            <w:r w:rsidRPr="00CF754F">
              <w:rPr>
                <w:rFonts w:cs="Arial"/>
              </w:rPr>
              <w:t>Total assets</w:t>
            </w:r>
          </w:p>
        </w:tc>
        <w:tc>
          <w:tcPr>
            <w:tcW w:w="1845" w:type="dxa"/>
          </w:tcPr>
          <w:p w14:paraId="70B0726F" w14:textId="3134C3FF"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3,301,131</w:t>
            </w:r>
          </w:p>
        </w:tc>
        <w:tc>
          <w:tcPr>
            <w:tcW w:w="1845" w:type="dxa"/>
            <w:tcBorders>
              <w:top w:val="nil"/>
              <w:bottom w:val="nil"/>
            </w:tcBorders>
          </w:tcPr>
          <w:p w14:paraId="3C230628" w14:textId="2B7EEB60"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cs/>
              </w:rPr>
              <w:t>2,</w:t>
            </w:r>
            <w:r w:rsidRPr="00CF754F">
              <w:rPr>
                <w:rFonts w:cs="Arial"/>
              </w:rPr>
              <w:t>348</w:t>
            </w:r>
            <w:r w:rsidRPr="00CF754F">
              <w:rPr>
                <w:rFonts w:cs="Arial"/>
                <w:cs/>
              </w:rPr>
              <w:t>,969</w:t>
            </w:r>
          </w:p>
        </w:tc>
      </w:tr>
      <w:tr w:rsidR="00352356" w:rsidRPr="00CF754F" w14:paraId="151129AE" w14:textId="77777777" w:rsidTr="00C553BD">
        <w:trPr>
          <w:trHeight w:val="144"/>
        </w:trPr>
        <w:tc>
          <w:tcPr>
            <w:tcW w:w="5220" w:type="dxa"/>
            <w:shd w:val="clear" w:color="auto" w:fill="auto"/>
            <w:vAlign w:val="center"/>
          </w:tcPr>
          <w:p w14:paraId="4BF6A4E8" w14:textId="77777777"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liabilities</w:t>
            </w:r>
          </w:p>
        </w:tc>
        <w:tc>
          <w:tcPr>
            <w:tcW w:w="1845" w:type="dxa"/>
          </w:tcPr>
          <w:p w14:paraId="502124C8" w14:textId="504FE1B5" w:rsidR="00352356" w:rsidRPr="00CF754F" w:rsidRDefault="00352356" w:rsidP="00352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(2,603,717)</w:t>
            </w:r>
          </w:p>
        </w:tc>
        <w:tc>
          <w:tcPr>
            <w:tcW w:w="1845" w:type="dxa"/>
            <w:tcBorders>
              <w:bottom w:val="nil"/>
            </w:tcBorders>
          </w:tcPr>
          <w:p w14:paraId="228CF7F5" w14:textId="3F189EDD" w:rsidR="00352356" w:rsidRPr="00CF754F" w:rsidRDefault="00352356" w:rsidP="00352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(1,853,820)</w:t>
            </w:r>
          </w:p>
        </w:tc>
      </w:tr>
      <w:tr w:rsidR="00352356" w:rsidRPr="00CF754F" w14:paraId="217781C8" w14:textId="77777777" w:rsidTr="00C553BD">
        <w:trPr>
          <w:trHeight w:val="144"/>
        </w:trPr>
        <w:tc>
          <w:tcPr>
            <w:tcW w:w="5220" w:type="dxa"/>
            <w:tcBorders>
              <w:bottom w:val="nil"/>
            </w:tcBorders>
            <w:vAlign w:val="center"/>
          </w:tcPr>
          <w:p w14:paraId="4E78AA1D" w14:textId="77777777"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Net assets</w:t>
            </w:r>
          </w:p>
        </w:tc>
        <w:tc>
          <w:tcPr>
            <w:tcW w:w="1845" w:type="dxa"/>
          </w:tcPr>
          <w:p w14:paraId="0622F354" w14:textId="2392AEF4"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697,414</w:t>
            </w:r>
          </w:p>
        </w:tc>
        <w:tc>
          <w:tcPr>
            <w:tcW w:w="1845" w:type="dxa"/>
            <w:tcBorders>
              <w:top w:val="nil"/>
              <w:bottom w:val="nil"/>
            </w:tcBorders>
          </w:tcPr>
          <w:p w14:paraId="05DD9A5C" w14:textId="2E9347B9"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495,149</w:t>
            </w:r>
          </w:p>
        </w:tc>
      </w:tr>
      <w:tr w:rsidR="00352356" w:rsidRPr="00CF754F" w14:paraId="66886EF5" w14:textId="77777777" w:rsidTr="009A5311">
        <w:trPr>
          <w:trHeight w:val="144"/>
        </w:trPr>
        <w:tc>
          <w:tcPr>
            <w:tcW w:w="5220" w:type="dxa"/>
            <w:tcBorders>
              <w:bottom w:val="nil"/>
            </w:tcBorders>
            <w:vAlign w:val="center"/>
          </w:tcPr>
          <w:p w14:paraId="00BA9EA4" w14:textId="77777777"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Net assets attributable to an associate</w:t>
            </w:r>
          </w:p>
        </w:tc>
        <w:tc>
          <w:tcPr>
            <w:tcW w:w="1845" w:type="dxa"/>
            <w:tcBorders>
              <w:bottom w:val="nil"/>
            </w:tcBorders>
          </w:tcPr>
          <w:p w14:paraId="1264A9E9" w14:textId="4D4E8415"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lang w:val="en-GB"/>
              </w:rPr>
              <w:t>643,713</w:t>
            </w:r>
          </w:p>
        </w:tc>
        <w:tc>
          <w:tcPr>
            <w:tcW w:w="1845" w:type="dxa"/>
            <w:tcBorders>
              <w:top w:val="nil"/>
              <w:bottom w:val="nil"/>
            </w:tcBorders>
          </w:tcPr>
          <w:p w14:paraId="3AD70931" w14:textId="633349F7"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440,603</w:t>
            </w:r>
          </w:p>
        </w:tc>
      </w:tr>
      <w:tr w:rsidR="00352356" w:rsidRPr="00CF754F" w14:paraId="5E39135E" w14:textId="77777777" w:rsidTr="009A5311">
        <w:trPr>
          <w:trHeight w:val="144"/>
        </w:trPr>
        <w:tc>
          <w:tcPr>
            <w:tcW w:w="5220" w:type="dxa"/>
            <w:tcBorders>
              <w:bottom w:val="nil"/>
            </w:tcBorders>
            <w:vAlign w:val="center"/>
          </w:tcPr>
          <w:p w14:paraId="1B15A08C" w14:textId="77777777"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Shareholding percentage (%)</w:t>
            </w:r>
          </w:p>
        </w:tc>
        <w:tc>
          <w:tcPr>
            <w:tcW w:w="1845" w:type="dxa"/>
            <w:tcBorders>
              <w:bottom w:val="nil"/>
            </w:tcBorders>
          </w:tcPr>
          <w:p w14:paraId="27BCD1C9" w14:textId="582DF15E" w:rsidR="00352356" w:rsidRPr="00CF754F" w:rsidRDefault="00352356" w:rsidP="00352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24</w:t>
            </w:r>
          </w:p>
        </w:tc>
        <w:tc>
          <w:tcPr>
            <w:tcW w:w="1845" w:type="dxa"/>
            <w:tcBorders>
              <w:top w:val="nil"/>
              <w:bottom w:val="nil"/>
            </w:tcBorders>
          </w:tcPr>
          <w:p w14:paraId="11C8C4F8" w14:textId="41A966B1" w:rsidR="00352356" w:rsidRPr="00CF754F" w:rsidRDefault="00352356" w:rsidP="003523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24</w:t>
            </w:r>
          </w:p>
        </w:tc>
      </w:tr>
      <w:tr w:rsidR="00352356" w:rsidRPr="00CF754F" w14:paraId="4D5195C0" w14:textId="77777777" w:rsidTr="009A5311">
        <w:trPr>
          <w:trHeight w:val="144"/>
        </w:trPr>
        <w:tc>
          <w:tcPr>
            <w:tcW w:w="5220" w:type="dxa"/>
            <w:tcBorders>
              <w:bottom w:val="nil"/>
            </w:tcBorders>
            <w:vAlign w:val="center"/>
          </w:tcPr>
          <w:p w14:paraId="4EA8DC9B" w14:textId="77777777" w:rsidR="00352356" w:rsidRPr="00CF754F" w:rsidRDefault="00352356" w:rsidP="0035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Carrying amount of an associate based on equity method</w:t>
            </w:r>
          </w:p>
        </w:tc>
        <w:tc>
          <w:tcPr>
            <w:tcW w:w="1845" w:type="dxa"/>
            <w:tcBorders>
              <w:bottom w:val="nil"/>
            </w:tcBorders>
          </w:tcPr>
          <w:p w14:paraId="3F240FE2" w14:textId="759197E2" w:rsidR="00352356" w:rsidRPr="00CF754F" w:rsidRDefault="00352356" w:rsidP="003523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154,491</w:t>
            </w:r>
          </w:p>
        </w:tc>
        <w:tc>
          <w:tcPr>
            <w:tcW w:w="1845" w:type="dxa"/>
            <w:tcBorders>
              <w:top w:val="nil"/>
              <w:bottom w:val="nil"/>
            </w:tcBorders>
          </w:tcPr>
          <w:p w14:paraId="65822851" w14:textId="1AD5659A" w:rsidR="00352356" w:rsidRPr="00CF754F" w:rsidRDefault="00352356" w:rsidP="0035235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105,745</w:t>
            </w:r>
          </w:p>
        </w:tc>
      </w:tr>
    </w:tbl>
    <w:p w14:paraId="4DEAB6EC" w14:textId="77777777" w:rsidR="00751B92" w:rsidRPr="00CF754F" w:rsidRDefault="00FB747E" w:rsidP="00DC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jc w:val="thaiDistribute"/>
        <w:rPr>
          <w:rFonts w:cs="Arial"/>
          <w:sz w:val="22"/>
          <w:szCs w:val="22"/>
        </w:rPr>
      </w:pPr>
      <w:r w:rsidRPr="00CF754F">
        <w:rPr>
          <w:rFonts w:cs="Arial"/>
          <w:sz w:val="22"/>
          <w:szCs w:val="22"/>
        </w:rPr>
        <w:t>Summarise</w:t>
      </w:r>
      <w:r w:rsidR="00751B92" w:rsidRPr="00CF754F">
        <w:rPr>
          <w:rFonts w:cs="Arial"/>
          <w:sz w:val="22"/>
          <w:szCs w:val="22"/>
        </w:rPr>
        <w:t xml:space="preserve">d information about comprehensive income </w:t>
      </w:r>
    </w:p>
    <w:tbl>
      <w:tblPr>
        <w:tblW w:w="894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64"/>
        <w:gridCol w:w="1864"/>
      </w:tblGrid>
      <w:tr w:rsidR="00A34B2F" w:rsidRPr="00CF754F" w14:paraId="69398C64" w14:textId="77777777" w:rsidTr="00DC72E7">
        <w:trPr>
          <w:trHeight w:val="144"/>
        </w:trPr>
        <w:tc>
          <w:tcPr>
            <w:tcW w:w="5220" w:type="dxa"/>
            <w:tcBorders>
              <w:top w:val="nil"/>
              <w:bottom w:val="nil"/>
            </w:tcBorders>
            <w:vAlign w:val="bottom"/>
          </w:tcPr>
          <w:p w14:paraId="40786336" w14:textId="77777777" w:rsidR="00A34B2F" w:rsidRPr="00CF754F" w:rsidRDefault="00A34B2F"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6582E289" w14:textId="77777777" w:rsidR="00A34B2F" w:rsidRPr="00CF754F" w:rsidRDefault="00A34B2F"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9C4304" w:rsidRPr="00CF754F" w14:paraId="6138B311" w14:textId="77777777" w:rsidTr="00DC72E7">
        <w:trPr>
          <w:trHeight w:val="144"/>
        </w:trPr>
        <w:tc>
          <w:tcPr>
            <w:tcW w:w="5220" w:type="dxa"/>
            <w:tcBorders>
              <w:top w:val="nil"/>
              <w:bottom w:val="nil"/>
            </w:tcBorders>
            <w:vAlign w:val="bottom"/>
          </w:tcPr>
          <w:p w14:paraId="5FCBC460" w14:textId="77777777" w:rsidR="009C4304" w:rsidRPr="00CF754F" w:rsidRDefault="009C4304"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27396DDE" w14:textId="77777777" w:rsidR="009C4304" w:rsidRPr="00CF754F" w:rsidRDefault="009C4304"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w:t>
            </w:r>
            <w:r w:rsidR="00DC72E7" w:rsidRPr="00CF754F">
              <w:rPr>
                <w:rFonts w:cs="Arial"/>
              </w:rPr>
              <w:t>s</w:t>
            </w:r>
            <w:r w:rsidRPr="00CF754F">
              <w:rPr>
                <w:rFonts w:cs="Arial"/>
              </w:rPr>
              <w:t xml:space="preserve"> ended 31 December</w:t>
            </w:r>
          </w:p>
        </w:tc>
      </w:tr>
      <w:tr w:rsidR="00361656" w:rsidRPr="00CF754F" w14:paraId="3083C40E" w14:textId="77777777" w:rsidTr="00DC72E7">
        <w:trPr>
          <w:trHeight w:val="144"/>
        </w:trPr>
        <w:tc>
          <w:tcPr>
            <w:tcW w:w="5220" w:type="dxa"/>
            <w:tcBorders>
              <w:top w:val="nil"/>
              <w:bottom w:val="nil"/>
            </w:tcBorders>
            <w:vAlign w:val="bottom"/>
          </w:tcPr>
          <w:p w14:paraId="573A6FB6" w14:textId="77777777"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864" w:type="dxa"/>
            <w:tcBorders>
              <w:top w:val="nil"/>
              <w:bottom w:val="nil"/>
            </w:tcBorders>
          </w:tcPr>
          <w:p w14:paraId="77DC7F77" w14:textId="4C12069D"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864" w:type="dxa"/>
            <w:tcBorders>
              <w:top w:val="nil"/>
              <w:bottom w:val="nil"/>
            </w:tcBorders>
          </w:tcPr>
          <w:p w14:paraId="6112FD14" w14:textId="25982477" w:rsidR="00361656" w:rsidRPr="00CF754F" w:rsidRDefault="00361656" w:rsidP="003616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2022</w:t>
            </w:r>
          </w:p>
        </w:tc>
      </w:tr>
      <w:tr w:rsidR="008543D7" w:rsidRPr="00CF754F" w14:paraId="5680F626" w14:textId="77777777" w:rsidTr="008543D7">
        <w:trPr>
          <w:trHeight w:val="144"/>
        </w:trPr>
        <w:tc>
          <w:tcPr>
            <w:tcW w:w="5220" w:type="dxa"/>
            <w:tcBorders>
              <w:top w:val="nil"/>
              <w:bottom w:val="nil"/>
            </w:tcBorders>
            <w:shd w:val="clear" w:color="auto" w:fill="auto"/>
            <w:vAlign w:val="center"/>
          </w:tcPr>
          <w:p w14:paraId="2D9F4792" w14:textId="77777777" w:rsidR="008543D7" w:rsidRPr="00CF754F" w:rsidRDefault="008543D7" w:rsidP="0085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58" w:hanging="270"/>
              <w:rPr>
                <w:rFonts w:cs="Arial"/>
              </w:rPr>
            </w:pPr>
            <w:r w:rsidRPr="00CF754F">
              <w:rPr>
                <w:rFonts w:cs="Arial"/>
              </w:rPr>
              <w:t>Net profit attributable to an associate</w:t>
            </w:r>
          </w:p>
        </w:tc>
        <w:tc>
          <w:tcPr>
            <w:tcW w:w="1864" w:type="dxa"/>
            <w:tcBorders>
              <w:bottom w:val="nil"/>
            </w:tcBorders>
          </w:tcPr>
          <w:p w14:paraId="528970E6" w14:textId="4EC5A094" w:rsidR="008543D7" w:rsidRPr="00CF754F" w:rsidRDefault="00714FBC" w:rsidP="0085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195,928</w:t>
            </w:r>
          </w:p>
        </w:tc>
        <w:tc>
          <w:tcPr>
            <w:tcW w:w="1864" w:type="dxa"/>
            <w:tcBorders>
              <w:top w:val="nil"/>
              <w:bottom w:val="nil"/>
            </w:tcBorders>
          </w:tcPr>
          <w:p w14:paraId="7DBCFE9E" w14:textId="58BBBDAC" w:rsidR="008543D7" w:rsidRPr="00CF754F" w:rsidRDefault="008543D7" w:rsidP="0085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cs/>
              </w:rPr>
              <w:t>72,651</w:t>
            </w:r>
          </w:p>
        </w:tc>
      </w:tr>
      <w:tr w:rsidR="008543D7" w:rsidRPr="00CF754F" w14:paraId="3687102D" w14:textId="77777777" w:rsidTr="008543D7">
        <w:trPr>
          <w:trHeight w:val="144"/>
        </w:trPr>
        <w:tc>
          <w:tcPr>
            <w:tcW w:w="5220" w:type="dxa"/>
            <w:tcBorders>
              <w:top w:val="nil"/>
              <w:bottom w:val="nil"/>
            </w:tcBorders>
            <w:shd w:val="clear" w:color="auto" w:fill="auto"/>
            <w:vAlign w:val="center"/>
          </w:tcPr>
          <w:p w14:paraId="2C6FE84C" w14:textId="77777777" w:rsidR="008543D7" w:rsidRPr="00CF754F" w:rsidRDefault="008543D7" w:rsidP="0085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58" w:hanging="270"/>
              <w:rPr>
                <w:rFonts w:cs="Arial"/>
              </w:rPr>
            </w:pPr>
            <w:r w:rsidRPr="00CF754F">
              <w:rPr>
                <w:rFonts w:cs="Arial"/>
              </w:rPr>
              <w:t>Total comprehensive income attributable to an associate</w:t>
            </w:r>
          </w:p>
        </w:tc>
        <w:tc>
          <w:tcPr>
            <w:tcW w:w="1864" w:type="dxa"/>
            <w:tcBorders>
              <w:bottom w:val="nil"/>
            </w:tcBorders>
          </w:tcPr>
          <w:p w14:paraId="5C2F72F1" w14:textId="59FF5929" w:rsidR="008543D7" w:rsidRPr="00CF754F" w:rsidRDefault="00714FBC" w:rsidP="0085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203,110</w:t>
            </w:r>
          </w:p>
        </w:tc>
        <w:tc>
          <w:tcPr>
            <w:tcW w:w="1864" w:type="dxa"/>
            <w:tcBorders>
              <w:top w:val="nil"/>
              <w:bottom w:val="nil"/>
            </w:tcBorders>
          </w:tcPr>
          <w:p w14:paraId="23595E65" w14:textId="35686486" w:rsidR="008543D7" w:rsidRPr="00CF754F" w:rsidRDefault="008543D7" w:rsidP="0085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cs/>
              </w:rPr>
              <w:t>92,834</w:t>
            </w:r>
          </w:p>
        </w:tc>
      </w:tr>
    </w:tbl>
    <w:p w14:paraId="76844CC3" w14:textId="41BFB60C" w:rsidR="00EB16B9" w:rsidRPr="00CF754F" w:rsidRDefault="00E93C8E" w:rsidP="002F41BB">
      <w:pPr>
        <w:pStyle w:val="Heading1"/>
        <w:numPr>
          <w:ilvl w:val="0"/>
          <w:numId w:val="38"/>
        </w:numPr>
        <w:spacing w:before="240" w:after="120" w:line="380" w:lineRule="exact"/>
        <w:ind w:left="547" w:hanging="547"/>
        <w:rPr>
          <w:rFonts w:cs="Arial"/>
          <w:sz w:val="22"/>
          <w:szCs w:val="22"/>
          <w:u w:val="none"/>
        </w:rPr>
      </w:pPr>
      <w:bookmarkStart w:id="15" w:name="_Toc158146821"/>
      <w:r w:rsidRPr="00CF754F">
        <w:rPr>
          <w:rFonts w:cs="Arial"/>
          <w:sz w:val="22"/>
          <w:szCs w:val="22"/>
          <w:u w:val="none"/>
        </w:rPr>
        <w:t>Properties for sale</w:t>
      </w:r>
      <w:r w:rsidR="00782DEE" w:rsidRPr="00CF754F">
        <w:rPr>
          <w:rFonts w:cs="Arial"/>
          <w:sz w:val="22"/>
          <w:szCs w:val="28"/>
          <w:u w:val="none"/>
        </w:rPr>
        <w:t>, net</w:t>
      </w:r>
      <w:bookmarkEnd w:id="15"/>
    </w:p>
    <w:tbl>
      <w:tblPr>
        <w:tblW w:w="90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90"/>
        <w:gridCol w:w="1890"/>
      </w:tblGrid>
      <w:tr w:rsidR="00E93C8E" w:rsidRPr="00CF754F" w14:paraId="009E1A54" w14:textId="77777777" w:rsidTr="00DF3247">
        <w:trPr>
          <w:trHeight w:val="144"/>
        </w:trPr>
        <w:tc>
          <w:tcPr>
            <w:tcW w:w="5220" w:type="dxa"/>
            <w:tcBorders>
              <w:top w:val="nil"/>
              <w:bottom w:val="nil"/>
            </w:tcBorders>
            <w:vAlign w:val="bottom"/>
          </w:tcPr>
          <w:p w14:paraId="4C81BA71" w14:textId="77777777" w:rsidR="00E93C8E" w:rsidRPr="00CF754F" w:rsidRDefault="00E93C8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80" w:type="dxa"/>
            <w:gridSpan w:val="2"/>
            <w:tcBorders>
              <w:top w:val="nil"/>
              <w:bottom w:val="nil"/>
            </w:tcBorders>
          </w:tcPr>
          <w:p w14:paraId="27DA6695" w14:textId="77777777" w:rsidR="00E93C8E" w:rsidRPr="00CF754F" w:rsidRDefault="00E93C8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E93C8E" w:rsidRPr="00CF754F" w14:paraId="3CAD87DE" w14:textId="77777777" w:rsidTr="00DF3247">
        <w:trPr>
          <w:trHeight w:val="144"/>
        </w:trPr>
        <w:tc>
          <w:tcPr>
            <w:tcW w:w="5220" w:type="dxa"/>
            <w:tcBorders>
              <w:top w:val="nil"/>
              <w:bottom w:val="nil"/>
            </w:tcBorders>
            <w:vAlign w:val="bottom"/>
          </w:tcPr>
          <w:p w14:paraId="4C64C4D5" w14:textId="77777777" w:rsidR="00E93C8E" w:rsidRPr="00CF754F" w:rsidRDefault="00E93C8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80" w:type="dxa"/>
            <w:gridSpan w:val="2"/>
            <w:tcBorders>
              <w:top w:val="nil"/>
              <w:bottom w:val="nil"/>
            </w:tcBorders>
          </w:tcPr>
          <w:p w14:paraId="50E001AF" w14:textId="77777777" w:rsidR="00E93C8E" w:rsidRPr="00CF754F" w:rsidRDefault="00E93C8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r>
      <w:tr w:rsidR="00E93C8E" w:rsidRPr="00CF754F" w14:paraId="3F0F0DBC" w14:textId="77777777" w:rsidTr="00DF3247">
        <w:trPr>
          <w:trHeight w:val="144"/>
        </w:trPr>
        <w:tc>
          <w:tcPr>
            <w:tcW w:w="5220" w:type="dxa"/>
            <w:tcBorders>
              <w:top w:val="nil"/>
              <w:bottom w:val="nil"/>
            </w:tcBorders>
            <w:vAlign w:val="bottom"/>
          </w:tcPr>
          <w:p w14:paraId="68421BB3" w14:textId="77777777" w:rsidR="00E93C8E" w:rsidRPr="00CF754F" w:rsidRDefault="00E93C8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890" w:type="dxa"/>
            <w:tcBorders>
              <w:top w:val="nil"/>
              <w:bottom w:val="nil"/>
            </w:tcBorders>
          </w:tcPr>
          <w:p w14:paraId="4B2D89E1" w14:textId="083D792F" w:rsidR="00E93C8E" w:rsidRPr="00CF754F" w:rsidRDefault="009C4304"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31 December </w:t>
            </w:r>
            <w:r w:rsidR="00E93C8E" w:rsidRPr="00CF754F">
              <w:rPr>
                <w:rFonts w:cs="Arial"/>
              </w:rPr>
              <w:t>202</w:t>
            </w:r>
            <w:r w:rsidR="00361656" w:rsidRPr="00CF754F">
              <w:rPr>
                <w:rFonts w:cs="Arial"/>
              </w:rPr>
              <w:t>3</w:t>
            </w:r>
          </w:p>
        </w:tc>
        <w:tc>
          <w:tcPr>
            <w:tcW w:w="1890" w:type="dxa"/>
            <w:tcBorders>
              <w:top w:val="nil"/>
              <w:bottom w:val="nil"/>
            </w:tcBorders>
          </w:tcPr>
          <w:p w14:paraId="2D0F4D23" w14:textId="00C79DA6" w:rsidR="00E93C8E" w:rsidRPr="00CF754F" w:rsidRDefault="009C4304"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sidR="00361656" w:rsidRPr="00CF754F">
              <w:rPr>
                <w:rFonts w:cs="Arial"/>
              </w:rPr>
              <w:t>2</w:t>
            </w:r>
          </w:p>
        </w:tc>
      </w:tr>
      <w:tr w:rsidR="007366A9" w:rsidRPr="00CF754F" w14:paraId="2266DDD0" w14:textId="77777777" w:rsidTr="009E3BEB">
        <w:trPr>
          <w:trHeight w:val="144"/>
        </w:trPr>
        <w:tc>
          <w:tcPr>
            <w:tcW w:w="5220" w:type="dxa"/>
            <w:tcBorders>
              <w:bottom w:val="nil"/>
            </w:tcBorders>
            <w:vAlign w:val="center"/>
          </w:tcPr>
          <w:p w14:paraId="3F8EACDB" w14:textId="2B62D42A" w:rsidR="007366A9" w:rsidRPr="00CF754F" w:rsidRDefault="007366A9" w:rsidP="00736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Cost</w:t>
            </w:r>
          </w:p>
        </w:tc>
        <w:tc>
          <w:tcPr>
            <w:tcW w:w="1890" w:type="dxa"/>
            <w:vAlign w:val="bottom"/>
          </w:tcPr>
          <w:p w14:paraId="5F8A12F1" w14:textId="72528CD4" w:rsidR="007366A9" w:rsidRPr="00CF754F" w:rsidRDefault="007366A9" w:rsidP="00736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50,536</w:t>
            </w:r>
          </w:p>
        </w:tc>
        <w:tc>
          <w:tcPr>
            <w:tcW w:w="1890" w:type="dxa"/>
            <w:tcBorders>
              <w:top w:val="nil"/>
              <w:bottom w:val="nil"/>
            </w:tcBorders>
            <w:vAlign w:val="bottom"/>
          </w:tcPr>
          <w:p w14:paraId="4F058908" w14:textId="42CFD1E5" w:rsidR="007366A9" w:rsidRPr="00CF754F" w:rsidRDefault="007366A9" w:rsidP="00736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cs/>
              </w:rPr>
              <w:t>152,616</w:t>
            </w:r>
          </w:p>
        </w:tc>
      </w:tr>
      <w:tr w:rsidR="007366A9" w:rsidRPr="00CF754F" w14:paraId="3F30D70A" w14:textId="77777777" w:rsidTr="009A5311">
        <w:trPr>
          <w:trHeight w:val="144"/>
        </w:trPr>
        <w:tc>
          <w:tcPr>
            <w:tcW w:w="5220" w:type="dxa"/>
            <w:tcBorders>
              <w:bottom w:val="nil"/>
            </w:tcBorders>
            <w:vAlign w:val="center"/>
          </w:tcPr>
          <w:p w14:paraId="5F58293C" w14:textId="3A058274" w:rsidR="007366A9" w:rsidRPr="00CF754F" w:rsidRDefault="007366A9" w:rsidP="00736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u w:val="single"/>
              </w:rPr>
              <w:t>Less</w:t>
            </w:r>
            <w:r w:rsidRPr="00CF754F">
              <w:rPr>
                <w:rFonts w:cs="Arial"/>
              </w:rPr>
              <w:t xml:space="preserve"> Allowance for impairment</w:t>
            </w:r>
          </w:p>
        </w:tc>
        <w:tc>
          <w:tcPr>
            <w:tcW w:w="1890" w:type="dxa"/>
            <w:tcBorders>
              <w:bottom w:val="nil"/>
            </w:tcBorders>
            <w:vAlign w:val="bottom"/>
          </w:tcPr>
          <w:p w14:paraId="5432D73C" w14:textId="63F1A76F" w:rsidR="007366A9" w:rsidRPr="00CF754F" w:rsidRDefault="007366A9" w:rsidP="00736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(42,097)</w:t>
            </w:r>
          </w:p>
        </w:tc>
        <w:tc>
          <w:tcPr>
            <w:tcW w:w="1890" w:type="dxa"/>
            <w:tcBorders>
              <w:top w:val="nil"/>
              <w:bottom w:val="nil"/>
            </w:tcBorders>
            <w:vAlign w:val="bottom"/>
          </w:tcPr>
          <w:p w14:paraId="3D77FCFA" w14:textId="39B422E5" w:rsidR="007366A9" w:rsidRPr="00CF754F" w:rsidRDefault="007366A9" w:rsidP="00736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(113,564)</w:t>
            </w:r>
          </w:p>
        </w:tc>
      </w:tr>
      <w:tr w:rsidR="007366A9" w:rsidRPr="00CF754F" w14:paraId="30815AFF" w14:textId="77777777" w:rsidTr="009A5311">
        <w:trPr>
          <w:trHeight w:val="144"/>
        </w:trPr>
        <w:tc>
          <w:tcPr>
            <w:tcW w:w="5220" w:type="dxa"/>
            <w:tcBorders>
              <w:bottom w:val="nil"/>
            </w:tcBorders>
            <w:vAlign w:val="center"/>
          </w:tcPr>
          <w:p w14:paraId="4FB67AC4" w14:textId="6895A93A" w:rsidR="007366A9" w:rsidRPr="00CF754F" w:rsidRDefault="007366A9" w:rsidP="00736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properties for sale, net</w:t>
            </w:r>
          </w:p>
        </w:tc>
        <w:tc>
          <w:tcPr>
            <w:tcW w:w="1890" w:type="dxa"/>
            <w:tcBorders>
              <w:bottom w:val="nil"/>
            </w:tcBorders>
            <w:vAlign w:val="bottom"/>
          </w:tcPr>
          <w:p w14:paraId="26908CC4" w14:textId="48B1486E" w:rsidR="007366A9" w:rsidRPr="00CF754F" w:rsidRDefault="007366A9" w:rsidP="007366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8,439</w:t>
            </w:r>
          </w:p>
        </w:tc>
        <w:tc>
          <w:tcPr>
            <w:tcW w:w="1890" w:type="dxa"/>
            <w:tcBorders>
              <w:top w:val="nil"/>
              <w:bottom w:val="nil"/>
            </w:tcBorders>
            <w:vAlign w:val="bottom"/>
          </w:tcPr>
          <w:p w14:paraId="127513B2" w14:textId="4EAB89D3" w:rsidR="007366A9" w:rsidRPr="00CF754F" w:rsidRDefault="007366A9" w:rsidP="007366A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39,052</w:t>
            </w:r>
          </w:p>
        </w:tc>
      </w:tr>
    </w:tbl>
    <w:p w14:paraId="6D8CBF7A" w14:textId="77777777" w:rsidR="00E93C8E" w:rsidRPr="00CF754F" w:rsidRDefault="00655889" w:rsidP="002F41BB">
      <w:pPr>
        <w:pStyle w:val="Heading1"/>
        <w:numPr>
          <w:ilvl w:val="0"/>
          <w:numId w:val="38"/>
        </w:numPr>
        <w:spacing w:before="240" w:after="120" w:line="380" w:lineRule="exact"/>
        <w:ind w:left="547" w:hanging="547"/>
        <w:rPr>
          <w:rFonts w:cs="Arial"/>
          <w:b w:val="0"/>
          <w:bCs w:val="0"/>
          <w:sz w:val="24"/>
          <w:szCs w:val="24"/>
        </w:rPr>
      </w:pPr>
      <w:r w:rsidRPr="00CF754F">
        <w:rPr>
          <w:rFonts w:cs="Arial"/>
          <w:b w:val="0"/>
          <w:bCs w:val="0"/>
          <w:sz w:val="24"/>
          <w:szCs w:val="24"/>
        </w:rPr>
        <w:br w:type="page"/>
      </w:r>
      <w:bookmarkStart w:id="16" w:name="_Toc158146822"/>
      <w:r w:rsidR="00E93C8E" w:rsidRPr="00CF754F">
        <w:rPr>
          <w:rFonts w:cs="Arial"/>
          <w:sz w:val="22"/>
          <w:szCs w:val="22"/>
          <w:u w:val="none"/>
        </w:rPr>
        <w:lastRenderedPageBreak/>
        <w:t>Leasehold improvements and equipment</w:t>
      </w:r>
      <w:bookmarkEnd w:id="16"/>
    </w:p>
    <w:tbl>
      <w:tblPr>
        <w:tblW w:w="9180" w:type="dxa"/>
        <w:tblInd w:w="450" w:type="dxa"/>
        <w:tblLayout w:type="fixed"/>
        <w:tblLook w:val="01E0" w:firstRow="1" w:lastRow="1" w:firstColumn="1" w:lastColumn="1" w:noHBand="0" w:noVBand="0"/>
      </w:tblPr>
      <w:tblGrid>
        <w:gridCol w:w="2520"/>
        <w:gridCol w:w="1332"/>
        <w:gridCol w:w="1332"/>
        <w:gridCol w:w="1332"/>
        <w:gridCol w:w="1332"/>
        <w:gridCol w:w="1332"/>
      </w:tblGrid>
      <w:tr w:rsidR="009C4304" w:rsidRPr="00CF754F" w14:paraId="70838F9C" w14:textId="77777777" w:rsidTr="00A77DED">
        <w:tc>
          <w:tcPr>
            <w:tcW w:w="2520" w:type="dxa"/>
            <w:vAlign w:val="bottom"/>
          </w:tcPr>
          <w:p w14:paraId="4B9A992A" w14:textId="77777777" w:rsidR="009C4304" w:rsidRPr="00CF754F" w:rsidRDefault="009C4304" w:rsidP="00A825ED">
            <w:pPr>
              <w:spacing w:line="360" w:lineRule="exact"/>
              <w:ind w:left="-11" w:right="-17"/>
              <w:jc w:val="center"/>
              <w:rPr>
                <w:rFonts w:cs="Arial"/>
              </w:rPr>
            </w:pPr>
            <w:r w:rsidRPr="00CF754F">
              <w:rPr>
                <w:rFonts w:cs="Arial"/>
              </w:rPr>
              <w:br w:type="page"/>
            </w:r>
            <w:r w:rsidRPr="00CF754F">
              <w:rPr>
                <w:rFonts w:cs="Arial"/>
              </w:rPr>
              <w:br w:type="page"/>
            </w:r>
            <w:r w:rsidRPr="00CF754F">
              <w:rPr>
                <w:rFonts w:cs="Arial"/>
              </w:rPr>
              <w:br w:type="page"/>
            </w:r>
            <w:r w:rsidRPr="00CF754F">
              <w:rPr>
                <w:rFonts w:cs="Arial"/>
              </w:rPr>
              <w:br w:type="page"/>
            </w:r>
          </w:p>
        </w:tc>
        <w:tc>
          <w:tcPr>
            <w:tcW w:w="6660" w:type="dxa"/>
            <w:gridSpan w:val="5"/>
          </w:tcPr>
          <w:p w14:paraId="04F2C531" w14:textId="77777777" w:rsidR="009C4304" w:rsidRPr="00CF754F" w:rsidRDefault="009C4304" w:rsidP="00A825ED">
            <w:pPr>
              <w:spacing w:line="360" w:lineRule="exact"/>
              <w:ind w:left="-11" w:right="-17"/>
              <w:jc w:val="right"/>
              <w:rPr>
                <w:rFonts w:cs="Arial"/>
                <w:cs/>
              </w:rPr>
            </w:pPr>
            <w:r w:rsidRPr="00CF754F">
              <w:rPr>
                <w:rFonts w:cs="Arial"/>
              </w:rPr>
              <w:t>(Unit: Thousand Baht)</w:t>
            </w:r>
          </w:p>
        </w:tc>
      </w:tr>
      <w:tr w:rsidR="009C4304" w:rsidRPr="00CF754F" w14:paraId="4FFDAE97" w14:textId="77777777" w:rsidTr="00A77DED">
        <w:tc>
          <w:tcPr>
            <w:tcW w:w="2520" w:type="dxa"/>
            <w:vAlign w:val="bottom"/>
          </w:tcPr>
          <w:p w14:paraId="02295753" w14:textId="77777777" w:rsidR="009C4304" w:rsidRPr="00CF754F" w:rsidRDefault="009C4304" w:rsidP="00A825ED">
            <w:pPr>
              <w:spacing w:line="360" w:lineRule="exact"/>
              <w:ind w:left="-11" w:right="-17"/>
              <w:jc w:val="center"/>
              <w:rPr>
                <w:rFonts w:cs="Arial"/>
              </w:rPr>
            </w:pPr>
          </w:p>
        </w:tc>
        <w:tc>
          <w:tcPr>
            <w:tcW w:w="6660" w:type="dxa"/>
            <w:gridSpan w:val="5"/>
          </w:tcPr>
          <w:p w14:paraId="0707C42D" w14:textId="77777777" w:rsidR="009C4304" w:rsidRPr="00CF754F" w:rsidRDefault="009C4304" w:rsidP="00A825ED">
            <w:pPr>
              <w:pBdr>
                <w:bottom w:val="single" w:sz="4" w:space="1" w:color="auto"/>
              </w:pBdr>
              <w:spacing w:line="360" w:lineRule="exact"/>
              <w:ind w:left="-11" w:right="-17"/>
              <w:jc w:val="center"/>
              <w:rPr>
                <w:rFonts w:cs="Arial"/>
                <w:cs/>
              </w:rPr>
            </w:pPr>
            <w:r w:rsidRPr="00CF754F">
              <w:rPr>
                <w:rFonts w:cs="Arial"/>
              </w:rPr>
              <w:t>Consolidated financial statements</w:t>
            </w:r>
          </w:p>
        </w:tc>
      </w:tr>
      <w:tr w:rsidR="009C4304" w:rsidRPr="00CF754F" w14:paraId="01EE6B08" w14:textId="77777777" w:rsidTr="00A77DED">
        <w:tc>
          <w:tcPr>
            <w:tcW w:w="2520" w:type="dxa"/>
            <w:vAlign w:val="bottom"/>
          </w:tcPr>
          <w:p w14:paraId="521FC930" w14:textId="77777777" w:rsidR="009C4304" w:rsidRPr="00CF754F" w:rsidRDefault="009C4304" w:rsidP="00A825ED">
            <w:pPr>
              <w:spacing w:line="360" w:lineRule="exact"/>
              <w:ind w:left="-11" w:right="-17"/>
              <w:jc w:val="center"/>
              <w:rPr>
                <w:rFonts w:cs="Arial"/>
              </w:rPr>
            </w:pPr>
          </w:p>
        </w:tc>
        <w:tc>
          <w:tcPr>
            <w:tcW w:w="1332" w:type="dxa"/>
            <w:vAlign w:val="bottom"/>
          </w:tcPr>
          <w:p w14:paraId="28760809" w14:textId="77777777" w:rsidR="009C4304" w:rsidRPr="00CF754F" w:rsidRDefault="009C4304" w:rsidP="00A825ED">
            <w:pPr>
              <w:pBdr>
                <w:bottom w:val="single" w:sz="4" w:space="1" w:color="auto"/>
              </w:pBdr>
              <w:spacing w:line="360" w:lineRule="exact"/>
              <w:ind w:left="-11" w:right="-17"/>
              <w:jc w:val="center"/>
              <w:rPr>
                <w:rFonts w:cs="Arial"/>
              </w:rPr>
            </w:pPr>
            <w:r w:rsidRPr="00CF754F">
              <w:rPr>
                <w:rFonts w:cs="Arial"/>
              </w:rPr>
              <w:t>Leasehold improvements</w:t>
            </w:r>
          </w:p>
        </w:tc>
        <w:tc>
          <w:tcPr>
            <w:tcW w:w="1332" w:type="dxa"/>
            <w:vAlign w:val="bottom"/>
          </w:tcPr>
          <w:p w14:paraId="531F13B1" w14:textId="77777777" w:rsidR="009C4304" w:rsidRPr="00CF754F" w:rsidRDefault="009C4304" w:rsidP="00A825ED">
            <w:pPr>
              <w:pBdr>
                <w:bottom w:val="single" w:sz="4" w:space="1" w:color="auto"/>
              </w:pBdr>
              <w:spacing w:line="360" w:lineRule="exact"/>
              <w:ind w:left="-11" w:right="-17"/>
              <w:jc w:val="center"/>
              <w:rPr>
                <w:rFonts w:cs="Arial"/>
                <w:cs/>
              </w:rPr>
            </w:pPr>
            <w:r w:rsidRPr="00CF754F">
              <w:rPr>
                <w:rFonts w:cs="Arial"/>
              </w:rPr>
              <w:t>Furniture, fixtures and office equipment</w:t>
            </w:r>
          </w:p>
        </w:tc>
        <w:tc>
          <w:tcPr>
            <w:tcW w:w="1332" w:type="dxa"/>
            <w:vAlign w:val="bottom"/>
          </w:tcPr>
          <w:p w14:paraId="6A433FA5" w14:textId="77777777" w:rsidR="009C4304" w:rsidRPr="00CF754F" w:rsidRDefault="009C4304" w:rsidP="00A825ED">
            <w:pPr>
              <w:pBdr>
                <w:bottom w:val="single" w:sz="4" w:space="1" w:color="auto"/>
              </w:pBdr>
              <w:spacing w:line="360" w:lineRule="exact"/>
              <w:ind w:left="-11" w:right="-17"/>
              <w:jc w:val="center"/>
              <w:rPr>
                <w:rFonts w:cs="Arial"/>
                <w:cs/>
              </w:rPr>
            </w:pPr>
            <w:r w:rsidRPr="00CF754F">
              <w:rPr>
                <w:rFonts w:cs="Arial"/>
              </w:rPr>
              <w:t>Vehicles</w:t>
            </w:r>
          </w:p>
        </w:tc>
        <w:tc>
          <w:tcPr>
            <w:tcW w:w="1332" w:type="dxa"/>
            <w:vAlign w:val="bottom"/>
          </w:tcPr>
          <w:p w14:paraId="30ED8EAF" w14:textId="77777777" w:rsidR="009C4304" w:rsidRPr="00CF754F" w:rsidRDefault="009C4304" w:rsidP="00A825ED">
            <w:pPr>
              <w:pBdr>
                <w:bottom w:val="single" w:sz="4" w:space="1" w:color="auto"/>
              </w:pBdr>
              <w:spacing w:line="360" w:lineRule="exact"/>
              <w:ind w:left="-11" w:right="-17"/>
              <w:jc w:val="center"/>
              <w:rPr>
                <w:rFonts w:cs="Arial"/>
                <w:cs/>
              </w:rPr>
            </w:pPr>
            <w:r w:rsidRPr="00CF754F">
              <w:rPr>
                <w:rFonts w:cs="Arial"/>
              </w:rPr>
              <w:t>Assets under installation</w:t>
            </w:r>
          </w:p>
        </w:tc>
        <w:tc>
          <w:tcPr>
            <w:tcW w:w="1332" w:type="dxa"/>
            <w:vAlign w:val="bottom"/>
          </w:tcPr>
          <w:p w14:paraId="24879F13" w14:textId="77777777" w:rsidR="009C4304" w:rsidRPr="00CF754F" w:rsidRDefault="009C4304" w:rsidP="00A825ED">
            <w:pPr>
              <w:pBdr>
                <w:bottom w:val="single" w:sz="4" w:space="1" w:color="auto"/>
              </w:pBdr>
              <w:spacing w:line="360" w:lineRule="exact"/>
              <w:ind w:left="-11" w:right="-17"/>
              <w:jc w:val="center"/>
              <w:rPr>
                <w:rFonts w:cs="Arial"/>
              </w:rPr>
            </w:pPr>
            <w:r w:rsidRPr="00CF754F">
              <w:rPr>
                <w:rFonts w:cs="Arial"/>
              </w:rPr>
              <w:t>Total</w:t>
            </w:r>
          </w:p>
        </w:tc>
      </w:tr>
      <w:tr w:rsidR="009C4304" w:rsidRPr="00CF754F" w14:paraId="6AF62644" w14:textId="77777777" w:rsidTr="00A77DED">
        <w:tc>
          <w:tcPr>
            <w:tcW w:w="2520" w:type="dxa"/>
            <w:vAlign w:val="bottom"/>
          </w:tcPr>
          <w:p w14:paraId="328CBE31" w14:textId="77777777" w:rsidR="009C4304" w:rsidRPr="00CF754F" w:rsidRDefault="009C4304" w:rsidP="00A825ED">
            <w:pPr>
              <w:spacing w:line="360" w:lineRule="exact"/>
              <w:ind w:left="-11" w:right="-17"/>
              <w:jc w:val="thaiDistribute"/>
              <w:rPr>
                <w:rFonts w:cs="Arial"/>
                <w:u w:val="single"/>
                <w:cs/>
              </w:rPr>
            </w:pPr>
            <w:r w:rsidRPr="00CF754F">
              <w:rPr>
                <w:rFonts w:cs="Arial"/>
                <w:u w:val="single"/>
              </w:rPr>
              <w:t>Cost</w:t>
            </w:r>
          </w:p>
        </w:tc>
        <w:tc>
          <w:tcPr>
            <w:tcW w:w="1332" w:type="dxa"/>
            <w:vAlign w:val="bottom"/>
          </w:tcPr>
          <w:p w14:paraId="5C691EB1"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47CB4251"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5BBC0B58"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tcPr>
          <w:p w14:paraId="580C1AB7"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6369BFF6"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r>
      <w:tr w:rsidR="00714FBC" w:rsidRPr="00CF754F" w14:paraId="2034D94A" w14:textId="77777777" w:rsidTr="00AD0FDC">
        <w:tc>
          <w:tcPr>
            <w:tcW w:w="2520" w:type="dxa"/>
            <w:vAlign w:val="bottom"/>
          </w:tcPr>
          <w:p w14:paraId="0027001C" w14:textId="16968334" w:rsidR="00714FBC" w:rsidRPr="00CF754F" w:rsidRDefault="00714FBC" w:rsidP="00714FBC">
            <w:pPr>
              <w:spacing w:line="360" w:lineRule="exact"/>
              <w:ind w:left="-11" w:right="-17"/>
              <w:jc w:val="thaiDistribute"/>
              <w:rPr>
                <w:rFonts w:cs="Arial"/>
              </w:rPr>
            </w:pPr>
            <w:r w:rsidRPr="00CF754F">
              <w:rPr>
                <w:rFonts w:cs="Arial"/>
              </w:rPr>
              <w:t>1 January 2022</w:t>
            </w:r>
          </w:p>
        </w:tc>
        <w:tc>
          <w:tcPr>
            <w:tcW w:w="1332" w:type="dxa"/>
          </w:tcPr>
          <w:p w14:paraId="733BD9F5" w14:textId="3089A52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339,396</w:t>
            </w:r>
          </w:p>
        </w:tc>
        <w:tc>
          <w:tcPr>
            <w:tcW w:w="1332" w:type="dxa"/>
          </w:tcPr>
          <w:p w14:paraId="5A257727" w14:textId="3B6480D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1,395,095</w:t>
            </w:r>
          </w:p>
        </w:tc>
        <w:tc>
          <w:tcPr>
            <w:tcW w:w="1332" w:type="dxa"/>
          </w:tcPr>
          <w:p w14:paraId="6A58F1A6" w14:textId="77971DA1"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31,244</w:t>
            </w:r>
          </w:p>
        </w:tc>
        <w:tc>
          <w:tcPr>
            <w:tcW w:w="1332" w:type="dxa"/>
          </w:tcPr>
          <w:p w14:paraId="713B6F61" w14:textId="113996A8"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 xml:space="preserve">  29,369</w:t>
            </w:r>
          </w:p>
        </w:tc>
        <w:tc>
          <w:tcPr>
            <w:tcW w:w="1332" w:type="dxa"/>
          </w:tcPr>
          <w:p w14:paraId="102CC2AB" w14:textId="0DA115AD"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1,7</w:t>
            </w:r>
            <w:r w:rsidRPr="00CF754F">
              <w:rPr>
                <w:rFonts w:cs="Arial"/>
                <w:cs/>
              </w:rPr>
              <w:t>95,104</w:t>
            </w:r>
          </w:p>
        </w:tc>
      </w:tr>
      <w:tr w:rsidR="00714FBC" w:rsidRPr="00CF754F" w14:paraId="54C4A1F6" w14:textId="77777777" w:rsidTr="00A77DED">
        <w:tc>
          <w:tcPr>
            <w:tcW w:w="2520" w:type="dxa"/>
            <w:vAlign w:val="bottom"/>
          </w:tcPr>
          <w:p w14:paraId="2680A415" w14:textId="77777777" w:rsidR="00714FBC" w:rsidRPr="00CF754F" w:rsidRDefault="00714FBC" w:rsidP="00714FBC">
            <w:pPr>
              <w:spacing w:line="360" w:lineRule="exact"/>
              <w:ind w:left="-11" w:right="-17"/>
              <w:jc w:val="thaiDistribute"/>
              <w:rPr>
                <w:rFonts w:cs="Arial"/>
              </w:rPr>
            </w:pPr>
            <w:r w:rsidRPr="00CF754F">
              <w:rPr>
                <w:rFonts w:cs="Arial"/>
              </w:rPr>
              <w:t>Additions</w:t>
            </w:r>
          </w:p>
        </w:tc>
        <w:tc>
          <w:tcPr>
            <w:tcW w:w="1332" w:type="dxa"/>
            <w:vAlign w:val="bottom"/>
          </w:tcPr>
          <w:p w14:paraId="302375F3" w14:textId="7D3271F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12,862</w:t>
            </w:r>
          </w:p>
        </w:tc>
        <w:tc>
          <w:tcPr>
            <w:tcW w:w="1332" w:type="dxa"/>
            <w:vAlign w:val="bottom"/>
          </w:tcPr>
          <w:p w14:paraId="5B70A738" w14:textId="3B74BC0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40,915</w:t>
            </w:r>
          </w:p>
        </w:tc>
        <w:tc>
          <w:tcPr>
            <w:tcW w:w="1332" w:type="dxa"/>
            <w:vAlign w:val="bottom"/>
          </w:tcPr>
          <w:p w14:paraId="0BCBF52D" w14:textId="21D0BEFD"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cs/>
              </w:rPr>
              <w:t>-</w:t>
            </w:r>
          </w:p>
        </w:tc>
        <w:tc>
          <w:tcPr>
            <w:tcW w:w="1332" w:type="dxa"/>
            <w:vAlign w:val="bottom"/>
          </w:tcPr>
          <w:p w14:paraId="2A896D0E" w14:textId="6F788AC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45,483</w:t>
            </w:r>
          </w:p>
        </w:tc>
        <w:tc>
          <w:tcPr>
            <w:tcW w:w="1332" w:type="dxa"/>
            <w:vAlign w:val="bottom"/>
          </w:tcPr>
          <w:p w14:paraId="75298448" w14:textId="481F65FE"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99,260</w:t>
            </w:r>
          </w:p>
        </w:tc>
      </w:tr>
      <w:tr w:rsidR="00714FBC" w:rsidRPr="00CF754F" w14:paraId="4E9D2D19" w14:textId="77777777" w:rsidTr="00A77DED">
        <w:tc>
          <w:tcPr>
            <w:tcW w:w="2520" w:type="dxa"/>
            <w:vAlign w:val="bottom"/>
          </w:tcPr>
          <w:p w14:paraId="1686321C" w14:textId="77777777" w:rsidR="00714FBC" w:rsidRPr="00CF754F" w:rsidRDefault="00714FBC" w:rsidP="00714FBC">
            <w:pPr>
              <w:spacing w:line="360" w:lineRule="exact"/>
              <w:ind w:left="-11" w:right="-17"/>
              <w:jc w:val="thaiDistribute"/>
              <w:rPr>
                <w:rFonts w:cs="Arial"/>
                <w:cs/>
              </w:rPr>
            </w:pPr>
            <w:r w:rsidRPr="00CF754F">
              <w:rPr>
                <w:rFonts w:cs="Arial"/>
              </w:rPr>
              <w:t>Disposals/ Write-off</w:t>
            </w:r>
          </w:p>
        </w:tc>
        <w:tc>
          <w:tcPr>
            <w:tcW w:w="1332" w:type="dxa"/>
            <w:vAlign w:val="bottom"/>
          </w:tcPr>
          <w:p w14:paraId="353D2A8C" w14:textId="35976CC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(29,194)</w:t>
            </w:r>
          </w:p>
        </w:tc>
        <w:tc>
          <w:tcPr>
            <w:tcW w:w="1332" w:type="dxa"/>
            <w:vAlign w:val="bottom"/>
          </w:tcPr>
          <w:p w14:paraId="0696168D" w14:textId="56E1BE5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(49,563)</w:t>
            </w:r>
          </w:p>
        </w:tc>
        <w:tc>
          <w:tcPr>
            <w:tcW w:w="1332" w:type="dxa"/>
            <w:vAlign w:val="bottom"/>
          </w:tcPr>
          <w:p w14:paraId="46EBE2F5" w14:textId="1F34924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(2,290)</w:t>
            </w:r>
          </w:p>
        </w:tc>
        <w:tc>
          <w:tcPr>
            <w:tcW w:w="1332" w:type="dxa"/>
            <w:vAlign w:val="bottom"/>
          </w:tcPr>
          <w:p w14:paraId="626EB2A2" w14:textId="2B803838"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cs/>
              </w:rPr>
              <w:t>-</w:t>
            </w:r>
          </w:p>
        </w:tc>
        <w:tc>
          <w:tcPr>
            <w:tcW w:w="1332" w:type="dxa"/>
            <w:vAlign w:val="bottom"/>
          </w:tcPr>
          <w:p w14:paraId="4BC7E4B1" w14:textId="2D465153"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right="-17"/>
              <w:rPr>
                <w:rFonts w:cs="Arial"/>
              </w:rPr>
            </w:pPr>
            <w:r w:rsidRPr="00CF754F">
              <w:rPr>
                <w:rFonts w:cs="Arial"/>
              </w:rPr>
              <w:t>(81,047)</w:t>
            </w:r>
          </w:p>
        </w:tc>
      </w:tr>
      <w:tr w:rsidR="00714FBC" w:rsidRPr="00CF754F" w14:paraId="1CCBE8F5" w14:textId="77777777" w:rsidTr="00A77DED">
        <w:tc>
          <w:tcPr>
            <w:tcW w:w="2520" w:type="dxa"/>
            <w:vAlign w:val="bottom"/>
          </w:tcPr>
          <w:p w14:paraId="7ED7E6E7" w14:textId="77777777" w:rsidR="00714FBC" w:rsidRPr="00CF754F" w:rsidRDefault="00714FBC" w:rsidP="00714FBC">
            <w:pPr>
              <w:spacing w:line="360" w:lineRule="exact"/>
              <w:ind w:left="-11" w:right="-17"/>
              <w:jc w:val="thaiDistribute"/>
              <w:rPr>
                <w:rFonts w:cs="Arial"/>
                <w:cs/>
              </w:rPr>
            </w:pPr>
            <w:r w:rsidRPr="00CF754F">
              <w:rPr>
                <w:rFonts w:cs="Arial"/>
              </w:rPr>
              <w:t>Transfer in (Transfer out)</w:t>
            </w:r>
          </w:p>
        </w:tc>
        <w:tc>
          <w:tcPr>
            <w:tcW w:w="1332" w:type="dxa"/>
            <w:vAlign w:val="bottom"/>
          </w:tcPr>
          <w:p w14:paraId="3BC22F6B" w14:textId="1552ACF4"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57,745</w:t>
            </w:r>
          </w:p>
        </w:tc>
        <w:tc>
          <w:tcPr>
            <w:tcW w:w="1332" w:type="dxa"/>
            <w:vAlign w:val="bottom"/>
          </w:tcPr>
          <w:p w14:paraId="23A1ED52" w14:textId="691BF7BD"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8,962</w:t>
            </w:r>
          </w:p>
        </w:tc>
        <w:tc>
          <w:tcPr>
            <w:tcW w:w="1332" w:type="dxa"/>
            <w:vAlign w:val="bottom"/>
          </w:tcPr>
          <w:p w14:paraId="161A2747" w14:textId="0D03931F"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cs/>
              </w:rPr>
              <w:t>-</w:t>
            </w:r>
          </w:p>
        </w:tc>
        <w:tc>
          <w:tcPr>
            <w:tcW w:w="1332" w:type="dxa"/>
            <w:vAlign w:val="bottom"/>
          </w:tcPr>
          <w:p w14:paraId="04618306" w14:textId="0BE706D1"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(66,707)</w:t>
            </w:r>
          </w:p>
        </w:tc>
        <w:tc>
          <w:tcPr>
            <w:tcW w:w="1332" w:type="dxa"/>
            <w:vAlign w:val="bottom"/>
          </w:tcPr>
          <w:p w14:paraId="2BEC2172" w14:textId="67DFE31A"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cs/>
              </w:rPr>
              <w:t>-</w:t>
            </w:r>
          </w:p>
        </w:tc>
      </w:tr>
      <w:tr w:rsidR="00714FBC" w:rsidRPr="00CF754F" w14:paraId="35A74F2A" w14:textId="77777777" w:rsidTr="00A77DED">
        <w:tc>
          <w:tcPr>
            <w:tcW w:w="2520" w:type="dxa"/>
            <w:vAlign w:val="bottom"/>
          </w:tcPr>
          <w:p w14:paraId="55B4D0F9" w14:textId="15411C05" w:rsidR="00714FBC" w:rsidRPr="00CF754F" w:rsidRDefault="00714FBC" w:rsidP="00714FBC">
            <w:pPr>
              <w:spacing w:line="360" w:lineRule="exact"/>
              <w:ind w:left="-11" w:right="-17"/>
              <w:jc w:val="thaiDistribute"/>
              <w:rPr>
                <w:rFonts w:cs="Arial"/>
              </w:rPr>
            </w:pPr>
            <w:r w:rsidRPr="00CF754F">
              <w:rPr>
                <w:rFonts w:cs="Arial"/>
              </w:rPr>
              <w:t>31 December 2022</w:t>
            </w:r>
          </w:p>
        </w:tc>
        <w:tc>
          <w:tcPr>
            <w:tcW w:w="1332" w:type="dxa"/>
            <w:vAlign w:val="bottom"/>
          </w:tcPr>
          <w:p w14:paraId="14C1D5B9" w14:textId="246E4E9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380,809</w:t>
            </w:r>
          </w:p>
        </w:tc>
        <w:tc>
          <w:tcPr>
            <w:tcW w:w="1332" w:type="dxa"/>
            <w:vAlign w:val="bottom"/>
          </w:tcPr>
          <w:p w14:paraId="6B30D7F2" w14:textId="0AC4EE9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1,395,409</w:t>
            </w:r>
          </w:p>
        </w:tc>
        <w:tc>
          <w:tcPr>
            <w:tcW w:w="1332" w:type="dxa"/>
            <w:vAlign w:val="bottom"/>
          </w:tcPr>
          <w:p w14:paraId="4BD95287" w14:textId="37955DDD"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28,954</w:t>
            </w:r>
          </w:p>
        </w:tc>
        <w:tc>
          <w:tcPr>
            <w:tcW w:w="1332" w:type="dxa"/>
            <w:vAlign w:val="bottom"/>
          </w:tcPr>
          <w:p w14:paraId="6B3FE95F" w14:textId="198105F0"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8,145</w:t>
            </w:r>
          </w:p>
        </w:tc>
        <w:tc>
          <w:tcPr>
            <w:tcW w:w="1332" w:type="dxa"/>
            <w:vAlign w:val="bottom"/>
          </w:tcPr>
          <w:p w14:paraId="0DE8C3AC" w14:textId="3AD3CEFA"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1,813,317</w:t>
            </w:r>
          </w:p>
        </w:tc>
      </w:tr>
      <w:tr w:rsidR="00714FBC" w:rsidRPr="00CF754F" w14:paraId="40CE5CCD" w14:textId="77777777" w:rsidTr="00AD0FDC">
        <w:tc>
          <w:tcPr>
            <w:tcW w:w="2520" w:type="dxa"/>
            <w:vAlign w:val="bottom"/>
          </w:tcPr>
          <w:p w14:paraId="6E94C224" w14:textId="77777777" w:rsidR="00714FBC" w:rsidRPr="00CF754F" w:rsidRDefault="00714FBC" w:rsidP="00714FBC">
            <w:pPr>
              <w:spacing w:line="360" w:lineRule="exact"/>
              <w:ind w:left="-11" w:right="-17"/>
              <w:jc w:val="thaiDistribute"/>
              <w:rPr>
                <w:rFonts w:cs="Arial"/>
                <w:cs/>
              </w:rPr>
            </w:pPr>
            <w:r w:rsidRPr="00CF754F">
              <w:rPr>
                <w:rFonts w:cs="Arial"/>
              </w:rPr>
              <w:t>Additions</w:t>
            </w:r>
          </w:p>
        </w:tc>
        <w:tc>
          <w:tcPr>
            <w:tcW w:w="1332" w:type="dxa"/>
            <w:vAlign w:val="center"/>
          </w:tcPr>
          <w:p w14:paraId="5BE8CEA5" w14:textId="6AB8229C"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460</w:t>
            </w:r>
          </w:p>
        </w:tc>
        <w:tc>
          <w:tcPr>
            <w:tcW w:w="1332" w:type="dxa"/>
            <w:vAlign w:val="center"/>
          </w:tcPr>
          <w:p w14:paraId="0D4C7B9E" w14:textId="3514BA0D"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44,411</w:t>
            </w:r>
          </w:p>
        </w:tc>
        <w:tc>
          <w:tcPr>
            <w:tcW w:w="1332" w:type="dxa"/>
            <w:vAlign w:val="center"/>
          </w:tcPr>
          <w:p w14:paraId="4A2F108C" w14:textId="773256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center"/>
          </w:tcPr>
          <w:p w14:paraId="0A9AB4E3" w14:textId="612C19F3"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175,281</w:t>
            </w:r>
          </w:p>
        </w:tc>
        <w:tc>
          <w:tcPr>
            <w:tcW w:w="1332" w:type="dxa"/>
            <w:vAlign w:val="center"/>
          </w:tcPr>
          <w:p w14:paraId="6C1A1CC3" w14:textId="73EC6FE4"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220,152</w:t>
            </w:r>
          </w:p>
        </w:tc>
      </w:tr>
      <w:tr w:rsidR="00714FBC" w:rsidRPr="00CF754F" w14:paraId="5EE82ECA" w14:textId="77777777" w:rsidTr="00A77DED">
        <w:tc>
          <w:tcPr>
            <w:tcW w:w="2520" w:type="dxa"/>
            <w:vAlign w:val="bottom"/>
          </w:tcPr>
          <w:p w14:paraId="47CAF6F8" w14:textId="77777777" w:rsidR="00714FBC" w:rsidRPr="00CF754F" w:rsidRDefault="00714FBC" w:rsidP="00714FBC">
            <w:pPr>
              <w:spacing w:line="360" w:lineRule="exact"/>
              <w:ind w:left="-11" w:right="-17"/>
              <w:jc w:val="thaiDistribute"/>
              <w:rPr>
                <w:rFonts w:cs="Arial"/>
                <w:cs/>
              </w:rPr>
            </w:pPr>
            <w:r w:rsidRPr="00CF754F">
              <w:rPr>
                <w:rFonts w:cs="Arial"/>
              </w:rPr>
              <w:t>Disposals/ Write-off</w:t>
            </w:r>
          </w:p>
        </w:tc>
        <w:tc>
          <w:tcPr>
            <w:tcW w:w="1332" w:type="dxa"/>
            <w:vAlign w:val="bottom"/>
          </w:tcPr>
          <w:p w14:paraId="50716168" w14:textId="5F316A5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(12,773)</w:t>
            </w:r>
          </w:p>
        </w:tc>
        <w:tc>
          <w:tcPr>
            <w:tcW w:w="1332" w:type="dxa"/>
            <w:vAlign w:val="bottom"/>
          </w:tcPr>
          <w:p w14:paraId="28B2C067" w14:textId="1A70B62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(107,083)</w:t>
            </w:r>
          </w:p>
        </w:tc>
        <w:tc>
          <w:tcPr>
            <w:tcW w:w="1332" w:type="dxa"/>
            <w:vAlign w:val="bottom"/>
          </w:tcPr>
          <w:p w14:paraId="6C8BFF4A" w14:textId="70CBF9DE"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51CDABD9" w14:textId="42CB631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5A46884F" w14:textId="4C4189B2"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right="-17"/>
              <w:rPr>
                <w:rFonts w:cs="Arial"/>
              </w:rPr>
            </w:pPr>
            <w:r w:rsidRPr="00CF754F">
              <w:rPr>
                <w:rFonts w:cs="Arial"/>
              </w:rPr>
              <w:t>(119,856)</w:t>
            </w:r>
          </w:p>
        </w:tc>
      </w:tr>
      <w:tr w:rsidR="00714FBC" w:rsidRPr="00CF754F" w14:paraId="36BF44C2" w14:textId="77777777" w:rsidTr="00A77DED">
        <w:tc>
          <w:tcPr>
            <w:tcW w:w="2520" w:type="dxa"/>
            <w:vAlign w:val="bottom"/>
          </w:tcPr>
          <w:p w14:paraId="0C57F166" w14:textId="77777777" w:rsidR="00714FBC" w:rsidRPr="00CF754F" w:rsidRDefault="00714FBC" w:rsidP="00714FBC">
            <w:pPr>
              <w:spacing w:line="360" w:lineRule="exact"/>
              <w:ind w:left="-11" w:right="-17"/>
              <w:jc w:val="thaiDistribute"/>
              <w:rPr>
                <w:rFonts w:cs="Arial"/>
                <w:cs/>
              </w:rPr>
            </w:pPr>
            <w:r w:rsidRPr="00CF754F">
              <w:rPr>
                <w:rFonts w:cs="Arial"/>
              </w:rPr>
              <w:t>Transfer in (Transfer out)</w:t>
            </w:r>
          </w:p>
        </w:tc>
        <w:tc>
          <w:tcPr>
            <w:tcW w:w="1332" w:type="dxa"/>
            <w:vAlign w:val="bottom"/>
          </w:tcPr>
          <w:p w14:paraId="24D48CC1" w14:textId="51FEA2BF"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74,487</w:t>
            </w:r>
          </w:p>
        </w:tc>
        <w:tc>
          <w:tcPr>
            <w:tcW w:w="1332" w:type="dxa"/>
            <w:vAlign w:val="bottom"/>
          </w:tcPr>
          <w:p w14:paraId="09289285" w14:textId="5E2AC3AA"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57,295</w:t>
            </w:r>
          </w:p>
        </w:tc>
        <w:tc>
          <w:tcPr>
            <w:tcW w:w="1332" w:type="dxa"/>
            <w:vAlign w:val="bottom"/>
          </w:tcPr>
          <w:p w14:paraId="7489B9F3" w14:textId="2692E544"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62AFA3F9" w14:textId="7177E24D"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(131,782)</w:t>
            </w:r>
          </w:p>
        </w:tc>
        <w:tc>
          <w:tcPr>
            <w:tcW w:w="1332" w:type="dxa"/>
            <w:vAlign w:val="bottom"/>
          </w:tcPr>
          <w:p w14:paraId="07327BAD" w14:textId="4B77867F"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w:t>
            </w:r>
          </w:p>
        </w:tc>
      </w:tr>
      <w:tr w:rsidR="00714FBC" w:rsidRPr="00CF754F" w14:paraId="7DFA198E" w14:textId="77777777" w:rsidTr="00A77DED">
        <w:tc>
          <w:tcPr>
            <w:tcW w:w="2520" w:type="dxa"/>
            <w:vAlign w:val="bottom"/>
          </w:tcPr>
          <w:p w14:paraId="62BDA70F" w14:textId="4BB784A3" w:rsidR="00714FBC" w:rsidRPr="00CF754F" w:rsidRDefault="00714FBC" w:rsidP="00714FBC">
            <w:pPr>
              <w:spacing w:line="360" w:lineRule="exact"/>
              <w:ind w:left="-11" w:right="-17"/>
              <w:jc w:val="thaiDistribute"/>
              <w:rPr>
                <w:rFonts w:cs="Arial"/>
                <w:cs/>
              </w:rPr>
            </w:pPr>
            <w:r w:rsidRPr="00CF754F">
              <w:rPr>
                <w:rFonts w:cs="Arial"/>
              </w:rPr>
              <w:t>31 December 2023</w:t>
            </w:r>
          </w:p>
        </w:tc>
        <w:tc>
          <w:tcPr>
            <w:tcW w:w="1332" w:type="dxa"/>
            <w:vAlign w:val="bottom"/>
          </w:tcPr>
          <w:p w14:paraId="20BEC976" w14:textId="287AAC70"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442,983</w:t>
            </w:r>
          </w:p>
        </w:tc>
        <w:tc>
          <w:tcPr>
            <w:tcW w:w="1332" w:type="dxa"/>
            <w:vAlign w:val="bottom"/>
          </w:tcPr>
          <w:p w14:paraId="524373A1" w14:textId="02D750ED"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1,390,032</w:t>
            </w:r>
          </w:p>
        </w:tc>
        <w:tc>
          <w:tcPr>
            <w:tcW w:w="1332" w:type="dxa"/>
            <w:vAlign w:val="bottom"/>
          </w:tcPr>
          <w:p w14:paraId="00B7D76F" w14:textId="02F79AB6"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28,954</w:t>
            </w:r>
          </w:p>
        </w:tc>
        <w:tc>
          <w:tcPr>
            <w:tcW w:w="1332" w:type="dxa"/>
            <w:vAlign w:val="bottom"/>
          </w:tcPr>
          <w:p w14:paraId="27D07F0A" w14:textId="70F21E49"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51,644</w:t>
            </w:r>
          </w:p>
        </w:tc>
        <w:tc>
          <w:tcPr>
            <w:tcW w:w="1332" w:type="dxa"/>
            <w:vAlign w:val="bottom"/>
          </w:tcPr>
          <w:p w14:paraId="04A66194" w14:textId="4CD1F5F5" w:rsidR="00714FBC" w:rsidRPr="00CF754F" w:rsidRDefault="00714FBC" w:rsidP="00714FB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1,913,613</w:t>
            </w:r>
          </w:p>
        </w:tc>
      </w:tr>
      <w:tr w:rsidR="00714FBC" w:rsidRPr="00CF754F" w14:paraId="5FD9BF58" w14:textId="77777777" w:rsidTr="00A77DED">
        <w:tc>
          <w:tcPr>
            <w:tcW w:w="2520" w:type="dxa"/>
            <w:vAlign w:val="bottom"/>
          </w:tcPr>
          <w:p w14:paraId="7EB35A46" w14:textId="77777777" w:rsidR="00714FBC" w:rsidRPr="00CF754F" w:rsidRDefault="00714FBC" w:rsidP="00714FBC">
            <w:pPr>
              <w:spacing w:line="360" w:lineRule="exact"/>
              <w:ind w:left="-11" w:right="-17"/>
              <w:jc w:val="thaiDistribute"/>
              <w:rPr>
                <w:rFonts w:cs="Arial"/>
                <w:u w:val="single"/>
                <w:cs/>
              </w:rPr>
            </w:pPr>
            <w:r w:rsidRPr="00CF754F">
              <w:rPr>
                <w:rFonts w:cs="Arial"/>
                <w:u w:val="single"/>
              </w:rPr>
              <w:t>Accumulated depreciation</w:t>
            </w:r>
          </w:p>
        </w:tc>
        <w:tc>
          <w:tcPr>
            <w:tcW w:w="1332" w:type="dxa"/>
            <w:vAlign w:val="bottom"/>
          </w:tcPr>
          <w:p w14:paraId="419B376D"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7AAA1E25"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6B537191"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7B38B8E4"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4A19EE5A"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p>
        </w:tc>
      </w:tr>
      <w:tr w:rsidR="00714FBC" w:rsidRPr="00CF754F" w14:paraId="07A5592F" w14:textId="77777777" w:rsidTr="00A77DED">
        <w:tc>
          <w:tcPr>
            <w:tcW w:w="2520" w:type="dxa"/>
            <w:vAlign w:val="bottom"/>
          </w:tcPr>
          <w:p w14:paraId="3F8E8C34" w14:textId="6B2A1FB4" w:rsidR="00714FBC" w:rsidRPr="00CF754F" w:rsidRDefault="00714FBC" w:rsidP="00714FBC">
            <w:pPr>
              <w:spacing w:line="360" w:lineRule="exact"/>
              <w:ind w:left="-11" w:right="-17"/>
              <w:jc w:val="thaiDistribute"/>
              <w:rPr>
                <w:rFonts w:cs="Arial"/>
              </w:rPr>
            </w:pPr>
            <w:r w:rsidRPr="00CF754F">
              <w:rPr>
                <w:rFonts w:cs="Arial"/>
              </w:rPr>
              <w:t>1 January 2022</w:t>
            </w:r>
          </w:p>
        </w:tc>
        <w:tc>
          <w:tcPr>
            <w:tcW w:w="1332" w:type="dxa"/>
            <w:vAlign w:val="bottom"/>
          </w:tcPr>
          <w:p w14:paraId="5AA57CAF" w14:textId="5BB09DD3"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277,913</w:t>
            </w:r>
          </w:p>
        </w:tc>
        <w:tc>
          <w:tcPr>
            <w:tcW w:w="1332" w:type="dxa"/>
            <w:vAlign w:val="bottom"/>
          </w:tcPr>
          <w:p w14:paraId="19AD1E97" w14:textId="21A38AC9"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1,082,397</w:t>
            </w:r>
          </w:p>
        </w:tc>
        <w:tc>
          <w:tcPr>
            <w:tcW w:w="1332" w:type="dxa"/>
            <w:vAlign w:val="bottom"/>
          </w:tcPr>
          <w:p w14:paraId="217B589B" w14:textId="1A100069"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20,154</w:t>
            </w:r>
          </w:p>
        </w:tc>
        <w:tc>
          <w:tcPr>
            <w:tcW w:w="1332" w:type="dxa"/>
            <w:vAlign w:val="bottom"/>
          </w:tcPr>
          <w:p w14:paraId="1402EC4E" w14:textId="72EC893E"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cs/>
              </w:rPr>
              <w:t>-</w:t>
            </w:r>
          </w:p>
        </w:tc>
        <w:tc>
          <w:tcPr>
            <w:tcW w:w="1332" w:type="dxa"/>
            <w:vAlign w:val="bottom"/>
          </w:tcPr>
          <w:p w14:paraId="4F303670" w14:textId="775A0C33"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1,380,464</w:t>
            </w:r>
          </w:p>
        </w:tc>
      </w:tr>
      <w:tr w:rsidR="00714FBC" w:rsidRPr="00CF754F" w14:paraId="604F0BEB" w14:textId="77777777" w:rsidTr="00D03293">
        <w:tc>
          <w:tcPr>
            <w:tcW w:w="2520" w:type="dxa"/>
            <w:vAlign w:val="bottom"/>
          </w:tcPr>
          <w:p w14:paraId="6D5B022A" w14:textId="77777777" w:rsidR="00714FBC" w:rsidRPr="00CF754F" w:rsidRDefault="00714FBC" w:rsidP="00714FBC">
            <w:pPr>
              <w:spacing w:line="360" w:lineRule="exact"/>
              <w:ind w:left="-11" w:right="-17"/>
              <w:jc w:val="thaiDistribute"/>
              <w:rPr>
                <w:rFonts w:cs="Arial"/>
                <w:cs/>
              </w:rPr>
            </w:pPr>
            <w:r w:rsidRPr="00CF754F">
              <w:rPr>
                <w:rFonts w:cs="Arial"/>
              </w:rPr>
              <w:t>Depreciation for the year</w:t>
            </w:r>
          </w:p>
        </w:tc>
        <w:tc>
          <w:tcPr>
            <w:tcW w:w="1332" w:type="dxa"/>
            <w:vAlign w:val="bottom"/>
          </w:tcPr>
          <w:p w14:paraId="576EF7E6" w14:textId="54930A52"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32,067</w:t>
            </w:r>
          </w:p>
        </w:tc>
        <w:tc>
          <w:tcPr>
            <w:tcW w:w="1332" w:type="dxa"/>
            <w:vAlign w:val="bottom"/>
          </w:tcPr>
          <w:p w14:paraId="57290919" w14:textId="27FFC721"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130,354</w:t>
            </w:r>
          </w:p>
        </w:tc>
        <w:tc>
          <w:tcPr>
            <w:tcW w:w="1332" w:type="dxa"/>
            <w:vAlign w:val="bottom"/>
          </w:tcPr>
          <w:p w14:paraId="5C4ED60D" w14:textId="1A870094"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tcPr>
          <w:p w14:paraId="5776A5FC" w14:textId="482DDB19"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cs/>
              </w:rPr>
              <w:t>-</w:t>
            </w:r>
          </w:p>
        </w:tc>
        <w:tc>
          <w:tcPr>
            <w:tcW w:w="1332" w:type="dxa"/>
            <w:vAlign w:val="bottom"/>
          </w:tcPr>
          <w:p w14:paraId="7DCA98A6" w14:textId="223B23CD"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162,421</w:t>
            </w:r>
          </w:p>
        </w:tc>
      </w:tr>
      <w:tr w:rsidR="00714FBC" w:rsidRPr="00CF754F" w14:paraId="74C89324" w14:textId="77777777" w:rsidTr="00A77DED">
        <w:tc>
          <w:tcPr>
            <w:tcW w:w="2520" w:type="dxa"/>
            <w:vAlign w:val="bottom"/>
          </w:tcPr>
          <w:p w14:paraId="53891AB3" w14:textId="77777777" w:rsidR="00714FBC" w:rsidRPr="00CF754F" w:rsidRDefault="00714FBC" w:rsidP="00714FBC">
            <w:pPr>
              <w:spacing w:line="360" w:lineRule="exact"/>
              <w:ind w:left="162" w:right="-107" w:hanging="173"/>
              <w:rPr>
                <w:rFonts w:cs="Arial"/>
                <w:cs/>
              </w:rPr>
            </w:pPr>
            <w:r w:rsidRPr="00CF754F">
              <w:rPr>
                <w:rFonts w:cs="Arial"/>
              </w:rPr>
              <w:t>Disposals/ Write-off</w:t>
            </w:r>
          </w:p>
        </w:tc>
        <w:tc>
          <w:tcPr>
            <w:tcW w:w="1332" w:type="dxa"/>
            <w:vAlign w:val="bottom"/>
          </w:tcPr>
          <w:p w14:paraId="4DD2272F" w14:textId="51D94185"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(27,608)</w:t>
            </w:r>
          </w:p>
        </w:tc>
        <w:tc>
          <w:tcPr>
            <w:tcW w:w="1332" w:type="dxa"/>
            <w:vAlign w:val="bottom"/>
          </w:tcPr>
          <w:p w14:paraId="12360DF8" w14:textId="16B36130"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(48,744)</w:t>
            </w:r>
          </w:p>
        </w:tc>
        <w:tc>
          <w:tcPr>
            <w:tcW w:w="1332" w:type="dxa"/>
            <w:vAlign w:val="bottom"/>
          </w:tcPr>
          <w:p w14:paraId="3EC2990B" w14:textId="7AA4280E"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(1,292)</w:t>
            </w:r>
          </w:p>
        </w:tc>
        <w:tc>
          <w:tcPr>
            <w:tcW w:w="1332" w:type="dxa"/>
            <w:vAlign w:val="bottom"/>
          </w:tcPr>
          <w:p w14:paraId="4A760C71" w14:textId="06A19514"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cs/>
              </w:rPr>
              <w:t>-</w:t>
            </w:r>
          </w:p>
        </w:tc>
        <w:tc>
          <w:tcPr>
            <w:tcW w:w="1332" w:type="dxa"/>
            <w:vAlign w:val="bottom"/>
          </w:tcPr>
          <w:p w14:paraId="2DC835E6" w14:textId="7FE0DAA2"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(77,644)</w:t>
            </w:r>
          </w:p>
        </w:tc>
      </w:tr>
      <w:tr w:rsidR="00714FBC" w:rsidRPr="00CF754F" w14:paraId="21AE1BED" w14:textId="77777777" w:rsidTr="00A77DED">
        <w:tc>
          <w:tcPr>
            <w:tcW w:w="2520" w:type="dxa"/>
            <w:vAlign w:val="bottom"/>
          </w:tcPr>
          <w:p w14:paraId="4DC1BD12" w14:textId="452CE99F" w:rsidR="00714FBC" w:rsidRPr="00CF754F" w:rsidRDefault="00714FBC" w:rsidP="00714FBC">
            <w:pPr>
              <w:spacing w:line="360" w:lineRule="exact"/>
              <w:ind w:left="-11" w:right="-17"/>
              <w:jc w:val="thaiDistribute"/>
              <w:rPr>
                <w:rFonts w:cs="Arial"/>
              </w:rPr>
            </w:pPr>
            <w:r w:rsidRPr="00CF754F">
              <w:rPr>
                <w:rFonts w:cs="Arial"/>
              </w:rPr>
              <w:t>31 December 2022</w:t>
            </w:r>
          </w:p>
        </w:tc>
        <w:tc>
          <w:tcPr>
            <w:tcW w:w="1332" w:type="dxa"/>
            <w:vAlign w:val="bottom"/>
          </w:tcPr>
          <w:p w14:paraId="1C7F3215" w14:textId="703065C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282,372</w:t>
            </w:r>
          </w:p>
        </w:tc>
        <w:tc>
          <w:tcPr>
            <w:tcW w:w="1332" w:type="dxa"/>
            <w:vAlign w:val="bottom"/>
          </w:tcPr>
          <w:p w14:paraId="56B12199" w14:textId="0BBE212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1,164,007</w:t>
            </w:r>
          </w:p>
        </w:tc>
        <w:tc>
          <w:tcPr>
            <w:tcW w:w="1332" w:type="dxa"/>
            <w:vAlign w:val="bottom"/>
          </w:tcPr>
          <w:p w14:paraId="6462DFD8" w14:textId="180A60C9"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18,862</w:t>
            </w:r>
          </w:p>
        </w:tc>
        <w:tc>
          <w:tcPr>
            <w:tcW w:w="1332" w:type="dxa"/>
            <w:vAlign w:val="bottom"/>
          </w:tcPr>
          <w:p w14:paraId="40324593" w14:textId="612FB86A"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63A3E5A7" w14:textId="7EC2999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1,465,241</w:t>
            </w:r>
          </w:p>
        </w:tc>
      </w:tr>
      <w:tr w:rsidR="00714FBC" w:rsidRPr="00CF754F" w14:paraId="29219F62" w14:textId="77777777" w:rsidTr="0002412C">
        <w:tc>
          <w:tcPr>
            <w:tcW w:w="2520" w:type="dxa"/>
            <w:vAlign w:val="bottom"/>
          </w:tcPr>
          <w:p w14:paraId="2F7207EC" w14:textId="77777777" w:rsidR="00714FBC" w:rsidRPr="00CF754F" w:rsidRDefault="00714FBC" w:rsidP="00714FBC">
            <w:pPr>
              <w:spacing w:line="360" w:lineRule="exact"/>
              <w:ind w:left="-11" w:right="-17"/>
              <w:jc w:val="thaiDistribute"/>
              <w:rPr>
                <w:rFonts w:cs="Arial"/>
              </w:rPr>
            </w:pPr>
            <w:r w:rsidRPr="00CF754F">
              <w:rPr>
                <w:rFonts w:cs="Arial"/>
              </w:rPr>
              <w:t>Depreciation for the year</w:t>
            </w:r>
          </w:p>
        </w:tc>
        <w:tc>
          <w:tcPr>
            <w:tcW w:w="1332" w:type="dxa"/>
            <w:vAlign w:val="bottom"/>
          </w:tcPr>
          <w:p w14:paraId="44A6C4BF" w14:textId="698178D5"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39,674</w:t>
            </w:r>
          </w:p>
        </w:tc>
        <w:tc>
          <w:tcPr>
            <w:tcW w:w="1332" w:type="dxa"/>
            <w:vAlign w:val="bottom"/>
          </w:tcPr>
          <w:p w14:paraId="4CD6AF53" w14:textId="3BDF9FFE" w:rsidR="00714FBC" w:rsidRPr="00CF754F" w:rsidRDefault="00C34911"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107,071</w:t>
            </w:r>
          </w:p>
        </w:tc>
        <w:tc>
          <w:tcPr>
            <w:tcW w:w="1332" w:type="dxa"/>
            <w:vAlign w:val="bottom"/>
          </w:tcPr>
          <w:p w14:paraId="6310D81F" w14:textId="160965AC"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tcPr>
          <w:p w14:paraId="183FF65B" w14:textId="018E286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68DAB369" w14:textId="65A2A2D5" w:rsidR="00714FBC" w:rsidRPr="00CF754F" w:rsidRDefault="00106D00"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Pr>
                <w:rFonts w:cs="Arial"/>
              </w:rPr>
              <w:t>146,745</w:t>
            </w:r>
          </w:p>
        </w:tc>
      </w:tr>
      <w:tr w:rsidR="00714FBC" w:rsidRPr="00CF754F" w14:paraId="55196F9E" w14:textId="77777777" w:rsidTr="00A77DED">
        <w:tc>
          <w:tcPr>
            <w:tcW w:w="2520" w:type="dxa"/>
            <w:vAlign w:val="bottom"/>
          </w:tcPr>
          <w:p w14:paraId="09EC3D15" w14:textId="77777777" w:rsidR="00714FBC" w:rsidRPr="00CF754F" w:rsidRDefault="00714FBC" w:rsidP="00714FBC">
            <w:pPr>
              <w:spacing w:line="360" w:lineRule="exact"/>
              <w:ind w:left="162" w:right="-107" w:hanging="173"/>
              <w:rPr>
                <w:rFonts w:cs="Arial"/>
                <w:cs/>
              </w:rPr>
            </w:pPr>
            <w:r w:rsidRPr="00CF754F">
              <w:rPr>
                <w:rFonts w:cs="Arial"/>
              </w:rPr>
              <w:t>Disposals/ Write-off</w:t>
            </w:r>
          </w:p>
        </w:tc>
        <w:tc>
          <w:tcPr>
            <w:tcW w:w="1332" w:type="dxa"/>
            <w:vAlign w:val="bottom"/>
          </w:tcPr>
          <w:p w14:paraId="46F0173C" w14:textId="3A5BD5BE"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(12,454)</w:t>
            </w:r>
          </w:p>
        </w:tc>
        <w:tc>
          <w:tcPr>
            <w:tcW w:w="1332" w:type="dxa"/>
            <w:vAlign w:val="bottom"/>
          </w:tcPr>
          <w:p w14:paraId="03B83304" w14:textId="498BFE2D" w:rsidR="00714FBC" w:rsidRPr="00CF754F" w:rsidRDefault="00C34911"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(106,869)</w:t>
            </w:r>
          </w:p>
        </w:tc>
        <w:tc>
          <w:tcPr>
            <w:tcW w:w="1332" w:type="dxa"/>
            <w:vAlign w:val="bottom"/>
          </w:tcPr>
          <w:p w14:paraId="4C89C83D" w14:textId="22C98D34"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5CD3B74E" w14:textId="293AC95A"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cs/>
              </w:rPr>
            </w:pPr>
            <w:r w:rsidRPr="00CF754F">
              <w:rPr>
                <w:rFonts w:cs="Arial"/>
              </w:rPr>
              <w:t>-</w:t>
            </w:r>
          </w:p>
        </w:tc>
        <w:tc>
          <w:tcPr>
            <w:tcW w:w="1332" w:type="dxa"/>
            <w:vAlign w:val="bottom"/>
          </w:tcPr>
          <w:p w14:paraId="412C21CC" w14:textId="10D5C528" w:rsidR="00714FBC" w:rsidRPr="00CF754F" w:rsidRDefault="00106D00"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(119,323)</w:t>
            </w:r>
          </w:p>
        </w:tc>
      </w:tr>
      <w:tr w:rsidR="00714FBC" w:rsidRPr="00CF754F" w14:paraId="295BEFFF" w14:textId="77777777" w:rsidTr="00A77DED">
        <w:tc>
          <w:tcPr>
            <w:tcW w:w="2520" w:type="dxa"/>
            <w:vAlign w:val="bottom"/>
          </w:tcPr>
          <w:p w14:paraId="4BDBD870" w14:textId="3D861C76" w:rsidR="00714FBC" w:rsidRPr="00CF754F" w:rsidRDefault="00714FBC" w:rsidP="00714FBC">
            <w:pPr>
              <w:spacing w:line="360" w:lineRule="exact"/>
              <w:ind w:left="-11" w:right="-17"/>
              <w:jc w:val="thaiDistribute"/>
              <w:rPr>
                <w:rFonts w:cs="Arial"/>
                <w:cs/>
              </w:rPr>
            </w:pPr>
            <w:r w:rsidRPr="00CF754F">
              <w:rPr>
                <w:rFonts w:cs="Arial"/>
              </w:rPr>
              <w:t>31 December 2023</w:t>
            </w:r>
          </w:p>
        </w:tc>
        <w:tc>
          <w:tcPr>
            <w:tcW w:w="1332" w:type="dxa"/>
            <w:vAlign w:val="bottom"/>
          </w:tcPr>
          <w:p w14:paraId="4C0B2AEF" w14:textId="15743171"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309,592</w:t>
            </w:r>
          </w:p>
        </w:tc>
        <w:tc>
          <w:tcPr>
            <w:tcW w:w="1332" w:type="dxa"/>
            <w:vAlign w:val="bottom"/>
          </w:tcPr>
          <w:p w14:paraId="637B0264" w14:textId="2599711A"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1,164,209</w:t>
            </w:r>
          </w:p>
        </w:tc>
        <w:tc>
          <w:tcPr>
            <w:tcW w:w="1332" w:type="dxa"/>
            <w:vAlign w:val="bottom"/>
          </w:tcPr>
          <w:p w14:paraId="0117A1EE" w14:textId="0A94BD01"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18,862</w:t>
            </w:r>
          </w:p>
        </w:tc>
        <w:tc>
          <w:tcPr>
            <w:tcW w:w="1332" w:type="dxa"/>
            <w:vAlign w:val="bottom"/>
          </w:tcPr>
          <w:p w14:paraId="02ABD4A6" w14:textId="07237894"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150985BA" w14:textId="76D5757E"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1,492,663</w:t>
            </w:r>
          </w:p>
        </w:tc>
      </w:tr>
      <w:tr w:rsidR="00714FBC" w:rsidRPr="00CF754F" w14:paraId="72EAF885" w14:textId="77777777" w:rsidTr="00A77DED">
        <w:trPr>
          <w:trHeight w:val="60"/>
        </w:trPr>
        <w:tc>
          <w:tcPr>
            <w:tcW w:w="2520" w:type="dxa"/>
            <w:vAlign w:val="bottom"/>
          </w:tcPr>
          <w:p w14:paraId="4712D667" w14:textId="77777777" w:rsidR="00714FBC" w:rsidRPr="00CF754F" w:rsidRDefault="00714FBC" w:rsidP="00714FBC">
            <w:pPr>
              <w:spacing w:line="360" w:lineRule="exact"/>
              <w:ind w:left="-11" w:right="-17"/>
              <w:jc w:val="thaiDistribute"/>
              <w:rPr>
                <w:rFonts w:cs="Arial"/>
                <w:u w:val="single"/>
                <w:cs/>
              </w:rPr>
            </w:pPr>
            <w:r w:rsidRPr="00CF754F">
              <w:rPr>
                <w:rFonts w:cs="Arial"/>
                <w:u w:val="single"/>
              </w:rPr>
              <w:t>Net book value</w:t>
            </w:r>
          </w:p>
        </w:tc>
        <w:tc>
          <w:tcPr>
            <w:tcW w:w="1332" w:type="dxa"/>
            <w:vAlign w:val="bottom"/>
          </w:tcPr>
          <w:p w14:paraId="38B7F78F"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04A10BB5"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314AE1AB"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20C01877"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047761AE"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p>
        </w:tc>
      </w:tr>
      <w:tr w:rsidR="00714FBC" w:rsidRPr="00CF754F" w14:paraId="6DA16834" w14:textId="77777777" w:rsidTr="00A77DED">
        <w:tc>
          <w:tcPr>
            <w:tcW w:w="2520" w:type="dxa"/>
            <w:vAlign w:val="center"/>
          </w:tcPr>
          <w:p w14:paraId="3B4CFBE1" w14:textId="31C65CAB" w:rsidR="00714FBC" w:rsidRPr="00CF754F" w:rsidRDefault="00714FBC" w:rsidP="00714FBC">
            <w:pPr>
              <w:spacing w:line="360" w:lineRule="exact"/>
              <w:ind w:left="-11" w:right="-17"/>
              <w:rPr>
                <w:rFonts w:cs="Arial"/>
              </w:rPr>
            </w:pPr>
            <w:r w:rsidRPr="00CF754F">
              <w:rPr>
                <w:rFonts w:cs="Arial"/>
              </w:rPr>
              <w:t>31 December 2022</w:t>
            </w:r>
          </w:p>
        </w:tc>
        <w:tc>
          <w:tcPr>
            <w:tcW w:w="1332" w:type="dxa"/>
            <w:vAlign w:val="bottom"/>
          </w:tcPr>
          <w:p w14:paraId="1367C06E" w14:textId="7B3FF074"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98,437</w:t>
            </w:r>
          </w:p>
        </w:tc>
        <w:tc>
          <w:tcPr>
            <w:tcW w:w="1332" w:type="dxa"/>
            <w:vAlign w:val="bottom"/>
          </w:tcPr>
          <w:p w14:paraId="0E4DFFB3" w14:textId="5EF89B55"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231,402</w:t>
            </w:r>
          </w:p>
        </w:tc>
        <w:tc>
          <w:tcPr>
            <w:tcW w:w="1332" w:type="dxa"/>
            <w:vAlign w:val="bottom"/>
          </w:tcPr>
          <w:p w14:paraId="6157314B" w14:textId="026BFC33"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10,092</w:t>
            </w:r>
          </w:p>
        </w:tc>
        <w:tc>
          <w:tcPr>
            <w:tcW w:w="1332" w:type="dxa"/>
            <w:vAlign w:val="bottom"/>
          </w:tcPr>
          <w:p w14:paraId="690AFE15" w14:textId="03B6EEB9"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8,145</w:t>
            </w:r>
          </w:p>
        </w:tc>
        <w:tc>
          <w:tcPr>
            <w:tcW w:w="1332" w:type="dxa"/>
            <w:vAlign w:val="bottom"/>
          </w:tcPr>
          <w:p w14:paraId="65C264C9" w14:textId="1BF0D98C"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348,076</w:t>
            </w:r>
          </w:p>
        </w:tc>
      </w:tr>
      <w:tr w:rsidR="00714FBC" w:rsidRPr="00CF754F" w14:paraId="16A32F4B" w14:textId="77777777" w:rsidTr="00A77DED">
        <w:tc>
          <w:tcPr>
            <w:tcW w:w="2520" w:type="dxa"/>
            <w:vAlign w:val="center"/>
          </w:tcPr>
          <w:p w14:paraId="64279663" w14:textId="58D19FC7" w:rsidR="00714FBC" w:rsidRPr="00CF754F" w:rsidRDefault="00714FBC" w:rsidP="00714FBC">
            <w:pPr>
              <w:spacing w:line="360" w:lineRule="exact"/>
              <w:ind w:left="-11" w:right="-17"/>
              <w:rPr>
                <w:rFonts w:cs="Arial"/>
              </w:rPr>
            </w:pPr>
            <w:r w:rsidRPr="00CF754F">
              <w:rPr>
                <w:rFonts w:cs="Arial"/>
              </w:rPr>
              <w:t>31 December 2023</w:t>
            </w:r>
          </w:p>
        </w:tc>
        <w:tc>
          <w:tcPr>
            <w:tcW w:w="1332" w:type="dxa"/>
            <w:vAlign w:val="bottom"/>
          </w:tcPr>
          <w:p w14:paraId="5DC14BC6" w14:textId="03A5602C"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133,391</w:t>
            </w:r>
          </w:p>
        </w:tc>
        <w:tc>
          <w:tcPr>
            <w:tcW w:w="1332" w:type="dxa"/>
            <w:vAlign w:val="bottom"/>
          </w:tcPr>
          <w:p w14:paraId="5B84D5C7" w14:textId="7A671AE6"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225,823</w:t>
            </w:r>
          </w:p>
        </w:tc>
        <w:tc>
          <w:tcPr>
            <w:tcW w:w="1332" w:type="dxa"/>
            <w:vAlign w:val="bottom"/>
          </w:tcPr>
          <w:p w14:paraId="120A0DE2" w14:textId="607FDC1E"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10,092</w:t>
            </w:r>
          </w:p>
        </w:tc>
        <w:tc>
          <w:tcPr>
            <w:tcW w:w="1332" w:type="dxa"/>
            <w:vAlign w:val="bottom"/>
          </w:tcPr>
          <w:p w14:paraId="26C361BB" w14:textId="242C60C3"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51,644</w:t>
            </w:r>
          </w:p>
        </w:tc>
        <w:tc>
          <w:tcPr>
            <w:tcW w:w="1332" w:type="dxa"/>
            <w:vAlign w:val="bottom"/>
          </w:tcPr>
          <w:p w14:paraId="3089197A" w14:textId="5588E7F7"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420,950</w:t>
            </w:r>
          </w:p>
        </w:tc>
      </w:tr>
      <w:tr w:rsidR="00714FBC" w:rsidRPr="00CF754F" w14:paraId="63E4B0C9" w14:textId="77777777" w:rsidTr="00A77DED">
        <w:tc>
          <w:tcPr>
            <w:tcW w:w="5184" w:type="dxa"/>
            <w:gridSpan w:val="3"/>
            <w:vAlign w:val="bottom"/>
          </w:tcPr>
          <w:p w14:paraId="0D5A1F26" w14:textId="77777777" w:rsidR="00714FBC" w:rsidRPr="00CF754F" w:rsidRDefault="00714FBC" w:rsidP="00714FBC">
            <w:pPr>
              <w:tabs>
                <w:tab w:val="decimal" w:pos="973"/>
              </w:tabs>
              <w:spacing w:line="360" w:lineRule="exact"/>
              <w:rPr>
                <w:rFonts w:cs="Arial"/>
              </w:rPr>
            </w:pPr>
            <w:r w:rsidRPr="00CF754F">
              <w:rPr>
                <w:rFonts w:cs="Arial"/>
              </w:rPr>
              <w:t>Depreciation for the years</w:t>
            </w:r>
            <w:r w:rsidRPr="00CF754F">
              <w:rPr>
                <w:rFonts w:cs="Arial"/>
                <w:cs/>
              </w:rPr>
              <w:t xml:space="preserve"> </w:t>
            </w:r>
            <w:r w:rsidRPr="00CF754F">
              <w:rPr>
                <w:rFonts w:cs="Arial"/>
              </w:rPr>
              <w:t>ended 31 December</w:t>
            </w:r>
          </w:p>
        </w:tc>
        <w:tc>
          <w:tcPr>
            <w:tcW w:w="1332" w:type="dxa"/>
            <w:vAlign w:val="bottom"/>
          </w:tcPr>
          <w:p w14:paraId="5569B28B" w14:textId="77777777" w:rsidR="00714FBC" w:rsidRPr="00CF754F" w:rsidRDefault="00714FBC" w:rsidP="00714FBC">
            <w:pPr>
              <w:tabs>
                <w:tab w:val="decimal" w:pos="973"/>
              </w:tabs>
              <w:spacing w:line="360" w:lineRule="exact"/>
              <w:rPr>
                <w:rFonts w:cs="Arial"/>
              </w:rPr>
            </w:pPr>
          </w:p>
        </w:tc>
        <w:tc>
          <w:tcPr>
            <w:tcW w:w="1332" w:type="dxa"/>
            <w:vAlign w:val="bottom"/>
          </w:tcPr>
          <w:p w14:paraId="52F3721C" w14:textId="77777777" w:rsidR="00714FBC" w:rsidRPr="00CF754F" w:rsidRDefault="00714FBC" w:rsidP="00714FBC">
            <w:pPr>
              <w:tabs>
                <w:tab w:val="decimal" w:pos="792"/>
                <w:tab w:val="decimal" w:pos="973"/>
              </w:tabs>
              <w:spacing w:line="360" w:lineRule="exact"/>
              <w:rPr>
                <w:rFonts w:cs="Arial"/>
              </w:rPr>
            </w:pPr>
          </w:p>
        </w:tc>
        <w:tc>
          <w:tcPr>
            <w:tcW w:w="1332" w:type="dxa"/>
            <w:vAlign w:val="bottom"/>
          </w:tcPr>
          <w:p w14:paraId="606D806D"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p>
        </w:tc>
      </w:tr>
      <w:tr w:rsidR="00714FBC" w:rsidRPr="00CF754F" w14:paraId="1388EA9E" w14:textId="77777777" w:rsidTr="00A77DED">
        <w:tc>
          <w:tcPr>
            <w:tcW w:w="2520" w:type="dxa"/>
            <w:vAlign w:val="center"/>
          </w:tcPr>
          <w:p w14:paraId="575EEB08" w14:textId="738589CF" w:rsidR="00714FBC" w:rsidRPr="00CF754F" w:rsidRDefault="00714FBC" w:rsidP="00714FBC">
            <w:pPr>
              <w:spacing w:line="360" w:lineRule="exact"/>
              <w:ind w:left="-11" w:right="-17"/>
              <w:rPr>
                <w:rFonts w:cs="Arial"/>
                <w:b/>
                <w:bCs/>
                <w:cs/>
              </w:rPr>
            </w:pPr>
            <w:r w:rsidRPr="00CF754F">
              <w:rPr>
                <w:rFonts w:cs="Arial"/>
              </w:rPr>
              <w:t>2022</w:t>
            </w:r>
          </w:p>
        </w:tc>
        <w:tc>
          <w:tcPr>
            <w:tcW w:w="1332" w:type="dxa"/>
            <w:vAlign w:val="bottom"/>
          </w:tcPr>
          <w:p w14:paraId="6F6B6DD7" w14:textId="77777777" w:rsidR="00714FBC" w:rsidRPr="00CF754F" w:rsidRDefault="00714FBC" w:rsidP="00714FBC">
            <w:pPr>
              <w:tabs>
                <w:tab w:val="decimal" w:pos="973"/>
              </w:tabs>
              <w:spacing w:line="360" w:lineRule="exact"/>
              <w:rPr>
                <w:rFonts w:cs="Arial"/>
              </w:rPr>
            </w:pPr>
          </w:p>
        </w:tc>
        <w:tc>
          <w:tcPr>
            <w:tcW w:w="1332" w:type="dxa"/>
            <w:vAlign w:val="bottom"/>
          </w:tcPr>
          <w:p w14:paraId="0761CC71" w14:textId="77777777" w:rsidR="00714FBC" w:rsidRPr="00CF754F" w:rsidRDefault="00714FBC" w:rsidP="00714FBC">
            <w:pPr>
              <w:tabs>
                <w:tab w:val="decimal" w:pos="973"/>
              </w:tabs>
              <w:spacing w:line="360" w:lineRule="exact"/>
              <w:rPr>
                <w:rFonts w:cs="Arial"/>
              </w:rPr>
            </w:pPr>
          </w:p>
        </w:tc>
        <w:tc>
          <w:tcPr>
            <w:tcW w:w="1332" w:type="dxa"/>
            <w:vAlign w:val="bottom"/>
          </w:tcPr>
          <w:p w14:paraId="4DECBDED" w14:textId="77777777" w:rsidR="00714FBC" w:rsidRPr="00CF754F" w:rsidRDefault="00714FBC" w:rsidP="00714FBC">
            <w:pPr>
              <w:tabs>
                <w:tab w:val="decimal" w:pos="973"/>
              </w:tabs>
              <w:spacing w:line="360" w:lineRule="exact"/>
              <w:rPr>
                <w:rFonts w:cs="Arial"/>
              </w:rPr>
            </w:pPr>
          </w:p>
        </w:tc>
        <w:tc>
          <w:tcPr>
            <w:tcW w:w="1332" w:type="dxa"/>
            <w:vAlign w:val="bottom"/>
          </w:tcPr>
          <w:p w14:paraId="0E3F13C1" w14:textId="77777777" w:rsidR="00714FBC" w:rsidRPr="00CF754F" w:rsidRDefault="00714FBC" w:rsidP="00714FBC">
            <w:pPr>
              <w:tabs>
                <w:tab w:val="decimal" w:pos="792"/>
                <w:tab w:val="decimal" w:pos="973"/>
              </w:tabs>
              <w:spacing w:line="360" w:lineRule="exact"/>
              <w:rPr>
                <w:rFonts w:cs="Arial"/>
              </w:rPr>
            </w:pPr>
          </w:p>
        </w:tc>
        <w:tc>
          <w:tcPr>
            <w:tcW w:w="1332" w:type="dxa"/>
            <w:vAlign w:val="bottom"/>
          </w:tcPr>
          <w:p w14:paraId="24E580BF" w14:textId="26F64C8B"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r w:rsidRPr="00CF754F">
              <w:rPr>
                <w:rFonts w:cs="Arial"/>
              </w:rPr>
              <w:t>162,421</w:t>
            </w:r>
          </w:p>
        </w:tc>
      </w:tr>
      <w:tr w:rsidR="00714FBC" w:rsidRPr="00CF754F" w14:paraId="7324CD28" w14:textId="77777777" w:rsidTr="00A77DED">
        <w:tc>
          <w:tcPr>
            <w:tcW w:w="2520" w:type="dxa"/>
            <w:vAlign w:val="center"/>
          </w:tcPr>
          <w:p w14:paraId="069D70F7" w14:textId="071958BC" w:rsidR="00714FBC" w:rsidRPr="00CF754F" w:rsidRDefault="00714FBC" w:rsidP="00714FBC">
            <w:pPr>
              <w:spacing w:line="360" w:lineRule="exact"/>
              <w:ind w:left="-11" w:right="-17"/>
              <w:rPr>
                <w:rFonts w:cs="Arial"/>
                <w:b/>
                <w:bCs/>
                <w:cs/>
              </w:rPr>
            </w:pPr>
            <w:r w:rsidRPr="00CF754F">
              <w:rPr>
                <w:rFonts w:cs="Arial"/>
              </w:rPr>
              <w:t>2023</w:t>
            </w:r>
          </w:p>
        </w:tc>
        <w:tc>
          <w:tcPr>
            <w:tcW w:w="1332" w:type="dxa"/>
            <w:vAlign w:val="bottom"/>
          </w:tcPr>
          <w:p w14:paraId="610364BB" w14:textId="77777777" w:rsidR="00714FBC" w:rsidRPr="00CF754F" w:rsidRDefault="00714FBC" w:rsidP="00714FBC">
            <w:pPr>
              <w:tabs>
                <w:tab w:val="decimal" w:pos="973"/>
              </w:tabs>
              <w:spacing w:line="360" w:lineRule="exact"/>
              <w:rPr>
                <w:rFonts w:cs="Arial"/>
              </w:rPr>
            </w:pPr>
          </w:p>
        </w:tc>
        <w:tc>
          <w:tcPr>
            <w:tcW w:w="1332" w:type="dxa"/>
            <w:vAlign w:val="bottom"/>
          </w:tcPr>
          <w:p w14:paraId="5A3C5231" w14:textId="77777777" w:rsidR="00714FBC" w:rsidRPr="00CF754F" w:rsidRDefault="00714FBC" w:rsidP="00714FBC">
            <w:pPr>
              <w:tabs>
                <w:tab w:val="decimal" w:pos="973"/>
              </w:tabs>
              <w:spacing w:line="360" w:lineRule="exact"/>
              <w:rPr>
                <w:rFonts w:cs="Arial"/>
              </w:rPr>
            </w:pPr>
          </w:p>
        </w:tc>
        <w:tc>
          <w:tcPr>
            <w:tcW w:w="1332" w:type="dxa"/>
            <w:vAlign w:val="bottom"/>
          </w:tcPr>
          <w:p w14:paraId="572A1018" w14:textId="77777777" w:rsidR="00714FBC" w:rsidRPr="00CF754F" w:rsidRDefault="00714FBC" w:rsidP="00714FBC">
            <w:pPr>
              <w:tabs>
                <w:tab w:val="decimal" w:pos="973"/>
              </w:tabs>
              <w:spacing w:line="360" w:lineRule="exact"/>
              <w:rPr>
                <w:rFonts w:cs="Arial"/>
              </w:rPr>
            </w:pPr>
          </w:p>
        </w:tc>
        <w:tc>
          <w:tcPr>
            <w:tcW w:w="1332" w:type="dxa"/>
            <w:vAlign w:val="bottom"/>
          </w:tcPr>
          <w:p w14:paraId="03B850F3" w14:textId="77777777" w:rsidR="00714FBC" w:rsidRPr="00CF754F" w:rsidRDefault="00714FBC" w:rsidP="00714FBC">
            <w:pPr>
              <w:tabs>
                <w:tab w:val="decimal" w:pos="792"/>
                <w:tab w:val="decimal" w:pos="973"/>
              </w:tabs>
              <w:spacing w:line="360" w:lineRule="exact"/>
              <w:rPr>
                <w:rFonts w:cs="Arial"/>
              </w:rPr>
            </w:pPr>
          </w:p>
        </w:tc>
        <w:tc>
          <w:tcPr>
            <w:tcW w:w="1332" w:type="dxa"/>
            <w:vAlign w:val="bottom"/>
          </w:tcPr>
          <w:p w14:paraId="510620CA" w14:textId="7CE9ABA1" w:rsidR="00714FBC" w:rsidRPr="00CF754F" w:rsidRDefault="00106D00"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r>
              <w:rPr>
                <w:rFonts w:cs="Arial"/>
              </w:rPr>
              <w:t>146,745</w:t>
            </w:r>
          </w:p>
        </w:tc>
      </w:tr>
    </w:tbl>
    <w:p w14:paraId="65DF6753" w14:textId="77777777" w:rsidR="001411BB" w:rsidRPr="00CF754F" w:rsidRDefault="001411BB" w:rsidP="001411BB">
      <w:pPr>
        <w:rPr>
          <w:rFonts w:cs="Arial"/>
          <w:sz w:val="22"/>
          <w:szCs w:val="22"/>
        </w:rPr>
      </w:pPr>
    </w:p>
    <w:p w14:paraId="468BB54A" w14:textId="77777777" w:rsidR="00A825ED" w:rsidRPr="00CF754F" w:rsidRDefault="00A825ED">
      <w:pPr>
        <w:rPr>
          <w:rFonts w:cs="Arial"/>
        </w:rPr>
      </w:pPr>
      <w:r w:rsidRPr="00CF754F">
        <w:rPr>
          <w:rFonts w:cs="Arial"/>
        </w:rPr>
        <w:br w:type="page"/>
      </w:r>
    </w:p>
    <w:tbl>
      <w:tblPr>
        <w:tblW w:w="9000" w:type="dxa"/>
        <w:tblInd w:w="450" w:type="dxa"/>
        <w:tblLayout w:type="fixed"/>
        <w:tblLook w:val="01E0" w:firstRow="1" w:lastRow="1" w:firstColumn="1" w:lastColumn="1" w:noHBand="0" w:noVBand="0"/>
      </w:tblPr>
      <w:tblGrid>
        <w:gridCol w:w="2941"/>
        <w:gridCol w:w="1514"/>
        <w:gridCol w:w="1515"/>
        <w:gridCol w:w="1515"/>
        <w:gridCol w:w="1515"/>
      </w:tblGrid>
      <w:tr w:rsidR="004B7211" w:rsidRPr="00CF754F" w14:paraId="7ED97572" w14:textId="77777777" w:rsidTr="00A94B7B">
        <w:trPr>
          <w:trHeight w:val="266"/>
        </w:trPr>
        <w:tc>
          <w:tcPr>
            <w:tcW w:w="2941" w:type="dxa"/>
            <w:vAlign w:val="bottom"/>
          </w:tcPr>
          <w:p w14:paraId="78B6C56D" w14:textId="77777777" w:rsidR="004B7211" w:rsidRPr="00CF754F" w:rsidRDefault="004B7211" w:rsidP="00A825ED">
            <w:pPr>
              <w:spacing w:line="360" w:lineRule="exact"/>
              <w:ind w:right="-17"/>
              <w:rPr>
                <w:rFonts w:cs="Arial"/>
              </w:rPr>
            </w:pPr>
          </w:p>
        </w:tc>
        <w:tc>
          <w:tcPr>
            <w:tcW w:w="6059" w:type="dxa"/>
            <w:gridSpan w:val="4"/>
          </w:tcPr>
          <w:p w14:paraId="16C0D5DE" w14:textId="77777777" w:rsidR="004B7211" w:rsidRPr="00CF754F" w:rsidRDefault="004B7211" w:rsidP="00A825ED">
            <w:pPr>
              <w:spacing w:line="360" w:lineRule="exact"/>
              <w:ind w:left="-11" w:right="-17"/>
              <w:jc w:val="right"/>
              <w:rPr>
                <w:rFonts w:cs="Arial"/>
                <w:cs/>
              </w:rPr>
            </w:pPr>
            <w:r w:rsidRPr="00CF754F">
              <w:rPr>
                <w:rFonts w:cs="Arial"/>
              </w:rPr>
              <w:t>(Unit: Thousand Baht)</w:t>
            </w:r>
          </w:p>
        </w:tc>
      </w:tr>
      <w:tr w:rsidR="00AC189A" w:rsidRPr="00CF754F" w14:paraId="721B65F1" w14:textId="77777777" w:rsidTr="00A94B7B">
        <w:trPr>
          <w:trHeight w:val="308"/>
        </w:trPr>
        <w:tc>
          <w:tcPr>
            <w:tcW w:w="2941" w:type="dxa"/>
            <w:vAlign w:val="bottom"/>
          </w:tcPr>
          <w:p w14:paraId="777B8169" w14:textId="77777777" w:rsidR="00AC189A" w:rsidRPr="00CF754F" w:rsidRDefault="00AC189A" w:rsidP="00A825ED">
            <w:pPr>
              <w:spacing w:line="360" w:lineRule="exact"/>
              <w:ind w:left="-11" w:right="-17"/>
              <w:jc w:val="center"/>
              <w:rPr>
                <w:rFonts w:cs="Arial"/>
              </w:rPr>
            </w:pPr>
          </w:p>
        </w:tc>
        <w:tc>
          <w:tcPr>
            <w:tcW w:w="6059" w:type="dxa"/>
            <w:gridSpan w:val="4"/>
          </w:tcPr>
          <w:p w14:paraId="582081AB" w14:textId="77777777" w:rsidR="00AC189A" w:rsidRPr="00CF754F" w:rsidRDefault="00AC189A" w:rsidP="00A825ED">
            <w:pPr>
              <w:pBdr>
                <w:bottom w:val="single" w:sz="4" w:space="1" w:color="auto"/>
              </w:pBdr>
              <w:spacing w:line="360" w:lineRule="exact"/>
              <w:ind w:left="-11" w:right="-17"/>
              <w:jc w:val="center"/>
              <w:rPr>
                <w:rFonts w:cs="Arial"/>
                <w:cs/>
              </w:rPr>
            </w:pPr>
            <w:r w:rsidRPr="00CF754F">
              <w:rPr>
                <w:rFonts w:cs="Arial"/>
              </w:rPr>
              <w:t>Separate financial statements</w:t>
            </w:r>
          </w:p>
        </w:tc>
      </w:tr>
      <w:tr w:rsidR="00AC189A" w:rsidRPr="00CF754F" w14:paraId="4EF907AE" w14:textId="77777777" w:rsidTr="00A94B7B">
        <w:trPr>
          <w:trHeight w:val="1104"/>
        </w:trPr>
        <w:tc>
          <w:tcPr>
            <w:tcW w:w="2941" w:type="dxa"/>
            <w:vAlign w:val="bottom"/>
          </w:tcPr>
          <w:p w14:paraId="2022D32D" w14:textId="77777777" w:rsidR="00AC189A" w:rsidRPr="00CF754F" w:rsidRDefault="00AC189A" w:rsidP="00A825ED">
            <w:pPr>
              <w:spacing w:line="360" w:lineRule="exact"/>
              <w:ind w:left="-11" w:right="-17"/>
              <w:jc w:val="center"/>
              <w:rPr>
                <w:rFonts w:cs="Arial"/>
              </w:rPr>
            </w:pPr>
          </w:p>
        </w:tc>
        <w:tc>
          <w:tcPr>
            <w:tcW w:w="1514" w:type="dxa"/>
            <w:vAlign w:val="bottom"/>
          </w:tcPr>
          <w:p w14:paraId="730C2C4D" w14:textId="77777777" w:rsidR="00AC189A" w:rsidRPr="00CF754F" w:rsidRDefault="00AC189A" w:rsidP="00A825ED">
            <w:pPr>
              <w:pBdr>
                <w:bottom w:val="single" w:sz="4" w:space="1" w:color="auto"/>
              </w:pBdr>
              <w:spacing w:line="360" w:lineRule="exact"/>
              <w:ind w:left="-11" w:right="-17"/>
              <w:jc w:val="center"/>
              <w:rPr>
                <w:rFonts w:cs="Arial"/>
              </w:rPr>
            </w:pPr>
            <w:r w:rsidRPr="00CF754F">
              <w:rPr>
                <w:rFonts w:cs="Arial"/>
              </w:rPr>
              <w:t>Leasehold improvements</w:t>
            </w:r>
          </w:p>
        </w:tc>
        <w:tc>
          <w:tcPr>
            <w:tcW w:w="1515" w:type="dxa"/>
            <w:vAlign w:val="bottom"/>
          </w:tcPr>
          <w:p w14:paraId="350C86B3" w14:textId="77777777" w:rsidR="00AC189A" w:rsidRPr="00CF754F" w:rsidRDefault="00AC189A" w:rsidP="00A825ED">
            <w:pPr>
              <w:pBdr>
                <w:bottom w:val="single" w:sz="4" w:space="1" w:color="auto"/>
              </w:pBdr>
              <w:spacing w:line="360" w:lineRule="exact"/>
              <w:ind w:left="-11" w:right="-17"/>
              <w:jc w:val="center"/>
              <w:rPr>
                <w:rFonts w:cs="Arial"/>
                <w:cs/>
              </w:rPr>
            </w:pPr>
            <w:r w:rsidRPr="00CF754F">
              <w:rPr>
                <w:rFonts w:cs="Arial"/>
              </w:rPr>
              <w:t>Furniture, fixtures and office equipment</w:t>
            </w:r>
          </w:p>
        </w:tc>
        <w:tc>
          <w:tcPr>
            <w:tcW w:w="1515" w:type="dxa"/>
            <w:vAlign w:val="bottom"/>
          </w:tcPr>
          <w:p w14:paraId="3C985D44" w14:textId="77777777" w:rsidR="00AC189A" w:rsidRPr="00CF754F" w:rsidRDefault="00AC189A" w:rsidP="00A825ED">
            <w:pPr>
              <w:pBdr>
                <w:bottom w:val="single" w:sz="4" w:space="1" w:color="auto"/>
              </w:pBdr>
              <w:spacing w:line="360" w:lineRule="exact"/>
              <w:ind w:left="-11" w:right="-17"/>
              <w:jc w:val="center"/>
              <w:rPr>
                <w:rFonts w:cs="Arial"/>
                <w:cs/>
              </w:rPr>
            </w:pPr>
            <w:r w:rsidRPr="00CF754F">
              <w:rPr>
                <w:rFonts w:cs="Arial"/>
              </w:rPr>
              <w:t>Assets under installation</w:t>
            </w:r>
          </w:p>
        </w:tc>
        <w:tc>
          <w:tcPr>
            <w:tcW w:w="1515" w:type="dxa"/>
            <w:vAlign w:val="bottom"/>
          </w:tcPr>
          <w:p w14:paraId="3C3EC42F" w14:textId="77777777" w:rsidR="00AC189A" w:rsidRPr="00CF754F" w:rsidRDefault="00AC189A" w:rsidP="00A825ED">
            <w:pPr>
              <w:pBdr>
                <w:bottom w:val="single" w:sz="4" w:space="1" w:color="auto"/>
              </w:pBdr>
              <w:spacing w:line="360" w:lineRule="exact"/>
              <w:ind w:left="-11" w:right="-17"/>
              <w:jc w:val="center"/>
              <w:rPr>
                <w:rFonts w:cs="Arial"/>
              </w:rPr>
            </w:pPr>
            <w:r w:rsidRPr="00CF754F">
              <w:rPr>
                <w:rFonts w:cs="Arial"/>
              </w:rPr>
              <w:t>Total</w:t>
            </w:r>
          </w:p>
        </w:tc>
      </w:tr>
      <w:tr w:rsidR="00AC189A" w:rsidRPr="00CF754F" w14:paraId="1B51F393" w14:textId="77777777" w:rsidTr="00A94B7B">
        <w:trPr>
          <w:trHeight w:val="279"/>
        </w:trPr>
        <w:tc>
          <w:tcPr>
            <w:tcW w:w="2941" w:type="dxa"/>
            <w:vAlign w:val="bottom"/>
          </w:tcPr>
          <w:p w14:paraId="42A8786D" w14:textId="77777777" w:rsidR="00AC189A" w:rsidRPr="00CF754F" w:rsidRDefault="00AC189A" w:rsidP="00A825ED">
            <w:pPr>
              <w:spacing w:line="360" w:lineRule="exact"/>
              <w:ind w:left="-11" w:right="-17"/>
              <w:jc w:val="thaiDistribute"/>
              <w:rPr>
                <w:rFonts w:cs="Arial"/>
                <w:u w:val="single"/>
                <w:cs/>
              </w:rPr>
            </w:pPr>
            <w:r w:rsidRPr="00CF754F">
              <w:rPr>
                <w:rFonts w:cs="Arial"/>
                <w:u w:val="single"/>
              </w:rPr>
              <w:t>Cost</w:t>
            </w:r>
          </w:p>
        </w:tc>
        <w:tc>
          <w:tcPr>
            <w:tcW w:w="1514" w:type="dxa"/>
            <w:vAlign w:val="bottom"/>
          </w:tcPr>
          <w:p w14:paraId="5420BBBF"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06CF798A"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60764CDE"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356FC128"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r>
      <w:tr w:rsidR="00361656" w:rsidRPr="00CF754F" w14:paraId="129A2AD2" w14:textId="77777777" w:rsidTr="00A94B7B">
        <w:trPr>
          <w:trHeight w:val="264"/>
        </w:trPr>
        <w:tc>
          <w:tcPr>
            <w:tcW w:w="2941" w:type="dxa"/>
            <w:vAlign w:val="bottom"/>
          </w:tcPr>
          <w:p w14:paraId="31FA124A" w14:textId="5B7F5CC8" w:rsidR="00361656" w:rsidRPr="00CF754F" w:rsidRDefault="00361656" w:rsidP="00361656">
            <w:pPr>
              <w:spacing w:line="360" w:lineRule="exact"/>
              <w:ind w:left="-11" w:right="-17"/>
              <w:jc w:val="thaiDistribute"/>
              <w:rPr>
                <w:rFonts w:cs="Arial"/>
              </w:rPr>
            </w:pPr>
            <w:r w:rsidRPr="00CF754F">
              <w:rPr>
                <w:rFonts w:cs="Arial"/>
              </w:rPr>
              <w:t>1 January 2022</w:t>
            </w:r>
          </w:p>
        </w:tc>
        <w:tc>
          <w:tcPr>
            <w:tcW w:w="1514" w:type="dxa"/>
          </w:tcPr>
          <w:p w14:paraId="619C6A16" w14:textId="39F94C85"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328,705</w:t>
            </w:r>
          </w:p>
        </w:tc>
        <w:tc>
          <w:tcPr>
            <w:tcW w:w="1515" w:type="dxa"/>
          </w:tcPr>
          <w:p w14:paraId="489EB997" w14:textId="2BF960B6"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1,354,961</w:t>
            </w:r>
          </w:p>
        </w:tc>
        <w:tc>
          <w:tcPr>
            <w:tcW w:w="1515" w:type="dxa"/>
          </w:tcPr>
          <w:p w14:paraId="0C42A967" w14:textId="18FFEA28"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29,360</w:t>
            </w:r>
          </w:p>
        </w:tc>
        <w:tc>
          <w:tcPr>
            <w:tcW w:w="1515" w:type="dxa"/>
          </w:tcPr>
          <w:p w14:paraId="74699C32" w14:textId="2CC6B150"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1,713,026</w:t>
            </w:r>
          </w:p>
        </w:tc>
      </w:tr>
      <w:tr w:rsidR="00361656" w:rsidRPr="00CF754F" w14:paraId="550C0F00" w14:textId="77777777" w:rsidTr="002F138A">
        <w:trPr>
          <w:trHeight w:val="78"/>
        </w:trPr>
        <w:tc>
          <w:tcPr>
            <w:tcW w:w="2941" w:type="dxa"/>
            <w:vAlign w:val="bottom"/>
          </w:tcPr>
          <w:p w14:paraId="3F69691F" w14:textId="77777777" w:rsidR="00361656" w:rsidRPr="00CF754F" w:rsidRDefault="00361656" w:rsidP="00361656">
            <w:pPr>
              <w:spacing w:line="360" w:lineRule="exact"/>
              <w:ind w:left="-11" w:right="-17"/>
              <w:jc w:val="thaiDistribute"/>
              <w:rPr>
                <w:rFonts w:cs="Arial"/>
              </w:rPr>
            </w:pPr>
            <w:r w:rsidRPr="00CF754F">
              <w:rPr>
                <w:rFonts w:cs="Arial"/>
              </w:rPr>
              <w:t>Additions</w:t>
            </w:r>
          </w:p>
        </w:tc>
        <w:tc>
          <w:tcPr>
            <w:tcW w:w="1514" w:type="dxa"/>
            <w:vAlign w:val="bottom"/>
          </w:tcPr>
          <w:p w14:paraId="49F291E5" w14:textId="5D8D070D"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11,708</w:t>
            </w:r>
          </w:p>
        </w:tc>
        <w:tc>
          <w:tcPr>
            <w:tcW w:w="1515" w:type="dxa"/>
            <w:vAlign w:val="bottom"/>
          </w:tcPr>
          <w:p w14:paraId="79D3CA8A" w14:textId="06547862"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39,549</w:t>
            </w:r>
          </w:p>
        </w:tc>
        <w:tc>
          <w:tcPr>
            <w:tcW w:w="1515" w:type="dxa"/>
            <w:vAlign w:val="bottom"/>
          </w:tcPr>
          <w:p w14:paraId="4D0E13DB" w14:textId="719B0856"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45,326</w:t>
            </w:r>
          </w:p>
        </w:tc>
        <w:tc>
          <w:tcPr>
            <w:tcW w:w="1515" w:type="dxa"/>
            <w:vAlign w:val="center"/>
          </w:tcPr>
          <w:p w14:paraId="301C9EFD" w14:textId="639BC90C"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96,583</w:t>
            </w:r>
          </w:p>
        </w:tc>
      </w:tr>
      <w:tr w:rsidR="00361656" w:rsidRPr="00CF754F" w14:paraId="68BF24DA" w14:textId="77777777" w:rsidTr="002F138A">
        <w:trPr>
          <w:trHeight w:val="264"/>
        </w:trPr>
        <w:tc>
          <w:tcPr>
            <w:tcW w:w="2941" w:type="dxa"/>
            <w:vAlign w:val="bottom"/>
          </w:tcPr>
          <w:p w14:paraId="4AA84A97" w14:textId="77777777" w:rsidR="00361656" w:rsidRPr="00CF754F" w:rsidRDefault="00361656" w:rsidP="00361656">
            <w:pPr>
              <w:spacing w:line="360" w:lineRule="exact"/>
              <w:ind w:left="-11" w:right="-17"/>
              <w:jc w:val="thaiDistribute"/>
              <w:rPr>
                <w:rFonts w:cs="Arial"/>
                <w:cs/>
              </w:rPr>
            </w:pPr>
            <w:r w:rsidRPr="00CF754F">
              <w:rPr>
                <w:rFonts w:cs="Arial"/>
              </w:rPr>
              <w:t>Disposals/ Write-off</w:t>
            </w:r>
          </w:p>
        </w:tc>
        <w:tc>
          <w:tcPr>
            <w:tcW w:w="1514" w:type="dxa"/>
            <w:vAlign w:val="bottom"/>
          </w:tcPr>
          <w:p w14:paraId="354269A8" w14:textId="6A7CAA4C"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(22,008)</w:t>
            </w:r>
          </w:p>
        </w:tc>
        <w:tc>
          <w:tcPr>
            <w:tcW w:w="1515" w:type="dxa"/>
            <w:vAlign w:val="bottom"/>
          </w:tcPr>
          <w:p w14:paraId="4FDC33F6" w14:textId="4B9E16C0"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(37,248)</w:t>
            </w:r>
          </w:p>
        </w:tc>
        <w:tc>
          <w:tcPr>
            <w:tcW w:w="1515" w:type="dxa"/>
            <w:vAlign w:val="bottom"/>
          </w:tcPr>
          <w:p w14:paraId="4DC24DB7" w14:textId="0ADBA83B"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bottom"/>
          </w:tcPr>
          <w:p w14:paraId="322C4E28" w14:textId="27D1A92A"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(59,256)</w:t>
            </w:r>
          </w:p>
        </w:tc>
      </w:tr>
      <w:tr w:rsidR="00361656" w:rsidRPr="00CF754F" w14:paraId="6681D5CC" w14:textId="77777777" w:rsidTr="002F138A">
        <w:trPr>
          <w:trHeight w:val="308"/>
        </w:trPr>
        <w:tc>
          <w:tcPr>
            <w:tcW w:w="2941" w:type="dxa"/>
            <w:vAlign w:val="bottom"/>
          </w:tcPr>
          <w:p w14:paraId="07F5B49D" w14:textId="77777777" w:rsidR="00361656" w:rsidRPr="00CF754F" w:rsidRDefault="00361656" w:rsidP="00361656">
            <w:pPr>
              <w:spacing w:line="360" w:lineRule="exact"/>
              <w:ind w:left="-11" w:right="-17"/>
              <w:jc w:val="thaiDistribute"/>
              <w:rPr>
                <w:rFonts w:cs="Arial"/>
                <w:cs/>
              </w:rPr>
            </w:pPr>
            <w:r w:rsidRPr="00CF754F">
              <w:rPr>
                <w:rFonts w:cs="Arial"/>
              </w:rPr>
              <w:t>Transfer in (Transfer out)</w:t>
            </w:r>
          </w:p>
        </w:tc>
        <w:tc>
          <w:tcPr>
            <w:tcW w:w="1514" w:type="dxa"/>
            <w:vAlign w:val="bottom"/>
          </w:tcPr>
          <w:p w14:paraId="781E9059" w14:textId="31537FE8" w:rsidR="00361656" w:rsidRPr="00CF754F" w:rsidRDefault="00361656" w:rsidP="0036165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57,745</w:t>
            </w:r>
          </w:p>
        </w:tc>
        <w:tc>
          <w:tcPr>
            <w:tcW w:w="1515" w:type="dxa"/>
            <w:vAlign w:val="bottom"/>
          </w:tcPr>
          <w:p w14:paraId="479491B4" w14:textId="6B5EC457" w:rsidR="00361656" w:rsidRPr="00CF754F" w:rsidRDefault="00361656" w:rsidP="0036165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8,796</w:t>
            </w:r>
          </w:p>
        </w:tc>
        <w:tc>
          <w:tcPr>
            <w:tcW w:w="1515" w:type="dxa"/>
            <w:vAlign w:val="bottom"/>
          </w:tcPr>
          <w:p w14:paraId="29A68B78" w14:textId="2D9F2E60" w:rsidR="00361656" w:rsidRPr="00CF754F" w:rsidRDefault="00361656" w:rsidP="0036165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(66,541)</w:t>
            </w:r>
          </w:p>
        </w:tc>
        <w:tc>
          <w:tcPr>
            <w:tcW w:w="1515" w:type="dxa"/>
            <w:vAlign w:val="center"/>
          </w:tcPr>
          <w:p w14:paraId="754155B4" w14:textId="4EC2DA96" w:rsidR="00361656" w:rsidRPr="00CF754F" w:rsidRDefault="00361656" w:rsidP="0036165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r>
      <w:tr w:rsidR="00361656" w:rsidRPr="00CF754F" w14:paraId="644B1A1C" w14:textId="77777777" w:rsidTr="002F138A">
        <w:trPr>
          <w:trHeight w:val="264"/>
        </w:trPr>
        <w:tc>
          <w:tcPr>
            <w:tcW w:w="2941" w:type="dxa"/>
            <w:vAlign w:val="bottom"/>
          </w:tcPr>
          <w:p w14:paraId="1DF3D33F" w14:textId="5718BC0F" w:rsidR="00361656" w:rsidRPr="00CF754F" w:rsidRDefault="00361656" w:rsidP="00361656">
            <w:pPr>
              <w:spacing w:line="360" w:lineRule="exact"/>
              <w:ind w:left="-11" w:right="-17"/>
              <w:jc w:val="thaiDistribute"/>
              <w:rPr>
                <w:rFonts w:cs="Arial"/>
              </w:rPr>
            </w:pPr>
            <w:r w:rsidRPr="00CF754F">
              <w:rPr>
                <w:rFonts w:cs="Arial"/>
              </w:rPr>
              <w:t>31 December 2022</w:t>
            </w:r>
          </w:p>
        </w:tc>
        <w:tc>
          <w:tcPr>
            <w:tcW w:w="1514" w:type="dxa"/>
            <w:vAlign w:val="center"/>
          </w:tcPr>
          <w:p w14:paraId="2DFBCD16" w14:textId="244891CC"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376,150</w:t>
            </w:r>
          </w:p>
        </w:tc>
        <w:tc>
          <w:tcPr>
            <w:tcW w:w="1515" w:type="dxa"/>
            <w:vAlign w:val="center"/>
          </w:tcPr>
          <w:p w14:paraId="2FF79D7C" w14:textId="0F0E08C4"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1,366,058</w:t>
            </w:r>
          </w:p>
        </w:tc>
        <w:tc>
          <w:tcPr>
            <w:tcW w:w="1515" w:type="dxa"/>
            <w:vAlign w:val="center"/>
          </w:tcPr>
          <w:p w14:paraId="49616561" w14:textId="28730FE3"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8,145</w:t>
            </w:r>
          </w:p>
        </w:tc>
        <w:tc>
          <w:tcPr>
            <w:tcW w:w="1515" w:type="dxa"/>
            <w:vAlign w:val="center"/>
          </w:tcPr>
          <w:p w14:paraId="387B1115" w14:textId="61353248" w:rsidR="00361656" w:rsidRPr="00CF754F" w:rsidRDefault="00361656" w:rsidP="0036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1,750,353</w:t>
            </w:r>
          </w:p>
        </w:tc>
      </w:tr>
      <w:tr w:rsidR="006B39D7" w:rsidRPr="00CF754F" w14:paraId="7AC7FA32" w14:textId="77777777" w:rsidTr="00A94B7B">
        <w:trPr>
          <w:trHeight w:val="279"/>
        </w:trPr>
        <w:tc>
          <w:tcPr>
            <w:tcW w:w="2941" w:type="dxa"/>
            <w:vAlign w:val="bottom"/>
          </w:tcPr>
          <w:p w14:paraId="303588F4" w14:textId="77777777" w:rsidR="006B39D7" w:rsidRPr="00CF754F" w:rsidRDefault="006B39D7" w:rsidP="006B39D7">
            <w:pPr>
              <w:spacing w:line="360" w:lineRule="exact"/>
              <w:ind w:left="-11" w:right="-17"/>
              <w:jc w:val="thaiDistribute"/>
              <w:rPr>
                <w:rFonts w:cs="Arial"/>
                <w:cs/>
              </w:rPr>
            </w:pPr>
            <w:r w:rsidRPr="00CF754F">
              <w:rPr>
                <w:rFonts w:cs="Arial"/>
              </w:rPr>
              <w:t>Additions</w:t>
            </w:r>
          </w:p>
        </w:tc>
        <w:tc>
          <w:tcPr>
            <w:tcW w:w="1514" w:type="dxa"/>
            <w:vAlign w:val="bottom"/>
          </w:tcPr>
          <w:p w14:paraId="10D3B7E2" w14:textId="3F614A69"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401</w:t>
            </w:r>
          </w:p>
        </w:tc>
        <w:tc>
          <w:tcPr>
            <w:tcW w:w="1515" w:type="dxa"/>
            <w:vAlign w:val="bottom"/>
          </w:tcPr>
          <w:p w14:paraId="25421845" w14:textId="1270706B"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41,321</w:t>
            </w:r>
          </w:p>
        </w:tc>
        <w:tc>
          <w:tcPr>
            <w:tcW w:w="1515" w:type="dxa"/>
            <w:vAlign w:val="bottom"/>
          </w:tcPr>
          <w:p w14:paraId="73A9C743" w14:textId="7E957D4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175,281</w:t>
            </w:r>
          </w:p>
        </w:tc>
        <w:tc>
          <w:tcPr>
            <w:tcW w:w="1515" w:type="dxa"/>
            <w:vAlign w:val="center"/>
          </w:tcPr>
          <w:p w14:paraId="534E3805" w14:textId="47F406C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217,003</w:t>
            </w:r>
          </w:p>
        </w:tc>
      </w:tr>
      <w:tr w:rsidR="006B39D7" w:rsidRPr="00CF754F" w14:paraId="593A9321" w14:textId="77777777" w:rsidTr="00A94B7B">
        <w:trPr>
          <w:trHeight w:val="264"/>
        </w:trPr>
        <w:tc>
          <w:tcPr>
            <w:tcW w:w="2941" w:type="dxa"/>
            <w:vAlign w:val="bottom"/>
          </w:tcPr>
          <w:p w14:paraId="64D63CF5" w14:textId="77777777" w:rsidR="006B39D7" w:rsidRPr="00CF754F" w:rsidRDefault="006B39D7" w:rsidP="006B39D7">
            <w:pPr>
              <w:spacing w:line="360" w:lineRule="exact"/>
              <w:ind w:left="-11" w:right="-17"/>
              <w:jc w:val="thaiDistribute"/>
              <w:rPr>
                <w:rFonts w:cs="Arial"/>
                <w:cs/>
              </w:rPr>
            </w:pPr>
            <w:r w:rsidRPr="00CF754F">
              <w:rPr>
                <w:rFonts w:cs="Arial"/>
              </w:rPr>
              <w:t>Disposals/ Write-off</w:t>
            </w:r>
          </w:p>
        </w:tc>
        <w:tc>
          <w:tcPr>
            <w:tcW w:w="1514" w:type="dxa"/>
            <w:vAlign w:val="bottom"/>
          </w:tcPr>
          <w:p w14:paraId="09ED7952" w14:textId="77B4CF0A"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(12,773)</w:t>
            </w:r>
          </w:p>
        </w:tc>
        <w:tc>
          <w:tcPr>
            <w:tcW w:w="1515" w:type="dxa"/>
            <w:vAlign w:val="bottom"/>
          </w:tcPr>
          <w:p w14:paraId="7653EAFE" w14:textId="6E77AF29"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(106,594)</w:t>
            </w:r>
          </w:p>
        </w:tc>
        <w:tc>
          <w:tcPr>
            <w:tcW w:w="1515" w:type="dxa"/>
            <w:vAlign w:val="bottom"/>
          </w:tcPr>
          <w:p w14:paraId="0C6B18EC" w14:textId="0087B3E8"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bottom"/>
          </w:tcPr>
          <w:p w14:paraId="03A7D8F3" w14:textId="710D7012"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(119,367)</w:t>
            </w:r>
          </w:p>
        </w:tc>
      </w:tr>
      <w:tr w:rsidR="006B39D7" w:rsidRPr="00CF754F" w14:paraId="41A732B0" w14:textId="77777777" w:rsidTr="00A94B7B">
        <w:trPr>
          <w:trHeight w:val="308"/>
        </w:trPr>
        <w:tc>
          <w:tcPr>
            <w:tcW w:w="2941" w:type="dxa"/>
            <w:vAlign w:val="bottom"/>
          </w:tcPr>
          <w:p w14:paraId="372B4350" w14:textId="77777777" w:rsidR="006B39D7" w:rsidRPr="00CF754F" w:rsidRDefault="006B39D7" w:rsidP="006B39D7">
            <w:pPr>
              <w:spacing w:line="360" w:lineRule="exact"/>
              <w:ind w:left="-11" w:right="-17"/>
              <w:jc w:val="thaiDistribute"/>
              <w:rPr>
                <w:rFonts w:cs="Arial"/>
                <w:cs/>
              </w:rPr>
            </w:pPr>
            <w:r w:rsidRPr="00CF754F">
              <w:rPr>
                <w:rFonts w:cs="Arial"/>
              </w:rPr>
              <w:t>Transfer in (Transfer out)</w:t>
            </w:r>
          </w:p>
        </w:tc>
        <w:tc>
          <w:tcPr>
            <w:tcW w:w="1514" w:type="dxa"/>
            <w:vAlign w:val="bottom"/>
          </w:tcPr>
          <w:p w14:paraId="11C2243D" w14:textId="2B914380" w:rsidR="006B39D7" w:rsidRPr="00CF754F" w:rsidRDefault="006B39D7" w:rsidP="006B39D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74,487</w:t>
            </w:r>
          </w:p>
        </w:tc>
        <w:tc>
          <w:tcPr>
            <w:tcW w:w="1515" w:type="dxa"/>
            <w:vAlign w:val="bottom"/>
          </w:tcPr>
          <w:p w14:paraId="5FF4F945" w14:textId="7ED74629" w:rsidR="006B39D7" w:rsidRPr="00CF754F" w:rsidRDefault="006B39D7" w:rsidP="006B39D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57,295</w:t>
            </w:r>
          </w:p>
        </w:tc>
        <w:tc>
          <w:tcPr>
            <w:tcW w:w="1515" w:type="dxa"/>
            <w:vAlign w:val="bottom"/>
          </w:tcPr>
          <w:p w14:paraId="540BC659" w14:textId="23AB89BC" w:rsidR="006B39D7" w:rsidRPr="00CF754F" w:rsidRDefault="006B39D7" w:rsidP="006B39D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(131,782)</w:t>
            </w:r>
          </w:p>
        </w:tc>
        <w:tc>
          <w:tcPr>
            <w:tcW w:w="1515" w:type="dxa"/>
            <w:vAlign w:val="center"/>
          </w:tcPr>
          <w:p w14:paraId="62C52EF4" w14:textId="06CFA813" w:rsidR="006B39D7" w:rsidRPr="00CF754F" w:rsidRDefault="006B39D7" w:rsidP="006B39D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r>
      <w:tr w:rsidR="006B39D7" w:rsidRPr="00CF754F" w14:paraId="182289CB" w14:textId="77777777" w:rsidTr="00A94B7B">
        <w:trPr>
          <w:trHeight w:val="294"/>
        </w:trPr>
        <w:tc>
          <w:tcPr>
            <w:tcW w:w="2941" w:type="dxa"/>
            <w:vAlign w:val="bottom"/>
          </w:tcPr>
          <w:p w14:paraId="465060EE" w14:textId="15C6C1F7" w:rsidR="006B39D7" w:rsidRPr="00CF754F" w:rsidRDefault="006B39D7" w:rsidP="006B39D7">
            <w:pPr>
              <w:spacing w:line="360" w:lineRule="exact"/>
              <w:ind w:left="-11" w:right="-17"/>
              <w:jc w:val="thaiDistribute"/>
              <w:rPr>
                <w:rFonts w:cs="Arial"/>
                <w:cs/>
              </w:rPr>
            </w:pPr>
            <w:r w:rsidRPr="00CF754F">
              <w:rPr>
                <w:rFonts w:cs="Arial"/>
              </w:rPr>
              <w:t>31 December 2023</w:t>
            </w:r>
          </w:p>
        </w:tc>
        <w:tc>
          <w:tcPr>
            <w:tcW w:w="1514" w:type="dxa"/>
            <w:vAlign w:val="center"/>
          </w:tcPr>
          <w:p w14:paraId="14A35FE2" w14:textId="676F8BE9" w:rsidR="006B39D7" w:rsidRPr="00CF754F" w:rsidRDefault="006B39D7" w:rsidP="006B39D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438,265</w:t>
            </w:r>
          </w:p>
        </w:tc>
        <w:tc>
          <w:tcPr>
            <w:tcW w:w="1515" w:type="dxa"/>
            <w:vAlign w:val="center"/>
          </w:tcPr>
          <w:p w14:paraId="5AA21746" w14:textId="3D574D86" w:rsidR="006B39D7" w:rsidRPr="00CF754F" w:rsidRDefault="006B39D7" w:rsidP="006B39D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1,358,080</w:t>
            </w:r>
          </w:p>
        </w:tc>
        <w:tc>
          <w:tcPr>
            <w:tcW w:w="1515" w:type="dxa"/>
            <w:vAlign w:val="center"/>
          </w:tcPr>
          <w:p w14:paraId="1763BEC9" w14:textId="5945EC63" w:rsidR="006B39D7" w:rsidRPr="00CF754F" w:rsidRDefault="006B39D7" w:rsidP="006B39D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51,644</w:t>
            </w:r>
          </w:p>
        </w:tc>
        <w:tc>
          <w:tcPr>
            <w:tcW w:w="1515" w:type="dxa"/>
            <w:vAlign w:val="center"/>
          </w:tcPr>
          <w:p w14:paraId="689ADD24" w14:textId="6A8A8294" w:rsidR="006B39D7" w:rsidRPr="00CF754F" w:rsidRDefault="006B39D7" w:rsidP="006B39D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1,847,989</w:t>
            </w:r>
          </w:p>
        </w:tc>
      </w:tr>
      <w:tr w:rsidR="006B39D7" w:rsidRPr="00CF754F" w14:paraId="7D5F2CA9" w14:textId="77777777" w:rsidTr="00A94B7B">
        <w:trPr>
          <w:trHeight w:val="279"/>
        </w:trPr>
        <w:tc>
          <w:tcPr>
            <w:tcW w:w="2941" w:type="dxa"/>
            <w:vAlign w:val="bottom"/>
          </w:tcPr>
          <w:p w14:paraId="000CF0D0" w14:textId="77777777" w:rsidR="006B39D7" w:rsidRPr="00CF754F" w:rsidRDefault="006B39D7" w:rsidP="006B39D7">
            <w:pPr>
              <w:spacing w:line="360" w:lineRule="exact"/>
              <w:ind w:left="-11" w:right="-17"/>
              <w:jc w:val="thaiDistribute"/>
              <w:rPr>
                <w:rFonts w:cs="Arial"/>
                <w:u w:val="single"/>
                <w:cs/>
              </w:rPr>
            </w:pPr>
            <w:r w:rsidRPr="00CF754F">
              <w:rPr>
                <w:rFonts w:cs="Arial"/>
                <w:u w:val="single"/>
              </w:rPr>
              <w:t>Accumulated depreciation</w:t>
            </w:r>
          </w:p>
        </w:tc>
        <w:tc>
          <w:tcPr>
            <w:tcW w:w="1514" w:type="dxa"/>
          </w:tcPr>
          <w:p w14:paraId="0B7F1AA8"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262E5043"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59C9E86F"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76"/>
              </w:tabs>
              <w:spacing w:line="360" w:lineRule="exact"/>
              <w:ind w:left="-11" w:right="-17"/>
              <w:rPr>
                <w:rFonts w:cs="Arial"/>
              </w:rPr>
            </w:pPr>
          </w:p>
        </w:tc>
        <w:tc>
          <w:tcPr>
            <w:tcW w:w="1515" w:type="dxa"/>
          </w:tcPr>
          <w:p w14:paraId="31E6C6A3"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76"/>
              </w:tabs>
              <w:spacing w:line="360" w:lineRule="exact"/>
              <w:ind w:left="-11" w:right="-17"/>
              <w:rPr>
                <w:rFonts w:cs="Arial"/>
              </w:rPr>
            </w:pPr>
          </w:p>
        </w:tc>
      </w:tr>
      <w:tr w:rsidR="006B39D7" w:rsidRPr="00CF754F" w14:paraId="31AE340E" w14:textId="77777777" w:rsidTr="00A94B7B">
        <w:trPr>
          <w:trHeight w:val="264"/>
        </w:trPr>
        <w:tc>
          <w:tcPr>
            <w:tcW w:w="2941" w:type="dxa"/>
            <w:vAlign w:val="bottom"/>
          </w:tcPr>
          <w:p w14:paraId="47413A3E" w14:textId="31B088BD" w:rsidR="006B39D7" w:rsidRPr="00CF754F" w:rsidRDefault="006B39D7" w:rsidP="006B39D7">
            <w:pPr>
              <w:spacing w:line="360" w:lineRule="exact"/>
              <w:ind w:left="-11" w:right="-17"/>
              <w:jc w:val="thaiDistribute"/>
              <w:rPr>
                <w:rFonts w:cs="Arial"/>
              </w:rPr>
            </w:pPr>
            <w:r w:rsidRPr="00CF754F">
              <w:rPr>
                <w:rFonts w:cs="Arial"/>
              </w:rPr>
              <w:t>1 January 2022</w:t>
            </w:r>
          </w:p>
        </w:tc>
        <w:tc>
          <w:tcPr>
            <w:tcW w:w="1514" w:type="dxa"/>
          </w:tcPr>
          <w:p w14:paraId="2C643743" w14:textId="1A7ADC2F"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267,832</w:t>
            </w:r>
          </w:p>
        </w:tc>
        <w:tc>
          <w:tcPr>
            <w:tcW w:w="1515" w:type="dxa"/>
          </w:tcPr>
          <w:p w14:paraId="1BA8DDE8" w14:textId="765DAA19"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1,042,731</w:t>
            </w:r>
          </w:p>
        </w:tc>
        <w:tc>
          <w:tcPr>
            <w:tcW w:w="1515" w:type="dxa"/>
          </w:tcPr>
          <w:p w14:paraId="3855DB95" w14:textId="025375AD"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tcPr>
          <w:p w14:paraId="50D5B5D9" w14:textId="56D6133C"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1,310,563</w:t>
            </w:r>
          </w:p>
        </w:tc>
      </w:tr>
      <w:tr w:rsidR="006B39D7" w:rsidRPr="00CF754F" w14:paraId="7AA05043" w14:textId="77777777" w:rsidTr="009455A3">
        <w:trPr>
          <w:trHeight w:val="279"/>
        </w:trPr>
        <w:tc>
          <w:tcPr>
            <w:tcW w:w="2941" w:type="dxa"/>
            <w:vAlign w:val="bottom"/>
          </w:tcPr>
          <w:p w14:paraId="030FB7FC" w14:textId="77777777" w:rsidR="006B39D7" w:rsidRPr="00CF754F" w:rsidRDefault="006B39D7" w:rsidP="006B39D7">
            <w:pPr>
              <w:spacing w:line="360" w:lineRule="exact"/>
              <w:ind w:left="-11" w:right="-17"/>
              <w:jc w:val="thaiDistribute"/>
              <w:rPr>
                <w:rFonts w:cs="Arial"/>
                <w:cs/>
              </w:rPr>
            </w:pPr>
            <w:r w:rsidRPr="00CF754F">
              <w:rPr>
                <w:rFonts w:cs="Arial"/>
              </w:rPr>
              <w:t>Depreciation for the year</w:t>
            </w:r>
          </w:p>
        </w:tc>
        <w:tc>
          <w:tcPr>
            <w:tcW w:w="1514" w:type="dxa"/>
            <w:vAlign w:val="bottom"/>
          </w:tcPr>
          <w:p w14:paraId="0D11E92F" w14:textId="6DACD723"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31,779</w:t>
            </w:r>
          </w:p>
        </w:tc>
        <w:tc>
          <w:tcPr>
            <w:tcW w:w="1515" w:type="dxa"/>
            <w:vAlign w:val="bottom"/>
          </w:tcPr>
          <w:p w14:paraId="032B711E" w14:textId="1AC6519A"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129,996</w:t>
            </w:r>
          </w:p>
        </w:tc>
        <w:tc>
          <w:tcPr>
            <w:tcW w:w="1515" w:type="dxa"/>
            <w:vAlign w:val="bottom"/>
          </w:tcPr>
          <w:p w14:paraId="349F497B" w14:textId="45354C66"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bottom"/>
          </w:tcPr>
          <w:p w14:paraId="5DD2CA1B" w14:textId="28C0BB86"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161,775</w:t>
            </w:r>
          </w:p>
        </w:tc>
      </w:tr>
      <w:tr w:rsidR="006B39D7" w:rsidRPr="00CF754F" w14:paraId="352E60DE" w14:textId="77777777" w:rsidTr="009455A3">
        <w:trPr>
          <w:trHeight w:val="294"/>
        </w:trPr>
        <w:tc>
          <w:tcPr>
            <w:tcW w:w="2941" w:type="dxa"/>
            <w:vAlign w:val="bottom"/>
          </w:tcPr>
          <w:p w14:paraId="73340E1A" w14:textId="77777777" w:rsidR="006B39D7" w:rsidRPr="00CF754F" w:rsidRDefault="006B39D7" w:rsidP="006B39D7">
            <w:pPr>
              <w:spacing w:line="360" w:lineRule="exact"/>
              <w:ind w:left="162" w:right="-107" w:hanging="173"/>
              <w:rPr>
                <w:rFonts w:cs="Arial"/>
                <w:cs/>
              </w:rPr>
            </w:pPr>
            <w:r w:rsidRPr="00CF754F">
              <w:rPr>
                <w:rFonts w:cs="Arial"/>
              </w:rPr>
              <w:t>Disposals/ Write-off</w:t>
            </w:r>
          </w:p>
        </w:tc>
        <w:tc>
          <w:tcPr>
            <w:tcW w:w="1514" w:type="dxa"/>
            <w:vAlign w:val="bottom"/>
          </w:tcPr>
          <w:p w14:paraId="2F0DEDB6" w14:textId="04E6CEB0" w:rsidR="006B39D7" w:rsidRPr="00CF754F" w:rsidRDefault="006B39D7"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(20,421)</w:t>
            </w:r>
          </w:p>
        </w:tc>
        <w:tc>
          <w:tcPr>
            <w:tcW w:w="1515" w:type="dxa"/>
            <w:vAlign w:val="bottom"/>
          </w:tcPr>
          <w:p w14:paraId="4465391B" w14:textId="2593E299" w:rsidR="006B39D7" w:rsidRPr="00CF754F" w:rsidRDefault="006B39D7"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(36,352)</w:t>
            </w:r>
          </w:p>
        </w:tc>
        <w:tc>
          <w:tcPr>
            <w:tcW w:w="1515" w:type="dxa"/>
            <w:vAlign w:val="bottom"/>
          </w:tcPr>
          <w:p w14:paraId="7A4CA06A" w14:textId="3568C4F3" w:rsidR="006B39D7" w:rsidRPr="00CF754F" w:rsidRDefault="006B39D7"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bottom"/>
          </w:tcPr>
          <w:p w14:paraId="68B2FA04" w14:textId="0F586F0E" w:rsidR="006B39D7" w:rsidRPr="00CF754F" w:rsidRDefault="006B39D7"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(56,773)</w:t>
            </w:r>
          </w:p>
        </w:tc>
      </w:tr>
      <w:tr w:rsidR="006B39D7" w:rsidRPr="00CF754F" w14:paraId="276FF569" w14:textId="77777777" w:rsidTr="009455A3">
        <w:trPr>
          <w:trHeight w:val="264"/>
        </w:trPr>
        <w:tc>
          <w:tcPr>
            <w:tcW w:w="2941" w:type="dxa"/>
            <w:vAlign w:val="bottom"/>
          </w:tcPr>
          <w:p w14:paraId="4F46F053" w14:textId="62B465CB" w:rsidR="006B39D7" w:rsidRPr="00CF754F" w:rsidRDefault="006B39D7" w:rsidP="006B39D7">
            <w:pPr>
              <w:spacing w:line="360" w:lineRule="exact"/>
              <w:ind w:left="-11" w:right="-17"/>
              <w:jc w:val="thaiDistribute"/>
              <w:rPr>
                <w:rFonts w:cs="Arial"/>
              </w:rPr>
            </w:pPr>
            <w:r w:rsidRPr="00CF754F">
              <w:rPr>
                <w:rFonts w:cs="Arial"/>
              </w:rPr>
              <w:t>31 December 2022</w:t>
            </w:r>
          </w:p>
        </w:tc>
        <w:tc>
          <w:tcPr>
            <w:tcW w:w="1514" w:type="dxa"/>
            <w:vAlign w:val="center"/>
          </w:tcPr>
          <w:p w14:paraId="6F7E8B86" w14:textId="4EA91838"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279,190</w:t>
            </w:r>
          </w:p>
        </w:tc>
        <w:tc>
          <w:tcPr>
            <w:tcW w:w="1515" w:type="dxa"/>
            <w:vAlign w:val="center"/>
          </w:tcPr>
          <w:p w14:paraId="64BB78AE" w14:textId="4812F5A8"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1,136,375</w:t>
            </w:r>
          </w:p>
        </w:tc>
        <w:tc>
          <w:tcPr>
            <w:tcW w:w="1515" w:type="dxa"/>
            <w:vAlign w:val="center"/>
          </w:tcPr>
          <w:p w14:paraId="0711A5B9" w14:textId="1A671BA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center"/>
          </w:tcPr>
          <w:p w14:paraId="4B0F5D02" w14:textId="009CA58C"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1,415,565</w:t>
            </w:r>
          </w:p>
        </w:tc>
      </w:tr>
      <w:tr w:rsidR="006B39D7" w:rsidRPr="00CF754F" w14:paraId="7B0EC973" w14:textId="77777777" w:rsidTr="00A94B7B">
        <w:trPr>
          <w:trHeight w:val="279"/>
        </w:trPr>
        <w:tc>
          <w:tcPr>
            <w:tcW w:w="2941" w:type="dxa"/>
            <w:vAlign w:val="bottom"/>
          </w:tcPr>
          <w:p w14:paraId="0D269543" w14:textId="77777777" w:rsidR="006B39D7" w:rsidRPr="00CF754F" w:rsidRDefault="006B39D7" w:rsidP="00A917E1">
            <w:pPr>
              <w:spacing w:line="360" w:lineRule="exact"/>
              <w:ind w:left="-14" w:right="-14"/>
              <w:jc w:val="thaiDistribute"/>
              <w:rPr>
                <w:rFonts w:cs="Arial"/>
              </w:rPr>
            </w:pPr>
            <w:r w:rsidRPr="00CF754F">
              <w:rPr>
                <w:rFonts w:cs="Arial"/>
              </w:rPr>
              <w:t>Depreciation for the year</w:t>
            </w:r>
          </w:p>
        </w:tc>
        <w:tc>
          <w:tcPr>
            <w:tcW w:w="1514" w:type="dxa"/>
            <w:vAlign w:val="bottom"/>
          </w:tcPr>
          <w:p w14:paraId="1C38F632" w14:textId="75300A4A"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39,271</w:t>
            </w:r>
          </w:p>
        </w:tc>
        <w:tc>
          <w:tcPr>
            <w:tcW w:w="1515" w:type="dxa"/>
            <w:vAlign w:val="bottom"/>
          </w:tcPr>
          <w:p w14:paraId="5049A13F" w14:textId="76DF3F1A" w:rsidR="006B39D7" w:rsidRPr="00CF754F" w:rsidRDefault="00C34911"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105,556</w:t>
            </w:r>
          </w:p>
        </w:tc>
        <w:tc>
          <w:tcPr>
            <w:tcW w:w="1515" w:type="dxa"/>
            <w:vAlign w:val="bottom"/>
          </w:tcPr>
          <w:p w14:paraId="33BBD9DC" w14:textId="77A1C3BC"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bottom"/>
          </w:tcPr>
          <w:p w14:paraId="48A19CF2" w14:textId="75EF2C1B" w:rsidR="006B39D7" w:rsidRPr="00CF754F" w:rsidRDefault="00106D00"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144,827</w:t>
            </w:r>
          </w:p>
        </w:tc>
      </w:tr>
      <w:tr w:rsidR="006B39D7" w:rsidRPr="00CF754F" w14:paraId="48C0ED86" w14:textId="77777777" w:rsidTr="00A94B7B">
        <w:trPr>
          <w:trHeight w:val="294"/>
        </w:trPr>
        <w:tc>
          <w:tcPr>
            <w:tcW w:w="2941" w:type="dxa"/>
            <w:vAlign w:val="bottom"/>
          </w:tcPr>
          <w:p w14:paraId="0153434E" w14:textId="77777777" w:rsidR="006B39D7" w:rsidRPr="00CF754F" w:rsidRDefault="006B39D7" w:rsidP="006B39D7">
            <w:pPr>
              <w:spacing w:line="360" w:lineRule="exact"/>
              <w:ind w:left="162" w:right="-107" w:hanging="173"/>
              <w:rPr>
                <w:rFonts w:cs="Arial"/>
                <w:cs/>
              </w:rPr>
            </w:pPr>
            <w:r w:rsidRPr="00CF754F">
              <w:rPr>
                <w:rFonts w:cs="Arial"/>
              </w:rPr>
              <w:t>Disposals/ Write-off</w:t>
            </w:r>
          </w:p>
        </w:tc>
        <w:tc>
          <w:tcPr>
            <w:tcW w:w="1514" w:type="dxa"/>
            <w:vAlign w:val="bottom"/>
          </w:tcPr>
          <w:p w14:paraId="7249CAFE" w14:textId="6BE9CA97" w:rsidR="006B39D7" w:rsidRPr="00CF754F" w:rsidRDefault="006B39D7"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(12,454)</w:t>
            </w:r>
          </w:p>
        </w:tc>
        <w:tc>
          <w:tcPr>
            <w:tcW w:w="1515" w:type="dxa"/>
            <w:vAlign w:val="bottom"/>
          </w:tcPr>
          <w:p w14:paraId="13FD734E" w14:textId="180C1F29" w:rsidR="006B39D7" w:rsidRPr="00CF754F" w:rsidRDefault="00C34911"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(106,379)</w:t>
            </w:r>
          </w:p>
        </w:tc>
        <w:tc>
          <w:tcPr>
            <w:tcW w:w="1515" w:type="dxa"/>
            <w:vAlign w:val="bottom"/>
          </w:tcPr>
          <w:p w14:paraId="7D3D2E1B" w14:textId="47E672D2" w:rsidR="006B39D7" w:rsidRPr="00CF754F" w:rsidRDefault="006B39D7"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bottom"/>
          </w:tcPr>
          <w:p w14:paraId="2F1EB98C" w14:textId="174870A8" w:rsidR="006B39D7" w:rsidRPr="00CF754F" w:rsidRDefault="00106D00"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(118,833)</w:t>
            </w:r>
          </w:p>
        </w:tc>
      </w:tr>
      <w:tr w:rsidR="006B39D7" w:rsidRPr="00CF754F" w14:paraId="061330A7" w14:textId="77777777" w:rsidTr="00A94B7B">
        <w:trPr>
          <w:trHeight w:val="308"/>
        </w:trPr>
        <w:tc>
          <w:tcPr>
            <w:tcW w:w="2941" w:type="dxa"/>
            <w:vAlign w:val="bottom"/>
          </w:tcPr>
          <w:p w14:paraId="2C651A54" w14:textId="7494AD61" w:rsidR="006B39D7" w:rsidRPr="00CF754F" w:rsidRDefault="006B39D7" w:rsidP="006B39D7">
            <w:pPr>
              <w:spacing w:line="360" w:lineRule="exact"/>
              <w:ind w:left="-11" w:right="-17"/>
              <w:jc w:val="thaiDistribute"/>
              <w:rPr>
                <w:rFonts w:cs="Arial"/>
                <w:cs/>
              </w:rPr>
            </w:pPr>
            <w:r w:rsidRPr="00CF754F">
              <w:rPr>
                <w:rFonts w:cs="Arial"/>
              </w:rPr>
              <w:t>31 December 2023</w:t>
            </w:r>
          </w:p>
        </w:tc>
        <w:tc>
          <w:tcPr>
            <w:tcW w:w="1514" w:type="dxa"/>
            <w:vAlign w:val="center"/>
          </w:tcPr>
          <w:p w14:paraId="3DAFCA87" w14:textId="30ADDAF8" w:rsidR="006B39D7" w:rsidRPr="00CF754F" w:rsidRDefault="006B39D7"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306,007</w:t>
            </w:r>
          </w:p>
        </w:tc>
        <w:tc>
          <w:tcPr>
            <w:tcW w:w="1515" w:type="dxa"/>
            <w:vAlign w:val="center"/>
          </w:tcPr>
          <w:p w14:paraId="1BF977DC" w14:textId="18B62740" w:rsidR="006B39D7" w:rsidRPr="00CF754F" w:rsidRDefault="006B39D7"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1,135,552</w:t>
            </w:r>
          </w:p>
        </w:tc>
        <w:tc>
          <w:tcPr>
            <w:tcW w:w="1515" w:type="dxa"/>
            <w:vAlign w:val="center"/>
          </w:tcPr>
          <w:p w14:paraId="4C77EC17" w14:textId="2B6A3CD8" w:rsidR="006B39D7" w:rsidRPr="00CF754F" w:rsidRDefault="00106D00"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w:t>
            </w:r>
          </w:p>
        </w:tc>
        <w:tc>
          <w:tcPr>
            <w:tcW w:w="1515" w:type="dxa"/>
            <w:vAlign w:val="center"/>
          </w:tcPr>
          <w:p w14:paraId="2FA91EE6" w14:textId="1F0C7CD9" w:rsidR="006B39D7" w:rsidRPr="00CF754F" w:rsidRDefault="006B39D7" w:rsidP="006B3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1,441,559</w:t>
            </w:r>
          </w:p>
        </w:tc>
      </w:tr>
      <w:tr w:rsidR="006B39D7" w:rsidRPr="00CF754F" w14:paraId="5EE2F335" w14:textId="77777777" w:rsidTr="00A94B7B">
        <w:trPr>
          <w:trHeight w:val="58"/>
        </w:trPr>
        <w:tc>
          <w:tcPr>
            <w:tcW w:w="2941" w:type="dxa"/>
            <w:vAlign w:val="bottom"/>
          </w:tcPr>
          <w:p w14:paraId="293E3B01" w14:textId="77777777" w:rsidR="006B39D7" w:rsidRPr="00CF754F" w:rsidRDefault="006B39D7" w:rsidP="006B39D7">
            <w:pPr>
              <w:spacing w:line="360" w:lineRule="exact"/>
              <w:ind w:left="-11" w:right="-17"/>
              <w:jc w:val="thaiDistribute"/>
              <w:rPr>
                <w:rFonts w:cs="Arial"/>
                <w:u w:val="single"/>
                <w:cs/>
              </w:rPr>
            </w:pPr>
            <w:r w:rsidRPr="00CF754F">
              <w:rPr>
                <w:rFonts w:cs="Arial"/>
                <w:u w:val="single"/>
              </w:rPr>
              <w:t>Net book value</w:t>
            </w:r>
          </w:p>
        </w:tc>
        <w:tc>
          <w:tcPr>
            <w:tcW w:w="1514" w:type="dxa"/>
          </w:tcPr>
          <w:p w14:paraId="536A6204"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333F0653"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13E273F3"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7186E3ED"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r>
      <w:tr w:rsidR="006B39D7" w:rsidRPr="00CF754F" w14:paraId="22D254FE" w14:textId="77777777" w:rsidTr="0089121C">
        <w:trPr>
          <w:trHeight w:val="323"/>
        </w:trPr>
        <w:tc>
          <w:tcPr>
            <w:tcW w:w="2941" w:type="dxa"/>
            <w:vAlign w:val="center"/>
          </w:tcPr>
          <w:p w14:paraId="439918B0" w14:textId="67097BE7" w:rsidR="006B39D7" w:rsidRPr="00CF754F" w:rsidRDefault="006B39D7" w:rsidP="006B39D7">
            <w:pPr>
              <w:spacing w:line="360" w:lineRule="exact"/>
              <w:ind w:left="-11" w:right="-17"/>
              <w:rPr>
                <w:rFonts w:cs="Arial"/>
              </w:rPr>
            </w:pPr>
            <w:r w:rsidRPr="00CF754F">
              <w:rPr>
                <w:rFonts w:cs="Arial"/>
              </w:rPr>
              <w:t>31 December 2022</w:t>
            </w:r>
          </w:p>
        </w:tc>
        <w:tc>
          <w:tcPr>
            <w:tcW w:w="1514" w:type="dxa"/>
            <w:vAlign w:val="center"/>
          </w:tcPr>
          <w:p w14:paraId="6354E902" w14:textId="7D93050E" w:rsidR="006B39D7" w:rsidRPr="00CF754F" w:rsidRDefault="006B39D7"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96,960</w:t>
            </w:r>
          </w:p>
        </w:tc>
        <w:tc>
          <w:tcPr>
            <w:tcW w:w="1515" w:type="dxa"/>
            <w:vAlign w:val="center"/>
          </w:tcPr>
          <w:p w14:paraId="4B7BE018" w14:textId="0C35E1C0" w:rsidR="006B39D7" w:rsidRPr="00CF754F" w:rsidRDefault="006B39D7"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229,683</w:t>
            </w:r>
          </w:p>
        </w:tc>
        <w:tc>
          <w:tcPr>
            <w:tcW w:w="1515" w:type="dxa"/>
            <w:vAlign w:val="center"/>
          </w:tcPr>
          <w:p w14:paraId="6A50E7E9" w14:textId="0A223960" w:rsidR="006B39D7" w:rsidRPr="00CF754F" w:rsidRDefault="006B39D7"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8,145</w:t>
            </w:r>
          </w:p>
        </w:tc>
        <w:tc>
          <w:tcPr>
            <w:tcW w:w="1515" w:type="dxa"/>
            <w:vAlign w:val="center"/>
          </w:tcPr>
          <w:p w14:paraId="3CDDC4C4" w14:textId="5DFFDB4F" w:rsidR="006B39D7" w:rsidRPr="00CF754F" w:rsidRDefault="006B39D7"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334,788</w:t>
            </w:r>
          </w:p>
        </w:tc>
      </w:tr>
      <w:tr w:rsidR="006B39D7" w:rsidRPr="00CF754F" w14:paraId="20AAACBE" w14:textId="77777777" w:rsidTr="00A94B7B">
        <w:trPr>
          <w:trHeight w:val="308"/>
        </w:trPr>
        <w:tc>
          <w:tcPr>
            <w:tcW w:w="2941" w:type="dxa"/>
            <w:vAlign w:val="center"/>
          </w:tcPr>
          <w:p w14:paraId="7A135A2E" w14:textId="362CA5CA" w:rsidR="006B39D7" w:rsidRPr="00CF754F" w:rsidRDefault="006B39D7" w:rsidP="006B39D7">
            <w:pPr>
              <w:spacing w:line="360" w:lineRule="exact"/>
              <w:ind w:left="-11" w:right="-17"/>
              <w:rPr>
                <w:rFonts w:cs="Arial"/>
              </w:rPr>
            </w:pPr>
            <w:r w:rsidRPr="00CF754F">
              <w:rPr>
                <w:rFonts w:cs="Arial"/>
              </w:rPr>
              <w:t>31 December 2023</w:t>
            </w:r>
          </w:p>
        </w:tc>
        <w:tc>
          <w:tcPr>
            <w:tcW w:w="1514" w:type="dxa"/>
            <w:vAlign w:val="center"/>
          </w:tcPr>
          <w:p w14:paraId="5377829B" w14:textId="6F4FC429" w:rsidR="006B39D7" w:rsidRPr="00CF754F" w:rsidRDefault="006B39D7"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132,258</w:t>
            </w:r>
          </w:p>
        </w:tc>
        <w:tc>
          <w:tcPr>
            <w:tcW w:w="1515" w:type="dxa"/>
            <w:vAlign w:val="center"/>
          </w:tcPr>
          <w:p w14:paraId="2ADA63BB" w14:textId="62253A3A" w:rsidR="006B39D7" w:rsidRPr="00CF754F" w:rsidRDefault="006B39D7"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222,528</w:t>
            </w:r>
          </w:p>
        </w:tc>
        <w:tc>
          <w:tcPr>
            <w:tcW w:w="1515" w:type="dxa"/>
            <w:vAlign w:val="center"/>
          </w:tcPr>
          <w:p w14:paraId="1730B43C" w14:textId="49379B1C" w:rsidR="006B39D7" w:rsidRPr="00CF754F" w:rsidRDefault="006B39D7"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51,644</w:t>
            </w:r>
          </w:p>
        </w:tc>
        <w:tc>
          <w:tcPr>
            <w:tcW w:w="1515" w:type="dxa"/>
            <w:vAlign w:val="center"/>
          </w:tcPr>
          <w:p w14:paraId="427F1739" w14:textId="75466B6B" w:rsidR="006B39D7" w:rsidRPr="00CF754F" w:rsidRDefault="006B39D7"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406,430</w:t>
            </w:r>
          </w:p>
        </w:tc>
      </w:tr>
      <w:tr w:rsidR="006B39D7" w:rsidRPr="00CF754F" w14:paraId="13B9B671" w14:textId="77777777" w:rsidTr="00A94B7B">
        <w:trPr>
          <w:trHeight w:val="279"/>
        </w:trPr>
        <w:tc>
          <w:tcPr>
            <w:tcW w:w="9000" w:type="dxa"/>
            <w:gridSpan w:val="5"/>
            <w:vAlign w:val="bottom"/>
          </w:tcPr>
          <w:p w14:paraId="4EB1AFFE" w14:textId="77777777" w:rsidR="006B39D7" w:rsidRPr="00CF754F" w:rsidRDefault="006B39D7" w:rsidP="006B39D7">
            <w:pPr>
              <w:tabs>
                <w:tab w:val="decimal" w:pos="792"/>
                <w:tab w:val="decimal" w:pos="973"/>
              </w:tabs>
              <w:spacing w:line="360" w:lineRule="exact"/>
              <w:rPr>
                <w:rFonts w:cs="Arial"/>
              </w:rPr>
            </w:pPr>
            <w:r w:rsidRPr="00CF754F">
              <w:rPr>
                <w:rFonts w:cs="Arial"/>
              </w:rPr>
              <w:t>Depreciation for the years</w:t>
            </w:r>
            <w:r w:rsidRPr="00CF754F">
              <w:rPr>
                <w:rFonts w:cs="Arial"/>
                <w:cs/>
              </w:rPr>
              <w:t xml:space="preserve"> </w:t>
            </w:r>
            <w:r w:rsidRPr="00CF754F">
              <w:rPr>
                <w:rFonts w:cs="Arial"/>
              </w:rPr>
              <w:t>ended 31 December</w:t>
            </w:r>
          </w:p>
        </w:tc>
      </w:tr>
      <w:tr w:rsidR="006B39D7" w:rsidRPr="00CF754F" w14:paraId="6ABE6093" w14:textId="77777777" w:rsidTr="00A94B7B">
        <w:trPr>
          <w:trHeight w:val="323"/>
        </w:trPr>
        <w:tc>
          <w:tcPr>
            <w:tcW w:w="2941" w:type="dxa"/>
            <w:vAlign w:val="center"/>
          </w:tcPr>
          <w:p w14:paraId="5698DA60" w14:textId="7B0CE2CE" w:rsidR="006B39D7" w:rsidRPr="00CF754F" w:rsidRDefault="006B39D7" w:rsidP="006B39D7">
            <w:pPr>
              <w:spacing w:line="360" w:lineRule="exact"/>
              <w:ind w:left="-11" w:right="-17"/>
              <w:rPr>
                <w:rFonts w:cs="Arial"/>
                <w:b/>
                <w:bCs/>
                <w:cs/>
              </w:rPr>
            </w:pPr>
            <w:r w:rsidRPr="00CF754F">
              <w:rPr>
                <w:rFonts w:cs="Arial"/>
              </w:rPr>
              <w:t>2022</w:t>
            </w:r>
          </w:p>
        </w:tc>
        <w:tc>
          <w:tcPr>
            <w:tcW w:w="1514" w:type="dxa"/>
            <w:vAlign w:val="bottom"/>
          </w:tcPr>
          <w:p w14:paraId="40FE8019"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7E851625"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52AF8C31"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33A20C4B" w14:textId="2283D1A4" w:rsidR="006B39D7" w:rsidRPr="00CF754F" w:rsidRDefault="006B39D7"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161,775</w:t>
            </w:r>
          </w:p>
        </w:tc>
      </w:tr>
      <w:tr w:rsidR="006B39D7" w:rsidRPr="00CF754F" w14:paraId="6756BF51" w14:textId="77777777" w:rsidTr="00A94B7B">
        <w:trPr>
          <w:trHeight w:val="308"/>
        </w:trPr>
        <w:tc>
          <w:tcPr>
            <w:tcW w:w="2941" w:type="dxa"/>
            <w:vAlign w:val="center"/>
          </w:tcPr>
          <w:p w14:paraId="248BE49C" w14:textId="3B4943CB" w:rsidR="006B39D7" w:rsidRPr="00CF754F" w:rsidRDefault="006B39D7" w:rsidP="006B39D7">
            <w:pPr>
              <w:spacing w:line="360" w:lineRule="exact"/>
              <w:ind w:left="-11" w:right="-17"/>
              <w:rPr>
                <w:rFonts w:cs="Arial"/>
                <w:b/>
                <w:bCs/>
                <w:cs/>
              </w:rPr>
            </w:pPr>
            <w:r w:rsidRPr="00CF754F">
              <w:rPr>
                <w:rFonts w:cs="Arial"/>
              </w:rPr>
              <w:t>2023</w:t>
            </w:r>
          </w:p>
        </w:tc>
        <w:tc>
          <w:tcPr>
            <w:tcW w:w="1514" w:type="dxa"/>
            <w:vAlign w:val="bottom"/>
          </w:tcPr>
          <w:p w14:paraId="25CDFC28"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6A4F48F2"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7EAE5183" w14:textId="77777777" w:rsidR="006B39D7" w:rsidRPr="00CF754F" w:rsidRDefault="006B39D7" w:rsidP="006B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007A1A7C" w14:textId="30744866" w:rsidR="006B39D7" w:rsidRPr="00CF754F" w:rsidRDefault="00106D00" w:rsidP="006B3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144,827</w:t>
            </w:r>
          </w:p>
        </w:tc>
      </w:tr>
    </w:tbl>
    <w:p w14:paraId="05F67014" w14:textId="61657F2D" w:rsidR="00C359DE" w:rsidRPr="00CF754F" w:rsidRDefault="00C359DE" w:rsidP="00BD4147">
      <w:pPr>
        <w:pStyle w:val="a1"/>
        <w:tabs>
          <w:tab w:val="clear" w:pos="1080"/>
        </w:tabs>
        <w:snapToGrid w:val="0"/>
        <w:spacing w:before="240" w:after="120" w:line="380" w:lineRule="exact"/>
        <w:ind w:left="547" w:right="-14"/>
        <w:jc w:val="thaiDistribute"/>
        <w:rPr>
          <w:rFonts w:ascii="Arial" w:hAnsi="Arial" w:cs="Arial"/>
          <w:sz w:val="22"/>
          <w:szCs w:val="22"/>
          <w:lang w:val="en-US" w:eastAsia="x-none"/>
        </w:rPr>
      </w:pPr>
      <w:r w:rsidRPr="00CF754F">
        <w:rPr>
          <w:rFonts w:ascii="Arial" w:hAnsi="Arial" w:cs="Arial"/>
          <w:sz w:val="22"/>
          <w:szCs w:val="22"/>
          <w:lang w:val="x-none" w:eastAsia="x-none"/>
        </w:rPr>
        <w:t xml:space="preserve">As at </w:t>
      </w:r>
      <w:r w:rsidR="002F3A36" w:rsidRPr="00CF754F">
        <w:rPr>
          <w:rFonts w:ascii="Arial" w:hAnsi="Arial" w:cs="Arial"/>
          <w:sz w:val="22"/>
          <w:szCs w:val="22"/>
          <w:lang w:val="x-none" w:eastAsia="x-none"/>
        </w:rPr>
        <w:t xml:space="preserve">31 </w:t>
      </w:r>
      <w:r w:rsidRPr="00CF754F">
        <w:rPr>
          <w:rFonts w:ascii="Arial" w:hAnsi="Arial" w:cs="Arial"/>
          <w:sz w:val="22"/>
          <w:szCs w:val="22"/>
          <w:lang w:val="x-none" w:eastAsia="x-none"/>
        </w:rPr>
        <w:t xml:space="preserve">December </w:t>
      </w:r>
      <w:r w:rsidR="00817BE2" w:rsidRPr="00CF754F">
        <w:rPr>
          <w:rFonts w:ascii="Arial" w:hAnsi="Arial" w:cs="Arial"/>
          <w:sz w:val="22"/>
          <w:szCs w:val="22"/>
          <w:lang w:val="x-none" w:eastAsia="x-none"/>
        </w:rPr>
        <w:t>202</w:t>
      </w:r>
      <w:r w:rsidR="00361656" w:rsidRPr="00CF754F">
        <w:rPr>
          <w:rFonts w:ascii="Arial" w:hAnsi="Arial" w:cs="Arial"/>
          <w:sz w:val="22"/>
          <w:szCs w:val="22"/>
          <w:lang w:val="en-US" w:eastAsia="x-none"/>
        </w:rPr>
        <w:t>3</w:t>
      </w:r>
      <w:r w:rsidRPr="00CF754F">
        <w:rPr>
          <w:rFonts w:ascii="Arial" w:hAnsi="Arial" w:cs="Arial"/>
          <w:sz w:val="22"/>
          <w:szCs w:val="22"/>
          <w:lang w:val="x-none" w:eastAsia="x-none"/>
        </w:rPr>
        <w:t xml:space="preserve"> and </w:t>
      </w:r>
      <w:r w:rsidR="00817BE2" w:rsidRPr="00CF754F">
        <w:rPr>
          <w:rFonts w:ascii="Arial" w:hAnsi="Arial" w:cs="Arial"/>
          <w:sz w:val="22"/>
          <w:szCs w:val="22"/>
          <w:lang w:val="x-none" w:eastAsia="x-none"/>
        </w:rPr>
        <w:t>202</w:t>
      </w:r>
      <w:r w:rsidR="00361656" w:rsidRPr="00CF754F">
        <w:rPr>
          <w:rFonts w:ascii="Arial" w:hAnsi="Arial" w:cs="Arial"/>
          <w:sz w:val="22"/>
          <w:szCs w:val="22"/>
          <w:lang w:val="en-US" w:eastAsia="x-none"/>
        </w:rPr>
        <w:t>2</w:t>
      </w:r>
      <w:r w:rsidRPr="00CF754F">
        <w:rPr>
          <w:rFonts w:ascii="Arial" w:hAnsi="Arial" w:cs="Arial"/>
          <w:sz w:val="22"/>
          <w:szCs w:val="22"/>
          <w:lang w:val="x-none" w:eastAsia="x-none"/>
        </w:rPr>
        <w:t>, the c</w:t>
      </w:r>
      <w:r w:rsidR="00CC10A6" w:rsidRPr="00CF754F">
        <w:rPr>
          <w:rFonts w:ascii="Arial" w:hAnsi="Arial" w:cs="Arial"/>
          <w:sz w:val="22"/>
          <w:szCs w:val="22"/>
          <w:lang w:val="x-none" w:eastAsia="x-none"/>
        </w:rPr>
        <w:t>osts of fully depreciated leasehold improvements and equipment</w:t>
      </w:r>
      <w:r w:rsidRPr="00CF754F">
        <w:rPr>
          <w:rFonts w:ascii="Arial" w:hAnsi="Arial" w:cs="Arial"/>
          <w:sz w:val="22"/>
          <w:szCs w:val="22"/>
          <w:lang w:val="x-none" w:eastAsia="x-none"/>
        </w:rPr>
        <w:t xml:space="preserve"> </w:t>
      </w:r>
      <w:r w:rsidR="002B3CB6" w:rsidRPr="00CF754F">
        <w:rPr>
          <w:rFonts w:ascii="Arial" w:hAnsi="Arial" w:cs="Arial"/>
          <w:sz w:val="22"/>
          <w:szCs w:val="22"/>
          <w:lang w:val="x-none" w:eastAsia="x-none"/>
        </w:rPr>
        <w:t xml:space="preserve">but </w:t>
      </w:r>
      <w:r w:rsidRPr="00CF754F">
        <w:rPr>
          <w:rFonts w:ascii="Arial" w:hAnsi="Arial" w:cs="Arial"/>
          <w:sz w:val="22"/>
          <w:szCs w:val="22"/>
          <w:lang w:val="x-none" w:eastAsia="x-none"/>
        </w:rPr>
        <w:t>still in use</w:t>
      </w:r>
      <w:r w:rsidR="00824212" w:rsidRPr="00CF754F">
        <w:rPr>
          <w:rFonts w:ascii="Arial" w:hAnsi="Arial" w:cs="Arial"/>
          <w:sz w:val="22"/>
          <w:szCs w:val="22"/>
          <w:lang w:val="x-none" w:eastAsia="x-none"/>
        </w:rPr>
        <w:t xml:space="preserve"> for the consolidated financial statements </w:t>
      </w:r>
      <w:r w:rsidRPr="00CF754F">
        <w:rPr>
          <w:rFonts w:ascii="Arial" w:hAnsi="Arial" w:cs="Arial"/>
          <w:sz w:val="22"/>
          <w:szCs w:val="22"/>
          <w:lang w:val="x-none" w:eastAsia="x-none"/>
        </w:rPr>
        <w:t>are</w:t>
      </w:r>
      <w:r w:rsidR="006A5D95" w:rsidRPr="00CF754F">
        <w:rPr>
          <w:rFonts w:ascii="Arial" w:hAnsi="Arial" w:cs="Arial"/>
          <w:sz w:val="22"/>
          <w:szCs w:val="22"/>
          <w:lang w:val="x-none" w:eastAsia="x-none"/>
        </w:rPr>
        <w:t xml:space="preserve"> Baht </w:t>
      </w:r>
      <w:r w:rsidR="006B39D7" w:rsidRPr="00CF754F">
        <w:rPr>
          <w:rFonts w:ascii="Arial" w:hAnsi="Arial" w:cs="Arial"/>
          <w:sz w:val="22"/>
          <w:szCs w:val="22"/>
          <w:lang w:val="en-GB" w:eastAsia="x-none"/>
        </w:rPr>
        <w:t xml:space="preserve">1,085 </w:t>
      </w:r>
      <w:r w:rsidR="006A5D95" w:rsidRPr="00CF754F">
        <w:rPr>
          <w:rFonts w:ascii="Arial" w:hAnsi="Arial" w:cs="Arial"/>
          <w:sz w:val="22"/>
          <w:szCs w:val="22"/>
          <w:lang w:val="x-none" w:eastAsia="x-none"/>
        </w:rPr>
        <w:t xml:space="preserve">million and Baht </w:t>
      </w:r>
      <w:r w:rsidR="00361656" w:rsidRPr="00CF754F">
        <w:rPr>
          <w:rFonts w:ascii="Arial" w:hAnsi="Arial" w:cs="Arial"/>
          <w:sz w:val="22"/>
          <w:szCs w:val="22"/>
          <w:lang w:val="en-US" w:eastAsia="x-none"/>
        </w:rPr>
        <w:t>1,102</w:t>
      </w:r>
      <w:r w:rsidR="006A2D84" w:rsidRPr="00CF754F">
        <w:rPr>
          <w:rFonts w:ascii="Arial" w:hAnsi="Arial" w:cs="Arial"/>
          <w:sz w:val="22"/>
          <w:szCs w:val="22"/>
          <w:lang w:val="en-US" w:eastAsia="x-none"/>
        </w:rPr>
        <w:t xml:space="preserve"> </w:t>
      </w:r>
      <w:r w:rsidR="006A5D95" w:rsidRPr="00CF754F">
        <w:rPr>
          <w:rFonts w:ascii="Arial" w:hAnsi="Arial" w:cs="Arial"/>
          <w:sz w:val="22"/>
          <w:szCs w:val="22"/>
          <w:lang w:val="x-none" w:eastAsia="x-none"/>
        </w:rPr>
        <w:t>million, respectively</w:t>
      </w:r>
      <w:r w:rsidR="009A2E54" w:rsidRPr="00CF754F">
        <w:rPr>
          <w:rFonts w:ascii="Arial" w:hAnsi="Arial" w:cs="Arial"/>
          <w:sz w:val="22"/>
          <w:szCs w:val="22"/>
          <w:lang w:val="en-US" w:eastAsia="x-none"/>
        </w:rPr>
        <w:t xml:space="preserve"> (</w:t>
      </w:r>
      <w:r w:rsidR="004C7729" w:rsidRPr="00CF754F">
        <w:rPr>
          <w:rFonts w:ascii="Arial" w:hAnsi="Arial" w:cs="Arial"/>
          <w:sz w:val="22"/>
          <w:szCs w:val="22"/>
          <w:lang w:val="en-US" w:eastAsia="x-none"/>
        </w:rPr>
        <w:t>s</w:t>
      </w:r>
      <w:r w:rsidR="009A2E54" w:rsidRPr="00CF754F">
        <w:rPr>
          <w:rFonts w:ascii="Arial" w:hAnsi="Arial" w:cs="Arial"/>
          <w:sz w:val="22"/>
          <w:szCs w:val="22"/>
          <w:lang w:val="x-none" w:eastAsia="x-none"/>
        </w:rPr>
        <w:t>eparate</w:t>
      </w:r>
      <w:r w:rsidR="006A5D95" w:rsidRPr="00CF754F">
        <w:rPr>
          <w:rFonts w:ascii="Arial" w:hAnsi="Arial" w:cs="Arial"/>
          <w:sz w:val="22"/>
          <w:szCs w:val="22"/>
          <w:lang w:val="x-none" w:eastAsia="x-none"/>
        </w:rPr>
        <w:t xml:space="preserve"> financial statements</w:t>
      </w:r>
      <w:r w:rsidR="009A2E54" w:rsidRPr="00CF754F">
        <w:rPr>
          <w:rFonts w:ascii="Arial" w:hAnsi="Arial" w:cs="Arial"/>
          <w:sz w:val="22"/>
          <w:szCs w:val="22"/>
          <w:lang w:val="en-US" w:eastAsia="x-none"/>
        </w:rPr>
        <w:t xml:space="preserve">: </w:t>
      </w:r>
      <w:r w:rsidRPr="00CF754F">
        <w:rPr>
          <w:rFonts w:ascii="Arial" w:hAnsi="Arial" w:cs="Arial"/>
          <w:sz w:val="22"/>
          <w:szCs w:val="22"/>
          <w:lang w:val="x-none" w:eastAsia="x-none"/>
        </w:rPr>
        <w:t>Baht</w:t>
      </w:r>
      <w:r w:rsidR="006B39D7" w:rsidRPr="00CF754F">
        <w:rPr>
          <w:rFonts w:ascii="Arial" w:hAnsi="Arial" w:cs="Arial"/>
          <w:sz w:val="22"/>
          <w:szCs w:val="22"/>
          <w:lang w:val="en-GB" w:eastAsia="x-none"/>
        </w:rPr>
        <w:t xml:space="preserve"> 1,030 </w:t>
      </w:r>
      <w:r w:rsidRPr="00CF754F">
        <w:rPr>
          <w:rFonts w:ascii="Arial" w:hAnsi="Arial" w:cs="Arial"/>
          <w:sz w:val="22"/>
          <w:szCs w:val="22"/>
          <w:lang w:val="x-none" w:eastAsia="x-none"/>
        </w:rPr>
        <w:t xml:space="preserve">million and </w:t>
      </w:r>
      <w:r w:rsidR="004A6F87" w:rsidRPr="00CF754F">
        <w:rPr>
          <w:rFonts w:ascii="Arial" w:hAnsi="Arial" w:cs="Arial"/>
          <w:sz w:val="22"/>
          <w:szCs w:val="22"/>
          <w:lang w:val="x-none" w:eastAsia="x-none"/>
        </w:rPr>
        <w:t xml:space="preserve">Baht </w:t>
      </w:r>
      <w:r w:rsidR="00361656" w:rsidRPr="00CF754F">
        <w:rPr>
          <w:rFonts w:ascii="Arial" w:hAnsi="Arial" w:cs="Arial"/>
          <w:sz w:val="22"/>
          <w:szCs w:val="22"/>
          <w:lang w:val="en-US" w:eastAsia="x-none"/>
        </w:rPr>
        <w:t>1,047</w:t>
      </w:r>
      <w:r w:rsidR="0026371C" w:rsidRPr="00CF754F">
        <w:rPr>
          <w:rFonts w:ascii="Arial" w:hAnsi="Arial" w:cs="Arial"/>
          <w:sz w:val="22"/>
          <w:szCs w:val="22"/>
          <w:lang w:val="x-none" w:eastAsia="x-none"/>
        </w:rPr>
        <w:t xml:space="preserve"> </w:t>
      </w:r>
      <w:r w:rsidRPr="00CF754F">
        <w:rPr>
          <w:rFonts w:ascii="Arial" w:hAnsi="Arial" w:cs="Arial"/>
          <w:sz w:val="22"/>
          <w:szCs w:val="22"/>
          <w:lang w:val="x-none" w:eastAsia="x-none"/>
        </w:rPr>
        <w:t>million, respectively</w:t>
      </w:r>
      <w:r w:rsidR="009A2E54" w:rsidRPr="00CF754F">
        <w:rPr>
          <w:rFonts w:ascii="Arial" w:hAnsi="Arial" w:cs="Arial"/>
          <w:sz w:val="22"/>
          <w:szCs w:val="22"/>
          <w:lang w:val="en-US" w:eastAsia="x-none"/>
        </w:rPr>
        <w:t>)</w:t>
      </w:r>
      <w:r w:rsidR="004C7729" w:rsidRPr="00CF754F">
        <w:rPr>
          <w:rFonts w:ascii="Arial" w:hAnsi="Arial" w:cs="Arial"/>
          <w:sz w:val="22"/>
          <w:szCs w:val="22"/>
          <w:lang w:val="en-US" w:eastAsia="x-none"/>
        </w:rPr>
        <w:t>.</w:t>
      </w:r>
    </w:p>
    <w:p w14:paraId="5A36728D" w14:textId="77777777" w:rsidR="002F3A36" w:rsidRPr="00CF754F" w:rsidRDefault="003F5598" w:rsidP="002F41BB">
      <w:pPr>
        <w:pStyle w:val="Heading1"/>
        <w:numPr>
          <w:ilvl w:val="0"/>
          <w:numId w:val="38"/>
        </w:numPr>
        <w:spacing w:before="120" w:after="120" w:line="380" w:lineRule="exact"/>
        <w:ind w:left="547" w:hanging="547"/>
        <w:rPr>
          <w:rFonts w:cs="Arial"/>
          <w:sz w:val="22"/>
          <w:szCs w:val="22"/>
          <w:u w:val="none"/>
        </w:rPr>
      </w:pPr>
      <w:r w:rsidRPr="00CF754F">
        <w:rPr>
          <w:rFonts w:cs="Arial"/>
          <w:sz w:val="22"/>
          <w:szCs w:val="22"/>
          <w:u w:val="none"/>
        </w:rPr>
        <w:br w:type="page"/>
      </w:r>
      <w:bookmarkStart w:id="17" w:name="_Toc158146823"/>
      <w:r w:rsidR="003C3215" w:rsidRPr="00CF754F">
        <w:rPr>
          <w:rFonts w:cs="Arial"/>
          <w:sz w:val="22"/>
          <w:szCs w:val="28"/>
          <w:u w:val="none"/>
        </w:rPr>
        <w:lastRenderedPageBreak/>
        <w:t>Leases</w:t>
      </w:r>
      <w:bookmarkEnd w:id="17"/>
    </w:p>
    <w:p w14:paraId="75D56968" w14:textId="19B80EAD" w:rsidR="003C3215" w:rsidRPr="00CF754F" w:rsidRDefault="003C3215" w:rsidP="00537140">
      <w:pPr>
        <w:tabs>
          <w:tab w:val="clear" w:pos="227"/>
          <w:tab w:val="clear" w:pos="454"/>
          <w:tab w:val="left" w:pos="450"/>
          <w:tab w:val="left" w:pos="4140"/>
          <w:tab w:val="left" w:pos="6390"/>
        </w:tabs>
        <w:spacing w:before="120" w:after="120" w:line="380" w:lineRule="exact"/>
        <w:ind w:left="540"/>
        <w:jc w:val="thaiDistribute"/>
        <w:rPr>
          <w:rFonts w:cs="Arial"/>
        </w:rPr>
      </w:pPr>
      <w:r w:rsidRPr="00CF754F">
        <w:rPr>
          <w:rFonts w:cs="Arial"/>
          <w:sz w:val="22"/>
          <w:szCs w:val="22"/>
          <w:lang w:val="x-none" w:eastAsia="x-none"/>
        </w:rPr>
        <w:t xml:space="preserve">The Group </w:t>
      </w:r>
      <w:r w:rsidR="00935AB7" w:rsidRPr="00CF754F">
        <w:rPr>
          <w:rFonts w:cs="Arial"/>
          <w:sz w:val="22"/>
          <w:szCs w:val="22"/>
          <w:lang w:eastAsia="x-none"/>
        </w:rPr>
        <w:t>has</w:t>
      </w:r>
      <w:r w:rsidRPr="00CF754F">
        <w:rPr>
          <w:rFonts w:cs="Arial"/>
          <w:sz w:val="22"/>
          <w:szCs w:val="22"/>
          <w:lang w:val="x-none" w:eastAsia="x-none"/>
        </w:rPr>
        <w:t xml:space="preserve"> lease contracts for various items of premises</w:t>
      </w:r>
      <w:r w:rsidR="00DA54AB" w:rsidRPr="00CF754F">
        <w:rPr>
          <w:rFonts w:cs="Arial"/>
          <w:sz w:val="22"/>
          <w:szCs w:val="22"/>
          <w:lang w:eastAsia="x-none"/>
        </w:rPr>
        <w:t xml:space="preserve"> </w:t>
      </w:r>
      <w:r w:rsidRPr="00CF754F">
        <w:rPr>
          <w:rFonts w:cs="Arial"/>
          <w:sz w:val="22"/>
          <w:szCs w:val="22"/>
          <w:lang w:val="x-none" w:eastAsia="x-none"/>
        </w:rPr>
        <w:t>and vehicles</w:t>
      </w:r>
      <w:r w:rsidR="00537140" w:rsidRPr="00CF754F">
        <w:rPr>
          <w:rFonts w:cs="Arial"/>
          <w:sz w:val="22"/>
          <w:szCs w:val="22"/>
          <w:lang w:eastAsia="x-none"/>
        </w:rPr>
        <w:t xml:space="preserve"> </w:t>
      </w:r>
      <w:r w:rsidRPr="00CF754F">
        <w:rPr>
          <w:rFonts w:cs="Arial"/>
          <w:sz w:val="22"/>
          <w:szCs w:val="22"/>
          <w:lang w:val="x-none" w:eastAsia="x-none"/>
        </w:rPr>
        <w:t>used in its operations</w:t>
      </w:r>
      <w:r w:rsidRPr="00CF754F">
        <w:rPr>
          <w:rFonts w:cs="Arial"/>
          <w:sz w:val="22"/>
          <w:szCs w:val="22"/>
          <w:cs/>
          <w:lang w:val="x-none" w:eastAsia="x-none"/>
        </w:rPr>
        <w:t>.</w:t>
      </w:r>
      <w:r w:rsidR="00537140" w:rsidRPr="00CF754F">
        <w:rPr>
          <w:rFonts w:cs="Arial"/>
          <w:sz w:val="22"/>
          <w:szCs w:val="22"/>
          <w:lang w:eastAsia="x-none"/>
        </w:rPr>
        <w:t xml:space="preserve"> </w:t>
      </w:r>
      <w:r w:rsidRPr="00CF754F">
        <w:rPr>
          <w:rFonts w:cs="Arial"/>
          <w:sz w:val="22"/>
          <w:szCs w:val="22"/>
          <w:lang w:val="x-none" w:eastAsia="x-none"/>
        </w:rPr>
        <w:t xml:space="preserve">Leases generally have lease terms between </w:t>
      </w:r>
      <w:r w:rsidR="006E7407" w:rsidRPr="00CF754F">
        <w:rPr>
          <w:rFonts w:cs="Arial"/>
          <w:sz w:val="22"/>
          <w:szCs w:val="22"/>
          <w:lang w:eastAsia="x-none"/>
        </w:rPr>
        <w:t xml:space="preserve">1 </w:t>
      </w:r>
      <w:r w:rsidR="00537140" w:rsidRPr="00CF754F">
        <w:rPr>
          <w:rFonts w:cs="Arial"/>
          <w:sz w:val="22"/>
          <w:szCs w:val="22"/>
          <w:lang w:eastAsia="x-none"/>
        </w:rPr>
        <w:t xml:space="preserve">to </w:t>
      </w:r>
      <w:r w:rsidR="006E7407" w:rsidRPr="00CF754F">
        <w:rPr>
          <w:rFonts w:cs="Arial"/>
          <w:sz w:val="22"/>
          <w:szCs w:val="22"/>
          <w:lang w:eastAsia="x-none"/>
        </w:rPr>
        <w:t>5</w:t>
      </w:r>
      <w:r w:rsidRPr="00CF754F">
        <w:rPr>
          <w:rFonts w:cs="Arial"/>
          <w:sz w:val="22"/>
          <w:szCs w:val="22"/>
          <w:lang w:val="x-none" w:eastAsia="x-none"/>
        </w:rPr>
        <w:t xml:space="preserve"> years</w:t>
      </w:r>
      <w:r w:rsidRPr="00CF754F">
        <w:rPr>
          <w:rFonts w:cs="Arial"/>
          <w:sz w:val="22"/>
          <w:szCs w:val="22"/>
          <w:cs/>
          <w:lang w:val="x-none" w:eastAsia="x-none"/>
        </w:rPr>
        <w:t>.</w:t>
      </w:r>
    </w:p>
    <w:p w14:paraId="1739A0FC" w14:textId="50025DD3" w:rsidR="006F27A1" w:rsidRPr="00CF754F" w:rsidRDefault="003C321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CF754F">
        <w:rPr>
          <w:rFonts w:cs="Arial"/>
          <w:sz w:val="22"/>
          <w:szCs w:val="22"/>
          <w:cs/>
        </w:rPr>
        <w:t>13.1</w:t>
      </w:r>
      <w:r w:rsidR="00BD4147" w:rsidRPr="00CF754F">
        <w:rPr>
          <w:rFonts w:cs="Arial"/>
          <w:sz w:val="22"/>
          <w:szCs w:val="22"/>
        </w:rPr>
        <w:tab/>
      </w:r>
      <w:r w:rsidR="00745B7D" w:rsidRPr="00CF754F">
        <w:rPr>
          <w:rFonts w:cs="Arial"/>
          <w:sz w:val="22"/>
          <w:szCs w:val="22"/>
        </w:rPr>
        <w:t xml:space="preserve">Right-of-use assets </w:t>
      </w:r>
    </w:p>
    <w:p w14:paraId="18E1B419" w14:textId="77777777" w:rsidR="002071C6" w:rsidRPr="00CF754F" w:rsidRDefault="002071C6" w:rsidP="001A5D4C">
      <w:pPr>
        <w:spacing w:line="360" w:lineRule="exact"/>
        <w:ind w:right="65"/>
        <w:jc w:val="right"/>
        <w:rPr>
          <w:rFonts w:cs="Arial"/>
          <w:b/>
          <w:bCs/>
          <w:cs/>
        </w:rPr>
      </w:pPr>
      <w:r w:rsidRPr="00CF754F">
        <w:rPr>
          <w:rFonts w:cs="Arial"/>
        </w:rPr>
        <w:t>(Unit: Thousand Baht)</w:t>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2071C6" w:rsidRPr="00CF754F" w14:paraId="522D6D64" w14:textId="77777777" w:rsidTr="001A5D4C">
        <w:trPr>
          <w:cantSplit/>
        </w:trPr>
        <w:tc>
          <w:tcPr>
            <w:tcW w:w="4230" w:type="dxa"/>
          </w:tcPr>
          <w:p w14:paraId="25C6E0AD" w14:textId="77777777" w:rsidR="002071C6" w:rsidRPr="00CF754F" w:rsidRDefault="002071C6" w:rsidP="00A825ED">
            <w:pPr>
              <w:snapToGrid w:val="0"/>
              <w:spacing w:line="360" w:lineRule="exact"/>
              <w:ind w:left="90" w:right="86"/>
              <w:jc w:val="center"/>
              <w:rPr>
                <w:rFonts w:cs="Arial"/>
                <w:u w:val="single"/>
                <w:cs/>
              </w:rPr>
            </w:pPr>
          </w:p>
        </w:tc>
        <w:tc>
          <w:tcPr>
            <w:tcW w:w="4640" w:type="dxa"/>
            <w:gridSpan w:val="3"/>
          </w:tcPr>
          <w:p w14:paraId="59A60C29" w14:textId="77777777" w:rsidR="002071C6" w:rsidRPr="00CF754F" w:rsidRDefault="002071C6" w:rsidP="00A825ED">
            <w:pPr>
              <w:pBdr>
                <w:bottom w:val="single" w:sz="4" w:space="1" w:color="000000"/>
              </w:pBdr>
              <w:snapToGrid w:val="0"/>
              <w:spacing w:line="360" w:lineRule="exact"/>
              <w:ind w:left="90" w:right="86"/>
              <w:jc w:val="center"/>
              <w:rPr>
                <w:rFonts w:cs="Arial"/>
                <w:cs/>
              </w:rPr>
            </w:pPr>
            <w:r w:rsidRPr="00CF754F">
              <w:rPr>
                <w:rFonts w:cs="Arial"/>
              </w:rPr>
              <w:t>Consolidated financial statements</w:t>
            </w:r>
          </w:p>
        </w:tc>
      </w:tr>
      <w:tr w:rsidR="002071C6" w:rsidRPr="00CF754F" w14:paraId="133CF8A1" w14:textId="77777777" w:rsidTr="001A5D4C">
        <w:trPr>
          <w:cantSplit/>
        </w:trPr>
        <w:tc>
          <w:tcPr>
            <w:tcW w:w="4230" w:type="dxa"/>
          </w:tcPr>
          <w:p w14:paraId="33CA6FC5" w14:textId="77777777" w:rsidR="002071C6" w:rsidRPr="00CF754F" w:rsidRDefault="002071C6" w:rsidP="00A825ED">
            <w:pPr>
              <w:snapToGrid w:val="0"/>
              <w:spacing w:line="360" w:lineRule="exact"/>
              <w:ind w:left="90" w:right="86"/>
              <w:jc w:val="center"/>
              <w:rPr>
                <w:rFonts w:cs="Arial"/>
                <w:u w:val="single"/>
                <w:cs/>
              </w:rPr>
            </w:pPr>
          </w:p>
        </w:tc>
        <w:tc>
          <w:tcPr>
            <w:tcW w:w="1546" w:type="dxa"/>
            <w:vAlign w:val="bottom"/>
          </w:tcPr>
          <w:p w14:paraId="782E9541" w14:textId="77777777" w:rsidR="002071C6" w:rsidRPr="00CF754F" w:rsidRDefault="002071C6" w:rsidP="00A825ED">
            <w:pPr>
              <w:pBdr>
                <w:bottom w:val="single" w:sz="4" w:space="1" w:color="000000"/>
              </w:pBdr>
              <w:snapToGrid w:val="0"/>
              <w:spacing w:line="360" w:lineRule="exact"/>
              <w:ind w:left="90" w:right="86"/>
              <w:jc w:val="center"/>
              <w:rPr>
                <w:rFonts w:cs="Arial"/>
                <w:cs/>
              </w:rPr>
            </w:pPr>
            <w:r w:rsidRPr="00CF754F">
              <w:rPr>
                <w:rFonts w:cs="Arial"/>
              </w:rPr>
              <w:t>Office building</w:t>
            </w:r>
          </w:p>
        </w:tc>
        <w:tc>
          <w:tcPr>
            <w:tcW w:w="1547" w:type="dxa"/>
            <w:vAlign w:val="bottom"/>
          </w:tcPr>
          <w:p w14:paraId="2E20E3C3" w14:textId="77777777" w:rsidR="002071C6" w:rsidRPr="00CF754F" w:rsidRDefault="002071C6" w:rsidP="00A825ED">
            <w:pPr>
              <w:pBdr>
                <w:bottom w:val="single" w:sz="4" w:space="1" w:color="000000"/>
              </w:pBdr>
              <w:snapToGrid w:val="0"/>
              <w:spacing w:line="360" w:lineRule="exact"/>
              <w:ind w:left="90" w:right="86"/>
              <w:jc w:val="center"/>
              <w:rPr>
                <w:rFonts w:cs="Arial"/>
                <w:cs/>
              </w:rPr>
            </w:pPr>
            <w:r w:rsidRPr="00CF754F">
              <w:rPr>
                <w:rFonts w:cs="Arial"/>
              </w:rPr>
              <w:t>Vehicles</w:t>
            </w:r>
          </w:p>
        </w:tc>
        <w:tc>
          <w:tcPr>
            <w:tcW w:w="1547" w:type="dxa"/>
            <w:vAlign w:val="bottom"/>
          </w:tcPr>
          <w:p w14:paraId="3ECE8123" w14:textId="77777777" w:rsidR="002071C6" w:rsidRPr="00CF754F" w:rsidRDefault="002071C6" w:rsidP="00A825ED">
            <w:pPr>
              <w:pBdr>
                <w:bottom w:val="single" w:sz="4" w:space="1" w:color="000000"/>
              </w:pBdr>
              <w:snapToGrid w:val="0"/>
              <w:spacing w:line="360" w:lineRule="exact"/>
              <w:ind w:left="90" w:right="86"/>
              <w:jc w:val="center"/>
              <w:rPr>
                <w:rFonts w:cs="Arial"/>
                <w:cs/>
              </w:rPr>
            </w:pPr>
            <w:r w:rsidRPr="00CF754F">
              <w:rPr>
                <w:rFonts w:cs="Arial"/>
              </w:rPr>
              <w:t>Total</w:t>
            </w:r>
          </w:p>
        </w:tc>
      </w:tr>
      <w:tr w:rsidR="002071C6" w:rsidRPr="00CF754F" w14:paraId="7E0448A0" w14:textId="77777777" w:rsidTr="001A5D4C">
        <w:trPr>
          <w:cantSplit/>
        </w:trPr>
        <w:tc>
          <w:tcPr>
            <w:tcW w:w="4230" w:type="dxa"/>
          </w:tcPr>
          <w:p w14:paraId="251AF4F5" w14:textId="77777777" w:rsidR="002071C6" w:rsidRPr="00CF754F" w:rsidRDefault="002071C6" w:rsidP="00A825ED">
            <w:pPr>
              <w:snapToGrid w:val="0"/>
              <w:spacing w:line="360" w:lineRule="exact"/>
              <w:ind w:left="90" w:right="86"/>
              <w:rPr>
                <w:rFonts w:cs="Arial"/>
                <w:u w:val="single"/>
                <w:cs/>
              </w:rPr>
            </w:pPr>
            <w:r w:rsidRPr="00CF754F">
              <w:rPr>
                <w:rFonts w:cs="Arial"/>
                <w:u w:val="single"/>
              </w:rPr>
              <w:t>Cost</w:t>
            </w:r>
          </w:p>
        </w:tc>
        <w:tc>
          <w:tcPr>
            <w:tcW w:w="1546" w:type="dxa"/>
            <w:vAlign w:val="bottom"/>
          </w:tcPr>
          <w:p w14:paraId="163424E3" w14:textId="77777777" w:rsidR="002071C6" w:rsidRPr="00CF754F"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6977CFAF" w14:textId="77777777" w:rsidR="002071C6" w:rsidRPr="00CF754F"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346767C2" w14:textId="77777777" w:rsidR="002071C6" w:rsidRPr="00CF754F"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r>
      <w:tr w:rsidR="007F179B" w:rsidRPr="00CF754F" w14:paraId="39DBADD0" w14:textId="77777777" w:rsidTr="001A5D4C">
        <w:trPr>
          <w:cantSplit/>
        </w:trPr>
        <w:tc>
          <w:tcPr>
            <w:tcW w:w="4230" w:type="dxa"/>
          </w:tcPr>
          <w:p w14:paraId="05632973" w14:textId="4CD51444" w:rsidR="007F179B" w:rsidRPr="00CF754F" w:rsidRDefault="007F179B" w:rsidP="007F179B">
            <w:pPr>
              <w:snapToGrid w:val="0"/>
              <w:spacing w:line="360" w:lineRule="exact"/>
              <w:ind w:left="90" w:right="86"/>
              <w:rPr>
                <w:rFonts w:cs="Arial"/>
                <w:vertAlign w:val="superscript"/>
                <w:cs/>
              </w:rPr>
            </w:pPr>
            <w:r w:rsidRPr="00CF754F">
              <w:rPr>
                <w:rFonts w:cs="Arial"/>
              </w:rPr>
              <w:t>1 January 2022</w:t>
            </w:r>
          </w:p>
        </w:tc>
        <w:tc>
          <w:tcPr>
            <w:tcW w:w="1546" w:type="dxa"/>
            <w:vAlign w:val="bottom"/>
          </w:tcPr>
          <w:p w14:paraId="4839D60D" w14:textId="254D8EE0"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635,770</w:t>
            </w:r>
          </w:p>
        </w:tc>
        <w:tc>
          <w:tcPr>
            <w:tcW w:w="1547" w:type="dxa"/>
            <w:vAlign w:val="bottom"/>
          </w:tcPr>
          <w:p w14:paraId="6DD5902E" w14:textId="2B6EEAAA"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79,117</w:t>
            </w:r>
          </w:p>
        </w:tc>
        <w:tc>
          <w:tcPr>
            <w:tcW w:w="1547" w:type="dxa"/>
            <w:vAlign w:val="bottom"/>
          </w:tcPr>
          <w:p w14:paraId="35091E49" w14:textId="592D3394"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714,887</w:t>
            </w:r>
          </w:p>
        </w:tc>
      </w:tr>
      <w:tr w:rsidR="007F179B" w:rsidRPr="00CF754F" w14:paraId="6034E75B" w14:textId="77777777" w:rsidTr="001A5D4C">
        <w:trPr>
          <w:cantSplit/>
        </w:trPr>
        <w:tc>
          <w:tcPr>
            <w:tcW w:w="4230" w:type="dxa"/>
          </w:tcPr>
          <w:p w14:paraId="3BA7CF7E" w14:textId="77777777" w:rsidR="007F179B" w:rsidRPr="00CF754F" w:rsidRDefault="007F179B" w:rsidP="007F179B">
            <w:pPr>
              <w:snapToGrid w:val="0"/>
              <w:spacing w:line="360" w:lineRule="exact"/>
              <w:ind w:left="90" w:right="86"/>
              <w:rPr>
                <w:rFonts w:cs="Arial"/>
                <w:cs/>
              </w:rPr>
            </w:pPr>
            <w:r w:rsidRPr="00CF754F">
              <w:rPr>
                <w:rFonts w:cs="Arial"/>
              </w:rPr>
              <w:t>Additions</w:t>
            </w:r>
          </w:p>
        </w:tc>
        <w:tc>
          <w:tcPr>
            <w:tcW w:w="1546" w:type="dxa"/>
            <w:vAlign w:val="bottom"/>
          </w:tcPr>
          <w:p w14:paraId="2FCFE0D4" w14:textId="36209AF8"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213</w:t>
            </w:r>
            <w:r w:rsidRPr="00CF754F">
              <w:rPr>
                <w:rFonts w:cs="Arial"/>
              </w:rPr>
              <w:t>,</w:t>
            </w:r>
            <w:r w:rsidRPr="00CF754F">
              <w:rPr>
                <w:rFonts w:cs="Arial"/>
                <w:cs/>
              </w:rPr>
              <w:t>025</w:t>
            </w:r>
          </w:p>
        </w:tc>
        <w:tc>
          <w:tcPr>
            <w:tcW w:w="1547" w:type="dxa"/>
            <w:vAlign w:val="bottom"/>
          </w:tcPr>
          <w:p w14:paraId="54F0E681" w14:textId="1BE5ECA5"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8,802</w:t>
            </w:r>
          </w:p>
        </w:tc>
        <w:tc>
          <w:tcPr>
            <w:tcW w:w="1547" w:type="dxa"/>
            <w:vAlign w:val="bottom"/>
          </w:tcPr>
          <w:p w14:paraId="38C7B343" w14:textId="5EB43388"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cs/>
              </w:rPr>
              <w:t>221</w:t>
            </w:r>
            <w:r w:rsidRPr="00CF754F">
              <w:rPr>
                <w:rFonts w:cs="Arial"/>
              </w:rPr>
              <w:t>,</w:t>
            </w:r>
            <w:r w:rsidRPr="00CF754F">
              <w:rPr>
                <w:rFonts w:cs="Arial"/>
                <w:cs/>
              </w:rPr>
              <w:t>827</w:t>
            </w:r>
          </w:p>
        </w:tc>
      </w:tr>
      <w:tr w:rsidR="007F179B" w:rsidRPr="00CF754F" w14:paraId="65F4225C" w14:textId="77777777" w:rsidTr="001A5D4C">
        <w:trPr>
          <w:cantSplit/>
        </w:trPr>
        <w:tc>
          <w:tcPr>
            <w:tcW w:w="4230" w:type="dxa"/>
          </w:tcPr>
          <w:p w14:paraId="689C7BFA" w14:textId="77777777" w:rsidR="007F179B" w:rsidRPr="00CF754F" w:rsidRDefault="007F179B" w:rsidP="007F179B">
            <w:pPr>
              <w:snapToGrid w:val="0"/>
              <w:spacing w:line="360" w:lineRule="exact"/>
              <w:ind w:left="90" w:right="86"/>
              <w:rPr>
                <w:rFonts w:cs="Arial"/>
                <w:cs/>
              </w:rPr>
            </w:pPr>
            <w:r w:rsidRPr="00CF754F">
              <w:rPr>
                <w:rFonts w:cs="Arial"/>
              </w:rPr>
              <w:t>Disposals/ Write-off</w:t>
            </w:r>
          </w:p>
        </w:tc>
        <w:tc>
          <w:tcPr>
            <w:tcW w:w="1546" w:type="dxa"/>
            <w:vAlign w:val="bottom"/>
          </w:tcPr>
          <w:p w14:paraId="564D1191" w14:textId="4229CE16"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w:t>
            </w:r>
            <w:r w:rsidRPr="00CF754F">
              <w:rPr>
                <w:rFonts w:cs="Arial"/>
                <w:cs/>
              </w:rPr>
              <w:t>148</w:t>
            </w:r>
            <w:r w:rsidRPr="00CF754F">
              <w:rPr>
                <w:rFonts w:cs="Arial"/>
              </w:rPr>
              <w:t>,</w:t>
            </w:r>
            <w:r w:rsidRPr="00CF754F">
              <w:rPr>
                <w:rFonts w:cs="Arial"/>
                <w:cs/>
              </w:rPr>
              <w:t>753</w:t>
            </w:r>
            <w:r w:rsidRPr="00CF754F">
              <w:rPr>
                <w:rFonts w:cs="Arial"/>
              </w:rPr>
              <w:t>)</w:t>
            </w:r>
          </w:p>
        </w:tc>
        <w:tc>
          <w:tcPr>
            <w:tcW w:w="1547" w:type="dxa"/>
            <w:vAlign w:val="bottom"/>
          </w:tcPr>
          <w:p w14:paraId="65A7C928" w14:textId="58D3E820"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(2,853)</w:t>
            </w:r>
          </w:p>
        </w:tc>
        <w:tc>
          <w:tcPr>
            <w:tcW w:w="1547" w:type="dxa"/>
            <w:vAlign w:val="bottom"/>
          </w:tcPr>
          <w:p w14:paraId="70DCE96E" w14:textId="547CEE10"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(151,606)</w:t>
            </w:r>
          </w:p>
        </w:tc>
      </w:tr>
      <w:tr w:rsidR="007F179B" w:rsidRPr="00CF754F" w14:paraId="4A4A86C2" w14:textId="77777777" w:rsidTr="001A5D4C">
        <w:trPr>
          <w:cantSplit/>
        </w:trPr>
        <w:tc>
          <w:tcPr>
            <w:tcW w:w="4230" w:type="dxa"/>
          </w:tcPr>
          <w:p w14:paraId="61D717EF" w14:textId="6C43C538" w:rsidR="007F179B" w:rsidRPr="00CF754F" w:rsidRDefault="007F179B" w:rsidP="007F179B">
            <w:pPr>
              <w:snapToGrid w:val="0"/>
              <w:spacing w:line="360" w:lineRule="exact"/>
              <w:ind w:left="90" w:right="86"/>
              <w:rPr>
                <w:rFonts w:cs="Arial"/>
                <w:cs/>
              </w:rPr>
            </w:pPr>
            <w:r w:rsidRPr="00CF754F">
              <w:rPr>
                <w:rFonts w:cs="Arial"/>
              </w:rPr>
              <w:t>31 December 2022</w:t>
            </w:r>
          </w:p>
        </w:tc>
        <w:tc>
          <w:tcPr>
            <w:tcW w:w="1546" w:type="dxa"/>
            <w:vAlign w:val="bottom"/>
          </w:tcPr>
          <w:p w14:paraId="13BE16FA" w14:textId="57C5BEDE"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700,042</w:t>
            </w:r>
          </w:p>
        </w:tc>
        <w:tc>
          <w:tcPr>
            <w:tcW w:w="1547" w:type="dxa"/>
            <w:vAlign w:val="bottom"/>
          </w:tcPr>
          <w:p w14:paraId="7E841E8D" w14:textId="5838296E"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85,066</w:t>
            </w:r>
          </w:p>
        </w:tc>
        <w:tc>
          <w:tcPr>
            <w:tcW w:w="1547" w:type="dxa"/>
            <w:vAlign w:val="bottom"/>
          </w:tcPr>
          <w:p w14:paraId="2D950E18" w14:textId="7D9A588B"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785,108</w:t>
            </w:r>
          </w:p>
        </w:tc>
      </w:tr>
      <w:tr w:rsidR="00A366CB" w:rsidRPr="00CF754F" w14:paraId="37411FB6" w14:textId="77777777" w:rsidTr="001A5D4C">
        <w:trPr>
          <w:cantSplit/>
        </w:trPr>
        <w:tc>
          <w:tcPr>
            <w:tcW w:w="4230" w:type="dxa"/>
          </w:tcPr>
          <w:p w14:paraId="2820AABA" w14:textId="77777777" w:rsidR="00A366CB" w:rsidRPr="00CF754F" w:rsidRDefault="00A366CB" w:rsidP="00A366CB">
            <w:pPr>
              <w:snapToGrid w:val="0"/>
              <w:spacing w:line="360" w:lineRule="exact"/>
              <w:ind w:left="90" w:right="86"/>
              <w:rPr>
                <w:rFonts w:cs="Arial"/>
                <w:cs/>
              </w:rPr>
            </w:pPr>
            <w:r w:rsidRPr="00CF754F">
              <w:rPr>
                <w:rFonts w:cs="Arial"/>
              </w:rPr>
              <w:t>Additions</w:t>
            </w:r>
          </w:p>
        </w:tc>
        <w:tc>
          <w:tcPr>
            <w:tcW w:w="1546" w:type="dxa"/>
            <w:vAlign w:val="bottom"/>
          </w:tcPr>
          <w:p w14:paraId="08426AC7" w14:textId="53C1BF8C"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402,696</w:t>
            </w:r>
          </w:p>
        </w:tc>
        <w:tc>
          <w:tcPr>
            <w:tcW w:w="1547" w:type="dxa"/>
            <w:vAlign w:val="bottom"/>
          </w:tcPr>
          <w:p w14:paraId="77071986" w14:textId="4ADE3B12"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cs/>
              </w:rPr>
              <w:t>12</w:t>
            </w:r>
            <w:r w:rsidRPr="00CF754F">
              <w:rPr>
                <w:rFonts w:cs="Arial"/>
              </w:rPr>
              <w:t>,</w:t>
            </w:r>
            <w:r w:rsidRPr="00CF754F">
              <w:rPr>
                <w:rFonts w:cs="Arial"/>
                <w:cs/>
              </w:rPr>
              <w:t>667</w:t>
            </w:r>
          </w:p>
        </w:tc>
        <w:tc>
          <w:tcPr>
            <w:tcW w:w="1547" w:type="dxa"/>
            <w:vAlign w:val="bottom"/>
          </w:tcPr>
          <w:p w14:paraId="666B2396" w14:textId="4A8CF9E1"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415,363</w:t>
            </w:r>
          </w:p>
        </w:tc>
      </w:tr>
      <w:tr w:rsidR="00A366CB" w:rsidRPr="00CF754F" w14:paraId="7E52F53F" w14:textId="77777777" w:rsidTr="001A5D4C">
        <w:trPr>
          <w:cantSplit/>
        </w:trPr>
        <w:tc>
          <w:tcPr>
            <w:tcW w:w="4230" w:type="dxa"/>
          </w:tcPr>
          <w:p w14:paraId="586A6A5F" w14:textId="77777777" w:rsidR="00A366CB" w:rsidRPr="00CF754F" w:rsidRDefault="00A366CB" w:rsidP="00A366CB">
            <w:pPr>
              <w:snapToGrid w:val="0"/>
              <w:spacing w:line="360" w:lineRule="exact"/>
              <w:ind w:left="90" w:right="86"/>
              <w:rPr>
                <w:rFonts w:cs="Arial"/>
                <w:cs/>
              </w:rPr>
            </w:pPr>
            <w:r w:rsidRPr="00CF754F">
              <w:rPr>
                <w:rFonts w:cs="Arial"/>
              </w:rPr>
              <w:t>Disposals/ Write-off</w:t>
            </w:r>
          </w:p>
        </w:tc>
        <w:tc>
          <w:tcPr>
            <w:tcW w:w="1546" w:type="dxa"/>
            <w:vAlign w:val="bottom"/>
          </w:tcPr>
          <w:p w14:paraId="057FB5E0" w14:textId="1D5B0C80"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(387,294)</w:t>
            </w:r>
          </w:p>
        </w:tc>
        <w:tc>
          <w:tcPr>
            <w:tcW w:w="1547" w:type="dxa"/>
            <w:vAlign w:val="bottom"/>
          </w:tcPr>
          <w:p w14:paraId="0F71136B" w14:textId="48FB4338"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15</w:t>
            </w:r>
            <w:r w:rsidRPr="00CF754F">
              <w:rPr>
                <w:rFonts w:cs="Arial"/>
              </w:rPr>
              <w:t>,</w:t>
            </w:r>
            <w:r w:rsidRPr="00CF754F">
              <w:rPr>
                <w:rFonts w:cs="Arial"/>
                <w:cs/>
              </w:rPr>
              <w:t>034</w:t>
            </w:r>
            <w:r w:rsidRPr="00CF754F">
              <w:rPr>
                <w:rFonts w:cs="Arial"/>
              </w:rPr>
              <w:t>)</w:t>
            </w:r>
          </w:p>
        </w:tc>
        <w:tc>
          <w:tcPr>
            <w:tcW w:w="1547" w:type="dxa"/>
            <w:vAlign w:val="bottom"/>
          </w:tcPr>
          <w:p w14:paraId="00029677" w14:textId="6A4EA870"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402</w:t>
            </w:r>
            <w:r w:rsidRPr="00CF754F">
              <w:rPr>
                <w:rFonts w:cs="Arial"/>
              </w:rPr>
              <w:t>,</w:t>
            </w:r>
            <w:r w:rsidRPr="00CF754F">
              <w:rPr>
                <w:rFonts w:cs="Arial"/>
                <w:cs/>
              </w:rPr>
              <w:t>328</w:t>
            </w:r>
            <w:r w:rsidRPr="00CF754F">
              <w:rPr>
                <w:rFonts w:cs="Arial"/>
              </w:rPr>
              <w:t>)</w:t>
            </w:r>
          </w:p>
        </w:tc>
      </w:tr>
      <w:tr w:rsidR="00A366CB" w:rsidRPr="00CF754F" w14:paraId="4A3F26E2" w14:textId="77777777" w:rsidTr="001A5D4C">
        <w:trPr>
          <w:cantSplit/>
        </w:trPr>
        <w:tc>
          <w:tcPr>
            <w:tcW w:w="4230" w:type="dxa"/>
          </w:tcPr>
          <w:p w14:paraId="4F975D8F" w14:textId="20916E33" w:rsidR="00A366CB" w:rsidRPr="00CF754F" w:rsidRDefault="00A366CB" w:rsidP="00A366CB">
            <w:pPr>
              <w:snapToGrid w:val="0"/>
              <w:spacing w:line="360" w:lineRule="exact"/>
              <w:ind w:left="90" w:right="86"/>
              <w:rPr>
                <w:rFonts w:cs="Arial"/>
                <w:cs/>
              </w:rPr>
            </w:pPr>
            <w:r w:rsidRPr="00CF754F">
              <w:rPr>
                <w:rFonts w:cs="Arial"/>
              </w:rPr>
              <w:t>31 December 2023</w:t>
            </w:r>
          </w:p>
        </w:tc>
        <w:tc>
          <w:tcPr>
            <w:tcW w:w="1546" w:type="dxa"/>
            <w:vAlign w:val="bottom"/>
          </w:tcPr>
          <w:p w14:paraId="7CED1F52" w14:textId="66A0BC82"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715,444</w:t>
            </w:r>
          </w:p>
        </w:tc>
        <w:tc>
          <w:tcPr>
            <w:tcW w:w="1547" w:type="dxa"/>
            <w:vAlign w:val="bottom"/>
          </w:tcPr>
          <w:p w14:paraId="2FD78DF7" w14:textId="3F6CAFAD"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82,699</w:t>
            </w:r>
          </w:p>
        </w:tc>
        <w:tc>
          <w:tcPr>
            <w:tcW w:w="1547" w:type="dxa"/>
            <w:vAlign w:val="bottom"/>
          </w:tcPr>
          <w:p w14:paraId="7B6E1C43" w14:textId="479C61A1"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798,143</w:t>
            </w:r>
          </w:p>
        </w:tc>
      </w:tr>
      <w:tr w:rsidR="00A366CB" w:rsidRPr="00CF754F" w14:paraId="31BB6AC3" w14:textId="77777777" w:rsidTr="001A5D4C">
        <w:trPr>
          <w:cantSplit/>
        </w:trPr>
        <w:tc>
          <w:tcPr>
            <w:tcW w:w="4230" w:type="dxa"/>
          </w:tcPr>
          <w:p w14:paraId="73C37F58" w14:textId="77777777" w:rsidR="00A366CB" w:rsidRPr="00CF754F" w:rsidRDefault="00A366CB" w:rsidP="00A366CB">
            <w:pPr>
              <w:snapToGrid w:val="0"/>
              <w:spacing w:line="360" w:lineRule="exact"/>
              <w:ind w:left="90" w:right="86"/>
              <w:rPr>
                <w:rFonts w:cs="Arial"/>
              </w:rPr>
            </w:pPr>
            <w:r w:rsidRPr="00CF754F">
              <w:rPr>
                <w:rFonts w:cs="Arial"/>
                <w:u w:val="single"/>
              </w:rPr>
              <w:t>Accumulated depreciation</w:t>
            </w:r>
          </w:p>
        </w:tc>
        <w:tc>
          <w:tcPr>
            <w:tcW w:w="1546" w:type="dxa"/>
            <w:vAlign w:val="bottom"/>
          </w:tcPr>
          <w:p w14:paraId="2DF94B9B"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4FD63DDE"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69104F34"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A366CB" w:rsidRPr="00CF754F" w14:paraId="5C104D40" w14:textId="77777777" w:rsidTr="001A5D4C">
        <w:trPr>
          <w:cantSplit/>
        </w:trPr>
        <w:tc>
          <w:tcPr>
            <w:tcW w:w="4230" w:type="dxa"/>
          </w:tcPr>
          <w:p w14:paraId="7DFB91C1" w14:textId="7A4ABDFF" w:rsidR="00A366CB" w:rsidRPr="00CF754F" w:rsidRDefault="00A366CB" w:rsidP="00A366CB">
            <w:pPr>
              <w:snapToGrid w:val="0"/>
              <w:spacing w:line="360" w:lineRule="exact"/>
              <w:ind w:left="90" w:right="86"/>
              <w:rPr>
                <w:rFonts w:cs="Arial"/>
                <w:u w:val="single"/>
                <w:cs/>
              </w:rPr>
            </w:pPr>
            <w:r w:rsidRPr="00CF754F">
              <w:rPr>
                <w:rFonts w:cs="Arial"/>
              </w:rPr>
              <w:t>1 January 2022</w:t>
            </w:r>
          </w:p>
        </w:tc>
        <w:tc>
          <w:tcPr>
            <w:tcW w:w="1546" w:type="dxa"/>
            <w:vAlign w:val="bottom"/>
          </w:tcPr>
          <w:p w14:paraId="37138DED" w14:textId="756D22F4"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327,746</w:t>
            </w:r>
          </w:p>
        </w:tc>
        <w:tc>
          <w:tcPr>
            <w:tcW w:w="1547" w:type="dxa"/>
            <w:vAlign w:val="bottom"/>
          </w:tcPr>
          <w:p w14:paraId="04389DD6" w14:textId="76E2EDD6"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27,359</w:t>
            </w:r>
          </w:p>
        </w:tc>
        <w:tc>
          <w:tcPr>
            <w:tcW w:w="1547" w:type="dxa"/>
            <w:vAlign w:val="bottom"/>
          </w:tcPr>
          <w:p w14:paraId="0B0BBAF7" w14:textId="7ACB2D0A"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355,105</w:t>
            </w:r>
          </w:p>
        </w:tc>
      </w:tr>
      <w:tr w:rsidR="00A366CB" w:rsidRPr="00CF754F" w14:paraId="79112DE8" w14:textId="77777777" w:rsidTr="001A5D4C">
        <w:trPr>
          <w:cantSplit/>
        </w:trPr>
        <w:tc>
          <w:tcPr>
            <w:tcW w:w="4230" w:type="dxa"/>
          </w:tcPr>
          <w:p w14:paraId="787080F0" w14:textId="77777777" w:rsidR="00A366CB" w:rsidRPr="00CF754F" w:rsidRDefault="00A366CB" w:rsidP="00A366CB">
            <w:pPr>
              <w:snapToGrid w:val="0"/>
              <w:spacing w:line="360" w:lineRule="exact"/>
              <w:ind w:left="90" w:right="86"/>
              <w:rPr>
                <w:rFonts w:cs="Arial"/>
                <w:cs/>
              </w:rPr>
            </w:pPr>
            <w:r w:rsidRPr="00CF754F">
              <w:rPr>
                <w:rFonts w:cs="Arial"/>
              </w:rPr>
              <w:t>Depreciation for the year</w:t>
            </w:r>
          </w:p>
        </w:tc>
        <w:tc>
          <w:tcPr>
            <w:tcW w:w="1546" w:type="dxa"/>
            <w:vAlign w:val="bottom"/>
          </w:tcPr>
          <w:p w14:paraId="0F0F7E96" w14:textId="5F8BD40A"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214,210</w:t>
            </w:r>
          </w:p>
        </w:tc>
        <w:tc>
          <w:tcPr>
            <w:tcW w:w="1547" w:type="dxa"/>
            <w:vAlign w:val="bottom"/>
          </w:tcPr>
          <w:p w14:paraId="6077FCA8" w14:textId="125263C5"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21,029</w:t>
            </w:r>
          </w:p>
        </w:tc>
        <w:tc>
          <w:tcPr>
            <w:tcW w:w="1547" w:type="dxa"/>
            <w:vAlign w:val="bottom"/>
          </w:tcPr>
          <w:p w14:paraId="7624B3C3" w14:textId="7DCA31C3"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235,239</w:t>
            </w:r>
          </w:p>
        </w:tc>
      </w:tr>
      <w:tr w:rsidR="00A366CB" w:rsidRPr="00CF754F" w14:paraId="09183B68" w14:textId="77777777" w:rsidTr="001A5D4C">
        <w:trPr>
          <w:cantSplit/>
        </w:trPr>
        <w:tc>
          <w:tcPr>
            <w:tcW w:w="4230" w:type="dxa"/>
          </w:tcPr>
          <w:p w14:paraId="231B170B" w14:textId="77777777" w:rsidR="00A366CB" w:rsidRPr="00CF754F" w:rsidRDefault="00A366CB" w:rsidP="00A366CB">
            <w:pPr>
              <w:snapToGrid w:val="0"/>
              <w:spacing w:line="360" w:lineRule="exact"/>
              <w:ind w:left="90" w:right="86"/>
              <w:rPr>
                <w:rFonts w:cs="Arial"/>
                <w:cs/>
              </w:rPr>
            </w:pPr>
            <w:r w:rsidRPr="00CF754F">
              <w:rPr>
                <w:rFonts w:cs="Arial"/>
              </w:rPr>
              <w:t>Disposals/ Write-off</w:t>
            </w:r>
          </w:p>
        </w:tc>
        <w:tc>
          <w:tcPr>
            <w:tcW w:w="1546" w:type="dxa"/>
            <w:vAlign w:val="bottom"/>
          </w:tcPr>
          <w:p w14:paraId="614FBAEA" w14:textId="50E404B1"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(133,294)</w:t>
            </w:r>
          </w:p>
        </w:tc>
        <w:tc>
          <w:tcPr>
            <w:tcW w:w="1547" w:type="dxa"/>
            <w:vAlign w:val="bottom"/>
          </w:tcPr>
          <w:p w14:paraId="4AC28C82" w14:textId="5694E812"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(2,853)</w:t>
            </w:r>
          </w:p>
        </w:tc>
        <w:tc>
          <w:tcPr>
            <w:tcW w:w="1547" w:type="dxa"/>
            <w:vAlign w:val="bottom"/>
          </w:tcPr>
          <w:p w14:paraId="2495277A" w14:textId="2997D85A"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(136,147)</w:t>
            </w:r>
          </w:p>
        </w:tc>
      </w:tr>
      <w:tr w:rsidR="00A366CB" w:rsidRPr="00CF754F" w14:paraId="792A0781" w14:textId="77777777" w:rsidTr="001A5D4C">
        <w:trPr>
          <w:cantSplit/>
        </w:trPr>
        <w:tc>
          <w:tcPr>
            <w:tcW w:w="4230" w:type="dxa"/>
          </w:tcPr>
          <w:p w14:paraId="01ABAE39" w14:textId="4A1A62D6" w:rsidR="00A366CB" w:rsidRPr="00CF754F" w:rsidRDefault="00A366CB" w:rsidP="00A366CB">
            <w:pPr>
              <w:snapToGrid w:val="0"/>
              <w:spacing w:line="360" w:lineRule="exact"/>
              <w:ind w:left="90" w:right="86"/>
              <w:rPr>
                <w:rFonts w:cs="Arial"/>
                <w:cs/>
              </w:rPr>
            </w:pPr>
            <w:r w:rsidRPr="00CF754F">
              <w:rPr>
                <w:rFonts w:cs="Arial"/>
              </w:rPr>
              <w:t>31 December 2022</w:t>
            </w:r>
          </w:p>
        </w:tc>
        <w:tc>
          <w:tcPr>
            <w:tcW w:w="1546" w:type="dxa"/>
            <w:vAlign w:val="bottom"/>
          </w:tcPr>
          <w:p w14:paraId="32475EFB" w14:textId="4153B80E"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408,662</w:t>
            </w:r>
          </w:p>
        </w:tc>
        <w:tc>
          <w:tcPr>
            <w:tcW w:w="1547" w:type="dxa"/>
            <w:vAlign w:val="bottom"/>
          </w:tcPr>
          <w:p w14:paraId="77138558" w14:textId="43C8D63D"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45,535</w:t>
            </w:r>
          </w:p>
        </w:tc>
        <w:tc>
          <w:tcPr>
            <w:tcW w:w="1547" w:type="dxa"/>
            <w:vAlign w:val="bottom"/>
          </w:tcPr>
          <w:p w14:paraId="42EF80B9" w14:textId="0ACFC43F"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454,197</w:t>
            </w:r>
          </w:p>
        </w:tc>
      </w:tr>
      <w:tr w:rsidR="00A366CB" w:rsidRPr="00CF754F" w14:paraId="5FF02785" w14:textId="77777777" w:rsidTr="001A5D4C">
        <w:trPr>
          <w:cantSplit/>
        </w:trPr>
        <w:tc>
          <w:tcPr>
            <w:tcW w:w="4230" w:type="dxa"/>
          </w:tcPr>
          <w:p w14:paraId="5C6ED8F2" w14:textId="77777777" w:rsidR="00A366CB" w:rsidRPr="00CF754F" w:rsidRDefault="00A366CB" w:rsidP="00A366CB">
            <w:pPr>
              <w:snapToGrid w:val="0"/>
              <w:spacing w:line="360" w:lineRule="exact"/>
              <w:ind w:left="90" w:right="86"/>
              <w:rPr>
                <w:rFonts w:cs="Arial"/>
                <w:cs/>
              </w:rPr>
            </w:pPr>
            <w:r w:rsidRPr="00CF754F">
              <w:rPr>
                <w:rFonts w:cs="Arial"/>
              </w:rPr>
              <w:t>Depreciation for the year</w:t>
            </w:r>
          </w:p>
        </w:tc>
        <w:tc>
          <w:tcPr>
            <w:tcW w:w="1546" w:type="dxa"/>
            <w:vAlign w:val="bottom"/>
          </w:tcPr>
          <w:p w14:paraId="2385AA23" w14:textId="4BC326C6"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217,603</w:t>
            </w:r>
          </w:p>
        </w:tc>
        <w:tc>
          <w:tcPr>
            <w:tcW w:w="1547" w:type="dxa"/>
            <w:vAlign w:val="bottom"/>
          </w:tcPr>
          <w:p w14:paraId="59DCBB9B" w14:textId="18B352F2"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cs/>
              </w:rPr>
              <w:t>20</w:t>
            </w:r>
            <w:r w:rsidRPr="00CF754F">
              <w:rPr>
                <w:rFonts w:cs="Arial"/>
              </w:rPr>
              <w:t>,</w:t>
            </w:r>
            <w:r w:rsidRPr="00CF754F">
              <w:rPr>
                <w:rFonts w:cs="Arial"/>
                <w:cs/>
              </w:rPr>
              <w:t>113</w:t>
            </w:r>
          </w:p>
        </w:tc>
        <w:tc>
          <w:tcPr>
            <w:tcW w:w="1547" w:type="dxa"/>
            <w:vAlign w:val="bottom"/>
          </w:tcPr>
          <w:p w14:paraId="041620AC" w14:textId="3281DFA9"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237,716</w:t>
            </w:r>
          </w:p>
        </w:tc>
      </w:tr>
      <w:tr w:rsidR="00A366CB" w:rsidRPr="00CF754F" w14:paraId="4D35F3D0" w14:textId="77777777" w:rsidTr="001A5D4C">
        <w:trPr>
          <w:cantSplit/>
        </w:trPr>
        <w:tc>
          <w:tcPr>
            <w:tcW w:w="4230" w:type="dxa"/>
          </w:tcPr>
          <w:p w14:paraId="1B290CA2" w14:textId="77777777" w:rsidR="00A366CB" w:rsidRPr="00CF754F" w:rsidRDefault="00A366CB" w:rsidP="00A366CB">
            <w:pPr>
              <w:snapToGrid w:val="0"/>
              <w:spacing w:line="360" w:lineRule="exact"/>
              <w:ind w:left="90" w:right="86"/>
              <w:rPr>
                <w:rFonts w:cs="Arial"/>
                <w:cs/>
              </w:rPr>
            </w:pPr>
            <w:r w:rsidRPr="00CF754F">
              <w:rPr>
                <w:rFonts w:cs="Arial"/>
              </w:rPr>
              <w:t>Disposals/ Write-off</w:t>
            </w:r>
          </w:p>
        </w:tc>
        <w:tc>
          <w:tcPr>
            <w:tcW w:w="1546" w:type="dxa"/>
            <w:vAlign w:val="bottom"/>
          </w:tcPr>
          <w:p w14:paraId="10D66B3C" w14:textId="3B6E36C1"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386</w:t>
            </w:r>
            <w:r w:rsidRPr="00CF754F">
              <w:rPr>
                <w:rFonts w:cs="Arial"/>
              </w:rPr>
              <w:t>,</w:t>
            </w:r>
            <w:r w:rsidRPr="00CF754F">
              <w:rPr>
                <w:rFonts w:cs="Arial"/>
                <w:cs/>
              </w:rPr>
              <w:t>078</w:t>
            </w:r>
            <w:r w:rsidRPr="00CF754F">
              <w:rPr>
                <w:rFonts w:cs="Arial"/>
              </w:rPr>
              <w:t>)</w:t>
            </w:r>
          </w:p>
        </w:tc>
        <w:tc>
          <w:tcPr>
            <w:tcW w:w="1547" w:type="dxa"/>
            <w:vAlign w:val="bottom"/>
          </w:tcPr>
          <w:p w14:paraId="0CDCA21C" w14:textId="0E375439"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14</w:t>
            </w:r>
            <w:r w:rsidRPr="00CF754F">
              <w:rPr>
                <w:rFonts w:cs="Arial"/>
              </w:rPr>
              <w:t>,</w:t>
            </w:r>
            <w:r w:rsidRPr="00CF754F">
              <w:rPr>
                <w:rFonts w:cs="Arial"/>
                <w:cs/>
              </w:rPr>
              <w:t>840</w:t>
            </w:r>
            <w:r w:rsidRPr="00CF754F">
              <w:rPr>
                <w:rFonts w:cs="Arial"/>
              </w:rPr>
              <w:t>)</w:t>
            </w:r>
          </w:p>
        </w:tc>
        <w:tc>
          <w:tcPr>
            <w:tcW w:w="1547" w:type="dxa"/>
            <w:vAlign w:val="bottom"/>
          </w:tcPr>
          <w:p w14:paraId="0743C053" w14:textId="7BA6B478"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(400,918)</w:t>
            </w:r>
          </w:p>
        </w:tc>
      </w:tr>
      <w:tr w:rsidR="00A366CB" w:rsidRPr="00CF754F" w14:paraId="1A2060D9" w14:textId="77777777" w:rsidTr="001A5D4C">
        <w:trPr>
          <w:cantSplit/>
        </w:trPr>
        <w:tc>
          <w:tcPr>
            <w:tcW w:w="4230" w:type="dxa"/>
          </w:tcPr>
          <w:p w14:paraId="29D74D3A" w14:textId="53C55C44" w:rsidR="00A366CB" w:rsidRPr="00CF754F" w:rsidRDefault="00A366CB" w:rsidP="00A366CB">
            <w:pPr>
              <w:snapToGrid w:val="0"/>
              <w:spacing w:line="360" w:lineRule="exact"/>
              <w:ind w:left="90" w:right="86"/>
              <w:rPr>
                <w:rFonts w:cs="Arial"/>
                <w:cs/>
              </w:rPr>
            </w:pPr>
            <w:r w:rsidRPr="00CF754F">
              <w:rPr>
                <w:rFonts w:cs="Arial"/>
              </w:rPr>
              <w:t>31 December 2023</w:t>
            </w:r>
          </w:p>
        </w:tc>
        <w:tc>
          <w:tcPr>
            <w:tcW w:w="1546" w:type="dxa"/>
            <w:vAlign w:val="bottom"/>
          </w:tcPr>
          <w:p w14:paraId="43BA7BAB" w14:textId="45664E6A"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240,187</w:t>
            </w:r>
          </w:p>
        </w:tc>
        <w:tc>
          <w:tcPr>
            <w:tcW w:w="1547" w:type="dxa"/>
            <w:vAlign w:val="bottom"/>
          </w:tcPr>
          <w:p w14:paraId="6427218A" w14:textId="00DB04DD"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cs/>
              </w:rPr>
              <w:t>50</w:t>
            </w:r>
            <w:r w:rsidRPr="00CF754F">
              <w:rPr>
                <w:rFonts w:cs="Arial"/>
              </w:rPr>
              <w:t>,</w:t>
            </w:r>
            <w:r w:rsidRPr="00CF754F">
              <w:rPr>
                <w:rFonts w:cs="Arial"/>
                <w:cs/>
              </w:rPr>
              <w:t>808</w:t>
            </w:r>
          </w:p>
        </w:tc>
        <w:tc>
          <w:tcPr>
            <w:tcW w:w="1547" w:type="dxa"/>
            <w:vAlign w:val="bottom"/>
          </w:tcPr>
          <w:p w14:paraId="4C3EA3D8" w14:textId="6D564948"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290</w:t>
            </w:r>
            <w:r w:rsidRPr="00CF754F">
              <w:rPr>
                <w:rFonts w:cs="Arial"/>
              </w:rPr>
              <w:t>,</w:t>
            </w:r>
            <w:r w:rsidRPr="00CF754F">
              <w:rPr>
                <w:rFonts w:cs="Arial"/>
                <w:cs/>
              </w:rPr>
              <w:t>995</w:t>
            </w:r>
          </w:p>
        </w:tc>
      </w:tr>
      <w:tr w:rsidR="00A366CB" w:rsidRPr="00CF754F" w14:paraId="00BA9434" w14:textId="77777777" w:rsidTr="001A5D4C">
        <w:trPr>
          <w:cantSplit/>
        </w:trPr>
        <w:tc>
          <w:tcPr>
            <w:tcW w:w="4230" w:type="dxa"/>
          </w:tcPr>
          <w:p w14:paraId="67303454" w14:textId="77777777" w:rsidR="00A366CB" w:rsidRPr="00CF754F" w:rsidRDefault="00A366CB" w:rsidP="00A366CB">
            <w:pPr>
              <w:snapToGrid w:val="0"/>
              <w:spacing w:line="360" w:lineRule="exact"/>
              <w:ind w:left="90" w:right="86"/>
              <w:rPr>
                <w:rFonts w:cs="Arial"/>
                <w:u w:val="single"/>
              </w:rPr>
            </w:pPr>
            <w:r w:rsidRPr="00CF754F">
              <w:rPr>
                <w:rFonts w:cs="Arial"/>
                <w:u w:val="single"/>
              </w:rPr>
              <w:t>Net book value</w:t>
            </w:r>
          </w:p>
        </w:tc>
        <w:tc>
          <w:tcPr>
            <w:tcW w:w="1546" w:type="dxa"/>
            <w:vAlign w:val="bottom"/>
          </w:tcPr>
          <w:p w14:paraId="3F547001"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2559A903"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7BB598F9"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A366CB" w:rsidRPr="00CF754F" w14:paraId="05A59A94" w14:textId="77777777" w:rsidTr="001A5D4C">
        <w:trPr>
          <w:cantSplit/>
        </w:trPr>
        <w:tc>
          <w:tcPr>
            <w:tcW w:w="4230" w:type="dxa"/>
          </w:tcPr>
          <w:p w14:paraId="10D4393A" w14:textId="7F47885C" w:rsidR="00A366CB" w:rsidRPr="00CF754F" w:rsidRDefault="00A366CB" w:rsidP="00A366CB">
            <w:pPr>
              <w:snapToGrid w:val="0"/>
              <w:spacing w:line="360" w:lineRule="exact"/>
              <w:ind w:left="90" w:right="86"/>
              <w:rPr>
                <w:rFonts w:cs="Arial"/>
              </w:rPr>
            </w:pPr>
            <w:r w:rsidRPr="00CF754F">
              <w:rPr>
                <w:rFonts w:cs="Arial"/>
              </w:rPr>
              <w:t>31 December 2022</w:t>
            </w:r>
          </w:p>
        </w:tc>
        <w:tc>
          <w:tcPr>
            <w:tcW w:w="1546" w:type="dxa"/>
            <w:vAlign w:val="bottom"/>
          </w:tcPr>
          <w:p w14:paraId="38A4319A" w14:textId="32070633"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291,380</w:t>
            </w:r>
          </w:p>
        </w:tc>
        <w:tc>
          <w:tcPr>
            <w:tcW w:w="1547" w:type="dxa"/>
            <w:vAlign w:val="bottom"/>
          </w:tcPr>
          <w:p w14:paraId="0E0FA386" w14:textId="5285A745"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39,531</w:t>
            </w:r>
          </w:p>
        </w:tc>
        <w:tc>
          <w:tcPr>
            <w:tcW w:w="1547" w:type="dxa"/>
            <w:vAlign w:val="bottom"/>
          </w:tcPr>
          <w:p w14:paraId="0900FAE3" w14:textId="6C6EEC9D"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330</w:t>
            </w:r>
            <w:r w:rsidRPr="00CF754F">
              <w:rPr>
                <w:rFonts w:cs="Arial"/>
              </w:rPr>
              <w:t>,</w:t>
            </w:r>
            <w:r w:rsidRPr="00CF754F">
              <w:rPr>
                <w:rFonts w:cs="Arial"/>
                <w:cs/>
              </w:rPr>
              <w:t>911</w:t>
            </w:r>
          </w:p>
        </w:tc>
      </w:tr>
      <w:tr w:rsidR="00A366CB" w:rsidRPr="00CF754F" w14:paraId="6465AA59" w14:textId="77777777" w:rsidTr="001A5D4C">
        <w:trPr>
          <w:cantSplit/>
        </w:trPr>
        <w:tc>
          <w:tcPr>
            <w:tcW w:w="4230" w:type="dxa"/>
          </w:tcPr>
          <w:p w14:paraId="3D27D783" w14:textId="23A97FE9" w:rsidR="00A366CB" w:rsidRPr="00CF754F" w:rsidRDefault="00A366CB" w:rsidP="00A366CB">
            <w:pPr>
              <w:snapToGrid w:val="0"/>
              <w:spacing w:line="360" w:lineRule="exact"/>
              <w:ind w:left="90" w:right="86"/>
              <w:rPr>
                <w:rFonts w:cs="Arial"/>
              </w:rPr>
            </w:pPr>
            <w:r w:rsidRPr="00CF754F">
              <w:rPr>
                <w:rFonts w:cs="Arial"/>
              </w:rPr>
              <w:t>31 December 2023</w:t>
            </w:r>
          </w:p>
        </w:tc>
        <w:tc>
          <w:tcPr>
            <w:tcW w:w="1546" w:type="dxa"/>
            <w:vAlign w:val="bottom"/>
          </w:tcPr>
          <w:p w14:paraId="3C839BD3" w14:textId="03299C59"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475,257</w:t>
            </w:r>
          </w:p>
        </w:tc>
        <w:tc>
          <w:tcPr>
            <w:tcW w:w="1547" w:type="dxa"/>
            <w:vAlign w:val="bottom"/>
          </w:tcPr>
          <w:p w14:paraId="1FFDC253" w14:textId="6E5FB8CD"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31,891</w:t>
            </w:r>
          </w:p>
        </w:tc>
        <w:tc>
          <w:tcPr>
            <w:tcW w:w="1547" w:type="dxa"/>
            <w:vAlign w:val="bottom"/>
          </w:tcPr>
          <w:p w14:paraId="6514A75E" w14:textId="694192B3"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507</w:t>
            </w:r>
            <w:r w:rsidRPr="00CF754F">
              <w:rPr>
                <w:rFonts w:cs="Arial"/>
              </w:rPr>
              <w:t>,</w:t>
            </w:r>
            <w:r w:rsidRPr="00CF754F">
              <w:rPr>
                <w:rFonts w:cs="Arial"/>
                <w:cs/>
              </w:rPr>
              <w:t>148</w:t>
            </w:r>
          </w:p>
        </w:tc>
      </w:tr>
      <w:tr w:rsidR="00A366CB" w:rsidRPr="00CF754F" w14:paraId="7C17D10B" w14:textId="77777777" w:rsidTr="001A5D4C">
        <w:trPr>
          <w:cantSplit/>
        </w:trPr>
        <w:tc>
          <w:tcPr>
            <w:tcW w:w="4230" w:type="dxa"/>
          </w:tcPr>
          <w:p w14:paraId="2B44F312" w14:textId="77777777" w:rsidR="00A366CB" w:rsidRPr="00CF754F" w:rsidRDefault="00A366CB" w:rsidP="00A366CB">
            <w:pPr>
              <w:snapToGrid w:val="0"/>
              <w:spacing w:line="360" w:lineRule="exact"/>
              <w:ind w:left="90" w:right="86"/>
              <w:rPr>
                <w:rFonts w:cs="Arial"/>
              </w:rPr>
            </w:pPr>
            <w:r w:rsidRPr="00CF754F">
              <w:rPr>
                <w:rFonts w:cs="Arial"/>
              </w:rPr>
              <w:t>Depreciation for the years ended 31 December</w:t>
            </w:r>
          </w:p>
        </w:tc>
        <w:tc>
          <w:tcPr>
            <w:tcW w:w="1546" w:type="dxa"/>
            <w:vAlign w:val="bottom"/>
          </w:tcPr>
          <w:p w14:paraId="0F2DD21C"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6BE2241B"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5D9018E4"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A366CB" w:rsidRPr="00CF754F" w14:paraId="485CEA45" w14:textId="77777777" w:rsidTr="001A5D4C">
        <w:trPr>
          <w:cantSplit/>
        </w:trPr>
        <w:tc>
          <w:tcPr>
            <w:tcW w:w="4230" w:type="dxa"/>
          </w:tcPr>
          <w:p w14:paraId="38BB9A9E" w14:textId="75D3D871" w:rsidR="00A366CB" w:rsidRPr="00CF754F" w:rsidRDefault="00A366CB" w:rsidP="00A366CB">
            <w:pPr>
              <w:snapToGrid w:val="0"/>
              <w:spacing w:line="360" w:lineRule="exact"/>
              <w:ind w:left="90" w:right="86"/>
              <w:rPr>
                <w:rFonts w:cs="Arial"/>
              </w:rPr>
            </w:pPr>
            <w:r w:rsidRPr="00CF754F">
              <w:rPr>
                <w:rFonts w:cs="Arial"/>
              </w:rPr>
              <w:t>2022</w:t>
            </w:r>
          </w:p>
        </w:tc>
        <w:tc>
          <w:tcPr>
            <w:tcW w:w="1546" w:type="dxa"/>
            <w:vAlign w:val="bottom"/>
          </w:tcPr>
          <w:p w14:paraId="1027708D"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541579D5"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56EFCB73" w14:textId="51462686"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235,239</w:t>
            </w:r>
          </w:p>
        </w:tc>
      </w:tr>
      <w:tr w:rsidR="00A366CB" w:rsidRPr="00CF754F" w14:paraId="64465B3D" w14:textId="77777777" w:rsidTr="001A5D4C">
        <w:trPr>
          <w:cantSplit/>
        </w:trPr>
        <w:tc>
          <w:tcPr>
            <w:tcW w:w="4230" w:type="dxa"/>
          </w:tcPr>
          <w:p w14:paraId="2F943DB2" w14:textId="75CA568D" w:rsidR="00A366CB" w:rsidRPr="00CF754F" w:rsidRDefault="00A366CB" w:rsidP="00A366CB">
            <w:pPr>
              <w:snapToGrid w:val="0"/>
              <w:spacing w:line="360" w:lineRule="exact"/>
              <w:ind w:left="90" w:right="86"/>
              <w:rPr>
                <w:rFonts w:cs="Arial"/>
              </w:rPr>
            </w:pPr>
            <w:r w:rsidRPr="00CF754F">
              <w:rPr>
                <w:rFonts w:cs="Arial"/>
              </w:rPr>
              <w:t>2023</w:t>
            </w:r>
          </w:p>
        </w:tc>
        <w:tc>
          <w:tcPr>
            <w:tcW w:w="1546" w:type="dxa"/>
            <w:vAlign w:val="bottom"/>
          </w:tcPr>
          <w:p w14:paraId="650FAD54"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25795D4A"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3BFC9755" w14:textId="773DAF29"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237,716</w:t>
            </w:r>
          </w:p>
        </w:tc>
      </w:tr>
    </w:tbl>
    <w:p w14:paraId="31501B28" w14:textId="77777777" w:rsidR="00BD4147" w:rsidRPr="00CF754F" w:rsidRDefault="00BD4147">
      <w:pPr>
        <w:rPr>
          <w:rFonts w:cs="Arial"/>
        </w:rPr>
      </w:pPr>
      <w:r w:rsidRPr="00CF754F">
        <w:rPr>
          <w:rFonts w:cs="Arial"/>
        </w:rPr>
        <w:br w:type="page"/>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443CDE" w:rsidRPr="00CF754F" w14:paraId="12723D0E" w14:textId="77777777" w:rsidTr="001A5D4C">
        <w:trPr>
          <w:cantSplit/>
        </w:trPr>
        <w:tc>
          <w:tcPr>
            <w:tcW w:w="4230" w:type="dxa"/>
          </w:tcPr>
          <w:p w14:paraId="35117BF0" w14:textId="2F1770D3" w:rsidR="00443CDE" w:rsidRPr="00CF754F" w:rsidRDefault="00443CDE" w:rsidP="00A825ED">
            <w:pPr>
              <w:snapToGrid w:val="0"/>
              <w:spacing w:line="360" w:lineRule="exact"/>
              <w:ind w:left="86" w:right="86"/>
              <w:jc w:val="center"/>
              <w:rPr>
                <w:rFonts w:cs="Arial"/>
                <w:u w:val="single"/>
                <w:cs/>
              </w:rPr>
            </w:pPr>
          </w:p>
        </w:tc>
        <w:tc>
          <w:tcPr>
            <w:tcW w:w="4640" w:type="dxa"/>
            <w:gridSpan w:val="3"/>
          </w:tcPr>
          <w:p w14:paraId="7ACC80B3" w14:textId="77777777" w:rsidR="00443CDE" w:rsidRPr="00CF754F" w:rsidRDefault="002D268D" w:rsidP="00A825ED">
            <w:pPr>
              <w:snapToGrid w:val="0"/>
              <w:spacing w:line="360" w:lineRule="exact"/>
              <w:ind w:left="86" w:right="86"/>
              <w:jc w:val="right"/>
              <w:rPr>
                <w:rFonts w:cs="Arial"/>
                <w:cs/>
              </w:rPr>
            </w:pPr>
            <w:r w:rsidRPr="00CF754F">
              <w:rPr>
                <w:rFonts w:cs="Arial"/>
              </w:rPr>
              <w:t>(Unit: Thousand Baht)</w:t>
            </w:r>
          </w:p>
        </w:tc>
      </w:tr>
      <w:tr w:rsidR="002D268D" w:rsidRPr="00CF754F" w14:paraId="7F19A19F" w14:textId="77777777" w:rsidTr="001A5D4C">
        <w:trPr>
          <w:cantSplit/>
        </w:trPr>
        <w:tc>
          <w:tcPr>
            <w:tcW w:w="4230" w:type="dxa"/>
          </w:tcPr>
          <w:p w14:paraId="439CF676" w14:textId="77777777" w:rsidR="002D268D" w:rsidRPr="00CF754F" w:rsidRDefault="002D268D" w:rsidP="00A825ED">
            <w:pPr>
              <w:snapToGrid w:val="0"/>
              <w:spacing w:line="360" w:lineRule="exact"/>
              <w:ind w:left="86" w:right="86"/>
              <w:jc w:val="center"/>
              <w:rPr>
                <w:rFonts w:cs="Arial"/>
                <w:u w:val="single"/>
                <w:cs/>
              </w:rPr>
            </w:pPr>
          </w:p>
        </w:tc>
        <w:tc>
          <w:tcPr>
            <w:tcW w:w="4640" w:type="dxa"/>
            <w:gridSpan w:val="3"/>
          </w:tcPr>
          <w:p w14:paraId="77A7E56E" w14:textId="77777777" w:rsidR="002D268D" w:rsidRPr="00CF754F" w:rsidRDefault="002D268D" w:rsidP="00A825ED">
            <w:pPr>
              <w:pBdr>
                <w:bottom w:val="single" w:sz="4" w:space="1" w:color="000000"/>
              </w:pBdr>
              <w:snapToGrid w:val="0"/>
              <w:spacing w:line="360" w:lineRule="exact"/>
              <w:ind w:left="86" w:right="86"/>
              <w:jc w:val="center"/>
              <w:rPr>
                <w:rFonts w:cs="Arial"/>
              </w:rPr>
            </w:pPr>
            <w:r w:rsidRPr="00CF754F">
              <w:rPr>
                <w:rFonts w:cs="Arial"/>
              </w:rPr>
              <w:t>Separate financial statements</w:t>
            </w:r>
          </w:p>
        </w:tc>
      </w:tr>
      <w:tr w:rsidR="00443CDE" w:rsidRPr="00CF754F" w14:paraId="3C4104DE" w14:textId="77777777" w:rsidTr="001A5D4C">
        <w:trPr>
          <w:cantSplit/>
        </w:trPr>
        <w:tc>
          <w:tcPr>
            <w:tcW w:w="4230" w:type="dxa"/>
          </w:tcPr>
          <w:p w14:paraId="155A49EC" w14:textId="77777777" w:rsidR="00443CDE" w:rsidRPr="00CF754F" w:rsidRDefault="00443CDE" w:rsidP="00A825ED">
            <w:pPr>
              <w:snapToGrid w:val="0"/>
              <w:spacing w:line="360" w:lineRule="exact"/>
              <w:ind w:left="86" w:right="86"/>
              <w:jc w:val="center"/>
              <w:rPr>
                <w:rFonts w:cs="Arial"/>
                <w:u w:val="single"/>
                <w:cs/>
              </w:rPr>
            </w:pPr>
          </w:p>
        </w:tc>
        <w:tc>
          <w:tcPr>
            <w:tcW w:w="1546" w:type="dxa"/>
            <w:vAlign w:val="bottom"/>
          </w:tcPr>
          <w:p w14:paraId="43D2B1A2" w14:textId="77777777" w:rsidR="00443CDE" w:rsidRPr="00CF754F" w:rsidRDefault="00443CDE" w:rsidP="00A825ED">
            <w:pPr>
              <w:pBdr>
                <w:bottom w:val="single" w:sz="4" w:space="1" w:color="000000"/>
              </w:pBdr>
              <w:snapToGrid w:val="0"/>
              <w:spacing w:line="360" w:lineRule="exact"/>
              <w:ind w:left="86" w:right="86"/>
              <w:jc w:val="center"/>
              <w:rPr>
                <w:rFonts w:cs="Arial"/>
                <w:cs/>
              </w:rPr>
            </w:pPr>
            <w:r w:rsidRPr="00CF754F">
              <w:rPr>
                <w:rFonts w:cs="Arial"/>
              </w:rPr>
              <w:t>Office building</w:t>
            </w:r>
          </w:p>
        </w:tc>
        <w:tc>
          <w:tcPr>
            <w:tcW w:w="1547" w:type="dxa"/>
            <w:vAlign w:val="bottom"/>
          </w:tcPr>
          <w:p w14:paraId="04F577F6" w14:textId="77777777" w:rsidR="00443CDE" w:rsidRPr="00CF754F" w:rsidRDefault="00443CDE" w:rsidP="00A825ED">
            <w:pPr>
              <w:pBdr>
                <w:bottom w:val="single" w:sz="4" w:space="1" w:color="000000"/>
              </w:pBdr>
              <w:snapToGrid w:val="0"/>
              <w:spacing w:line="360" w:lineRule="exact"/>
              <w:ind w:left="86" w:right="86"/>
              <w:jc w:val="center"/>
              <w:rPr>
                <w:rFonts w:cs="Arial"/>
                <w:cs/>
              </w:rPr>
            </w:pPr>
            <w:r w:rsidRPr="00CF754F">
              <w:rPr>
                <w:rFonts w:cs="Arial"/>
              </w:rPr>
              <w:t>Vehicles</w:t>
            </w:r>
          </w:p>
        </w:tc>
        <w:tc>
          <w:tcPr>
            <w:tcW w:w="1547" w:type="dxa"/>
            <w:vAlign w:val="bottom"/>
          </w:tcPr>
          <w:p w14:paraId="5807BF41" w14:textId="77777777" w:rsidR="00443CDE" w:rsidRPr="00CF754F" w:rsidRDefault="00443CDE" w:rsidP="00A825ED">
            <w:pPr>
              <w:pBdr>
                <w:bottom w:val="single" w:sz="4" w:space="1" w:color="000000"/>
              </w:pBdr>
              <w:snapToGrid w:val="0"/>
              <w:spacing w:line="360" w:lineRule="exact"/>
              <w:ind w:left="86" w:right="86"/>
              <w:jc w:val="center"/>
              <w:rPr>
                <w:rFonts w:cs="Arial"/>
                <w:cs/>
              </w:rPr>
            </w:pPr>
            <w:r w:rsidRPr="00CF754F">
              <w:rPr>
                <w:rFonts w:cs="Arial"/>
              </w:rPr>
              <w:t>Total</w:t>
            </w:r>
          </w:p>
        </w:tc>
      </w:tr>
      <w:tr w:rsidR="00443CDE" w:rsidRPr="00CF754F" w14:paraId="5BCF568A" w14:textId="77777777" w:rsidTr="001A5D4C">
        <w:trPr>
          <w:cantSplit/>
        </w:trPr>
        <w:tc>
          <w:tcPr>
            <w:tcW w:w="4230" w:type="dxa"/>
          </w:tcPr>
          <w:p w14:paraId="256493D7" w14:textId="77777777" w:rsidR="00443CDE" w:rsidRPr="00CF754F" w:rsidRDefault="00443CDE" w:rsidP="00A825ED">
            <w:pPr>
              <w:snapToGrid w:val="0"/>
              <w:spacing w:line="360" w:lineRule="exact"/>
              <w:ind w:left="86" w:right="86"/>
              <w:rPr>
                <w:rFonts w:cs="Arial"/>
                <w:u w:val="single"/>
                <w:cs/>
              </w:rPr>
            </w:pPr>
            <w:r w:rsidRPr="00CF754F">
              <w:rPr>
                <w:rFonts w:cs="Arial"/>
                <w:u w:val="single"/>
              </w:rPr>
              <w:t>Cost</w:t>
            </w:r>
          </w:p>
        </w:tc>
        <w:tc>
          <w:tcPr>
            <w:tcW w:w="1546" w:type="dxa"/>
            <w:vAlign w:val="bottom"/>
          </w:tcPr>
          <w:p w14:paraId="1E8854C2" w14:textId="77777777" w:rsidR="00443CDE" w:rsidRPr="00CF754F" w:rsidRDefault="00443CDE"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6F284C0C" w14:textId="77777777" w:rsidR="00443CDE" w:rsidRPr="00CF754F" w:rsidRDefault="00443CDE"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77FA63B0" w14:textId="77777777" w:rsidR="00443CDE" w:rsidRPr="00CF754F" w:rsidRDefault="00443CDE"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r>
      <w:tr w:rsidR="007F179B" w:rsidRPr="00CF754F" w14:paraId="4234D173" w14:textId="77777777" w:rsidTr="001A5D4C">
        <w:trPr>
          <w:cantSplit/>
        </w:trPr>
        <w:tc>
          <w:tcPr>
            <w:tcW w:w="4230" w:type="dxa"/>
          </w:tcPr>
          <w:p w14:paraId="3C37D2DC" w14:textId="35374D16" w:rsidR="007F179B" w:rsidRPr="00CF754F" w:rsidRDefault="007F179B" w:rsidP="007F179B">
            <w:pPr>
              <w:snapToGrid w:val="0"/>
              <w:spacing w:line="360" w:lineRule="exact"/>
              <w:ind w:left="86" w:right="86"/>
              <w:rPr>
                <w:rFonts w:cs="Arial"/>
                <w:vertAlign w:val="superscript"/>
                <w:cs/>
              </w:rPr>
            </w:pPr>
            <w:r w:rsidRPr="00CF754F">
              <w:rPr>
                <w:rFonts w:cs="Arial"/>
              </w:rPr>
              <w:t>1 January 2022</w:t>
            </w:r>
          </w:p>
        </w:tc>
        <w:tc>
          <w:tcPr>
            <w:tcW w:w="1546" w:type="dxa"/>
            <w:vAlign w:val="bottom"/>
          </w:tcPr>
          <w:p w14:paraId="44A11CE3" w14:textId="50077B8F"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606,888</w:t>
            </w:r>
          </w:p>
        </w:tc>
        <w:tc>
          <w:tcPr>
            <w:tcW w:w="1547" w:type="dxa"/>
            <w:vAlign w:val="bottom"/>
          </w:tcPr>
          <w:p w14:paraId="73DDF792" w14:textId="4A1BEF4C"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79,117</w:t>
            </w:r>
          </w:p>
        </w:tc>
        <w:tc>
          <w:tcPr>
            <w:tcW w:w="1547" w:type="dxa"/>
            <w:vAlign w:val="bottom"/>
          </w:tcPr>
          <w:p w14:paraId="256F8457" w14:textId="2CB801FD"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686,005</w:t>
            </w:r>
          </w:p>
        </w:tc>
      </w:tr>
      <w:tr w:rsidR="007F179B" w:rsidRPr="00CF754F" w14:paraId="264CA2EC" w14:textId="77777777" w:rsidTr="001A5D4C">
        <w:trPr>
          <w:cantSplit/>
        </w:trPr>
        <w:tc>
          <w:tcPr>
            <w:tcW w:w="4230" w:type="dxa"/>
          </w:tcPr>
          <w:p w14:paraId="7F540C6E" w14:textId="77777777" w:rsidR="007F179B" w:rsidRPr="00CF754F" w:rsidRDefault="007F179B" w:rsidP="007F179B">
            <w:pPr>
              <w:snapToGrid w:val="0"/>
              <w:spacing w:line="360" w:lineRule="exact"/>
              <w:ind w:left="86" w:right="86"/>
              <w:rPr>
                <w:rFonts w:cs="Arial"/>
                <w:cs/>
              </w:rPr>
            </w:pPr>
            <w:r w:rsidRPr="00CF754F">
              <w:rPr>
                <w:rFonts w:cs="Arial"/>
              </w:rPr>
              <w:t>Additions</w:t>
            </w:r>
          </w:p>
        </w:tc>
        <w:tc>
          <w:tcPr>
            <w:tcW w:w="1546" w:type="dxa"/>
            <w:vAlign w:val="bottom"/>
          </w:tcPr>
          <w:p w14:paraId="566DC821" w14:textId="2A311669"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198,141</w:t>
            </w:r>
          </w:p>
        </w:tc>
        <w:tc>
          <w:tcPr>
            <w:tcW w:w="1547" w:type="dxa"/>
            <w:vAlign w:val="bottom"/>
          </w:tcPr>
          <w:p w14:paraId="4CA370AE" w14:textId="38358945"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6,015</w:t>
            </w:r>
          </w:p>
        </w:tc>
        <w:tc>
          <w:tcPr>
            <w:tcW w:w="1547" w:type="dxa"/>
            <w:vAlign w:val="bottom"/>
          </w:tcPr>
          <w:p w14:paraId="3526A31F" w14:textId="78DFEEB6"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204,156</w:t>
            </w:r>
          </w:p>
        </w:tc>
      </w:tr>
      <w:tr w:rsidR="007F179B" w:rsidRPr="00CF754F" w14:paraId="2184BB07" w14:textId="77777777" w:rsidTr="001A5D4C">
        <w:trPr>
          <w:cantSplit/>
        </w:trPr>
        <w:tc>
          <w:tcPr>
            <w:tcW w:w="4230" w:type="dxa"/>
          </w:tcPr>
          <w:p w14:paraId="6512F639" w14:textId="77777777" w:rsidR="007F179B" w:rsidRPr="00CF754F" w:rsidRDefault="007F179B" w:rsidP="007F179B">
            <w:pPr>
              <w:snapToGrid w:val="0"/>
              <w:spacing w:line="360" w:lineRule="exact"/>
              <w:ind w:left="86" w:right="86"/>
              <w:rPr>
                <w:rFonts w:cs="Arial"/>
                <w:cs/>
              </w:rPr>
            </w:pPr>
            <w:r w:rsidRPr="00CF754F">
              <w:rPr>
                <w:rFonts w:cs="Arial"/>
              </w:rPr>
              <w:t>Disposals/ Write-off</w:t>
            </w:r>
          </w:p>
        </w:tc>
        <w:tc>
          <w:tcPr>
            <w:tcW w:w="1546" w:type="dxa"/>
            <w:vAlign w:val="bottom"/>
          </w:tcPr>
          <w:p w14:paraId="237CD548" w14:textId="41D5A35E"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(121,294)</w:t>
            </w:r>
          </w:p>
        </w:tc>
        <w:tc>
          <w:tcPr>
            <w:tcW w:w="1547" w:type="dxa"/>
            <w:vAlign w:val="bottom"/>
          </w:tcPr>
          <w:p w14:paraId="070EE634" w14:textId="3BE932AD"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(2,853)</w:t>
            </w:r>
          </w:p>
        </w:tc>
        <w:tc>
          <w:tcPr>
            <w:tcW w:w="1547" w:type="dxa"/>
            <w:vAlign w:val="bottom"/>
          </w:tcPr>
          <w:p w14:paraId="61A21176" w14:textId="7C49F567"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(124,147)</w:t>
            </w:r>
          </w:p>
        </w:tc>
      </w:tr>
      <w:tr w:rsidR="007F179B" w:rsidRPr="00CF754F" w14:paraId="650BA7ED" w14:textId="77777777" w:rsidTr="001A5D4C">
        <w:trPr>
          <w:cantSplit/>
        </w:trPr>
        <w:tc>
          <w:tcPr>
            <w:tcW w:w="4230" w:type="dxa"/>
          </w:tcPr>
          <w:p w14:paraId="7C07C93E" w14:textId="65AFB8D5" w:rsidR="007F179B" w:rsidRPr="00CF754F" w:rsidRDefault="007F179B" w:rsidP="007F179B">
            <w:pPr>
              <w:snapToGrid w:val="0"/>
              <w:spacing w:line="360" w:lineRule="exact"/>
              <w:ind w:left="86" w:right="86"/>
              <w:rPr>
                <w:rFonts w:cs="Arial"/>
                <w:cs/>
              </w:rPr>
            </w:pPr>
            <w:r w:rsidRPr="00CF754F">
              <w:rPr>
                <w:rFonts w:cs="Arial"/>
              </w:rPr>
              <w:t>31 December 2022</w:t>
            </w:r>
          </w:p>
        </w:tc>
        <w:tc>
          <w:tcPr>
            <w:tcW w:w="1546" w:type="dxa"/>
            <w:vAlign w:val="bottom"/>
          </w:tcPr>
          <w:p w14:paraId="51C03739" w14:textId="3C587976"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683,735</w:t>
            </w:r>
          </w:p>
        </w:tc>
        <w:tc>
          <w:tcPr>
            <w:tcW w:w="1547" w:type="dxa"/>
            <w:vAlign w:val="bottom"/>
          </w:tcPr>
          <w:p w14:paraId="56136E88" w14:textId="29388640"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82,279</w:t>
            </w:r>
          </w:p>
        </w:tc>
        <w:tc>
          <w:tcPr>
            <w:tcW w:w="1547" w:type="dxa"/>
            <w:vAlign w:val="bottom"/>
          </w:tcPr>
          <w:p w14:paraId="428435AB" w14:textId="78830BAE"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766</w:t>
            </w:r>
            <w:r w:rsidRPr="00CF754F">
              <w:rPr>
                <w:rFonts w:cs="Arial"/>
              </w:rPr>
              <w:t>,</w:t>
            </w:r>
            <w:r w:rsidRPr="00CF754F">
              <w:rPr>
                <w:rFonts w:cs="Arial"/>
                <w:cs/>
              </w:rPr>
              <w:t>014</w:t>
            </w:r>
          </w:p>
        </w:tc>
      </w:tr>
      <w:tr w:rsidR="00A366CB" w:rsidRPr="00CF754F" w14:paraId="3A425083" w14:textId="77777777" w:rsidTr="001A5D4C">
        <w:trPr>
          <w:cantSplit/>
        </w:trPr>
        <w:tc>
          <w:tcPr>
            <w:tcW w:w="4230" w:type="dxa"/>
          </w:tcPr>
          <w:p w14:paraId="0B3621E4" w14:textId="77777777" w:rsidR="00A366CB" w:rsidRPr="00CF754F" w:rsidRDefault="00A366CB" w:rsidP="00A366CB">
            <w:pPr>
              <w:snapToGrid w:val="0"/>
              <w:spacing w:line="360" w:lineRule="exact"/>
              <w:ind w:left="86" w:right="86"/>
              <w:rPr>
                <w:rFonts w:cs="Arial"/>
                <w:cs/>
              </w:rPr>
            </w:pPr>
            <w:r w:rsidRPr="00CF754F">
              <w:rPr>
                <w:rFonts w:cs="Arial"/>
              </w:rPr>
              <w:t>Additions</w:t>
            </w:r>
          </w:p>
        </w:tc>
        <w:tc>
          <w:tcPr>
            <w:tcW w:w="1546" w:type="dxa"/>
            <w:vAlign w:val="bottom"/>
          </w:tcPr>
          <w:p w14:paraId="36BEE5CB" w14:textId="0C2B3552"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397,857</w:t>
            </w:r>
          </w:p>
        </w:tc>
        <w:tc>
          <w:tcPr>
            <w:tcW w:w="1547" w:type="dxa"/>
            <w:vAlign w:val="bottom"/>
          </w:tcPr>
          <w:p w14:paraId="54827EE7" w14:textId="70A949E0"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12,666</w:t>
            </w:r>
          </w:p>
        </w:tc>
        <w:tc>
          <w:tcPr>
            <w:tcW w:w="1547" w:type="dxa"/>
            <w:vAlign w:val="bottom"/>
          </w:tcPr>
          <w:p w14:paraId="2D4B3BCF" w14:textId="29841455"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410,523</w:t>
            </w:r>
          </w:p>
        </w:tc>
      </w:tr>
      <w:tr w:rsidR="00A366CB" w:rsidRPr="00CF754F" w14:paraId="68082C2C" w14:textId="77777777" w:rsidTr="001A5D4C">
        <w:trPr>
          <w:cantSplit/>
        </w:trPr>
        <w:tc>
          <w:tcPr>
            <w:tcW w:w="4230" w:type="dxa"/>
          </w:tcPr>
          <w:p w14:paraId="1D17830A" w14:textId="77777777" w:rsidR="00A366CB" w:rsidRPr="00CF754F" w:rsidRDefault="00A366CB" w:rsidP="00A366CB">
            <w:pPr>
              <w:snapToGrid w:val="0"/>
              <w:spacing w:line="360" w:lineRule="exact"/>
              <w:ind w:left="86" w:right="86"/>
              <w:rPr>
                <w:rFonts w:cs="Arial"/>
                <w:cs/>
              </w:rPr>
            </w:pPr>
            <w:r w:rsidRPr="00CF754F">
              <w:rPr>
                <w:rFonts w:cs="Arial"/>
              </w:rPr>
              <w:t>Disposals/ Write-off</w:t>
            </w:r>
          </w:p>
        </w:tc>
        <w:tc>
          <w:tcPr>
            <w:tcW w:w="1546" w:type="dxa"/>
            <w:vAlign w:val="bottom"/>
          </w:tcPr>
          <w:p w14:paraId="2A0ADB1E" w14:textId="4B0CC164"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(383,416)</w:t>
            </w:r>
          </w:p>
        </w:tc>
        <w:tc>
          <w:tcPr>
            <w:tcW w:w="1547" w:type="dxa"/>
            <w:vAlign w:val="bottom"/>
          </w:tcPr>
          <w:p w14:paraId="7D84E87C" w14:textId="4364023A"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15</w:t>
            </w:r>
            <w:r w:rsidRPr="00CF754F">
              <w:rPr>
                <w:rFonts w:cs="Arial"/>
              </w:rPr>
              <w:t>,</w:t>
            </w:r>
            <w:r w:rsidRPr="00CF754F">
              <w:rPr>
                <w:rFonts w:cs="Arial"/>
                <w:cs/>
              </w:rPr>
              <w:t>034</w:t>
            </w:r>
            <w:r w:rsidRPr="00CF754F">
              <w:rPr>
                <w:rFonts w:cs="Arial"/>
              </w:rPr>
              <w:t>)</w:t>
            </w:r>
          </w:p>
        </w:tc>
        <w:tc>
          <w:tcPr>
            <w:tcW w:w="1547" w:type="dxa"/>
            <w:vAlign w:val="bottom"/>
          </w:tcPr>
          <w:p w14:paraId="6ED7CE09" w14:textId="6EB6504C"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398</w:t>
            </w:r>
            <w:r w:rsidRPr="00CF754F">
              <w:rPr>
                <w:rFonts w:cs="Arial"/>
              </w:rPr>
              <w:t>,</w:t>
            </w:r>
            <w:r w:rsidRPr="00CF754F">
              <w:rPr>
                <w:rFonts w:cs="Arial"/>
                <w:cs/>
              </w:rPr>
              <w:t>450</w:t>
            </w:r>
            <w:r w:rsidRPr="00CF754F">
              <w:rPr>
                <w:rFonts w:cs="Arial"/>
              </w:rPr>
              <w:t>)</w:t>
            </w:r>
          </w:p>
        </w:tc>
      </w:tr>
      <w:tr w:rsidR="00A366CB" w:rsidRPr="00CF754F" w14:paraId="42181B83" w14:textId="77777777" w:rsidTr="001A5D4C">
        <w:trPr>
          <w:cantSplit/>
        </w:trPr>
        <w:tc>
          <w:tcPr>
            <w:tcW w:w="4230" w:type="dxa"/>
          </w:tcPr>
          <w:p w14:paraId="1C938C66" w14:textId="7C48FDC7" w:rsidR="00A366CB" w:rsidRPr="00CF754F" w:rsidRDefault="00A366CB" w:rsidP="00A366CB">
            <w:pPr>
              <w:snapToGrid w:val="0"/>
              <w:spacing w:line="360" w:lineRule="exact"/>
              <w:ind w:left="86" w:right="86"/>
              <w:rPr>
                <w:rFonts w:cs="Arial"/>
                <w:cs/>
              </w:rPr>
            </w:pPr>
            <w:r w:rsidRPr="00CF754F">
              <w:rPr>
                <w:rFonts w:cs="Arial"/>
              </w:rPr>
              <w:t>31 December 2023</w:t>
            </w:r>
          </w:p>
        </w:tc>
        <w:tc>
          <w:tcPr>
            <w:tcW w:w="1546" w:type="dxa"/>
            <w:vAlign w:val="bottom"/>
          </w:tcPr>
          <w:p w14:paraId="637DD48F" w14:textId="63335CA8"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698,176</w:t>
            </w:r>
          </w:p>
        </w:tc>
        <w:tc>
          <w:tcPr>
            <w:tcW w:w="1547" w:type="dxa"/>
            <w:vAlign w:val="bottom"/>
          </w:tcPr>
          <w:p w14:paraId="6D5051EE" w14:textId="44768C59"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79,911</w:t>
            </w:r>
          </w:p>
        </w:tc>
        <w:tc>
          <w:tcPr>
            <w:tcW w:w="1547" w:type="dxa"/>
            <w:vAlign w:val="bottom"/>
          </w:tcPr>
          <w:p w14:paraId="3D640B73" w14:textId="12F2FAB7"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778</w:t>
            </w:r>
            <w:r w:rsidRPr="00CF754F">
              <w:rPr>
                <w:rFonts w:cs="Arial"/>
              </w:rPr>
              <w:t>,</w:t>
            </w:r>
            <w:r w:rsidRPr="00CF754F">
              <w:rPr>
                <w:rFonts w:cs="Arial"/>
                <w:cs/>
              </w:rPr>
              <w:t>087</w:t>
            </w:r>
          </w:p>
        </w:tc>
      </w:tr>
      <w:tr w:rsidR="00A366CB" w:rsidRPr="00CF754F" w14:paraId="62EF1EAB" w14:textId="77777777" w:rsidTr="001A5D4C">
        <w:trPr>
          <w:cantSplit/>
        </w:trPr>
        <w:tc>
          <w:tcPr>
            <w:tcW w:w="4230" w:type="dxa"/>
          </w:tcPr>
          <w:p w14:paraId="31E4372C" w14:textId="77777777" w:rsidR="00A366CB" w:rsidRPr="00CF754F" w:rsidRDefault="00A366CB" w:rsidP="00A366CB">
            <w:pPr>
              <w:snapToGrid w:val="0"/>
              <w:spacing w:line="360" w:lineRule="exact"/>
              <w:ind w:left="86" w:right="86"/>
              <w:rPr>
                <w:rFonts w:cs="Arial"/>
              </w:rPr>
            </w:pPr>
            <w:r w:rsidRPr="00CF754F">
              <w:rPr>
                <w:rFonts w:cs="Arial"/>
                <w:u w:val="single"/>
              </w:rPr>
              <w:t>Accumulated depreciation</w:t>
            </w:r>
          </w:p>
        </w:tc>
        <w:tc>
          <w:tcPr>
            <w:tcW w:w="1546" w:type="dxa"/>
            <w:vAlign w:val="bottom"/>
          </w:tcPr>
          <w:p w14:paraId="1B2570DF"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0667E558"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5AD61BA3"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A366CB" w:rsidRPr="00CF754F" w14:paraId="1A59B635" w14:textId="77777777" w:rsidTr="001A5D4C">
        <w:trPr>
          <w:cantSplit/>
        </w:trPr>
        <w:tc>
          <w:tcPr>
            <w:tcW w:w="4230" w:type="dxa"/>
          </w:tcPr>
          <w:p w14:paraId="0A7879E4" w14:textId="0C6291F5" w:rsidR="00A366CB" w:rsidRPr="00CF754F" w:rsidRDefault="00A366CB" w:rsidP="00A366CB">
            <w:pPr>
              <w:snapToGrid w:val="0"/>
              <w:spacing w:line="360" w:lineRule="exact"/>
              <w:ind w:left="86" w:right="86"/>
              <w:rPr>
                <w:rFonts w:cs="Arial"/>
                <w:u w:val="single"/>
                <w:cs/>
              </w:rPr>
            </w:pPr>
            <w:r w:rsidRPr="00CF754F">
              <w:rPr>
                <w:rFonts w:cs="Arial"/>
              </w:rPr>
              <w:t>1 January 2022</w:t>
            </w:r>
          </w:p>
        </w:tc>
        <w:tc>
          <w:tcPr>
            <w:tcW w:w="1546" w:type="dxa"/>
            <w:vAlign w:val="bottom"/>
          </w:tcPr>
          <w:p w14:paraId="4AE8C54B" w14:textId="14281AB4"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313,387</w:t>
            </w:r>
          </w:p>
        </w:tc>
        <w:tc>
          <w:tcPr>
            <w:tcW w:w="1547" w:type="dxa"/>
            <w:vAlign w:val="bottom"/>
          </w:tcPr>
          <w:p w14:paraId="5EE5A131" w14:textId="61953079"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27,359</w:t>
            </w:r>
          </w:p>
        </w:tc>
        <w:tc>
          <w:tcPr>
            <w:tcW w:w="1547" w:type="dxa"/>
            <w:vAlign w:val="bottom"/>
          </w:tcPr>
          <w:p w14:paraId="2A65B190" w14:textId="33717DEE"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340,746</w:t>
            </w:r>
          </w:p>
        </w:tc>
      </w:tr>
      <w:tr w:rsidR="00A366CB" w:rsidRPr="00CF754F" w14:paraId="074A062E" w14:textId="77777777" w:rsidTr="001A5D4C">
        <w:trPr>
          <w:cantSplit/>
        </w:trPr>
        <w:tc>
          <w:tcPr>
            <w:tcW w:w="4230" w:type="dxa"/>
          </w:tcPr>
          <w:p w14:paraId="7EAFE15F" w14:textId="77777777" w:rsidR="00A366CB" w:rsidRPr="00CF754F" w:rsidRDefault="00A366CB" w:rsidP="00A366CB">
            <w:pPr>
              <w:snapToGrid w:val="0"/>
              <w:spacing w:line="360" w:lineRule="exact"/>
              <w:ind w:left="86" w:right="86"/>
              <w:rPr>
                <w:rFonts w:cs="Arial"/>
                <w:cs/>
              </w:rPr>
            </w:pPr>
            <w:r w:rsidRPr="00CF754F">
              <w:rPr>
                <w:rFonts w:cs="Arial"/>
              </w:rPr>
              <w:t>Depreciation for the year</w:t>
            </w:r>
          </w:p>
        </w:tc>
        <w:tc>
          <w:tcPr>
            <w:tcW w:w="1546" w:type="dxa"/>
            <w:vAlign w:val="bottom"/>
          </w:tcPr>
          <w:p w14:paraId="3C65FCB6" w14:textId="23F8E37D"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207,576</w:t>
            </w:r>
          </w:p>
        </w:tc>
        <w:tc>
          <w:tcPr>
            <w:tcW w:w="1547" w:type="dxa"/>
            <w:vAlign w:val="bottom"/>
          </w:tcPr>
          <w:p w14:paraId="2F9CAE0E" w14:textId="1E3BE59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cs/>
              </w:rPr>
              <w:t>20</w:t>
            </w:r>
            <w:r w:rsidRPr="00CF754F">
              <w:rPr>
                <w:rFonts w:cs="Arial"/>
              </w:rPr>
              <w:t>,</w:t>
            </w:r>
            <w:r w:rsidRPr="00CF754F">
              <w:rPr>
                <w:rFonts w:cs="Arial"/>
                <w:cs/>
              </w:rPr>
              <w:t>476</w:t>
            </w:r>
          </w:p>
        </w:tc>
        <w:tc>
          <w:tcPr>
            <w:tcW w:w="1547" w:type="dxa"/>
            <w:vAlign w:val="bottom"/>
          </w:tcPr>
          <w:p w14:paraId="28CE240E" w14:textId="7AE387A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228,052</w:t>
            </w:r>
          </w:p>
        </w:tc>
      </w:tr>
      <w:tr w:rsidR="00A366CB" w:rsidRPr="00CF754F" w14:paraId="0811CD5B" w14:textId="77777777" w:rsidTr="001A5D4C">
        <w:trPr>
          <w:cantSplit/>
        </w:trPr>
        <w:tc>
          <w:tcPr>
            <w:tcW w:w="4230" w:type="dxa"/>
          </w:tcPr>
          <w:p w14:paraId="3DDBC510" w14:textId="77777777" w:rsidR="00A366CB" w:rsidRPr="00CF754F" w:rsidRDefault="00A366CB" w:rsidP="00A366CB">
            <w:pPr>
              <w:snapToGrid w:val="0"/>
              <w:spacing w:line="360" w:lineRule="exact"/>
              <w:ind w:left="86" w:right="86"/>
              <w:rPr>
                <w:rFonts w:cs="Arial"/>
                <w:cs/>
              </w:rPr>
            </w:pPr>
            <w:r w:rsidRPr="00CF754F">
              <w:rPr>
                <w:rFonts w:cs="Arial"/>
              </w:rPr>
              <w:t>Disposals/ Write-off</w:t>
            </w:r>
          </w:p>
        </w:tc>
        <w:tc>
          <w:tcPr>
            <w:tcW w:w="1546" w:type="dxa"/>
            <w:vAlign w:val="bottom"/>
          </w:tcPr>
          <w:p w14:paraId="3323D30D" w14:textId="05D7FB8C"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(117,851)</w:t>
            </w:r>
          </w:p>
        </w:tc>
        <w:tc>
          <w:tcPr>
            <w:tcW w:w="1547" w:type="dxa"/>
            <w:vAlign w:val="bottom"/>
          </w:tcPr>
          <w:p w14:paraId="00646435" w14:textId="49D9D04C"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(2,853)</w:t>
            </w:r>
          </w:p>
        </w:tc>
        <w:tc>
          <w:tcPr>
            <w:tcW w:w="1547" w:type="dxa"/>
            <w:vAlign w:val="bottom"/>
          </w:tcPr>
          <w:p w14:paraId="2664E77F" w14:textId="4418D46B"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(120,704)</w:t>
            </w:r>
          </w:p>
        </w:tc>
      </w:tr>
      <w:tr w:rsidR="00A366CB" w:rsidRPr="00CF754F" w14:paraId="16EB25D5" w14:textId="77777777" w:rsidTr="001A5D4C">
        <w:trPr>
          <w:cantSplit/>
        </w:trPr>
        <w:tc>
          <w:tcPr>
            <w:tcW w:w="4230" w:type="dxa"/>
          </w:tcPr>
          <w:p w14:paraId="2DFFD23C" w14:textId="0192A097" w:rsidR="00A366CB" w:rsidRPr="00CF754F" w:rsidRDefault="00A366CB" w:rsidP="00A366CB">
            <w:pPr>
              <w:snapToGrid w:val="0"/>
              <w:spacing w:line="360" w:lineRule="exact"/>
              <w:ind w:left="86" w:right="86"/>
              <w:rPr>
                <w:rFonts w:cs="Arial"/>
                <w:cs/>
              </w:rPr>
            </w:pPr>
            <w:r w:rsidRPr="00CF754F">
              <w:rPr>
                <w:rFonts w:cs="Arial"/>
              </w:rPr>
              <w:t>31 December 2022</w:t>
            </w:r>
          </w:p>
        </w:tc>
        <w:tc>
          <w:tcPr>
            <w:tcW w:w="1546" w:type="dxa"/>
            <w:vAlign w:val="bottom"/>
          </w:tcPr>
          <w:p w14:paraId="4A3107C9" w14:textId="0799DA6D"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403,112</w:t>
            </w:r>
          </w:p>
        </w:tc>
        <w:tc>
          <w:tcPr>
            <w:tcW w:w="1547" w:type="dxa"/>
            <w:vAlign w:val="bottom"/>
          </w:tcPr>
          <w:p w14:paraId="56048881" w14:textId="345D3B00"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44,982</w:t>
            </w:r>
          </w:p>
        </w:tc>
        <w:tc>
          <w:tcPr>
            <w:tcW w:w="1547" w:type="dxa"/>
            <w:vAlign w:val="bottom"/>
          </w:tcPr>
          <w:p w14:paraId="06F59894" w14:textId="77AD39B3"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448</w:t>
            </w:r>
            <w:r w:rsidRPr="00CF754F">
              <w:rPr>
                <w:rFonts w:cs="Arial"/>
              </w:rPr>
              <w:t>,</w:t>
            </w:r>
            <w:r w:rsidRPr="00CF754F">
              <w:rPr>
                <w:rFonts w:cs="Arial"/>
                <w:cs/>
              </w:rPr>
              <w:t>094</w:t>
            </w:r>
          </w:p>
        </w:tc>
      </w:tr>
      <w:tr w:rsidR="00A366CB" w:rsidRPr="00CF754F" w14:paraId="24CBC3B0" w14:textId="77777777" w:rsidTr="001A5D4C">
        <w:trPr>
          <w:cantSplit/>
        </w:trPr>
        <w:tc>
          <w:tcPr>
            <w:tcW w:w="4230" w:type="dxa"/>
          </w:tcPr>
          <w:p w14:paraId="56171B78" w14:textId="77777777" w:rsidR="00A366CB" w:rsidRPr="00CF754F" w:rsidRDefault="00A366CB" w:rsidP="00A366CB">
            <w:pPr>
              <w:snapToGrid w:val="0"/>
              <w:spacing w:line="360" w:lineRule="exact"/>
              <w:ind w:left="86" w:right="86"/>
              <w:rPr>
                <w:rFonts w:cs="Arial"/>
                <w:cs/>
              </w:rPr>
            </w:pPr>
            <w:r w:rsidRPr="00CF754F">
              <w:rPr>
                <w:rFonts w:cs="Arial"/>
              </w:rPr>
              <w:t>Depreciation for the year</w:t>
            </w:r>
          </w:p>
        </w:tc>
        <w:tc>
          <w:tcPr>
            <w:tcW w:w="1546" w:type="dxa"/>
            <w:vAlign w:val="bottom"/>
          </w:tcPr>
          <w:p w14:paraId="4F85A22F" w14:textId="6874777E"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211,276</w:t>
            </w:r>
          </w:p>
        </w:tc>
        <w:tc>
          <w:tcPr>
            <w:tcW w:w="1547" w:type="dxa"/>
            <w:vAlign w:val="bottom"/>
          </w:tcPr>
          <w:p w14:paraId="54ABCBE0" w14:textId="5719109D"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19,556</w:t>
            </w:r>
          </w:p>
        </w:tc>
        <w:tc>
          <w:tcPr>
            <w:tcW w:w="1547" w:type="dxa"/>
            <w:vAlign w:val="bottom"/>
          </w:tcPr>
          <w:p w14:paraId="5DB9324E" w14:textId="779F29D4"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230,832</w:t>
            </w:r>
          </w:p>
        </w:tc>
      </w:tr>
      <w:tr w:rsidR="00A366CB" w:rsidRPr="00CF754F" w14:paraId="7488E872" w14:textId="77777777" w:rsidTr="001A5D4C">
        <w:trPr>
          <w:cantSplit/>
        </w:trPr>
        <w:tc>
          <w:tcPr>
            <w:tcW w:w="4230" w:type="dxa"/>
          </w:tcPr>
          <w:p w14:paraId="381EF940" w14:textId="77777777" w:rsidR="00A366CB" w:rsidRPr="00CF754F" w:rsidRDefault="00A366CB" w:rsidP="00A366CB">
            <w:pPr>
              <w:snapToGrid w:val="0"/>
              <w:spacing w:line="360" w:lineRule="exact"/>
              <w:ind w:left="86" w:right="86"/>
              <w:rPr>
                <w:rFonts w:cs="Arial"/>
                <w:cs/>
              </w:rPr>
            </w:pPr>
            <w:r w:rsidRPr="00CF754F">
              <w:rPr>
                <w:rFonts w:cs="Arial"/>
              </w:rPr>
              <w:t>Disposals/ Write-off</w:t>
            </w:r>
          </w:p>
        </w:tc>
        <w:tc>
          <w:tcPr>
            <w:tcW w:w="1546" w:type="dxa"/>
            <w:vAlign w:val="bottom"/>
          </w:tcPr>
          <w:p w14:paraId="174CDC93" w14:textId="30149F34"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(383,207)</w:t>
            </w:r>
          </w:p>
        </w:tc>
        <w:tc>
          <w:tcPr>
            <w:tcW w:w="1547" w:type="dxa"/>
            <w:vAlign w:val="bottom"/>
          </w:tcPr>
          <w:p w14:paraId="7AB6C273" w14:textId="222C6B07"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14</w:t>
            </w:r>
            <w:r w:rsidRPr="00CF754F">
              <w:rPr>
                <w:rFonts w:cs="Arial"/>
              </w:rPr>
              <w:t>,</w:t>
            </w:r>
            <w:r w:rsidRPr="00CF754F">
              <w:rPr>
                <w:rFonts w:cs="Arial"/>
                <w:cs/>
              </w:rPr>
              <w:t>841</w:t>
            </w:r>
            <w:r w:rsidRPr="00CF754F">
              <w:rPr>
                <w:rFonts w:cs="Arial"/>
              </w:rPr>
              <w:t>)</w:t>
            </w:r>
          </w:p>
        </w:tc>
        <w:tc>
          <w:tcPr>
            <w:tcW w:w="1547" w:type="dxa"/>
            <w:vAlign w:val="bottom"/>
          </w:tcPr>
          <w:p w14:paraId="504EA7D1" w14:textId="1D12BCEB"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(398,048)</w:t>
            </w:r>
          </w:p>
        </w:tc>
      </w:tr>
      <w:tr w:rsidR="00A366CB" w:rsidRPr="00CF754F" w14:paraId="3FD906C9" w14:textId="77777777" w:rsidTr="001A5D4C">
        <w:trPr>
          <w:cantSplit/>
        </w:trPr>
        <w:tc>
          <w:tcPr>
            <w:tcW w:w="4230" w:type="dxa"/>
          </w:tcPr>
          <w:p w14:paraId="434A505B" w14:textId="1039A2FB" w:rsidR="00A366CB" w:rsidRPr="00CF754F" w:rsidRDefault="00A366CB" w:rsidP="00A366CB">
            <w:pPr>
              <w:snapToGrid w:val="0"/>
              <w:spacing w:line="360" w:lineRule="exact"/>
              <w:ind w:left="86" w:right="86"/>
              <w:rPr>
                <w:rFonts w:cs="Arial"/>
                <w:cs/>
              </w:rPr>
            </w:pPr>
            <w:r w:rsidRPr="00CF754F">
              <w:rPr>
                <w:rFonts w:cs="Arial"/>
              </w:rPr>
              <w:t>31 December 2023</w:t>
            </w:r>
          </w:p>
        </w:tc>
        <w:tc>
          <w:tcPr>
            <w:tcW w:w="1546" w:type="dxa"/>
            <w:vAlign w:val="bottom"/>
          </w:tcPr>
          <w:p w14:paraId="14F97F1D" w14:textId="72E640E2"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231,181</w:t>
            </w:r>
          </w:p>
        </w:tc>
        <w:tc>
          <w:tcPr>
            <w:tcW w:w="1547" w:type="dxa"/>
            <w:vAlign w:val="bottom"/>
          </w:tcPr>
          <w:p w14:paraId="428E3D06" w14:textId="0654232E"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cs/>
              </w:rPr>
              <w:t>49</w:t>
            </w:r>
            <w:r w:rsidRPr="00CF754F">
              <w:rPr>
                <w:rFonts w:cs="Arial"/>
              </w:rPr>
              <w:t>,</w:t>
            </w:r>
            <w:r w:rsidRPr="00CF754F">
              <w:rPr>
                <w:rFonts w:cs="Arial"/>
                <w:cs/>
              </w:rPr>
              <w:t>697</w:t>
            </w:r>
          </w:p>
        </w:tc>
        <w:tc>
          <w:tcPr>
            <w:tcW w:w="1547" w:type="dxa"/>
            <w:vAlign w:val="bottom"/>
          </w:tcPr>
          <w:p w14:paraId="65C7DF93" w14:textId="64D63F9A" w:rsidR="00A366CB" w:rsidRPr="00CF754F" w:rsidRDefault="00A366CB" w:rsidP="00A366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280</w:t>
            </w:r>
            <w:r w:rsidRPr="00CF754F">
              <w:rPr>
                <w:rFonts w:cs="Arial"/>
              </w:rPr>
              <w:t>,</w:t>
            </w:r>
            <w:r w:rsidRPr="00CF754F">
              <w:rPr>
                <w:rFonts w:cs="Arial"/>
                <w:cs/>
              </w:rPr>
              <w:t>878</w:t>
            </w:r>
          </w:p>
        </w:tc>
      </w:tr>
      <w:tr w:rsidR="00A366CB" w:rsidRPr="00CF754F" w14:paraId="010F4647" w14:textId="77777777" w:rsidTr="001A5D4C">
        <w:trPr>
          <w:cantSplit/>
        </w:trPr>
        <w:tc>
          <w:tcPr>
            <w:tcW w:w="4230" w:type="dxa"/>
          </w:tcPr>
          <w:p w14:paraId="03E61494" w14:textId="77777777" w:rsidR="00A366CB" w:rsidRPr="00CF754F" w:rsidRDefault="00A366CB" w:rsidP="00A366CB">
            <w:pPr>
              <w:snapToGrid w:val="0"/>
              <w:spacing w:line="360" w:lineRule="exact"/>
              <w:ind w:left="86" w:right="86"/>
              <w:rPr>
                <w:rFonts w:cs="Arial"/>
                <w:u w:val="single"/>
              </w:rPr>
            </w:pPr>
            <w:r w:rsidRPr="00CF754F">
              <w:rPr>
                <w:rFonts w:cs="Arial"/>
                <w:u w:val="single"/>
              </w:rPr>
              <w:t>Net book value</w:t>
            </w:r>
          </w:p>
        </w:tc>
        <w:tc>
          <w:tcPr>
            <w:tcW w:w="1546" w:type="dxa"/>
            <w:vAlign w:val="bottom"/>
          </w:tcPr>
          <w:p w14:paraId="2CB03727"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7F408E48"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6A9F6C6B"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A366CB" w:rsidRPr="00CF754F" w14:paraId="439C535E" w14:textId="77777777" w:rsidTr="001A5D4C">
        <w:trPr>
          <w:cantSplit/>
        </w:trPr>
        <w:tc>
          <w:tcPr>
            <w:tcW w:w="4230" w:type="dxa"/>
          </w:tcPr>
          <w:p w14:paraId="4207B981" w14:textId="1BC5AB77" w:rsidR="00A366CB" w:rsidRPr="00CF754F" w:rsidRDefault="00A366CB" w:rsidP="00A366CB">
            <w:pPr>
              <w:snapToGrid w:val="0"/>
              <w:spacing w:line="360" w:lineRule="exact"/>
              <w:ind w:left="86" w:right="86"/>
              <w:rPr>
                <w:rFonts w:cs="Arial"/>
              </w:rPr>
            </w:pPr>
            <w:r w:rsidRPr="00CF754F">
              <w:rPr>
                <w:rFonts w:cs="Arial"/>
              </w:rPr>
              <w:t>31 December 2022</w:t>
            </w:r>
          </w:p>
        </w:tc>
        <w:tc>
          <w:tcPr>
            <w:tcW w:w="1546" w:type="dxa"/>
            <w:vAlign w:val="bottom"/>
          </w:tcPr>
          <w:p w14:paraId="3D646E0B" w14:textId="63E4E2EF"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280,623</w:t>
            </w:r>
          </w:p>
        </w:tc>
        <w:tc>
          <w:tcPr>
            <w:tcW w:w="1547" w:type="dxa"/>
            <w:vAlign w:val="bottom"/>
          </w:tcPr>
          <w:p w14:paraId="50DE7BAE" w14:textId="5EE2D047"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37,297</w:t>
            </w:r>
          </w:p>
        </w:tc>
        <w:tc>
          <w:tcPr>
            <w:tcW w:w="1547" w:type="dxa"/>
            <w:vAlign w:val="bottom"/>
          </w:tcPr>
          <w:p w14:paraId="023B9A55" w14:textId="3E5D0B62"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317</w:t>
            </w:r>
            <w:r w:rsidRPr="00CF754F">
              <w:rPr>
                <w:rFonts w:cs="Arial"/>
              </w:rPr>
              <w:t>,</w:t>
            </w:r>
            <w:r w:rsidRPr="00CF754F">
              <w:rPr>
                <w:rFonts w:cs="Arial"/>
                <w:cs/>
              </w:rPr>
              <w:t>920</w:t>
            </w:r>
          </w:p>
        </w:tc>
      </w:tr>
      <w:tr w:rsidR="00A366CB" w:rsidRPr="00CF754F" w14:paraId="26D7C037" w14:textId="77777777" w:rsidTr="001A5D4C">
        <w:trPr>
          <w:cantSplit/>
        </w:trPr>
        <w:tc>
          <w:tcPr>
            <w:tcW w:w="4230" w:type="dxa"/>
          </w:tcPr>
          <w:p w14:paraId="5F372899" w14:textId="53907202" w:rsidR="00A366CB" w:rsidRPr="00CF754F" w:rsidRDefault="00A366CB" w:rsidP="00A366CB">
            <w:pPr>
              <w:snapToGrid w:val="0"/>
              <w:spacing w:line="360" w:lineRule="exact"/>
              <w:ind w:left="86" w:right="86"/>
              <w:rPr>
                <w:rFonts w:cs="Arial"/>
              </w:rPr>
            </w:pPr>
            <w:r w:rsidRPr="00CF754F">
              <w:rPr>
                <w:rFonts w:cs="Arial"/>
              </w:rPr>
              <w:t>31 December 2023</w:t>
            </w:r>
          </w:p>
        </w:tc>
        <w:tc>
          <w:tcPr>
            <w:tcW w:w="1546" w:type="dxa"/>
            <w:vAlign w:val="bottom"/>
          </w:tcPr>
          <w:p w14:paraId="621D5231" w14:textId="5EBECD24"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466,995</w:t>
            </w:r>
          </w:p>
        </w:tc>
        <w:tc>
          <w:tcPr>
            <w:tcW w:w="1547" w:type="dxa"/>
            <w:vAlign w:val="bottom"/>
          </w:tcPr>
          <w:p w14:paraId="19E70F20" w14:textId="58D0BE96"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30,214</w:t>
            </w:r>
          </w:p>
        </w:tc>
        <w:tc>
          <w:tcPr>
            <w:tcW w:w="1547" w:type="dxa"/>
            <w:vAlign w:val="bottom"/>
          </w:tcPr>
          <w:p w14:paraId="503BF2A0" w14:textId="5B2C5888"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497</w:t>
            </w:r>
            <w:r w:rsidRPr="00CF754F">
              <w:rPr>
                <w:rFonts w:cs="Arial"/>
              </w:rPr>
              <w:t>,</w:t>
            </w:r>
            <w:r w:rsidRPr="00CF754F">
              <w:rPr>
                <w:rFonts w:cs="Arial"/>
                <w:cs/>
              </w:rPr>
              <w:t>209</w:t>
            </w:r>
          </w:p>
        </w:tc>
      </w:tr>
      <w:tr w:rsidR="00A366CB" w:rsidRPr="00CF754F" w14:paraId="13760DDE" w14:textId="77777777" w:rsidTr="001A5D4C">
        <w:trPr>
          <w:cantSplit/>
        </w:trPr>
        <w:tc>
          <w:tcPr>
            <w:tcW w:w="4230" w:type="dxa"/>
          </w:tcPr>
          <w:p w14:paraId="3DF5BA86" w14:textId="77777777" w:rsidR="00A366CB" w:rsidRPr="00CF754F" w:rsidRDefault="00A366CB" w:rsidP="00A366CB">
            <w:pPr>
              <w:snapToGrid w:val="0"/>
              <w:spacing w:line="360" w:lineRule="exact"/>
              <w:ind w:left="86" w:right="86"/>
              <w:rPr>
                <w:rFonts w:cs="Arial"/>
              </w:rPr>
            </w:pPr>
            <w:r w:rsidRPr="00CF754F">
              <w:rPr>
                <w:rFonts w:cs="Arial"/>
              </w:rPr>
              <w:t>Depreciation for the years ended 31 December</w:t>
            </w:r>
          </w:p>
        </w:tc>
        <w:tc>
          <w:tcPr>
            <w:tcW w:w="1546" w:type="dxa"/>
            <w:vAlign w:val="bottom"/>
          </w:tcPr>
          <w:p w14:paraId="17017788"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2E534F82"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4D1E036B"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A366CB" w:rsidRPr="00CF754F" w14:paraId="0820F834" w14:textId="77777777" w:rsidTr="001A5D4C">
        <w:trPr>
          <w:cantSplit/>
        </w:trPr>
        <w:tc>
          <w:tcPr>
            <w:tcW w:w="4230" w:type="dxa"/>
          </w:tcPr>
          <w:p w14:paraId="32FECA00" w14:textId="2FB6ACA5" w:rsidR="00A366CB" w:rsidRPr="00CF754F" w:rsidRDefault="00A366CB" w:rsidP="00A366CB">
            <w:pPr>
              <w:snapToGrid w:val="0"/>
              <w:spacing w:line="360" w:lineRule="exact"/>
              <w:ind w:left="86" w:right="86"/>
              <w:rPr>
                <w:rFonts w:cs="Arial"/>
              </w:rPr>
            </w:pPr>
            <w:r w:rsidRPr="00CF754F">
              <w:rPr>
                <w:rFonts w:cs="Arial"/>
              </w:rPr>
              <w:t>2022</w:t>
            </w:r>
          </w:p>
        </w:tc>
        <w:tc>
          <w:tcPr>
            <w:tcW w:w="1546" w:type="dxa"/>
            <w:vAlign w:val="bottom"/>
          </w:tcPr>
          <w:p w14:paraId="73983F5C"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32C392B3"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13DFB49F" w14:textId="6959EF99" w:rsidR="00A366CB" w:rsidRPr="00CF754F" w:rsidRDefault="00A366CB"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228</w:t>
            </w:r>
            <w:r w:rsidRPr="00CF754F">
              <w:rPr>
                <w:rFonts w:cs="Arial"/>
              </w:rPr>
              <w:t>,</w:t>
            </w:r>
            <w:r w:rsidRPr="00CF754F">
              <w:rPr>
                <w:rFonts w:cs="Arial"/>
                <w:cs/>
              </w:rPr>
              <w:t>052</w:t>
            </w:r>
          </w:p>
        </w:tc>
      </w:tr>
      <w:tr w:rsidR="00A366CB" w:rsidRPr="00CF754F" w14:paraId="3AB49313" w14:textId="77777777" w:rsidTr="001A5D4C">
        <w:trPr>
          <w:cantSplit/>
        </w:trPr>
        <w:tc>
          <w:tcPr>
            <w:tcW w:w="4230" w:type="dxa"/>
          </w:tcPr>
          <w:p w14:paraId="73DE9E75" w14:textId="304EDCE3" w:rsidR="00A366CB" w:rsidRPr="00CF754F" w:rsidRDefault="00A366CB" w:rsidP="00A366CB">
            <w:pPr>
              <w:snapToGrid w:val="0"/>
              <w:spacing w:line="360" w:lineRule="exact"/>
              <w:ind w:left="86" w:right="86"/>
              <w:rPr>
                <w:rFonts w:cs="Arial"/>
              </w:rPr>
            </w:pPr>
            <w:r w:rsidRPr="00CF754F">
              <w:rPr>
                <w:rFonts w:cs="Arial"/>
              </w:rPr>
              <w:t>2023</w:t>
            </w:r>
          </w:p>
        </w:tc>
        <w:tc>
          <w:tcPr>
            <w:tcW w:w="1546" w:type="dxa"/>
            <w:vAlign w:val="bottom"/>
          </w:tcPr>
          <w:p w14:paraId="3E71D7DB"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3072AF05" w14:textId="77777777" w:rsidR="00A366CB" w:rsidRPr="00CF754F" w:rsidRDefault="00A366CB" w:rsidP="00A3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3AB13114" w14:textId="1E8BE008" w:rsidR="00A366CB" w:rsidRPr="00CF754F" w:rsidRDefault="00813E8A" w:rsidP="00A366C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230,832</w:t>
            </w:r>
          </w:p>
        </w:tc>
      </w:tr>
    </w:tbl>
    <w:p w14:paraId="6A793465"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3C7B0C54" w14:textId="3DCF09EE" w:rsidR="00D67BEF" w:rsidRPr="00CF754F"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CF754F">
        <w:rPr>
          <w:rFonts w:cs="Arial"/>
          <w:sz w:val="22"/>
          <w:szCs w:val="22"/>
        </w:rPr>
        <w:lastRenderedPageBreak/>
        <w:t>13.2</w:t>
      </w:r>
      <w:r w:rsidR="00BD4147" w:rsidRPr="00CF754F">
        <w:rPr>
          <w:rFonts w:cs="Arial"/>
          <w:sz w:val="22"/>
          <w:szCs w:val="22"/>
        </w:rPr>
        <w:tab/>
      </w:r>
      <w:r w:rsidRPr="00CF754F">
        <w:rPr>
          <w:rFonts w:cs="Arial"/>
          <w:sz w:val="22"/>
          <w:szCs w:val="22"/>
        </w:rPr>
        <w:t>Lease liabilities</w:t>
      </w:r>
    </w:p>
    <w:tbl>
      <w:tblPr>
        <w:tblW w:w="9090" w:type="dxa"/>
        <w:tblInd w:w="540" w:type="dxa"/>
        <w:tblLayout w:type="fixed"/>
        <w:tblCellMar>
          <w:left w:w="0" w:type="dxa"/>
          <w:right w:w="0" w:type="dxa"/>
        </w:tblCellMar>
        <w:tblLook w:val="0000" w:firstRow="0" w:lastRow="0" w:firstColumn="0" w:lastColumn="0" w:noHBand="0" w:noVBand="0"/>
      </w:tblPr>
      <w:tblGrid>
        <w:gridCol w:w="2970"/>
        <w:gridCol w:w="1530"/>
        <w:gridCol w:w="1530"/>
        <w:gridCol w:w="1530"/>
        <w:gridCol w:w="1530"/>
      </w:tblGrid>
      <w:tr w:rsidR="00D67BEF" w:rsidRPr="00CF754F" w14:paraId="01EF1805" w14:textId="77777777" w:rsidTr="00A825ED">
        <w:trPr>
          <w:trHeight w:val="20"/>
        </w:trPr>
        <w:tc>
          <w:tcPr>
            <w:tcW w:w="2970" w:type="dxa"/>
          </w:tcPr>
          <w:p w14:paraId="5794D6D8" w14:textId="77777777" w:rsidR="00D67BEF" w:rsidRPr="00CF754F"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6120" w:type="dxa"/>
            <w:gridSpan w:val="4"/>
          </w:tcPr>
          <w:p w14:paraId="0402FEA1" w14:textId="77777777" w:rsidR="00D67BEF" w:rsidRPr="00CF754F" w:rsidRDefault="00D67BEF" w:rsidP="00A825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40" w:lineRule="exact"/>
              <w:ind w:left="89" w:right="88"/>
              <w:jc w:val="right"/>
              <w:rPr>
                <w:rFonts w:cs="Arial"/>
                <w:lang w:val="en-US" w:eastAsia="en-US"/>
              </w:rPr>
            </w:pPr>
            <w:r w:rsidRPr="00CF754F">
              <w:rPr>
                <w:rFonts w:cs="Arial"/>
                <w:color w:val="000000"/>
                <w:lang w:val="en-US"/>
              </w:rPr>
              <w:t>(</w:t>
            </w:r>
            <w:r w:rsidRPr="00CF754F">
              <w:rPr>
                <w:rFonts w:cs="Arial"/>
                <w:color w:val="000000"/>
              </w:rPr>
              <w:t>Unit: Thousand Baht</w:t>
            </w:r>
            <w:r w:rsidRPr="00CF754F">
              <w:rPr>
                <w:rFonts w:cs="Arial"/>
                <w:color w:val="000000"/>
                <w:lang w:val="en-US"/>
              </w:rPr>
              <w:t>)</w:t>
            </w:r>
          </w:p>
        </w:tc>
      </w:tr>
      <w:tr w:rsidR="00D67BEF" w:rsidRPr="00CF754F" w14:paraId="21777B0E" w14:textId="77777777" w:rsidTr="00A825ED">
        <w:trPr>
          <w:trHeight w:val="20"/>
        </w:trPr>
        <w:tc>
          <w:tcPr>
            <w:tcW w:w="2970" w:type="dxa"/>
          </w:tcPr>
          <w:p w14:paraId="4C792DC4" w14:textId="77777777" w:rsidR="00D67BEF" w:rsidRPr="00CF754F"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3060" w:type="dxa"/>
            <w:gridSpan w:val="2"/>
          </w:tcPr>
          <w:p w14:paraId="5FDD89A7" w14:textId="77777777" w:rsidR="00D67BEF" w:rsidRPr="00CF754F"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rPr>
              <w:t>Consolidated financial statements</w:t>
            </w:r>
          </w:p>
        </w:tc>
        <w:tc>
          <w:tcPr>
            <w:tcW w:w="3060" w:type="dxa"/>
            <w:gridSpan w:val="2"/>
          </w:tcPr>
          <w:p w14:paraId="50F6A728" w14:textId="77777777" w:rsidR="00D67BEF" w:rsidRPr="00CF754F"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rPr>
              <w:t>Separate financial statements</w:t>
            </w:r>
          </w:p>
        </w:tc>
      </w:tr>
      <w:tr w:rsidR="007F179B" w:rsidRPr="00CF754F" w14:paraId="28305BC9" w14:textId="77777777" w:rsidTr="00A825ED">
        <w:trPr>
          <w:trHeight w:val="20"/>
        </w:trPr>
        <w:tc>
          <w:tcPr>
            <w:tcW w:w="2970" w:type="dxa"/>
          </w:tcPr>
          <w:p w14:paraId="7FB89389" w14:textId="77777777"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1530" w:type="dxa"/>
            <w:vAlign w:val="bottom"/>
          </w:tcPr>
          <w:p w14:paraId="6700EB99" w14:textId="17EC9306"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2023</w:t>
            </w:r>
          </w:p>
        </w:tc>
        <w:tc>
          <w:tcPr>
            <w:tcW w:w="1530" w:type="dxa"/>
            <w:vAlign w:val="bottom"/>
          </w:tcPr>
          <w:p w14:paraId="295B3E1A" w14:textId="130A3396"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2022</w:t>
            </w:r>
          </w:p>
        </w:tc>
        <w:tc>
          <w:tcPr>
            <w:tcW w:w="1530" w:type="dxa"/>
            <w:vAlign w:val="bottom"/>
          </w:tcPr>
          <w:p w14:paraId="2C6A260A" w14:textId="43371ECF"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2023</w:t>
            </w:r>
          </w:p>
        </w:tc>
        <w:tc>
          <w:tcPr>
            <w:tcW w:w="1530" w:type="dxa"/>
            <w:vAlign w:val="bottom"/>
          </w:tcPr>
          <w:p w14:paraId="7F42291E" w14:textId="552911F4"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2022</w:t>
            </w:r>
          </w:p>
        </w:tc>
      </w:tr>
      <w:tr w:rsidR="008E4504" w:rsidRPr="00CF754F" w14:paraId="33AB0788" w14:textId="77777777" w:rsidTr="00A825ED">
        <w:trPr>
          <w:trHeight w:val="20"/>
        </w:trPr>
        <w:tc>
          <w:tcPr>
            <w:tcW w:w="2970" w:type="dxa"/>
          </w:tcPr>
          <w:p w14:paraId="623DF978" w14:textId="77777777" w:rsidR="008E4504" w:rsidRPr="00CF754F"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color w:val="000000"/>
              </w:rPr>
              <w:t>Lease payments</w:t>
            </w:r>
          </w:p>
        </w:tc>
        <w:tc>
          <w:tcPr>
            <w:tcW w:w="1530" w:type="dxa"/>
            <w:vAlign w:val="bottom"/>
          </w:tcPr>
          <w:p w14:paraId="7E986D6C" w14:textId="77777777" w:rsidR="008E4504" w:rsidRPr="00CF754F"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30" w:type="dxa"/>
            <w:vAlign w:val="bottom"/>
          </w:tcPr>
          <w:p w14:paraId="38AAB99A" w14:textId="77777777" w:rsidR="008E4504" w:rsidRPr="00CF754F"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30" w:type="dxa"/>
            <w:vAlign w:val="bottom"/>
          </w:tcPr>
          <w:p w14:paraId="089F1C0B" w14:textId="77777777" w:rsidR="008E4504" w:rsidRPr="00CF754F"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30" w:type="dxa"/>
            <w:vAlign w:val="bottom"/>
          </w:tcPr>
          <w:p w14:paraId="5B039654" w14:textId="77777777" w:rsidR="008E4504" w:rsidRPr="00CF754F"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r>
      <w:tr w:rsidR="0048381F" w:rsidRPr="00CF754F" w14:paraId="7DB452E6" w14:textId="77777777" w:rsidTr="00A825ED">
        <w:trPr>
          <w:trHeight w:val="20"/>
        </w:trPr>
        <w:tc>
          <w:tcPr>
            <w:tcW w:w="2970" w:type="dxa"/>
          </w:tcPr>
          <w:p w14:paraId="434CBF47" w14:textId="77777777"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rPr>
            </w:pPr>
            <w:r w:rsidRPr="00CF754F">
              <w:rPr>
                <w:rFonts w:eastAsia="Calibri" w:cs="Arial"/>
              </w:rPr>
              <w:t xml:space="preserve">   Up to 1 years</w:t>
            </w:r>
          </w:p>
        </w:tc>
        <w:tc>
          <w:tcPr>
            <w:tcW w:w="1530" w:type="dxa"/>
            <w:vAlign w:val="bottom"/>
          </w:tcPr>
          <w:p w14:paraId="7252DC95" w14:textId="4F322D2F"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223,175</w:t>
            </w:r>
          </w:p>
        </w:tc>
        <w:tc>
          <w:tcPr>
            <w:tcW w:w="1530" w:type="dxa"/>
            <w:vAlign w:val="bottom"/>
          </w:tcPr>
          <w:p w14:paraId="6FE53F81" w14:textId="524793EF"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168,278</w:t>
            </w:r>
          </w:p>
        </w:tc>
        <w:tc>
          <w:tcPr>
            <w:tcW w:w="1530" w:type="dxa"/>
            <w:vAlign w:val="bottom"/>
          </w:tcPr>
          <w:p w14:paraId="48C22FF9" w14:textId="785DF864"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216,986</w:t>
            </w:r>
          </w:p>
        </w:tc>
        <w:tc>
          <w:tcPr>
            <w:tcW w:w="1530" w:type="dxa"/>
            <w:vAlign w:val="bottom"/>
          </w:tcPr>
          <w:p w14:paraId="5CB743E3" w14:textId="663A793E"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rPr>
              <w:t>161,842</w:t>
            </w:r>
          </w:p>
        </w:tc>
      </w:tr>
      <w:tr w:rsidR="0048381F" w:rsidRPr="00CF754F" w14:paraId="26E6F13F" w14:textId="77777777" w:rsidTr="00A825ED">
        <w:trPr>
          <w:trHeight w:val="20"/>
        </w:trPr>
        <w:tc>
          <w:tcPr>
            <w:tcW w:w="2970" w:type="dxa"/>
          </w:tcPr>
          <w:p w14:paraId="09DD2FED" w14:textId="77777777"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cs/>
              </w:rPr>
            </w:pPr>
            <w:r w:rsidRPr="00CF754F">
              <w:rPr>
                <w:rFonts w:eastAsia="Calibri" w:cs="Arial"/>
                <w:cs/>
              </w:rPr>
              <w:t xml:space="preserve">   </w:t>
            </w:r>
            <w:r w:rsidRPr="00CF754F">
              <w:rPr>
                <w:rFonts w:eastAsia="Calibri" w:cs="Arial"/>
              </w:rPr>
              <w:t>Over 1</w:t>
            </w:r>
            <w:r w:rsidRPr="00CF754F">
              <w:rPr>
                <w:rFonts w:eastAsia="Calibri" w:cs="Arial"/>
                <w:cs/>
              </w:rPr>
              <w:t xml:space="preserve"> </w:t>
            </w:r>
            <w:r w:rsidRPr="00CF754F">
              <w:rPr>
                <w:rFonts w:cs="Arial"/>
              </w:rPr>
              <w:t>-</w:t>
            </w:r>
            <w:r w:rsidRPr="00CF754F">
              <w:rPr>
                <w:rFonts w:eastAsia="Calibri" w:cs="Arial"/>
                <w:cs/>
              </w:rPr>
              <w:t xml:space="preserve"> </w:t>
            </w:r>
            <w:r w:rsidRPr="00CF754F">
              <w:rPr>
                <w:rFonts w:eastAsia="Calibri" w:cs="Arial"/>
              </w:rPr>
              <w:t>5</w:t>
            </w:r>
            <w:r w:rsidRPr="00CF754F">
              <w:rPr>
                <w:rFonts w:eastAsia="Calibri" w:cs="Arial"/>
                <w:cs/>
              </w:rPr>
              <w:t xml:space="preserve"> </w:t>
            </w:r>
            <w:r w:rsidRPr="00CF754F">
              <w:rPr>
                <w:rFonts w:eastAsia="Calibri" w:cs="Arial"/>
              </w:rPr>
              <w:t>years</w:t>
            </w:r>
          </w:p>
        </w:tc>
        <w:tc>
          <w:tcPr>
            <w:tcW w:w="1530" w:type="dxa"/>
            <w:vAlign w:val="bottom"/>
          </w:tcPr>
          <w:p w14:paraId="05846002" w14:textId="52FC4362"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309,095</w:t>
            </w:r>
          </w:p>
        </w:tc>
        <w:tc>
          <w:tcPr>
            <w:tcW w:w="1530" w:type="dxa"/>
            <w:vAlign w:val="bottom"/>
          </w:tcPr>
          <w:p w14:paraId="4263D616" w14:textId="1F031C28"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182,208</w:t>
            </w:r>
          </w:p>
        </w:tc>
        <w:tc>
          <w:tcPr>
            <w:tcW w:w="1530" w:type="dxa"/>
            <w:vAlign w:val="bottom"/>
          </w:tcPr>
          <w:p w14:paraId="0B18EE06" w14:textId="480F0A7D"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lang w:val="en-GB"/>
              </w:rPr>
              <w:t>304,948</w:t>
            </w:r>
          </w:p>
        </w:tc>
        <w:tc>
          <w:tcPr>
            <w:tcW w:w="1530" w:type="dxa"/>
            <w:vAlign w:val="bottom"/>
          </w:tcPr>
          <w:p w14:paraId="56702276" w14:textId="6C4A384E"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rPr>
              <w:t>175,196</w:t>
            </w:r>
          </w:p>
        </w:tc>
      </w:tr>
      <w:tr w:rsidR="0048381F" w:rsidRPr="00CF754F" w14:paraId="0C7804EC" w14:textId="77777777" w:rsidTr="00A825ED">
        <w:trPr>
          <w:trHeight w:val="20"/>
        </w:trPr>
        <w:tc>
          <w:tcPr>
            <w:tcW w:w="2970" w:type="dxa"/>
          </w:tcPr>
          <w:p w14:paraId="0437AC57" w14:textId="77777777"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eastAsia="Calibri" w:cs="Arial"/>
              </w:rPr>
            </w:pPr>
            <w:r w:rsidRPr="00CF754F">
              <w:rPr>
                <w:rFonts w:cs="Arial"/>
                <w:color w:val="000000"/>
              </w:rPr>
              <w:t>Total</w:t>
            </w:r>
          </w:p>
        </w:tc>
        <w:tc>
          <w:tcPr>
            <w:tcW w:w="1530" w:type="dxa"/>
            <w:vAlign w:val="bottom"/>
          </w:tcPr>
          <w:p w14:paraId="66DB3508" w14:textId="32B1E23D"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532,270</w:t>
            </w:r>
          </w:p>
        </w:tc>
        <w:tc>
          <w:tcPr>
            <w:tcW w:w="1530" w:type="dxa"/>
            <w:vAlign w:val="bottom"/>
          </w:tcPr>
          <w:p w14:paraId="028E734A" w14:textId="555BE653"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350,486</w:t>
            </w:r>
          </w:p>
        </w:tc>
        <w:tc>
          <w:tcPr>
            <w:tcW w:w="1530" w:type="dxa"/>
            <w:vAlign w:val="bottom"/>
          </w:tcPr>
          <w:p w14:paraId="2DE98945" w14:textId="0412487D"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lang w:val="en-GB"/>
              </w:rPr>
              <w:t>521,934</w:t>
            </w:r>
          </w:p>
        </w:tc>
        <w:tc>
          <w:tcPr>
            <w:tcW w:w="1530" w:type="dxa"/>
            <w:vAlign w:val="bottom"/>
          </w:tcPr>
          <w:p w14:paraId="7343D60F" w14:textId="765F010B"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rPr>
              <w:t>337,038</w:t>
            </w:r>
          </w:p>
        </w:tc>
      </w:tr>
      <w:tr w:rsidR="0048381F" w:rsidRPr="00CF754F" w14:paraId="68959906" w14:textId="77777777" w:rsidTr="00A825ED">
        <w:trPr>
          <w:trHeight w:val="20"/>
        </w:trPr>
        <w:tc>
          <w:tcPr>
            <w:tcW w:w="2970" w:type="dxa"/>
          </w:tcPr>
          <w:p w14:paraId="736194CB" w14:textId="77777777"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eastAsia="Calibri" w:cs="Arial"/>
              </w:rPr>
            </w:pPr>
            <w:r w:rsidRPr="00CF754F">
              <w:rPr>
                <w:rFonts w:cs="Arial"/>
                <w:color w:val="000000"/>
                <w:u w:val="single"/>
              </w:rPr>
              <w:t>Less</w:t>
            </w:r>
            <w:r w:rsidRPr="00CF754F">
              <w:rPr>
                <w:rFonts w:cs="Arial"/>
                <w:color w:val="000000"/>
                <w:cs/>
              </w:rPr>
              <w:t xml:space="preserve"> </w:t>
            </w:r>
            <w:r w:rsidRPr="00CF754F">
              <w:rPr>
                <w:rFonts w:cs="Arial"/>
                <w:color w:val="000000"/>
              </w:rPr>
              <w:t>Deferred interest expenses</w:t>
            </w:r>
          </w:p>
        </w:tc>
        <w:tc>
          <w:tcPr>
            <w:tcW w:w="1530" w:type="dxa"/>
            <w:vAlign w:val="bottom"/>
          </w:tcPr>
          <w:p w14:paraId="01961F65" w14:textId="6D411D9E"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(18,643)</w:t>
            </w:r>
          </w:p>
        </w:tc>
        <w:tc>
          <w:tcPr>
            <w:tcW w:w="1530" w:type="dxa"/>
            <w:vAlign w:val="bottom"/>
          </w:tcPr>
          <w:p w14:paraId="773F0BAD" w14:textId="419FD60B"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(13,456)</w:t>
            </w:r>
          </w:p>
        </w:tc>
        <w:tc>
          <w:tcPr>
            <w:tcW w:w="1530" w:type="dxa"/>
            <w:vAlign w:val="bottom"/>
          </w:tcPr>
          <w:p w14:paraId="48AFEF93" w14:textId="4C73862D"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lang w:val="en-GB"/>
              </w:rPr>
              <w:t>(18,389)</w:t>
            </w:r>
          </w:p>
        </w:tc>
        <w:tc>
          <w:tcPr>
            <w:tcW w:w="1530" w:type="dxa"/>
            <w:vAlign w:val="bottom"/>
          </w:tcPr>
          <w:p w14:paraId="2086A5DB" w14:textId="35B7F4D0"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rPr>
              <w:t>(13,115)</w:t>
            </w:r>
          </w:p>
        </w:tc>
      </w:tr>
      <w:tr w:rsidR="0048381F" w:rsidRPr="00CF754F" w14:paraId="57DA6741" w14:textId="77777777" w:rsidTr="00A825ED">
        <w:trPr>
          <w:trHeight w:val="20"/>
        </w:trPr>
        <w:tc>
          <w:tcPr>
            <w:tcW w:w="2970" w:type="dxa"/>
          </w:tcPr>
          <w:p w14:paraId="4E1C6C8C" w14:textId="77777777"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rPr>
            </w:pPr>
            <w:r w:rsidRPr="00CF754F">
              <w:rPr>
                <w:rFonts w:cs="Arial"/>
                <w:color w:val="000000"/>
              </w:rPr>
              <w:t>Total</w:t>
            </w:r>
          </w:p>
        </w:tc>
        <w:tc>
          <w:tcPr>
            <w:tcW w:w="1530" w:type="dxa"/>
            <w:vAlign w:val="bottom"/>
          </w:tcPr>
          <w:p w14:paraId="337D09E2" w14:textId="761A1FF8"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513,627</w:t>
            </w:r>
          </w:p>
        </w:tc>
        <w:tc>
          <w:tcPr>
            <w:tcW w:w="1530" w:type="dxa"/>
            <w:vAlign w:val="bottom"/>
          </w:tcPr>
          <w:p w14:paraId="5EF0E077" w14:textId="2BE3404F"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337,030</w:t>
            </w:r>
          </w:p>
        </w:tc>
        <w:tc>
          <w:tcPr>
            <w:tcW w:w="1530" w:type="dxa"/>
            <w:vAlign w:val="bottom"/>
          </w:tcPr>
          <w:p w14:paraId="59E02C5D" w14:textId="06EF50FB"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lang w:val="en-GB"/>
              </w:rPr>
              <w:t>503,545</w:t>
            </w:r>
          </w:p>
        </w:tc>
        <w:tc>
          <w:tcPr>
            <w:tcW w:w="1530" w:type="dxa"/>
            <w:vAlign w:val="bottom"/>
          </w:tcPr>
          <w:p w14:paraId="0812E4A6" w14:textId="6D37A61A"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rPr>
              <w:t>323,923</w:t>
            </w:r>
          </w:p>
        </w:tc>
      </w:tr>
      <w:tr w:rsidR="0048381F" w:rsidRPr="00CF754F" w14:paraId="70A4782C" w14:textId="77777777" w:rsidTr="00A825ED">
        <w:trPr>
          <w:trHeight w:val="20"/>
        </w:trPr>
        <w:tc>
          <w:tcPr>
            <w:tcW w:w="2970" w:type="dxa"/>
          </w:tcPr>
          <w:p w14:paraId="3E0FC9EF" w14:textId="0975B7B2"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cs/>
              </w:rPr>
            </w:pPr>
            <w:r w:rsidRPr="00CF754F">
              <w:rPr>
                <w:rFonts w:cs="Arial"/>
                <w:color w:val="000000"/>
                <w:u w:val="single"/>
              </w:rPr>
              <w:t>Less</w:t>
            </w:r>
            <w:r w:rsidRPr="00CF754F">
              <w:rPr>
                <w:rFonts w:cs="Arial"/>
                <w:color w:val="000000"/>
              </w:rPr>
              <w:t xml:space="preserve"> Current portion of lease liabilities</w:t>
            </w:r>
          </w:p>
        </w:tc>
        <w:tc>
          <w:tcPr>
            <w:tcW w:w="1530" w:type="dxa"/>
            <w:vAlign w:val="bottom"/>
          </w:tcPr>
          <w:p w14:paraId="7EC2B0A2" w14:textId="63496ABF"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(212,134)</w:t>
            </w:r>
          </w:p>
        </w:tc>
        <w:tc>
          <w:tcPr>
            <w:tcW w:w="1530" w:type="dxa"/>
            <w:vAlign w:val="bottom"/>
          </w:tcPr>
          <w:p w14:paraId="0DFF3CC0" w14:textId="4826E825"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(161,484)</w:t>
            </w:r>
          </w:p>
        </w:tc>
        <w:tc>
          <w:tcPr>
            <w:tcW w:w="1530" w:type="dxa"/>
            <w:vAlign w:val="bottom"/>
          </w:tcPr>
          <w:p w14:paraId="13CA5C02" w14:textId="26025E7D"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(206,111)</w:t>
            </w:r>
          </w:p>
        </w:tc>
        <w:tc>
          <w:tcPr>
            <w:tcW w:w="1530" w:type="dxa"/>
            <w:vAlign w:val="bottom"/>
          </w:tcPr>
          <w:p w14:paraId="55386C6D" w14:textId="0AEC2BC9" w:rsidR="0048381F" w:rsidRPr="00CF754F" w:rsidRDefault="0048381F" w:rsidP="00483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(155,256)</w:t>
            </w:r>
          </w:p>
        </w:tc>
      </w:tr>
      <w:tr w:rsidR="0048381F" w:rsidRPr="00CF754F" w14:paraId="0648DDFD" w14:textId="77777777" w:rsidTr="00A825ED">
        <w:trPr>
          <w:trHeight w:val="20"/>
        </w:trPr>
        <w:tc>
          <w:tcPr>
            <w:tcW w:w="2970" w:type="dxa"/>
          </w:tcPr>
          <w:p w14:paraId="66B852CD" w14:textId="6C45D94D" w:rsidR="0048381F" w:rsidRPr="00CF754F" w:rsidRDefault="0048381F" w:rsidP="004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rPr>
            </w:pPr>
            <w:r w:rsidRPr="00CF754F">
              <w:rPr>
                <w:rFonts w:cs="Arial"/>
                <w:color w:val="000000"/>
              </w:rPr>
              <w:t>Lease liabilities, net of current portion</w:t>
            </w:r>
          </w:p>
        </w:tc>
        <w:tc>
          <w:tcPr>
            <w:tcW w:w="1530" w:type="dxa"/>
            <w:vAlign w:val="bottom"/>
          </w:tcPr>
          <w:p w14:paraId="484D8213" w14:textId="129112C2" w:rsidR="0048381F" w:rsidRPr="00CF754F" w:rsidRDefault="0048381F" w:rsidP="004838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301,493</w:t>
            </w:r>
          </w:p>
        </w:tc>
        <w:tc>
          <w:tcPr>
            <w:tcW w:w="1530" w:type="dxa"/>
            <w:vAlign w:val="bottom"/>
          </w:tcPr>
          <w:p w14:paraId="6083F98D" w14:textId="17A4BE4B" w:rsidR="0048381F" w:rsidRPr="00CF754F" w:rsidRDefault="0048381F" w:rsidP="004838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175,546</w:t>
            </w:r>
          </w:p>
        </w:tc>
        <w:tc>
          <w:tcPr>
            <w:tcW w:w="1530" w:type="dxa"/>
            <w:vAlign w:val="bottom"/>
          </w:tcPr>
          <w:p w14:paraId="42099095" w14:textId="43EFA8D1" w:rsidR="0048381F" w:rsidRPr="00CF754F" w:rsidRDefault="0048381F" w:rsidP="004838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297,434</w:t>
            </w:r>
          </w:p>
        </w:tc>
        <w:tc>
          <w:tcPr>
            <w:tcW w:w="1530" w:type="dxa"/>
            <w:vAlign w:val="bottom"/>
          </w:tcPr>
          <w:p w14:paraId="03FC6F5C" w14:textId="215866B5" w:rsidR="0048381F" w:rsidRPr="00CF754F" w:rsidRDefault="0048381F" w:rsidP="004838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168,667</w:t>
            </w:r>
          </w:p>
        </w:tc>
      </w:tr>
    </w:tbl>
    <w:p w14:paraId="70B8163B" w14:textId="77777777" w:rsidR="00D67BEF" w:rsidRPr="00CF754F" w:rsidRDefault="008E4504"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CF754F">
        <w:rPr>
          <w:rFonts w:cs="Arial"/>
          <w:sz w:val="22"/>
          <w:szCs w:val="22"/>
        </w:rPr>
        <w:t>13.3</w:t>
      </w:r>
      <w:r w:rsidRPr="00CF754F">
        <w:rPr>
          <w:rFonts w:cs="Arial"/>
          <w:sz w:val="22"/>
          <w:szCs w:val="22"/>
        </w:rPr>
        <w:tab/>
        <w:t xml:space="preserve">Expenses relating to leases that are recognised in profit or loss </w:t>
      </w:r>
    </w:p>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A825ED" w:rsidRPr="00CF754F" w14:paraId="28045D24" w14:textId="77777777" w:rsidTr="00A77DED">
        <w:trPr>
          <w:trHeight w:val="144"/>
        </w:trPr>
        <w:tc>
          <w:tcPr>
            <w:tcW w:w="3060" w:type="dxa"/>
            <w:tcBorders>
              <w:top w:val="nil"/>
              <w:bottom w:val="nil"/>
            </w:tcBorders>
            <w:vAlign w:val="bottom"/>
          </w:tcPr>
          <w:p w14:paraId="6139CBAB" w14:textId="77777777" w:rsidR="00A825ED" w:rsidRPr="00CF754F" w:rsidRDefault="00A825ED"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030" w:type="dxa"/>
            <w:gridSpan w:val="4"/>
            <w:tcBorders>
              <w:top w:val="nil"/>
              <w:bottom w:val="nil"/>
            </w:tcBorders>
          </w:tcPr>
          <w:p w14:paraId="0147513E" w14:textId="77777777" w:rsidR="00A825ED" w:rsidRPr="00CF754F" w:rsidRDefault="00A825ED"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5E06FF" w:rsidRPr="00CF754F" w14:paraId="626E9933" w14:textId="77777777" w:rsidTr="00A77DED">
        <w:trPr>
          <w:trHeight w:val="144"/>
        </w:trPr>
        <w:tc>
          <w:tcPr>
            <w:tcW w:w="3060" w:type="dxa"/>
            <w:tcBorders>
              <w:top w:val="nil"/>
              <w:bottom w:val="nil"/>
            </w:tcBorders>
            <w:vAlign w:val="bottom"/>
          </w:tcPr>
          <w:p w14:paraId="4A75E899" w14:textId="77777777" w:rsidR="005E06FF" w:rsidRPr="00CF754F" w:rsidRDefault="005E06FF"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030" w:type="dxa"/>
            <w:gridSpan w:val="4"/>
            <w:tcBorders>
              <w:top w:val="nil"/>
              <w:bottom w:val="nil"/>
            </w:tcBorders>
          </w:tcPr>
          <w:p w14:paraId="2869159B" w14:textId="77777777" w:rsidR="005E06FF" w:rsidRPr="00CF754F" w:rsidRDefault="005E06FF" w:rsidP="008E4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years ended 31 December</w:t>
            </w:r>
          </w:p>
        </w:tc>
      </w:tr>
      <w:tr w:rsidR="005E06FF" w:rsidRPr="00CF754F" w14:paraId="26FEB016" w14:textId="77777777" w:rsidTr="00A77DED">
        <w:trPr>
          <w:trHeight w:val="144"/>
        </w:trPr>
        <w:tc>
          <w:tcPr>
            <w:tcW w:w="3060" w:type="dxa"/>
            <w:tcBorders>
              <w:top w:val="nil"/>
              <w:bottom w:val="nil"/>
            </w:tcBorders>
            <w:vAlign w:val="bottom"/>
          </w:tcPr>
          <w:p w14:paraId="47F814B7" w14:textId="77777777" w:rsidR="005E06FF" w:rsidRPr="00CF754F" w:rsidRDefault="005E06FF" w:rsidP="005E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15" w:type="dxa"/>
            <w:gridSpan w:val="2"/>
            <w:tcBorders>
              <w:top w:val="nil"/>
              <w:bottom w:val="nil"/>
            </w:tcBorders>
          </w:tcPr>
          <w:p w14:paraId="133F8C7F" w14:textId="77777777" w:rsidR="005E06FF" w:rsidRPr="00CF754F"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c>
          <w:tcPr>
            <w:tcW w:w="3015" w:type="dxa"/>
            <w:gridSpan w:val="2"/>
            <w:tcBorders>
              <w:top w:val="nil"/>
              <w:bottom w:val="nil"/>
            </w:tcBorders>
          </w:tcPr>
          <w:p w14:paraId="07FD99B7" w14:textId="77777777" w:rsidR="005E06FF" w:rsidRPr="00CF754F"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Separate financial statements</w:t>
            </w:r>
          </w:p>
        </w:tc>
      </w:tr>
      <w:tr w:rsidR="007F179B" w:rsidRPr="00CF754F" w14:paraId="6CBDFA21" w14:textId="77777777" w:rsidTr="00A77DED">
        <w:trPr>
          <w:trHeight w:val="144"/>
        </w:trPr>
        <w:tc>
          <w:tcPr>
            <w:tcW w:w="3060" w:type="dxa"/>
            <w:tcBorders>
              <w:top w:val="nil"/>
              <w:bottom w:val="nil"/>
            </w:tcBorders>
            <w:vAlign w:val="bottom"/>
          </w:tcPr>
          <w:p w14:paraId="13B61516" w14:textId="77777777"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07" w:type="dxa"/>
            <w:tcBorders>
              <w:top w:val="nil"/>
              <w:bottom w:val="nil"/>
            </w:tcBorders>
          </w:tcPr>
          <w:p w14:paraId="4B539F58" w14:textId="0C03242B"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508" w:type="dxa"/>
            <w:tcBorders>
              <w:top w:val="nil"/>
              <w:bottom w:val="nil"/>
            </w:tcBorders>
          </w:tcPr>
          <w:p w14:paraId="6214CF34" w14:textId="6533FE10"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2022</w:t>
            </w:r>
          </w:p>
        </w:tc>
        <w:tc>
          <w:tcPr>
            <w:tcW w:w="1507" w:type="dxa"/>
            <w:tcBorders>
              <w:top w:val="nil"/>
              <w:bottom w:val="nil"/>
            </w:tcBorders>
          </w:tcPr>
          <w:p w14:paraId="535DEEBB" w14:textId="322F7258"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508" w:type="dxa"/>
            <w:tcBorders>
              <w:top w:val="nil"/>
              <w:bottom w:val="nil"/>
            </w:tcBorders>
          </w:tcPr>
          <w:p w14:paraId="559C6AE7" w14:textId="62859954"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2022</w:t>
            </w:r>
          </w:p>
        </w:tc>
      </w:tr>
      <w:tr w:rsidR="00987B42" w:rsidRPr="00CF754F" w14:paraId="184D2BEB" w14:textId="77777777" w:rsidTr="00C04D18">
        <w:trPr>
          <w:trHeight w:val="144"/>
        </w:trPr>
        <w:tc>
          <w:tcPr>
            <w:tcW w:w="3060" w:type="dxa"/>
            <w:vAlign w:val="center"/>
          </w:tcPr>
          <w:p w14:paraId="4F31B880" w14:textId="77777777"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Depreciation</w:t>
            </w:r>
            <w:r w:rsidRPr="00CF754F">
              <w:rPr>
                <w:rFonts w:cs="Arial"/>
                <w:cs/>
              </w:rPr>
              <w:t xml:space="preserve"> </w:t>
            </w:r>
            <w:r w:rsidRPr="00CF754F">
              <w:rPr>
                <w:rFonts w:cs="Arial"/>
              </w:rPr>
              <w:t xml:space="preserve">expenses for </w:t>
            </w:r>
          </w:p>
          <w:p w14:paraId="417FF1B9" w14:textId="77777777"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     right-of-use assets</w:t>
            </w:r>
          </w:p>
        </w:tc>
        <w:tc>
          <w:tcPr>
            <w:tcW w:w="1507" w:type="dxa"/>
            <w:vAlign w:val="bottom"/>
          </w:tcPr>
          <w:p w14:paraId="64691D46" w14:textId="027A9416"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237,716</w:t>
            </w:r>
          </w:p>
        </w:tc>
        <w:tc>
          <w:tcPr>
            <w:tcW w:w="1508" w:type="dxa"/>
            <w:tcBorders>
              <w:top w:val="nil"/>
              <w:bottom w:val="nil"/>
            </w:tcBorders>
            <w:vAlign w:val="bottom"/>
          </w:tcPr>
          <w:p w14:paraId="2F94E2D1" w14:textId="16A6928B"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235,239</w:t>
            </w:r>
          </w:p>
        </w:tc>
        <w:tc>
          <w:tcPr>
            <w:tcW w:w="1507" w:type="dxa"/>
          </w:tcPr>
          <w:p w14:paraId="5EAA1082" w14:textId="77777777"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p w14:paraId="7DCE4456" w14:textId="6DA7EFDE"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230,832</w:t>
            </w:r>
          </w:p>
        </w:tc>
        <w:tc>
          <w:tcPr>
            <w:tcW w:w="1508" w:type="dxa"/>
            <w:tcBorders>
              <w:top w:val="nil"/>
              <w:bottom w:val="nil"/>
            </w:tcBorders>
            <w:vAlign w:val="bottom"/>
          </w:tcPr>
          <w:p w14:paraId="6D20A454" w14:textId="3A580997"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228,052</w:t>
            </w:r>
          </w:p>
        </w:tc>
      </w:tr>
      <w:tr w:rsidR="00987B42" w:rsidRPr="00CF754F" w14:paraId="095BF999" w14:textId="77777777" w:rsidTr="00C04D18">
        <w:trPr>
          <w:trHeight w:val="144"/>
        </w:trPr>
        <w:tc>
          <w:tcPr>
            <w:tcW w:w="3060" w:type="dxa"/>
            <w:tcBorders>
              <w:bottom w:val="nil"/>
            </w:tcBorders>
          </w:tcPr>
          <w:p w14:paraId="639AA485" w14:textId="77777777"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Interest expenses for lease liabilities</w:t>
            </w:r>
          </w:p>
        </w:tc>
        <w:tc>
          <w:tcPr>
            <w:tcW w:w="1507" w:type="dxa"/>
            <w:vAlign w:val="bottom"/>
          </w:tcPr>
          <w:p w14:paraId="3EA66D77" w14:textId="338FBCBA"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12,297</w:t>
            </w:r>
          </w:p>
        </w:tc>
        <w:tc>
          <w:tcPr>
            <w:tcW w:w="1508" w:type="dxa"/>
            <w:tcBorders>
              <w:top w:val="nil"/>
              <w:bottom w:val="nil"/>
            </w:tcBorders>
            <w:vAlign w:val="bottom"/>
          </w:tcPr>
          <w:p w14:paraId="11C23E55" w14:textId="0F509319"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11,654</w:t>
            </w:r>
          </w:p>
        </w:tc>
        <w:tc>
          <w:tcPr>
            <w:tcW w:w="1507" w:type="dxa"/>
            <w:vAlign w:val="bottom"/>
          </w:tcPr>
          <w:p w14:paraId="63DDFD05" w14:textId="10414462"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12,048</w:t>
            </w:r>
          </w:p>
        </w:tc>
        <w:tc>
          <w:tcPr>
            <w:tcW w:w="1508" w:type="dxa"/>
            <w:tcBorders>
              <w:top w:val="nil"/>
              <w:bottom w:val="nil"/>
            </w:tcBorders>
            <w:vAlign w:val="bottom"/>
          </w:tcPr>
          <w:p w14:paraId="5640A738" w14:textId="5E74AE62"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11,354</w:t>
            </w:r>
          </w:p>
        </w:tc>
      </w:tr>
      <w:tr w:rsidR="00987B42" w:rsidRPr="00CF754F" w14:paraId="276E5FAA" w14:textId="77777777" w:rsidTr="00C04D18">
        <w:trPr>
          <w:trHeight w:val="144"/>
        </w:trPr>
        <w:tc>
          <w:tcPr>
            <w:tcW w:w="3060" w:type="dxa"/>
            <w:tcBorders>
              <w:bottom w:val="nil"/>
            </w:tcBorders>
          </w:tcPr>
          <w:p w14:paraId="2883056D" w14:textId="77777777"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Expenses of short-term lease</w:t>
            </w:r>
          </w:p>
        </w:tc>
        <w:tc>
          <w:tcPr>
            <w:tcW w:w="1507" w:type="dxa"/>
            <w:vAlign w:val="bottom"/>
          </w:tcPr>
          <w:p w14:paraId="4573EBD5" w14:textId="2C47EFE9"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9,722</w:t>
            </w:r>
          </w:p>
        </w:tc>
        <w:tc>
          <w:tcPr>
            <w:tcW w:w="1508" w:type="dxa"/>
            <w:tcBorders>
              <w:top w:val="nil"/>
              <w:bottom w:val="nil"/>
            </w:tcBorders>
            <w:vAlign w:val="bottom"/>
          </w:tcPr>
          <w:p w14:paraId="0B2B1DED" w14:textId="2127ED31"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4,435</w:t>
            </w:r>
          </w:p>
        </w:tc>
        <w:tc>
          <w:tcPr>
            <w:tcW w:w="1507" w:type="dxa"/>
            <w:vAlign w:val="bottom"/>
          </w:tcPr>
          <w:p w14:paraId="1027D4E2" w14:textId="32E90DDD"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9,722</w:t>
            </w:r>
          </w:p>
        </w:tc>
        <w:tc>
          <w:tcPr>
            <w:tcW w:w="1508" w:type="dxa"/>
            <w:tcBorders>
              <w:top w:val="nil"/>
              <w:bottom w:val="nil"/>
            </w:tcBorders>
            <w:vAlign w:val="bottom"/>
          </w:tcPr>
          <w:p w14:paraId="631E9606" w14:textId="3D52DF36"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3,419</w:t>
            </w:r>
          </w:p>
        </w:tc>
      </w:tr>
      <w:tr w:rsidR="00987B42" w:rsidRPr="00CF754F" w14:paraId="2B00E02A" w14:textId="77777777" w:rsidTr="00003531">
        <w:trPr>
          <w:trHeight w:val="144"/>
        </w:trPr>
        <w:tc>
          <w:tcPr>
            <w:tcW w:w="3060" w:type="dxa"/>
            <w:tcBorders>
              <w:bottom w:val="nil"/>
            </w:tcBorders>
          </w:tcPr>
          <w:p w14:paraId="7767A8B4" w14:textId="39D43EA9"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rPr>
            </w:pPr>
            <w:r w:rsidRPr="00CF754F">
              <w:rPr>
                <w:rFonts w:cs="Arial"/>
                <w:color w:val="000000"/>
              </w:rPr>
              <w:t>Expenses relating to leases of                          low-value assets</w:t>
            </w:r>
          </w:p>
        </w:tc>
        <w:tc>
          <w:tcPr>
            <w:tcW w:w="1507" w:type="dxa"/>
            <w:tcBorders>
              <w:bottom w:val="nil"/>
            </w:tcBorders>
            <w:vAlign w:val="bottom"/>
          </w:tcPr>
          <w:p w14:paraId="5EC004BD" w14:textId="5ECB7AEF" w:rsidR="00987B42" w:rsidRPr="00CF754F" w:rsidRDefault="00987B42" w:rsidP="00987B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44,308</w:t>
            </w:r>
          </w:p>
        </w:tc>
        <w:tc>
          <w:tcPr>
            <w:tcW w:w="1508" w:type="dxa"/>
            <w:tcBorders>
              <w:top w:val="nil"/>
              <w:bottom w:val="nil"/>
            </w:tcBorders>
            <w:vAlign w:val="bottom"/>
          </w:tcPr>
          <w:p w14:paraId="0782B08A" w14:textId="13C332BE" w:rsidR="00987B42" w:rsidRPr="00CF754F" w:rsidRDefault="00987B42" w:rsidP="00987B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25,972</w:t>
            </w:r>
          </w:p>
        </w:tc>
        <w:tc>
          <w:tcPr>
            <w:tcW w:w="1507" w:type="dxa"/>
            <w:tcBorders>
              <w:bottom w:val="nil"/>
            </w:tcBorders>
            <w:vAlign w:val="bottom"/>
          </w:tcPr>
          <w:p w14:paraId="1A3F95FA" w14:textId="31C59BD9" w:rsidR="00987B42" w:rsidRPr="00CF754F" w:rsidRDefault="00987B42" w:rsidP="00987B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44,308</w:t>
            </w:r>
          </w:p>
        </w:tc>
        <w:tc>
          <w:tcPr>
            <w:tcW w:w="1508" w:type="dxa"/>
            <w:tcBorders>
              <w:top w:val="nil"/>
              <w:bottom w:val="nil"/>
            </w:tcBorders>
            <w:vAlign w:val="bottom"/>
          </w:tcPr>
          <w:p w14:paraId="1469697F" w14:textId="2F49ECE4" w:rsidR="00987B42" w:rsidRPr="00CF754F" w:rsidRDefault="00987B42" w:rsidP="00987B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25,972</w:t>
            </w:r>
          </w:p>
        </w:tc>
      </w:tr>
      <w:tr w:rsidR="00987B42" w:rsidRPr="00CF754F" w14:paraId="007D06A8" w14:textId="77777777" w:rsidTr="00003531">
        <w:trPr>
          <w:trHeight w:val="144"/>
        </w:trPr>
        <w:tc>
          <w:tcPr>
            <w:tcW w:w="3060" w:type="dxa"/>
            <w:tcBorders>
              <w:bottom w:val="nil"/>
            </w:tcBorders>
            <w:vAlign w:val="center"/>
          </w:tcPr>
          <w:p w14:paraId="5BA4797B" w14:textId="77777777" w:rsidR="00987B42" w:rsidRPr="00CF754F" w:rsidRDefault="00987B42" w:rsidP="0098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w:t>
            </w:r>
          </w:p>
        </w:tc>
        <w:tc>
          <w:tcPr>
            <w:tcW w:w="1507" w:type="dxa"/>
            <w:tcBorders>
              <w:bottom w:val="nil"/>
            </w:tcBorders>
            <w:vAlign w:val="bottom"/>
          </w:tcPr>
          <w:p w14:paraId="4FD555CC" w14:textId="3F3812FE" w:rsidR="00987B42" w:rsidRPr="00CF754F" w:rsidRDefault="00987B42" w:rsidP="000035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304,043</w:t>
            </w:r>
          </w:p>
        </w:tc>
        <w:tc>
          <w:tcPr>
            <w:tcW w:w="1508" w:type="dxa"/>
            <w:tcBorders>
              <w:top w:val="nil"/>
              <w:bottom w:val="nil"/>
            </w:tcBorders>
            <w:vAlign w:val="bottom"/>
          </w:tcPr>
          <w:p w14:paraId="46496573" w14:textId="427E5081" w:rsidR="00987B42" w:rsidRPr="00CF754F" w:rsidRDefault="00987B42" w:rsidP="000035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277,300</w:t>
            </w:r>
          </w:p>
        </w:tc>
        <w:tc>
          <w:tcPr>
            <w:tcW w:w="1507" w:type="dxa"/>
            <w:tcBorders>
              <w:bottom w:val="nil"/>
            </w:tcBorders>
            <w:vAlign w:val="bottom"/>
          </w:tcPr>
          <w:p w14:paraId="08C5CDAA" w14:textId="04F88F08" w:rsidR="00987B42" w:rsidRPr="00CF754F" w:rsidRDefault="00987B42" w:rsidP="000035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296,910</w:t>
            </w:r>
          </w:p>
        </w:tc>
        <w:tc>
          <w:tcPr>
            <w:tcW w:w="1508" w:type="dxa"/>
            <w:tcBorders>
              <w:top w:val="nil"/>
              <w:bottom w:val="nil"/>
            </w:tcBorders>
            <w:vAlign w:val="bottom"/>
          </w:tcPr>
          <w:p w14:paraId="276FA0EA" w14:textId="4211AB3D" w:rsidR="00987B42" w:rsidRPr="00CF754F" w:rsidRDefault="00987B42" w:rsidP="000035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268,797</w:t>
            </w:r>
          </w:p>
        </w:tc>
      </w:tr>
    </w:tbl>
    <w:p w14:paraId="5774FFBF" w14:textId="77777777" w:rsidR="007A7283" w:rsidRPr="00CF754F" w:rsidRDefault="007A7283" w:rsidP="00A77DED">
      <w:pPr>
        <w:tabs>
          <w:tab w:val="clear" w:pos="680"/>
        </w:tabs>
        <w:spacing w:before="240" w:after="120" w:line="380" w:lineRule="exact"/>
        <w:ind w:left="540" w:hanging="540"/>
        <w:jc w:val="thaiDistribute"/>
        <w:rPr>
          <w:rFonts w:cs="Arial"/>
          <w:color w:val="000000"/>
          <w:sz w:val="22"/>
          <w:szCs w:val="22"/>
        </w:rPr>
      </w:pPr>
      <w:r w:rsidRPr="00CF754F">
        <w:rPr>
          <w:rFonts w:cs="Arial"/>
          <w:color w:val="000000"/>
          <w:sz w:val="22"/>
          <w:szCs w:val="22"/>
        </w:rPr>
        <w:t>13.4</w:t>
      </w:r>
      <w:r w:rsidRPr="00CF754F">
        <w:rPr>
          <w:rFonts w:cs="Arial"/>
          <w:color w:val="000000"/>
          <w:sz w:val="22"/>
          <w:szCs w:val="22"/>
        </w:rPr>
        <w:tab/>
      </w:r>
      <w:r w:rsidRPr="00CF754F">
        <w:rPr>
          <w:rFonts w:cs="Arial"/>
          <w:color w:val="000000"/>
          <w:sz w:val="22"/>
          <w:szCs w:val="22"/>
        </w:rPr>
        <w:tab/>
        <w:t>Others</w:t>
      </w:r>
    </w:p>
    <w:p w14:paraId="3E841C61" w14:textId="28B3C84D" w:rsidR="00422E85" w:rsidRPr="00CF754F" w:rsidRDefault="007A7283"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Group had total cash outflows for leases for the years ended 31 December </w:t>
      </w:r>
      <w:r w:rsidR="007F179B" w:rsidRPr="00CF754F">
        <w:rPr>
          <w:rFonts w:cs="Arial"/>
          <w:sz w:val="22"/>
          <w:szCs w:val="22"/>
        </w:rPr>
        <w:t>2023</w:t>
      </w:r>
      <w:r w:rsidRPr="00CF754F">
        <w:rPr>
          <w:rFonts w:cs="Arial"/>
          <w:sz w:val="22"/>
          <w:szCs w:val="22"/>
        </w:rPr>
        <w:t xml:space="preserve"> and </w:t>
      </w:r>
      <w:r w:rsidR="007F179B" w:rsidRPr="00CF754F">
        <w:rPr>
          <w:rFonts w:cs="Arial"/>
          <w:sz w:val="22"/>
          <w:szCs w:val="22"/>
        </w:rPr>
        <w:t>2022</w:t>
      </w:r>
      <w:r w:rsidRPr="00CF754F">
        <w:rPr>
          <w:rFonts w:cs="Arial"/>
          <w:sz w:val="22"/>
          <w:szCs w:val="22"/>
        </w:rPr>
        <w:t xml:space="preserve"> of Baht</w:t>
      </w:r>
      <w:r w:rsidRPr="00CF754F">
        <w:rPr>
          <w:rFonts w:cs="Arial"/>
          <w:sz w:val="22"/>
          <w:szCs w:val="22"/>
          <w:cs/>
        </w:rPr>
        <w:t xml:space="preserve"> </w:t>
      </w:r>
      <w:r w:rsidR="00863154" w:rsidRPr="00CF754F">
        <w:rPr>
          <w:rFonts w:cs="Arial"/>
          <w:sz w:val="22"/>
          <w:szCs w:val="22"/>
        </w:rPr>
        <w:t xml:space="preserve">304 </w:t>
      </w:r>
      <w:r w:rsidRPr="00CF754F">
        <w:rPr>
          <w:rFonts w:cs="Arial"/>
          <w:sz w:val="22"/>
          <w:szCs w:val="22"/>
        </w:rPr>
        <w:t xml:space="preserve">million and Baht </w:t>
      </w:r>
      <w:r w:rsidR="007F179B" w:rsidRPr="00CF754F">
        <w:rPr>
          <w:rFonts w:cs="Arial"/>
          <w:sz w:val="22"/>
          <w:szCs w:val="22"/>
        </w:rPr>
        <w:t>277</w:t>
      </w:r>
      <w:r w:rsidRPr="00CF754F">
        <w:rPr>
          <w:rFonts w:cs="Arial"/>
          <w:sz w:val="22"/>
          <w:szCs w:val="22"/>
        </w:rPr>
        <w:t xml:space="preserve"> million, respectively</w:t>
      </w:r>
      <w:r w:rsidRPr="00CF754F">
        <w:rPr>
          <w:rFonts w:cs="Arial"/>
          <w:sz w:val="22"/>
          <w:szCs w:val="22"/>
          <w:cs/>
        </w:rPr>
        <w:t xml:space="preserve"> </w:t>
      </w:r>
      <w:r w:rsidRPr="00CF754F">
        <w:rPr>
          <w:rFonts w:cs="Arial"/>
          <w:sz w:val="22"/>
          <w:szCs w:val="22"/>
        </w:rPr>
        <w:t>(</w:t>
      </w:r>
      <w:r w:rsidR="002A28B2" w:rsidRPr="00CF754F">
        <w:rPr>
          <w:rFonts w:cs="Arial"/>
          <w:sz w:val="22"/>
          <w:szCs w:val="22"/>
        </w:rPr>
        <w:t>s</w:t>
      </w:r>
      <w:r w:rsidRPr="00CF754F">
        <w:rPr>
          <w:rFonts w:cs="Arial"/>
          <w:sz w:val="22"/>
          <w:szCs w:val="22"/>
        </w:rPr>
        <w:t>eparate financial statements</w:t>
      </w:r>
      <w:r w:rsidRPr="00CF754F">
        <w:rPr>
          <w:rFonts w:cs="Arial"/>
          <w:sz w:val="22"/>
          <w:szCs w:val="22"/>
          <w:cs/>
        </w:rPr>
        <w:t xml:space="preserve">: </w:t>
      </w:r>
      <w:r w:rsidRPr="00CF754F">
        <w:rPr>
          <w:rFonts w:cs="Arial"/>
          <w:sz w:val="22"/>
          <w:szCs w:val="22"/>
        </w:rPr>
        <w:t>Baht</w:t>
      </w:r>
      <w:r w:rsidR="00863154" w:rsidRPr="00CF754F">
        <w:rPr>
          <w:rFonts w:cs="Arial"/>
          <w:sz w:val="22"/>
          <w:szCs w:val="22"/>
        </w:rPr>
        <w:t xml:space="preserve"> 297</w:t>
      </w:r>
      <w:r w:rsidRPr="00CF754F">
        <w:rPr>
          <w:rFonts w:cs="Arial"/>
          <w:sz w:val="22"/>
          <w:szCs w:val="22"/>
          <w:cs/>
        </w:rPr>
        <w:t xml:space="preserve"> </w:t>
      </w:r>
      <w:r w:rsidRPr="00CF754F">
        <w:rPr>
          <w:rFonts w:cs="Arial"/>
          <w:sz w:val="22"/>
          <w:szCs w:val="22"/>
        </w:rPr>
        <w:t xml:space="preserve">million and Baht </w:t>
      </w:r>
      <w:r w:rsidR="007F179B" w:rsidRPr="00CF754F">
        <w:rPr>
          <w:rFonts w:cs="Arial"/>
          <w:sz w:val="22"/>
          <w:szCs w:val="22"/>
        </w:rPr>
        <w:t>269</w:t>
      </w:r>
      <w:r w:rsidRPr="00CF754F">
        <w:rPr>
          <w:rFonts w:cs="Arial"/>
          <w:sz w:val="22"/>
          <w:szCs w:val="22"/>
          <w:cs/>
        </w:rPr>
        <w:t xml:space="preserve"> </w:t>
      </w:r>
      <w:r w:rsidRPr="00CF754F">
        <w:rPr>
          <w:rFonts w:cs="Arial"/>
          <w:sz w:val="22"/>
          <w:szCs w:val="22"/>
        </w:rPr>
        <w:t>million, respectively</w:t>
      </w:r>
      <w:r w:rsidRPr="00CF754F">
        <w:rPr>
          <w:rFonts w:cs="Arial"/>
          <w:sz w:val="22"/>
          <w:szCs w:val="22"/>
          <w:cs/>
        </w:rPr>
        <w:t>)</w:t>
      </w:r>
      <w:r w:rsidRPr="00CF754F">
        <w:rPr>
          <w:rFonts w:cs="Arial"/>
          <w:sz w:val="22"/>
          <w:szCs w:val="22"/>
        </w:rPr>
        <w:t>, including the cash outflow related to short</w:t>
      </w:r>
      <w:r w:rsidRPr="00CF754F">
        <w:rPr>
          <w:rFonts w:cs="Arial"/>
          <w:sz w:val="22"/>
          <w:szCs w:val="22"/>
          <w:cs/>
        </w:rPr>
        <w:t>-</w:t>
      </w:r>
      <w:r w:rsidRPr="00CF754F">
        <w:rPr>
          <w:rFonts w:cs="Arial"/>
          <w:sz w:val="22"/>
          <w:szCs w:val="22"/>
        </w:rPr>
        <w:t>term lease, leases of low</w:t>
      </w:r>
      <w:r w:rsidRPr="00CF754F">
        <w:rPr>
          <w:rFonts w:cs="Arial"/>
          <w:sz w:val="22"/>
          <w:szCs w:val="22"/>
          <w:cs/>
        </w:rPr>
        <w:t>-</w:t>
      </w:r>
      <w:r w:rsidRPr="00CF754F">
        <w:rPr>
          <w:rFonts w:cs="Arial"/>
          <w:sz w:val="22"/>
          <w:szCs w:val="22"/>
        </w:rPr>
        <w:t>value assets and variable lease payments that do not depend on an index or a rate</w:t>
      </w:r>
      <w:r w:rsidRPr="00CF754F">
        <w:rPr>
          <w:rFonts w:cs="Arial"/>
          <w:sz w:val="22"/>
          <w:szCs w:val="22"/>
          <w:cs/>
        </w:rPr>
        <w:t xml:space="preserve">. </w:t>
      </w:r>
    </w:p>
    <w:p w14:paraId="6D4179F2" w14:textId="77777777" w:rsidR="003F5598" w:rsidRPr="00CF754F" w:rsidRDefault="00A825ED" w:rsidP="002F41BB">
      <w:pPr>
        <w:pStyle w:val="Heading1"/>
        <w:numPr>
          <w:ilvl w:val="0"/>
          <w:numId w:val="38"/>
        </w:numPr>
        <w:spacing w:before="120" w:after="120" w:line="380" w:lineRule="exact"/>
        <w:ind w:left="547" w:hanging="547"/>
        <w:rPr>
          <w:rFonts w:cs="Arial"/>
          <w:sz w:val="22"/>
          <w:szCs w:val="22"/>
          <w:u w:val="none"/>
        </w:rPr>
      </w:pPr>
      <w:r w:rsidRPr="00CF754F">
        <w:rPr>
          <w:rFonts w:cs="Arial"/>
          <w:sz w:val="22"/>
          <w:szCs w:val="22"/>
          <w:u w:val="none"/>
        </w:rPr>
        <w:br w:type="page"/>
      </w:r>
      <w:bookmarkStart w:id="18" w:name="_Toc158146824"/>
      <w:r w:rsidR="003F5598" w:rsidRPr="00CF754F">
        <w:rPr>
          <w:rFonts w:cs="Arial"/>
          <w:sz w:val="22"/>
          <w:szCs w:val="22"/>
          <w:u w:val="none"/>
        </w:rPr>
        <w:lastRenderedPageBreak/>
        <w:t>Intangible assets</w:t>
      </w:r>
      <w:bookmarkEnd w:id="18"/>
    </w:p>
    <w:p w14:paraId="03F02869" w14:textId="38E38944" w:rsidR="00F300C6" w:rsidRPr="00CF754F" w:rsidRDefault="00F300C6" w:rsidP="00935AB7">
      <w:pPr>
        <w:spacing w:line="360" w:lineRule="exact"/>
        <w:ind w:left="907" w:right="-25"/>
        <w:jc w:val="right"/>
        <w:rPr>
          <w:rFonts w:cs="Arial"/>
          <w:b/>
          <w:bCs/>
          <w:cs/>
        </w:rPr>
      </w:pPr>
      <w:r w:rsidRPr="00CF754F">
        <w:rPr>
          <w:rFonts w:cs="Arial"/>
        </w:rPr>
        <w:t>(Unit: Thousand Baht)</w:t>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F300C6" w:rsidRPr="00CF754F" w14:paraId="32BDEBF8" w14:textId="77777777" w:rsidTr="00935AB7">
        <w:trPr>
          <w:cantSplit/>
        </w:trPr>
        <w:tc>
          <w:tcPr>
            <w:tcW w:w="4230" w:type="dxa"/>
          </w:tcPr>
          <w:p w14:paraId="2F4B0269" w14:textId="77777777" w:rsidR="00F300C6" w:rsidRPr="00CF754F" w:rsidRDefault="00F300C6" w:rsidP="00A825ED">
            <w:pPr>
              <w:snapToGrid w:val="0"/>
              <w:spacing w:line="360" w:lineRule="exact"/>
              <w:ind w:left="90" w:right="86"/>
              <w:jc w:val="center"/>
              <w:rPr>
                <w:rFonts w:cs="Arial"/>
                <w:u w:val="single"/>
                <w:cs/>
              </w:rPr>
            </w:pPr>
          </w:p>
        </w:tc>
        <w:tc>
          <w:tcPr>
            <w:tcW w:w="4640" w:type="dxa"/>
            <w:gridSpan w:val="3"/>
          </w:tcPr>
          <w:p w14:paraId="6BA84DCF"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Consolidated financial statements</w:t>
            </w:r>
          </w:p>
        </w:tc>
      </w:tr>
      <w:tr w:rsidR="00F300C6" w:rsidRPr="00CF754F" w14:paraId="6372AABE" w14:textId="77777777" w:rsidTr="00935AB7">
        <w:trPr>
          <w:cantSplit/>
        </w:trPr>
        <w:tc>
          <w:tcPr>
            <w:tcW w:w="4230" w:type="dxa"/>
          </w:tcPr>
          <w:p w14:paraId="3B1266FB" w14:textId="77777777" w:rsidR="00F300C6" w:rsidRPr="00CF754F" w:rsidRDefault="00F300C6" w:rsidP="00A825ED">
            <w:pPr>
              <w:snapToGrid w:val="0"/>
              <w:spacing w:line="360" w:lineRule="exact"/>
              <w:ind w:left="90" w:right="86"/>
              <w:jc w:val="center"/>
              <w:rPr>
                <w:rFonts w:cs="Arial"/>
                <w:u w:val="single"/>
                <w:cs/>
              </w:rPr>
            </w:pPr>
          </w:p>
        </w:tc>
        <w:tc>
          <w:tcPr>
            <w:tcW w:w="1546" w:type="dxa"/>
            <w:vAlign w:val="bottom"/>
          </w:tcPr>
          <w:p w14:paraId="4C057583"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Computer software</w:t>
            </w:r>
          </w:p>
        </w:tc>
        <w:tc>
          <w:tcPr>
            <w:tcW w:w="1547" w:type="dxa"/>
            <w:vAlign w:val="bottom"/>
          </w:tcPr>
          <w:p w14:paraId="087A03A0"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Software under installation</w:t>
            </w:r>
          </w:p>
        </w:tc>
        <w:tc>
          <w:tcPr>
            <w:tcW w:w="1547" w:type="dxa"/>
            <w:vAlign w:val="bottom"/>
          </w:tcPr>
          <w:p w14:paraId="4BE9CD38"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Total</w:t>
            </w:r>
          </w:p>
        </w:tc>
      </w:tr>
      <w:tr w:rsidR="00F300C6" w:rsidRPr="00CF754F" w14:paraId="2BB8AD20" w14:textId="77777777" w:rsidTr="00935AB7">
        <w:trPr>
          <w:cantSplit/>
        </w:trPr>
        <w:tc>
          <w:tcPr>
            <w:tcW w:w="4230" w:type="dxa"/>
          </w:tcPr>
          <w:p w14:paraId="410D2D37" w14:textId="77777777" w:rsidR="00F300C6" w:rsidRPr="00CF754F" w:rsidRDefault="00F300C6" w:rsidP="00A825ED">
            <w:pPr>
              <w:snapToGrid w:val="0"/>
              <w:spacing w:line="360" w:lineRule="exact"/>
              <w:ind w:left="90" w:right="86"/>
              <w:rPr>
                <w:rFonts w:cs="Arial"/>
                <w:u w:val="single"/>
                <w:cs/>
              </w:rPr>
            </w:pPr>
            <w:r w:rsidRPr="00CF754F">
              <w:rPr>
                <w:rFonts w:cs="Arial"/>
                <w:u w:val="single"/>
              </w:rPr>
              <w:t>Cost</w:t>
            </w:r>
          </w:p>
        </w:tc>
        <w:tc>
          <w:tcPr>
            <w:tcW w:w="1546" w:type="dxa"/>
            <w:vAlign w:val="bottom"/>
          </w:tcPr>
          <w:p w14:paraId="318C69ED"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72C885DB"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11C41DD2"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r>
      <w:tr w:rsidR="00714FBC" w:rsidRPr="00CF754F" w14:paraId="44949600" w14:textId="77777777" w:rsidTr="000B263A">
        <w:trPr>
          <w:cantSplit/>
        </w:trPr>
        <w:tc>
          <w:tcPr>
            <w:tcW w:w="4230" w:type="dxa"/>
          </w:tcPr>
          <w:p w14:paraId="66D66210" w14:textId="3014262A" w:rsidR="00714FBC" w:rsidRPr="00CF754F" w:rsidRDefault="00714FBC" w:rsidP="00714FBC">
            <w:pPr>
              <w:snapToGrid w:val="0"/>
              <w:spacing w:line="360" w:lineRule="exact"/>
              <w:ind w:left="90" w:right="86"/>
              <w:rPr>
                <w:rFonts w:cs="Arial"/>
                <w:vertAlign w:val="superscript"/>
                <w:cs/>
              </w:rPr>
            </w:pPr>
            <w:r w:rsidRPr="00CF754F">
              <w:rPr>
                <w:rFonts w:cs="Arial"/>
              </w:rPr>
              <w:t>1 January 2022</w:t>
            </w:r>
          </w:p>
        </w:tc>
        <w:tc>
          <w:tcPr>
            <w:tcW w:w="1546" w:type="dxa"/>
            <w:vAlign w:val="bottom"/>
          </w:tcPr>
          <w:p w14:paraId="497CFDEB" w14:textId="281160D9"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2,021,328</w:t>
            </w:r>
          </w:p>
        </w:tc>
        <w:tc>
          <w:tcPr>
            <w:tcW w:w="1547" w:type="dxa"/>
            <w:vAlign w:val="bottom"/>
          </w:tcPr>
          <w:p w14:paraId="5B25EEBF" w14:textId="1D5F9D9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101,422</w:t>
            </w:r>
          </w:p>
        </w:tc>
        <w:tc>
          <w:tcPr>
            <w:tcW w:w="1547" w:type="dxa"/>
            <w:vAlign w:val="bottom"/>
          </w:tcPr>
          <w:p w14:paraId="5944EF13" w14:textId="7A29B3A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2,122,750</w:t>
            </w:r>
          </w:p>
        </w:tc>
      </w:tr>
      <w:tr w:rsidR="00714FBC" w:rsidRPr="00CF754F" w14:paraId="70E60499" w14:textId="77777777" w:rsidTr="00DF3FCC">
        <w:trPr>
          <w:cantSplit/>
        </w:trPr>
        <w:tc>
          <w:tcPr>
            <w:tcW w:w="4230" w:type="dxa"/>
          </w:tcPr>
          <w:p w14:paraId="134B5FA2" w14:textId="77777777" w:rsidR="00714FBC" w:rsidRPr="00CF754F" w:rsidRDefault="00714FBC" w:rsidP="00714FBC">
            <w:pPr>
              <w:snapToGrid w:val="0"/>
              <w:spacing w:line="360" w:lineRule="exact"/>
              <w:ind w:left="90" w:right="86"/>
              <w:rPr>
                <w:rFonts w:cs="Arial"/>
                <w:cs/>
              </w:rPr>
            </w:pPr>
            <w:r w:rsidRPr="00CF754F">
              <w:rPr>
                <w:rFonts w:cs="Arial"/>
              </w:rPr>
              <w:t>Additions</w:t>
            </w:r>
          </w:p>
        </w:tc>
        <w:tc>
          <w:tcPr>
            <w:tcW w:w="1546" w:type="dxa"/>
            <w:vAlign w:val="bottom"/>
          </w:tcPr>
          <w:p w14:paraId="4DA09754" w14:textId="0B6EA7EC"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52,329</w:t>
            </w:r>
          </w:p>
        </w:tc>
        <w:tc>
          <w:tcPr>
            <w:tcW w:w="1547" w:type="dxa"/>
            <w:vAlign w:val="bottom"/>
          </w:tcPr>
          <w:p w14:paraId="24DA4450" w14:textId="647EFB4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136,267</w:t>
            </w:r>
          </w:p>
        </w:tc>
        <w:tc>
          <w:tcPr>
            <w:tcW w:w="1547" w:type="dxa"/>
            <w:vAlign w:val="bottom"/>
          </w:tcPr>
          <w:p w14:paraId="647B7FE3" w14:textId="74841168"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188,596</w:t>
            </w:r>
          </w:p>
        </w:tc>
      </w:tr>
      <w:tr w:rsidR="00714FBC" w:rsidRPr="00CF754F" w14:paraId="74709280" w14:textId="77777777" w:rsidTr="00DF3FCC">
        <w:trPr>
          <w:cantSplit/>
        </w:trPr>
        <w:tc>
          <w:tcPr>
            <w:tcW w:w="4230" w:type="dxa"/>
          </w:tcPr>
          <w:p w14:paraId="434B5951" w14:textId="77777777" w:rsidR="00714FBC" w:rsidRPr="00CF754F" w:rsidRDefault="00714FBC" w:rsidP="00714FBC">
            <w:pPr>
              <w:snapToGrid w:val="0"/>
              <w:spacing w:line="360" w:lineRule="exact"/>
              <w:ind w:left="90" w:right="86"/>
              <w:rPr>
                <w:rFonts w:cs="Arial"/>
              </w:rPr>
            </w:pPr>
            <w:r w:rsidRPr="00CF754F">
              <w:rPr>
                <w:rFonts w:cs="Arial"/>
              </w:rPr>
              <w:t>Disposals/ Write-off</w:t>
            </w:r>
          </w:p>
        </w:tc>
        <w:tc>
          <w:tcPr>
            <w:tcW w:w="1546" w:type="dxa"/>
            <w:vAlign w:val="bottom"/>
          </w:tcPr>
          <w:p w14:paraId="3CAE5C75" w14:textId="5EFF4323"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(30,049)</w:t>
            </w:r>
          </w:p>
        </w:tc>
        <w:tc>
          <w:tcPr>
            <w:tcW w:w="1547" w:type="dxa"/>
            <w:vAlign w:val="bottom"/>
          </w:tcPr>
          <w:p w14:paraId="081DBACA" w14:textId="2891C779"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w:t>
            </w:r>
          </w:p>
        </w:tc>
        <w:tc>
          <w:tcPr>
            <w:tcW w:w="1547" w:type="dxa"/>
            <w:vAlign w:val="bottom"/>
          </w:tcPr>
          <w:p w14:paraId="77939964" w14:textId="022307E2"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(30,049)</w:t>
            </w:r>
          </w:p>
        </w:tc>
      </w:tr>
      <w:tr w:rsidR="00714FBC" w:rsidRPr="00CF754F" w14:paraId="776045E5" w14:textId="77777777" w:rsidTr="00DF3FCC">
        <w:trPr>
          <w:cantSplit/>
        </w:trPr>
        <w:tc>
          <w:tcPr>
            <w:tcW w:w="4230" w:type="dxa"/>
          </w:tcPr>
          <w:p w14:paraId="1DB13E66" w14:textId="77777777" w:rsidR="00714FBC" w:rsidRPr="00CF754F" w:rsidRDefault="00714FBC" w:rsidP="00714FBC">
            <w:pPr>
              <w:snapToGrid w:val="0"/>
              <w:spacing w:line="360" w:lineRule="exact"/>
              <w:ind w:left="90" w:right="86"/>
              <w:rPr>
                <w:rFonts w:cs="Arial"/>
                <w:cs/>
              </w:rPr>
            </w:pPr>
            <w:r w:rsidRPr="00CF754F">
              <w:rPr>
                <w:rFonts w:cs="Arial"/>
              </w:rPr>
              <w:t>Transfer in (transfer out)</w:t>
            </w:r>
          </w:p>
        </w:tc>
        <w:tc>
          <w:tcPr>
            <w:tcW w:w="1546" w:type="dxa"/>
            <w:vAlign w:val="bottom"/>
          </w:tcPr>
          <w:p w14:paraId="33B3994F" w14:textId="273F2B71"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50,343</w:t>
            </w:r>
          </w:p>
        </w:tc>
        <w:tc>
          <w:tcPr>
            <w:tcW w:w="1547" w:type="dxa"/>
            <w:vAlign w:val="bottom"/>
          </w:tcPr>
          <w:p w14:paraId="0C0D45C4" w14:textId="66A9E2C9"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(50,343)</w:t>
            </w:r>
          </w:p>
        </w:tc>
        <w:tc>
          <w:tcPr>
            <w:tcW w:w="1547" w:type="dxa"/>
            <w:vAlign w:val="bottom"/>
          </w:tcPr>
          <w:p w14:paraId="743A306A" w14:textId="03994846"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r>
      <w:tr w:rsidR="00714FBC" w:rsidRPr="00CF754F" w14:paraId="32F7CEC6" w14:textId="77777777" w:rsidTr="00DF3FCC">
        <w:trPr>
          <w:cantSplit/>
        </w:trPr>
        <w:tc>
          <w:tcPr>
            <w:tcW w:w="4230" w:type="dxa"/>
          </w:tcPr>
          <w:p w14:paraId="436657E7" w14:textId="3E3587DD" w:rsidR="00714FBC" w:rsidRPr="00CF754F" w:rsidRDefault="00714FBC" w:rsidP="00714FBC">
            <w:pPr>
              <w:snapToGrid w:val="0"/>
              <w:spacing w:line="360" w:lineRule="exact"/>
              <w:ind w:left="90" w:right="86"/>
              <w:rPr>
                <w:rFonts w:cs="Arial"/>
                <w:cs/>
              </w:rPr>
            </w:pPr>
            <w:r w:rsidRPr="00CF754F">
              <w:rPr>
                <w:rFonts w:cs="Arial"/>
              </w:rPr>
              <w:t>31 December 2022</w:t>
            </w:r>
          </w:p>
        </w:tc>
        <w:tc>
          <w:tcPr>
            <w:tcW w:w="1546" w:type="dxa"/>
            <w:vAlign w:val="bottom"/>
          </w:tcPr>
          <w:p w14:paraId="4847208B" w14:textId="19406DD4"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2,093,951</w:t>
            </w:r>
          </w:p>
        </w:tc>
        <w:tc>
          <w:tcPr>
            <w:tcW w:w="1547" w:type="dxa"/>
            <w:vAlign w:val="bottom"/>
          </w:tcPr>
          <w:p w14:paraId="6BB8565A" w14:textId="4A768855"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187,346</w:t>
            </w:r>
          </w:p>
        </w:tc>
        <w:tc>
          <w:tcPr>
            <w:tcW w:w="1547" w:type="dxa"/>
            <w:vAlign w:val="bottom"/>
          </w:tcPr>
          <w:p w14:paraId="19D59D14" w14:textId="344CE6B2"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2,281,297</w:t>
            </w:r>
          </w:p>
        </w:tc>
      </w:tr>
      <w:tr w:rsidR="00714FBC" w:rsidRPr="00CF754F" w14:paraId="29346DE2" w14:textId="77777777" w:rsidTr="00935AB7">
        <w:trPr>
          <w:cantSplit/>
        </w:trPr>
        <w:tc>
          <w:tcPr>
            <w:tcW w:w="4230" w:type="dxa"/>
          </w:tcPr>
          <w:p w14:paraId="67C458D8" w14:textId="77777777" w:rsidR="00714FBC" w:rsidRPr="00CF754F" w:rsidRDefault="00714FBC" w:rsidP="00714FBC">
            <w:pPr>
              <w:snapToGrid w:val="0"/>
              <w:spacing w:line="360" w:lineRule="exact"/>
              <w:ind w:left="90" w:right="86"/>
              <w:rPr>
                <w:rFonts w:cs="Arial"/>
                <w:cs/>
              </w:rPr>
            </w:pPr>
            <w:r w:rsidRPr="00CF754F">
              <w:rPr>
                <w:rFonts w:cs="Arial"/>
              </w:rPr>
              <w:t>Additions</w:t>
            </w:r>
          </w:p>
        </w:tc>
        <w:tc>
          <w:tcPr>
            <w:tcW w:w="1546" w:type="dxa"/>
            <w:vAlign w:val="bottom"/>
          </w:tcPr>
          <w:p w14:paraId="72914B47" w14:textId="4224BD5C"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87</w:t>
            </w:r>
            <w:r w:rsidRPr="00CF754F">
              <w:rPr>
                <w:rFonts w:cs="Arial"/>
              </w:rPr>
              <w:t>,</w:t>
            </w:r>
            <w:r w:rsidRPr="00CF754F">
              <w:rPr>
                <w:rFonts w:cs="Arial"/>
                <w:cs/>
              </w:rPr>
              <w:t>667</w:t>
            </w:r>
          </w:p>
        </w:tc>
        <w:tc>
          <w:tcPr>
            <w:tcW w:w="1547" w:type="dxa"/>
            <w:vAlign w:val="bottom"/>
          </w:tcPr>
          <w:p w14:paraId="4B01E9D0" w14:textId="7A854A6E"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63</w:t>
            </w:r>
            <w:r w:rsidRPr="00CF754F">
              <w:rPr>
                <w:rFonts w:cs="Arial"/>
              </w:rPr>
              <w:t>,</w:t>
            </w:r>
            <w:r w:rsidRPr="00CF754F">
              <w:rPr>
                <w:rFonts w:cs="Arial"/>
                <w:cs/>
              </w:rPr>
              <w:t>612</w:t>
            </w:r>
          </w:p>
        </w:tc>
        <w:tc>
          <w:tcPr>
            <w:tcW w:w="1547" w:type="dxa"/>
            <w:vAlign w:val="bottom"/>
          </w:tcPr>
          <w:p w14:paraId="2373B6B1" w14:textId="23CDF65A"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151</w:t>
            </w:r>
            <w:r w:rsidRPr="00CF754F">
              <w:rPr>
                <w:rFonts w:cs="Arial"/>
              </w:rPr>
              <w:t>,</w:t>
            </w:r>
            <w:r w:rsidRPr="00CF754F">
              <w:rPr>
                <w:rFonts w:cs="Arial"/>
                <w:cs/>
              </w:rPr>
              <w:t>279</w:t>
            </w:r>
          </w:p>
        </w:tc>
      </w:tr>
      <w:tr w:rsidR="00714FBC" w:rsidRPr="00CF754F" w14:paraId="4E524BC1" w14:textId="77777777" w:rsidTr="00935AB7">
        <w:trPr>
          <w:cantSplit/>
        </w:trPr>
        <w:tc>
          <w:tcPr>
            <w:tcW w:w="4230" w:type="dxa"/>
          </w:tcPr>
          <w:p w14:paraId="2F71D292" w14:textId="64AA451A" w:rsidR="00714FBC" w:rsidRPr="00CF754F" w:rsidRDefault="00714FBC" w:rsidP="00714FBC">
            <w:pPr>
              <w:snapToGrid w:val="0"/>
              <w:spacing w:line="360" w:lineRule="exact"/>
              <w:ind w:left="90" w:right="86"/>
              <w:rPr>
                <w:rFonts w:cs="Arial"/>
              </w:rPr>
            </w:pPr>
            <w:r w:rsidRPr="00CF754F">
              <w:rPr>
                <w:rFonts w:cs="Arial"/>
              </w:rPr>
              <w:t>Terminate contract of work in process</w:t>
            </w:r>
          </w:p>
        </w:tc>
        <w:tc>
          <w:tcPr>
            <w:tcW w:w="1546" w:type="dxa"/>
            <w:vAlign w:val="bottom"/>
          </w:tcPr>
          <w:p w14:paraId="3CA7F8F7" w14:textId="0E1907FE"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w:t>
            </w:r>
          </w:p>
        </w:tc>
        <w:tc>
          <w:tcPr>
            <w:tcW w:w="1547" w:type="dxa"/>
            <w:vAlign w:val="bottom"/>
          </w:tcPr>
          <w:p w14:paraId="1306F1FA" w14:textId="4C43B791"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(97,331)</w:t>
            </w:r>
          </w:p>
        </w:tc>
        <w:tc>
          <w:tcPr>
            <w:tcW w:w="1547" w:type="dxa"/>
            <w:vAlign w:val="bottom"/>
          </w:tcPr>
          <w:p w14:paraId="0C7DB9EC" w14:textId="7FFC977C"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(97,331)</w:t>
            </w:r>
          </w:p>
        </w:tc>
      </w:tr>
      <w:tr w:rsidR="00714FBC" w:rsidRPr="00CF754F" w14:paraId="116075A4" w14:textId="77777777" w:rsidTr="00935AB7">
        <w:trPr>
          <w:cantSplit/>
        </w:trPr>
        <w:tc>
          <w:tcPr>
            <w:tcW w:w="4230" w:type="dxa"/>
          </w:tcPr>
          <w:p w14:paraId="5B6838D0" w14:textId="77777777" w:rsidR="00714FBC" w:rsidRPr="00CF754F" w:rsidRDefault="00714FBC" w:rsidP="00714FBC">
            <w:pPr>
              <w:snapToGrid w:val="0"/>
              <w:spacing w:line="360" w:lineRule="exact"/>
              <w:ind w:left="90" w:right="86"/>
              <w:rPr>
                <w:rFonts w:cs="Arial"/>
              </w:rPr>
            </w:pPr>
            <w:r w:rsidRPr="00CF754F">
              <w:rPr>
                <w:rFonts w:cs="Arial"/>
              </w:rPr>
              <w:t>Disposals/ Write-off</w:t>
            </w:r>
          </w:p>
        </w:tc>
        <w:tc>
          <w:tcPr>
            <w:tcW w:w="1546" w:type="dxa"/>
            <w:vAlign w:val="bottom"/>
          </w:tcPr>
          <w:p w14:paraId="485868DE" w14:textId="478C5838"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(17</w:t>
            </w:r>
            <w:r w:rsidRPr="00CF754F">
              <w:rPr>
                <w:rFonts w:cs="Arial"/>
              </w:rPr>
              <w:t>,</w:t>
            </w:r>
            <w:r w:rsidRPr="00CF754F">
              <w:rPr>
                <w:rFonts w:cs="Arial"/>
                <w:cs/>
              </w:rPr>
              <w:t>153)</w:t>
            </w:r>
          </w:p>
        </w:tc>
        <w:tc>
          <w:tcPr>
            <w:tcW w:w="1547" w:type="dxa"/>
            <w:vAlign w:val="bottom"/>
          </w:tcPr>
          <w:p w14:paraId="02BBD64F" w14:textId="0E2DB7F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7B193703" w14:textId="431828E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(17,153)</w:t>
            </w:r>
          </w:p>
        </w:tc>
      </w:tr>
      <w:tr w:rsidR="00714FBC" w:rsidRPr="00CF754F" w14:paraId="70A3078C" w14:textId="77777777" w:rsidTr="00935AB7">
        <w:trPr>
          <w:cantSplit/>
        </w:trPr>
        <w:tc>
          <w:tcPr>
            <w:tcW w:w="4230" w:type="dxa"/>
          </w:tcPr>
          <w:p w14:paraId="3C8DCF3F" w14:textId="77777777" w:rsidR="00714FBC" w:rsidRPr="00CF754F" w:rsidRDefault="00714FBC" w:rsidP="00714FBC">
            <w:pPr>
              <w:snapToGrid w:val="0"/>
              <w:spacing w:line="360" w:lineRule="exact"/>
              <w:ind w:left="90" w:right="86"/>
              <w:rPr>
                <w:rFonts w:cs="Arial"/>
                <w:cs/>
              </w:rPr>
            </w:pPr>
            <w:r w:rsidRPr="00CF754F">
              <w:rPr>
                <w:rFonts w:cs="Arial"/>
              </w:rPr>
              <w:t>Transfer in (transfer out)</w:t>
            </w:r>
          </w:p>
        </w:tc>
        <w:tc>
          <w:tcPr>
            <w:tcW w:w="1546" w:type="dxa"/>
            <w:vAlign w:val="bottom"/>
          </w:tcPr>
          <w:p w14:paraId="27548658" w14:textId="0F98408E"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127</w:t>
            </w:r>
            <w:r w:rsidRPr="00CF754F">
              <w:rPr>
                <w:rFonts w:cs="Arial"/>
              </w:rPr>
              <w:t>,</w:t>
            </w:r>
            <w:r w:rsidRPr="00CF754F">
              <w:rPr>
                <w:rFonts w:cs="Arial"/>
                <w:cs/>
              </w:rPr>
              <w:t>973</w:t>
            </w:r>
          </w:p>
        </w:tc>
        <w:tc>
          <w:tcPr>
            <w:tcW w:w="1547" w:type="dxa"/>
            <w:vAlign w:val="bottom"/>
          </w:tcPr>
          <w:p w14:paraId="70B2AB5E" w14:textId="68C1177B"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(127</w:t>
            </w:r>
            <w:r w:rsidRPr="00CF754F">
              <w:rPr>
                <w:rFonts w:cs="Arial"/>
              </w:rPr>
              <w:t>,</w:t>
            </w:r>
            <w:r w:rsidRPr="00CF754F">
              <w:rPr>
                <w:rFonts w:cs="Arial"/>
                <w:cs/>
              </w:rPr>
              <w:t>973)</w:t>
            </w:r>
          </w:p>
        </w:tc>
        <w:tc>
          <w:tcPr>
            <w:tcW w:w="1547" w:type="dxa"/>
            <w:vAlign w:val="bottom"/>
          </w:tcPr>
          <w:p w14:paraId="11652758" w14:textId="13CC3A70"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r>
      <w:tr w:rsidR="00714FBC" w:rsidRPr="00CF754F" w14:paraId="2840A1A2" w14:textId="77777777" w:rsidTr="00935AB7">
        <w:trPr>
          <w:cantSplit/>
        </w:trPr>
        <w:tc>
          <w:tcPr>
            <w:tcW w:w="4230" w:type="dxa"/>
          </w:tcPr>
          <w:p w14:paraId="396588FC" w14:textId="62FBF7A8" w:rsidR="00714FBC" w:rsidRPr="00CF754F" w:rsidRDefault="00714FBC" w:rsidP="00714FBC">
            <w:pPr>
              <w:snapToGrid w:val="0"/>
              <w:spacing w:line="360" w:lineRule="exact"/>
              <w:ind w:left="90" w:right="86"/>
              <w:rPr>
                <w:rFonts w:cs="Arial"/>
                <w:cs/>
              </w:rPr>
            </w:pPr>
            <w:r w:rsidRPr="00CF754F">
              <w:rPr>
                <w:rFonts w:cs="Arial"/>
              </w:rPr>
              <w:t>31 December 2023</w:t>
            </w:r>
          </w:p>
        </w:tc>
        <w:tc>
          <w:tcPr>
            <w:tcW w:w="1546" w:type="dxa"/>
            <w:vAlign w:val="bottom"/>
          </w:tcPr>
          <w:p w14:paraId="07450098" w14:textId="6D45B3F6"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292</w:t>
            </w:r>
            <w:r w:rsidRPr="00CF754F">
              <w:rPr>
                <w:rFonts w:cs="Arial"/>
              </w:rPr>
              <w:t>,</w:t>
            </w:r>
            <w:r w:rsidRPr="00CF754F">
              <w:rPr>
                <w:rFonts w:cs="Arial"/>
                <w:cs/>
              </w:rPr>
              <w:t>438</w:t>
            </w:r>
          </w:p>
        </w:tc>
        <w:tc>
          <w:tcPr>
            <w:tcW w:w="1547" w:type="dxa"/>
            <w:vAlign w:val="bottom"/>
          </w:tcPr>
          <w:p w14:paraId="7D3480E9" w14:textId="300E50E0"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25</w:t>
            </w:r>
            <w:r w:rsidRPr="00CF754F">
              <w:rPr>
                <w:rFonts w:cs="Arial"/>
              </w:rPr>
              <w:t>,</w:t>
            </w:r>
            <w:r w:rsidRPr="00CF754F">
              <w:rPr>
                <w:rFonts w:cs="Arial"/>
                <w:cs/>
              </w:rPr>
              <w:t>654</w:t>
            </w:r>
          </w:p>
        </w:tc>
        <w:tc>
          <w:tcPr>
            <w:tcW w:w="1547" w:type="dxa"/>
            <w:vAlign w:val="bottom"/>
          </w:tcPr>
          <w:p w14:paraId="6242659A" w14:textId="5888BC87"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318</w:t>
            </w:r>
            <w:r w:rsidRPr="00CF754F">
              <w:rPr>
                <w:rFonts w:cs="Arial"/>
              </w:rPr>
              <w:t>,</w:t>
            </w:r>
            <w:r w:rsidRPr="00CF754F">
              <w:rPr>
                <w:rFonts w:cs="Arial"/>
                <w:cs/>
              </w:rPr>
              <w:t>092</w:t>
            </w:r>
          </w:p>
        </w:tc>
      </w:tr>
      <w:tr w:rsidR="00714FBC" w:rsidRPr="00CF754F" w14:paraId="4A967F88" w14:textId="77777777" w:rsidTr="000B263A">
        <w:trPr>
          <w:cantSplit/>
        </w:trPr>
        <w:tc>
          <w:tcPr>
            <w:tcW w:w="4230" w:type="dxa"/>
          </w:tcPr>
          <w:p w14:paraId="528591C7" w14:textId="77777777" w:rsidR="00714FBC" w:rsidRPr="00CF754F" w:rsidRDefault="00714FBC" w:rsidP="00714FBC">
            <w:pPr>
              <w:snapToGrid w:val="0"/>
              <w:spacing w:line="360" w:lineRule="exact"/>
              <w:ind w:left="90" w:right="86"/>
              <w:rPr>
                <w:rFonts w:cs="Arial"/>
              </w:rPr>
            </w:pPr>
            <w:r w:rsidRPr="00CF754F">
              <w:rPr>
                <w:rFonts w:cs="Arial"/>
                <w:u w:val="single"/>
              </w:rPr>
              <w:t>Accumulated depreciation</w:t>
            </w:r>
          </w:p>
        </w:tc>
        <w:tc>
          <w:tcPr>
            <w:tcW w:w="1546" w:type="dxa"/>
            <w:vAlign w:val="bottom"/>
          </w:tcPr>
          <w:p w14:paraId="69365589"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647C453B"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0E78C7D2"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r>
      <w:tr w:rsidR="00714FBC" w:rsidRPr="00CF754F" w14:paraId="7DD46C82" w14:textId="77777777" w:rsidTr="000B263A">
        <w:trPr>
          <w:cantSplit/>
        </w:trPr>
        <w:tc>
          <w:tcPr>
            <w:tcW w:w="4230" w:type="dxa"/>
          </w:tcPr>
          <w:p w14:paraId="0AA75FBF" w14:textId="279025F4" w:rsidR="00714FBC" w:rsidRPr="00CF754F" w:rsidRDefault="00714FBC" w:rsidP="00714FBC">
            <w:pPr>
              <w:snapToGrid w:val="0"/>
              <w:spacing w:line="360" w:lineRule="exact"/>
              <w:ind w:left="90" w:right="86"/>
              <w:rPr>
                <w:rFonts w:cs="Arial"/>
                <w:u w:val="single"/>
                <w:cs/>
              </w:rPr>
            </w:pPr>
            <w:r w:rsidRPr="00CF754F">
              <w:rPr>
                <w:rFonts w:cs="Arial"/>
              </w:rPr>
              <w:t>1 January 2022</w:t>
            </w:r>
          </w:p>
        </w:tc>
        <w:tc>
          <w:tcPr>
            <w:tcW w:w="1546" w:type="dxa"/>
            <w:vAlign w:val="bottom"/>
          </w:tcPr>
          <w:p w14:paraId="5210E5F9" w14:textId="18303CD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1,673,982</w:t>
            </w:r>
          </w:p>
        </w:tc>
        <w:tc>
          <w:tcPr>
            <w:tcW w:w="1547" w:type="dxa"/>
            <w:vAlign w:val="bottom"/>
          </w:tcPr>
          <w:p w14:paraId="6D535526" w14:textId="02930B8A"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30F68EE3" w14:textId="33B038AF"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1,673,982</w:t>
            </w:r>
          </w:p>
        </w:tc>
      </w:tr>
      <w:tr w:rsidR="00714FBC" w:rsidRPr="00CF754F" w14:paraId="588C1B2B" w14:textId="77777777" w:rsidTr="004C6AD8">
        <w:trPr>
          <w:cantSplit/>
        </w:trPr>
        <w:tc>
          <w:tcPr>
            <w:tcW w:w="4230" w:type="dxa"/>
          </w:tcPr>
          <w:p w14:paraId="5953B375" w14:textId="77777777" w:rsidR="00714FBC" w:rsidRPr="00CF754F" w:rsidRDefault="00714FBC" w:rsidP="00714FBC">
            <w:pPr>
              <w:snapToGrid w:val="0"/>
              <w:spacing w:line="360" w:lineRule="exact"/>
              <w:ind w:left="90" w:right="86"/>
              <w:rPr>
                <w:rFonts w:cs="Arial"/>
                <w:cs/>
              </w:rPr>
            </w:pPr>
            <w:r w:rsidRPr="00CF754F">
              <w:rPr>
                <w:rFonts w:cs="Arial"/>
              </w:rPr>
              <w:t>Depreciation for the year</w:t>
            </w:r>
          </w:p>
        </w:tc>
        <w:tc>
          <w:tcPr>
            <w:tcW w:w="1546" w:type="dxa"/>
            <w:vAlign w:val="bottom"/>
          </w:tcPr>
          <w:p w14:paraId="7B186FA2" w14:textId="3AFA1D02"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151,751</w:t>
            </w:r>
          </w:p>
        </w:tc>
        <w:tc>
          <w:tcPr>
            <w:tcW w:w="1547" w:type="dxa"/>
            <w:vAlign w:val="bottom"/>
          </w:tcPr>
          <w:p w14:paraId="737F9BC6" w14:textId="7C375542"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0187F9F0" w14:textId="22306153"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151,751</w:t>
            </w:r>
          </w:p>
        </w:tc>
      </w:tr>
      <w:tr w:rsidR="00714FBC" w:rsidRPr="00CF754F" w14:paraId="6E865E06" w14:textId="77777777" w:rsidTr="004C6AD8">
        <w:trPr>
          <w:cantSplit/>
        </w:trPr>
        <w:tc>
          <w:tcPr>
            <w:tcW w:w="4230" w:type="dxa"/>
          </w:tcPr>
          <w:p w14:paraId="11FB1632" w14:textId="77777777" w:rsidR="00714FBC" w:rsidRPr="00CF754F" w:rsidRDefault="00714FBC" w:rsidP="00714FBC">
            <w:pPr>
              <w:snapToGrid w:val="0"/>
              <w:spacing w:line="360" w:lineRule="exact"/>
              <w:ind w:left="90" w:right="86"/>
              <w:rPr>
                <w:rFonts w:cs="Arial"/>
                <w:cs/>
              </w:rPr>
            </w:pPr>
            <w:r w:rsidRPr="00CF754F">
              <w:rPr>
                <w:rFonts w:cs="Arial"/>
              </w:rPr>
              <w:t>Disposals/ Write-off</w:t>
            </w:r>
          </w:p>
        </w:tc>
        <w:tc>
          <w:tcPr>
            <w:tcW w:w="1546" w:type="dxa"/>
            <w:vAlign w:val="bottom"/>
          </w:tcPr>
          <w:p w14:paraId="688F255F" w14:textId="20D7A6B5"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(27,771)</w:t>
            </w:r>
          </w:p>
        </w:tc>
        <w:tc>
          <w:tcPr>
            <w:tcW w:w="1547" w:type="dxa"/>
            <w:vAlign w:val="bottom"/>
          </w:tcPr>
          <w:p w14:paraId="5699A9F7" w14:textId="3FE32AE0"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601A5D9E" w14:textId="12FB769F"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(27,771)</w:t>
            </w:r>
          </w:p>
        </w:tc>
      </w:tr>
      <w:tr w:rsidR="00714FBC" w:rsidRPr="00CF754F" w14:paraId="692FC0AA" w14:textId="77777777" w:rsidTr="004C6AD8">
        <w:trPr>
          <w:cantSplit/>
        </w:trPr>
        <w:tc>
          <w:tcPr>
            <w:tcW w:w="4230" w:type="dxa"/>
          </w:tcPr>
          <w:p w14:paraId="33D1EE0A" w14:textId="686F4DCD" w:rsidR="00714FBC" w:rsidRPr="00CF754F" w:rsidRDefault="00714FBC" w:rsidP="00714FBC">
            <w:pPr>
              <w:snapToGrid w:val="0"/>
              <w:spacing w:line="360" w:lineRule="exact"/>
              <w:ind w:left="90" w:right="86"/>
              <w:rPr>
                <w:rFonts w:cs="Arial"/>
                <w:cs/>
              </w:rPr>
            </w:pPr>
            <w:r w:rsidRPr="00CF754F">
              <w:rPr>
                <w:rFonts w:cs="Arial"/>
              </w:rPr>
              <w:t>31 December 2022</w:t>
            </w:r>
          </w:p>
        </w:tc>
        <w:tc>
          <w:tcPr>
            <w:tcW w:w="1546" w:type="dxa"/>
            <w:vAlign w:val="bottom"/>
          </w:tcPr>
          <w:p w14:paraId="17A5B1CE" w14:textId="7E56BFC6"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1,797,962</w:t>
            </w:r>
          </w:p>
        </w:tc>
        <w:tc>
          <w:tcPr>
            <w:tcW w:w="1547" w:type="dxa"/>
            <w:vAlign w:val="bottom"/>
          </w:tcPr>
          <w:p w14:paraId="4AA2D9D7" w14:textId="0A9E7B1B"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648BFB2C" w14:textId="094BD21E"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1,797,962</w:t>
            </w:r>
          </w:p>
        </w:tc>
      </w:tr>
      <w:tr w:rsidR="00C34911" w:rsidRPr="00CF754F" w14:paraId="4CBDDF95" w14:textId="77777777" w:rsidTr="00935AB7">
        <w:trPr>
          <w:cantSplit/>
        </w:trPr>
        <w:tc>
          <w:tcPr>
            <w:tcW w:w="4230" w:type="dxa"/>
          </w:tcPr>
          <w:p w14:paraId="67FF395C" w14:textId="77777777" w:rsidR="00C34911" w:rsidRPr="00CF754F" w:rsidRDefault="00C34911" w:rsidP="00C34911">
            <w:pPr>
              <w:snapToGrid w:val="0"/>
              <w:spacing w:line="360" w:lineRule="exact"/>
              <w:ind w:left="90" w:right="86"/>
              <w:rPr>
                <w:rFonts w:cs="Arial"/>
                <w:cs/>
              </w:rPr>
            </w:pPr>
            <w:r w:rsidRPr="00CF754F">
              <w:rPr>
                <w:rFonts w:cs="Arial"/>
              </w:rPr>
              <w:t>Depreciation for the year</w:t>
            </w:r>
          </w:p>
        </w:tc>
        <w:tc>
          <w:tcPr>
            <w:tcW w:w="1546" w:type="dxa"/>
            <w:vAlign w:val="bottom"/>
          </w:tcPr>
          <w:p w14:paraId="45486513" w14:textId="0C3DC648" w:rsidR="00C34911" w:rsidRPr="00CF754F" w:rsidRDefault="00C34911"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Pr>
                <w:rFonts w:cs="Arial"/>
              </w:rPr>
              <w:t>150,281</w:t>
            </w:r>
          </w:p>
        </w:tc>
        <w:tc>
          <w:tcPr>
            <w:tcW w:w="1547" w:type="dxa"/>
            <w:vAlign w:val="bottom"/>
          </w:tcPr>
          <w:p w14:paraId="055A5DE7" w14:textId="47714378" w:rsidR="00C34911" w:rsidRPr="00CF754F" w:rsidRDefault="00C34911"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76D10BC8" w14:textId="2E650A75" w:rsidR="00C34911" w:rsidRPr="00CF754F" w:rsidRDefault="00106D00"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Pr>
                <w:rFonts w:cs="Arial"/>
              </w:rPr>
              <w:t>150,281</w:t>
            </w:r>
          </w:p>
        </w:tc>
      </w:tr>
      <w:tr w:rsidR="00C34911" w:rsidRPr="00CF754F" w14:paraId="23FF053B" w14:textId="77777777" w:rsidTr="00935AB7">
        <w:trPr>
          <w:cantSplit/>
        </w:trPr>
        <w:tc>
          <w:tcPr>
            <w:tcW w:w="4230" w:type="dxa"/>
          </w:tcPr>
          <w:p w14:paraId="2B372E92" w14:textId="77777777" w:rsidR="00C34911" w:rsidRPr="00CF754F" w:rsidRDefault="00C34911" w:rsidP="00C34911">
            <w:pPr>
              <w:snapToGrid w:val="0"/>
              <w:spacing w:line="360" w:lineRule="exact"/>
              <w:ind w:left="90" w:right="86"/>
              <w:rPr>
                <w:rFonts w:cs="Arial"/>
                <w:cs/>
              </w:rPr>
            </w:pPr>
            <w:r w:rsidRPr="00CF754F">
              <w:rPr>
                <w:rFonts w:cs="Arial"/>
              </w:rPr>
              <w:t>Disposals/ Write-off</w:t>
            </w:r>
          </w:p>
        </w:tc>
        <w:tc>
          <w:tcPr>
            <w:tcW w:w="1546" w:type="dxa"/>
            <w:vAlign w:val="bottom"/>
          </w:tcPr>
          <w:p w14:paraId="7F026FE7" w14:textId="3A97D77E" w:rsidR="00C34911" w:rsidRPr="00CF754F" w:rsidRDefault="00C34911" w:rsidP="00C34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Pr>
                <w:rFonts w:cs="Arial"/>
              </w:rPr>
              <w:t>(17,153)</w:t>
            </w:r>
          </w:p>
        </w:tc>
        <w:tc>
          <w:tcPr>
            <w:tcW w:w="1547" w:type="dxa"/>
            <w:vAlign w:val="bottom"/>
          </w:tcPr>
          <w:p w14:paraId="1B8BDB18" w14:textId="2D4ED998" w:rsidR="00C34911" w:rsidRPr="00CF754F" w:rsidRDefault="00C34911" w:rsidP="00C34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5F60EA07" w14:textId="16CFC69F" w:rsidR="00C34911" w:rsidRPr="00CF754F" w:rsidRDefault="00106D00" w:rsidP="00C34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Pr>
                <w:rFonts w:cs="Arial"/>
              </w:rPr>
              <w:t>(17,153)</w:t>
            </w:r>
          </w:p>
        </w:tc>
      </w:tr>
      <w:tr w:rsidR="00714FBC" w:rsidRPr="00CF754F" w14:paraId="196A8E96" w14:textId="77777777" w:rsidTr="00935AB7">
        <w:trPr>
          <w:cantSplit/>
        </w:trPr>
        <w:tc>
          <w:tcPr>
            <w:tcW w:w="4230" w:type="dxa"/>
          </w:tcPr>
          <w:p w14:paraId="0978777D" w14:textId="13DA5F70" w:rsidR="00714FBC" w:rsidRPr="00CF754F" w:rsidRDefault="00714FBC" w:rsidP="00714FBC">
            <w:pPr>
              <w:snapToGrid w:val="0"/>
              <w:spacing w:line="360" w:lineRule="exact"/>
              <w:ind w:left="90" w:right="86"/>
              <w:rPr>
                <w:rFonts w:cs="Arial"/>
                <w:cs/>
              </w:rPr>
            </w:pPr>
            <w:r w:rsidRPr="00CF754F">
              <w:rPr>
                <w:rFonts w:cs="Arial"/>
              </w:rPr>
              <w:t>31 December 2023</w:t>
            </w:r>
          </w:p>
        </w:tc>
        <w:tc>
          <w:tcPr>
            <w:tcW w:w="1546" w:type="dxa"/>
            <w:vAlign w:val="bottom"/>
          </w:tcPr>
          <w:p w14:paraId="6D8C9BB9" w14:textId="617B188C"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w:t>
            </w:r>
            <w:r w:rsidRPr="00CF754F">
              <w:rPr>
                <w:rFonts w:cs="Arial"/>
              </w:rPr>
              <w:t>,</w:t>
            </w:r>
            <w:r w:rsidRPr="00CF754F">
              <w:rPr>
                <w:rFonts w:cs="Arial"/>
                <w:cs/>
              </w:rPr>
              <w:t>931</w:t>
            </w:r>
            <w:r w:rsidRPr="00CF754F">
              <w:rPr>
                <w:rFonts w:cs="Arial"/>
              </w:rPr>
              <w:t>,</w:t>
            </w:r>
            <w:r w:rsidRPr="00CF754F">
              <w:rPr>
                <w:rFonts w:cs="Arial"/>
                <w:cs/>
              </w:rPr>
              <w:t>090</w:t>
            </w:r>
          </w:p>
        </w:tc>
        <w:tc>
          <w:tcPr>
            <w:tcW w:w="1547" w:type="dxa"/>
            <w:vAlign w:val="bottom"/>
          </w:tcPr>
          <w:p w14:paraId="463EF394" w14:textId="4EE59996"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781359D7" w14:textId="51170E3F"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1</w:t>
            </w:r>
            <w:r w:rsidRPr="00CF754F">
              <w:rPr>
                <w:rFonts w:cs="Arial"/>
              </w:rPr>
              <w:t>,</w:t>
            </w:r>
            <w:r w:rsidRPr="00CF754F">
              <w:rPr>
                <w:rFonts w:cs="Arial"/>
                <w:cs/>
              </w:rPr>
              <w:t>931</w:t>
            </w:r>
            <w:r w:rsidRPr="00CF754F">
              <w:rPr>
                <w:rFonts w:cs="Arial"/>
              </w:rPr>
              <w:t>,</w:t>
            </w:r>
            <w:r w:rsidRPr="00CF754F">
              <w:rPr>
                <w:rFonts w:cs="Arial"/>
                <w:cs/>
              </w:rPr>
              <w:t>090</w:t>
            </w:r>
          </w:p>
        </w:tc>
      </w:tr>
      <w:tr w:rsidR="00714FBC" w:rsidRPr="00CF754F" w14:paraId="4ADF3CE2" w14:textId="77777777" w:rsidTr="00935AB7">
        <w:trPr>
          <w:cantSplit/>
        </w:trPr>
        <w:tc>
          <w:tcPr>
            <w:tcW w:w="4230" w:type="dxa"/>
          </w:tcPr>
          <w:p w14:paraId="5E91CEB0" w14:textId="0C4CFB08" w:rsidR="00714FBC" w:rsidRPr="00CF754F" w:rsidRDefault="00714FBC" w:rsidP="00714FBC">
            <w:pPr>
              <w:snapToGrid w:val="0"/>
              <w:spacing w:line="360" w:lineRule="exact"/>
              <w:ind w:left="90" w:right="86"/>
              <w:rPr>
                <w:rFonts w:cs="Arial"/>
                <w:u w:val="single"/>
              </w:rPr>
            </w:pPr>
            <w:r w:rsidRPr="00CF754F">
              <w:rPr>
                <w:rFonts w:cs="Arial"/>
                <w:u w:val="single"/>
              </w:rPr>
              <w:t xml:space="preserve">Allowance for impairment       </w:t>
            </w:r>
          </w:p>
        </w:tc>
        <w:tc>
          <w:tcPr>
            <w:tcW w:w="1546" w:type="dxa"/>
            <w:vAlign w:val="bottom"/>
          </w:tcPr>
          <w:p w14:paraId="1AB3255C"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65ACF1B8"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36C1FBA2"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r>
      <w:tr w:rsidR="00714FBC" w:rsidRPr="00CF754F" w14:paraId="110E9D81" w14:textId="77777777" w:rsidTr="00935AB7">
        <w:trPr>
          <w:cantSplit/>
        </w:trPr>
        <w:tc>
          <w:tcPr>
            <w:tcW w:w="4230" w:type="dxa"/>
          </w:tcPr>
          <w:p w14:paraId="6B053798" w14:textId="219D7774" w:rsidR="00714FBC" w:rsidRPr="00CF754F" w:rsidRDefault="00714FBC" w:rsidP="00714FBC">
            <w:pPr>
              <w:snapToGrid w:val="0"/>
              <w:spacing w:line="360" w:lineRule="exact"/>
              <w:ind w:left="90" w:right="86"/>
              <w:rPr>
                <w:rFonts w:cs="Arial"/>
              </w:rPr>
            </w:pPr>
            <w:r w:rsidRPr="00CF754F">
              <w:rPr>
                <w:rFonts w:cs="Arial"/>
              </w:rPr>
              <w:t>1 January 2022</w:t>
            </w:r>
          </w:p>
        </w:tc>
        <w:tc>
          <w:tcPr>
            <w:tcW w:w="1546" w:type="dxa"/>
            <w:vAlign w:val="bottom"/>
          </w:tcPr>
          <w:p w14:paraId="4232BD40" w14:textId="7523FF94"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2F9323FB" w14:textId="79A134B4"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3AD824F5" w14:textId="373E85CD"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r>
      <w:tr w:rsidR="00714FBC" w:rsidRPr="00CF754F" w14:paraId="47D00401" w14:textId="77777777" w:rsidTr="00935AB7">
        <w:trPr>
          <w:cantSplit/>
        </w:trPr>
        <w:tc>
          <w:tcPr>
            <w:tcW w:w="4230" w:type="dxa"/>
          </w:tcPr>
          <w:p w14:paraId="02E9FE09" w14:textId="0510C933" w:rsidR="00714FBC" w:rsidRPr="00CF754F" w:rsidRDefault="00714FBC" w:rsidP="00714FBC">
            <w:pPr>
              <w:snapToGrid w:val="0"/>
              <w:spacing w:line="360" w:lineRule="exact"/>
              <w:ind w:left="90" w:right="86"/>
              <w:rPr>
                <w:rFonts w:cs="Arial"/>
              </w:rPr>
            </w:pPr>
            <w:r w:rsidRPr="00CF754F">
              <w:rPr>
                <w:rFonts w:cs="Arial"/>
              </w:rPr>
              <w:t>31 December 2022</w:t>
            </w:r>
          </w:p>
        </w:tc>
        <w:tc>
          <w:tcPr>
            <w:tcW w:w="1546" w:type="dxa"/>
            <w:vAlign w:val="bottom"/>
          </w:tcPr>
          <w:p w14:paraId="65C36267" w14:textId="32B57EB2"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13A30009" w14:textId="254D94E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6F4511FD" w14:textId="7EE40553"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r>
      <w:tr w:rsidR="00714FBC" w:rsidRPr="00CF754F" w14:paraId="4A4F491F" w14:textId="77777777" w:rsidTr="00935AB7">
        <w:trPr>
          <w:cantSplit/>
        </w:trPr>
        <w:tc>
          <w:tcPr>
            <w:tcW w:w="4230" w:type="dxa"/>
          </w:tcPr>
          <w:p w14:paraId="256EE4BB" w14:textId="292A19D1" w:rsidR="00714FBC" w:rsidRPr="00CF754F" w:rsidRDefault="00714FBC" w:rsidP="00714FBC">
            <w:pPr>
              <w:snapToGrid w:val="0"/>
              <w:spacing w:line="360" w:lineRule="exact"/>
              <w:ind w:left="90" w:right="86"/>
              <w:rPr>
                <w:rFonts w:cs="Arial"/>
              </w:rPr>
            </w:pPr>
            <w:r w:rsidRPr="00CF754F">
              <w:rPr>
                <w:rFonts w:cs="Arial"/>
              </w:rPr>
              <w:t>Allowance for impairment for the year</w:t>
            </w:r>
          </w:p>
        </w:tc>
        <w:tc>
          <w:tcPr>
            <w:tcW w:w="1546" w:type="dxa"/>
            <w:vAlign w:val="bottom"/>
          </w:tcPr>
          <w:p w14:paraId="2A499A26" w14:textId="0CAD349F"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c>
          <w:tcPr>
            <w:tcW w:w="1547" w:type="dxa"/>
            <w:vAlign w:val="bottom"/>
          </w:tcPr>
          <w:p w14:paraId="64AB70D4" w14:textId="6BC867CA"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20146ABB" w14:textId="02429AC9"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r>
      <w:tr w:rsidR="00714FBC" w:rsidRPr="00CF754F" w14:paraId="14E78230" w14:textId="77777777" w:rsidTr="00935AB7">
        <w:trPr>
          <w:cantSplit/>
        </w:trPr>
        <w:tc>
          <w:tcPr>
            <w:tcW w:w="4230" w:type="dxa"/>
          </w:tcPr>
          <w:p w14:paraId="2835F223" w14:textId="3D332940" w:rsidR="00714FBC" w:rsidRPr="00CF754F" w:rsidRDefault="00714FBC" w:rsidP="00714FBC">
            <w:pPr>
              <w:snapToGrid w:val="0"/>
              <w:spacing w:line="360" w:lineRule="exact"/>
              <w:ind w:left="90" w:right="86"/>
              <w:rPr>
                <w:rFonts w:cs="Arial"/>
              </w:rPr>
            </w:pPr>
            <w:r w:rsidRPr="00CF754F">
              <w:rPr>
                <w:rFonts w:cs="Arial"/>
              </w:rPr>
              <w:t>31 December 2023</w:t>
            </w:r>
          </w:p>
        </w:tc>
        <w:tc>
          <w:tcPr>
            <w:tcW w:w="1546" w:type="dxa"/>
            <w:vAlign w:val="bottom"/>
          </w:tcPr>
          <w:p w14:paraId="3896F12A" w14:textId="2C6F9278"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c>
          <w:tcPr>
            <w:tcW w:w="1547" w:type="dxa"/>
            <w:vAlign w:val="bottom"/>
          </w:tcPr>
          <w:p w14:paraId="11AEB7C2" w14:textId="36307B14"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76CC4106" w14:textId="65ABE832" w:rsidR="00714FBC" w:rsidRPr="00CF754F" w:rsidRDefault="00714FBC" w:rsidP="00714F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r>
      <w:tr w:rsidR="00714FBC" w:rsidRPr="00CF754F" w14:paraId="0E433C8E" w14:textId="77777777" w:rsidTr="00510D12">
        <w:trPr>
          <w:cantSplit/>
        </w:trPr>
        <w:tc>
          <w:tcPr>
            <w:tcW w:w="4230" w:type="dxa"/>
          </w:tcPr>
          <w:p w14:paraId="27ECBF2D" w14:textId="7FB021C7" w:rsidR="00714FBC" w:rsidRPr="00CF754F" w:rsidRDefault="00714FBC" w:rsidP="00714FBC">
            <w:pPr>
              <w:snapToGrid w:val="0"/>
              <w:spacing w:line="360" w:lineRule="exact"/>
              <w:ind w:left="90" w:right="86"/>
              <w:rPr>
                <w:rFonts w:cs="Arial"/>
                <w:u w:val="single"/>
              </w:rPr>
            </w:pPr>
            <w:r w:rsidRPr="00CF754F">
              <w:rPr>
                <w:rFonts w:cs="Arial"/>
                <w:u w:val="single"/>
              </w:rPr>
              <w:t>Net book value</w:t>
            </w:r>
          </w:p>
        </w:tc>
        <w:tc>
          <w:tcPr>
            <w:tcW w:w="1546" w:type="dxa"/>
            <w:vAlign w:val="bottom"/>
          </w:tcPr>
          <w:p w14:paraId="406EDB0B"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77D60996"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693AC277"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r>
      <w:tr w:rsidR="00714FBC" w:rsidRPr="00CF754F" w14:paraId="67CA2657" w14:textId="77777777" w:rsidTr="00510D12">
        <w:trPr>
          <w:cantSplit/>
        </w:trPr>
        <w:tc>
          <w:tcPr>
            <w:tcW w:w="4230" w:type="dxa"/>
          </w:tcPr>
          <w:p w14:paraId="4476C796" w14:textId="07D69CC2" w:rsidR="00714FBC" w:rsidRPr="00CF754F" w:rsidRDefault="00714FBC" w:rsidP="00714FBC">
            <w:pPr>
              <w:snapToGrid w:val="0"/>
              <w:spacing w:line="360" w:lineRule="exact"/>
              <w:ind w:left="90" w:right="86"/>
              <w:rPr>
                <w:rFonts w:cs="Arial"/>
              </w:rPr>
            </w:pPr>
            <w:r w:rsidRPr="00CF754F">
              <w:rPr>
                <w:rFonts w:cs="Arial"/>
              </w:rPr>
              <w:t>31 December 2022</w:t>
            </w:r>
          </w:p>
        </w:tc>
        <w:tc>
          <w:tcPr>
            <w:tcW w:w="1546" w:type="dxa"/>
            <w:vAlign w:val="bottom"/>
          </w:tcPr>
          <w:p w14:paraId="1BD3A195" w14:textId="4E2C47BD"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295,989</w:t>
            </w:r>
          </w:p>
        </w:tc>
        <w:tc>
          <w:tcPr>
            <w:tcW w:w="1547" w:type="dxa"/>
            <w:vAlign w:val="bottom"/>
          </w:tcPr>
          <w:p w14:paraId="20EA8DAC" w14:textId="22669D2C"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187,346</w:t>
            </w:r>
          </w:p>
        </w:tc>
        <w:tc>
          <w:tcPr>
            <w:tcW w:w="1547" w:type="dxa"/>
            <w:vAlign w:val="bottom"/>
          </w:tcPr>
          <w:p w14:paraId="6149D055" w14:textId="361EC025"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483,335</w:t>
            </w:r>
          </w:p>
        </w:tc>
      </w:tr>
      <w:tr w:rsidR="00714FBC" w:rsidRPr="00CF754F" w14:paraId="07019ED2" w14:textId="77777777" w:rsidTr="00714FBC">
        <w:trPr>
          <w:cantSplit/>
        </w:trPr>
        <w:tc>
          <w:tcPr>
            <w:tcW w:w="4230" w:type="dxa"/>
          </w:tcPr>
          <w:p w14:paraId="512DD329" w14:textId="27F53E93" w:rsidR="00714FBC" w:rsidRPr="00CF754F" w:rsidRDefault="00714FBC" w:rsidP="00714FBC">
            <w:pPr>
              <w:snapToGrid w:val="0"/>
              <w:spacing w:line="360" w:lineRule="exact"/>
              <w:ind w:left="90" w:right="86"/>
              <w:rPr>
                <w:rFonts w:cs="Arial"/>
              </w:rPr>
            </w:pPr>
            <w:r w:rsidRPr="00CF754F">
              <w:rPr>
                <w:rFonts w:cs="Arial"/>
              </w:rPr>
              <w:t>31 December 2023</w:t>
            </w:r>
          </w:p>
        </w:tc>
        <w:tc>
          <w:tcPr>
            <w:tcW w:w="1546" w:type="dxa"/>
            <w:vAlign w:val="bottom"/>
          </w:tcPr>
          <w:p w14:paraId="660AB9E3" w14:textId="19D7B8CD"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361,177</w:t>
            </w:r>
          </w:p>
        </w:tc>
        <w:tc>
          <w:tcPr>
            <w:tcW w:w="1547" w:type="dxa"/>
            <w:vAlign w:val="bottom"/>
          </w:tcPr>
          <w:p w14:paraId="448A2C2E" w14:textId="4401B111"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25,654</w:t>
            </w:r>
          </w:p>
        </w:tc>
        <w:tc>
          <w:tcPr>
            <w:tcW w:w="1547" w:type="dxa"/>
            <w:vAlign w:val="bottom"/>
          </w:tcPr>
          <w:p w14:paraId="03CDBE13" w14:textId="6BE47C78"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386,831</w:t>
            </w:r>
          </w:p>
        </w:tc>
      </w:tr>
      <w:tr w:rsidR="00714FBC" w:rsidRPr="00CF754F" w14:paraId="128D1747" w14:textId="77777777" w:rsidTr="00510D12">
        <w:trPr>
          <w:cantSplit/>
        </w:trPr>
        <w:tc>
          <w:tcPr>
            <w:tcW w:w="4230" w:type="dxa"/>
          </w:tcPr>
          <w:p w14:paraId="64368F71" w14:textId="15A14B9F" w:rsidR="00714FBC" w:rsidRPr="00CF754F" w:rsidRDefault="00714FBC" w:rsidP="00714FBC">
            <w:pPr>
              <w:snapToGrid w:val="0"/>
              <w:spacing w:line="360" w:lineRule="exact"/>
              <w:ind w:left="90" w:right="86"/>
              <w:rPr>
                <w:rFonts w:cs="Arial"/>
              </w:rPr>
            </w:pPr>
            <w:r w:rsidRPr="00CF754F">
              <w:rPr>
                <w:rFonts w:cs="Arial"/>
              </w:rPr>
              <w:t>Amortisation for the year</w:t>
            </w:r>
            <w:r w:rsidRPr="00CF754F">
              <w:rPr>
                <w:rFonts w:cs="Arial"/>
                <w:szCs w:val="22"/>
              </w:rPr>
              <w:t>s</w:t>
            </w:r>
            <w:r w:rsidRPr="00CF754F">
              <w:rPr>
                <w:rFonts w:cs="Arial"/>
              </w:rPr>
              <w:t xml:space="preserve"> ended 31 December</w:t>
            </w:r>
          </w:p>
        </w:tc>
        <w:tc>
          <w:tcPr>
            <w:tcW w:w="1546" w:type="dxa"/>
            <w:vAlign w:val="bottom"/>
          </w:tcPr>
          <w:p w14:paraId="1C29C1E3"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08FFE128"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5B6D7E24"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r>
      <w:tr w:rsidR="00714FBC" w:rsidRPr="00CF754F" w14:paraId="661E1EA4" w14:textId="77777777" w:rsidTr="00510D12">
        <w:trPr>
          <w:cantSplit/>
        </w:trPr>
        <w:tc>
          <w:tcPr>
            <w:tcW w:w="4230" w:type="dxa"/>
          </w:tcPr>
          <w:p w14:paraId="49C2BD5C" w14:textId="528D1D70" w:rsidR="00714FBC" w:rsidRPr="00CF754F" w:rsidRDefault="00714FBC" w:rsidP="00714FBC">
            <w:pPr>
              <w:snapToGrid w:val="0"/>
              <w:spacing w:line="360" w:lineRule="exact"/>
              <w:ind w:left="90" w:right="86"/>
              <w:rPr>
                <w:rFonts w:cs="Arial"/>
              </w:rPr>
            </w:pPr>
            <w:r w:rsidRPr="00CF754F">
              <w:rPr>
                <w:rFonts w:cs="Arial"/>
              </w:rPr>
              <w:t>2022</w:t>
            </w:r>
          </w:p>
        </w:tc>
        <w:tc>
          <w:tcPr>
            <w:tcW w:w="1546" w:type="dxa"/>
            <w:vAlign w:val="bottom"/>
          </w:tcPr>
          <w:p w14:paraId="4EE73F99"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187FADDF"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753DFCF4" w14:textId="7638CA87"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151</w:t>
            </w:r>
            <w:r w:rsidRPr="00CF754F">
              <w:rPr>
                <w:rFonts w:cs="Arial"/>
              </w:rPr>
              <w:t>,</w:t>
            </w:r>
            <w:r w:rsidRPr="00CF754F">
              <w:rPr>
                <w:rFonts w:cs="Arial"/>
                <w:cs/>
              </w:rPr>
              <w:t>751</w:t>
            </w:r>
          </w:p>
        </w:tc>
      </w:tr>
      <w:tr w:rsidR="00714FBC" w:rsidRPr="00CF754F" w14:paraId="47726619" w14:textId="77777777" w:rsidTr="00935AB7">
        <w:trPr>
          <w:cantSplit/>
        </w:trPr>
        <w:tc>
          <w:tcPr>
            <w:tcW w:w="4230" w:type="dxa"/>
          </w:tcPr>
          <w:p w14:paraId="2C8A591D" w14:textId="7FD1CCEF" w:rsidR="00714FBC" w:rsidRPr="00CF754F" w:rsidRDefault="00714FBC" w:rsidP="00714FBC">
            <w:pPr>
              <w:snapToGrid w:val="0"/>
              <w:spacing w:line="360" w:lineRule="exact"/>
              <w:ind w:left="90" w:right="86"/>
              <w:rPr>
                <w:rFonts w:cs="Arial"/>
              </w:rPr>
            </w:pPr>
            <w:r w:rsidRPr="00CF754F">
              <w:rPr>
                <w:rFonts w:cs="Arial"/>
              </w:rPr>
              <w:t>2023</w:t>
            </w:r>
          </w:p>
        </w:tc>
        <w:tc>
          <w:tcPr>
            <w:tcW w:w="1546" w:type="dxa"/>
            <w:vAlign w:val="bottom"/>
          </w:tcPr>
          <w:p w14:paraId="528977B7"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7EC27A93" w14:textId="77777777" w:rsidR="00714FBC" w:rsidRPr="00CF754F" w:rsidRDefault="00714FBC" w:rsidP="0071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05E5441B" w14:textId="6A6310BD" w:rsidR="00714FBC" w:rsidRPr="00CF754F" w:rsidRDefault="00714FBC" w:rsidP="00714F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150,</w:t>
            </w:r>
            <w:r w:rsidR="00106D00">
              <w:rPr>
                <w:rFonts w:cs="Arial"/>
              </w:rPr>
              <w:t>281</w:t>
            </w:r>
          </w:p>
        </w:tc>
      </w:tr>
    </w:tbl>
    <w:p w14:paraId="0A3A63A7" w14:textId="77777777" w:rsidR="00F300C6" w:rsidRPr="00CF754F" w:rsidRDefault="00A825ED" w:rsidP="00935AB7">
      <w:pPr>
        <w:spacing w:line="360" w:lineRule="exact"/>
        <w:ind w:left="907" w:right="-25"/>
        <w:jc w:val="right"/>
        <w:rPr>
          <w:rFonts w:cs="Arial"/>
          <w:b/>
          <w:bCs/>
          <w:cs/>
        </w:rPr>
      </w:pPr>
      <w:r w:rsidRPr="00CF754F">
        <w:rPr>
          <w:rFonts w:cs="Arial"/>
        </w:rPr>
        <w:br w:type="page"/>
      </w:r>
      <w:r w:rsidR="00F300C6" w:rsidRPr="00CF754F">
        <w:rPr>
          <w:rFonts w:cs="Arial"/>
        </w:rPr>
        <w:lastRenderedPageBreak/>
        <w:t>(Unit: Thousand Baht)</w:t>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F300C6" w:rsidRPr="00CF754F" w14:paraId="3450ECF5" w14:textId="77777777" w:rsidTr="00935AB7">
        <w:trPr>
          <w:cantSplit/>
        </w:trPr>
        <w:tc>
          <w:tcPr>
            <w:tcW w:w="4230" w:type="dxa"/>
          </w:tcPr>
          <w:p w14:paraId="7D0DADB2" w14:textId="77777777" w:rsidR="00F300C6" w:rsidRPr="00CF754F" w:rsidRDefault="00F300C6" w:rsidP="00A825ED">
            <w:pPr>
              <w:snapToGrid w:val="0"/>
              <w:spacing w:line="360" w:lineRule="exact"/>
              <w:ind w:left="90" w:right="86"/>
              <w:jc w:val="center"/>
              <w:rPr>
                <w:rFonts w:cs="Arial"/>
                <w:u w:val="single"/>
                <w:cs/>
              </w:rPr>
            </w:pPr>
          </w:p>
        </w:tc>
        <w:tc>
          <w:tcPr>
            <w:tcW w:w="4640" w:type="dxa"/>
            <w:gridSpan w:val="3"/>
          </w:tcPr>
          <w:p w14:paraId="10CD7011"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Separate financial statements</w:t>
            </w:r>
          </w:p>
        </w:tc>
      </w:tr>
      <w:tr w:rsidR="00F300C6" w:rsidRPr="00CF754F" w14:paraId="58690E0D" w14:textId="77777777" w:rsidTr="00935AB7">
        <w:trPr>
          <w:cantSplit/>
        </w:trPr>
        <w:tc>
          <w:tcPr>
            <w:tcW w:w="4230" w:type="dxa"/>
          </w:tcPr>
          <w:p w14:paraId="1F9F2FFF" w14:textId="77777777" w:rsidR="00F300C6" w:rsidRPr="00CF754F" w:rsidRDefault="00F300C6" w:rsidP="00A825ED">
            <w:pPr>
              <w:snapToGrid w:val="0"/>
              <w:spacing w:line="360" w:lineRule="exact"/>
              <w:ind w:left="90" w:right="86"/>
              <w:jc w:val="center"/>
              <w:rPr>
                <w:rFonts w:cs="Arial"/>
                <w:u w:val="single"/>
                <w:cs/>
              </w:rPr>
            </w:pPr>
          </w:p>
        </w:tc>
        <w:tc>
          <w:tcPr>
            <w:tcW w:w="1546" w:type="dxa"/>
            <w:vAlign w:val="bottom"/>
          </w:tcPr>
          <w:p w14:paraId="39011DEF"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Computer software</w:t>
            </w:r>
          </w:p>
        </w:tc>
        <w:tc>
          <w:tcPr>
            <w:tcW w:w="1547" w:type="dxa"/>
            <w:vAlign w:val="bottom"/>
          </w:tcPr>
          <w:p w14:paraId="7AE61A8F"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Software under installation</w:t>
            </w:r>
          </w:p>
        </w:tc>
        <w:tc>
          <w:tcPr>
            <w:tcW w:w="1547" w:type="dxa"/>
            <w:vAlign w:val="bottom"/>
          </w:tcPr>
          <w:p w14:paraId="6895DDC0"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Total</w:t>
            </w:r>
          </w:p>
        </w:tc>
      </w:tr>
      <w:tr w:rsidR="00F300C6" w:rsidRPr="00CF754F" w14:paraId="16A6DA05" w14:textId="77777777" w:rsidTr="00935AB7">
        <w:trPr>
          <w:cantSplit/>
        </w:trPr>
        <w:tc>
          <w:tcPr>
            <w:tcW w:w="4230" w:type="dxa"/>
          </w:tcPr>
          <w:p w14:paraId="514CF9DD" w14:textId="77777777" w:rsidR="00F300C6" w:rsidRPr="00CF754F" w:rsidRDefault="00F300C6" w:rsidP="00A825ED">
            <w:pPr>
              <w:snapToGrid w:val="0"/>
              <w:spacing w:line="360" w:lineRule="exact"/>
              <w:ind w:left="90" w:right="86"/>
              <w:rPr>
                <w:rFonts w:cs="Arial"/>
                <w:u w:val="single"/>
                <w:cs/>
              </w:rPr>
            </w:pPr>
            <w:r w:rsidRPr="00CF754F">
              <w:rPr>
                <w:rFonts w:cs="Arial"/>
                <w:u w:val="single"/>
              </w:rPr>
              <w:t>Cost</w:t>
            </w:r>
          </w:p>
        </w:tc>
        <w:tc>
          <w:tcPr>
            <w:tcW w:w="1546" w:type="dxa"/>
            <w:vAlign w:val="bottom"/>
          </w:tcPr>
          <w:p w14:paraId="111A77C4"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vAlign w:val="bottom"/>
          </w:tcPr>
          <w:p w14:paraId="3F7163EF"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vAlign w:val="bottom"/>
          </w:tcPr>
          <w:p w14:paraId="7C139778"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r>
      <w:tr w:rsidR="007F179B" w:rsidRPr="00CF754F" w14:paraId="5CA58B94" w14:textId="77777777" w:rsidTr="00935AB7">
        <w:trPr>
          <w:cantSplit/>
        </w:trPr>
        <w:tc>
          <w:tcPr>
            <w:tcW w:w="4230" w:type="dxa"/>
          </w:tcPr>
          <w:p w14:paraId="1A06BC5F" w14:textId="525DC913" w:rsidR="007F179B" w:rsidRPr="00CF754F" w:rsidRDefault="007F179B" w:rsidP="007F179B">
            <w:pPr>
              <w:snapToGrid w:val="0"/>
              <w:spacing w:line="360" w:lineRule="exact"/>
              <w:ind w:left="90" w:right="86"/>
              <w:rPr>
                <w:rFonts w:cs="Arial"/>
                <w:vertAlign w:val="superscript"/>
                <w:cs/>
              </w:rPr>
            </w:pPr>
            <w:r w:rsidRPr="00CF754F">
              <w:rPr>
                <w:rFonts w:cs="Arial"/>
              </w:rPr>
              <w:t>1 January 2022</w:t>
            </w:r>
          </w:p>
        </w:tc>
        <w:tc>
          <w:tcPr>
            <w:tcW w:w="1546" w:type="dxa"/>
          </w:tcPr>
          <w:p w14:paraId="0F755817" w14:textId="60920394"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1,974,382</w:t>
            </w:r>
          </w:p>
        </w:tc>
        <w:tc>
          <w:tcPr>
            <w:tcW w:w="1547" w:type="dxa"/>
          </w:tcPr>
          <w:p w14:paraId="23C11A16" w14:textId="5CA03921"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101,422</w:t>
            </w:r>
          </w:p>
        </w:tc>
        <w:tc>
          <w:tcPr>
            <w:tcW w:w="1547" w:type="dxa"/>
          </w:tcPr>
          <w:p w14:paraId="42128C84" w14:textId="09BC8434"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2,075,804</w:t>
            </w:r>
          </w:p>
        </w:tc>
      </w:tr>
      <w:tr w:rsidR="007F179B" w:rsidRPr="00CF754F" w14:paraId="3F6C94BA" w14:textId="77777777" w:rsidTr="00320C70">
        <w:trPr>
          <w:cantSplit/>
        </w:trPr>
        <w:tc>
          <w:tcPr>
            <w:tcW w:w="4230" w:type="dxa"/>
          </w:tcPr>
          <w:p w14:paraId="55E88E9F" w14:textId="77777777" w:rsidR="007F179B" w:rsidRPr="00CF754F" w:rsidRDefault="007F179B" w:rsidP="007F179B">
            <w:pPr>
              <w:snapToGrid w:val="0"/>
              <w:spacing w:line="360" w:lineRule="exact"/>
              <w:ind w:left="90" w:right="86"/>
              <w:rPr>
                <w:rFonts w:cs="Arial"/>
                <w:cs/>
              </w:rPr>
            </w:pPr>
            <w:r w:rsidRPr="00CF754F">
              <w:rPr>
                <w:rFonts w:cs="Arial"/>
              </w:rPr>
              <w:t>Additions</w:t>
            </w:r>
          </w:p>
        </w:tc>
        <w:tc>
          <w:tcPr>
            <w:tcW w:w="1546" w:type="dxa"/>
            <w:vAlign w:val="bottom"/>
          </w:tcPr>
          <w:p w14:paraId="55B44C24" w14:textId="202870DF"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50,550</w:t>
            </w:r>
          </w:p>
        </w:tc>
        <w:tc>
          <w:tcPr>
            <w:tcW w:w="1547" w:type="dxa"/>
            <w:vAlign w:val="bottom"/>
          </w:tcPr>
          <w:p w14:paraId="00D9EDE1" w14:textId="4A7ED468"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136,267</w:t>
            </w:r>
          </w:p>
        </w:tc>
        <w:tc>
          <w:tcPr>
            <w:tcW w:w="1547" w:type="dxa"/>
            <w:vAlign w:val="bottom"/>
          </w:tcPr>
          <w:p w14:paraId="43877A53" w14:textId="7EA778DD"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186,817</w:t>
            </w:r>
          </w:p>
        </w:tc>
      </w:tr>
      <w:tr w:rsidR="007F179B" w:rsidRPr="00CF754F" w14:paraId="637C44AF" w14:textId="77777777" w:rsidTr="00320C70">
        <w:trPr>
          <w:cantSplit/>
        </w:trPr>
        <w:tc>
          <w:tcPr>
            <w:tcW w:w="4230" w:type="dxa"/>
          </w:tcPr>
          <w:p w14:paraId="439268F4" w14:textId="77777777" w:rsidR="007F179B" w:rsidRPr="00CF754F" w:rsidRDefault="007F179B" w:rsidP="007F179B">
            <w:pPr>
              <w:snapToGrid w:val="0"/>
              <w:spacing w:line="360" w:lineRule="exact"/>
              <w:ind w:left="90" w:right="86"/>
              <w:rPr>
                <w:rFonts w:cs="Arial"/>
              </w:rPr>
            </w:pPr>
            <w:r w:rsidRPr="00CF754F">
              <w:rPr>
                <w:rFonts w:cs="Arial"/>
              </w:rPr>
              <w:t>Disposals/ Write-off</w:t>
            </w:r>
          </w:p>
        </w:tc>
        <w:tc>
          <w:tcPr>
            <w:tcW w:w="1546" w:type="dxa"/>
            <w:vAlign w:val="bottom"/>
          </w:tcPr>
          <w:p w14:paraId="62D13A1F" w14:textId="79D4A361"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(6,126)</w:t>
            </w:r>
          </w:p>
        </w:tc>
        <w:tc>
          <w:tcPr>
            <w:tcW w:w="1547" w:type="dxa"/>
            <w:vAlign w:val="bottom"/>
          </w:tcPr>
          <w:p w14:paraId="0FAF9D2B" w14:textId="6D8CAC0F"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w:t>
            </w:r>
          </w:p>
        </w:tc>
        <w:tc>
          <w:tcPr>
            <w:tcW w:w="1547" w:type="dxa"/>
            <w:vAlign w:val="bottom"/>
          </w:tcPr>
          <w:p w14:paraId="5F2D2F4B" w14:textId="48B1A3F9"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(6,126)</w:t>
            </w:r>
          </w:p>
        </w:tc>
      </w:tr>
      <w:tr w:rsidR="007F179B" w:rsidRPr="00CF754F" w14:paraId="3CF9DB29" w14:textId="77777777" w:rsidTr="00320C70">
        <w:trPr>
          <w:cantSplit/>
        </w:trPr>
        <w:tc>
          <w:tcPr>
            <w:tcW w:w="4230" w:type="dxa"/>
          </w:tcPr>
          <w:p w14:paraId="3163D1C1" w14:textId="77777777" w:rsidR="007F179B" w:rsidRPr="00CF754F" w:rsidRDefault="007F179B" w:rsidP="007F179B">
            <w:pPr>
              <w:snapToGrid w:val="0"/>
              <w:spacing w:line="360" w:lineRule="exact"/>
              <w:ind w:left="90" w:right="86"/>
              <w:rPr>
                <w:rFonts w:cs="Arial"/>
                <w:cs/>
              </w:rPr>
            </w:pPr>
            <w:r w:rsidRPr="00CF754F">
              <w:rPr>
                <w:rFonts w:cs="Arial"/>
              </w:rPr>
              <w:t>Transfer in (transfer out)</w:t>
            </w:r>
          </w:p>
        </w:tc>
        <w:tc>
          <w:tcPr>
            <w:tcW w:w="1546" w:type="dxa"/>
            <w:vAlign w:val="bottom"/>
          </w:tcPr>
          <w:p w14:paraId="5D72AD55" w14:textId="61EC7048"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50,343</w:t>
            </w:r>
          </w:p>
        </w:tc>
        <w:tc>
          <w:tcPr>
            <w:tcW w:w="1547" w:type="dxa"/>
            <w:vAlign w:val="bottom"/>
          </w:tcPr>
          <w:p w14:paraId="13707604" w14:textId="469C586A"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(50,343)</w:t>
            </w:r>
          </w:p>
        </w:tc>
        <w:tc>
          <w:tcPr>
            <w:tcW w:w="1547" w:type="dxa"/>
            <w:vAlign w:val="bottom"/>
          </w:tcPr>
          <w:p w14:paraId="5C6C2CA7" w14:textId="76F8C7AD"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w:t>
            </w:r>
          </w:p>
        </w:tc>
      </w:tr>
      <w:tr w:rsidR="007F179B" w:rsidRPr="00CF754F" w14:paraId="19CD9CC9" w14:textId="77777777" w:rsidTr="00320C70">
        <w:trPr>
          <w:cantSplit/>
        </w:trPr>
        <w:tc>
          <w:tcPr>
            <w:tcW w:w="4230" w:type="dxa"/>
          </w:tcPr>
          <w:p w14:paraId="58597B3A" w14:textId="274A836D" w:rsidR="007F179B" w:rsidRPr="00CF754F" w:rsidRDefault="007F179B" w:rsidP="007F179B">
            <w:pPr>
              <w:snapToGrid w:val="0"/>
              <w:spacing w:line="360" w:lineRule="exact"/>
              <w:ind w:left="90" w:right="86"/>
              <w:rPr>
                <w:rFonts w:cs="Arial"/>
                <w:cs/>
              </w:rPr>
            </w:pPr>
            <w:r w:rsidRPr="00CF754F">
              <w:rPr>
                <w:rFonts w:cs="Arial"/>
              </w:rPr>
              <w:t>31 December 2022</w:t>
            </w:r>
          </w:p>
        </w:tc>
        <w:tc>
          <w:tcPr>
            <w:tcW w:w="1546" w:type="dxa"/>
            <w:vAlign w:val="bottom"/>
          </w:tcPr>
          <w:p w14:paraId="7BD936E9" w14:textId="41112AA3"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2,069,149</w:t>
            </w:r>
          </w:p>
        </w:tc>
        <w:tc>
          <w:tcPr>
            <w:tcW w:w="1547" w:type="dxa"/>
            <w:vAlign w:val="bottom"/>
          </w:tcPr>
          <w:p w14:paraId="571C767D" w14:textId="4A9D938B"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187,346</w:t>
            </w:r>
          </w:p>
        </w:tc>
        <w:tc>
          <w:tcPr>
            <w:tcW w:w="1547" w:type="dxa"/>
            <w:vAlign w:val="bottom"/>
          </w:tcPr>
          <w:p w14:paraId="79FA7E56" w14:textId="1A321DA8"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2,256,495</w:t>
            </w:r>
          </w:p>
        </w:tc>
      </w:tr>
      <w:tr w:rsidR="006825EA" w:rsidRPr="00CF754F" w14:paraId="2A80D72B" w14:textId="77777777" w:rsidTr="00935AB7">
        <w:trPr>
          <w:cantSplit/>
        </w:trPr>
        <w:tc>
          <w:tcPr>
            <w:tcW w:w="4230" w:type="dxa"/>
          </w:tcPr>
          <w:p w14:paraId="00048219" w14:textId="77777777" w:rsidR="006825EA" w:rsidRPr="00CF754F" w:rsidRDefault="006825EA" w:rsidP="006825EA">
            <w:pPr>
              <w:snapToGrid w:val="0"/>
              <w:spacing w:line="360" w:lineRule="exact"/>
              <w:ind w:left="90" w:right="86"/>
              <w:rPr>
                <w:rFonts w:cs="Arial"/>
                <w:cs/>
              </w:rPr>
            </w:pPr>
            <w:r w:rsidRPr="00CF754F">
              <w:rPr>
                <w:rFonts w:cs="Arial"/>
              </w:rPr>
              <w:t>Additions</w:t>
            </w:r>
          </w:p>
        </w:tc>
        <w:tc>
          <w:tcPr>
            <w:tcW w:w="1546" w:type="dxa"/>
            <w:vAlign w:val="bottom"/>
          </w:tcPr>
          <w:p w14:paraId="47FF999A" w14:textId="0A51DE7D"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87,667</w:t>
            </w:r>
          </w:p>
        </w:tc>
        <w:tc>
          <w:tcPr>
            <w:tcW w:w="1547" w:type="dxa"/>
            <w:vAlign w:val="bottom"/>
          </w:tcPr>
          <w:p w14:paraId="33B47C58" w14:textId="01D11B69"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63,612</w:t>
            </w:r>
          </w:p>
        </w:tc>
        <w:tc>
          <w:tcPr>
            <w:tcW w:w="1547" w:type="dxa"/>
            <w:vAlign w:val="bottom"/>
          </w:tcPr>
          <w:p w14:paraId="2E1303AD" w14:textId="4E152EE3"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151,279</w:t>
            </w:r>
          </w:p>
        </w:tc>
      </w:tr>
      <w:tr w:rsidR="006825EA" w:rsidRPr="00CF754F" w14:paraId="18B6D93A" w14:textId="77777777" w:rsidTr="00935AB7">
        <w:trPr>
          <w:cantSplit/>
        </w:trPr>
        <w:tc>
          <w:tcPr>
            <w:tcW w:w="4230" w:type="dxa"/>
          </w:tcPr>
          <w:p w14:paraId="22A8355D" w14:textId="7E4CA91A" w:rsidR="006825EA" w:rsidRPr="00CF754F" w:rsidRDefault="006825EA" w:rsidP="006825EA">
            <w:pPr>
              <w:snapToGrid w:val="0"/>
              <w:spacing w:line="360" w:lineRule="exact"/>
              <w:ind w:left="90" w:right="86"/>
              <w:rPr>
                <w:rFonts w:cs="Arial"/>
              </w:rPr>
            </w:pPr>
            <w:r w:rsidRPr="00CF754F">
              <w:rPr>
                <w:rFonts w:cs="Arial"/>
              </w:rPr>
              <w:t>Terminate contract of work in process</w:t>
            </w:r>
          </w:p>
        </w:tc>
        <w:tc>
          <w:tcPr>
            <w:tcW w:w="1546" w:type="dxa"/>
            <w:vAlign w:val="bottom"/>
          </w:tcPr>
          <w:p w14:paraId="2A1407DA" w14:textId="5E00422E"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cs/>
              </w:rPr>
              <w:t>-</w:t>
            </w:r>
          </w:p>
        </w:tc>
        <w:tc>
          <w:tcPr>
            <w:tcW w:w="1547" w:type="dxa"/>
            <w:vAlign w:val="bottom"/>
          </w:tcPr>
          <w:p w14:paraId="5D7E1295" w14:textId="391677BD" w:rsidR="006825EA" w:rsidRPr="00CF754F" w:rsidRDefault="00714FBC"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(97,331)</w:t>
            </w:r>
          </w:p>
        </w:tc>
        <w:tc>
          <w:tcPr>
            <w:tcW w:w="1547" w:type="dxa"/>
            <w:vAlign w:val="bottom"/>
          </w:tcPr>
          <w:p w14:paraId="489BB68B" w14:textId="710947ED" w:rsidR="006825EA" w:rsidRPr="00CF754F" w:rsidRDefault="00714FBC"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(97,331)</w:t>
            </w:r>
          </w:p>
        </w:tc>
      </w:tr>
      <w:tr w:rsidR="006825EA" w:rsidRPr="00CF754F" w14:paraId="1C55B416" w14:textId="77777777" w:rsidTr="00935AB7">
        <w:trPr>
          <w:cantSplit/>
        </w:trPr>
        <w:tc>
          <w:tcPr>
            <w:tcW w:w="4230" w:type="dxa"/>
          </w:tcPr>
          <w:p w14:paraId="2BCB65DD" w14:textId="77777777" w:rsidR="006825EA" w:rsidRPr="00CF754F" w:rsidRDefault="006825EA" w:rsidP="006825EA">
            <w:pPr>
              <w:snapToGrid w:val="0"/>
              <w:spacing w:line="360" w:lineRule="exact"/>
              <w:ind w:left="90" w:right="86"/>
              <w:rPr>
                <w:rFonts w:cs="Arial"/>
              </w:rPr>
            </w:pPr>
            <w:r w:rsidRPr="00CF754F">
              <w:rPr>
                <w:rFonts w:cs="Arial"/>
              </w:rPr>
              <w:t>Disposals/ Write-off</w:t>
            </w:r>
          </w:p>
        </w:tc>
        <w:tc>
          <w:tcPr>
            <w:tcW w:w="1546" w:type="dxa"/>
            <w:vAlign w:val="bottom"/>
          </w:tcPr>
          <w:p w14:paraId="350F8F93" w14:textId="75DED8A1"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cs/>
              </w:rPr>
              <w:t>(17</w:t>
            </w:r>
            <w:r w:rsidRPr="00CF754F">
              <w:rPr>
                <w:rFonts w:cs="Arial"/>
              </w:rPr>
              <w:t>,</w:t>
            </w:r>
            <w:r w:rsidRPr="00CF754F">
              <w:rPr>
                <w:rFonts w:cs="Arial"/>
                <w:cs/>
              </w:rPr>
              <w:t>153)</w:t>
            </w:r>
          </w:p>
        </w:tc>
        <w:tc>
          <w:tcPr>
            <w:tcW w:w="1547" w:type="dxa"/>
            <w:vAlign w:val="bottom"/>
          </w:tcPr>
          <w:p w14:paraId="3103CE66" w14:textId="2DFC6A6C" w:rsidR="006825EA" w:rsidRPr="00CF754F" w:rsidRDefault="00714FBC"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w:t>
            </w:r>
          </w:p>
        </w:tc>
        <w:tc>
          <w:tcPr>
            <w:tcW w:w="1547" w:type="dxa"/>
            <w:vAlign w:val="bottom"/>
          </w:tcPr>
          <w:p w14:paraId="7A11EA48" w14:textId="1A09EB78" w:rsidR="006825EA" w:rsidRPr="00CF754F" w:rsidRDefault="00714FBC"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(17,153)</w:t>
            </w:r>
          </w:p>
        </w:tc>
      </w:tr>
      <w:tr w:rsidR="006825EA" w:rsidRPr="00CF754F" w14:paraId="4299DFDC" w14:textId="77777777" w:rsidTr="00935AB7">
        <w:trPr>
          <w:cantSplit/>
        </w:trPr>
        <w:tc>
          <w:tcPr>
            <w:tcW w:w="4230" w:type="dxa"/>
          </w:tcPr>
          <w:p w14:paraId="1EEA6113" w14:textId="77777777" w:rsidR="006825EA" w:rsidRPr="00CF754F" w:rsidRDefault="006825EA" w:rsidP="006825EA">
            <w:pPr>
              <w:snapToGrid w:val="0"/>
              <w:spacing w:line="360" w:lineRule="exact"/>
              <w:ind w:left="90" w:right="86"/>
              <w:rPr>
                <w:rFonts w:cs="Arial"/>
                <w:cs/>
              </w:rPr>
            </w:pPr>
            <w:r w:rsidRPr="00CF754F">
              <w:rPr>
                <w:rFonts w:cs="Arial"/>
              </w:rPr>
              <w:t>Transfer in (transfer out)</w:t>
            </w:r>
          </w:p>
        </w:tc>
        <w:tc>
          <w:tcPr>
            <w:tcW w:w="1546" w:type="dxa"/>
            <w:vAlign w:val="bottom"/>
          </w:tcPr>
          <w:p w14:paraId="209AC868" w14:textId="0F63A449"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cs/>
              </w:rPr>
              <w:t>127</w:t>
            </w:r>
            <w:r w:rsidRPr="00CF754F">
              <w:rPr>
                <w:rFonts w:cs="Arial"/>
              </w:rPr>
              <w:t>,</w:t>
            </w:r>
            <w:r w:rsidRPr="00CF754F">
              <w:rPr>
                <w:rFonts w:cs="Arial"/>
                <w:cs/>
              </w:rPr>
              <w:t>973</w:t>
            </w:r>
          </w:p>
        </w:tc>
        <w:tc>
          <w:tcPr>
            <w:tcW w:w="1547" w:type="dxa"/>
            <w:vAlign w:val="bottom"/>
          </w:tcPr>
          <w:p w14:paraId="6D070197" w14:textId="7CA23542"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cs/>
              </w:rPr>
              <w:t>(127</w:t>
            </w:r>
            <w:r w:rsidRPr="00CF754F">
              <w:rPr>
                <w:rFonts w:cs="Arial"/>
              </w:rPr>
              <w:t>,</w:t>
            </w:r>
            <w:r w:rsidRPr="00CF754F">
              <w:rPr>
                <w:rFonts w:cs="Arial"/>
                <w:cs/>
              </w:rPr>
              <w:t>973)</w:t>
            </w:r>
          </w:p>
        </w:tc>
        <w:tc>
          <w:tcPr>
            <w:tcW w:w="1547" w:type="dxa"/>
            <w:vAlign w:val="bottom"/>
          </w:tcPr>
          <w:p w14:paraId="40D4E675" w14:textId="75E21807"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cs/>
              </w:rPr>
              <w:t>-</w:t>
            </w:r>
          </w:p>
        </w:tc>
      </w:tr>
      <w:tr w:rsidR="006825EA" w:rsidRPr="00CF754F" w14:paraId="0E4E970F" w14:textId="77777777" w:rsidTr="00935AB7">
        <w:trPr>
          <w:cantSplit/>
        </w:trPr>
        <w:tc>
          <w:tcPr>
            <w:tcW w:w="4230" w:type="dxa"/>
          </w:tcPr>
          <w:p w14:paraId="242DCE18" w14:textId="602C27EA" w:rsidR="006825EA" w:rsidRPr="00CF754F" w:rsidRDefault="006825EA" w:rsidP="006825EA">
            <w:pPr>
              <w:snapToGrid w:val="0"/>
              <w:spacing w:line="360" w:lineRule="exact"/>
              <w:ind w:left="90" w:right="86"/>
              <w:rPr>
                <w:rFonts w:cs="Arial"/>
                <w:cs/>
              </w:rPr>
            </w:pPr>
            <w:r w:rsidRPr="00CF754F">
              <w:rPr>
                <w:rFonts w:cs="Arial"/>
              </w:rPr>
              <w:t>31 December 2023</w:t>
            </w:r>
          </w:p>
        </w:tc>
        <w:tc>
          <w:tcPr>
            <w:tcW w:w="1546" w:type="dxa"/>
            <w:vAlign w:val="bottom"/>
          </w:tcPr>
          <w:p w14:paraId="0C483A06" w14:textId="7DC0AE1D"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267</w:t>
            </w:r>
            <w:r w:rsidRPr="00CF754F">
              <w:rPr>
                <w:rFonts w:cs="Arial"/>
              </w:rPr>
              <w:t>,</w:t>
            </w:r>
            <w:r w:rsidRPr="00CF754F">
              <w:rPr>
                <w:rFonts w:cs="Arial"/>
                <w:cs/>
              </w:rPr>
              <w:t>636</w:t>
            </w:r>
          </w:p>
        </w:tc>
        <w:tc>
          <w:tcPr>
            <w:tcW w:w="1547" w:type="dxa"/>
            <w:vAlign w:val="bottom"/>
          </w:tcPr>
          <w:p w14:paraId="49E6C0B6" w14:textId="63E48C30"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cs/>
              </w:rPr>
              <w:t>25</w:t>
            </w:r>
            <w:r w:rsidRPr="00CF754F">
              <w:rPr>
                <w:rFonts w:cs="Arial"/>
              </w:rPr>
              <w:t>,</w:t>
            </w:r>
            <w:r w:rsidRPr="00CF754F">
              <w:rPr>
                <w:rFonts w:cs="Arial"/>
                <w:cs/>
              </w:rPr>
              <w:t>654</w:t>
            </w:r>
          </w:p>
        </w:tc>
        <w:tc>
          <w:tcPr>
            <w:tcW w:w="1547" w:type="dxa"/>
            <w:vAlign w:val="bottom"/>
          </w:tcPr>
          <w:p w14:paraId="347BD95D" w14:textId="51E2FECE"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293</w:t>
            </w:r>
            <w:r w:rsidRPr="00CF754F">
              <w:rPr>
                <w:rFonts w:cs="Arial"/>
              </w:rPr>
              <w:t>,</w:t>
            </w:r>
            <w:r w:rsidRPr="00CF754F">
              <w:rPr>
                <w:rFonts w:cs="Arial"/>
                <w:cs/>
              </w:rPr>
              <w:t>290</w:t>
            </w:r>
          </w:p>
        </w:tc>
      </w:tr>
      <w:tr w:rsidR="006825EA" w:rsidRPr="00CF754F" w14:paraId="3909E9BB" w14:textId="77777777" w:rsidTr="00935AB7">
        <w:trPr>
          <w:cantSplit/>
        </w:trPr>
        <w:tc>
          <w:tcPr>
            <w:tcW w:w="4230" w:type="dxa"/>
          </w:tcPr>
          <w:p w14:paraId="7805DEDB" w14:textId="77777777" w:rsidR="006825EA" w:rsidRPr="00CF754F" w:rsidRDefault="006825EA" w:rsidP="006825EA">
            <w:pPr>
              <w:snapToGrid w:val="0"/>
              <w:spacing w:line="360" w:lineRule="exact"/>
              <w:ind w:left="90" w:right="86"/>
              <w:rPr>
                <w:rFonts w:cs="Arial"/>
              </w:rPr>
            </w:pPr>
            <w:r w:rsidRPr="00CF754F">
              <w:rPr>
                <w:rFonts w:cs="Arial"/>
                <w:u w:val="single"/>
              </w:rPr>
              <w:t>Accumulated depreciation</w:t>
            </w:r>
          </w:p>
        </w:tc>
        <w:tc>
          <w:tcPr>
            <w:tcW w:w="1546" w:type="dxa"/>
          </w:tcPr>
          <w:p w14:paraId="1443718B" w14:textId="77777777"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p>
        </w:tc>
        <w:tc>
          <w:tcPr>
            <w:tcW w:w="1547" w:type="dxa"/>
          </w:tcPr>
          <w:p w14:paraId="7A67B03E" w14:textId="77777777"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tcPr>
          <w:p w14:paraId="76E1370D" w14:textId="77777777"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p>
        </w:tc>
      </w:tr>
      <w:tr w:rsidR="006825EA" w:rsidRPr="00CF754F" w14:paraId="0AA259E6" w14:textId="77777777" w:rsidTr="00935AB7">
        <w:trPr>
          <w:cantSplit/>
        </w:trPr>
        <w:tc>
          <w:tcPr>
            <w:tcW w:w="4230" w:type="dxa"/>
          </w:tcPr>
          <w:p w14:paraId="4C587616" w14:textId="4DF1EA0E" w:rsidR="006825EA" w:rsidRPr="00CF754F" w:rsidRDefault="006825EA" w:rsidP="006825EA">
            <w:pPr>
              <w:snapToGrid w:val="0"/>
              <w:spacing w:line="360" w:lineRule="exact"/>
              <w:ind w:left="90" w:right="86"/>
              <w:rPr>
                <w:rFonts w:cs="Arial"/>
                <w:u w:val="single"/>
                <w:cs/>
              </w:rPr>
            </w:pPr>
            <w:r w:rsidRPr="00CF754F">
              <w:rPr>
                <w:rFonts w:cs="Arial"/>
              </w:rPr>
              <w:t>1 January 2022</w:t>
            </w:r>
          </w:p>
        </w:tc>
        <w:tc>
          <w:tcPr>
            <w:tcW w:w="1546" w:type="dxa"/>
          </w:tcPr>
          <w:p w14:paraId="78B70AF2" w14:textId="51F9F62F"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1,638,100</w:t>
            </w:r>
          </w:p>
        </w:tc>
        <w:tc>
          <w:tcPr>
            <w:tcW w:w="1547" w:type="dxa"/>
          </w:tcPr>
          <w:p w14:paraId="212BE7C4" w14:textId="7D6638B8"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w:t>
            </w:r>
          </w:p>
        </w:tc>
        <w:tc>
          <w:tcPr>
            <w:tcW w:w="1547" w:type="dxa"/>
          </w:tcPr>
          <w:p w14:paraId="2C671BCD" w14:textId="559AEE44"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1,638,100</w:t>
            </w:r>
          </w:p>
        </w:tc>
      </w:tr>
      <w:tr w:rsidR="006825EA" w:rsidRPr="00CF754F" w14:paraId="40D5F0F1" w14:textId="77777777" w:rsidTr="002C7E4E">
        <w:trPr>
          <w:cantSplit/>
        </w:trPr>
        <w:tc>
          <w:tcPr>
            <w:tcW w:w="4230" w:type="dxa"/>
          </w:tcPr>
          <w:p w14:paraId="71072D3C" w14:textId="29A1E710" w:rsidR="006825EA" w:rsidRPr="00CF754F" w:rsidRDefault="006825EA" w:rsidP="006825EA">
            <w:pPr>
              <w:snapToGrid w:val="0"/>
              <w:spacing w:line="360" w:lineRule="exact"/>
              <w:ind w:left="90" w:right="86"/>
              <w:rPr>
                <w:rFonts w:cs="Arial"/>
              </w:rPr>
            </w:pPr>
            <w:r w:rsidRPr="00CF754F">
              <w:rPr>
                <w:rFonts w:cs="Arial"/>
              </w:rPr>
              <w:t>Depreciation for the year</w:t>
            </w:r>
          </w:p>
        </w:tc>
        <w:tc>
          <w:tcPr>
            <w:tcW w:w="1546" w:type="dxa"/>
            <w:vAlign w:val="bottom"/>
          </w:tcPr>
          <w:p w14:paraId="3B5F3A4D" w14:textId="33B3979F"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147,932</w:t>
            </w:r>
          </w:p>
        </w:tc>
        <w:tc>
          <w:tcPr>
            <w:tcW w:w="1547" w:type="dxa"/>
            <w:vAlign w:val="bottom"/>
          </w:tcPr>
          <w:p w14:paraId="4F4C7E34" w14:textId="0BCC7E57"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w:t>
            </w:r>
          </w:p>
        </w:tc>
        <w:tc>
          <w:tcPr>
            <w:tcW w:w="1547" w:type="dxa"/>
            <w:vAlign w:val="bottom"/>
          </w:tcPr>
          <w:p w14:paraId="44926FC0" w14:textId="3F177F56"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147,932</w:t>
            </w:r>
          </w:p>
        </w:tc>
      </w:tr>
      <w:tr w:rsidR="006825EA" w:rsidRPr="00CF754F" w14:paraId="69FAEC54" w14:textId="77777777" w:rsidTr="002C7E4E">
        <w:trPr>
          <w:cantSplit/>
        </w:trPr>
        <w:tc>
          <w:tcPr>
            <w:tcW w:w="4230" w:type="dxa"/>
          </w:tcPr>
          <w:p w14:paraId="115F788A" w14:textId="41491625" w:rsidR="006825EA" w:rsidRPr="00CF754F" w:rsidRDefault="006825EA" w:rsidP="006825EA">
            <w:pPr>
              <w:snapToGrid w:val="0"/>
              <w:spacing w:line="360" w:lineRule="exact"/>
              <w:ind w:left="90" w:right="86"/>
              <w:rPr>
                <w:rFonts w:cs="Arial"/>
                <w:cs/>
              </w:rPr>
            </w:pPr>
            <w:r w:rsidRPr="00CF754F">
              <w:rPr>
                <w:rFonts w:cs="Arial"/>
              </w:rPr>
              <w:t>Disposals/ Write-off</w:t>
            </w:r>
          </w:p>
        </w:tc>
        <w:tc>
          <w:tcPr>
            <w:tcW w:w="1546" w:type="dxa"/>
            <w:vAlign w:val="bottom"/>
          </w:tcPr>
          <w:p w14:paraId="16A01183" w14:textId="037CD4C5"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(6,126)</w:t>
            </w:r>
          </w:p>
        </w:tc>
        <w:tc>
          <w:tcPr>
            <w:tcW w:w="1547" w:type="dxa"/>
            <w:vAlign w:val="bottom"/>
          </w:tcPr>
          <w:p w14:paraId="15CC9E17" w14:textId="66FB4AD4"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w:t>
            </w:r>
          </w:p>
        </w:tc>
        <w:tc>
          <w:tcPr>
            <w:tcW w:w="1547" w:type="dxa"/>
            <w:vAlign w:val="bottom"/>
          </w:tcPr>
          <w:p w14:paraId="65D9A77A" w14:textId="517288DF"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(6,126)</w:t>
            </w:r>
          </w:p>
        </w:tc>
      </w:tr>
      <w:tr w:rsidR="006825EA" w:rsidRPr="00CF754F" w14:paraId="3807FE35" w14:textId="77777777" w:rsidTr="002C7E4E">
        <w:trPr>
          <w:cantSplit/>
        </w:trPr>
        <w:tc>
          <w:tcPr>
            <w:tcW w:w="4230" w:type="dxa"/>
          </w:tcPr>
          <w:p w14:paraId="1007A182" w14:textId="092EC5EE" w:rsidR="006825EA" w:rsidRPr="00CF754F" w:rsidRDefault="006825EA" w:rsidP="006825EA">
            <w:pPr>
              <w:snapToGrid w:val="0"/>
              <w:spacing w:line="360" w:lineRule="exact"/>
              <w:ind w:left="90" w:right="86"/>
              <w:rPr>
                <w:rFonts w:cs="Arial"/>
                <w:cs/>
              </w:rPr>
            </w:pPr>
            <w:r w:rsidRPr="00CF754F">
              <w:rPr>
                <w:rFonts w:cs="Arial"/>
              </w:rPr>
              <w:t>31 December 2022</w:t>
            </w:r>
          </w:p>
        </w:tc>
        <w:tc>
          <w:tcPr>
            <w:tcW w:w="1546" w:type="dxa"/>
            <w:vAlign w:val="bottom"/>
          </w:tcPr>
          <w:p w14:paraId="0FCBA8C9" w14:textId="31F9B565"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1,779,906</w:t>
            </w:r>
          </w:p>
        </w:tc>
        <w:tc>
          <w:tcPr>
            <w:tcW w:w="1547" w:type="dxa"/>
            <w:vAlign w:val="bottom"/>
          </w:tcPr>
          <w:p w14:paraId="1316CF1C" w14:textId="53B0AA20"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w:t>
            </w:r>
          </w:p>
        </w:tc>
        <w:tc>
          <w:tcPr>
            <w:tcW w:w="1547" w:type="dxa"/>
            <w:vAlign w:val="bottom"/>
          </w:tcPr>
          <w:p w14:paraId="6D141F77" w14:textId="3B7B5D93"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1,779,906</w:t>
            </w:r>
          </w:p>
        </w:tc>
      </w:tr>
      <w:tr w:rsidR="00C34911" w:rsidRPr="00CF754F" w14:paraId="041255C1" w14:textId="77777777" w:rsidTr="00935AB7">
        <w:trPr>
          <w:cantSplit/>
        </w:trPr>
        <w:tc>
          <w:tcPr>
            <w:tcW w:w="4230" w:type="dxa"/>
          </w:tcPr>
          <w:p w14:paraId="25B01956" w14:textId="77777777" w:rsidR="00C34911" w:rsidRPr="00CF754F" w:rsidRDefault="00C34911" w:rsidP="00C34911">
            <w:pPr>
              <w:snapToGrid w:val="0"/>
              <w:spacing w:line="360" w:lineRule="exact"/>
              <w:ind w:left="90" w:right="86"/>
              <w:rPr>
                <w:rFonts w:cs="Arial"/>
                <w:cs/>
              </w:rPr>
            </w:pPr>
            <w:r w:rsidRPr="00CF754F">
              <w:rPr>
                <w:rFonts w:cs="Arial"/>
              </w:rPr>
              <w:t>Depreciation for the year</w:t>
            </w:r>
          </w:p>
        </w:tc>
        <w:tc>
          <w:tcPr>
            <w:tcW w:w="1546" w:type="dxa"/>
            <w:vAlign w:val="bottom"/>
          </w:tcPr>
          <w:p w14:paraId="6FC8C92A" w14:textId="6DAB81AE" w:rsidR="00C34911" w:rsidRPr="00CF754F" w:rsidRDefault="00C34911"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Pr>
                <w:rFonts w:cs="Arial"/>
              </w:rPr>
              <w:t>148,006</w:t>
            </w:r>
          </w:p>
        </w:tc>
        <w:tc>
          <w:tcPr>
            <w:tcW w:w="1547" w:type="dxa"/>
            <w:vAlign w:val="bottom"/>
          </w:tcPr>
          <w:p w14:paraId="04DA30B2" w14:textId="5C647759" w:rsidR="00C34911" w:rsidRPr="00CF754F" w:rsidRDefault="00C34911"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cs/>
              </w:rPr>
              <w:t>-</w:t>
            </w:r>
          </w:p>
        </w:tc>
        <w:tc>
          <w:tcPr>
            <w:tcW w:w="1547" w:type="dxa"/>
            <w:vAlign w:val="bottom"/>
          </w:tcPr>
          <w:p w14:paraId="418AC773" w14:textId="05D8418E" w:rsidR="00C34911" w:rsidRPr="00CF754F" w:rsidRDefault="00C34911" w:rsidP="00C3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Pr>
                <w:rFonts w:cs="Arial"/>
              </w:rPr>
              <w:t>148,006</w:t>
            </w:r>
          </w:p>
        </w:tc>
      </w:tr>
      <w:tr w:rsidR="00C34911" w:rsidRPr="00CF754F" w14:paraId="68CB89FE" w14:textId="77777777" w:rsidTr="00935AB7">
        <w:trPr>
          <w:cantSplit/>
        </w:trPr>
        <w:tc>
          <w:tcPr>
            <w:tcW w:w="4230" w:type="dxa"/>
          </w:tcPr>
          <w:p w14:paraId="4E7091D2" w14:textId="77777777" w:rsidR="00C34911" w:rsidRPr="00CF754F" w:rsidRDefault="00C34911" w:rsidP="00C34911">
            <w:pPr>
              <w:snapToGrid w:val="0"/>
              <w:spacing w:line="360" w:lineRule="exact"/>
              <w:ind w:left="90" w:right="86"/>
              <w:rPr>
                <w:rFonts w:cs="Arial"/>
                <w:cs/>
              </w:rPr>
            </w:pPr>
            <w:r w:rsidRPr="00CF754F">
              <w:rPr>
                <w:rFonts w:cs="Arial"/>
              </w:rPr>
              <w:t>Disposals/ Write-off</w:t>
            </w:r>
          </w:p>
        </w:tc>
        <w:tc>
          <w:tcPr>
            <w:tcW w:w="1546" w:type="dxa"/>
            <w:vAlign w:val="bottom"/>
          </w:tcPr>
          <w:p w14:paraId="4F9714C8" w14:textId="1224C0B9" w:rsidR="00C34911" w:rsidRPr="00CF754F" w:rsidRDefault="00C34911" w:rsidP="00C34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Pr>
                <w:rFonts w:cs="Arial"/>
              </w:rPr>
              <w:t>(17,153)</w:t>
            </w:r>
          </w:p>
        </w:tc>
        <w:tc>
          <w:tcPr>
            <w:tcW w:w="1547" w:type="dxa"/>
            <w:vAlign w:val="bottom"/>
          </w:tcPr>
          <w:p w14:paraId="72052148" w14:textId="25AA14D4" w:rsidR="00C34911" w:rsidRPr="00CF754F" w:rsidRDefault="00C34911" w:rsidP="00C34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cs/>
              </w:rPr>
              <w:t>-</w:t>
            </w:r>
          </w:p>
        </w:tc>
        <w:tc>
          <w:tcPr>
            <w:tcW w:w="1547" w:type="dxa"/>
            <w:vAlign w:val="bottom"/>
          </w:tcPr>
          <w:p w14:paraId="49DAC52F" w14:textId="5457A878" w:rsidR="00C34911" w:rsidRPr="00CF754F" w:rsidRDefault="00C34911" w:rsidP="00C349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Pr>
                <w:rFonts w:cs="Arial"/>
              </w:rPr>
              <w:t>(17,153)</w:t>
            </w:r>
          </w:p>
        </w:tc>
      </w:tr>
      <w:tr w:rsidR="006825EA" w:rsidRPr="00CF754F" w14:paraId="266A01A4" w14:textId="77777777" w:rsidTr="00935AB7">
        <w:trPr>
          <w:cantSplit/>
        </w:trPr>
        <w:tc>
          <w:tcPr>
            <w:tcW w:w="4230" w:type="dxa"/>
          </w:tcPr>
          <w:p w14:paraId="6379C105" w14:textId="6238B92B" w:rsidR="006825EA" w:rsidRPr="00CF754F" w:rsidRDefault="006825EA" w:rsidP="006825EA">
            <w:pPr>
              <w:snapToGrid w:val="0"/>
              <w:spacing w:line="360" w:lineRule="exact"/>
              <w:ind w:left="90" w:right="86"/>
              <w:rPr>
                <w:rFonts w:cs="Arial"/>
                <w:cs/>
              </w:rPr>
            </w:pPr>
            <w:r w:rsidRPr="00CF754F">
              <w:rPr>
                <w:rFonts w:cs="Arial"/>
              </w:rPr>
              <w:t>31 December 2023</w:t>
            </w:r>
          </w:p>
        </w:tc>
        <w:tc>
          <w:tcPr>
            <w:tcW w:w="1546" w:type="dxa"/>
            <w:vAlign w:val="bottom"/>
          </w:tcPr>
          <w:p w14:paraId="50EEBE4C" w14:textId="262AFF81"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cs/>
              </w:rPr>
              <w:t>1</w:t>
            </w:r>
            <w:r w:rsidRPr="00CF754F">
              <w:rPr>
                <w:rFonts w:cs="Arial"/>
              </w:rPr>
              <w:t>,</w:t>
            </w:r>
            <w:r w:rsidRPr="00CF754F">
              <w:rPr>
                <w:rFonts w:cs="Arial"/>
                <w:cs/>
              </w:rPr>
              <w:t>910</w:t>
            </w:r>
            <w:r w:rsidRPr="00CF754F">
              <w:rPr>
                <w:rFonts w:cs="Arial"/>
              </w:rPr>
              <w:t>,</w:t>
            </w:r>
            <w:r w:rsidRPr="00CF754F">
              <w:rPr>
                <w:rFonts w:cs="Arial"/>
                <w:cs/>
              </w:rPr>
              <w:t>759</w:t>
            </w:r>
          </w:p>
        </w:tc>
        <w:tc>
          <w:tcPr>
            <w:tcW w:w="1547" w:type="dxa"/>
            <w:vAlign w:val="bottom"/>
          </w:tcPr>
          <w:p w14:paraId="72074F82" w14:textId="5A98BCCC"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cs/>
              </w:rPr>
              <w:t>-</w:t>
            </w:r>
          </w:p>
        </w:tc>
        <w:tc>
          <w:tcPr>
            <w:tcW w:w="1547" w:type="dxa"/>
            <w:vAlign w:val="bottom"/>
          </w:tcPr>
          <w:p w14:paraId="1D822FA1" w14:textId="308FBC25" w:rsidR="006825EA" w:rsidRPr="00CF754F" w:rsidRDefault="006825EA" w:rsidP="0068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cs/>
              </w:rPr>
              <w:t>1</w:t>
            </w:r>
            <w:r w:rsidRPr="00CF754F">
              <w:rPr>
                <w:rFonts w:cs="Arial"/>
              </w:rPr>
              <w:t>,</w:t>
            </w:r>
            <w:r w:rsidRPr="00CF754F">
              <w:rPr>
                <w:rFonts w:cs="Arial"/>
                <w:cs/>
              </w:rPr>
              <w:t>910</w:t>
            </w:r>
            <w:r w:rsidRPr="00CF754F">
              <w:rPr>
                <w:rFonts w:cs="Arial"/>
              </w:rPr>
              <w:t>,</w:t>
            </w:r>
            <w:r w:rsidRPr="00CF754F">
              <w:rPr>
                <w:rFonts w:cs="Arial"/>
                <w:cs/>
              </w:rPr>
              <w:t>759</w:t>
            </w:r>
          </w:p>
        </w:tc>
      </w:tr>
      <w:tr w:rsidR="006825EA" w:rsidRPr="00CF754F" w14:paraId="141B365E" w14:textId="77777777" w:rsidTr="00935AB7">
        <w:trPr>
          <w:cantSplit/>
        </w:trPr>
        <w:tc>
          <w:tcPr>
            <w:tcW w:w="4230" w:type="dxa"/>
          </w:tcPr>
          <w:p w14:paraId="4BCDB55D" w14:textId="77777777" w:rsidR="006825EA" w:rsidRPr="00CF754F" w:rsidRDefault="006825EA" w:rsidP="006825EA">
            <w:pPr>
              <w:snapToGrid w:val="0"/>
              <w:spacing w:line="360" w:lineRule="exact"/>
              <w:ind w:left="90" w:right="86"/>
              <w:rPr>
                <w:rFonts w:cs="Arial"/>
                <w:u w:val="single"/>
              </w:rPr>
            </w:pPr>
            <w:r w:rsidRPr="00CF754F">
              <w:rPr>
                <w:rFonts w:cs="Arial"/>
                <w:u w:val="single"/>
              </w:rPr>
              <w:t>Net book value</w:t>
            </w:r>
          </w:p>
        </w:tc>
        <w:tc>
          <w:tcPr>
            <w:tcW w:w="1546" w:type="dxa"/>
          </w:tcPr>
          <w:p w14:paraId="2DB380E3" w14:textId="77777777"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p>
        </w:tc>
        <w:tc>
          <w:tcPr>
            <w:tcW w:w="1547" w:type="dxa"/>
          </w:tcPr>
          <w:p w14:paraId="5A643E9C" w14:textId="77777777"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tcPr>
          <w:p w14:paraId="52C2BEB6" w14:textId="77777777" w:rsidR="006825EA" w:rsidRPr="00CF754F" w:rsidRDefault="006825EA" w:rsidP="0068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p>
        </w:tc>
      </w:tr>
      <w:tr w:rsidR="006825EA" w:rsidRPr="00CF754F" w14:paraId="5B5F4155" w14:textId="77777777" w:rsidTr="00D9191B">
        <w:trPr>
          <w:cantSplit/>
        </w:trPr>
        <w:tc>
          <w:tcPr>
            <w:tcW w:w="4230" w:type="dxa"/>
          </w:tcPr>
          <w:p w14:paraId="73017D5A" w14:textId="55E22F35" w:rsidR="006825EA" w:rsidRPr="00CF754F" w:rsidRDefault="006825EA" w:rsidP="006825EA">
            <w:pPr>
              <w:snapToGrid w:val="0"/>
              <w:spacing w:line="360" w:lineRule="exact"/>
              <w:ind w:left="90" w:right="86"/>
              <w:rPr>
                <w:rFonts w:cs="Arial"/>
              </w:rPr>
            </w:pPr>
            <w:r w:rsidRPr="00CF754F">
              <w:rPr>
                <w:rFonts w:cs="Arial"/>
              </w:rPr>
              <w:t>31 December 2022</w:t>
            </w:r>
          </w:p>
        </w:tc>
        <w:tc>
          <w:tcPr>
            <w:tcW w:w="1546" w:type="dxa"/>
            <w:vAlign w:val="bottom"/>
          </w:tcPr>
          <w:p w14:paraId="1B32D14B" w14:textId="5C270118" w:rsidR="006825EA" w:rsidRPr="00CF754F" w:rsidRDefault="006825EA" w:rsidP="006825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289,243</w:t>
            </w:r>
          </w:p>
        </w:tc>
        <w:tc>
          <w:tcPr>
            <w:tcW w:w="1547" w:type="dxa"/>
            <w:vAlign w:val="bottom"/>
          </w:tcPr>
          <w:p w14:paraId="0793FDCB" w14:textId="5F61ED61" w:rsidR="006825EA" w:rsidRPr="00CF754F" w:rsidRDefault="006825EA" w:rsidP="006825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rPr>
              <w:t>187,346</w:t>
            </w:r>
          </w:p>
        </w:tc>
        <w:tc>
          <w:tcPr>
            <w:tcW w:w="1547" w:type="dxa"/>
            <w:vAlign w:val="bottom"/>
          </w:tcPr>
          <w:p w14:paraId="537C1C87" w14:textId="4ADC7F26" w:rsidR="006825EA" w:rsidRPr="00CF754F" w:rsidRDefault="006825EA" w:rsidP="006825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476,589</w:t>
            </w:r>
          </w:p>
        </w:tc>
      </w:tr>
      <w:tr w:rsidR="00CC5D14" w:rsidRPr="00CF754F" w14:paraId="0478F991" w14:textId="77777777" w:rsidTr="00935AB7">
        <w:trPr>
          <w:cantSplit/>
        </w:trPr>
        <w:tc>
          <w:tcPr>
            <w:tcW w:w="4230" w:type="dxa"/>
          </w:tcPr>
          <w:p w14:paraId="705A2EFF" w14:textId="0773E914" w:rsidR="00CC5D14" w:rsidRPr="00CF754F" w:rsidRDefault="00CC5D14" w:rsidP="00CC5D14">
            <w:pPr>
              <w:snapToGrid w:val="0"/>
              <w:spacing w:line="360" w:lineRule="exact"/>
              <w:ind w:left="90" w:right="86"/>
              <w:rPr>
                <w:rFonts w:cs="Arial"/>
              </w:rPr>
            </w:pPr>
            <w:r w:rsidRPr="00CF754F">
              <w:rPr>
                <w:rFonts w:cs="Arial"/>
              </w:rPr>
              <w:t>31 December 2023</w:t>
            </w:r>
          </w:p>
        </w:tc>
        <w:tc>
          <w:tcPr>
            <w:tcW w:w="1546" w:type="dxa"/>
            <w:vAlign w:val="bottom"/>
          </w:tcPr>
          <w:p w14:paraId="4EC9D3AA" w14:textId="565FEC2F" w:rsidR="00CC5D14" w:rsidRPr="00CF754F" w:rsidRDefault="00CC5D14" w:rsidP="00CC5D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cs/>
              </w:rPr>
              <w:t>356</w:t>
            </w:r>
            <w:r w:rsidRPr="00CF754F">
              <w:rPr>
                <w:rFonts w:cs="Arial"/>
              </w:rPr>
              <w:t>,</w:t>
            </w:r>
            <w:r w:rsidRPr="00CF754F">
              <w:rPr>
                <w:rFonts w:cs="Arial"/>
                <w:cs/>
              </w:rPr>
              <w:t>877</w:t>
            </w:r>
          </w:p>
        </w:tc>
        <w:tc>
          <w:tcPr>
            <w:tcW w:w="1547" w:type="dxa"/>
            <w:vAlign w:val="bottom"/>
          </w:tcPr>
          <w:p w14:paraId="2FC9F14F" w14:textId="38F4BA17" w:rsidR="00CC5D14" w:rsidRPr="00CF754F" w:rsidRDefault="00CC5D14" w:rsidP="00CC5D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r w:rsidRPr="00CF754F">
              <w:rPr>
                <w:rFonts w:cs="Arial"/>
                <w:cs/>
              </w:rPr>
              <w:t>25</w:t>
            </w:r>
            <w:r w:rsidRPr="00CF754F">
              <w:rPr>
                <w:rFonts w:cs="Arial"/>
              </w:rPr>
              <w:t>,</w:t>
            </w:r>
            <w:r w:rsidRPr="00CF754F">
              <w:rPr>
                <w:rFonts w:cs="Arial"/>
                <w:cs/>
              </w:rPr>
              <w:t>654</w:t>
            </w:r>
          </w:p>
        </w:tc>
        <w:tc>
          <w:tcPr>
            <w:tcW w:w="1547" w:type="dxa"/>
            <w:vAlign w:val="bottom"/>
          </w:tcPr>
          <w:p w14:paraId="713B214A" w14:textId="1F93D73A" w:rsidR="00CC5D14" w:rsidRPr="00CF754F" w:rsidRDefault="00CC5D14" w:rsidP="00CC5D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cs/>
              </w:rPr>
              <w:t>382</w:t>
            </w:r>
            <w:r w:rsidRPr="00CF754F">
              <w:rPr>
                <w:rFonts w:cs="Arial"/>
              </w:rPr>
              <w:t>,</w:t>
            </w:r>
            <w:r w:rsidRPr="00CF754F">
              <w:rPr>
                <w:rFonts w:cs="Arial"/>
                <w:cs/>
              </w:rPr>
              <w:t>531</w:t>
            </w:r>
          </w:p>
        </w:tc>
      </w:tr>
      <w:tr w:rsidR="00CC5D14" w:rsidRPr="00CF754F" w14:paraId="12600804" w14:textId="77777777" w:rsidTr="00935AB7">
        <w:trPr>
          <w:cantSplit/>
        </w:trPr>
        <w:tc>
          <w:tcPr>
            <w:tcW w:w="4230" w:type="dxa"/>
          </w:tcPr>
          <w:p w14:paraId="300ACF86" w14:textId="2045CE2A" w:rsidR="00CC5D14" w:rsidRPr="00CF754F" w:rsidRDefault="00CC5D14" w:rsidP="00CC5D14">
            <w:pPr>
              <w:snapToGrid w:val="0"/>
              <w:spacing w:line="360" w:lineRule="exact"/>
              <w:ind w:left="90" w:right="86"/>
              <w:rPr>
                <w:rFonts w:cs="Arial"/>
              </w:rPr>
            </w:pPr>
            <w:r w:rsidRPr="00CF754F">
              <w:rPr>
                <w:rFonts w:cs="Arial"/>
              </w:rPr>
              <w:t>Amortisation for the years ended 31 December</w:t>
            </w:r>
          </w:p>
        </w:tc>
        <w:tc>
          <w:tcPr>
            <w:tcW w:w="1546" w:type="dxa"/>
          </w:tcPr>
          <w:p w14:paraId="29C802BA" w14:textId="77777777" w:rsidR="00CC5D14" w:rsidRPr="00CF754F" w:rsidRDefault="00CC5D14" w:rsidP="00CC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p>
        </w:tc>
        <w:tc>
          <w:tcPr>
            <w:tcW w:w="1547" w:type="dxa"/>
          </w:tcPr>
          <w:p w14:paraId="791D5223" w14:textId="77777777" w:rsidR="00CC5D14" w:rsidRPr="00CF754F" w:rsidRDefault="00CC5D14" w:rsidP="00CC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tcPr>
          <w:p w14:paraId="74E50E3C" w14:textId="77777777" w:rsidR="00CC5D14" w:rsidRPr="00CF754F" w:rsidRDefault="00CC5D14" w:rsidP="00CC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p>
        </w:tc>
      </w:tr>
      <w:tr w:rsidR="00CC5D14" w:rsidRPr="00CF754F" w14:paraId="4DB57F58" w14:textId="77777777" w:rsidTr="00935AB7">
        <w:trPr>
          <w:cantSplit/>
        </w:trPr>
        <w:tc>
          <w:tcPr>
            <w:tcW w:w="4230" w:type="dxa"/>
          </w:tcPr>
          <w:p w14:paraId="09202A71" w14:textId="0A388FB7" w:rsidR="00CC5D14" w:rsidRPr="00CF754F" w:rsidRDefault="00CC5D14" w:rsidP="00CC5D14">
            <w:pPr>
              <w:snapToGrid w:val="0"/>
              <w:spacing w:line="360" w:lineRule="exact"/>
              <w:ind w:left="90" w:right="86"/>
              <w:rPr>
                <w:rFonts w:cs="Arial"/>
              </w:rPr>
            </w:pPr>
            <w:r w:rsidRPr="00CF754F">
              <w:rPr>
                <w:rFonts w:cs="Arial"/>
              </w:rPr>
              <w:t>2022</w:t>
            </w:r>
          </w:p>
        </w:tc>
        <w:tc>
          <w:tcPr>
            <w:tcW w:w="1546" w:type="dxa"/>
          </w:tcPr>
          <w:p w14:paraId="3208F23D" w14:textId="77777777" w:rsidR="00CC5D14" w:rsidRPr="00CF754F" w:rsidRDefault="00CC5D14" w:rsidP="00CC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p>
        </w:tc>
        <w:tc>
          <w:tcPr>
            <w:tcW w:w="1547" w:type="dxa"/>
          </w:tcPr>
          <w:p w14:paraId="1C41E90D" w14:textId="77777777" w:rsidR="00CC5D14" w:rsidRPr="00CF754F" w:rsidRDefault="00CC5D14" w:rsidP="00CC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tcPr>
          <w:p w14:paraId="279657DD" w14:textId="25DE8E17" w:rsidR="00CC5D14" w:rsidRPr="00CF754F" w:rsidRDefault="00CC5D14" w:rsidP="00CC5D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sidRPr="00CF754F">
              <w:rPr>
                <w:rFonts w:cs="Arial"/>
              </w:rPr>
              <w:t>147,932</w:t>
            </w:r>
          </w:p>
        </w:tc>
      </w:tr>
      <w:tr w:rsidR="00CC5D14" w:rsidRPr="00CF754F" w14:paraId="1CCBAA55" w14:textId="77777777" w:rsidTr="00935AB7">
        <w:trPr>
          <w:cantSplit/>
        </w:trPr>
        <w:tc>
          <w:tcPr>
            <w:tcW w:w="4230" w:type="dxa"/>
          </w:tcPr>
          <w:p w14:paraId="46E32670" w14:textId="64C7A4C8" w:rsidR="00CC5D14" w:rsidRPr="00CF754F" w:rsidRDefault="00CC5D14" w:rsidP="00CC5D14">
            <w:pPr>
              <w:snapToGrid w:val="0"/>
              <w:spacing w:line="360" w:lineRule="exact"/>
              <w:ind w:left="90" w:right="86"/>
              <w:rPr>
                <w:rFonts w:cs="Arial"/>
              </w:rPr>
            </w:pPr>
            <w:r w:rsidRPr="00CF754F">
              <w:rPr>
                <w:rFonts w:cs="Arial"/>
              </w:rPr>
              <w:t>2023</w:t>
            </w:r>
          </w:p>
        </w:tc>
        <w:tc>
          <w:tcPr>
            <w:tcW w:w="1546" w:type="dxa"/>
            <w:vAlign w:val="bottom"/>
          </w:tcPr>
          <w:p w14:paraId="13467DDE" w14:textId="77777777" w:rsidR="00CC5D14" w:rsidRPr="00CF754F" w:rsidRDefault="00CC5D14" w:rsidP="00CC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p>
        </w:tc>
        <w:tc>
          <w:tcPr>
            <w:tcW w:w="1547" w:type="dxa"/>
            <w:vAlign w:val="bottom"/>
          </w:tcPr>
          <w:p w14:paraId="125765B3" w14:textId="77777777" w:rsidR="00CC5D14" w:rsidRPr="00CF754F" w:rsidRDefault="00CC5D14" w:rsidP="00CC5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vAlign w:val="bottom"/>
          </w:tcPr>
          <w:p w14:paraId="3DE53269" w14:textId="74BDE619" w:rsidR="00CC5D14" w:rsidRPr="00CF754F" w:rsidRDefault="00C34911" w:rsidP="00CC5D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rPr>
            </w:pPr>
            <w:r>
              <w:rPr>
                <w:rFonts w:cs="Arial"/>
              </w:rPr>
              <w:t>148,006</w:t>
            </w:r>
          </w:p>
        </w:tc>
      </w:tr>
    </w:tbl>
    <w:p w14:paraId="4C523D98" w14:textId="1E3746E2" w:rsidR="00293B62" w:rsidRPr="00CF754F" w:rsidRDefault="00E31A3A" w:rsidP="00A7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 xml:space="preserve">As at </w:t>
      </w:r>
      <w:r w:rsidR="00A70E3F"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7F179B" w:rsidRPr="00CF754F">
        <w:rPr>
          <w:rFonts w:cs="Arial"/>
          <w:sz w:val="22"/>
          <w:szCs w:val="22"/>
        </w:rPr>
        <w:t>3</w:t>
      </w:r>
      <w:r w:rsidRPr="00CF754F">
        <w:rPr>
          <w:rFonts w:cs="Arial"/>
          <w:sz w:val="22"/>
          <w:szCs w:val="22"/>
        </w:rPr>
        <w:t xml:space="preserve"> and </w:t>
      </w:r>
      <w:r w:rsidR="007F179B" w:rsidRPr="00CF754F">
        <w:rPr>
          <w:rFonts w:cs="Arial"/>
          <w:sz w:val="22"/>
          <w:szCs w:val="22"/>
        </w:rPr>
        <w:t>2022</w:t>
      </w:r>
      <w:r w:rsidRPr="00CF754F">
        <w:rPr>
          <w:rFonts w:cs="Arial"/>
          <w:sz w:val="22"/>
          <w:szCs w:val="22"/>
        </w:rPr>
        <w:t xml:space="preserve">, the costs of fully </w:t>
      </w:r>
      <w:r w:rsidR="00FB747E" w:rsidRPr="00CF754F">
        <w:rPr>
          <w:rFonts w:cs="Arial"/>
          <w:sz w:val="22"/>
          <w:szCs w:val="22"/>
        </w:rPr>
        <w:t>amortised</w:t>
      </w:r>
      <w:r w:rsidRPr="00CF754F">
        <w:rPr>
          <w:rFonts w:cs="Arial"/>
          <w:sz w:val="22"/>
          <w:szCs w:val="22"/>
        </w:rPr>
        <w:t xml:space="preserve"> intangible assets</w:t>
      </w:r>
      <w:r w:rsidR="00D76289" w:rsidRPr="00CF754F">
        <w:rPr>
          <w:rFonts w:cs="Arial"/>
          <w:sz w:val="22"/>
          <w:szCs w:val="22"/>
        </w:rPr>
        <w:t xml:space="preserve"> but</w:t>
      </w:r>
      <w:r w:rsidRPr="00CF754F">
        <w:rPr>
          <w:rFonts w:cs="Arial"/>
          <w:sz w:val="22"/>
          <w:szCs w:val="22"/>
        </w:rPr>
        <w:t xml:space="preserve"> still in use </w:t>
      </w:r>
      <w:r w:rsidR="00293B62" w:rsidRPr="00CF754F">
        <w:rPr>
          <w:rFonts w:cs="Arial"/>
          <w:sz w:val="22"/>
          <w:szCs w:val="22"/>
        </w:rPr>
        <w:t xml:space="preserve">for the consolidated financial statements are Baht </w:t>
      </w:r>
      <w:r w:rsidR="00CC5D14" w:rsidRPr="00CF754F">
        <w:rPr>
          <w:rFonts w:cs="Arial"/>
          <w:sz w:val="22"/>
          <w:szCs w:val="22"/>
        </w:rPr>
        <w:t xml:space="preserve">1,568 </w:t>
      </w:r>
      <w:r w:rsidR="00293B62" w:rsidRPr="00CF754F">
        <w:rPr>
          <w:rFonts w:cs="Arial"/>
          <w:sz w:val="22"/>
          <w:szCs w:val="22"/>
        </w:rPr>
        <w:t xml:space="preserve">million and Baht </w:t>
      </w:r>
      <w:r w:rsidR="00144768" w:rsidRPr="00CF754F">
        <w:rPr>
          <w:rFonts w:cs="Arial"/>
          <w:sz w:val="22"/>
          <w:szCs w:val="22"/>
        </w:rPr>
        <w:t>1,</w:t>
      </w:r>
      <w:r w:rsidR="007F179B" w:rsidRPr="00CF754F">
        <w:rPr>
          <w:rFonts w:cs="Arial"/>
          <w:sz w:val="22"/>
          <w:szCs w:val="22"/>
        </w:rPr>
        <w:t>439</w:t>
      </w:r>
      <w:r w:rsidR="001D19EA" w:rsidRPr="00CF754F">
        <w:rPr>
          <w:rFonts w:cs="Arial"/>
          <w:sz w:val="22"/>
          <w:szCs w:val="22"/>
        </w:rPr>
        <w:t xml:space="preserve"> </w:t>
      </w:r>
      <w:r w:rsidR="00293B62" w:rsidRPr="00CF754F">
        <w:rPr>
          <w:rFonts w:cs="Arial"/>
          <w:sz w:val="22"/>
          <w:szCs w:val="22"/>
        </w:rPr>
        <w:t>million, respectively</w:t>
      </w:r>
      <w:r w:rsidR="0070025B" w:rsidRPr="00CF754F">
        <w:rPr>
          <w:rFonts w:cs="Arial"/>
          <w:sz w:val="22"/>
          <w:szCs w:val="22"/>
        </w:rPr>
        <w:t xml:space="preserve"> </w:t>
      </w:r>
      <w:r w:rsidR="00973A84" w:rsidRPr="00CF754F">
        <w:rPr>
          <w:rFonts w:cs="Arial"/>
          <w:sz w:val="22"/>
          <w:szCs w:val="22"/>
        </w:rPr>
        <w:t>(</w:t>
      </w:r>
      <w:r w:rsidR="0070025B" w:rsidRPr="00CF754F">
        <w:rPr>
          <w:rFonts w:cs="Arial"/>
          <w:sz w:val="22"/>
          <w:szCs w:val="22"/>
        </w:rPr>
        <w:t>s</w:t>
      </w:r>
      <w:r w:rsidR="00293B62" w:rsidRPr="00CF754F">
        <w:rPr>
          <w:rFonts w:cs="Arial"/>
          <w:sz w:val="22"/>
          <w:szCs w:val="22"/>
        </w:rPr>
        <w:t>eparate financial statement</w:t>
      </w:r>
      <w:r w:rsidR="00973A84" w:rsidRPr="00CF754F">
        <w:rPr>
          <w:rFonts w:cs="Arial"/>
          <w:sz w:val="22"/>
          <w:szCs w:val="22"/>
        </w:rPr>
        <w:t>s:</w:t>
      </w:r>
      <w:r w:rsidR="00293B62" w:rsidRPr="00CF754F">
        <w:rPr>
          <w:rFonts w:cs="Arial"/>
          <w:sz w:val="22"/>
          <w:szCs w:val="22"/>
        </w:rPr>
        <w:t xml:space="preserve"> Baht </w:t>
      </w:r>
      <w:r w:rsidR="008F22A4" w:rsidRPr="00CF754F">
        <w:rPr>
          <w:rFonts w:cs="Arial"/>
          <w:sz w:val="22"/>
          <w:szCs w:val="22"/>
        </w:rPr>
        <w:t xml:space="preserve">1,560 </w:t>
      </w:r>
      <w:r w:rsidR="00293B62" w:rsidRPr="00CF754F">
        <w:rPr>
          <w:rFonts w:cs="Arial"/>
          <w:sz w:val="22"/>
          <w:szCs w:val="22"/>
        </w:rPr>
        <w:t xml:space="preserve">million and Baht </w:t>
      </w:r>
      <w:r w:rsidR="00144768" w:rsidRPr="00CF754F">
        <w:rPr>
          <w:rFonts w:cs="Arial"/>
          <w:sz w:val="22"/>
          <w:szCs w:val="22"/>
        </w:rPr>
        <w:t>1,</w:t>
      </w:r>
      <w:r w:rsidR="007F179B" w:rsidRPr="00CF754F">
        <w:rPr>
          <w:rFonts w:cs="Arial"/>
          <w:sz w:val="22"/>
          <w:szCs w:val="22"/>
        </w:rPr>
        <w:t>432</w:t>
      </w:r>
      <w:r w:rsidR="00144768" w:rsidRPr="00CF754F">
        <w:rPr>
          <w:rFonts w:cs="Arial"/>
          <w:sz w:val="22"/>
          <w:szCs w:val="22"/>
        </w:rPr>
        <w:t xml:space="preserve"> </w:t>
      </w:r>
      <w:r w:rsidR="00293B62" w:rsidRPr="00CF754F">
        <w:rPr>
          <w:rFonts w:cs="Arial"/>
          <w:sz w:val="22"/>
          <w:szCs w:val="22"/>
        </w:rPr>
        <w:t>million, respectively</w:t>
      </w:r>
      <w:r w:rsidR="00973A84" w:rsidRPr="00CF754F">
        <w:rPr>
          <w:rFonts w:cs="Arial"/>
          <w:sz w:val="22"/>
          <w:szCs w:val="22"/>
        </w:rPr>
        <w:t>)</w:t>
      </w:r>
      <w:r w:rsidR="0070025B" w:rsidRPr="00CF754F">
        <w:rPr>
          <w:rFonts w:cs="Arial"/>
          <w:sz w:val="22"/>
          <w:szCs w:val="22"/>
        </w:rPr>
        <w:t>.</w:t>
      </w:r>
    </w:p>
    <w:p w14:paraId="0A11CB56" w14:textId="77777777" w:rsidR="00A70E3F" w:rsidRPr="00CF754F" w:rsidRDefault="00A70E3F" w:rsidP="001627E1">
      <w:pPr>
        <w:pStyle w:val="Heading1"/>
        <w:numPr>
          <w:ilvl w:val="0"/>
          <w:numId w:val="38"/>
        </w:numPr>
        <w:spacing w:before="120" w:after="120" w:line="380" w:lineRule="exact"/>
        <w:ind w:left="547" w:hanging="547"/>
        <w:rPr>
          <w:rFonts w:cs="Arial"/>
          <w:sz w:val="22"/>
          <w:szCs w:val="22"/>
          <w:u w:val="none"/>
        </w:rPr>
      </w:pPr>
      <w:r w:rsidRPr="00CF754F">
        <w:rPr>
          <w:rFonts w:cs="Arial"/>
          <w:sz w:val="22"/>
          <w:szCs w:val="22"/>
          <w:u w:val="none"/>
        </w:rPr>
        <w:br w:type="page"/>
      </w:r>
      <w:bookmarkStart w:id="19" w:name="_Toc158146825"/>
      <w:r w:rsidR="00F300C6" w:rsidRPr="00CF754F">
        <w:rPr>
          <w:rFonts w:cs="Arial"/>
          <w:sz w:val="22"/>
          <w:szCs w:val="22"/>
          <w:u w:val="none"/>
        </w:rPr>
        <w:lastRenderedPageBreak/>
        <w:t>Deferred tax assets and income tax</w:t>
      </w:r>
      <w:bookmarkEnd w:id="19"/>
    </w:p>
    <w:p w14:paraId="67B250EC" w14:textId="606111AD" w:rsidR="00F300C6" w:rsidRPr="00CF754F" w:rsidRDefault="00F300C6"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rPr>
          <w:rFonts w:cs="Arial"/>
          <w:sz w:val="22"/>
          <w:szCs w:val="22"/>
        </w:rPr>
      </w:pPr>
      <w:r w:rsidRPr="00CF754F">
        <w:rPr>
          <w:rFonts w:cs="Arial"/>
          <w:sz w:val="22"/>
          <w:szCs w:val="22"/>
        </w:rPr>
        <w:t>15.1</w:t>
      </w:r>
      <w:r w:rsidR="001627E1" w:rsidRPr="00CF754F">
        <w:rPr>
          <w:rFonts w:cs="Arial"/>
          <w:sz w:val="22"/>
          <w:szCs w:val="22"/>
        </w:rPr>
        <w:tab/>
      </w:r>
      <w:r w:rsidRPr="00CF754F">
        <w:rPr>
          <w:rFonts w:cs="Arial"/>
          <w:sz w:val="22"/>
          <w:szCs w:val="22"/>
        </w:rPr>
        <w:t>Deferred tax assets</w:t>
      </w:r>
    </w:p>
    <w:p w14:paraId="3ED74DCB" w14:textId="087B0B38" w:rsidR="00C359DE" w:rsidRPr="00CF754F" w:rsidRDefault="00C359DE"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Deferred tax assets as at </w:t>
      </w:r>
      <w:r w:rsidR="00A70E3F" w:rsidRPr="00CF754F">
        <w:rPr>
          <w:rFonts w:cs="Arial"/>
          <w:sz w:val="22"/>
          <w:szCs w:val="22"/>
        </w:rPr>
        <w:t xml:space="preserve">31 </w:t>
      </w:r>
      <w:r w:rsidRPr="00CF754F">
        <w:rPr>
          <w:rFonts w:cs="Arial"/>
          <w:sz w:val="22"/>
          <w:szCs w:val="22"/>
        </w:rPr>
        <w:t xml:space="preserve">December </w:t>
      </w:r>
      <w:r w:rsidR="007F179B" w:rsidRPr="00CF754F">
        <w:rPr>
          <w:rFonts w:cs="Arial"/>
          <w:sz w:val="22"/>
          <w:szCs w:val="22"/>
        </w:rPr>
        <w:t>2023</w:t>
      </w:r>
      <w:r w:rsidR="00E30778" w:rsidRPr="00CF754F">
        <w:rPr>
          <w:rFonts w:cs="Arial"/>
          <w:sz w:val="22"/>
          <w:szCs w:val="22"/>
        </w:rPr>
        <w:t xml:space="preserve"> and </w:t>
      </w:r>
      <w:r w:rsidR="007F179B" w:rsidRPr="00CF754F">
        <w:rPr>
          <w:rFonts w:cs="Arial"/>
          <w:sz w:val="22"/>
          <w:szCs w:val="22"/>
        </w:rPr>
        <w:t>2022</w:t>
      </w:r>
      <w:r w:rsidR="00E30778" w:rsidRPr="00CF754F">
        <w:rPr>
          <w:rFonts w:cs="Arial"/>
          <w:sz w:val="22"/>
          <w:szCs w:val="22"/>
        </w:rPr>
        <w:t xml:space="preserve"> </w:t>
      </w:r>
      <w:r w:rsidRPr="00CF754F">
        <w:rPr>
          <w:rFonts w:cs="Arial"/>
          <w:sz w:val="22"/>
          <w:szCs w:val="22"/>
        </w:rPr>
        <w:t>are as follows:</w:t>
      </w:r>
    </w:p>
    <w:tbl>
      <w:tblPr>
        <w:tblW w:w="9180" w:type="dxa"/>
        <w:tblInd w:w="450" w:type="dxa"/>
        <w:tblLayout w:type="fixed"/>
        <w:tblCellMar>
          <w:left w:w="0" w:type="dxa"/>
          <w:right w:w="0" w:type="dxa"/>
        </w:tblCellMar>
        <w:tblLook w:val="04A0" w:firstRow="1" w:lastRow="0" w:firstColumn="1" w:lastColumn="0" w:noHBand="0" w:noVBand="1"/>
      </w:tblPr>
      <w:tblGrid>
        <w:gridCol w:w="4086"/>
        <w:gridCol w:w="1240"/>
        <w:gridCol w:w="1283"/>
        <w:gridCol w:w="1282"/>
        <w:gridCol w:w="1283"/>
        <w:gridCol w:w="6"/>
      </w:tblGrid>
      <w:tr w:rsidR="00A806B5" w:rsidRPr="00CF754F" w14:paraId="34337A4D" w14:textId="77777777" w:rsidTr="00144768">
        <w:tc>
          <w:tcPr>
            <w:tcW w:w="4086" w:type="dxa"/>
            <w:shd w:val="clear" w:color="auto" w:fill="auto"/>
          </w:tcPr>
          <w:p w14:paraId="64D03957"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both"/>
              <w:rPr>
                <w:rFonts w:cs="Arial"/>
              </w:rPr>
            </w:pPr>
          </w:p>
        </w:tc>
        <w:tc>
          <w:tcPr>
            <w:tcW w:w="5094" w:type="dxa"/>
            <w:gridSpan w:val="5"/>
            <w:shd w:val="clear" w:color="auto" w:fill="auto"/>
          </w:tcPr>
          <w:p w14:paraId="23349B38"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cs/>
              </w:rPr>
            </w:pPr>
            <w:r w:rsidRPr="00CF754F">
              <w:rPr>
                <w:rFonts w:cs="Arial"/>
              </w:rPr>
              <w:t>(Unit: Thousand Baht)</w:t>
            </w:r>
          </w:p>
        </w:tc>
      </w:tr>
      <w:tr w:rsidR="00A806B5" w:rsidRPr="00CF754F" w14:paraId="7419C26B" w14:textId="77777777" w:rsidTr="00144768">
        <w:tblPrEx>
          <w:tblLook w:val="0000" w:firstRow="0" w:lastRow="0" w:firstColumn="0" w:lastColumn="0" w:noHBand="0" w:noVBand="0"/>
        </w:tblPrEx>
        <w:trPr>
          <w:gridAfter w:val="1"/>
          <w:wAfter w:w="6" w:type="dxa"/>
          <w:trHeight w:val="20"/>
        </w:trPr>
        <w:tc>
          <w:tcPr>
            <w:tcW w:w="4086" w:type="dxa"/>
            <w:vAlign w:val="bottom"/>
          </w:tcPr>
          <w:p w14:paraId="35E7B656" w14:textId="77777777" w:rsidR="00A806B5" w:rsidRPr="00CF754F" w:rsidRDefault="00A806B5" w:rsidP="00AA0BB4">
            <w:pPr>
              <w:tabs>
                <w:tab w:val="clear" w:pos="227"/>
              </w:tabs>
              <w:spacing w:line="340" w:lineRule="exact"/>
              <w:ind w:left="612"/>
              <w:outlineLvl w:val="7"/>
              <w:rPr>
                <w:rFonts w:cs="Arial"/>
                <w:cs/>
                <w:lang w:val="en-GB"/>
              </w:rPr>
            </w:pPr>
          </w:p>
        </w:tc>
        <w:tc>
          <w:tcPr>
            <w:tcW w:w="5088" w:type="dxa"/>
            <w:gridSpan w:val="4"/>
            <w:vAlign w:val="bottom"/>
          </w:tcPr>
          <w:p w14:paraId="154ADD55" w14:textId="77777777" w:rsidR="00A806B5" w:rsidRPr="00CF754F" w:rsidRDefault="00A806B5" w:rsidP="00AA0BB4">
            <w:pPr>
              <w:pBdr>
                <w:bottom w:val="single" w:sz="4" w:space="1" w:color="auto"/>
              </w:pBdr>
              <w:spacing w:line="340" w:lineRule="exact"/>
              <w:ind w:left="71" w:right="13"/>
              <w:jc w:val="center"/>
              <w:rPr>
                <w:rFonts w:cs="Arial"/>
                <w:lang w:val="en-GB"/>
              </w:rPr>
            </w:pPr>
            <w:r w:rsidRPr="00CF754F">
              <w:rPr>
                <w:rFonts w:cs="Arial"/>
              </w:rPr>
              <w:t>Consolidated financial statements</w:t>
            </w:r>
          </w:p>
        </w:tc>
      </w:tr>
      <w:tr w:rsidR="00A806B5" w:rsidRPr="00CF754F" w14:paraId="0FC75223" w14:textId="77777777" w:rsidTr="00144768">
        <w:tblPrEx>
          <w:tblLook w:val="0000" w:firstRow="0" w:lastRow="0" w:firstColumn="0" w:lastColumn="0" w:noHBand="0" w:noVBand="0"/>
        </w:tblPrEx>
        <w:trPr>
          <w:gridAfter w:val="1"/>
          <w:wAfter w:w="6" w:type="dxa"/>
          <w:trHeight w:val="20"/>
        </w:trPr>
        <w:tc>
          <w:tcPr>
            <w:tcW w:w="4086" w:type="dxa"/>
            <w:vAlign w:val="bottom"/>
          </w:tcPr>
          <w:p w14:paraId="1B447A16" w14:textId="77777777" w:rsidR="00A806B5" w:rsidRPr="00CF754F" w:rsidRDefault="00A806B5" w:rsidP="00A806B5">
            <w:pPr>
              <w:tabs>
                <w:tab w:val="clear" w:pos="227"/>
              </w:tabs>
              <w:spacing w:line="340" w:lineRule="exact"/>
              <w:ind w:left="612"/>
              <w:outlineLvl w:val="7"/>
              <w:rPr>
                <w:rFonts w:cs="Arial"/>
                <w:cs/>
                <w:lang w:val="en-GB"/>
              </w:rPr>
            </w:pPr>
          </w:p>
        </w:tc>
        <w:tc>
          <w:tcPr>
            <w:tcW w:w="1240" w:type="dxa"/>
            <w:vAlign w:val="bottom"/>
          </w:tcPr>
          <w:p w14:paraId="2D0C512B" w14:textId="77777777" w:rsidR="00A806B5" w:rsidRPr="00CF754F" w:rsidRDefault="00B92897" w:rsidP="00A806B5">
            <w:pPr>
              <w:spacing w:line="340" w:lineRule="exact"/>
              <w:ind w:left="71" w:right="13"/>
              <w:jc w:val="center"/>
              <w:rPr>
                <w:rFonts w:cs="Arial"/>
              </w:rPr>
            </w:pPr>
            <w:r w:rsidRPr="00CF754F">
              <w:rPr>
                <w:rFonts w:cs="Arial"/>
              </w:rPr>
              <w:t>31 December</w:t>
            </w:r>
          </w:p>
        </w:tc>
        <w:tc>
          <w:tcPr>
            <w:tcW w:w="1283" w:type="dxa"/>
            <w:vAlign w:val="bottom"/>
          </w:tcPr>
          <w:p w14:paraId="4C92BAC8" w14:textId="77777777" w:rsidR="00A806B5" w:rsidRPr="00CF754F" w:rsidRDefault="00B92897" w:rsidP="00A806B5">
            <w:pPr>
              <w:spacing w:line="340" w:lineRule="exact"/>
              <w:ind w:left="71" w:right="13"/>
              <w:jc w:val="center"/>
              <w:rPr>
                <w:rFonts w:cs="Arial"/>
              </w:rPr>
            </w:pPr>
            <w:r w:rsidRPr="00CF754F">
              <w:rPr>
                <w:rFonts w:cs="Arial"/>
              </w:rPr>
              <w:t>31 December</w:t>
            </w:r>
          </w:p>
        </w:tc>
        <w:tc>
          <w:tcPr>
            <w:tcW w:w="2565" w:type="dxa"/>
            <w:gridSpan w:val="2"/>
            <w:vAlign w:val="bottom"/>
          </w:tcPr>
          <w:p w14:paraId="34147488" w14:textId="77777777" w:rsidR="00A806B5" w:rsidRPr="00CF754F" w:rsidRDefault="00A806B5" w:rsidP="00A806B5">
            <w:pPr>
              <w:pBdr>
                <w:bottom w:val="single" w:sz="4" w:space="1" w:color="auto"/>
              </w:pBdr>
              <w:spacing w:line="340" w:lineRule="exact"/>
              <w:ind w:left="71" w:right="13"/>
              <w:jc w:val="center"/>
              <w:rPr>
                <w:rFonts w:cs="Arial"/>
              </w:rPr>
            </w:pPr>
            <w:r w:rsidRPr="00CF754F">
              <w:rPr>
                <w:rFonts w:cs="Arial"/>
              </w:rPr>
              <w:t>Changes in deferred tax for the year</w:t>
            </w:r>
            <w:r w:rsidR="00B92897" w:rsidRPr="00CF754F">
              <w:rPr>
                <w:rFonts w:cs="Arial"/>
              </w:rPr>
              <w:t>s</w:t>
            </w:r>
            <w:r w:rsidRPr="00CF754F">
              <w:rPr>
                <w:rFonts w:cs="Arial"/>
              </w:rPr>
              <w:t xml:space="preserve"> ended 31 December</w:t>
            </w:r>
          </w:p>
        </w:tc>
      </w:tr>
      <w:tr w:rsidR="00A806B5" w:rsidRPr="00CF754F" w14:paraId="46D2CAC6" w14:textId="77777777" w:rsidTr="00144768">
        <w:tblPrEx>
          <w:tblLook w:val="0000" w:firstRow="0" w:lastRow="0" w:firstColumn="0" w:lastColumn="0" w:noHBand="0" w:noVBand="0"/>
        </w:tblPrEx>
        <w:trPr>
          <w:gridAfter w:val="1"/>
          <w:wAfter w:w="6" w:type="dxa"/>
          <w:trHeight w:val="20"/>
        </w:trPr>
        <w:tc>
          <w:tcPr>
            <w:tcW w:w="4086" w:type="dxa"/>
            <w:vAlign w:val="bottom"/>
          </w:tcPr>
          <w:p w14:paraId="6CA6BC30" w14:textId="77777777" w:rsidR="00A806B5" w:rsidRPr="00CF754F" w:rsidRDefault="00A806B5" w:rsidP="00A806B5">
            <w:pPr>
              <w:tabs>
                <w:tab w:val="clear" w:pos="227"/>
              </w:tabs>
              <w:spacing w:line="340" w:lineRule="exact"/>
              <w:ind w:left="612"/>
              <w:outlineLvl w:val="7"/>
              <w:rPr>
                <w:rFonts w:cs="Arial"/>
                <w:cs/>
                <w:lang w:val="en-GB"/>
              </w:rPr>
            </w:pPr>
          </w:p>
        </w:tc>
        <w:tc>
          <w:tcPr>
            <w:tcW w:w="1240" w:type="dxa"/>
            <w:vAlign w:val="bottom"/>
          </w:tcPr>
          <w:p w14:paraId="538E7579" w14:textId="4CECDC8A" w:rsidR="00A806B5" w:rsidRPr="00CF754F" w:rsidRDefault="007F179B" w:rsidP="00A806B5">
            <w:pPr>
              <w:pBdr>
                <w:bottom w:val="single" w:sz="4" w:space="1" w:color="auto"/>
              </w:pBdr>
              <w:spacing w:line="340" w:lineRule="exact"/>
              <w:ind w:left="71" w:right="13"/>
              <w:jc w:val="center"/>
              <w:rPr>
                <w:rFonts w:cs="Arial"/>
                <w:lang w:val="en-GB"/>
              </w:rPr>
            </w:pPr>
            <w:r w:rsidRPr="00CF754F">
              <w:rPr>
                <w:rFonts w:cs="Arial"/>
                <w:lang w:val="en-GB"/>
              </w:rPr>
              <w:t>2023</w:t>
            </w:r>
          </w:p>
        </w:tc>
        <w:tc>
          <w:tcPr>
            <w:tcW w:w="1283" w:type="dxa"/>
            <w:vAlign w:val="bottom"/>
          </w:tcPr>
          <w:p w14:paraId="1B3D7C80" w14:textId="7EC97DBC" w:rsidR="00A806B5" w:rsidRPr="00CF754F" w:rsidRDefault="007F179B" w:rsidP="00A806B5">
            <w:pPr>
              <w:pBdr>
                <w:bottom w:val="single" w:sz="4" w:space="1" w:color="auto"/>
              </w:pBdr>
              <w:spacing w:line="340" w:lineRule="exact"/>
              <w:ind w:left="71" w:right="13"/>
              <w:jc w:val="center"/>
              <w:rPr>
                <w:rFonts w:cs="Arial"/>
              </w:rPr>
            </w:pPr>
            <w:r w:rsidRPr="00CF754F">
              <w:rPr>
                <w:rFonts w:cs="Arial"/>
              </w:rPr>
              <w:t>2022</w:t>
            </w:r>
          </w:p>
        </w:tc>
        <w:tc>
          <w:tcPr>
            <w:tcW w:w="1282" w:type="dxa"/>
            <w:vAlign w:val="bottom"/>
          </w:tcPr>
          <w:p w14:paraId="20DDF04D" w14:textId="7606176F" w:rsidR="00A806B5" w:rsidRPr="00CF754F" w:rsidRDefault="007F179B" w:rsidP="00A806B5">
            <w:pPr>
              <w:pBdr>
                <w:bottom w:val="single" w:sz="4" w:space="1" w:color="auto"/>
              </w:pBdr>
              <w:spacing w:line="340" w:lineRule="exact"/>
              <w:ind w:left="71" w:right="13"/>
              <w:jc w:val="center"/>
              <w:rPr>
                <w:rFonts w:cs="Arial"/>
                <w:lang w:val="en-GB"/>
              </w:rPr>
            </w:pPr>
            <w:r w:rsidRPr="00CF754F">
              <w:rPr>
                <w:rFonts w:cs="Arial"/>
                <w:lang w:val="en-GB"/>
              </w:rPr>
              <w:t>2023</w:t>
            </w:r>
          </w:p>
        </w:tc>
        <w:tc>
          <w:tcPr>
            <w:tcW w:w="1283" w:type="dxa"/>
            <w:vAlign w:val="bottom"/>
          </w:tcPr>
          <w:p w14:paraId="7D587D7B" w14:textId="7BEF0E46" w:rsidR="00A806B5" w:rsidRPr="00CF754F" w:rsidRDefault="007F179B" w:rsidP="00A806B5">
            <w:pPr>
              <w:pBdr>
                <w:bottom w:val="single" w:sz="4" w:space="1" w:color="auto"/>
              </w:pBdr>
              <w:spacing w:line="340" w:lineRule="exact"/>
              <w:ind w:left="71" w:right="13"/>
              <w:jc w:val="center"/>
              <w:rPr>
                <w:rFonts w:cs="Arial"/>
                <w:lang w:val="en-GB"/>
              </w:rPr>
            </w:pPr>
            <w:r w:rsidRPr="00CF754F">
              <w:rPr>
                <w:rFonts w:cs="Arial"/>
                <w:lang w:val="en-GB"/>
              </w:rPr>
              <w:t>2022</w:t>
            </w:r>
          </w:p>
        </w:tc>
      </w:tr>
      <w:tr w:rsidR="00A806B5" w:rsidRPr="00CF754F" w14:paraId="4F923275" w14:textId="77777777" w:rsidTr="00144768">
        <w:tblPrEx>
          <w:tblLook w:val="0000" w:firstRow="0" w:lastRow="0" w:firstColumn="0" w:lastColumn="0" w:noHBand="0" w:noVBand="0"/>
        </w:tblPrEx>
        <w:trPr>
          <w:gridAfter w:val="1"/>
          <w:wAfter w:w="6" w:type="dxa"/>
          <w:trHeight w:val="180"/>
        </w:trPr>
        <w:tc>
          <w:tcPr>
            <w:tcW w:w="4086" w:type="dxa"/>
          </w:tcPr>
          <w:p w14:paraId="1FB9E7C5" w14:textId="77777777" w:rsidR="00A806B5" w:rsidRPr="00CF754F" w:rsidRDefault="00A806B5" w:rsidP="00A806B5">
            <w:pPr>
              <w:spacing w:line="340" w:lineRule="exact"/>
              <w:ind w:left="72" w:firstLine="18"/>
              <w:rPr>
                <w:rFonts w:cs="Arial"/>
                <w:b/>
                <w:bCs/>
              </w:rPr>
            </w:pPr>
            <w:r w:rsidRPr="00CF754F">
              <w:rPr>
                <w:rFonts w:cs="Arial"/>
                <w:b/>
                <w:bCs/>
              </w:rPr>
              <w:t>Deferred tax assets</w:t>
            </w:r>
          </w:p>
        </w:tc>
        <w:tc>
          <w:tcPr>
            <w:tcW w:w="1240" w:type="dxa"/>
          </w:tcPr>
          <w:p w14:paraId="39FD423D"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43E2F78D"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753FAA72"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67AC988"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357392" w:rsidRPr="00CF754F" w14:paraId="631F61FA" w14:textId="77777777" w:rsidTr="00432CF3">
        <w:tblPrEx>
          <w:tblLook w:val="0000" w:firstRow="0" w:lastRow="0" w:firstColumn="0" w:lastColumn="0" w:noHBand="0" w:noVBand="0"/>
        </w:tblPrEx>
        <w:trPr>
          <w:gridAfter w:val="1"/>
          <w:wAfter w:w="6" w:type="dxa"/>
          <w:trHeight w:val="20"/>
        </w:trPr>
        <w:tc>
          <w:tcPr>
            <w:tcW w:w="4086" w:type="dxa"/>
          </w:tcPr>
          <w:p w14:paraId="36A69A5B" w14:textId="77777777" w:rsidR="00357392" w:rsidRPr="00CF754F" w:rsidRDefault="00357392" w:rsidP="00357392">
            <w:pPr>
              <w:spacing w:line="340" w:lineRule="exact"/>
              <w:ind w:left="72" w:firstLine="18"/>
              <w:rPr>
                <w:rFonts w:cs="Arial"/>
                <w:cs/>
                <w:lang w:val="en-GB"/>
              </w:rPr>
            </w:pPr>
            <w:r w:rsidRPr="00CF754F">
              <w:rPr>
                <w:rFonts w:cs="Arial"/>
              </w:rPr>
              <w:t>Allowance for expected credit loss</w:t>
            </w:r>
          </w:p>
        </w:tc>
        <w:tc>
          <w:tcPr>
            <w:tcW w:w="1240" w:type="dxa"/>
            <w:vAlign w:val="bottom"/>
          </w:tcPr>
          <w:p w14:paraId="307C6575" w14:textId="3E2E3ABA"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1,892,664</w:t>
            </w:r>
          </w:p>
        </w:tc>
        <w:tc>
          <w:tcPr>
            <w:tcW w:w="1283" w:type="dxa"/>
            <w:vAlign w:val="bottom"/>
          </w:tcPr>
          <w:p w14:paraId="2F4D0F86" w14:textId="41644B3E"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1,821,174</w:t>
            </w:r>
          </w:p>
        </w:tc>
        <w:tc>
          <w:tcPr>
            <w:tcW w:w="1282" w:type="dxa"/>
            <w:vAlign w:val="bottom"/>
          </w:tcPr>
          <w:p w14:paraId="3A594F3D" w14:textId="775A6F0B"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71,490</w:t>
            </w:r>
          </w:p>
        </w:tc>
        <w:tc>
          <w:tcPr>
            <w:tcW w:w="1283" w:type="dxa"/>
            <w:vAlign w:val="bottom"/>
          </w:tcPr>
          <w:p w14:paraId="0F419C8C" w14:textId="26FB2696"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(7,368)</w:t>
            </w:r>
          </w:p>
        </w:tc>
      </w:tr>
      <w:tr w:rsidR="00357392" w:rsidRPr="00CF754F" w14:paraId="543B4A66" w14:textId="77777777" w:rsidTr="00432CF3">
        <w:tblPrEx>
          <w:tblLook w:val="0000" w:firstRow="0" w:lastRow="0" w:firstColumn="0" w:lastColumn="0" w:noHBand="0" w:noVBand="0"/>
        </w:tblPrEx>
        <w:trPr>
          <w:gridAfter w:val="1"/>
          <w:wAfter w:w="6" w:type="dxa"/>
          <w:trHeight w:val="20"/>
        </w:trPr>
        <w:tc>
          <w:tcPr>
            <w:tcW w:w="4086" w:type="dxa"/>
          </w:tcPr>
          <w:p w14:paraId="45FE99B9" w14:textId="77777777" w:rsidR="00357392" w:rsidRPr="00CF754F" w:rsidRDefault="00357392" w:rsidP="00357392">
            <w:pPr>
              <w:spacing w:line="340" w:lineRule="exact"/>
              <w:ind w:left="72" w:firstLine="18"/>
              <w:rPr>
                <w:rFonts w:cs="Arial"/>
                <w:cs/>
                <w:lang w:val="en-GB"/>
              </w:rPr>
            </w:pPr>
            <w:r w:rsidRPr="00CF754F">
              <w:rPr>
                <w:rFonts w:cs="Arial"/>
              </w:rPr>
              <w:t xml:space="preserve">Deferred income for reward points </w:t>
            </w:r>
          </w:p>
        </w:tc>
        <w:tc>
          <w:tcPr>
            <w:tcW w:w="1240" w:type="dxa"/>
            <w:vAlign w:val="bottom"/>
          </w:tcPr>
          <w:p w14:paraId="535C293E" w14:textId="0E8FD53A"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543,513</w:t>
            </w:r>
          </w:p>
        </w:tc>
        <w:tc>
          <w:tcPr>
            <w:tcW w:w="1283" w:type="dxa"/>
            <w:vAlign w:val="bottom"/>
          </w:tcPr>
          <w:p w14:paraId="11A723F7" w14:textId="3FA75F51"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517,429</w:t>
            </w:r>
          </w:p>
        </w:tc>
        <w:tc>
          <w:tcPr>
            <w:tcW w:w="1282" w:type="dxa"/>
            <w:vAlign w:val="bottom"/>
          </w:tcPr>
          <w:p w14:paraId="541B788C" w14:textId="6362EA96"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26,084</w:t>
            </w:r>
          </w:p>
        </w:tc>
        <w:tc>
          <w:tcPr>
            <w:tcW w:w="1283" w:type="dxa"/>
            <w:vAlign w:val="bottom"/>
          </w:tcPr>
          <w:p w14:paraId="3CEC6714" w14:textId="0C041BE4"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21,184</w:t>
            </w:r>
          </w:p>
        </w:tc>
      </w:tr>
      <w:tr w:rsidR="00357392" w:rsidRPr="00CF754F" w14:paraId="3DDDF522" w14:textId="77777777" w:rsidTr="00432CF3">
        <w:tblPrEx>
          <w:tblLook w:val="0000" w:firstRow="0" w:lastRow="0" w:firstColumn="0" w:lastColumn="0" w:noHBand="0" w:noVBand="0"/>
        </w:tblPrEx>
        <w:trPr>
          <w:gridAfter w:val="1"/>
          <w:wAfter w:w="6" w:type="dxa"/>
          <w:trHeight w:val="20"/>
        </w:trPr>
        <w:tc>
          <w:tcPr>
            <w:tcW w:w="4086" w:type="dxa"/>
          </w:tcPr>
          <w:p w14:paraId="01A2069F" w14:textId="77777777" w:rsidR="00357392" w:rsidRPr="00CF754F" w:rsidRDefault="00357392" w:rsidP="00357392">
            <w:pPr>
              <w:spacing w:line="340" w:lineRule="exact"/>
              <w:ind w:left="72" w:firstLine="18"/>
              <w:rPr>
                <w:rFonts w:cs="Arial"/>
                <w:cs/>
                <w:lang w:val="en-GB"/>
              </w:rPr>
            </w:pPr>
            <w:r w:rsidRPr="00CF754F">
              <w:rPr>
                <w:rFonts w:cs="Arial"/>
              </w:rPr>
              <w:t xml:space="preserve">Difference from depreciation rate </w:t>
            </w:r>
          </w:p>
        </w:tc>
        <w:tc>
          <w:tcPr>
            <w:tcW w:w="1240" w:type="dxa"/>
            <w:vAlign w:val="bottom"/>
          </w:tcPr>
          <w:p w14:paraId="3FE4B3E4" w14:textId="3EF3DBE0"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(42,041)</w:t>
            </w:r>
          </w:p>
        </w:tc>
        <w:tc>
          <w:tcPr>
            <w:tcW w:w="1283" w:type="dxa"/>
            <w:vAlign w:val="bottom"/>
          </w:tcPr>
          <w:p w14:paraId="43D5F929" w14:textId="13007F72"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(38,714)</w:t>
            </w:r>
          </w:p>
        </w:tc>
        <w:tc>
          <w:tcPr>
            <w:tcW w:w="1282" w:type="dxa"/>
            <w:vAlign w:val="bottom"/>
          </w:tcPr>
          <w:p w14:paraId="02C47C34" w14:textId="64CE646A"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(3,327)</w:t>
            </w:r>
          </w:p>
        </w:tc>
        <w:tc>
          <w:tcPr>
            <w:tcW w:w="1283" w:type="dxa"/>
            <w:vAlign w:val="bottom"/>
          </w:tcPr>
          <w:p w14:paraId="46DD965B" w14:textId="14AEB3AD"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7,137</w:t>
            </w:r>
          </w:p>
        </w:tc>
      </w:tr>
      <w:tr w:rsidR="00357392" w:rsidRPr="00CF754F" w14:paraId="013DD918" w14:textId="77777777" w:rsidTr="00432CF3">
        <w:tblPrEx>
          <w:tblLook w:val="0000" w:firstRow="0" w:lastRow="0" w:firstColumn="0" w:lastColumn="0" w:noHBand="0" w:noVBand="0"/>
        </w:tblPrEx>
        <w:trPr>
          <w:gridAfter w:val="1"/>
          <w:wAfter w:w="6" w:type="dxa"/>
          <w:trHeight w:val="20"/>
        </w:trPr>
        <w:tc>
          <w:tcPr>
            <w:tcW w:w="4086" w:type="dxa"/>
          </w:tcPr>
          <w:p w14:paraId="0711DC31" w14:textId="77777777" w:rsidR="00357392" w:rsidRPr="00CF754F" w:rsidRDefault="00357392" w:rsidP="00357392">
            <w:pPr>
              <w:spacing w:line="340" w:lineRule="exact"/>
              <w:ind w:left="267" w:hanging="177"/>
              <w:rPr>
                <w:rFonts w:cs="Arial"/>
                <w:cs/>
                <w:lang w:val="en-GB"/>
              </w:rPr>
            </w:pPr>
            <w:r w:rsidRPr="00CF754F">
              <w:rPr>
                <w:rFonts w:cs="Arial"/>
              </w:rPr>
              <w:t>Provision for employee benefits</w:t>
            </w:r>
          </w:p>
        </w:tc>
        <w:tc>
          <w:tcPr>
            <w:tcW w:w="1240" w:type="dxa"/>
            <w:vAlign w:val="bottom"/>
          </w:tcPr>
          <w:p w14:paraId="5338F82D" w14:textId="2C46F6FE"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cs/>
              </w:rPr>
              <w:t>105</w:t>
            </w:r>
            <w:r w:rsidRPr="00CF754F">
              <w:rPr>
                <w:rFonts w:cs="Arial"/>
              </w:rPr>
              <w:t>,</w:t>
            </w:r>
            <w:r w:rsidRPr="00CF754F">
              <w:rPr>
                <w:rFonts w:cs="Arial"/>
                <w:cs/>
              </w:rPr>
              <w:t>480</w:t>
            </w:r>
          </w:p>
        </w:tc>
        <w:tc>
          <w:tcPr>
            <w:tcW w:w="1283" w:type="dxa"/>
            <w:vAlign w:val="bottom"/>
          </w:tcPr>
          <w:p w14:paraId="4B95AEEA" w14:textId="1525E3CD"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108,155</w:t>
            </w:r>
          </w:p>
        </w:tc>
        <w:tc>
          <w:tcPr>
            <w:tcW w:w="1282" w:type="dxa"/>
            <w:vAlign w:val="bottom"/>
          </w:tcPr>
          <w:p w14:paraId="4864154F" w14:textId="5CEF343C"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(2,675)</w:t>
            </w:r>
          </w:p>
        </w:tc>
        <w:tc>
          <w:tcPr>
            <w:tcW w:w="1283" w:type="dxa"/>
            <w:vAlign w:val="bottom"/>
          </w:tcPr>
          <w:p w14:paraId="42924A6C" w14:textId="0D2FB005"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2,471</w:t>
            </w:r>
          </w:p>
        </w:tc>
      </w:tr>
      <w:tr w:rsidR="00357392" w:rsidRPr="00CF754F" w14:paraId="73E5370D" w14:textId="77777777" w:rsidTr="00432CF3">
        <w:tblPrEx>
          <w:tblLook w:val="0000" w:firstRow="0" w:lastRow="0" w:firstColumn="0" w:lastColumn="0" w:noHBand="0" w:noVBand="0"/>
        </w:tblPrEx>
        <w:trPr>
          <w:gridAfter w:val="1"/>
          <w:wAfter w:w="6" w:type="dxa"/>
          <w:trHeight w:val="20"/>
        </w:trPr>
        <w:tc>
          <w:tcPr>
            <w:tcW w:w="4086" w:type="dxa"/>
          </w:tcPr>
          <w:p w14:paraId="3CBE289D" w14:textId="77777777" w:rsidR="00357392" w:rsidRPr="00CF754F" w:rsidRDefault="00357392" w:rsidP="00357392">
            <w:pPr>
              <w:spacing w:line="340" w:lineRule="exact"/>
              <w:ind w:left="72" w:firstLine="18"/>
              <w:rPr>
                <w:rFonts w:cs="Arial"/>
                <w:cs/>
                <w:lang w:val="en-GB"/>
              </w:rPr>
            </w:pPr>
            <w:r w:rsidRPr="00CF754F">
              <w:rPr>
                <w:rFonts w:cs="Arial"/>
              </w:rPr>
              <w:t>Others</w:t>
            </w:r>
          </w:p>
        </w:tc>
        <w:tc>
          <w:tcPr>
            <w:tcW w:w="1240" w:type="dxa"/>
            <w:vAlign w:val="bottom"/>
          </w:tcPr>
          <w:p w14:paraId="6628E008" w14:textId="397E4737" w:rsidR="00357392" w:rsidRPr="00CF754F" w:rsidRDefault="00357392" w:rsidP="003573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(69,74</w:t>
            </w:r>
            <w:r w:rsidRPr="00CF754F">
              <w:rPr>
                <w:rFonts w:cs="Arial"/>
                <w:cs/>
              </w:rPr>
              <w:t>6</w:t>
            </w:r>
            <w:r w:rsidRPr="00CF754F">
              <w:rPr>
                <w:rFonts w:cs="Arial"/>
              </w:rPr>
              <w:t>)</w:t>
            </w:r>
          </w:p>
        </w:tc>
        <w:tc>
          <w:tcPr>
            <w:tcW w:w="1283" w:type="dxa"/>
            <w:vAlign w:val="bottom"/>
          </w:tcPr>
          <w:p w14:paraId="492785C5" w14:textId="69A0E977" w:rsidR="00357392" w:rsidRPr="00CF754F" w:rsidRDefault="00357392" w:rsidP="003573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(63,708)</w:t>
            </w:r>
          </w:p>
        </w:tc>
        <w:tc>
          <w:tcPr>
            <w:tcW w:w="1282" w:type="dxa"/>
            <w:vAlign w:val="bottom"/>
          </w:tcPr>
          <w:p w14:paraId="0C43C1DE" w14:textId="5FB3DA0E" w:rsidR="00357392" w:rsidRPr="00CF754F" w:rsidRDefault="00357392" w:rsidP="003573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(6,038)</w:t>
            </w:r>
          </w:p>
        </w:tc>
        <w:tc>
          <w:tcPr>
            <w:tcW w:w="1283" w:type="dxa"/>
            <w:vAlign w:val="bottom"/>
          </w:tcPr>
          <w:p w14:paraId="1E711953" w14:textId="79805DD2" w:rsidR="00357392" w:rsidRPr="00CF754F" w:rsidRDefault="00357392" w:rsidP="003573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28,817</w:t>
            </w:r>
          </w:p>
        </w:tc>
      </w:tr>
      <w:tr w:rsidR="00357392" w:rsidRPr="00CF754F" w14:paraId="60CA7418" w14:textId="77777777" w:rsidTr="00432CF3">
        <w:tblPrEx>
          <w:tblLook w:val="0000" w:firstRow="0" w:lastRow="0" w:firstColumn="0" w:lastColumn="0" w:noHBand="0" w:noVBand="0"/>
        </w:tblPrEx>
        <w:trPr>
          <w:gridAfter w:val="1"/>
          <w:wAfter w:w="6" w:type="dxa"/>
          <w:trHeight w:val="66"/>
        </w:trPr>
        <w:tc>
          <w:tcPr>
            <w:tcW w:w="4086" w:type="dxa"/>
          </w:tcPr>
          <w:p w14:paraId="3B7DECE0" w14:textId="77777777" w:rsidR="00357392" w:rsidRPr="00CF754F" w:rsidRDefault="00357392" w:rsidP="00357392">
            <w:pPr>
              <w:spacing w:line="340" w:lineRule="exact"/>
              <w:ind w:left="72" w:firstLine="18"/>
              <w:rPr>
                <w:rFonts w:cs="Arial"/>
                <w:cs/>
                <w:lang w:val="en-GB"/>
              </w:rPr>
            </w:pPr>
            <w:r w:rsidRPr="00CF754F">
              <w:rPr>
                <w:rFonts w:cs="Arial"/>
              </w:rPr>
              <w:t>Total</w:t>
            </w:r>
          </w:p>
        </w:tc>
        <w:tc>
          <w:tcPr>
            <w:tcW w:w="1240" w:type="dxa"/>
            <w:vAlign w:val="bottom"/>
          </w:tcPr>
          <w:p w14:paraId="68F530A7" w14:textId="3C7ED3C2" w:rsidR="00357392" w:rsidRPr="00CF754F" w:rsidRDefault="00357392" w:rsidP="003573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2,429,870</w:t>
            </w:r>
          </w:p>
        </w:tc>
        <w:tc>
          <w:tcPr>
            <w:tcW w:w="1283" w:type="dxa"/>
            <w:vAlign w:val="bottom"/>
          </w:tcPr>
          <w:p w14:paraId="21586A5C" w14:textId="5D296AB2" w:rsidR="00357392" w:rsidRPr="00CF754F" w:rsidRDefault="00357392" w:rsidP="003573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2,344,336</w:t>
            </w:r>
          </w:p>
        </w:tc>
        <w:tc>
          <w:tcPr>
            <w:tcW w:w="1282" w:type="dxa"/>
            <w:vAlign w:val="bottom"/>
          </w:tcPr>
          <w:p w14:paraId="57F51048" w14:textId="11C13962" w:rsidR="00357392" w:rsidRPr="00CF754F" w:rsidRDefault="00357392" w:rsidP="003573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cs/>
              </w:rPr>
              <w:t>85</w:t>
            </w:r>
            <w:r w:rsidRPr="00CF754F">
              <w:rPr>
                <w:rFonts w:cs="Arial"/>
              </w:rPr>
              <w:t>,</w:t>
            </w:r>
            <w:r w:rsidRPr="00CF754F">
              <w:rPr>
                <w:rFonts w:cs="Arial"/>
                <w:cs/>
              </w:rPr>
              <w:t>534</w:t>
            </w:r>
          </w:p>
        </w:tc>
        <w:tc>
          <w:tcPr>
            <w:tcW w:w="1283" w:type="dxa"/>
            <w:vAlign w:val="bottom"/>
          </w:tcPr>
          <w:p w14:paraId="6F7E7138" w14:textId="4C9C2F5C" w:rsidR="00357392" w:rsidRPr="00CF754F" w:rsidRDefault="00357392" w:rsidP="0035739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52,241</w:t>
            </w:r>
          </w:p>
        </w:tc>
      </w:tr>
      <w:tr w:rsidR="00357392" w:rsidRPr="00CF754F" w14:paraId="4ABDA713" w14:textId="77777777" w:rsidTr="00144768">
        <w:tblPrEx>
          <w:tblLook w:val="0000" w:firstRow="0" w:lastRow="0" w:firstColumn="0" w:lastColumn="0" w:noHBand="0" w:noVBand="0"/>
        </w:tblPrEx>
        <w:trPr>
          <w:gridAfter w:val="1"/>
          <w:wAfter w:w="6" w:type="dxa"/>
          <w:trHeight w:val="20"/>
        </w:trPr>
        <w:tc>
          <w:tcPr>
            <w:tcW w:w="4086" w:type="dxa"/>
          </w:tcPr>
          <w:p w14:paraId="51D49535" w14:textId="77777777" w:rsidR="00357392" w:rsidRPr="00CF754F" w:rsidRDefault="00357392" w:rsidP="00357392">
            <w:pPr>
              <w:spacing w:line="340" w:lineRule="exact"/>
              <w:ind w:left="72" w:firstLine="18"/>
              <w:rPr>
                <w:rFonts w:cs="Arial"/>
                <w:cs/>
                <w:lang w:val="en-GB"/>
              </w:rPr>
            </w:pPr>
            <w:r w:rsidRPr="00CF754F">
              <w:rPr>
                <w:rFonts w:cs="Arial"/>
              </w:rPr>
              <w:t>Changes of deferred tax</w:t>
            </w:r>
            <w:r w:rsidRPr="00CF754F">
              <w:rPr>
                <w:rFonts w:cs="Arial"/>
                <w:cs/>
              </w:rPr>
              <w:t>:</w:t>
            </w:r>
          </w:p>
        </w:tc>
        <w:tc>
          <w:tcPr>
            <w:tcW w:w="1240" w:type="dxa"/>
            <w:vAlign w:val="center"/>
          </w:tcPr>
          <w:p w14:paraId="636CFFF2"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7A3E41E"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57340BF"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01879DCE"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357392" w:rsidRPr="00CF754F" w14:paraId="68F2C2C3" w14:textId="77777777" w:rsidTr="00432CF3">
        <w:tblPrEx>
          <w:tblLook w:val="0000" w:firstRow="0" w:lastRow="0" w:firstColumn="0" w:lastColumn="0" w:noHBand="0" w:noVBand="0"/>
        </w:tblPrEx>
        <w:trPr>
          <w:gridAfter w:val="1"/>
          <w:wAfter w:w="6" w:type="dxa"/>
          <w:trHeight w:val="153"/>
        </w:trPr>
        <w:tc>
          <w:tcPr>
            <w:tcW w:w="4086" w:type="dxa"/>
            <w:vAlign w:val="bottom"/>
          </w:tcPr>
          <w:p w14:paraId="68BF696E" w14:textId="77777777" w:rsidR="00357392" w:rsidRPr="00CF754F" w:rsidRDefault="00357392" w:rsidP="00357392">
            <w:pPr>
              <w:spacing w:line="340" w:lineRule="exact"/>
              <w:ind w:left="72" w:firstLine="18"/>
              <w:rPr>
                <w:rFonts w:cs="Arial"/>
                <w:cs/>
                <w:lang w:val="en-GB"/>
              </w:rPr>
            </w:pPr>
            <w:r w:rsidRPr="00CF754F">
              <w:rPr>
                <w:rFonts w:cs="Arial"/>
              </w:rPr>
              <w:t>Recognised in profit or loss</w:t>
            </w:r>
          </w:p>
        </w:tc>
        <w:tc>
          <w:tcPr>
            <w:tcW w:w="1240" w:type="dxa"/>
            <w:vAlign w:val="center"/>
          </w:tcPr>
          <w:p w14:paraId="123C8AFD"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37ACC036"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bottom"/>
          </w:tcPr>
          <w:p w14:paraId="7956A936" w14:textId="3CC326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cs/>
              </w:rPr>
              <w:t>84</w:t>
            </w:r>
            <w:r w:rsidRPr="00CF754F">
              <w:rPr>
                <w:rFonts w:cs="Arial"/>
              </w:rPr>
              <w:t>,</w:t>
            </w:r>
            <w:r w:rsidRPr="00CF754F">
              <w:rPr>
                <w:rFonts w:cs="Arial"/>
                <w:cs/>
              </w:rPr>
              <w:t>503</w:t>
            </w:r>
          </w:p>
        </w:tc>
        <w:tc>
          <w:tcPr>
            <w:tcW w:w="1283" w:type="dxa"/>
            <w:vAlign w:val="bottom"/>
          </w:tcPr>
          <w:p w14:paraId="0CA67568" w14:textId="1ED1AFD2"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55,010</w:t>
            </w:r>
          </w:p>
        </w:tc>
      </w:tr>
      <w:tr w:rsidR="00357392" w:rsidRPr="00CF754F" w14:paraId="480D593F" w14:textId="77777777" w:rsidTr="00432CF3">
        <w:tblPrEx>
          <w:tblLook w:val="0000" w:firstRow="0" w:lastRow="0" w:firstColumn="0" w:lastColumn="0" w:noHBand="0" w:noVBand="0"/>
        </w:tblPrEx>
        <w:trPr>
          <w:gridAfter w:val="1"/>
          <w:wAfter w:w="6" w:type="dxa"/>
          <w:trHeight w:val="90"/>
        </w:trPr>
        <w:tc>
          <w:tcPr>
            <w:tcW w:w="4086" w:type="dxa"/>
            <w:vAlign w:val="bottom"/>
          </w:tcPr>
          <w:p w14:paraId="4426A495" w14:textId="77777777" w:rsidR="00357392" w:rsidRPr="00CF754F" w:rsidRDefault="00357392" w:rsidP="00357392">
            <w:pPr>
              <w:spacing w:line="340" w:lineRule="exact"/>
              <w:ind w:left="72" w:firstLine="18"/>
              <w:rPr>
                <w:rFonts w:cs="Arial"/>
                <w:cs/>
              </w:rPr>
            </w:pPr>
            <w:r w:rsidRPr="00CF754F">
              <w:rPr>
                <w:rFonts w:cs="Arial"/>
              </w:rPr>
              <w:t>Recognised</w:t>
            </w:r>
            <w:r w:rsidRPr="00CF754F">
              <w:rPr>
                <w:rFonts w:cs="Arial"/>
                <w:cs/>
              </w:rPr>
              <w:t xml:space="preserve"> </w:t>
            </w:r>
            <w:r w:rsidRPr="00CF754F">
              <w:rPr>
                <w:rFonts w:cs="Arial"/>
              </w:rPr>
              <w:t>in other comprehensive income</w:t>
            </w:r>
          </w:p>
        </w:tc>
        <w:tc>
          <w:tcPr>
            <w:tcW w:w="1240" w:type="dxa"/>
            <w:vAlign w:val="center"/>
          </w:tcPr>
          <w:p w14:paraId="1984B7A1"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3856A9E"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bottom"/>
          </w:tcPr>
          <w:p w14:paraId="0057DBAF" w14:textId="25A7701C"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1,031</w:t>
            </w:r>
          </w:p>
        </w:tc>
        <w:tc>
          <w:tcPr>
            <w:tcW w:w="1283" w:type="dxa"/>
            <w:vAlign w:val="bottom"/>
          </w:tcPr>
          <w:p w14:paraId="45938976" w14:textId="6D52C522"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(2,769)</w:t>
            </w:r>
          </w:p>
        </w:tc>
      </w:tr>
      <w:tr w:rsidR="00357392" w:rsidRPr="00CF754F" w14:paraId="767974BE" w14:textId="77777777" w:rsidTr="00432CF3">
        <w:tblPrEx>
          <w:tblLook w:val="0000" w:firstRow="0" w:lastRow="0" w:firstColumn="0" w:lastColumn="0" w:noHBand="0" w:noVBand="0"/>
        </w:tblPrEx>
        <w:trPr>
          <w:gridAfter w:val="1"/>
          <w:wAfter w:w="6" w:type="dxa"/>
          <w:trHeight w:val="99"/>
        </w:trPr>
        <w:tc>
          <w:tcPr>
            <w:tcW w:w="4086" w:type="dxa"/>
          </w:tcPr>
          <w:p w14:paraId="4325A4E5" w14:textId="77777777" w:rsidR="00357392" w:rsidRPr="00CF754F" w:rsidRDefault="00357392" w:rsidP="00357392">
            <w:pPr>
              <w:spacing w:line="340" w:lineRule="exact"/>
              <w:ind w:left="72" w:firstLine="18"/>
              <w:rPr>
                <w:rFonts w:cs="Arial"/>
                <w:cs/>
                <w:lang w:val="en-GB"/>
              </w:rPr>
            </w:pPr>
            <w:r w:rsidRPr="00CF754F">
              <w:rPr>
                <w:rFonts w:cs="Arial"/>
              </w:rPr>
              <w:t>Total</w:t>
            </w:r>
          </w:p>
        </w:tc>
        <w:tc>
          <w:tcPr>
            <w:tcW w:w="1240" w:type="dxa"/>
            <w:vAlign w:val="center"/>
          </w:tcPr>
          <w:p w14:paraId="1633CB52"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C0BD25E"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bottom"/>
          </w:tcPr>
          <w:p w14:paraId="4C924839" w14:textId="2384A396" w:rsidR="00357392" w:rsidRPr="00CF754F" w:rsidRDefault="00357392" w:rsidP="003573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85,534</w:t>
            </w:r>
          </w:p>
        </w:tc>
        <w:tc>
          <w:tcPr>
            <w:tcW w:w="1283" w:type="dxa"/>
            <w:vAlign w:val="bottom"/>
          </w:tcPr>
          <w:p w14:paraId="22E99803" w14:textId="1B618BE3" w:rsidR="00357392" w:rsidRPr="00CF754F" w:rsidRDefault="00357392" w:rsidP="0035739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52,241</w:t>
            </w:r>
          </w:p>
        </w:tc>
      </w:tr>
      <w:tr w:rsidR="00357392" w:rsidRPr="00CF754F" w14:paraId="679CB314" w14:textId="77777777" w:rsidTr="00144768">
        <w:tc>
          <w:tcPr>
            <w:tcW w:w="4086" w:type="dxa"/>
            <w:shd w:val="clear" w:color="auto" w:fill="auto"/>
          </w:tcPr>
          <w:p w14:paraId="2C808C12"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both"/>
              <w:rPr>
                <w:rFonts w:cs="Arial"/>
              </w:rPr>
            </w:pPr>
          </w:p>
        </w:tc>
        <w:tc>
          <w:tcPr>
            <w:tcW w:w="5094" w:type="dxa"/>
            <w:gridSpan w:val="5"/>
            <w:shd w:val="clear" w:color="auto" w:fill="auto"/>
          </w:tcPr>
          <w:p w14:paraId="5A8A4982"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rPr>
            </w:pPr>
          </w:p>
          <w:p w14:paraId="0632D832"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cs/>
              </w:rPr>
            </w:pPr>
            <w:r w:rsidRPr="00CF754F">
              <w:rPr>
                <w:rFonts w:cs="Arial"/>
              </w:rPr>
              <w:t>(Unit: Thousand Baht)</w:t>
            </w:r>
          </w:p>
        </w:tc>
      </w:tr>
      <w:tr w:rsidR="00357392" w:rsidRPr="00CF754F" w14:paraId="6280255A" w14:textId="77777777" w:rsidTr="00144768">
        <w:tblPrEx>
          <w:tblLook w:val="0000" w:firstRow="0" w:lastRow="0" w:firstColumn="0" w:lastColumn="0" w:noHBand="0" w:noVBand="0"/>
        </w:tblPrEx>
        <w:trPr>
          <w:gridAfter w:val="1"/>
          <w:wAfter w:w="6" w:type="dxa"/>
          <w:trHeight w:val="20"/>
        </w:trPr>
        <w:tc>
          <w:tcPr>
            <w:tcW w:w="4086" w:type="dxa"/>
            <w:vAlign w:val="bottom"/>
          </w:tcPr>
          <w:p w14:paraId="018EF9F6" w14:textId="77777777" w:rsidR="00357392" w:rsidRPr="00CF754F" w:rsidRDefault="00357392" w:rsidP="00357392">
            <w:pPr>
              <w:tabs>
                <w:tab w:val="clear" w:pos="227"/>
              </w:tabs>
              <w:spacing w:line="340" w:lineRule="exact"/>
              <w:ind w:left="612"/>
              <w:outlineLvl w:val="7"/>
              <w:rPr>
                <w:rFonts w:cs="Arial"/>
                <w:cs/>
                <w:lang w:val="en-GB"/>
              </w:rPr>
            </w:pPr>
          </w:p>
        </w:tc>
        <w:tc>
          <w:tcPr>
            <w:tcW w:w="5088" w:type="dxa"/>
            <w:gridSpan w:val="4"/>
            <w:vAlign w:val="bottom"/>
          </w:tcPr>
          <w:p w14:paraId="6517F0DC" w14:textId="77777777" w:rsidR="00357392" w:rsidRPr="00CF754F" w:rsidRDefault="00357392" w:rsidP="00357392">
            <w:pPr>
              <w:pBdr>
                <w:bottom w:val="single" w:sz="4" w:space="1" w:color="auto"/>
              </w:pBdr>
              <w:spacing w:line="340" w:lineRule="exact"/>
              <w:ind w:left="71" w:right="13"/>
              <w:jc w:val="center"/>
              <w:rPr>
                <w:rFonts w:cs="Arial"/>
                <w:lang w:val="en-GB"/>
              </w:rPr>
            </w:pPr>
            <w:r w:rsidRPr="00CF754F">
              <w:rPr>
                <w:rFonts w:cs="Arial"/>
              </w:rPr>
              <w:t>Separate financial statements</w:t>
            </w:r>
          </w:p>
        </w:tc>
      </w:tr>
      <w:tr w:rsidR="00357392" w:rsidRPr="00CF754F" w14:paraId="1091A68D" w14:textId="77777777" w:rsidTr="00144768">
        <w:tblPrEx>
          <w:tblLook w:val="0000" w:firstRow="0" w:lastRow="0" w:firstColumn="0" w:lastColumn="0" w:noHBand="0" w:noVBand="0"/>
        </w:tblPrEx>
        <w:trPr>
          <w:gridAfter w:val="1"/>
          <w:wAfter w:w="6" w:type="dxa"/>
          <w:trHeight w:val="20"/>
        </w:trPr>
        <w:tc>
          <w:tcPr>
            <w:tcW w:w="4086" w:type="dxa"/>
            <w:vAlign w:val="bottom"/>
          </w:tcPr>
          <w:p w14:paraId="6925D58B" w14:textId="77777777" w:rsidR="00357392" w:rsidRPr="00CF754F" w:rsidRDefault="00357392" w:rsidP="00357392">
            <w:pPr>
              <w:tabs>
                <w:tab w:val="clear" w:pos="227"/>
              </w:tabs>
              <w:spacing w:line="340" w:lineRule="exact"/>
              <w:ind w:left="612"/>
              <w:outlineLvl w:val="7"/>
              <w:rPr>
                <w:rFonts w:cs="Arial"/>
                <w:cs/>
                <w:lang w:val="en-GB"/>
              </w:rPr>
            </w:pPr>
          </w:p>
        </w:tc>
        <w:tc>
          <w:tcPr>
            <w:tcW w:w="1240" w:type="dxa"/>
            <w:vAlign w:val="bottom"/>
          </w:tcPr>
          <w:p w14:paraId="6B7E2C41" w14:textId="77777777" w:rsidR="00357392" w:rsidRPr="00CF754F" w:rsidRDefault="00357392" w:rsidP="00357392">
            <w:pPr>
              <w:spacing w:line="340" w:lineRule="exact"/>
              <w:ind w:left="71" w:right="13"/>
              <w:jc w:val="center"/>
              <w:rPr>
                <w:rFonts w:cs="Arial"/>
              </w:rPr>
            </w:pPr>
            <w:r w:rsidRPr="00CF754F">
              <w:rPr>
                <w:rFonts w:cs="Arial"/>
              </w:rPr>
              <w:t>31 December</w:t>
            </w:r>
          </w:p>
        </w:tc>
        <w:tc>
          <w:tcPr>
            <w:tcW w:w="1283" w:type="dxa"/>
            <w:vAlign w:val="bottom"/>
          </w:tcPr>
          <w:p w14:paraId="6274B5FE" w14:textId="77777777" w:rsidR="00357392" w:rsidRPr="00CF754F" w:rsidRDefault="00357392" w:rsidP="00357392">
            <w:pPr>
              <w:spacing w:line="340" w:lineRule="exact"/>
              <w:ind w:left="71" w:right="13"/>
              <w:jc w:val="center"/>
              <w:rPr>
                <w:rFonts w:cs="Arial"/>
              </w:rPr>
            </w:pPr>
            <w:r w:rsidRPr="00CF754F">
              <w:rPr>
                <w:rFonts w:cs="Arial"/>
              </w:rPr>
              <w:t>31 December</w:t>
            </w:r>
          </w:p>
        </w:tc>
        <w:tc>
          <w:tcPr>
            <w:tcW w:w="2565" w:type="dxa"/>
            <w:gridSpan w:val="2"/>
            <w:vAlign w:val="bottom"/>
          </w:tcPr>
          <w:p w14:paraId="3276BF32" w14:textId="77777777" w:rsidR="00357392" w:rsidRPr="00CF754F" w:rsidRDefault="00357392" w:rsidP="00357392">
            <w:pPr>
              <w:pBdr>
                <w:bottom w:val="single" w:sz="4" w:space="1" w:color="auto"/>
              </w:pBdr>
              <w:spacing w:line="340" w:lineRule="exact"/>
              <w:ind w:left="71" w:right="13"/>
              <w:jc w:val="center"/>
              <w:rPr>
                <w:rFonts w:cs="Arial"/>
              </w:rPr>
            </w:pPr>
            <w:r w:rsidRPr="00CF754F">
              <w:rPr>
                <w:rFonts w:cs="Arial"/>
              </w:rPr>
              <w:t>Changes in deferred tax for the years ended 31 December</w:t>
            </w:r>
          </w:p>
        </w:tc>
      </w:tr>
      <w:tr w:rsidR="00357392" w:rsidRPr="00CF754F" w14:paraId="6463312D" w14:textId="77777777" w:rsidTr="00144768">
        <w:tblPrEx>
          <w:tblLook w:val="0000" w:firstRow="0" w:lastRow="0" w:firstColumn="0" w:lastColumn="0" w:noHBand="0" w:noVBand="0"/>
        </w:tblPrEx>
        <w:trPr>
          <w:gridAfter w:val="1"/>
          <w:wAfter w:w="6" w:type="dxa"/>
          <w:trHeight w:val="20"/>
        </w:trPr>
        <w:tc>
          <w:tcPr>
            <w:tcW w:w="4086" w:type="dxa"/>
            <w:vAlign w:val="bottom"/>
          </w:tcPr>
          <w:p w14:paraId="3EAF2A57" w14:textId="77777777" w:rsidR="00357392" w:rsidRPr="00CF754F" w:rsidRDefault="00357392" w:rsidP="00357392">
            <w:pPr>
              <w:tabs>
                <w:tab w:val="clear" w:pos="227"/>
              </w:tabs>
              <w:spacing w:line="340" w:lineRule="exact"/>
              <w:ind w:left="612"/>
              <w:outlineLvl w:val="7"/>
              <w:rPr>
                <w:rFonts w:cs="Arial"/>
                <w:cs/>
                <w:lang w:val="en-GB"/>
              </w:rPr>
            </w:pPr>
          </w:p>
        </w:tc>
        <w:tc>
          <w:tcPr>
            <w:tcW w:w="1240" w:type="dxa"/>
            <w:vAlign w:val="bottom"/>
          </w:tcPr>
          <w:p w14:paraId="60F83182" w14:textId="0F7B3DB8" w:rsidR="00357392" w:rsidRPr="00CF754F" w:rsidRDefault="00357392" w:rsidP="00357392">
            <w:pPr>
              <w:pBdr>
                <w:bottom w:val="single" w:sz="4" w:space="1" w:color="auto"/>
              </w:pBdr>
              <w:spacing w:line="340" w:lineRule="exact"/>
              <w:ind w:left="71" w:right="13"/>
              <w:jc w:val="center"/>
              <w:rPr>
                <w:rFonts w:cs="Arial"/>
                <w:lang w:val="en-GB"/>
              </w:rPr>
            </w:pPr>
            <w:r w:rsidRPr="00CF754F">
              <w:rPr>
                <w:rFonts w:cs="Arial"/>
                <w:lang w:val="en-GB"/>
              </w:rPr>
              <w:t>2023</w:t>
            </w:r>
          </w:p>
        </w:tc>
        <w:tc>
          <w:tcPr>
            <w:tcW w:w="1283" w:type="dxa"/>
            <w:vAlign w:val="bottom"/>
          </w:tcPr>
          <w:p w14:paraId="2C902344" w14:textId="57A1A08F" w:rsidR="00357392" w:rsidRPr="00CF754F" w:rsidRDefault="00357392" w:rsidP="00357392">
            <w:pPr>
              <w:pBdr>
                <w:bottom w:val="single" w:sz="4" w:space="1" w:color="auto"/>
              </w:pBdr>
              <w:spacing w:line="340" w:lineRule="exact"/>
              <w:ind w:left="71" w:right="13"/>
              <w:jc w:val="center"/>
              <w:rPr>
                <w:rFonts w:cs="Arial"/>
              </w:rPr>
            </w:pPr>
            <w:r w:rsidRPr="00CF754F">
              <w:rPr>
                <w:rFonts w:cs="Arial"/>
              </w:rPr>
              <w:t>2022</w:t>
            </w:r>
          </w:p>
        </w:tc>
        <w:tc>
          <w:tcPr>
            <w:tcW w:w="1282" w:type="dxa"/>
            <w:vAlign w:val="bottom"/>
          </w:tcPr>
          <w:p w14:paraId="30A5B5C8" w14:textId="3CDDD6E0" w:rsidR="00357392" w:rsidRPr="00CF754F" w:rsidRDefault="00357392" w:rsidP="00357392">
            <w:pPr>
              <w:pBdr>
                <w:bottom w:val="single" w:sz="4" w:space="1" w:color="auto"/>
              </w:pBdr>
              <w:spacing w:line="340" w:lineRule="exact"/>
              <w:ind w:left="71" w:right="13"/>
              <w:jc w:val="center"/>
              <w:rPr>
                <w:rFonts w:cs="Arial"/>
                <w:lang w:val="en-GB"/>
              </w:rPr>
            </w:pPr>
            <w:r w:rsidRPr="00CF754F">
              <w:rPr>
                <w:rFonts w:cs="Arial"/>
                <w:lang w:val="en-GB"/>
              </w:rPr>
              <w:t>2023</w:t>
            </w:r>
          </w:p>
        </w:tc>
        <w:tc>
          <w:tcPr>
            <w:tcW w:w="1283" w:type="dxa"/>
            <w:vAlign w:val="bottom"/>
          </w:tcPr>
          <w:p w14:paraId="603B7778" w14:textId="6D43661F" w:rsidR="00357392" w:rsidRPr="00CF754F" w:rsidRDefault="00357392" w:rsidP="00357392">
            <w:pPr>
              <w:pBdr>
                <w:bottom w:val="single" w:sz="4" w:space="1" w:color="auto"/>
              </w:pBdr>
              <w:spacing w:line="340" w:lineRule="exact"/>
              <w:ind w:left="71" w:right="13"/>
              <w:jc w:val="center"/>
              <w:rPr>
                <w:rFonts w:cs="Arial"/>
                <w:lang w:val="en-GB"/>
              </w:rPr>
            </w:pPr>
            <w:r w:rsidRPr="00CF754F">
              <w:rPr>
                <w:rFonts w:cs="Arial"/>
                <w:lang w:val="en-GB"/>
              </w:rPr>
              <w:t>2022</w:t>
            </w:r>
          </w:p>
        </w:tc>
      </w:tr>
      <w:tr w:rsidR="00357392" w:rsidRPr="00CF754F" w14:paraId="7D374078" w14:textId="77777777" w:rsidTr="00144768">
        <w:tblPrEx>
          <w:tblLook w:val="0000" w:firstRow="0" w:lastRow="0" w:firstColumn="0" w:lastColumn="0" w:noHBand="0" w:noVBand="0"/>
        </w:tblPrEx>
        <w:trPr>
          <w:gridAfter w:val="1"/>
          <w:wAfter w:w="6" w:type="dxa"/>
          <w:trHeight w:val="180"/>
        </w:trPr>
        <w:tc>
          <w:tcPr>
            <w:tcW w:w="4086" w:type="dxa"/>
          </w:tcPr>
          <w:p w14:paraId="4C626B7B" w14:textId="77777777" w:rsidR="00357392" w:rsidRPr="00CF754F" w:rsidRDefault="00357392" w:rsidP="00357392">
            <w:pPr>
              <w:spacing w:line="340" w:lineRule="exact"/>
              <w:ind w:left="72" w:firstLine="18"/>
              <w:rPr>
                <w:rFonts w:cs="Arial"/>
                <w:b/>
                <w:bCs/>
              </w:rPr>
            </w:pPr>
            <w:r w:rsidRPr="00CF754F">
              <w:rPr>
                <w:rFonts w:cs="Arial"/>
                <w:b/>
                <w:bCs/>
              </w:rPr>
              <w:t>Deferred tax assets</w:t>
            </w:r>
          </w:p>
        </w:tc>
        <w:tc>
          <w:tcPr>
            <w:tcW w:w="1240" w:type="dxa"/>
          </w:tcPr>
          <w:p w14:paraId="76C2293E"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11B52E61"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6EC106A4"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E28C5C0" w14:textId="77777777" w:rsidR="00357392" w:rsidRPr="00CF754F" w:rsidRDefault="00357392" w:rsidP="0035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1A063B" w:rsidRPr="00CF754F" w14:paraId="68E785CB" w14:textId="77777777" w:rsidTr="00831529">
        <w:tblPrEx>
          <w:tblLook w:val="0000" w:firstRow="0" w:lastRow="0" w:firstColumn="0" w:lastColumn="0" w:noHBand="0" w:noVBand="0"/>
        </w:tblPrEx>
        <w:trPr>
          <w:gridAfter w:val="1"/>
          <w:wAfter w:w="6" w:type="dxa"/>
          <w:trHeight w:val="64"/>
        </w:trPr>
        <w:tc>
          <w:tcPr>
            <w:tcW w:w="4086" w:type="dxa"/>
          </w:tcPr>
          <w:p w14:paraId="4BB1472F" w14:textId="77777777" w:rsidR="001A063B" w:rsidRPr="00CF754F" w:rsidRDefault="001A063B" w:rsidP="001A063B">
            <w:pPr>
              <w:spacing w:line="340" w:lineRule="exact"/>
              <w:ind w:left="72" w:firstLine="18"/>
              <w:rPr>
                <w:rFonts w:cs="Arial"/>
                <w:cs/>
                <w:lang w:val="en-GB"/>
              </w:rPr>
            </w:pPr>
            <w:r w:rsidRPr="00CF754F">
              <w:rPr>
                <w:rFonts w:cs="Arial"/>
              </w:rPr>
              <w:t>Allowance for expected credit loss</w:t>
            </w:r>
          </w:p>
        </w:tc>
        <w:tc>
          <w:tcPr>
            <w:tcW w:w="1240" w:type="dxa"/>
            <w:vAlign w:val="bottom"/>
          </w:tcPr>
          <w:p w14:paraId="6B04BF32" w14:textId="496EC915"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1,089,330</w:t>
            </w:r>
          </w:p>
        </w:tc>
        <w:tc>
          <w:tcPr>
            <w:tcW w:w="1283" w:type="dxa"/>
            <w:vAlign w:val="bottom"/>
          </w:tcPr>
          <w:p w14:paraId="3027DB4C" w14:textId="5C7C250B"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1,061,498</w:t>
            </w:r>
          </w:p>
        </w:tc>
        <w:tc>
          <w:tcPr>
            <w:tcW w:w="1282" w:type="dxa"/>
            <w:vAlign w:val="bottom"/>
          </w:tcPr>
          <w:p w14:paraId="0414CF73" w14:textId="0CEE7C16"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27,83</w:t>
            </w:r>
            <w:r w:rsidRPr="00CF754F">
              <w:rPr>
                <w:rFonts w:cs="Arial"/>
                <w:cs/>
              </w:rPr>
              <w:t>2</w:t>
            </w:r>
          </w:p>
        </w:tc>
        <w:tc>
          <w:tcPr>
            <w:tcW w:w="1283" w:type="dxa"/>
            <w:vAlign w:val="bottom"/>
          </w:tcPr>
          <w:p w14:paraId="2D672447" w14:textId="6E3F8004"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41,773</w:t>
            </w:r>
          </w:p>
        </w:tc>
      </w:tr>
      <w:tr w:rsidR="001A063B" w:rsidRPr="00CF754F" w14:paraId="37AC1C72" w14:textId="77777777" w:rsidTr="00D13FE6">
        <w:tblPrEx>
          <w:tblLook w:val="0000" w:firstRow="0" w:lastRow="0" w:firstColumn="0" w:lastColumn="0" w:noHBand="0" w:noVBand="0"/>
        </w:tblPrEx>
        <w:trPr>
          <w:gridAfter w:val="1"/>
          <w:wAfter w:w="6" w:type="dxa"/>
          <w:trHeight w:val="20"/>
        </w:trPr>
        <w:tc>
          <w:tcPr>
            <w:tcW w:w="4086" w:type="dxa"/>
          </w:tcPr>
          <w:p w14:paraId="150499F6" w14:textId="77777777" w:rsidR="001A063B" w:rsidRPr="00CF754F" w:rsidRDefault="001A063B" w:rsidP="001A063B">
            <w:pPr>
              <w:spacing w:line="340" w:lineRule="exact"/>
              <w:ind w:left="72" w:firstLine="18"/>
              <w:rPr>
                <w:rFonts w:cs="Arial"/>
                <w:cs/>
                <w:lang w:val="en-GB"/>
              </w:rPr>
            </w:pPr>
            <w:r w:rsidRPr="00CF754F">
              <w:rPr>
                <w:rFonts w:cs="Arial"/>
              </w:rPr>
              <w:t xml:space="preserve">Deferred income for reward points </w:t>
            </w:r>
          </w:p>
        </w:tc>
        <w:tc>
          <w:tcPr>
            <w:tcW w:w="1240" w:type="dxa"/>
          </w:tcPr>
          <w:p w14:paraId="6C932458" w14:textId="3A250D16"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543,513 </w:t>
            </w:r>
          </w:p>
        </w:tc>
        <w:tc>
          <w:tcPr>
            <w:tcW w:w="1283" w:type="dxa"/>
            <w:vAlign w:val="bottom"/>
          </w:tcPr>
          <w:p w14:paraId="63E623BA" w14:textId="21A5FD6D"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517,429</w:t>
            </w:r>
          </w:p>
        </w:tc>
        <w:tc>
          <w:tcPr>
            <w:tcW w:w="1282" w:type="dxa"/>
          </w:tcPr>
          <w:p w14:paraId="0EF575CF" w14:textId="341B1BBA"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26,084 </w:t>
            </w:r>
          </w:p>
        </w:tc>
        <w:tc>
          <w:tcPr>
            <w:tcW w:w="1283" w:type="dxa"/>
            <w:vAlign w:val="bottom"/>
          </w:tcPr>
          <w:p w14:paraId="79B53480" w14:textId="151EFC5D"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21,184</w:t>
            </w:r>
          </w:p>
        </w:tc>
      </w:tr>
      <w:tr w:rsidR="001A063B" w:rsidRPr="00CF754F" w14:paraId="5B46F2CF" w14:textId="77777777" w:rsidTr="00D13FE6">
        <w:tblPrEx>
          <w:tblLook w:val="0000" w:firstRow="0" w:lastRow="0" w:firstColumn="0" w:lastColumn="0" w:noHBand="0" w:noVBand="0"/>
        </w:tblPrEx>
        <w:trPr>
          <w:gridAfter w:val="1"/>
          <w:wAfter w:w="6" w:type="dxa"/>
          <w:trHeight w:val="20"/>
        </w:trPr>
        <w:tc>
          <w:tcPr>
            <w:tcW w:w="4086" w:type="dxa"/>
          </w:tcPr>
          <w:p w14:paraId="60CC0453" w14:textId="77777777" w:rsidR="001A063B" w:rsidRPr="00CF754F" w:rsidRDefault="001A063B" w:rsidP="001A063B">
            <w:pPr>
              <w:spacing w:line="340" w:lineRule="exact"/>
              <w:ind w:left="72" w:firstLine="18"/>
              <w:rPr>
                <w:rFonts w:cs="Arial"/>
                <w:cs/>
                <w:lang w:val="en-GB"/>
              </w:rPr>
            </w:pPr>
            <w:r w:rsidRPr="00CF754F">
              <w:rPr>
                <w:rFonts w:cs="Arial"/>
              </w:rPr>
              <w:t xml:space="preserve">Difference from depreciation rate </w:t>
            </w:r>
          </w:p>
        </w:tc>
        <w:tc>
          <w:tcPr>
            <w:tcW w:w="1240" w:type="dxa"/>
          </w:tcPr>
          <w:p w14:paraId="0DCEC5DD" w14:textId="3A73D265"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(42,041)</w:t>
            </w:r>
          </w:p>
        </w:tc>
        <w:tc>
          <w:tcPr>
            <w:tcW w:w="1283" w:type="dxa"/>
            <w:vAlign w:val="bottom"/>
          </w:tcPr>
          <w:p w14:paraId="50895D5E" w14:textId="77F7FDAF"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(38,698)</w:t>
            </w:r>
          </w:p>
        </w:tc>
        <w:tc>
          <w:tcPr>
            <w:tcW w:w="1282" w:type="dxa"/>
          </w:tcPr>
          <w:p w14:paraId="40CFADD3" w14:textId="0F039035"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(3,343)</w:t>
            </w:r>
          </w:p>
        </w:tc>
        <w:tc>
          <w:tcPr>
            <w:tcW w:w="1283" w:type="dxa"/>
            <w:vAlign w:val="bottom"/>
          </w:tcPr>
          <w:p w14:paraId="7A4C46D9" w14:textId="60C42645"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7,770</w:t>
            </w:r>
          </w:p>
        </w:tc>
      </w:tr>
      <w:tr w:rsidR="001A063B" w:rsidRPr="00CF754F" w14:paraId="39A6D3A9" w14:textId="77777777" w:rsidTr="00D13FE6">
        <w:tblPrEx>
          <w:tblLook w:val="0000" w:firstRow="0" w:lastRow="0" w:firstColumn="0" w:lastColumn="0" w:noHBand="0" w:noVBand="0"/>
        </w:tblPrEx>
        <w:trPr>
          <w:gridAfter w:val="1"/>
          <w:wAfter w:w="6" w:type="dxa"/>
          <w:trHeight w:val="20"/>
        </w:trPr>
        <w:tc>
          <w:tcPr>
            <w:tcW w:w="4086" w:type="dxa"/>
          </w:tcPr>
          <w:p w14:paraId="4BDDD254" w14:textId="77777777" w:rsidR="001A063B" w:rsidRPr="00CF754F" w:rsidRDefault="001A063B" w:rsidP="001A063B">
            <w:pPr>
              <w:spacing w:line="340" w:lineRule="exact"/>
              <w:ind w:left="267" w:hanging="177"/>
              <w:rPr>
                <w:rFonts w:cs="Arial"/>
                <w:cs/>
                <w:lang w:val="en-GB"/>
              </w:rPr>
            </w:pPr>
            <w:r w:rsidRPr="00CF754F">
              <w:rPr>
                <w:rFonts w:cs="Arial"/>
              </w:rPr>
              <w:t>Provision for employee benefits</w:t>
            </w:r>
          </w:p>
        </w:tc>
        <w:tc>
          <w:tcPr>
            <w:tcW w:w="1240" w:type="dxa"/>
          </w:tcPr>
          <w:p w14:paraId="17DAC645" w14:textId="085B3886"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101,330 </w:t>
            </w:r>
          </w:p>
        </w:tc>
        <w:tc>
          <w:tcPr>
            <w:tcW w:w="1283" w:type="dxa"/>
            <w:vAlign w:val="bottom"/>
          </w:tcPr>
          <w:p w14:paraId="3EF5122B" w14:textId="7FCC2086"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104,796</w:t>
            </w:r>
          </w:p>
        </w:tc>
        <w:tc>
          <w:tcPr>
            <w:tcW w:w="1282" w:type="dxa"/>
          </w:tcPr>
          <w:p w14:paraId="5AC6D1F0" w14:textId="16BFE85F"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(3,466)</w:t>
            </w:r>
          </w:p>
        </w:tc>
        <w:tc>
          <w:tcPr>
            <w:tcW w:w="1283" w:type="dxa"/>
            <w:vAlign w:val="bottom"/>
          </w:tcPr>
          <w:p w14:paraId="1870C79F" w14:textId="5FFCFE8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2,367</w:t>
            </w:r>
          </w:p>
        </w:tc>
      </w:tr>
      <w:tr w:rsidR="001A063B" w:rsidRPr="00CF754F" w14:paraId="3E70CD2E" w14:textId="77777777" w:rsidTr="00D13FE6">
        <w:tblPrEx>
          <w:tblLook w:val="0000" w:firstRow="0" w:lastRow="0" w:firstColumn="0" w:lastColumn="0" w:noHBand="0" w:noVBand="0"/>
        </w:tblPrEx>
        <w:trPr>
          <w:gridAfter w:val="1"/>
          <w:wAfter w:w="6" w:type="dxa"/>
          <w:trHeight w:val="20"/>
        </w:trPr>
        <w:tc>
          <w:tcPr>
            <w:tcW w:w="4086" w:type="dxa"/>
          </w:tcPr>
          <w:p w14:paraId="5012DD60" w14:textId="77777777" w:rsidR="001A063B" w:rsidRPr="00CF754F" w:rsidRDefault="001A063B" w:rsidP="001A063B">
            <w:pPr>
              <w:spacing w:line="340" w:lineRule="exact"/>
              <w:ind w:left="72" w:firstLine="18"/>
              <w:rPr>
                <w:rFonts w:cs="Arial"/>
                <w:cs/>
                <w:lang w:val="en-GB"/>
              </w:rPr>
            </w:pPr>
            <w:r w:rsidRPr="00CF754F">
              <w:rPr>
                <w:rFonts w:cs="Arial"/>
              </w:rPr>
              <w:t>Others</w:t>
            </w:r>
          </w:p>
        </w:tc>
        <w:tc>
          <w:tcPr>
            <w:tcW w:w="1240" w:type="dxa"/>
          </w:tcPr>
          <w:p w14:paraId="7EC383B0" w14:textId="2E941943" w:rsidR="001A063B" w:rsidRPr="00CF754F" w:rsidRDefault="001A063B" w:rsidP="001A0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 xml:space="preserve"> 57,409 </w:t>
            </w:r>
          </w:p>
        </w:tc>
        <w:tc>
          <w:tcPr>
            <w:tcW w:w="1283" w:type="dxa"/>
            <w:vAlign w:val="bottom"/>
          </w:tcPr>
          <w:p w14:paraId="2D9FF2A5" w14:textId="5508C1EB" w:rsidR="001A063B" w:rsidRPr="00CF754F" w:rsidRDefault="001A063B" w:rsidP="001A0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24,629</w:t>
            </w:r>
          </w:p>
        </w:tc>
        <w:tc>
          <w:tcPr>
            <w:tcW w:w="1282" w:type="dxa"/>
          </w:tcPr>
          <w:p w14:paraId="6C2C7995" w14:textId="5B4230F1" w:rsidR="001A063B" w:rsidRPr="00CF754F" w:rsidRDefault="001A063B" w:rsidP="001A0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 xml:space="preserve"> 32,7</w:t>
            </w:r>
            <w:r w:rsidRPr="00CF754F">
              <w:rPr>
                <w:rFonts w:cs="Arial"/>
                <w:cs/>
              </w:rPr>
              <w:t>80</w:t>
            </w:r>
            <w:r w:rsidRPr="00CF754F">
              <w:rPr>
                <w:rFonts w:cs="Arial"/>
              </w:rPr>
              <w:t xml:space="preserve"> </w:t>
            </w:r>
          </w:p>
        </w:tc>
        <w:tc>
          <w:tcPr>
            <w:tcW w:w="1283" w:type="dxa"/>
            <w:vAlign w:val="bottom"/>
          </w:tcPr>
          <w:p w14:paraId="01413A93" w14:textId="07BD7C9A" w:rsidR="001A063B" w:rsidRPr="00CF754F" w:rsidRDefault="001A063B" w:rsidP="001A0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(3,828)</w:t>
            </w:r>
          </w:p>
        </w:tc>
      </w:tr>
      <w:tr w:rsidR="001A063B" w:rsidRPr="00CF754F" w14:paraId="0AA6924C" w14:textId="77777777" w:rsidTr="00D13FE6">
        <w:tblPrEx>
          <w:tblLook w:val="0000" w:firstRow="0" w:lastRow="0" w:firstColumn="0" w:lastColumn="0" w:noHBand="0" w:noVBand="0"/>
        </w:tblPrEx>
        <w:trPr>
          <w:gridAfter w:val="1"/>
          <w:wAfter w:w="6" w:type="dxa"/>
          <w:trHeight w:val="66"/>
        </w:trPr>
        <w:tc>
          <w:tcPr>
            <w:tcW w:w="4086" w:type="dxa"/>
          </w:tcPr>
          <w:p w14:paraId="087C24E6" w14:textId="77777777" w:rsidR="001A063B" w:rsidRPr="00CF754F" w:rsidRDefault="001A063B" w:rsidP="001A063B">
            <w:pPr>
              <w:spacing w:line="340" w:lineRule="exact"/>
              <w:ind w:left="72" w:firstLine="18"/>
              <w:rPr>
                <w:rFonts w:cs="Arial"/>
                <w:cs/>
                <w:lang w:val="en-GB"/>
              </w:rPr>
            </w:pPr>
            <w:r w:rsidRPr="00CF754F">
              <w:rPr>
                <w:rFonts w:cs="Arial"/>
              </w:rPr>
              <w:t>Total</w:t>
            </w:r>
          </w:p>
        </w:tc>
        <w:tc>
          <w:tcPr>
            <w:tcW w:w="1240" w:type="dxa"/>
          </w:tcPr>
          <w:p w14:paraId="1DA03990" w14:textId="0299FC1B" w:rsidR="001A063B" w:rsidRPr="00CF754F" w:rsidRDefault="001A063B" w:rsidP="001A0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 xml:space="preserve"> 1,749,541 </w:t>
            </w:r>
          </w:p>
        </w:tc>
        <w:tc>
          <w:tcPr>
            <w:tcW w:w="1283" w:type="dxa"/>
            <w:vAlign w:val="bottom"/>
          </w:tcPr>
          <w:p w14:paraId="26CD1105" w14:textId="4C043D58" w:rsidR="001A063B" w:rsidRPr="00CF754F" w:rsidRDefault="001A063B" w:rsidP="001A0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1,669,654</w:t>
            </w:r>
          </w:p>
        </w:tc>
        <w:tc>
          <w:tcPr>
            <w:tcW w:w="1282" w:type="dxa"/>
          </w:tcPr>
          <w:p w14:paraId="2412C024" w14:textId="155C82BE" w:rsidR="001A063B" w:rsidRPr="00CF754F" w:rsidRDefault="001A063B" w:rsidP="001A0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 xml:space="preserve"> 79,887 </w:t>
            </w:r>
          </w:p>
        </w:tc>
        <w:tc>
          <w:tcPr>
            <w:tcW w:w="1283" w:type="dxa"/>
            <w:vAlign w:val="bottom"/>
          </w:tcPr>
          <w:p w14:paraId="7E61D7F3" w14:textId="0B61E795" w:rsidR="001A063B" w:rsidRPr="00CF754F" w:rsidRDefault="001A063B" w:rsidP="001A0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69,266</w:t>
            </w:r>
          </w:p>
        </w:tc>
      </w:tr>
      <w:tr w:rsidR="001A063B" w:rsidRPr="00CF754F" w14:paraId="2719E17C" w14:textId="77777777" w:rsidTr="00D13FE6">
        <w:tblPrEx>
          <w:tblLook w:val="0000" w:firstRow="0" w:lastRow="0" w:firstColumn="0" w:lastColumn="0" w:noHBand="0" w:noVBand="0"/>
        </w:tblPrEx>
        <w:trPr>
          <w:gridAfter w:val="1"/>
          <w:wAfter w:w="6" w:type="dxa"/>
          <w:trHeight w:val="20"/>
        </w:trPr>
        <w:tc>
          <w:tcPr>
            <w:tcW w:w="4086" w:type="dxa"/>
          </w:tcPr>
          <w:p w14:paraId="33471B64" w14:textId="77777777" w:rsidR="001A063B" w:rsidRPr="00CF754F" w:rsidRDefault="001A063B" w:rsidP="001A063B">
            <w:pPr>
              <w:spacing w:line="340" w:lineRule="exact"/>
              <w:ind w:left="72" w:firstLine="18"/>
              <w:rPr>
                <w:rFonts w:cs="Arial"/>
                <w:cs/>
                <w:lang w:val="en-GB"/>
              </w:rPr>
            </w:pPr>
            <w:r w:rsidRPr="00CF754F">
              <w:rPr>
                <w:rFonts w:cs="Arial"/>
              </w:rPr>
              <w:t>Changes of deferred tax</w:t>
            </w:r>
            <w:r w:rsidRPr="00CF754F">
              <w:rPr>
                <w:rFonts w:cs="Arial"/>
                <w:cs/>
              </w:rPr>
              <w:t>:</w:t>
            </w:r>
          </w:p>
        </w:tc>
        <w:tc>
          <w:tcPr>
            <w:tcW w:w="1240" w:type="dxa"/>
            <w:vAlign w:val="center"/>
          </w:tcPr>
          <w:p w14:paraId="49F2A47E"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7C9D5574"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AE4419F"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61B63B9D"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1A063B" w:rsidRPr="00CF754F" w14:paraId="71AAB97D" w14:textId="77777777" w:rsidTr="00D13FE6">
        <w:tblPrEx>
          <w:tblLook w:val="0000" w:firstRow="0" w:lastRow="0" w:firstColumn="0" w:lastColumn="0" w:noHBand="0" w:noVBand="0"/>
        </w:tblPrEx>
        <w:trPr>
          <w:gridAfter w:val="1"/>
          <w:wAfter w:w="6" w:type="dxa"/>
          <w:trHeight w:val="153"/>
        </w:trPr>
        <w:tc>
          <w:tcPr>
            <w:tcW w:w="4086" w:type="dxa"/>
            <w:vAlign w:val="bottom"/>
          </w:tcPr>
          <w:p w14:paraId="26EC17A8" w14:textId="77777777" w:rsidR="001A063B" w:rsidRPr="00CF754F" w:rsidRDefault="001A063B" w:rsidP="001A063B">
            <w:pPr>
              <w:spacing w:line="340" w:lineRule="exact"/>
              <w:ind w:left="72" w:firstLine="18"/>
              <w:rPr>
                <w:rFonts w:cs="Arial"/>
                <w:cs/>
                <w:lang w:val="en-GB"/>
              </w:rPr>
            </w:pPr>
            <w:r w:rsidRPr="00CF754F">
              <w:rPr>
                <w:rFonts w:cs="Arial"/>
              </w:rPr>
              <w:t>Recognised in profit or loss</w:t>
            </w:r>
          </w:p>
        </w:tc>
        <w:tc>
          <w:tcPr>
            <w:tcW w:w="1240" w:type="dxa"/>
            <w:vAlign w:val="center"/>
          </w:tcPr>
          <w:p w14:paraId="4A54580E"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20C2EAA1"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tcPr>
          <w:p w14:paraId="70AFD849" w14:textId="191069CC"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79,045 </w:t>
            </w:r>
          </w:p>
        </w:tc>
        <w:tc>
          <w:tcPr>
            <w:tcW w:w="1283" w:type="dxa"/>
            <w:vAlign w:val="bottom"/>
          </w:tcPr>
          <w:p w14:paraId="25095265" w14:textId="45FDE51E"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71,750</w:t>
            </w:r>
          </w:p>
        </w:tc>
      </w:tr>
      <w:tr w:rsidR="001A063B" w:rsidRPr="00CF754F" w14:paraId="3FE92495" w14:textId="77777777" w:rsidTr="00D13FE6">
        <w:tblPrEx>
          <w:tblLook w:val="0000" w:firstRow="0" w:lastRow="0" w:firstColumn="0" w:lastColumn="0" w:noHBand="0" w:noVBand="0"/>
        </w:tblPrEx>
        <w:trPr>
          <w:gridAfter w:val="1"/>
          <w:wAfter w:w="6" w:type="dxa"/>
          <w:trHeight w:val="90"/>
        </w:trPr>
        <w:tc>
          <w:tcPr>
            <w:tcW w:w="4086" w:type="dxa"/>
            <w:vAlign w:val="bottom"/>
          </w:tcPr>
          <w:p w14:paraId="3D9AF795" w14:textId="77777777" w:rsidR="001A063B" w:rsidRPr="00CF754F" w:rsidRDefault="001A063B" w:rsidP="001A063B">
            <w:pPr>
              <w:spacing w:line="340" w:lineRule="exact"/>
              <w:ind w:left="72" w:firstLine="18"/>
              <w:rPr>
                <w:rFonts w:cs="Arial"/>
                <w:cs/>
              </w:rPr>
            </w:pPr>
            <w:r w:rsidRPr="00CF754F">
              <w:rPr>
                <w:rFonts w:cs="Arial"/>
              </w:rPr>
              <w:t>Recognised</w:t>
            </w:r>
            <w:r w:rsidRPr="00CF754F">
              <w:rPr>
                <w:rFonts w:cs="Arial"/>
                <w:cs/>
              </w:rPr>
              <w:t xml:space="preserve"> </w:t>
            </w:r>
            <w:r w:rsidRPr="00CF754F">
              <w:rPr>
                <w:rFonts w:cs="Arial"/>
              </w:rPr>
              <w:t>in other comprehensive income</w:t>
            </w:r>
          </w:p>
        </w:tc>
        <w:tc>
          <w:tcPr>
            <w:tcW w:w="1240" w:type="dxa"/>
            <w:vAlign w:val="center"/>
          </w:tcPr>
          <w:p w14:paraId="7D18DCAD"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3DD6D8FA"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tcPr>
          <w:p w14:paraId="764EB9AC" w14:textId="25B7887C"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842 </w:t>
            </w:r>
          </w:p>
        </w:tc>
        <w:tc>
          <w:tcPr>
            <w:tcW w:w="1283" w:type="dxa"/>
            <w:vAlign w:val="bottom"/>
          </w:tcPr>
          <w:p w14:paraId="4535E6EE" w14:textId="384B8D43"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(2,484)</w:t>
            </w:r>
          </w:p>
        </w:tc>
      </w:tr>
      <w:tr w:rsidR="001A063B" w:rsidRPr="00CF754F" w14:paraId="7988EEA8" w14:textId="77777777" w:rsidTr="00D13FE6">
        <w:tblPrEx>
          <w:tblLook w:val="0000" w:firstRow="0" w:lastRow="0" w:firstColumn="0" w:lastColumn="0" w:noHBand="0" w:noVBand="0"/>
        </w:tblPrEx>
        <w:trPr>
          <w:gridAfter w:val="1"/>
          <w:wAfter w:w="6" w:type="dxa"/>
          <w:trHeight w:val="99"/>
        </w:trPr>
        <w:tc>
          <w:tcPr>
            <w:tcW w:w="4086" w:type="dxa"/>
          </w:tcPr>
          <w:p w14:paraId="6E2D4616" w14:textId="77777777" w:rsidR="001A063B" w:rsidRPr="00CF754F" w:rsidRDefault="001A063B" w:rsidP="001A063B">
            <w:pPr>
              <w:spacing w:line="340" w:lineRule="exact"/>
              <w:ind w:left="72" w:firstLine="18"/>
              <w:rPr>
                <w:rFonts w:cs="Arial"/>
                <w:cs/>
                <w:lang w:val="en-GB"/>
              </w:rPr>
            </w:pPr>
            <w:r w:rsidRPr="00CF754F">
              <w:rPr>
                <w:rFonts w:cs="Arial"/>
              </w:rPr>
              <w:t>Total</w:t>
            </w:r>
          </w:p>
        </w:tc>
        <w:tc>
          <w:tcPr>
            <w:tcW w:w="1240" w:type="dxa"/>
            <w:vAlign w:val="center"/>
          </w:tcPr>
          <w:p w14:paraId="59E6B1A7"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023A30A8" w14:textId="77777777" w:rsidR="001A063B" w:rsidRPr="00CF754F" w:rsidRDefault="001A063B" w:rsidP="001A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tcPr>
          <w:p w14:paraId="0D696078" w14:textId="0CFBBA91" w:rsidR="001A063B" w:rsidRPr="00CF754F" w:rsidRDefault="001A063B" w:rsidP="001A063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79,887 </w:t>
            </w:r>
          </w:p>
        </w:tc>
        <w:tc>
          <w:tcPr>
            <w:tcW w:w="1283" w:type="dxa"/>
            <w:vAlign w:val="bottom"/>
          </w:tcPr>
          <w:p w14:paraId="1EA6A15B" w14:textId="45770341" w:rsidR="001A063B" w:rsidRPr="00CF754F" w:rsidRDefault="001A063B" w:rsidP="001A063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69,266</w:t>
            </w:r>
          </w:p>
        </w:tc>
      </w:tr>
    </w:tbl>
    <w:p w14:paraId="153891A1" w14:textId="77777777" w:rsidR="00A806B5" w:rsidRPr="00CF754F" w:rsidRDefault="00F81804"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sz w:val="22"/>
          <w:szCs w:val="22"/>
        </w:rPr>
      </w:pPr>
      <w:r w:rsidRPr="00CF754F">
        <w:rPr>
          <w:rFonts w:cs="Arial"/>
        </w:rPr>
        <w:br w:type="page"/>
      </w:r>
      <w:r w:rsidR="00A806B5" w:rsidRPr="00CF754F">
        <w:rPr>
          <w:rFonts w:cs="Arial"/>
          <w:sz w:val="22"/>
          <w:szCs w:val="22"/>
        </w:rPr>
        <w:lastRenderedPageBreak/>
        <w:t>15.2</w:t>
      </w:r>
      <w:r w:rsidR="00A806B5" w:rsidRPr="00CF754F">
        <w:rPr>
          <w:rFonts w:cs="Arial"/>
          <w:sz w:val="22"/>
          <w:szCs w:val="22"/>
          <w:cs/>
        </w:rPr>
        <w:tab/>
      </w:r>
      <w:r w:rsidR="00A806B5" w:rsidRPr="00CF754F">
        <w:rPr>
          <w:rFonts w:cs="Arial"/>
          <w:sz w:val="22"/>
          <w:szCs w:val="22"/>
        </w:rPr>
        <w:t>Income tax expense</w:t>
      </w:r>
    </w:p>
    <w:p w14:paraId="363784DC" w14:textId="03AF6592"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CF754F">
        <w:rPr>
          <w:rFonts w:cs="Arial"/>
          <w:sz w:val="22"/>
          <w:szCs w:val="22"/>
        </w:rPr>
        <w:t xml:space="preserve">Income tax expense for the </w:t>
      </w:r>
      <w:r w:rsidR="003F071A" w:rsidRPr="00CF754F">
        <w:rPr>
          <w:rFonts w:cs="Arial"/>
          <w:sz w:val="22"/>
          <w:szCs w:val="22"/>
        </w:rPr>
        <w:t>years</w:t>
      </w:r>
      <w:r w:rsidRPr="00CF754F">
        <w:rPr>
          <w:rFonts w:cs="Arial"/>
          <w:sz w:val="22"/>
          <w:szCs w:val="22"/>
        </w:rPr>
        <w:t xml:space="preserve"> ended </w:t>
      </w:r>
      <w:r w:rsidR="003F071A" w:rsidRPr="00CF754F">
        <w:rPr>
          <w:rFonts w:cs="Arial"/>
          <w:sz w:val="22"/>
          <w:szCs w:val="22"/>
        </w:rPr>
        <w:t>31 December</w:t>
      </w:r>
      <w:r w:rsidRPr="00CF754F">
        <w:rPr>
          <w:rFonts w:cs="Arial"/>
          <w:sz w:val="22"/>
          <w:szCs w:val="22"/>
        </w:rPr>
        <w:t xml:space="preserve"> </w:t>
      </w:r>
      <w:r w:rsidR="007F179B" w:rsidRPr="00CF754F">
        <w:rPr>
          <w:rFonts w:cs="Arial"/>
          <w:sz w:val="22"/>
          <w:szCs w:val="22"/>
        </w:rPr>
        <w:t>2023</w:t>
      </w:r>
      <w:r w:rsidRPr="00CF754F">
        <w:rPr>
          <w:rFonts w:cs="Arial"/>
          <w:sz w:val="22"/>
          <w:szCs w:val="22"/>
          <w:cs/>
        </w:rPr>
        <w:t xml:space="preserve"> </w:t>
      </w:r>
      <w:r w:rsidRPr="00CF754F">
        <w:rPr>
          <w:rFonts w:cs="Arial"/>
          <w:sz w:val="22"/>
          <w:szCs w:val="22"/>
        </w:rPr>
        <w:t xml:space="preserve">and </w:t>
      </w:r>
      <w:r w:rsidR="007F179B" w:rsidRPr="00CF754F">
        <w:rPr>
          <w:rFonts w:cs="Arial"/>
          <w:sz w:val="22"/>
          <w:szCs w:val="22"/>
        </w:rPr>
        <w:t>2022</w:t>
      </w:r>
      <w:r w:rsidRPr="00CF754F">
        <w:rPr>
          <w:rFonts w:cs="Arial"/>
          <w:sz w:val="22"/>
          <w:szCs w:val="22"/>
          <w:cs/>
        </w:rPr>
        <w:t xml:space="preserve"> </w:t>
      </w:r>
      <w:r w:rsidRPr="00CF754F">
        <w:rPr>
          <w:rFonts w:cs="Arial"/>
          <w:sz w:val="22"/>
          <w:szCs w:val="22"/>
        </w:rPr>
        <w:t>are as follows:</w:t>
      </w:r>
    </w:p>
    <w:tbl>
      <w:tblPr>
        <w:tblW w:w="918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2"/>
        <w:gridCol w:w="1215"/>
        <w:gridCol w:w="1216"/>
        <w:gridCol w:w="1215"/>
        <w:gridCol w:w="1216"/>
      </w:tblGrid>
      <w:tr w:rsidR="00A806B5" w:rsidRPr="00CF754F" w14:paraId="4D1902F8" w14:textId="77777777" w:rsidTr="00153A51">
        <w:trPr>
          <w:cantSplit/>
        </w:trPr>
        <w:tc>
          <w:tcPr>
            <w:tcW w:w="4322" w:type="dxa"/>
            <w:tcBorders>
              <w:top w:val="nil"/>
              <w:left w:val="nil"/>
              <w:bottom w:val="nil"/>
              <w:right w:val="nil"/>
            </w:tcBorders>
            <w:vAlign w:val="bottom"/>
          </w:tcPr>
          <w:p w14:paraId="0AF0CEAE" w14:textId="77777777" w:rsidR="00A806B5" w:rsidRPr="00CF754F" w:rsidRDefault="00A806B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c>
          <w:tcPr>
            <w:tcW w:w="4862" w:type="dxa"/>
            <w:gridSpan w:val="4"/>
            <w:tcBorders>
              <w:top w:val="nil"/>
              <w:left w:val="nil"/>
              <w:bottom w:val="nil"/>
              <w:right w:val="nil"/>
            </w:tcBorders>
          </w:tcPr>
          <w:p w14:paraId="5335AC1F" w14:textId="77777777" w:rsidR="00A806B5" w:rsidRPr="00CF754F" w:rsidRDefault="00A806B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cs="Arial"/>
              </w:rPr>
            </w:pPr>
            <w:r w:rsidRPr="00CF754F">
              <w:rPr>
                <w:rFonts w:cs="Arial"/>
              </w:rPr>
              <w:t>(Unit: Thousand Baht)</w:t>
            </w:r>
          </w:p>
        </w:tc>
      </w:tr>
      <w:tr w:rsidR="00A806B5" w:rsidRPr="00CF754F" w14:paraId="64915866" w14:textId="77777777" w:rsidTr="00153A51">
        <w:trPr>
          <w:cantSplit/>
        </w:trPr>
        <w:tc>
          <w:tcPr>
            <w:tcW w:w="4322" w:type="dxa"/>
            <w:tcBorders>
              <w:top w:val="nil"/>
              <w:left w:val="nil"/>
              <w:bottom w:val="nil"/>
              <w:right w:val="nil"/>
            </w:tcBorders>
            <w:vAlign w:val="bottom"/>
          </w:tcPr>
          <w:p w14:paraId="5393B889" w14:textId="77777777" w:rsidR="00A806B5" w:rsidRPr="00CF754F" w:rsidRDefault="00A806B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c>
          <w:tcPr>
            <w:tcW w:w="4862" w:type="dxa"/>
            <w:gridSpan w:val="4"/>
            <w:tcBorders>
              <w:top w:val="nil"/>
              <w:left w:val="nil"/>
              <w:bottom w:val="nil"/>
              <w:right w:val="nil"/>
            </w:tcBorders>
            <w:vAlign w:val="bottom"/>
          </w:tcPr>
          <w:p w14:paraId="651B54CE" w14:textId="77777777" w:rsidR="00A806B5" w:rsidRPr="00CF754F" w:rsidRDefault="00A806B5"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 xml:space="preserve">For the </w:t>
            </w:r>
            <w:r w:rsidR="003F071A" w:rsidRPr="00CF754F">
              <w:rPr>
                <w:rFonts w:cs="Arial"/>
              </w:rPr>
              <w:t>years</w:t>
            </w:r>
            <w:r w:rsidRPr="00CF754F">
              <w:rPr>
                <w:rFonts w:cs="Arial"/>
              </w:rPr>
              <w:t xml:space="preserve"> ended </w:t>
            </w:r>
            <w:r w:rsidR="003F071A" w:rsidRPr="00CF754F">
              <w:rPr>
                <w:rFonts w:cs="Arial"/>
              </w:rPr>
              <w:t>31 December</w:t>
            </w:r>
          </w:p>
        </w:tc>
      </w:tr>
      <w:tr w:rsidR="00A806B5" w:rsidRPr="00CF754F" w14:paraId="62E7B976" w14:textId="77777777" w:rsidTr="00153A51">
        <w:trPr>
          <w:cantSplit/>
        </w:trPr>
        <w:tc>
          <w:tcPr>
            <w:tcW w:w="4322" w:type="dxa"/>
            <w:tcBorders>
              <w:top w:val="nil"/>
              <w:left w:val="nil"/>
              <w:bottom w:val="nil"/>
              <w:right w:val="nil"/>
            </w:tcBorders>
            <w:vAlign w:val="bottom"/>
          </w:tcPr>
          <w:p w14:paraId="36F91AAB" w14:textId="77777777" w:rsidR="00A806B5" w:rsidRPr="00CF754F" w:rsidRDefault="00A806B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c>
          <w:tcPr>
            <w:tcW w:w="2431" w:type="dxa"/>
            <w:gridSpan w:val="2"/>
            <w:tcBorders>
              <w:top w:val="nil"/>
              <w:left w:val="nil"/>
              <w:bottom w:val="nil"/>
              <w:right w:val="nil"/>
            </w:tcBorders>
            <w:vAlign w:val="bottom"/>
          </w:tcPr>
          <w:p w14:paraId="0D80F541" w14:textId="77777777" w:rsidR="00A806B5" w:rsidRPr="00CF754F" w:rsidRDefault="00A806B5"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Consolidated                            financial statements</w:t>
            </w:r>
          </w:p>
        </w:tc>
        <w:tc>
          <w:tcPr>
            <w:tcW w:w="2431" w:type="dxa"/>
            <w:gridSpan w:val="2"/>
            <w:tcBorders>
              <w:top w:val="nil"/>
              <w:left w:val="nil"/>
              <w:bottom w:val="nil"/>
              <w:right w:val="nil"/>
            </w:tcBorders>
            <w:vAlign w:val="bottom"/>
          </w:tcPr>
          <w:p w14:paraId="274D7E01" w14:textId="77777777" w:rsidR="00A806B5" w:rsidRPr="00CF754F" w:rsidRDefault="00A806B5"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Separate                         financial statements</w:t>
            </w:r>
          </w:p>
        </w:tc>
      </w:tr>
      <w:tr w:rsidR="007F179B" w:rsidRPr="00CF754F" w14:paraId="560E1916" w14:textId="77777777" w:rsidTr="007F179B">
        <w:trPr>
          <w:cantSplit/>
          <w:trHeight w:val="64"/>
        </w:trPr>
        <w:tc>
          <w:tcPr>
            <w:tcW w:w="4322" w:type="dxa"/>
            <w:tcBorders>
              <w:top w:val="nil"/>
              <w:left w:val="nil"/>
              <w:bottom w:val="nil"/>
              <w:right w:val="nil"/>
            </w:tcBorders>
            <w:vAlign w:val="bottom"/>
          </w:tcPr>
          <w:p w14:paraId="6EC2E08C" w14:textId="77777777" w:rsidR="007F179B" w:rsidRPr="00CF754F" w:rsidRDefault="007F179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c>
          <w:tcPr>
            <w:tcW w:w="1215" w:type="dxa"/>
            <w:tcBorders>
              <w:top w:val="nil"/>
              <w:left w:val="nil"/>
              <w:bottom w:val="nil"/>
              <w:right w:val="nil"/>
            </w:tcBorders>
            <w:vAlign w:val="bottom"/>
          </w:tcPr>
          <w:p w14:paraId="452D3E4A" w14:textId="47A2D66B" w:rsidR="007F179B" w:rsidRPr="00CF754F" w:rsidRDefault="007F179B" w:rsidP="00A917E1">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2023</w:t>
            </w:r>
          </w:p>
        </w:tc>
        <w:tc>
          <w:tcPr>
            <w:tcW w:w="1216" w:type="dxa"/>
            <w:tcBorders>
              <w:top w:val="nil"/>
              <w:left w:val="nil"/>
              <w:bottom w:val="nil"/>
              <w:right w:val="nil"/>
            </w:tcBorders>
            <w:vAlign w:val="bottom"/>
          </w:tcPr>
          <w:p w14:paraId="73BB7838" w14:textId="3D845225" w:rsidR="007F179B" w:rsidRPr="00CF754F" w:rsidRDefault="007F179B" w:rsidP="00A917E1">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2022</w:t>
            </w:r>
          </w:p>
        </w:tc>
        <w:tc>
          <w:tcPr>
            <w:tcW w:w="1215" w:type="dxa"/>
            <w:tcBorders>
              <w:top w:val="nil"/>
              <w:left w:val="nil"/>
              <w:bottom w:val="nil"/>
              <w:right w:val="nil"/>
            </w:tcBorders>
            <w:vAlign w:val="bottom"/>
          </w:tcPr>
          <w:p w14:paraId="79FFE64A" w14:textId="616FDC1D" w:rsidR="007F179B" w:rsidRPr="00CF754F" w:rsidRDefault="007F179B" w:rsidP="00A917E1">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2023</w:t>
            </w:r>
          </w:p>
        </w:tc>
        <w:tc>
          <w:tcPr>
            <w:tcW w:w="1216" w:type="dxa"/>
            <w:tcBorders>
              <w:top w:val="nil"/>
              <w:left w:val="nil"/>
              <w:bottom w:val="nil"/>
              <w:right w:val="nil"/>
            </w:tcBorders>
            <w:vAlign w:val="bottom"/>
          </w:tcPr>
          <w:p w14:paraId="69329F17" w14:textId="3FDAE7E8" w:rsidR="007F179B" w:rsidRPr="00CF754F" w:rsidRDefault="007F179B" w:rsidP="00A917E1">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2022</w:t>
            </w:r>
          </w:p>
        </w:tc>
      </w:tr>
      <w:tr w:rsidR="007F179B" w:rsidRPr="00CF754F" w14:paraId="24CAF29D" w14:textId="77777777" w:rsidTr="00BD4147">
        <w:trPr>
          <w:cantSplit/>
        </w:trPr>
        <w:tc>
          <w:tcPr>
            <w:tcW w:w="4322" w:type="dxa"/>
            <w:tcBorders>
              <w:top w:val="nil"/>
              <w:left w:val="nil"/>
              <w:bottom w:val="nil"/>
              <w:right w:val="nil"/>
            </w:tcBorders>
          </w:tcPr>
          <w:p w14:paraId="75E531C3" w14:textId="77777777" w:rsidR="007F179B" w:rsidRPr="00CF754F" w:rsidRDefault="007F179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0" w:right="-115" w:hanging="130"/>
              <w:rPr>
                <w:rFonts w:cs="Arial"/>
                <w:b/>
                <w:bCs/>
              </w:rPr>
            </w:pPr>
            <w:r w:rsidRPr="00CF754F">
              <w:rPr>
                <w:rFonts w:cs="Arial"/>
                <w:b/>
                <w:bCs/>
              </w:rPr>
              <w:t>Current income tax</w:t>
            </w:r>
            <w:r w:rsidRPr="00CF754F">
              <w:rPr>
                <w:rFonts w:cs="Arial"/>
                <w:b/>
                <w:bCs/>
                <w:cs/>
              </w:rPr>
              <w:t>:</w:t>
            </w:r>
          </w:p>
        </w:tc>
        <w:tc>
          <w:tcPr>
            <w:tcW w:w="1215" w:type="dxa"/>
            <w:tcBorders>
              <w:top w:val="nil"/>
              <w:left w:val="nil"/>
              <w:bottom w:val="nil"/>
              <w:right w:val="nil"/>
            </w:tcBorders>
            <w:vAlign w:val="bottom"/>
          </w:tcPr>
          <w:p w14:paraId="74B2FEB2" w14:textId="77777777" w:rsidR="007F179B" w:rsidRPr="00CF754F" w:rsidRDefault="007F179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6" w:type="dxa"/>
            <w:tcBorders>
              <w:top w:val="nil"/>
              <w:left w:val="nil"/>
              <w:bottom w:val="nil"/>
              <w:right w:val="nil"/>
            </w:tcBorders>
            <w:vAlign w:val="bottom"/>
          </w:tcPr>
          <w:p w14:paraId="11E1F26C" w14:textId="77777777" w:rsidR="007F179B" w:rsidRPr="00CF754F" w:rsidRDefault="007F179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5" w:type="dxa"/>
            <w:tcBorders>
              <w:top w:val="nil"/>
              <w:left w:val="nil"/>
              <w:bottom w:val="nil"/>
              <w:right w:val="nil"/>
            </w:tcBorders>
            <w:vAlign w:val="bottom"/>
          </w:tcPr>
          <w:p w14:paraId="241DC12C" w14:textId="77777777" w:rsidR="007F179B" w:rsidRPr="00CF754F" w:rsidRDefault="007F179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6" w:type="dxa"/>
            <w:tcBorders>
              <w:top w:val="nil"/>
              <w:left w:val="nil"/>
              <w:bottom w:val="nil"/>
              <w:right w:val="nil"/>
            </w:tcBorders>
            <w:vAlign w:val="bottom"/>
          </w:tcPr>
          <w:p w14:paraId="248887B5" w14:textId="77777777" w:rsidR="007F179B" w:rsidRPr="00CF754F" w:rsidRDefault="007F179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p>
        </w:tc>
      </w:tr>
      <w:tr w:rsidR="001A063B" w:rsidRPr="00CF754F" w14:paraId="56E8B5E4" w14:textId="77777777" w:rsidTr="00BD4147">
        <w:trPr>
          <w:cantSplit/>
        </w:trPr>
        <w:tc>
          <w:tcPr>
            <w:tcW w:w="4322" w:type="dxa"/>
            <w:tcBorders>
              <w:top w:val="nil"/>
              <w:left w:val="nil"/>
              <w:bottom w:val="nil"/>
              <w:right w:val="nil"/>
            </w:tcBorders>
          </w:tcPr>
          <w:p w14:paraId="18CA2BEE" w14:textId="777777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2" w:right="-108" w:hanging="132"/>
              <w:rPr>
                <w:rFonts w:cs="Arial"/>
              </w:rPr>
            </w:pPr>
            <w:r w:rsidRPr="00CF754F">
              <w:rPr>
                <w:rFonts w:cs="Arial"/>
              </w:rPr>
              <w:t>Corporate income tax for the year</w:t>
            </w:r>
          </w:p>
        </w:tc>
        <w:tc>
          <w:tcPr>
            <w:tcW w:w="1215" w:type="dxa"/>
            <w:tcBorders>
              <w:top w:val="nil"/>
              <w:left w:val="nil"/>
              <w:bottom w:val="nil"/>
              <w:right w:val="nil"/>
            </w:tcBorders>
            <w:vAlign w:val="bottom"/>
          </w:tcPr>
          <w:p w14:paraId="1F041A76" w14:textId="5A5D4B31"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1,903,341</w:t>
            </w:r>
          </w:p>
        </w:tc>
        <w:tc>
          <w:tcPr>
            <w:tcW w:w="1216" w:type="dxa"/>
            <w:tcBorders>
              <w:top w:val="nil"/>
              <w:left w:val="nil"/>
              <w:bottom w:val="nil"/>
              <w:right w:val="nil"/>
            </w:tcBorders>
            <w:vAlign w:val="bottom"/>
          </w:tcPr>
          <w:p w14:paraId="7B77E1E7" w14:textId="39CA70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1,873,071</w:t>
            </w:r>
          </w:p>
        </w:tc>
        <w:tc>
          <w:tcPr>
            <w:tcW w:w="1215" w:type="dxa"/>
            <w:tcBorders>
              <w:top w:val="nil"/>
              <w:left w:val="nil"/>
              <w:bottom w:val="nil"/>
              <w:right w:val="nil"/>
            </w:tcBorders>
            <w:vAlign w:val="bottom"/>
          </w:tcPr>
          <w:p w14:paraId="41224E3C" w14:textId="26495F99"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1,902,865</w:t>
            </w:r>
          </w:p>
        </w:tc>
        <w:tc>
          <w:tcPr>
            <w:tcW w:w="1216" w:type="dxa"/>
            <w:tcBorders>
              <w:top w:val="nil"/>
              <w:left w:val="nil"/>
              <w:bottom w:val="nil"/>
              <w:right w:val="nil"/>
            </w:tcBorders>
            <w:vAlign w:val="bottom"/>
          </w:tcPr>
          <w:p w14:paraId="5C201C40" w14:textId="5CFB613D"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CF754F">
              <w:rPr>
                <w:rFonts w:cs="Arial"/>
              </w:rPr>
              <w:t>1,873,021</w:t>
            </w:r>
          </w:p>
        </w:tc>
      </w:tr>
      <w:tr w:rsidR="001A063B" w:rsidRPr="00CF754F" w14:paraId="3CF4829E" w14:textId="77777777" w:rsidTr="00BD4147">
        <w:trPr>
          <w:cantSplit/>
        </w:trPr>
        <w:tc>
          <w:tcPr>
            <w:tcW w:w="4322" w:type="dxa"/>
            <w:tcBorders>
              <w:top w:val="nil"/>
              <w:left w:val="nil"/>
              <w:bottom w:val="nil"/>
              <w:right w:val="nil"/>
            </w:tcBorders>
          </w:tcPr>
          <w:p w14:paraId="3896C239" w14:textId="777777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2" w:right="-108" w:hanging="132"/>
              <w:rPr>
                <w:rFonts w:cs="Arial"/>
              </w:rPr>
            </w:pPr>
            <w:r w:rsidRPr="00CF754F">
              <w:rPr>
                <w:rFonts w:cs="Arial"/>
              </w:rPr>
              <w:t>Adjustment in respect of prior year income tax</w:t>
            </w:r>
          </w:p>
        </w:tc>
        <w:tc>
          <w:tcPr>
            <w:tcW w:w="1215" w:type="dxa"/>
            <w:tcBorders>
              <w:top w:val="nil"/>
              <w:left w:val="nil"/>
              <w:bottom w:val="nil"/>
              <w:right w:val="nil"/>
            </w:tcBorders>
            <w:vAlign w:val="bottom"/>
          </w:tcPr>
          <w:p w14:paraId="0AA5C8BF" w14:textId="32CE585F"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(331)</w:t>
            </w:r>
          </w:p>
        </w:tc>
        <w:tc>
          <w:tcPr>
            <w:tcW w:w="1216" w:type="dxa"/>
            <w:tcBorders>
              <w:top w:val="nil"/>
              <w:left w:val="nil"/>
              <w:bottom w:val="nil"/>
              <w:right w:val="nil"/>
            </w:tcBorders>
            <w:vAlign w:val="bottom"/>
          </w:tcPr>
          <w:p w14:paraId="1512F82B" w14:textId="5C220503"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(278)</w:t>
            </w:r>
          </w:p>
        </w:tc>
        <w:tc>
          <w:tcPr>
            <w:tcW w:w="1215" w:type="dxa"/>
            <w:tcBorders>
              <w:top w:val="nil"/>
              <w:left w:val="nil"/>
              <w:bottom w:val="nil"/>
              <w:right w:val="nil"/>
            </w:tcBorders>
            <w:vAlign w:val="bottom"/>
          </w:tcPr>
          <w:p w14:paraId="13C7469E" w14:textId="20273216"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(351)</w:t>
            </w:r>
          </w:p>
        </w:tc>
        <w:tc>
          <w:tcPr>
            <w:tcW w:w="1216" w:type="dxa"/>
            <w:tcBorders>
              <w:top w:val="nil"/>
              <w:left w:val="nil"/>
              <w:bottom w:val="nil"/>
              <w:right w:val="nil"/>
            </w:tcBorders>
            <w:vAlign w:val="bottom"/>
          </w:tcPr>
          <w:p w14:paraId="5EECC954" w14:textId="50330754"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CF754F">
              <w:rPr>
                <w:rFonts w:cs="Arial"/>
              </w:rPr>
              <w:t>(278)</w:t>
            </w:r>
          </w:p>
        </w:tc>
      </w:tr>
      <w:tr w:rsidR="001A063B" w:rsidRPr="00CF754F" w14:paraId="54AC4978" w14:textId="77777777" w:rsidTr="00BD4147">
        <w:trPr>
          <w:cantSplit/>
        </w:trPr>
        <w:tc>
          <w:tcPr>
            <w:tcW w:w="4322" w:type="dxa"/>
            <w:tcBorders>
              <w:top w:val="nil"/>
              <w:left w:val="nil"/>
              <w:bottom w:val="nil"/>
              <w:right w:val="nil"/>
            </w:tcBorders>
          </w:tcPr>
          <w:p w14:paraId="0B43BED8" w14:textId="777777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108" w:hanging="972"/>
              <w:rPr>
                <w:rFonts w:cs="Arial"/>
                <w:b/>
                <w:bCs/>
              </w:rPr>
            </w:pPr>
            <w:r w:rsidRPr="00CF754F">
              <w:rPr>
                <w:rFonts w:cs="Arial"/>
                <w:b/>
                <w:bCs/>
              </w:rPr>
              <w:t>Deferred tax</w:t>
            </w:r>
            <w:r w:rsidRPr="00CF754F">
              <w:rPr>
                <w:rFonts w:cs="Arial"/>
                <w:b/>
                <w:bCs/>
                <w:cs/>
              </w:rPr>
              <w:t xml:space="preserve">: </w:t>
            </w:r>
          </w:p>
        </w:tc>
        <w:tc>
          <w:tcPr>
            <w:tcW w:w="1215" w:type="dxa"/>
            <w:tcBorders>
              <w:top w:val="nil"/>
              <w:left w:val="nil"/>
              <w:bottom w:val="nil"/>
              <w:right w:val="nil"/>
            </w:tcBorders>
            <w:vAlign w:val="bottom"/>
          </w:tcPr>
          <w:p w14:paraId="40FD16F8" w14:textId="777777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6" w:type="dxa"/>
            <w:tcBorders>
              <w:top w:val="nil"/>
              <w:left w:val="nil"/>
              <w:bottom w:val="nil"/>
              <w:right w:val="nil"/>
            </w:tcBorders>
            <w:vAlign w:val="bottom"/>
          </w:tcPr>
          <w:p w14:paraId="48671244" w14:textId="777777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5" w:type="dxa"/>
            <w:tcBorders>
              <w:top w:val="nil"/>
              <w:left w:val="nil"/>
              <w:bottom w:val="nil"/>
              <w:right w:val="nil"/>
            </w:tcBorders>
            <w:vAlign w:val="bottom"/>
          </w:tcPr>
          <w:p w14:paraId="3534A34E" w14:textId="777777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6" w:type="dxa"/>
            <w:tcBorders>
              <w:top w:val="nil"/>
              <w:left w:val="nil"/>
              <w:bottom w:val="nil"/>
              <w:right w:val="nil"/>
            </w:tcBorders>
            <w:vAlign w:val="bottom"/>
          </w:tcPr>
          <w:p w14:paraId="3F69B0B1" w14:textId="777777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p>
        </w:tc>
      </w:tr>
      <w:tr w:rsidR="001A063B" w:rsidRPr="00CF754F" w14:paraId="6EFB9FCF" w14:textId="77777777" w:rsidTr="00F865DB">
        <w:trPr>
          <w:cantSplit/>
        </w:trPr>
        <w:tc>
          <w:tcPr>
            <w:tcW w:w="4322" w:type="dxa"/>
            <w:tcBorders>
              <w:top w:val="nil"/>
              <w:left w:val="nil"/>
              <w:bottom w:val="nil"/>
              <w:right w:val="nil"/>
            </w:tcBorders>
          </w:tcPr>
          <w:p w14:paraId="708B7242" w14:textId="777777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108" w:hanging="253"/>
              <w:rPr>
                <w:rFonts w:cs="Arial"/>
              </w:rPr>
            </w:pPr>
            <w:r w:rsidRPr="00CF754F">
              <w:rPr>
                <w:rFonts w:cs="Arial"/>
              </w:rPr>
              <w:t>Relating to temporary differences and reversal of temporary differences</w:t>
            </w:r>
          </w:p>
        </w:tc>
        <w:tc>
          <w:tcPr>
            <w:tcW w:w="1215" w:type="dxa"/>
            <w:tcBorders>
              <w:top w:val="nil"/>
              <w:left w:val="nil"/>
              <w:bottom w:val="nil"/>
              <w:right w:val="nil"/>
            </w:tcBorders>
            <w:vAlign w:val="bottom"/>
          </w:tcPr>
          <w:p w14:paraId="30AB3CDF" w14:textId="55F8323C" w:rsidR="001A063B" w:rsidRPr="00CF754F" w:rsidRDefault="00587BEA"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w:t>
            </w:r>
            <w:r w:rsidR="001A063B" w:rsidRPr="00CF754F">
              <w:rPr>
                <w:rFonts w:cs="Arial"/>
                <w:cs/>
              </w:rPr>
              <w:t>84</w:t>
            </w:r>
            <w:r w:rsidR="001A063B" w:rsidRPr="00CF754F">
              <w:rPr>
                <w:rFonts w:cs="Arial"/>
              </w:rPr>
              <w:t>,</w:t>
            </w:r>
            <w:r w:rsidR="001A063B" w:rsidRPr="00CF754F">
              <w:rPr>
                <w:rFonts w:cs="Arial"/>
                <w:cs/>
              </w:rPr>
              <w:t>503</w:t>
            </w:r>
            <w:r w:rsidRPr="00CF754F">
              <w:rPr>
                <w:rFonts w:cs="Arial"/>
              </w:rPr>
              <w:t>)</w:t>
            </w:r>
          </w:p>
        </w:tc>
        <w:tc>
          <w:tcPr>
            <w:tcW w:w="1216" w:type="dxa"/>
            <w:tcBorders>
              <w:top w:val="nil"/>
              <w:left w:val="nil"/>
              <w:bottom w:val="nil"/>
              <w:right w:val="nil"/>
            </w:tcBorders>
            <w:vAlign w:val="bottom"/>
          </w:tcPr>
          <w:p w14:paraId="3DD55840" w14:textId="34C5C02D" w:rsidR="001A063B" w:rsidRPr="00CF754F" w:rsidRDefault="001A063B"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(55,010)</w:t>
            </w:r>
          </w:p>
        </w:tc>
        <w:tc>
          <w:tcPr>
            <w:tcW w:w="1215" w:type="dxa"/>
            <w:tcBorders>
              <w:top w:val="nil"/>
              <w:left w:val="nil"/>
              <w:bottom w:val="nil"/>
              <w:right w:val="nil"/>
            </w:tcBorders>
            <w:vAlign w:val="center"/>
          </w:tcPr>
          <w:p w14:paraId="7A414E03" w14:textId="3BE42F16" w:rsidR="001A063B" w:rsidRPr="00CF754F" w:rsidRDefault="001A063B"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 xml:space="preserve">                  </w:t>
            </w:r>
            <w:r w:rsidR="00587BEA" w:rsidRPr="00CF754F">
              <w:rPr>
                <w:rFonts w:cs="Arial"/>
              </w:rPr>
              <w:t>(</w:t>
            </w:r>
            <w:r w:rsidRPr="00CF754F">
              <w:rPr>
                <w:rFonts w:cs="Arial"/>
              </w:rPr>
              <w:t>79,045</w:t>
            </w:r>
            <w:r w:rsidR="00587BEA" w:rsidRPr="00CF754F">
              <w:rPr>
                <w:rFonts w:cs="Arial"/>
              </w:rPr>
              <w:t>)</w:t>
            </w:r>
          </w:p>
        </w:tc>
        <w:tc>
          <w:tcPr>
            <w:tcW w:w="1216" w:type="dxa"/>
            <w:tcBorders>
              <w:top w:val="nil"/>
              <w:left w:val="nil"/>
              <w:bottom w:val="nil"/>
              <w:right w:val="nil"/>
            </w:tcBorders>
            <w:vAlign w:val="bottom"/>
          </w:tcPr>
          <w:p w14:paraId="523FA722" w14:textId="7B40DEB7" w:rsidR="001A063B" w:rsidRPr="00CF754F" w:rsidRDefault="001A063B"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CF754F">
              <w:rPr>
                <w:rFonts w:cs="Arial"/>
              </w:rPr>
              <w:t>(71,750)</w:t>
            </w:r>
          </w:p>
        </w:tc>
      </w:tr>
      <w:tr w:rsidR="001A063B" w:rsidRPr="00CF754F" w14:paraId="03094ECF" w14:textId="77777777" w:rsidTr="009A5311">
        <w:trPr>
          <w:cantSplit/>
          <w:trHeight w:val="60"/>
        </w:trPr>
        <w:tc>
          <w:tcPr>
            <w:tcW w:w="4322" w:type="dxa"/>
            <w:tcBorders>
              <w:top w:val="nil"/>
              <w:left w:val="nil"/>
              <w:bottom w:val="nil"/>
              <w:right w:val="nil"/>
            </w:tcBorders>
            <w:vAlign w:val="bottom"/>
          </w:tcPr>
          <w:p w14:paraId="462ECDF2" w14:textId="77777777" w:rsidR="001A063B" w:rsidRPr="00CF754F" w:rsidRDefault="001A063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2" w:right="-108" w:hanging="322"/>
              <w:rPr>
                <w:rFonts w:cs="Arial"/>
                <w:b/>
                <w:bCs/>
              </w:rPr>
            </w:pPr>
            <w:r w:rsidRPr="00CF754F">
              <w:rPr>
                <w:rFonts w:cs="Arial"/>
                <w:b/>
                <w:bCs/>
              </w:rPr>
              <w:t>Income tax expense reported in profit or loss</w:t>
            </w:r>
          </w:p>
        </w:tc>
        <w:tc>
          <w:tcPr>
            <w:tcW w:w="1215" w:type="dxa"/>
            <w:tcBorders>
              <w:top w:val="nil"/>
              <w:left w:val="nil"/>
              <w:bottom w:val="nil"/>
              <w:right w:val="nil"/>
            </w:tcBorders>
            <w:vAlign w:val="bottom"/>
          </w:tcPr>
          <w:p w14:paraId="0C9F9F99" w14:textId="0B6F7D0B" w:rsidR="001A063B" w:rsidRPr="00CF754F" w:rsidRDefault="001A063B"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w:t>
            </w:r>
            <w:r w:rsidR="00587BEA" w:rsidRPr="00CF754F">
              <w:rPr>
                <w:rFonts w:cs="Arial"/>
              </w:rPr>
              <w:t>818,507</w:t>
            </w:r>
          </w:p>
        </w:tc>
        <w:tc>
          <w:tcPr>
            <w:tcW w:w="1216" w:type="dxa"/>
            <w:tcBorders>
              <w:top w:val="nil"/>
              <w:left w:val="nil"/>
              <w:bottom w:val="nil"/>
              <w:right w:val="nil"/>
            </w:tcBorders>
            <w:vAlign w:val="bottom"/>
          </w:tcPr>
          <w:p w14:paraId="62BA6C86" w14:textId="52CC82F7" w:rsidR="001A063B" w:rsidRPr="00CF754F" w:rsidRDefault="001A063B"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1,817,783</w:t>
            </w:r>
          </w:p>
        </w:tc>
        <w:tc>
          <w:tcPr>
            <w:tcW w:w="1215" w:type="dxa"/>
            <w:tcBorders>
              <w:top w:val="nil"/>
              <w:left w:val="nil"/>
              <w:bottom w:val="nil"/>
              <w:right w:val="nil"/>
            </w:tcBorders>
            <w:vAlign w:val="center"/>
          </w:tcPr>
          <w:p w14:paraId="24E23682" w14:textId="5C097B40" w:rsidR="001A063B" w:rsidRPr="00CF754F" w:rsidRDefault="001A063B"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 xml:space="preserve">  1</w:t>
            </w:r>
            <w:r w:rsidR="00587BEA" w:rsidRPr="00CF754F">
              <w:rPr>
                <w:rFonts w:cs="Arial"/>
                <w:lang w:val="en-GB"/>
              </w:rPr>
              <w:t>,823,469</w:t>
            </w:r>
            <w:r w:rsidRPr="00CF754F">
              <w:rPr>
                <w:rFonts w:cs="Arial"/>
              </w:rPr>
              <w:t xml:space="preserve"> </w:t>
            </w:r>
          </w:p>
        </w:tc>
        <w:tc>
          <w:tcPr>
            <w:tcW w:w="1216" w:type="dxa"/>
            <w:tcBorders>
              <w:top w:val="nil"/>
              <w:left w:val="nil"/>
              <w:bottom w:val="nil"/>
              <w:right w:val="nil"/>
            </w:tcBorders>
            <w:vAlign w:val="bottom"/>
          </w:tcPr>
          <w:p w14:paraId="1551ED4D" w14:textId="337146F9" w:rsidR="001A063B" w:rsidRPr="00CF754F" w:rsidRDefault="001A063B"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CF754F">
              <w:rPr>
                <w:rFonts w:cs="Arial"/>
              </w:rPr>
              <w:t>1,800,993</w:t>
            </w:r>
          </w:p>
        </w:tc>
      </w:tr>
    </w:tbl>
    <w:p w14:paraId="172118A5" w14:textId="5FC7C064" w:rsidR="00A806B5" w:rsidRPr="00CF754F" w:rsidRDefault="00A806B5"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CF754F">
        <w:rPr>
          <w:rFonts w:cs="Arial"/>
          <w:sz w:val="22"/>
          <w:szCs w:val="22"/>
        </w:rPr>
        <w:t xml:space="preserve">Reconciliations between income tax expense and the product of accounting profit multiplied by the applicable tax rate for the </w:t>
      </w:r>
      <w:r w:rsidR="003F071A" w:rsidRPr="00CF754F">
        <w:rPr>
          <w:rFonts w:cs="Arial"/>
          <w:sz w:val="22"/>
          <w:szCs w:val="22"/>
        </w:rPr>
        <w:t>years</w:t>
      </w:r>
      <w:r w:rsidRPr="00CF754F">
        <w:rPr>
          <w:rFonts w:cs="Arial"/>
          <w:sz w:val="22"/>
          <w:szCs w:val="22"/>
        </w:rPr>
        <w:t xml:space="preserve"> ended </w:t>
      </w:r>
      <w:r w:rsidR="00EC7351" w:rsidRPr="00CF754F">
        <w:rPr>
          <w:rFonts w:cs="Arial"/>
          <w:sz w:val="22"/>
          <w:szCs w:val="22"/>
        </w:rPr>
        <w:t>31 December</w:t>
      </w:r>
      <w:r w:rsidRPr="00CF754F">
        <w:rPr>
          <w:rFonts w:cs="Arial"/>
          <w:sz w:val="22"/>
          <w:szCs w:val="22"/>
        </w:rPr>
        <w:t xml:space="preserve"> </w:t>
      </w:r>
      <w:r w:rsidR="007F179B" w:rsidRPr="00CF754F">
        <w:rPr>
          <w:rFonts w:cs="Arial"/>
          <w:sz w:val="22"/>
          <w:szCs w:val="22"/>
        </w:rPr>
        <w:t>2023</w:t>
      </w:r>
      <w:r w:rsidRPr="00CF754F">
        <w:rPr>
          <w:rFonts w:cs="Arial"/>
          <w:sz w:val="22"/>
          <w:szCs w:val="22"/>
          <w:cs/>
        </w:rPr>
        <w:t xml:space="preserve"> </w:t>
      </w:r>
      <w:r w:rsidRPr="00CF754F">
        <w:rPr>
          <w:rFonts w:cs="Arial"/>
          <w:sz w:val="22"/>
          <w:szCs w:val="22"/>
        </w:rPr>
        <w:t>and 202</w:t>
      </w:r>
      <w:r w:rsidR="007F179B" w:rsidRPr="00CF754F">
        <w:rPr>
          <w:rFonts w:cs="Arial"/>
          <w:sz w:val="22"/>
          <w:szCs w:val="22"/>
        </w:rPr>
        <w:t>2</w:t>
      </w:r>
      <w:r w:rsidRPr="00CF754F">
        <w:rPr>
          <w:rFonts w:cs="Arial"/>
          <w:sz w:val="22"/>
          <w:szCs w:val="22"/>
          <w:cs/>
        </w:rPr>
        <w:t xml:space="preserve"> </w:t>
      </w:r>
      <w:r w:rsidRPr="00CF754F">
        <w:rPr>
          <w:rFonts w:cs="Arial"/>
          <w:sz w:val="22"/>
          <w:szCs w:val="22"/>
        </w:rPr>
        <w:t>are as follows:</w:t>
      </w:r>
    </w:p>
    <w:tbl>
      <w:tblPr>
        <w:tblW w:w="9195" w:type="dxa"/>
        <w:tblInd w:w="450" w:type="dxa"/>
        <w:tblLayout w:type="fixed"/>
        <w:tblCellMar>
          <w:left w:w="0" w:type="dxa"/>
          <w:right w:w="0" w:type="dxa"/>
        </w:tblCellMar>
        <w:tblLook w:val="0000" w:firstRow="0" w:lastRow="0" w:firstColumn="0" w:lastColumn="0" w:noHBand="0" w:noVBand="0"/>
      </w:tblPr>
      <w:tblGrid>
        <w:gridCol w:w="4320"/>
        <w:gridCol w:w="1216"/>
        <w:gridCol w:w="1217"/>
        <w:gridCol w:w="1216"/>
        <w:gridCol w:w="1226"/>
      </w:tblGrid>
      <w:tr w:rsidR="00A806B5" w:rsidRPr="00CF754F" w14:paraId="0546E62C" w14:textId="77777777" w:rsidTr="00EC7351">
        <w:tc>
          <w:tcPr>
            <w:tcW w:w="9195" w:type="dxa"/>
            <w:gridSpan w:val="5"/>
          </w:tcPr>
          <w:p w14:paraId="6BBB2352" w14:textId="77777777" w:rsidR="00A806B5" w:rsidRPr="00CF754F" w:rsidRDefault="00A806B5" w:rsidP="00A917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CF754F">
              <w:rPr>
                <w:rFonts w:cs="Arial"/>
                <w:lang w:val="en-US"/>
              </w:rPr>
              <w:t>(Unit: Thousand Baht)</w:t>
            </w:r>
          </w:p>
        </w:tc>
      </w:tr>
      <w:tr w:rsidR="00A806B5" w:rsidRPr="00CF754F" w14:paraId="743EF1DC" w14:textId="77777777" w:rsidTr="00EC7351">
        <w:tblPrEx>
          <w:tblCellMar>
            <w:left w:w="108" w:type="dxa"/>
            <w:right w:w="108" w:type="dxa"/>
          </w:tblCellMar>
        </w:tblPrEx>
        <w:tc>
          <w:tcPr>
            <w:tcW w:w="4320" w:type="dxa"/>
            <w:vAlign w:val="bottom"/>
          </w:tcPr>
          <w:p w14:paraId="0BF8D053" w14:textId="77777777" w:rsidR="00A806B5" w:rsidRPr="00CF754F" w:rsidRDefault="00A806B5" w:rsidP="00A917E1">
            <w:pPr>
              <w:spacing w:line="360" w:lineRule="exact"/>
              <w:ind w:right="-18"/>
              <w:jc w:val="both"/>
              <w:rPr>
                <w:rFonts w:cs="Arial"/>
                <w:u w:val="single"/>
                <w:cs/>
              </w:rPr>
            </w:pPr>
          </w:p>
        </w:tc>
        <w:tc>
          <w:tcPr>
            <w:tcW w:w="4875" w:type="dxa"/>
            <w:gridSpan w:val="4"/>
            <w:vAlign w:val="bottom"/>
          </w:tcPr>
          <w:p w14:paraId="635CA551" w14:textId="77777777" w:rsidR="00A806B5" w:rsidRPr="00CF754F" w:rsidRDefault="00A806B5" w:rsidP="00A917E1">
            <w:pPr>
              <w:pBdr>
                <w:bottom w:val="single" w:sz="4" w:space="1" w:color="auto"/>
              </w:pBdr>
              <w:spacing w:line="360" w:lineRule="exact"/>
              <w:ind w:right="-41"/>
              <w:jc w:val="center"/>
              <w:rPr>
                <w:rFonts w:cs="Arial"/>
                <w:cs/>
              </w:rPr>
            </w:pPr>
            <w:r w:rsidRPr="00CF754F">
              <w:rPr>
                <w:rFonts w:cs="Arial"/>
              </w:rPr>
              <w:t xml:space="preserve">For the </w:t>
            </w:r>
            <w:r w:rsidR="003F071A" w:rsidRPr="00CF754F">
              <w:rPr>
                <w:rFonts w:cs="Arial"/>
              </w:rPr>
              <w:t>years</w:t>
            </w:r>
            <w:r w:rsidRPr="00CF754F">
              <w:rPr>
                <w:rFonts w:cs="Arial"/>
              </w:rPr>
              <w:t xml:space="preserve"> ended </w:t>
            </w:r>
            <w:r w:rsidR="003F071A" w:rsidRPr="00CF754F">
              <w:rPr>
                <w:rFonts w:cs="Arial"/>
              </w:rPr>
              <w:t>31 December</w:t>
            </w:r>
          </w:p>
        </w:tc>
      </w:tr>
      <w:tr w:rsidR="00A806B5" w:rsidRPr="00CF754F" w14:paraId="0295A5F4" w14:textId="77777777" w:rsidTr="00EC7351">
        <w:tblPrEx>
          <w:tblCellMar>
            <w:left w:w="108" w:type="dxa"/>
            <w:right w:w="108" w:type="dxa"/>
          </w:tblCellMar>
        </w:tblPrEx>
        <w:tc>
          <w:tcPr>
            <w:tcW w:w="4320" w:type="dxa"/>
            <w:vAlign w:val="bottom"/>
          </w:tcPr>
          <w:p w14:paraId="2DD1722B" w14:textId="77777777" w:rsidR="00A806B5" w:rsidRPr="00CF754F" w:rsidRDefault="00A806B5" w:rsidP="00A917E1">
            <w:pPr>
              <w:spacing w:line="360" w:lineRule="exact"/>
              <w:ind w:right="-18"/>
              <w:jc w:val="both"/>
              <w:rPr>
                <w:rFonts w:cs="Arial"/>
                <w:u w:val="single"/>
                <w:cs/>
              </w:rPr>
            </w:pPr>
          </w:p>
        </w:tc>
        <w:tc>
          <w:tcPr>
            <w:tcW w:w="2433" w:type="dxa"/>
            <w:gridSpan w:val="2"/>
            <w:vAlign w:val="bottom"/>
          </w:tcPr>
          <w:p w14:paraId="5715AF2A" w14:textId="77777777" w:rsidR="00A806B5" w:rsidRPr="00CF754F" w:rsidRDefault="00A806B5" w:rsidP="00A917E1">
            <w:pPr>
              <w:pBdr>
                <w:bottom w:val="single" w:sz="4" w:space="1" w:color="auto"/>
              </w:pBdr>
              <w:spacing w:line="360" w:lineRule="exact"/>
              <w:ind w:right="-41"/>
              <w:jc w:val="center"/>
              <w:rPr>
                <w:rFonts w:cs="Arial"/>
              </w:rPr>
            </w:pPr>
            <w:r w:rsidRPr="00CF754F">
              <w:rPr>
                <w:rFonts w:cs="Arial"/>
              </w:rPr>
              <w:t xml:space="preserve">Consolidated </w:t>
            </w:r>
          </w:p>
          <w:p w14:paraId="75EDCC66" w14:textId="77777777" w:rsidR="00A806B5" w:rsidRPr="00CF754F" w:rsidRDefault="00A806B5" w:rsidP="00A917E1">
            <w:pPr>
              <w:pBdr>
                <w:bottom w:val="single" w:sz="4" w:space="1" w:color="auto"/>
              </w:pBdr>
              <w:spacing w:line="360" w:lineRule="exact"/>
              <w:ind w:right="-41"/>
              <w:jc w:val="center"/>
              <w:rPr>
                <w:rFonts w:cs="Arial"/>
              </w:rPr>
            </w:pPr>
            <w:r w:rsidRPr="00CF754F">
              <w:rPr>
                <w:rFonts w:cs="Arial"/>
              </w:rPr>
              <w:t>financial statements</w:t>
            </w:r>
          </w:p>
        </w:tc>
        <w:tc>
          <w:tcPr>
            <w:tcW w:w="2442" w:type="dxa"/>
            <w:gridSpan w:val="2"/>
            <w:vAlign w:val="bottom"/>
          </w:tcPr>
          <w:p w14:paraId="3EC765B5" w14:textId="77777777" w:rsidR="00A806B5" w:rsidRPr="00CF754F" w:rsidRDefault="00A806B5" w:rsidP="00A917E1">
            <w:pPr>
              <w:pBdr>
                <w:bottom w:val="single" w:sz="4" w:space="1" w:color="auto"/>
              </w:pBdr>
              <w:spacing w:line="360" w:lineRule="exact"/>
              <w:ind w:right="-41"/>
              <w:jc w:val="center"/>
              <w:rPr>
                <w:rFonts w:cs="Arial"/>
              </w:rPr>
            </w:pPr>
            <w:r w:rsidRPr="00CF754F">
              <w:rPr>
                <w:rFonts w:cs="Arial"/>
              </w:rPr>
              <w:t>Separate                         financial statements</w:t>
            </w:r>
          </w:p>
        </w:tc>
      </w:tr>
      <w:tr w:rsidR="007F179B" w:rsidRPr="00CF754F" w14:paraId="6D81D5C3" w14:textId="77777777" w:rsidTr="00EC7351">
        <w:tblPrEx>
          <w:tblCellMar>
            <w:left w:w="108" w:type="dxa"/>
            <w:right w:w="108" w:type="dxa"/>
          </w:tblCellMar>
        </w:tblPrEx>
        <w:tc>
          <w:tcPr>
            <w:tcW w:w="4320" w:type="dxa"/>
            <w:vAlign w:val="bottom"/>
          </w:tcPr>
          <w:p w14:paraId="420C22E9" w14:textId="77777777" w:rsidR="007F179B" w:rsidRPr="00CF754F" w:rsidRDefault="007F179B" w:rsidP="00A917E1">
            <w:pPr>
              <w:spacing w:line="360" w:lineRule="exact"/>
              <w:ind w:right="-18"/>
              <w:jc w:val="both"/>
              <w:rPr>
                <w:rFonts w:cs="Arial"/>
                <w:u w:val="single"/>
                <w:cs/>
              </w:rPr>
            </w:pPr>
          </w:p>
        </w:tc>
        <w:tc>
          <w:tcPr>
            <w:tcW w:w="1216" w:type="dxa"/>
            <w:vAlign w:val="bottom"/>
          </w:tcPr>
          <w:p w14:paraId="66A410FF" w14:textId="2C62BF9F" w:rsidR="007F179B" w:rsidRPr="00CF754F" w:rsidRDefault="007F179B" w:rsidP="00A917E1">
            <w:pPr>
              <w:pBdr>
                <w:bottom w:val="single" w:sz="4" w:space="1" w:color="000000"/>
              </w:pBdr>
              <w:spacing w:line="360" w:lineRule="exact"/>
              <w:ind w:right="-41"/>
              <w:jc w:val="center"/>
              <w:rPr>
                <w:rFonts w:cs="Arial"/>
              </w:rPr>
            </w:pPr>
            <w:r w:rsidRPr="00CF754F">
              <w:rPr>
                <w:rFonts w:cs="Arial"/>
              </w:rPr>
              <w:t>2023</w:t>
            </w:r>
          </w:p>
        </w:tc>
        <w:tc>
          <w:tcPr>
            <w:tcW w:w="1217" w:type="dxa"/>
            <w:vAlign w:val="bottom"/>
          </w:tcPr>
          <w:p w14:paraId="3F2CFB00" w14:textId="69B9F1E8" w:rsidR="007F179B" w:rsidRPr="00CF754F" w:rsidRDefault="007F179B" w:rsidP="00A917E1">
            <w:pPr>
              <w:pBdr>
                <w:bottom w:val="single" w:sz="4" w:space="1" w:color="000000"/>
              </w:pBdr>
              <w:spacing w:line="360" w:lineRule="exact"/>
              <w:ind w:right="-41"/>
              <w:jc w:val="center"/>
              <w:rPr>
                <w:rFonts w:cs="Arial"/>
              </w:rPr>
            </w:pPr>
            <w:r w:rsidRPr="00CF754F">
              <w:rPr>
                <w:rFonts w:cs="Arial"/>
              </w:rPr>
              <w:t>2022</w:t>
            </w:r>
          </w:p>
        </w:tc>
        <w:tc>
          <w:tcPr>
            <w:tcW w:w="1216" w:type="dxa"/>
            <w:vAlign w:val="bottom"/>
          </w:tcPr>
          <w:p w14:paraId="3BA60C36" w14:textId="78D0F3A8" w:rsidR="007F179B" w:rsidRPr="00CF754F" w:rsidRDefault="007F179B" w:rsidP="00A917E1">
            <w:pPr>
              <w:pBdr>
                <w:bottom w:val="single" w:sz="4" w:space="1" w:color="000000"/>
              </w:pBdr>
              <w:spacing w:line="360" w:lineRule="exact"/>
              <w:ind w:right="-41"/>
              <w:jc w:val="center"/>
              <w:rPr>
                <w:rFonts w:cs="Arial"/>
                <w:cs/>
              </w:rPr>
            </w:pPr>
            <w:r w:rsidRPr="00CF754F">
              <w:rPr>
                <w:rFonts w:cs="Arial"/>
              </w:rPr>
              <w:t>2023</w:t>
            </w:r>
          </w:p>
        </w:tc>
        <w:tc>
          <w:tcPr>
            <w:tcW w:w="1226" w:type="dxa"/>
            <w:vAlign w:val="bottom"/>
          </w:tcPr>
          <w:p w14:paraId="6C2F4BF5" w14:textId="2B0DFA53" w:rsidR="007F179B" w:rsidRPr="00CF754F" w:rsidRDefault="007F179B" w:rsidP="00A917E1">
            <w:pPr>
              <w:pBdr>
                <w:bottom w:val="single" w:sz="4" w:space="1" w:color="000000"/>
              </w:pBdr>
              <w:spacing w:line="360" w:lineRule="exact"/>
              <w:ind w:right="-41"/>
              <w:jc w:val="center"/>
              <w:rPr>
                <w:rFonts w:cs="Arial"/>
                <w:cs/>
              </w:rPr>
            </w:pPr>
            <w:r w:rsidRPr="00CF754F">
              <w:rPr>
                <w:rFonts w:cs="Arial"/>
              </w:rPr>
              <w:t>2022</w:t>
            </w:r>
          </w:p>
        </w:tc>
      </w:tr>
      <w:tr w:rsidR="00A979E8" w:rsidRPr="00CF754F" w14:paraId="60F95181" w14:textId="77777777" w:rsidTr="00782D8A">
        <w:tblPrEx>
          <w:tblCellMar>
            <w:left w:w="108" w:type="dxa"/>
            <w:right w:w="108" w:type="dxa"/>
          </w:tblCellMar>
        </w:tblPrEx>
        <w:tc>
          <w:tcPr>
            <w:tcW w:w="4320" w:type="dxa"/>
            <w:vAlign w:val="bottom"/>
          </w:tcPr>
          <w:p w14:paraId="28F27913" w14:textId="77777777" w:rsidR="00A979E8" w:rsidRPr="00CF754F" w:rsidRDefault="00A979E8" w:rsidP="00A917E1">
            <w:pPr>
              <w:spacing w:line="360" w:lineRule="exact"/>
              <w:ind w:left="222" w:right="-126" w:hanging="222"/>
              <w:rPr>
                <w:rFonts w:cs="Arial"/>
                <w:cs/>
              </w:rPr>
            </w:pPr>
            <w:r w:rsidRPr="00CF754F">
              <w:rPr>
                <w:rFonts w:cs="Arial"/>
              </w:rPr>
              <w:t xml:space="preserve">Accounting profit before tax </w:t>
            </w:r>
          </w:p>
        </w:tc>
        <w:tc>
          <w:tcPr>
            <w:tcW w:w="1216" w:type="dxa"/>
            <w:vAlign w:val="bottom"/>
          </w:tcPr>
          <w:p w14:paraId="791BA2A5" w14:textId="3D839323" w:rsidR="00A979E8" w:rsidRPr="00CF754F" w:rsidRDefault="00A979E8"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cs/>
              </w:rPr>
              <w:t>9</w:t>
            </w:r>
            <w:r w:rsidRPr="00CF754F">
              <w:rPr>
                <w:rFonts w:cs="Arial"/>
              </w:rPr>
              <w:t>,</w:t>
            </w:r>
            <w:r w:rsidRPr="00CF754F">
              <w:rPr>
                <w:rFonts w:cs="Arial"/>
                <w:cs/>
              </w:rPr>
              <w:t>068</w:t>
            </w:r>
            <w:r w:rsidRPr="00CF754F">
              <w:rPr>
                <w:rFonts w:cs="Arial"/>
              </w:rPr>
              <w:t>,</w:t>
            </w:r>
            <w:r w:rsidRPr="00CF754F">
              <w:rPr>
                <w:rFonts w:cs="Arial"/>
                <w:cs/>
              </w:rPr>
              <w:t>139</w:t>
            </w:r>
          </w:p>
        </w:tc>
        <w:tc>
          <w:tcPr>
            <w:tcW w:w="1217" w:type="dxa"/>
            <w:vAlign w:val="bottom"/>
          </w:tcPr>
          <w:p w14:paraId="343B7E7E" w14:textId="3C4F956A" w:rsidR="00A979E8" w:rsidRPr="00CF754F" w:rsidRDefault="00A979E8"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8,871,392</w:t>
            </w:r>
          </w:p>
        </w:tc>
        <w:tc>
          <w:tcPr>
            <w:tcW w:w="1216" w:type="dxa"/>
            <w:vAlign w:val="bottom"/>
          </w:tcPr>
          <w:p w14:paraId="697066A3" w14:textId="5423D029" w:rsidR="00A979E8" w:rsidRPr="00CF754F" w:rsidRDefault="00A979E8"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9,064,151</w:t>
            </w:r>
          </w:p>
        </w:tc>
        <w:tc>
          <w:tcPr>
            <w:tcW w:w="1226" w:type="dxa"/>
            <w:vAlign w:val="bottom"/>
          </w:tcPr>
          <w:p w14:paraId="181E6444" w14:textId="72663FFE" w:rsidR="00A979E8" w:rsidRPr="00CF754F" w:rsidRDefault="00A979E8"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8,940,549</w:t>
            </w:r>
          </w:p>
        </w:tc>
      </w:tr>
      <w:tr w:rsidR="00A979E8" w:rsidRPr="00CF754F" w14:paraId="7B1A98F1" w14:textId="77777777" w:rsidTr="00782D8A">
        <w:tblPrEx>
          <w:tblCellMar>
            <w:left w:w="108" w:type="dxa"/>
            <w:right w:w="108" w:type="dxa"/>
          </w:tblCellMar>
        </w:tblPrEx>
        <w:tc>
          <w:tcPr>
            <w:tcW w:w="4320" w:type="dxa"/>
            <w:vAlign w:val="bottom"/>
          </w:tcPr>
          <w:p w14:paraId="57B8A2AB" w14:textId="77777777" w:rsidR="00A979E8" w:rsidRPr="00CF754F" w:rsidRDefault="00A979E8" w:rsidP="00A917E1">
            <w:pPr>
              <w:tabs>
                <w:tab w:val="left" w:pos="942"/>
              </w:tabs>
              <w:spacing w:line="360" w:lineRule="exact"/>
              <w:ind w:left="1062" w:right="-108" w:hanging="1062"/>
              <w:rPr>
                <w:rFonts w:cs="Arial"/>
                <w:cs/>
              </w:rPr>
            </w:pPr>
            <w:r w:rsidRPr="00CF754F">
              <w:rPr>
                <w:rFonts w:cs="Arial"/>
              </w:rPr>
              <w:t xml:space="preserve">Applicable tax rate  </w:t>
            </w:r>
          </w:p>
        </w:tc>
        <w:tc>
          <w:tcPr>
            <w:tcW w:w="1216" w:type="dxa"/>
            <w:vAlign w:val="bottom"/>
          </w:tcPr>
          <w:p w14:paraId="61456E09" w14:textId="60B9A25C"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20%</w:t>
            </w:r>
          </w:p>
        </w:tc>
        <w:tc>
          <w:tcPr>
            <w:tcW w:w="1217" w:type="dxa"/>
          </w:tcPr>
          <w:p w14:paraId="3F9B2909" w14:textId="45B794D9"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20%</w:t>
            </w:r>
          </w:p>
        </w:tc>
        <w:tc>
          <w:tcPr>
            <w:tcW w:w="1216" w:type="dxa"/>
            <w:vAlign w:val="bottom"/>
          </w:tcPr>
          <w:p w14:paraId="3E8208F9" w14:textId="65762F41"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CF754F">
              <w:rPr>
                <w:rFonts w:cs="Arial"/>
              </w:rPr>
              <w:t>20%</w:t>
            </w:r>
          </w:p>
        </w:tc>
        <w:tc>
          <w:tcPr>
            <w:tcW w:w="1226" w:type="dxa"/>
            <w:vAlign w:val="bottom"/>
          </w:tcPr>
          <w:p w14:paraId="1D9F15F8" w14:textId="4923CB56"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CF754F">
              <w:rPr>
                <w:rFonts w:cs="Arial"/>
              </w:rPr>
              <w:t>20%</w:t>
            </w:r>
          </w:p>
        </w:tc>
      </w:tr>
      <w:tr w:rsidR="00A979E8" w:rsidRPr="00CF754F" w14:paraId="666B9612" w14:textId="77777777" w:rsidTr="00144768">
        <w:tblPrEx>
          <w:tblCellMar>
            <w:left w:w="108" w:type="dxa"/>
            <w:right w:w="108" w:type="dxa"/>
          </w:tblCellMar>
        </w:tblPrEx>
        <w:tc>
          <w:tcPr>
            <w:tcW w:w="4320" w:type="dxa"/>
            <w:vAlign w:val="bottom"/>
          </w:tcPr>
          <w:p w14:paraId="466A4B30" w14:textId="77777777" w:rsidR="00A979E8" w:rsidRPr="00CF754F" w:rsidRDefault="00A979E8" w:rsidP="00A917E1">
            <w:pPr>
              <w:spacing w:line="360" w:lineRule="exact"/>
              <w:ind w:left="162" w:right="-108" w:hanging="162"/>
              <w:rPr>
                <w:rFonts w:cs="Arial"/>
                <w:cs/>
              </w:rPr>
            </w:pPr>
            <w:r w:rsidRPr="00CF754F">
              <w:rPr>
                <w:rFonts w:cs="Arial"/>
              </w:rPr>
              <w:t>Accounting profit before tax multiplied by applicable tax rate</w:t>
            </w:r>
          </w:p>
        </w:tc>
        <w:tc>
          <w:tcPr>
            <w:tcW w:w="1216" w:type="dxa"/>
            <w:vAlign w:val="bottom"/>
          </w:tcPr>
          <w:p w14:paraId="76D3512B" w14:textId="7D3C8718"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1,813,628</w:t>
            </w:r>
          </w:p>
        </w:tc>
        <w:tc>
          <w:tcPr>
            <w:tcW w:w="1217" w:type="dxa"/>
            <w:vAlign w:val="bottom"/>
          </w:tcPr>
          <w:p w14:paraId="0ED757B7" w14:textId="2479C097"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1,774,278</w:t>
            </w:r>
          </w:p>
        </w:tc>
        <w:tc>
          <w:tcPr>
            <w:tcW w:w="1216" w:type="dxa"/>
            <w:vAlign w:val="bottom"/>
          </w:tcPr>
          <w:p w14:paraId="764CB961" w14:textId="6DDE1A40"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CF754F">
              <w:rPr>
                <w:rFonts w:cs="Arial"/>
              </w:rPr>
              <w:t>1,812,830</w:t>
            </w:r>
          </w:p>
        </w:tc>
        <w:tc>
          <w:tcPr>
            <w:tcW w:w="1226" w:type="dxa"/>
            <w:vAlign w:val="bottom"/>
          </w:tcPr>
          <w:p w14:paraId="181E889C" w14:textId="6A5AF20C"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CF754F">
              <w:rPr>
                <w:rFonts w:cs="Arial"/>
              </w:rPr>
              <w:t>1,788,110</w:t>
            </w:r>
          </w:p>
        </w:tc>
      </w:tr>
      <w:tr w:rsidR="00A979E8" w:rsidRPr="00CF754F" w14:paraId="39288C02" w14:textId="77777777" w:rsidTr="00144768">
        <w:tblPrEx>
          <w:tblCellMar>
            <w:left w:w="108" w:type="dxa"/>
            <w:right w:w="108" w:type="dxa"/>
          </w:tblCellMar>
        </w:tblPrEx>
        <w:tc>
          <w:tcPr>
            <w:tcW w:w="4320" w:type="dxa"/>
            <w:vAlign w:val="bottom"/>
          </w:tcPr>
          <w:p w14:paraId="486922BB" w14:textId="5DDAC4B2" w:rsidR="00A979E8" w:rsidRPr="00CF754F" w:rsidRDefault="00A979E8" w:rsidP="00A917E1">
            <w:pPr>
              <w:spacing w:line="360" w:lineRule="exact"/>
              <w:ind w:left="158" w:right="-115" w:hanging="158"/>
              <w:rPr>
                <w:rFonts w:cs="Arial"/>
              </w:rPr>
            </w:pPr>
            <w:r w:rsidRPr="00CF754F">
              <w:rPr>
                <w:rFonts w:cs="Arial"/>
              </w:rPr>
              <w:t>Effects of non</w:t>
            </w:r>
            <w:r w:rsidRPr="00CF754F">
              <w:rPr>
                <w:rFonts w:cs="Arial"/>
                <w:cs/>
              </w:rPr>
              <w:t>-</w:t>
            </w:r>
            <w:r w:rsidRPr="00CF754F">
              <w:rPr>
                <w:rFonts w:cs="Arial"/>
              </w:rPr>
              <w:t>taxable revenue and non</w:t>
            </w:r>
            <w:r w:rsidRPr="00CF754F">
              <w:rPr>
                <w:rFonts w:cs="Arial"/>
                <w:cs/>
              </w:rPr>
              <w:t>-</w:t>
            </w:r>
            <w:r w:rsidRPr="00CF754F">
              <w:rPr>
                <w:rFonts w:cs="Arial"/>
              </w:rPr>
              <w:t>deductible expenses,</w:t>
            </w:r>
            <w:r w:rsidRPr="00CF754F">
              <w:rPr>
                <w:rFonts w:cs="Arial"/>
                <w:cs/>
              </w:rPr>
              <w:t xml:space="preserve"> </w:t>
            </w:r>
            <w:r w:rsidRPr="00CF754F">
              <w:rPr>
                <w:rFonts w:cs="Arial"/>
              </w:rPr>
              <w:t>net</w:t>
            </w:r>
          </w:p>
        </w:tc>
        <w:tc>
          <w:tcPr>
            <w:tcW w:w="1216" w:type="dxa"/>
            <w:vAlign w:val="bottom"/>
          </w:tcPr>
          <w:p w14:paraId="046632E2" w14:textId="2F989874" w:rsidR="00A979E8" w:rsidRPr="00CF754F" w:rsidRDefault="00587BEA"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5,210</w:t>
            </w:r>
          </w:p>
        </w:tc>
        <w:tc>
          <w:tcPr>
            <w:tcW w:w="1217" w:type="dxa"/>
            <w:vAlign w:val="bottom"/>
          </w:tcPr>
          <w:p w14:paraId="1A2B0965" w14:textId="5ACA9366"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9,808</w:t>
            </w:r>
          </w:p>
        </w:tc>
        <w:tc>
          <w:tcPr>
            <w:tcW w:w="1216" w:type="dxa"/>
            <w:vAlign w:val="bottom"/>
          </w:tcPr>
          <w:p w14:paraId="001439D1" w14:textId="28858852"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cs/>
              </w:rPr>
              <w:t>10</w:t>
            </w:r>
            <w:r w:rsidRPr="00CF754F">
              <w:rPr>
                <w:rFonts w:cs="Arial"/>
              </w:rPr>
              <w:t>,</w:t>
            </w:r>
            <w:r w:rsidRPr="00CF754F">
              <w:rPr>
                <w:rFonts w:cs="Arial"/>
                <w:cs/>
              </w:rPr>
              <w:t>990</w:t>
            </w:r>
          </w:p>
        </w:tc>
        <w:tc>
          <w:tcPr>
            <w:tcW w:w="1226" w:type="dxa"/>
            <w:vAlign w:val="bottom"/>
          </w:tcPr>
          <w:p w14:paraId="0840CDEC" w14:textId="0C9032F9"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13,161</w:t>
            </w:r>
          </w:p>
        </w:tc>
      </w:tr>
      <w:tr w:rsidR="00A979E8" w:rsidRPr="00CF754F" w14:paraId="15EDDF1B" w14:textId="77777777" w:rsidTr="00144768">
        <w:tblPrEx>
          <w:tblCellMar>
            <w:left w:w="108" w:type="dxa"/>
            <w:right w:w="108" w:type="dxa"/>
          </w:tblCellMar>
        </w:tblPrEx>
        <w:tc>
          <w:tcPr>
            <w:tcW w:w="4320" w:type="dxa"/>
            <w:vAlign w:val="bottom"/>
          </w:tcPr>
          <w:p w14:paraId="7D132F10" w14:textId="01407692" w:rsidR="00A979E8" w:rsidRPr="00CF754F" w:rsidRDefault="00A979E8" w:rsidP="00A917E1">
            <w:pPr>
              <w:spacing w:line="360" w:lineRule="exact"/>
              <w:ind w:left="162" w:right="-108" w:hanging="162"/>
              <w:rPr>
                <w:rFonts w:cs="Arial"/>
              </w:rPr>
            </w:pPr>
            <w:r w:rsidRPr="00CF754F">
              <w:rPr>
                <w:rFonts w:cs="Arial"/>
              </w:rPr>
              <w:t>Write-down of previous deferred tax asset</w:t>
            </w:r>
          </w:p>
        </w:tc>
        <w:tc>
          <w:tcPr>
            <w:tcW w:w="1216" w:type="dxa"/>
            <w:vAlign w:val="bottom"/>
          </w:tcPr>
          <w:p w14:paraId="64016F7F" w14:textId="130040D1"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w:t>
            </w:r>
          </w:p>
        </w:tc>
        <w:tc>
          <w:tcPr>
            <w:tcW w:w="1217" w:type="dxa"/>
            <w:vAlign w:val="bottom"/>
          </w:tcPr>
          <w:p w14:paraId="261F508D" w14:textId="60834CF9"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33,975</w:t>
            </w:r>
          </w:p>
        </w:tc>
        <w:tc>
          <w:tcPr>
            <w:tcW w:w="1216" w:type="dxa"/>
            <w:vAlign w:val="bottom"/>
          </w:tcPr>
          <w:p w14:paraId="1A61FCE7" w14:textId="282CCC5E"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w:t>
            </w:r>
          </w:p>
        </w:tc>
        <w:tc>
          <w:tcPr>
            <w:tcW w:w="1226" w:type="dxa"/>
            <w:vAlign w:val="bottom"/>
          </w:tcPr>
          <w:p w14:paraId="3C2FEEED" w14:textId="425DDBB1" w:rsidR="00A979E8" w:rsidRPr="00CF754F" w:rsidRDefault="00A979E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w:t>
            </w:r>
          </w:p>
        </w:tc>
      </w:tr>
      <w:tr w:rsidR="00A979E8" w:rsidRPr="00CF754F" w14:paraId="11146B3B" w14:textId="77777777" w:rsidTr="00926A20">
        <w:tblPrEx>
          <w:tblCellMar>
            <w:left w:w="108" w:type="dxa"/>
            <w:right w:w="108" w:type="dxa"/>
          </w:tblCellMar>
        </w:tblPrEx>
        <w:tc>
          <w:tcPr>
            <w:tcW w:w="4320" w:type="dxa"/>
            <w:vAlign w:val="bottom"/>
          </w:tcPr>
          <w:p w14:paraId="6390082F" w14:textId="77777777" w:rsidR="00A979E8" w:rsidRPr="00CF754F" w:rsidRDefault="00A979E8" w:rsidP="00A917E1">
            <w:pPr>
              <w:spacing w:line="360" w:lineRule="exact"/>
              <w:ind w:left="162" w:right="-108" w:hanging="162"/>
              <w:rPr>
                <w:rFonts w:cs="Arial"/>
              </w:rPr>
            </w:pPr>
            <w:r w:rsidRPr="00CF754F">
              <w:rPr>
                <w:rFonts w:cs="Arial"/>
              </w:rPr>
              <w:t>Adjustment in respect of prior year income tax</w:t>
            </w:r>
          </w:p>
        </w:tc>
        <w:tc>
          <w:tcPr>
            <w:tcW w:w="1216" w:type="dxa"/>
            <w:vAlign w:val="bottom"/>
          </w:tcPr>
          <w:p w14:paraId="2796DCA6" w14:textId="25C1DB83" w:rsidR="00A979E8" w:rsidRPr="00CF754F" w:rsidRDefault="00A979E8"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(331)</w:t>
            </w:r>
          </w:p>
        </w:tc>
        <w:tc>
          <w:tcPr>
            <w:tcW w:w="1217" w:type="dxa"/>
            <w:vAlign w:val="bottom"/>
          </w:tcPr>
          <w:p w14:paraId="619BA385" w14:textId="6C7284C9" w:rsidR="00A979E8" w:rsidRPr="00CF754F" w:rsidRDefault="00A979E8"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(278)</w:t>
            </w:r>
          </w:p>
        </w:tc>
        <w:tc>
          <w:tcPr>
            <w:tcW w:w="1216" w:type="dxa"/>
            <w:vAlign w:val="bottom"/>
          </w:tcPr>
          <w:p w14:paraId="2ADD0FA4" w14:textId="005CF22F" w:rsidR="00A979E8" w:rsidRPr="00CF754F" w:rsidRDefault="00A979E8"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(351)</w:t>
            </w:r>
          </w:p>
        </w:tc>
        <w:tc>
          <w:tcPr>
            <w:tcW w:w="1226" w:type="dxa"/>
            <w:vAlign w:val="bottom"/>
          </w:tcPr>
          <w:p w14:paraId="7DADD6BF" w14:textId="535A0F96" w:rsidR="00A979E8" w:rsidRPr="00CF754F" w:rsidRDefault="00A979E8"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(278)</w:t>
            </w:r>
          </w:p>
        </w:tc>
      </w:tr>
      <w:tr w:rsidR="00A979E8" w:rsidRPr="00CF754F" w14:paraId="0DBB24E7" w14:textId="77777777" w:rsidTr="00517032">
        <w:tblPrEx>
          <w:tblCellMar>
            <w:left w:w="108" w:type="dxa"/>
            <w:right w:w="108" w:type="dxa"/>
          </w:tblCellMar>
        </w:tblPrEx>
        <w:tc>
          <w:tcPr>
            <w:tcW w:w="4320" w:type="dxa"/>
            <w:vAlign w:val="bottom"/>
          </w:tcPr>
          <w:p w14:paraId="57626410" w14:textId="77777777" w:rsidR="00A979E8" w:rsidRPr="00CF754F" w:rsidRDefault="00A979E8" w:rsidP="00A917E1">
            <w:pPr>
              <w:spacing w:line="360" w:lineRule="exact"/>
              <w:ind w:left="162" w:right="-108" w:hanging="162"/>
              <w:rPr>
                <w:rFonts w:cs="Arial"/>
                <w:cs/>
              </w:rPr>
            </w:pPr>
            <w:r w:rsidRPr="00CF754F">
              <w:rPr>
                <w:rFonts w:cs="Arial"/>
              </w:rPr>
              <w:t>Income tax expense reported in profit or loss</w:t>
            </w:r>
          </w:p>
        </w:tc>
        <w:tc>
          <w:tcPr>
            <w:tcW w:w="1216" w:type="dxa"/>
            <w:vAlign w:val="bottom"/>
          </w:tcPr>
          <w:p w14:paraId="74A5AB67" w14:textId="39F3B214" w:rsidR="00A979E8" w:rsidRPr="00CF754F" w:rsidRDefault="00A979E8"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lang w:val="en-GB"/>
              </w:rPr>
            </w:pPr>
            <w:r w:rsidRPr="00CF754F">
              <w:rPr>
                <w:rFonts w:cs="Arial"/>
              </w:rPr>
              <w:t>1,</w:t>
            </w:r>
            <w:r w:rsidR="00587BEA" w:rsidRPr="00CF754F">
              <w:rPr>
                <w:rFonts w:cs="Arial"/>
              </w:rPr>
              <w:t>818,507</w:t>
            </w:r>
          </w:p>
        </w:tc>
        <w:tc>
          <w:tcPr>
            <w:tcW w:w="1217" w:type="dxa"/>
            <w:vAlign w:val="bottom"/>
          </w:tcPr>
          <w:p w14:paraId="12AD7659" w14:textId="13809398" w:rsidR="00A979E8" w:rsidRPr="00CF754F" w:rsidRDefault="00A979E8"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1,817,783</w:t>
            </w:r>
          </w:p>
        </w:tc>
        <w:tc>
          <w:tcPr>
            <w:tcW w:w="1216" w:type="dxa"/>
            <w:vAlign w:val="bottom"/>
          </w:tcPr>
          <w:p w14:paraId="23A1E56A" w14:textId="46AAEFB5" w:rsidR="00A979E8" w:rsidRPr="00CF754F" w:rsidRDefault="00A979E8"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1,823,469</w:t>
            </w:r>
          </w:p>
        </w:tc>
        <w:tc>
          <w:tcPr>
            <w:tcW w:w="1226" w:type="dxa"/>
            <w:vAlign w:val="bottom"/>
          </w:tcPr>
          <w:p w14:paraId="14EAC603" w14:textId="65DD852F" w:rsidR="00A979E8" w:rsidRPr="00CF754F" w:rsidRDefault="00A979E8"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1,800,993</w:t>
            </w:r>
          </w:p>
        </w:tc>
      </w:tr>
    </w:tbl>
    <w:p w14:paraId="2C62003D"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5F837427" w14:textId="3A6EF840" w:rsidR="00B21EBE" w:rsidRPr="00CF754F" w:rsidRDefault="00DA54AB"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CF754F">
        <w:rPr>
          <w:rFonts w:cs="Arial"/>
          <w:sz w:val="22"/>
          <w:szCs w:val="22"/>
        </w:rPr>
        <w:lastRenderedPageBreak/>
        <w:t>T</w:t>
      </w:r>
      <w:r w:rsidR="00B21EBE" w:rsidRPr="00CF754F">
        <w:rPr>
          <w:rFonts w:cs="Arial"/>
          <w:sz w:val="22"/>
          <w:szCs w:val="22"/>
        </w:rPr>
        <w:t xml:space="preserve">he amounts of income tax relating to each component of other comprehensive income for the years ended 31 December </w:t>
      </w:r>
      <w:r w:rsidR="007F179B" w:rsidRPr="00CF754F">
        <w:rPr>
          <w:rFonts w:cs="Arial"/>
          <w:sz w:val="22"/>
          <w:szCs w:val="22"/>
        </w:rPr>
        <w:t>2023</w:t>
      </w:r>
      <w:r w:rsidR="00B21EBE" w:rsidRPr="00CF754F">
        <w:rPr>
          <w:rFonts w:cs="Arial"/>
          <w:sz w:val="22"/>
          <w:szCs w:val="22"/>
        </w:rPr>
        <w:t xml:space="preserve"> and 202</w:t>
      </w:r>
      <w:r w:rsidR="007F179B" w:rsidRPr="00CF754F">
        <w:rPr>
          <w:rFonts w:cs="Arial"/>
          <w:sz w:val="22"/>
          <w:szCs w:val="22"/>
        </w:rPr>
        <w:t>2</w:t>
      </w:r>
      <w:r w:rsidR="00B21EBE" w:rsidRPr="00CF754F">
        <w:rPr>
          <w:rFonts w:cs="Arial"/>
          <w:sz w:val="22"/>
          <w:szCs w:val="22"/>
          <w:cs/>
        </w:rPr>
        <w:t xml:space="preserve"> </w:t>
      </w:r>
      <w:r w:rsidR="00B21EBE" w:rsidRPr="00CF754F">
        <w:rPr>
          <w:rFonts w:cs="Arial"/>
          <w:sz w:val="22"/>
          <w:szCs w:val="22"/>
        </w:rPr>
        <w:t>are as follows</w:t>
      </w:r>
      <w:r w:rsidR="00B21EBE" w:rsidRPr="00CF754F">
        <w:rPr>
          <w:rFonts w:cs="Arial"/>
          <w:sz w:val="22"/>
          <w:szCs w:val="22"/>
          <w:cs/>
        </w:rPr>
        <w:t>:</w:t>
      </w:r>
    </w:p>
    <w:p w14:paraId="510BEBE3" w14:textId="77777777" w:rsidR="00B21EBE" w:rsidRPr="00CF754F" w:rsidRDefault="00B21EBE" w:rsidP="00A917E1">
      <w:pPr>
        <w:spacing w:line="360" w:lineRule="exact"/>
        <w:ind w:left="90" w:right="-295"/>
        <w:jc w:val="right"/>
        <w:rPr>
          <w:rFonts w:cs="Arial"/>
        </w:rPr>
      </w:pPr>
      <w:r w:rsidRPr="00CF754F">
        <w:rPr>
          <w:rFonts w:cs="Arial"/>
          <w:cs/>
        </w:rPr>
        <w:t>(</w:t>
      </w:r>
      <w:r w:rsidRPr="00CF754F">
        <w:rPr>
          <w:rFonts w:cs="Arial"/>
        </w:rPr>
        <w:t>Unit</w:t>
      </w:r>
      <w:r w:rsidRPr="00CF754F">
        <w:rPr>
          <w:rFonts w:cs="Arial"/>
          <w:cs/>
        </w:rPr>
        <w:t xml:space="preserve">: </w:t>
      </w:r>
      <w:r w:rsidRPr="00CF754F">
        <w:rPr>
          <w:rFonts w:cs="Arial"/>
        </w:rPr>
        <w:t>Thousand Baht</w:t>
      </w:r>
      <w:r w:rsidRPr="00CF754F">
        <w:rPr>
          <w:rFonts w:cs="Arial"/>
          <w:cs/>
        </w:rPr>
        <w:t>)</w:t>
      </w:r>
    </w:p>
    <w:tbl>
      <w:tblPr>
        <w:tblW w:w="9180" w:type="dxa"/>
        <w:tblInd w:w="450" w:type="dxa"/>
        <w:tblLayout w:type="fixed"/>
        <w:tblCellMar>
          <w:left w:w="0" w:type="dxa"/>
          <w:right w:w="0" w:type="dxa"/>
        </w:tblCellMar>
        <w:tblLook w:val="04A0" w:firstRow="1" w:lastRow="0" w:firstColumn="1" w:lastColumn="0" w:noHBand="0" w:noVBand="1"/>
      </w:tblPr>
      <w:tblGrid>
        <w:gridCol w:w="4320"/>
        <w:gridCol w:w="1215"/>
        <w:gridCol w:w="1215"/>
        <w:gridCol w:w="1215"/>
        <w:gridCol w:w="1215"/>
      </w:tblGrid>
      <w:tr w:rsidR="00B21EBE" w:rsidRPr="00CF754F" w14:paraId="694B74D8" w14:textId="77777777" w:rsidTr="009A5311">
        <w:trPr>
          <w:cantSplit/>
          <w:trHeight w:val="60"/>
        </w:trPr>
        <w:tc>
          <w:tcPr>
            <w:tcW w:w="4320" w:type="dxa"/>
            <w:vAlign w:val="bottom"/>
          </w:tcPr>
          <w:p w14:paraId="516536A2" w14:textId="77777777" w:rsidR="00B21EBE" w:rsidRPr="00CF754F" w:rsidRDefault="00B21EBE" w:rsidP="00A917E1">
            <w:pPr>
              <w:snapToGrid w:val="0"/>
              <w:spacing w:line="360" w:lineRule="exact"/>
              <w:ind w:right="86"/>
              <w:rPr>
                <w:rFonts w:cs="Arial"/>
              </w:rPr>
            </w:pPr>
          </w:p>
        </w:tc>
        <w:tc>
          <w:tcPr>
            <w:tcW w:w="4860" w:type="dxa"/>
            <w:gridSpan w:val="4"/>
            <w:vAlign w:val="bottom"/>
            <w:hideMark/>
          </w:tcPr>
          <w:p w14:paraId="32EDD685" w14:textId="77777777" w:rsidR="00B21EBE" w:rsidRPr="00CF754F" w:rsidRDefault="00B21EBE" w:rsidP="00A917E1">
            <w:pPr>
              <w:pBdr>
                <w:bottom w:val="single" w:sz="4" w:space="1" w:color="000000"/>
              </w:pBdr>
              <w:spacing w:line="360" w:lineRule="exact"/>
              <w:ind w:left="92" w:right="86"/>
              <w:jc w:val="center"/>
              <w:rPr>
                <w:rFonts w:cs="Arial"/>
                <w:cs/>
              </w:rPr>
            </w:pPr>
            <w:r w:rsidRPr="00CF754F">
              <w:rPr>
                <w:rFonts w:cs="Arial"/>
              </w:rPr>
              <w:t>For the years ended 31 December</w:t>
            </w:r>
          </w:p>
        </w:tc>
      </w:tr>
      <w:tr w:rsidR="00B21EBE" w:rsidRPr="00CF754F" w14:paraId="17D4971E" w14:textId="77777777" w:rsidTr="009A5311">
        <w:tc>
          <w:tcPr>
            <w:tcW w:w="4320" w:type="dxa"/>
            <w:tcMar>
              <w:top w:w="0" w:type="dxa"/>
              <w:left w:w="108" w:type="dxa"/>
              <w:bottom w:w="0" w:type="dxa"/>
              <w:right w:w="108" w:type="dxa"/>
            </w:tcMar>
            <w:vAlign w:val="bottom"/>
          </w:tcPr>
          <w:p w14:paraId="0ECE7C15" w14:textId="77777777" w:rsidR="00B21EBE" w:rsidRPr="00CF754F" w:rsidRDefault="00B21EBE" w:rsidP="00A917E1">
            <w:pPr>
              <w:spacing w:line="360" w:lineRule="exact"/>
              <w:ind w:right="-18"/>
              <w:jc w:val="both"/>
              <w:rPr>
                <w:rFonts w:cs="Arial"/>
                <w:u w:val="single"/>
              </w:rPr>
            </w:pPr>
          </w:p>
        </w:tc>
        <w:tc>
          <w:tcPr>
            <w:tcW w:w="2430" w:type="dxa"/>
            <w:gridSpan w:val="2"/>
            <w:tcMar>
              <w:top w:w="0" w:type="dxa"/>
              <w:left w:w="108" w:type="dxa"/>
              <w:bottom w:w="0" w:type="dxa"/>
              <w:right w:w="108" w:type="dxa"/>
            </w:tcMar>
            <w:vAlign w:val="bottom"/>
            <w:hideMark/>
          </w:tcPr>
          <w:p w14:paraId="227ADD8A" w14:textId="77777777" w:rsidR="00B21EBE" w:rsidRPr="00CF754F" w:rsidRDefault="00B21EBE" w:rsidP="00A917E1">
            <w:pPr>
              <w:pBdr>
                <w:bottom w:val="single" w:sz="4" w:space="1" w:color="auto"/>
              </w:pBdr>
              <w:spacing w:line="360" w:lineRule="exact"/>
              <w:ind w:right="-10" w:firstLine="19"/>
              <w:jc w:val="center"/>
              <w:rPr>
                <w:rFonts w:cs="Arial"/>
                <w:cs/>
              </w:rPr>
            </w:pPr>
            <w:r w:rsidRPr="00CF754F">
              <w:rPr>
                <w:rFonts w:cs="Arial"/>
              </w:rPr>
              <w:t>Consolidated                         financial statements</w:t>
            </w:r>
          </w:p>
        </w:tc>
        <w:tc>
          <w:tcPr>
            <w:tcW w:w="2430" w:type="dxa"/>
            <w:gridSpan w:val="2"/>
            <w:tcMar>
              <w:top w:w="0" w:type="dxa"/>
              <w:left w:w="108" w:type="dxa"/>
              <w:bottom w:w="0" w:type="dxa"/>
              <w:right w:w="108" w:type="dxa"/>
            </w:tcMar>
            <w:vAlign w:val="bottom"/>
            <w:hideMark/>
          </w:tcPr>
          <w:p w14:paraId="5E91BB8A" w14:textId="77777777" w:rsidR="00B21EBE" w:rsidRPr="00CF754F" w:rsidRDefault="00B21EBE" w:rsidP="00A917E1">
            <w:pPr>
              <w:pBdr>
                <w:bottom w:val="single" w:sz="4" w:space="1" w:color="auto"/>
              </w:pBdr>
              <w:spacing w:line="360" w:lineRule="exact"/>
              <w:ind w:right="-10" w:firstLine="19"/>
              <w:jc w:val="center"/>
              <w:rPr>
                <w:rFonts w:cs="Arial"/>
              </w:rPr>
            </w:pPr>
            <w:r w:rsidRPr="00CF754F">
              <w:rPr>
                <w:rFonts w:cs="Arial"/>
              </w:rPr>
              <w:t>Separate                             financial statements</w:t>
            </w:r>
          </w:p>
        </w:tc>
      </w:tr>
      <w:tr w:rsidR="007F179B" w:rsidRPr="00CF754F" w14:paraId="1D5FF8D4" w14:textId="77777777" w:rsidTr="009A5311">
        <w:tc>
          <w:tcPr>
            <w:tcW w:w="4320" w:type="dxa"/>
            <w:tcMar>
              <w:top w:w="0" w:type="dxa"/>
              <w:left w:w="108" w:type="dxa"/>
              <w:bottom w:w="0" w:type="dxa"/>
              <w:right w:w="108" w:type="dxa"/>
            </w:tcMar>
            <w:vAlign w:val="bottom"/>
          </w:tcPr>
          <w:p w14:paraId="51B628A6" w14:textId="77777777" w:rsidR="007F179B" w:rsidRPr="00CF754F" w:rsidRDefault="007F179B" w:rsidP="00A917E1">
            <w:pPr>
              <w:spacing w:line="360" w:lineRule="exact"/>
              <w:ind w:right="-18"/>
              <w:jc w:val="both"/>
              <w:rPr>
                <w:rFonts w:cs="Arial"/>
                <w:u w:val="single"/>
              </w:rPr>
            </w:pPr>
          </w:p>
        </w:tc>
        <w:tc>
          <w:tcPr>
            <w:tcW w:w="1215" w:type="dxa"/>
            <w:tcMar>
              <w:top w:w="0" w:type="dxa"/>
              <w:left w:w="108" w:type="dxa"/>
              <w:bottom w:w="0" w:type="dxa"/>
              <w:right w:w="108" w:type="dxa"/>
            </w:tcMar>
            <w:vAlign w:val="bottom"/>
          </w:tcPr>
          <w:p w14:paraId="54423E79" w14:textId="661819A5" w:rsidR="007F179B" w:rsidRPr="00CF754F" w:rsidRDefault="007F179B" w:rsidP="00A917E1">
            <w:pPr>
              <w:pBdr>
                <w:bottom w:val="single" w:sz="4" w:space="1" w:color="auto"/>
              </w:pBdr>
              <w:spacing w:line="360" w:lineRule="exact"/>
              <w:ind w:right="-10" w:firstLine="19"/>
              <w:jc w:val="center"/>
              <w:rPr>
                <w:rFonts w:cs="Arial"/>
                <w:cs/>
              </w:rPr>
            </w:pPr>
            <w:r w:rsidRPr="00CF754F">
              <w:rPr>
                <w:rFonts w:cs="Arial"/>
              </w:rPr>
              <w:t>2023</w:t>
            </w:r>
          </w:p>
        </w:tc>
        <w:tc>
          <w:tcPr>
            <w:tcW w:w="1215" w:type="dxa"/>
            <w:tcMar>
              <w:top w:w="0" w:type="dxa"/>
              <w:left w:w="108" w:type="dxa"/>
              <w:bottom w:w="0" w:type="dxa"/>
              <w:right w:w="108" w:type="dxa"/>
            </w:tcMar>
            <w:vAlign w:val="bottom"/>
          </w:tcPr>
          <w:p w14:paraId="0C637D74" w14:textId="29A11A3E" w:rsidR="007F179B" w:rsidRPr="00CF754F" w:rsidRDefault="007F179B" w:rsidP="00A917E1">
            <w:pPr>
              <w:pBdr>
                <w:bottom w:val="single" w:sz="4" w:space="1" w:color="auto"/>
              </w:pBdr>
              <w:spacing w:line="360" w:lineRule="exact"/>
              <w:ind w:right="-10" w:firstLine="19"/>
              <w:jc w:val="center"/>
              <w:rPr>
                <w:rFonts w:cs="Arial"/>
              </w:rPr>
            </w:pPr>
            <w:r w:rsidRPr="00CF754F">
              <w:rPr>
                <w:rFonts w:cs="Arial"/>
              </w:rPr>
              <w:t>2022</w:t>
            </w:r>
          </w:p>
        </w:tc>
        <w:tc>
          <w:tcPr>
            <w:tcW w:w="1215" w:type="dxa"/>
            <w:tcMar>
              <w:top w:w="0" w:type="dxa"/>
              <w:left w:w="108" w:type="dxa"/>
              <w:bottom w:w="0" w:type="dxa"/>
              <w:right w:w="108" w:type="dxa"/>
            </w:tcMar>
            <w:vAlign w:val="bottom"/>
          </w:tcPr>
          <w:p w14:paraId="5FD08848" w14:textId="71DC6C72" w:rsidR="007F179B" w:rsidRPr="00CF754F" w:rsidRDefault="007F179B" w:rsidP="00A917E1">
            <w:pPr>
              <w:pBdr>
                <w:bottom w:val="single" w:sz="4" w:space="1" w:color="auto"/>
              </w:pBdr>
              <w:spacing w:line="360" w:lineRule="exact"/>
              <w:ind w:right="-10" w:firstLine="19"/>
              <w:jc w:val="center"/>
              <w:rPr>
                <w:rFonts w:cs="Arial"/>
                <w:cs/>
              </w:rPr>
            </w:pPr>
            <w:r w:rsidRPr="00CF754F">
              <w:rPr>
                <w:rFonts w:cs="Arial"/>
              </w:rPr>
              <w:t>2023</w:t>
            </w:r>
          </w:p>
        </w:tc>
        <w:tc>
          <w:tcPr>
            <w:tcW w:w="1215" w:type="dxa"/>
            <w:tcMar>
              <w:top w:w="0" w:type="dxa"/>
              <w:left w:w="108" w:type="dxa"/>
              <w:bottom w:w="0" w:type="dxa"/>
              <w:right w:w="108" w:type="dxa"/>
            </w:tcMar>
            <w:vAlign w:val="bottom"/>
          </w:tcPr>
          <w:p w14:paraId="5E091463" w14:textId="752B2F1A" w:rsidR="007F179B" w:rsidRPr="00CF754F" w:rsidRDefault="007F179B" w:rsidP="00A917E1">
            <w:pPr>
              <w:pBdr>
                <w:bottom w:val="single" w:sz="4" w:space="1" w:color="auto"/>
              </w:pBdr>
              <w:spacing w:line="360" w:lineRule="exact"/>
              <w:ind w:right="-10" w:firstLine="19"/>
              <w:jc w:val="center"/>
              <w:rPr>
                <w:rFonts w:cs="Arial"/>
              </w:rPr>
            </w:pPr>
            <w:r w:rsidRPr="00CF754F">
              <w:rPr>
                <w:rFonts w:cs="Arial"/>
              </w:rPr>
              <w:t>2022</w:t>
            </w:r>
          </w:p>
        </w:tc>
      </w:tr>
      <w:tr w:rsidR="00117DEE" w:rsidRPr="00CF754F" w14:paraId="08BD81B7" w14:textId="77777777" w:rsidTr="009A5311">
        <w:tc>
          <w:tcPr>
            <w:tcW w:w="4320" w:type="dxa"/>
            <w:tcMar>
              <w:top w:w="0" w:type="dxa"/>
              <w:left w:w="108" w:type="dxa"/>
              <w:bottom w:w="0" w:type="dxa"/>
              <w:right w:w="108" w:type="dxa"/>
            </w:tcMar>
            <w:hideMark/>
          </w:tcPr>
          <w:p w14:paraId="05D98ED9" w14:textId="17AF1F63" w:rsidR="00117DEE" w:rsidRPr="00CF754F" w:rsidRDefault="00117DEE" w:rsidP="00A917E1">
            <w:pPr>
              <w:spacing w:line="360" w:lineRule="exact"/>
              <w:ind w:left="162" w:hanging="162"/>
              <w:rPr>
                <w:rFonts w:cs="Arial"/>
              </w:rPr>
            </w:pPr>
            <w:r w:rsidRPr="00CF754F">
              <w:rPr>
                <w:rFonts w:cs="Arial"/>
              </w:rPr>
              <w:t xml:space="preserve">Deferred tax on </w:t>
            </w:r>
            <w:r w:rsidRPr="00CF754F">
              <w:rPr>
                <w:rFonts w:cs="Arial"/>
                <w:color w:val="000000"/>
              </w:rPr>
              <w:t xml:space="preserve">actuarial gain </w:t>
            </w:r>
            <w:r w:rsidR="00257803">
              <w:rPr>
                <w:rFonts w:cs="Arial"/>
                <w:color w:val="000000"/>
              </w:rPr>
              <w:t>(</w:t>
            </w:r>
            <w:r w:rsidRPr="00CF754F">
              <w:rPr>
                <w:rFonts w:cs="Arial"/>
                <w:color w:val="000000"/>
              </w:rPr>
              <w:t>loss</w:t>
            </w:r>
            <w:r w:rsidR="00257803">
              <w:rPr>
                <w:rFonts w:cs="Arial"/>
                <w:color w:val="000000"/>
              </w:rPr>
              <w:t>)</w:t>
            </w:r>
          </w:p>
        </w:tc>
        <w:tc>
          <w:tcPr>
            <w:tcW w:w="1215" w:type="dxa"/>
            <w:tcMar>
              <w:top w:w="0" w:type="dxa"/>
              <w:left w:w="108" w:type="dxa"/>
              <w:bottom w:w="0" w:type="dxa"/>
              <w:right w:w="108" w:type="dxa"/>
            </w:tcMar>
            <w:vAlign w:val="bottom"/>
          </w:tcPr>
          <w:p w14:paraId="0649C64B" w14:textId="6B0F7753" w:rsidR="00117DEE" w:rsidRPr="00CF754F" w:rsidRDefault="00117DEE"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exact"/>
              <w:ind w:right="-14" w:firstLine="14"/>
              <w:rPr>
                <w:rFonts w:cs="Arial"/>
              </w:rPr>
            </w:pPr>
            <w:r w:rsidRPr="00CF754F">
              <w:rPr>
                <w:rFonts w:cs="Arial"/>
                <w:cs/>
              </w:rPr>
              <w:t>1</w:t>
            </w:r>
            <w:r w:rsidRPr="00CF754F">
              <w:rPr>
                <w:rFonts w:cs="Arial"/>
                <w:lang w:val="en-GB"/>
              </w:rPr>
              <w:t>,031</w:t>
            </w:r>
          </w:p>
        </w:tc>
        <w:tc>
          <w:tcPr>
            <w:tcW w:w="1215" w:type="dxa"/>
            <w:tcMar>
              <w:top w:w="0" w:type="dxa"/>
              <w:left w:w="108" w:type="dxa"/>
              <w:bottom w:w="0" w:type="dxa"/>
              <w:right w:w="108" w:type="dxa"/>
            </w:tcMar>
            <w:vAlign w:val="bottom"/>
          </w:tcPr>
          <w:p w14:paraId="5748EC35" w14:textId="7CB296E8" w:rsidR="00117DEE" w:rsidRPr="00CF754F" w:rsidRDefault="00117DEE"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exact"/>
              <w:ind w:right="-14" w:firstLine="14"/>
              <w:rPr>
                <w:rFonts w:cs="Arial"/>
              </w:rPr>
            </w:pPr>
            <w:r w:rsidRPr="00CF754F">
              <w:rPr>
                <w:rFonts w:cs="Arial"/>
                <w:cs/>
              </w:rPr>
              <w:t>(</w:t>
            </w:r>
            <w:r w:rsidRPr="00CF754F">
              <w:rPr>
                <w:rFonts w:cs="Arial"/>
              </w:rPr>
              <w:t>2,769</w:t>
            </w:r>
            <w:r w:rsidRPr="00CF754F">
              <w:rPr>
                <w:rFonts w:cs="Arial"/>
                <w:cs/>
              </w:rPr>
              <w:t>)</w:t>
            </w:r>
          </w:p>
        </w:tc>
        <w:tc>
          <w:tcPr>
            <w:tcW w:w="1215" w:type="dxa"/>
            <w:tcMar>
              <w:top w:w="0" w:type="dxa"/>
              <w:left w:w="108" w:type="dxa"/>
              <w:bottom w:w="0" w:type="dxa"/>
              <w:right w:w="108" w:type="dxa"/>
            </w:tcMar>
            <w:vAlign w:val="bottom"/>
          </w:tcPr>
          <w:p w14:paraId="239A999A" w14:textId="6A5438D1" w:rsidR="00117DEE" w:rsidRPr="00CF754F" w:rsidRDefault="00117DEE"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exact"/>
              <w:ind w:right="-14" w:firstLine="14"/>
              <w:rPr>
                <w:rFonts w:cs="Arial"/>
              </w:rPr>
            </w:pPr>
            <w:r w:rsidRPr="00CF754F">
              <w:rPr>
                <w:rFonts w:cs="Arial"/>
              </w:rPr>
              <w:t>842</w:t>
            </w:r>
          </w:p>
        </w:tc>
        <w:tc>
          <w:tcPr>
            <w:tcW w:w="1215" w:type="dxa"/>
            <w:tcMar>
              <w:top w:w="0" w:type="dxa"/>
              <w:left w:w="108" w:type="dxa"/>
              <w:bottom w:w="0" w:type="dxa"/>
              <w:right w:w="108" w:type="dxa"/>
            </w:tcMar>
            <w:vAlign w:val="bottom"/>
          </w:tcPr>
          <w:p w14:paraId="7D037572" w14:textId="7C20B013" w:rsidR="00117DEE" w:rsidRPr="00CF754F" w:rsidRDefault="00117DEE" w:rsidP="00A91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exact"/>
              <w:ind w:right="-14" w:firstLine="14"/>
              <w:rPr>
                <w:rFonts w:cs="Arial"/>
              </w:rPr>
            </w:pPr>
            <w:r w:rsidRPr="00CF754F">
              <w:rPr>
                <w:rFonts w:cs="Arial"/>
                <w:cs/>
              </w:rPr>
              <w:t>(</w:t>
            </w:r>
            <w:r w:rsidRPr="00CF754F">
              <w:rPr>
                <w:rFonts w:cs="Arial"/>
              </w:rPr>
              <w:t>2,484</w:t>
            </w:r>
            <w:r w:rsidRPr="00CF754F">
              <w:rPr>
                <w:rFonts w:cs="Arial"/>
                <w:cs/>
              </w:rPr>
              <w:t>)</w:t>
            </w:r>
          </w:p>
        </w:tc>
      </w:tr>
    </w:tbl>
    <w:p w14:paraId="69260126" w14:textId="77777777" w:rsidR="00F81804" w:rsidRPr="00CF754F" w:rsidRDefault="00F81804" w:rsidP="00BD4147">
      <w:pPr>
        <w:pStyle w:val="Heading1"/>
        <w:numPr>
          <w:ilvl w:val="0"/>
          <w:numId w:val="38"/>
        </w:numPr>
        <w:spacing w:before="240" w:after="120" w:line="380" w:lineRule="exact"/>
        <w:ind w:left="547" w:hanging="547"/>
        <w:rPr>
          <w:rFonts w:cs="Arial"/>
          <w:sz w:val="22"/>
          <w:szCs w:val="22"/>
          <w:u w:val="none"/>
        </w:rPr>
      </w:pPr>
      <w:bookmarkStart w:id="20" w:name="_Toc158146826"/>
      <w:r w:rsidRPr="00CF754F">
        <w:rPr>
          <w:rFonts w:cs="Arial"/>
          <w:sz w:val="22"/>
          <w:szCs w:val="22"/>
          <w:u w:val="none"/>
        </w:rPr>
        <w:t>Borrowings</w:t>
      </w:r>
      <w:bookmarkEnd w:id="20"/>
      <w:r w:rsidRPr="00CF754F">
        <w:rPr>
          <w:rFonts w:cs="Arial"/>
          <w:sz w:val="22"/>
          <w:szCs w:val="22"/>
          <w:u w:val="none"/>
        </w:rPr>
        <w:t xml:space="preserve"> </w:t>
      </w:r>
    </w:p>
    <w:p w14:paraId="72070D6E" w14:textId="1AA86C28" w:rsidR="00B21EBE" w:rsidRPr="00CF754F" w:rsidRDefault="00B21EBE"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rPr>
      </w:pPr>
      <w:bookmarkStart w:id="21" w:name="_Hlk122193603"/>
      <w:r w:rsidRPr="00CF754F">
        <w:rPr>
          <w:rFonts w:cs="Arial"/>
          <w:sz w:val="22"/>
          <w:szCs w:val="22"/>
        </w:rPr>
        <w:t xml:space="preserve">As at </w:t>
      </w:r>
      <w:r w:rsidR="00EB0452" w:rsidRPr="00CF754F">
        <w:rPr>
          <w:rFonts w:cs="Arial"/>
          <w:sz w:val="22"/>
          <w:szCs w:val="22"/>
        </w:rPr>
        <w:t xml:space="preserve">31 December </w:t>
      </w:r>
      <w:r w:rsidRPr="00CF754F">
        <w:rPr>
          <w:rFonts w:cs="Arial"/>
          <w:sz w:val="22"/>
          <w:szCs w:val="22"/>
        </w:rPr>
        <w:t>202</w:t>
      </w:r>
      <w:r w:rsidR="007F179B" w:rsidRPr="00CF754F">
        <w:rPr>
          <w:rFonts w:cs="Arial"/>
          <w:sz w:val="22"/>
          <w:szCs w:val="22"/>
        </w:rPr>
        <w:t>3</w:t>
      </w:r>
      <w:r w:rsidRPr="00CF754F">
        <w:rPr>
          <w:rFonts w:cs="Arial"/>
          <w:sz w:val="22"/>
          <w:szCs w:val="22"/>
        </w:rPr>
        <w:t xml:space="preserve"> and 202</w:t>
      </w:r>
      <w:r w:rsidR="007F179B" w:rsidRPr="00CF754F">
        <w:rPr>
          <w:rFonts w:cs="Arial"/>
          <w:sz w:val="22"/>
          <w:szCs w:val="22"/>
        </w:rPr>
        <w:t>2</w:t>
      </w:r>
      <w:r w:rsidRPr="00CF754F">
        <w:rPr>
          <w:rFonts w:cs="Arial"/>
          <w:sz w:val="22"/>
          <w:szCs w:val="22"/>
        </w:rPr>
        <w:t>, the Group had borrowings from financial institutions and related parties which short-term borrowings have interest rates at Money Market Rate (MMR) and long-term borrowings have interest rate at Capital Market</w:t>
      </w:r>
      <w:r w:rsidR="005F1BA0" w:rsidRPr="00CF754F">
        <w:rPr>
          <w:rFonts w:cs="Arial"/>
          <w:sz w:val="22"/>
          <w:szCs w:val="22"/>
        </w:rPr>
        <w:t xml:space="preserve"> </w:t>
      </w:r>
      <w:r w:rsidRPr="00CF754F">
        <w:rPr>
          <w:rFonts w:cs="Arial"/>
          <w:sz w:val="22"/>
          <w:szCs w:val="22"/>
        </w:rPr>
        <w:t>Rate.</w:t>
      </w:r>
      <w:bookmarkEnd w:id="21"/>
      <w:r w:rsidR="005F1BA0" w:rsidRPr="00CF754F">
        <w:rPr>
          <w:rFonts w:cs="Arial"/>
          <w:sz w:val="22"/>
          <w:szCs w:val="22"/>
        </w:rPr>
        <w:tab/>
      </w:r>
    </w:p>
    <w:p w14:paraId="139B341E" w14:textId="77777777" w:rsidR="00F81804" w:rsidRPr="00CF754F" w:rsidRDefault="00F81804" w:rsidP="00A825ED">
      <w:pPr>
        <w:pStyle w:val="Heading1"/>
        <w:numPr>
          <w:ilvl w:val="0"/>
          <w:numId w:val="38"/>
        </w:numPr>
        <w:spacing w:before="120" w:after="120" w:line="380" w:lineRule="exact"/>
        <w:ind w:left="547" w:hanging="547"/>
        <w:rPr>
          <w:rFonts w:cs="Arial"/>
          <w:sz w:val="22"/>
          <w:szCs w:val="22"/>
          <w:u w:val="none"/>
        </w:rPr>
      </w:pPr>
      <w:bookmarkStart w:id="22" w:name="_Toc158146827"/>
      <w:r w:rsidRPr="00CF754F">
        <w:rPr>
          <w:rFonts w:cs="Arial"/>
          <w:sz w:val="22"/>
          <w:szCs w:val="22"/>
          <w:u w:val="none"/>
        </w:rPr>
        <w:t>Other payables</w:t>
      </w:r>
      <w:bookmarkEnd w:id="22"/>
    </w:p>
    <w:p w14:paraId="442B1FD1" w14:textId="347D7EB1" w:rsidR="009F0D2B" w:rsidRPr="00CF754F" w:rsidRDefault="009F0D2B"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Other payables as at </w:t>
      </w:r>
      <w:r w:rsidR="00F81804"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7F179B" w:rsidRPr="00CF754F">
        <w:rPr>
          <w:rFonts w:cs="Arial"/>
          <w:sz w:val="22"/>
          <w:szCs w:val="22"/>
        </w:rPr>
        <w:t>3</w:t>
      </w:r>
      <w:r w:rsidR="00E30778" w:rsidRPr="00CF754F">
        <w:rPr>
          <w:rFonts w:cs="Arial"/>
          <w:sz w:val="22"/>
          <w:szCs w:val="22"/>
        </w:rPr>
        <w:t xml:space="preserve"> and </w:t>
      </w:r>
      <w:r w:rsidR="00817BE2" w:rsidRPr="00CF754F">
        <w:rPr>
          <w:rFonts w:cs="Arial"/>
          <w:sz w:val="22"/>
          <w:szCs w:val="22"/>
        </w:rPr>
        <w:t>202</w:t>
      </w:r>
      <w:r w:rsidR="007F179B" w:rsidRPr="00CF754F">
        <w:rPr>
          <w:rFonts w:cs="Arial"/>
          <w:sz w:val="22"/>
          <w:szCs w:val="22"/>
        </w:rPr>
        <w:t>2</w:t>
      </w:r>
      <w:r w:rsidR="00E30778" w:rsidRPr="00CF754F">
        <w:rPr>
          <w:rFonts w:cs="Arial"/>
          <w:sz w:val="22"/>
          <w:szCs w:val="22"/>
        </w:rPr>
        <w:t xml:space="preserve"> </w:t>
      </w:r>
      <w:r w:rsidRPr="00CF754F">
        <w:rPr>
          <w:rFonts w:cs="Arial"/>
          <w:sz w:val="22"/>
          <w:szCs w:val="22"/>
        </w:rPr>
        <w:t>are as follows:</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056"/>
        <w:gridCol w:w="1531"/>
        <w:gridCol w:w="1531"/>
        <w:gridCol w:w="1531"/>
        <w:gridCol w:w="1531"/>
      </w:tblGrid>
      <w:tr w:rsidR="00B21EBE" w:rsidRPr="00CF754F" w14:paraId="5CAC3391" w14:textId="77777777" w:rsidTr="00031858">
        <w:trPr>
          <w:trHeight w:val="144"/>
        </w:trPr>
        <w:tc>
          <w:tcPr>
            <w:tcW w:w="3056" w:type="dxa"/>
            <w:tcBorders>
              <w:top w:val="nil"/>
              <w:bottom w:val="nil"/>
            </w:tcBorders>
            <w:vAlign w:val="bottom"/>
          </w:tcPr>
          <w:p w14:paraId="45706240"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62" w:type="dxa"/>
            <w:gridSpan w:val="2"/>
            <w:tcBorders>
              <w:top w:val="nil"/>
              <w:bottom w:val="nil"/>
            </w:tcBorders>
          </w:tcPr>
          <w:p w14:paraId="03761C7A"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p>
        </w:tc>
        <w:tc>
          <w:tcPr>
            <w:tcW w:w="3062" w:type="dxa"/>
            <w:gridSpan w:val="2"/>
            <w:tcBorders>
              <w:top w:val="nil"/>
              <w:bottom w:val="nil"/>
            </w:tcBorders>
          </w:tcPr>
          <w:p w14:paraId="652F2506"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B21EBE" w:rsidRPr="00CF754F" w14:paraId="0D1DF154" w14:textId="77777777" w:rsidTr="00031858">
        <w:trPr>
          <w:trHeight w:val="144"/>
        </w:trPr>
        <w:tc>
          <w:tcPr>
            <w:tcW w:w="3056" w:type="dxa"/>
            <w:tcBorders>
              <w:top w:val="nil"/>
              <w:bottom w:val="nil"/>
            </w:tcBorders>
            <w:vAlign w:val="bottom"/>
          </w:tcPr>
          <w:p w14:paraId="55431A17"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62" w:type="dxa"/>
            <w:gridSpan w:val="2"/>
            <w:tcBorders>
              <w:top w:val="nil"/>
              <w:bottom w:val="nil"/>
            </w:tcBorders>
          </w:tcPr>
          <w:p w14:paraId="0A4CCB16" w14:textId="77777777" w:rsidR="00B21EBE" w:rsidRPr="00CF754F" w:rsidRDefault="00B21EB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Consolidated </w:t>
            </w:r>
            <w:r w:rsidR="00031858" w:rsidRPr="00CF754F">
              <w:rPr>
                <w:rFonts w:cs="Arial"/>
              </w:rPr>
              <w:t xml:space="preserve">                            </w:t>
            </w:r>
            <w:r w:rsidRPr="00CF754F">
              <w:rPr>
                <w:rFonts w:cs="Arial"/>
              </w:rPr>
              <w:t>financial statements</w:t>
            </w:r>
          </w:p>
        </w:tc>
        <w:tc>
          <w:tcPr>
            <w:tcW w:w="3062" w:type="dxa"/>
            <w:gridSpan w:val="2"/>
            <w:tcBorders>
              <w:top w:val="nil"/>
              <w:bottom w:val="nil"/>
            </w:tcBorders>
          </w:tcPr>
          <w:p w14:paraId="3F17BF98" w14:textId="77777777" w:rsidR="00B21EBE" w:rsidRPr="00CF754F" w:rsidRDefault="00B21EB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Separate </w:t>
            </w:r>
            <w:r w:rsidR="00031858" w:rsidRPr="00CF754F">
              <w:rPr>
                <w:rFonts w:cs="Arial"/>
              </w:rPr>
              <w:t xml:space="preserve">                                   </w:t>
            </w:r>
            <w:r w:rsidRPr="00CF754F">
              <w:rPr>
                <w:rFonts w:cs="Arial"/>
              </w:rPr>
              <w:t>financial statements</w:t>
            </w:r>
          </w:p>
        </w:tc>
      </w:tr>
      <w:tr w:rsidR="007F179B" w:rsidRPr="00CF754F" w14:paraId="5870E544" w14:textId="77777777" w:rsidTr="00031858">
        <w:trPr>
          <w:trHeight w:val="144"/>
        </w:trPr>
        <w:tc>
          <w:tcPr>
            <w:tcW w:w="3056" w:type="dxa"/>
            <w:tcBorders>
              <w:top w:val="nil"/>
              <w:bottom w:val="nil"/>
            </w:tcBorders>
            <w:vAlign w:val="bottom"/>
          </w:tcPr>
          <w:p w14:paraId="50BFE574" w14:textId="77777777" w:rsidR="007F179B" w:rsidRPr="00CF754F" w:rsidRDefault="007F179B" w:rsidP="007F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31" w:type="dxa"/>
            <w:tcBorders>
              <w:top w:val="nil"/>
              <w:bottom w:val="nil"/>
            </w:tcBorders>
            <w:vAlign w:val="bottom"/>
          </w:tcPr>
          <w:p w14:paraId="6CD266FC" w14:textId="28851DBE"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2023</w:t>
            </w:r>
          </w:p>
        </w:tc>
        <w:tc>
          <w:tcPr>
            <w:tcW w:w="1531" w:type="dxa"/>
            <w:tcBorders>
              <w:top w:val="nil"/>
              <w:bottom w:val="nil"/>
            </w:tcBorders>
            <w:vAlign w:val="bottom"/>
          </w:tcPr>
          <w:p w14:paraId="5EC5B533" w14:textId="77777777"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61C555D8" w14:textId="5313386F"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 2022</w:t>
            </w:r>
          </w:p>
        </w:tc>
        <w:tc>
          <w:tcPr>
            <w:tcW w:w="1531" w:type="dxa"/>
            <w:tcBorders>
              <w:top w:val="nil"/>
              <w:bottom w:val="nil"/>
            </w:tcBorders>
            <w:vAlign w:val="bottom"/>
          </w:tcPr>
          <w:p w14:paraId="6A7B2405" w14:textId="07F6B0DB"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2023</w:t>
            </w:r>
          </w:p>
        </w:tc>
        <w:tc>
          <w:tcPr>
            <w:tcW w:w="1531" w:type="dxa"/>
            <w:tcBorders>
              <w:top w:val="nil"/>
              <w:bottom w:val="nil"/>
            </w:tcBorders>
            <w:vAlign w:val="bottom"/>
          </w:tcPr>
          <w:p w14:paraId="6B9F9B54" w14:textId="77777777"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1121CAE1" w14:textId="6516DCF3" w:rsidR="007F179B" w:rsidRPr="00CF754F" w:rsidRDefault="007F179B" w:rsidP="007F1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 2022</w:t>
            </w:r>
          </w:p>
        </w:tc>
      </w:tr>
      <w:tr w:rsidR="001E2D82" w:rsidRPr="00CF754F" w14:paraId="4636710A" w14:textId="77777777" w:rsidTr="00973B14">
        <w:trPr>
          <w:trHeight w:val="144"/>
        </w:trPr>
        <w:tc>
          <w:tcPr>
            <w:tcW w:w="3056" w:type="dxa"/>
            <w:vAlign w:val="center"/>
          </w:tcPr>
          <w:p w14:paraId="7E183F23" w14:textId="77777777"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Exceed payment from customers</w:t>
            </w:r>
          </w:p>
        </w:tc>
        <w:tc>
          <w:tcPr>
            <w:tcW w:w="1531" w:type="dxa"/>
            <w:vAlign w:val="center"/>
          </w:tcPr>
          <w:p w14:paraId="033B0EF7" w14:textId="2AC0F7BD"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388,820</w:t>
            </w:r>
          </w:p>
        </w:tc>
        <w:tc>
          <w:tcPr>
            <w:tcW w:w="1531" w:type="dxa"/>
            <w:vAlign w:val="center"/>
          </w:tcPr>
          <w:p w14:paraId="0BB9C6EA" w14:textId="66434DA1"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509,530</w:t>
            </w:r>
          </w:p>
        </w:tc>
        <w:tc>
          <w:tcPr>
            <w:tcW w:w="1531" w:type="dxa"/>
          </w:tcPr>
          <w:p w14:paraId="7110C6CA" w14:textId="3F05F474"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388,173</w:t>
            </w:r>
          </w:p>
        </w:tc>
        <w:tc>
          <w:tcPr>
            <w:tcW w:w="1531" w:type="dxa"/>
          </w:tcPr>
          <w:p w14:paraId="2BA724AB" w14:textId="5BF1D22F"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508,979</w:t>
            </w:r>
          </w:p>
        </w:tc>
      </w:tr>
      <w:tr w:rsidR="001E2D82" w:rsidRPr="00CF754F" w14:paraId="0E0309A7" w14:textId="77777777" w:rsidTr="00973B14">
        <w:trPr>
          <w:trHeight w:val="144"/>
        </w:trPr>
        <w:tc>
          <w:tcPr>
            <w:tcW w:w="3056" w:type="dxa"/>
            <w:tcBorders>
              <w:bottom w:val="nil"/>
            </w:tcBorders>
          </w:tcPr>
          <w:p w14:paraId="319B59F6" w14:textId="77777777"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 payables</w:t>
            </w:r>
          </w:p>
        </w:tc>
        <w:tc>
          <w:tcPr>
            <w:tcW w:w="1531" w:type="dxa"/>
            <w:vAlign w:val="bottom"/>
          </w:tcPr>
          <w:p w14:paraId="2FD6F73A" w14:textId="67194F48"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67,351</w:t>
            </w:r>
          </w:p>
        </w:tc>
        <w:tc>
          <w:tcPr>
            <w:tcW w:w="1531" w:type="dxa"/>
            <w:vAlign w:val="bottom"/>
          </w:tcPr>
          <w:p w14:paraId="64D74323" w14:textId="09A5D55F"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65,471</w:t>
            </w:r>
          </w:p>
        </w:tc>
        <w:tc>
          <w:tcPr>
            <w:tcW w:w="1531" w:type="dxa"/>
          </w:tcPr>
          <w:p w14:paraId="3137721A" w14:textId="39F74DC4"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61,469</w:t>
            </w:r>
          </w:p>
        </w:tc>
        <w:tc>
          <w:tcPr>
            <w:tcW w:w="1531" w:type="dxa"/>
          </w:tcPr>
          <w:p w14:paraId="372127DD" w14:textId="47BD2338"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34,576</w:t>
            </w:r>
          </w:p>
        </w:tc>
      </w:tr>
      <w:tr w:rsidR="001E2D82" w:rsidRPr="00CF754F" w14:paraId="5EBC4201" w14:textId="77777777" w:rsidTr="009A5311">
        <w:trPr>
          <w:trHeight w:val="144"/>
        </w:trPr>
        <w:tc>
          <w:tcPr>
            <w:tcW w:w="3056" w:type="dxa"/>
            <w:tcBorders>
              <w:bottom w:val="nil"/>
            </w:tcBorders>
          </w:tcPr>
          <w:p w14:paraId="25960045" w14:textId="77777777"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Suspense accounts</w:t>
            </w:r>
          </w:p>
        </w:tc>
        <w:tc>
          <w:tcPr>
            <w:tcW w:w="1531" w:type="dxa"/>
            <w:tcBorders>
              <w:bottom w:val="nil"/>
            </w:tcBorders>
            <w:vAlign w:val="bottom"/>
          </w:tcPr>
          <w:p w14:paraId="06951E2D" w14:textId="3DFCFFD3"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47,903</w:t>
            </w:r>
          </w:p>
        </w:tc>
        <w:tc>
          <w:tcPr>
            <w:tcW w:w="1531" w:type="dxa"/>
            <w:tcBorders>
              <w:bottom w:val="nil"/>
            </w:tcBorders>
            <w:vAlign w:val="bottom"/>
          </w:tcPr>
          <w:p w14:paraId="21B36649" w14:textId="46947E40"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22,182</w:t>
            </w:r>
          </w:p>
        </w:tc>
        <w:tc>
          <w:tcPr>
            <w:tcW w:w="1531" w:type="dxa"/>
            <w:tcBorders>
              <w:bottom w:val="nil"/>
            </w:tcBorders>
          </w:tcPr>
          <w:p w14:paraId="7A67D25C" w14:textId="49BC3A50"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47,901</w:t>
            </w:r>
          </w:p>
        </w:tc>
        <w:tc>
          <w:tcPr>
            <w:tcW w:w="1531" w:type="dxa"/>
            <w:tcBorders>
              <w:bottom w:val="nil"/>
            </w:tcBorders>
          </w:tcPr>
          <w:p w14:paraId="7BFE1D70" w14:textId="4244923B"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43,895</w:t>
            </w:r>
          </w:p>
        </w:tc>
      </w:tr>
      <w:tr w:rsidR="001E2D82" w:rsidRPr="00CF754F" w14:paraId="7A4A73F7" w14:textId="77777777" w:rsidTr="009A5311">
        <w:trPr>
          <w:trHeight w:val="144"/>
        </w:trPr>
        <w:tc>
          <w:tcPr>
            <w:tcW w:w="3056" w:type="dxa"/>
            <w:tcBorders>
              <w:bottom w:val="nil"/>
            </w:tcBorders>
          </w:tcPr>
          <w:p w14:paraId="773D04FD" w14:textId="77777777"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Others</w:t>
            </w:r>
          </w:p>
        </w:tc>
        <w:tc>
          <w:tcPr>
            <w:tcW w:w="1531" w:type="dxa"/>
            <w:tcBorders>
              <w:bottom w:val="nil"/>
            </w:tcBorders>
            <w:vAlign w:val="bottom"/>
          </w:tcPr>
          <w:p w14:paraId="7AF55BF0" w14:textId="5BAABFC4" w:rsidR="001E2D82" w:rsidRPr="00CF754F" w:rsidRDefault="001E2D82" w:rsidP="001E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239,198</w:t>
            </w:r>
          </w:p>
        </w:tc>
        <w:tc>
          <w:tcPr>
            <w:tcW w:w="1531" w:type="dxa"/>
            <w:tcBorders>
              <w:bottom w:val="nil"/>
            </w:tcBorders>
            <w:vAlign w:val="bottom"/>
          </w:tcPr>
          <w:p w14:paraId="31D4F41C" w14:textId="4ADF1646" w:rsidR="001E2D82" w:rsidRPr="00CF754F" w:rsidRDefault="001E2D82" w:rsidP="001E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211,342</w:t>
            </w:r>
          </w:p>
        </w:tc>
        <w:tc>
          <w:tcPr>
            <w:tcW w:w="1531" w:type="dxa"/>
            <w:tcBorders>
              <w:bottom w:val="nil"/>
            </w:tcBorders>
          </w:tcPr>
          <w:p w14:paraId="51A59BA1" w14:textId="6B666022" w:rsidR="001E2D82" w:rsidRPr="00CF754F" w:rsidRDefault="001E2D82" w:rsidP="001E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229,399</w:t>
            </w:r>
          </w:p>
        </w:tc>
        <w:tc>
          <w:tcPr>
            <w:tcW w:w="1531" w:type="dxa"/>
            <w:tcBorders>
              <w:bottom w:val="nil"/>
            </w:tcBorders>
          </w:tcPr>
          <w:p w14:paraId="595057F0" w14:textId="237E6B46" w:rsidR="001E2D82" w:rsidRPr="00CF754F" w:rsidRDefault="001E2D82" w:rsidP="001E2D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217,759</w:t>
            </w:r>
          </w:p>
        </w:tc>
      </w:tr>
      <w:tr w:rsidR="001E2D82" w:rsidRPr="00CF754F" w14:paraId="3F17D54D" w14:textId="77777777" w:rsidTr="009A5311">
        <w:trPr>
          <w:trHeight w:val="144"/>
        </w:trPr>
        <w:tc>
          <w:tcPr>
            <w:tcW w:w="3056" w:type="dxa"/>
            <w:tcBorders>
              <w:bottom w:val="nil"/>
            </w:tcBorders>
          </w:tcPr>
          <w:p w14:paraId="154FCC82" w14:textId="77777777" w:rsidR="001E2D82" w:rsidRPr="00CF754F" w:rsidRDefault="001E2D82" w:rsidP="001E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other payables</w:t>
            </w:r>
          </w:p>
        </w:tc>
        <w:tc>
          <w:tcPr>
            <w:tcW w:w="1531" w:type="dxa"/>
            <w:tcBorders>
              <w:bottom w:val="nil"/>
            </w:tcBorders>
            <w:vAlign w:val="bottom"/>
          </w:tcPr>
          <w:p w14:paraId="316561C8" w14:textId="43E61B38" w:rsidR="001E2D82" w:rsidRPr="00CF754F" w:rsidRDefault="001E2D82" w:rsidP="001E2D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lang w:val="en-GB"/>
              </w:rPr>
              <w:t>743,272</w:t>
            </w:r>
          </w:p>
        </w:tc>
        <w:tc>
          <w:tcPr>
            <w:tcW w:w="1531" w:type="dxa"/>
            <w:tcBorders>
              <w:bottom w:val="nil"/>
            </w:tcBorders>
            <w:vAlign w:val="bottom"/>
          </w:tcPr>
          <w:p w14:paraId="1965053C" w14:textId="70D5C784" w:rsidR="001E2D82" w:rsidRPr="00CF754F" w:rsidRDefault="001E2D82" w:rsidP="001E2D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808,525</w:t>
            </w:r>
          </w:p>
        </w:tc>
        <w:tc>
          <w:tcPr>
            <w:tcW w:w="1531" w:type="dxa"/>
            <w:tcBorders>
              <w:bottom w:val="nil"/>
            </w:tcBorders>
          </w:tcPr>
          <w:p w14:paraId="53867E86" w14:textId="545419C0" w:rsidR="001E2D82" w:rsidRPr="00CF754F" w:rsidRDefault="001E2D82" w:rsidP="001E2D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726,942</w:t>
            </w:r>
          </w:p>
        </w:tc>
        <w:tc>
          <w:tcPr>
            <w:tcW w:w="1531" w:type="dxa"/>
            <w:tcBorders>
              <w:bottom w:val="nil"/>
            </w:tcBorders>
          </w:tcPr>
          <w:p w14:paraId="69B0CF91" w14:textId="190B6588" w:rsidR="001E2D82" w:rsidRPr="00CF754F" w:rsidRDefault="001E2D82" w:rsidP="001E2D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805,209</w:t>
            </w:r>
          </w:p>
        </w:tc>
      </w:tr>
    </w:tbl>
    <w:p w14:paraId="32F57826"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F754F">
        <w:rPr>
          <w:rFonts w:cs="Arial"/>
          <w:sz w:val="22"/>
          <w:szCs w:val="22"/>
        </w:rPr>
        <w:br w:type="page"/>
      </w:r>
    </w:p>
    <w:p w14:paraId="105ECCD5" w14:textId="15E2A58B" w:rsidR="00610D91" w:rsidRPr="00CF754F" w:rsidRDefault="00973A84" w:rsidP="002F41BB">
      <w:pPr>
        <w:pStyle w:val="Heading1"/>
        <w:numPr>
          <w:ilvl w:val="0"/>
          <w:numId w:val="38"/>
        </w:numPr>
        <w:spacing w:before="120" w:after="120" w:line="380" w:lineRule="exact"/>
        <w:ind w:left="547" w:hanging="547"/>
        <w:rPr>
          <w:rFonts w:cs="Arial"/>
          <w:b w:val="0"/>
          <w:bCs w:val="0"/>
          <w:sz w:val="24"/>
          <w:szCs w:val="24"/>
        </w:rPr>
      </w:pPr>
      <w:bookmarkStart w:id="23" w:name="_Toc158146828"/>
      <w:r w:rsidRPr="00CF754F">
        <w:rPr>
          <w:rFonts w:cs="Arial"/>
          <w:sz w:val="22"/>
          <w:szCs w:val="22"/>
          <w:u w:val="none"/>
        </w:rPr>
        <w:lastRenderedPageBreak/>
        <w:t>L</w:t>
      </w:r>
      <w:r w:rsidR="00610D91" w:rsidRPr="00CF754F">
        <w:rPr>
          <w:rFonts w:cs="Arial"/>
          <w:sz w:val="22"/>
          <w:szCs w:val="22"/>
          <w:u w:val="none"/>
        </w:rPr>
        <w:t>ong-term debentures</w:t>
      </w:r>
      <w:bookmarkEnd w:id="23"/>
    </w:p>
    <w:p w14:paraId="1FE4C366" w14:textId="41FDE804" w:rsidR="00C359DE" w:rsidRPr="00CF754F" w:rsidRDefault="00C359DE" w:rsidP="0061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Long-term debentures as at</w:t>
      </w:r>
      <w:r w:rsidR="00610D91" w:rsidRPr="00CF754F">
        <w:rPr>
          <w:rFonts w:cs="Arial"/>
          <w:sz w:val="22"/>
          <w:szCs w:val="22"/>
        </w:rPr>
        <w:t xml:space="preserve"> 31</w:t>
      </w:r>
      <w:r w:rsidRPr="00CF754F">
        <w:rPr>
          <w:rFonts w:cs="Arial"/>
          <w:sz w:val="22"/>
          <w:szCs w:val="22"/>
        </w:rPr>
        <w:t xml:space="preserve"> December </w:t>
      </w:r>
      <w:r w:rsidR="00817BE2" w:rsidRPr="00CF754F">
        <w:rPr>
          <w:rFonts w:cs="Arial"/>
          <w:sz w:val="22"/>
          <w:szCs w:val="22"/>
        </w:rPr>
        <w:t>202</w:t>
      </w:r>
      <w:r w:rsidR="00717E4C" w:rsidRPr="00CF754F">
        <w:rPr>
          <w:rFonts w:cs="Arial"/>
          <w:sz w:val="22"/>
          <w:szCs w:val="22"/>
        </w:rPr>
        <w:t>3</w:t>
      </w:r>
      <w:r w:rsidR="00E30778"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00E30778" w:rsidRPr="00CF754F">
        <w:rPr>
          <w:rFonts w:cs="Arial"/>
          <w:sz w:val="22"/>
          <w:szCs w:val="22"/>
        </w:rPr>
        <w:t xml:space="preserve"> </w:t>
      </w:r>
      <w:r w:rsidRPr="00CF754F">
        <w:rPr>
          <w:rFonts w:cs="Arial"/>
          <w:sz w:val="22"/>
          <w:szCs w:val="22"/>
        </w:rPr>
        <w:t>are as follows:</w:t>
      </w:r>
    </w:p>
    <w:tbl>
      <w:tblPr>
        <w:tblW w:w="894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64"/>
        <w:gridCol w:w="1864"/>
      </w:tblGrid>
      <w:tr w:rsidR="003357B2" w:rsidRPr="00CF754F" w14:paraId="661CB0FE" w14:textId="77777777" w:rsidTr="00B47AF5">
        <w:trPr>
          <w:trHeight w:val="144"/>
        </w:trPr>
        <w:tc>
          <w:tcPr>
            <w:tcW w:w="5220" w:type="dxa"/>
            <w:tcBorders>
              <w:top w:val="nil"/>
              <w:bottom w:val="nil"/>
            </w:tcBorders>
            <w:vAlign w:val="bottom"/>
          </w:tcPr>
          <w:p w14:paraId="2628E67D"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0A1F195D"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3357B2" w:rsidRPr="00CF754F" w14:paraId="07FFC93E" w14:textId="77777777" w:rsidTr="00B47AF5">
        <w:trPr>
          <w:trHeight w:val="144"/>
        </w:trPr>
        <w:tc>
          <w:tcPr>
            <w:tcW w:w="5220" w:type="dxa"/>
            <w:tcBorders>
              <w:top w:val="nil"/>
              <w:bottom w:val="nil"/>
            </w:tcBorders>
            <w:vAlign w:val="bottom"/>
          </w:tcPr>
          <w:p w14:paraId="75BEE08E"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36B99116" w14:textId="77777777" w:rsidR="003357B2" w:rsidRPr="00CF754F" w:rsidRDefault="003357B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and separate                      financial statements</w:t>
            </w:r>
          </w:p>
        </w:tc>
      </w:tr>
      <w:tr w:rsidR="003357B2" w:rsidRPr="00CF754F" w14:paraId="02BA523C" w14:textId="77777777" w:rsidTr="00B47AF5">
        <w:trPr>
          <w:trHeight w:val="144"/>
        </w:trPr>
        <w:tc>
          <w:tcPr>
            <w:tcW w:w="5220" w:type="dxa"/>
            <w:tcBorders>
              <w:top w:val="nil"/>
              <w:bottom w:val="nil"/>
            </w:tcBorders>
            <w:vAlign w:val="bottom"/>
          </w:tcPr>
          <w:p w14:paraId="7AD8179A"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864" w:type="dxa"/>
            <w:tcBorders>
              <w:top w:val="nil"/>
              <w:bottom w:val="nil"/>
            </w:tcBorders>
          </w:tcPr>
          <w:p w14:paraId="4F0E651B" w14:textId="4B9313B3" w:rsidR="003357B2" w:rsidRPr="00CF754F" w:rsidRDefault="0018516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sidR="00717E4C" w:rsidRPr="00CF754F">
              <w:rPr>
                <w:rFonts w:cs="Arial"/>
              </w:rPr>
              <w:t>3</w:t>
            </w:r>
          </w:p>
        </w:tc>
        <w:tc>
          <w:tcPr>
            <w:tcW w:w="1864" w:type="dxa"/>
            <w:tcBorders>
              <w:top w:val="nil"/>
              <w:bottom w:val="nil"/>
            </w:tcBorders>
          </w:tcPr>
          <w:p w14:paraId="7649A7E1" w14:textId="77833C15" w:rsidR="003357B2" w:rsidRPr="00CF754F" w:rsidRDefault="0018516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sidR="00717E4C" w:rsidRPr="00CF754F">
              <w:rPr>
                <w:rFonts w:cs="Arial"/>
              </w:rPr>
              <w:t>2</w:t>
            </w:r>
          </w:p>
        </w:tc>
      </w:tr>
      <w:tr w:rsidR="000440A0" w:rsidRPr="00CF754F" w14:paraId="0444E977" w14:textId="77777777" w:rsidTr="00C943FC">
        <w:trPr>
          <w:trHeight w:val="144"/>
        </w:trPr>
        <w:tc>
          <w:tcPr>
            <w:tcW w:w="5220" w:type="dxa"/>
          </w:tcPr>
          <w:p w14:paraId="40F18610" w14:textId="77777777" w:rsidR="000440A0" w:rsidRPr="00CF754F" w:rsidRDefault="000440A0" w:rsidP="0004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Debentures</w:t>
            </w:r>
          </w:p>
        </w:tc>
        <w:tc>
          <w:tcPr>
            <w:tcW w:w="1864" w:type="dxa"/>
          </w:tcPr>
          <w:p w14:paraId="0CB0EB7C" w14:textId="546D9A55" w:rsidR="000440A0" w:rsidRPr="00CF754F" w:rsidRDefault="000440A0" w:rsidP="0004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47,522,000</w:t>
            </w:r>
          </w:p>
        </w:tc>
        <w:tc>
          <w:tcPr>
            <w:tcW w:w="1864" w:type="dxa"/>
            <w:tcBorders>
              <w:top w:val="nil"/>
              <w:bottom w:val="nil"/>
            </w:tcBorders>
          </w:tcPr>
          <w:p w14:paraId="7A46AC17" w14:textId="3FD4558C" w:rsidR="000440A0" w:rsidRPr="00CF754F" w:rsidRDefault="000440A0" w:rsidP="0004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45,562,000</w:t>
            </w:r>
          </w:p>
        </w:tc>
      </w:tr>
      <w:tr w:rsidR="000440A0" w:rsidRPr="00CF754F" w14:paraId="1A89B58F" w14:textId="77777777" w:rsidTr="009A5311">
        <w:trPr>
          <w:trHeight w:val="144"/>
        </w:trPr>
        <w:tc>
          <w:tcPr>
            <w:tcW w:w="5220" w:type="dxa"/>
            <w:tcBorders>
              <w:bottom w:val="nil"/>
            </w:tcBorders>
          </w:tcPr>
          <w:p w14:paraId="62BD3E7D" w14:textId="6545081A" w:rsidR="000440A0" w:rsidRPr="00CF754F" w:rsidRDefault="000440A0" w:rsidP="0004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2" w:right="14" w:hanging="457"/>
              <w:rPr>
                <w:rFonts w:cs="Arial"/>
              </w:rPr>
            </w:pPr>
            <w:r w:rsidRPr="00CF754F">
              <w:rPr>
                <w:rFonts w:cs="Arial"/>
                <w:u w:val="single"/>
              </w:rPr>
              <w:t>Less</w:t>
            </w:r>
            <w:r w:rsidRPr="00CF754F">
              <w:rPr>
                <w:rFonts w:cs="Arial"/>
              </w:rPr>
              <w:tab/>
              <w:t>Discount on debentures</w:t>
            </w:r>
          </w:p>
        </w:tc>
        <w:tc>
          <w:tcPr>
            <w:tcW w:w="1864" w:type="dxa"/>
            <w:tcBorders>
              <w:bottom w:val="nil"/>
            </w:tcBorders>
          </w:tcPr>
          <w:p w14:paraId="11132D76" w14:textId="0BC6A472" w:rsidR="000440A0" w:rsidRPr="00CF754F" w:rsidRDefault="000440A0" w:rsidP="0004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(75,339)</w:t>
            </w:r>
          </w:p>
        </w:tc>
        <w:tc>
          <w:tcPr>
            <w:tcW w:w="1864" w:type="dxa"/>
            <w:tcBorders>
              <w:top w:val="nil"/>
              <w:bottom w:val="nil"/>
            </w:tcBorders>
          </w:tcPr>
          <w:p w14:paraId="27C3B87F" w14:textId="4FE2BDDD" w:rsidR="000440A0" w:rsidRPr="00CF754F" w:rsidRDefault="000440A0" w:rsidP="0004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(105,743)</w:t>
            </w:r>
          </w:p>
        </w:tc>
      </w:tr>
      <w:tr w:rsidR="000440A0" w:rsidRPr="00CF754F" w14:paraId="59C71707" w14:textId="77777777" w:rsidTr="009A5311">
        <w:trPr>
          <w:trHeight w:val="144"/>
        </w:trPr>
        <w:tc>
          <w:tcPr>
            <w:tcW w:w="5220" w:type="dxa"/>
            <w:tcBorders>
              <w:bottom w:val="nil"/>
            </w:tcBorders>
          </w:tcPr>
          <w:p w14:paraId="3006E520" w14:textId="6E8BDBC4" w:rsidR="000440A0" w:rsidRPr="00CF754F" w:rsidRDefault="000440A0" w:rsidP="0004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2" w:right="14" w:hanging="457"/>
              <w:rPr>
                <w:rFonts w:cs="Arial"/>
              </w:rPr>
            </w:pPr>
            <w:r w:rsidRPr="00CF754F">
              <w:rPr>
                <w:rFonts w:cs="Arial"/>
                <w:u w:val="single"/>
              </w:rPr>
              <w:t>Less</w:t>
            </w:r>
            <w:r w:rsidRPr="00CF754F">
              <w:rPr>
                <w:rFonts w:cs="Arial"/>
              </w:rPr>
              <w:tab/>
              <w:t>Current portion of long-term debentures</w:t>
            </w:r>
          </w:p>
        </w:tc>
        <w:tc>
          <w:tcPr>
            <w:tcW w:w="1864" w:type="dxa"/>
            <w:tcBorders>
              <w:bottom w:val="nil"/>
            </w:tcBorders>
          </w:tcPr>
          <w:p w14:paraId="1390BC9E" w14:textId="5E9F5CAA" w:rsidR="000440A0" w:rsidRPr="00CF754F" w:rsidRDefault="000440A0" w:rsidP="00044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(7,915,120)</w:t>
            </w:r>
          </w:p>
        </w:tc>
        <w:tc>
          <w:tcPr>
            <w:tcW w:w="1864" w:type="dxa"/>
            <w:tcBorders>
              <w:top w:val="nil"/>
              <w:bottom w:val="nil"/>
            </w:tcBorders>
          </w:tcPr>
          <w:p w14:paraId="32A0B185" w14:textId="489AB79A" w:rsidR="000440A0" w:rsidRPr="00CF754F" w:rsidRDefault="000440A0" w:rsidP="00044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(4,639,494)</w:t>
            </w:r>
          </w:p>
        </w:tc>
      </w:tr>
      <w:tr w:rsidR="000440A0" w:rsidRPr="00CF754F" w14:paraId="2414B495" w14:textId="77777777" w:rsidTr="009A5311">
        <w:trPr>
          <w:trHeight w:val="144"/>
        </w:trPr>
        <w:tc>
          <w:tcPr>
            <w:tcW w:w="5220" w:type="dxa"/>
            <w:tcBorders>
              <w:bottom w:val="nil"/>
            </w:tcBorders>
          </w:tcPr>
          <w:p w14:paraId="45CB4DF8" w14:textId="4197ADF7" w:rsidR="000440A0" w:rsidRPr="00CF754F" w:rsidRDefault="000440A0" w:rsidP="0004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Long-term debentures, net of current portion</w:t>
            </w:r>
          </w:p>
        </w:tc>
        <w:tc>
          <w:tcPr>
            <w:tcW w:w="1864" w:type="dxa"/>
            <w:tcBorders>
              <w:bottom w:val="nil"/>
            </w:tcBorders>
          </w:tcPr>
          <w:p w14:paraId="237B088C" w14:textId="22B2C8E4" w:rsidR="000440A0" w:rsidRPr="00CF754F" w:rsidRDefault="000440A0" w:rsidP="000440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39,531,541</w:t>
            </w:r>
          </w:p>
        </w:tc>
        <w:tc>
          <w:tcPr>
            <w:tcW w:w="1864" w:type="dxa"/>
            <w:tcBorders>
              <w:top w:val="nil"/>
              <w:bottom w:val="nil"/>
            </w:tcBorders>
          </w:tcPr>
          <w:p w14:paraId="4203BA73" w14:textId="7282737F" w:rsidR="000440A0" w:rsidRPr="00CF754F" w:rsidRDefault="000440A0" w:rsidP="000440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40,816,763</w:t>
            </w:r>
          </w:p>
        </w:tc>
      </w:tr>
    </w:tbl>
    <w:p w14:paraId="68126117" w14:textId="209AFA65" w:rsidR="00E35801" w:rsidRPr="00CF754F" w:rsidRDefault="00E35801"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 xml:space="preserve">Details of </w:t>
      </w:r>
      <w:r w:rsidR="00DF562C" w:rsidRPr="00CF754F">
        <w:rPr>
          <w:rFonts w:cs="Arial"/>
          <w:sz w:val="22"/>
          <w:szCs w:val="22"/>
        </w:rPr>
        <w:t xml:space="preserve">the Company’s </w:t>
      </w:r>
      <w:r w:rsidR="00663F67" w:rsidRPr="00CF754F">
        <w:rPr>
          <w:rFonts w:cs="Arial"/>
          <w:sz w:val="22"/>
          <w:szCs w:val="22"/>
        </w:rPr>
        <w:t>long-term unsubordinated</w:t>
      </w:r>
      <w:r w:rsidR="00663F67" w:rsidRPr="00CF754F">
        <w:rPr>
          <w:rFonts w:cs="Arial"/>
          <w:sz w:val="22"/>
          <w:szCs w:val="22"/>
          <w:cs/>
        </w:rPr>
        <w:t xml:space="preserve"> </w:t>
      </w:r>
      <w:r w:rsidR="00663F67" w:rsidRPr="00CF754F">
        <w:rPr>
          <w:rFonts w:cs="Arial"/>
          <w:sz w:val="22"/>
          <w:szCs w:val="22"/>
        </w:rPr>
        <w:t>and</w:t>
      </w:r>
      <w:r w:rsidR="00973A84" w:rsidRPr="00CF754F">
        <w:rPr>
          <w:rFonts w:cs="Arial"/>
          <w:sz w:val="22"/>
          <w:szCs w:val="22"/>
        </w:rPr>
        <w:t xml:space="preserve"> unsecured debentures </w:t>
      </w:r>
      <w:r w:rsidRPr="00CF754F">
        <w:rPr>
          <w:rFonts w:cs="Arial"/>
          <w:sz w:val="22"/>
          <w:szCs w:val="22"/>
        </w:rPr>
        <w:t xml:space="preserve">can be </w:t>
      </w:r>
      <w:r w:rsidR="00973A84" w:rsidRPr="00CF754F">
        <w:rPr>
          <w:rFonts w:cs="Arial"/>
          <w:sz w:val="22"/>
          <w:szCs w:val="22"/>
        </w:rPr>
        <w:t>s</w:t>
      </w:r>
      <w:r w:rsidR="00FB747E" w:rsidRPr="00CF754F">
        <w:rPr>
          <w:rFonts w:cs="Arial"/>
          <w:sz w:val="22"/>
          <w:szCs w:val="22"/>
        </w:rPr>
        <w:t>ummarise</w:t>
      </w:r>
      <w:r w:rsidRPr="00CF754F">
        <w:rPr>
          <w:rFonts w:cs="Arial"/>
          <w:sz w:val="22"/>
          <w:szCs w:val="22"/>
        </w:rPr>
        <w:t>d as follows:</w:t>
      </w:r>
    </w:p>
    <w:tbl>
      <w:tblPr>
        <w:tblW w:w="9288" w:type="dxa"/>
        <w:tblInd w:w="432" w:type="dxa"/>
        <w:tblLayout w:type="fixed"/>
        <w:tblCellMar>
          <w:left w:w="0" w:type="dxa"/>
          <w:right w:w="0" w:type="dxa"/>
        </w:tblCellMar>
        <w:tblLook w:val="00A0" w:firstRow="1" w:lastRow="0" w:firstColumn="1" w:lastColumn="0" w:noHBand="0" w:noVBand="0"/>
      </w:tblPr>
      <w:tblGrid>
        <w:gridCol w:w="1277"/>
        <w:gridCol w:w="843"/>
        <w:gridCol w:w="1276"/>
        <w:gridCol w:w="1134"/>
        <w:gridCol w:w="1701"/>
        <w:gridCol w:w="1559"/>
        <w:gridCol w:w="1498"/>
      </w:tblGrid>
      <w:tr w:rsidR="00973A84" w:rsidRPr="00CF754F" w14:paraId="05F66AF0" w14:textId="77777777" w:rsidTr="007307E9">
        <w:trPr>
          <w:tblHeader/>
        </w:trPr>
        <w:tc>
          <w:tcPr>
            <w:tcW w:w="9288" w:type="dxa"/>
            <w:gridSpan w:val="7"/>
            <w:vAlign w:val="bottom"/>
          </w:tcPr>
          <w:p w14:paraId="2423A179" w14:textId="77777777" w:rsidR="00973A84" w:rsidRPr="00CF754F" w:rsidRDefault="00973A84" w:rsidP="00B6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right"/>
              <w:rPr>
                <w:rFonts w:cs="Arial"/>
              </w:rPr>
            </w:pPr>
            <w:r w:rsidRPr="00CF754F">
              <w:rPr>
                <w:rFonts w:cs="Arial"/>
              </w:rPr>
              <w:t>(Unit: Million Baht)</w:t>
            </w:r>
          </w:p>
        </w:tc>
      </w:tr>
      <w:tr w:rsidR="00973A84" w:rsidRPr="00CF754F" w14:paraId="2A0C15E3" w14:textId="77777777" w:rsidTr="007307E9">
        <w:trPr>
          <w:tblHeader/>
        </w:trPr>
        <w:tc>
          <w:tcPr>
            <w:tcW w:w="1277" w:type="dxa"/>
            <w:vAlign w:val="bottom"/>
          </w:tcPr>
          <w:p w14:paraId="597133B5" w14:textId="77777777" w:rsidR="00973A84" w:rsidRPr="00CF754F"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Date of issuance</w:t>
            </w:r>
          </w:p>
        </w:tc>
        <w:tc>
          <w:tcPr>
            <w:tcW w:w="843" w:type="dxa"/>
            <w:vAlign w:val="bottom"/>
          </w:tcPr>
          <w:p w14:paraId="66D97B45" w14:textId="77777777" w:rsidR="00973A84" w:rsidRPr="00CF754F"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Amount</w:t>
            </w:r>
          </w:p>
        </w:tc>
        <w:tc>
          <w:tcPr>
            <w:tcW w:w="1276" w:type="dxa"/>
            <w:vAlign w:val="bottom"/>
          </w:tcPr>
          <w:p w14:paraId="405B0213" w14:textId="77777777" w:rsidR="00973A84" w:rsidRPr="00CF754F"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Maturity date</w:t>
            </w:r>
          </w:p>
        </w:tc>
        <w:tc>
          <w:tcPr>
            <w:tcW w:w="1134" w:type="dxa"/>
            <w:vAlign w:val="bottom"/>
          </w:tcPr>
          <w:p w14:paraId="0355FF1D" w14:textId="77777777" w:rsidR="00973A84" w:rsidRPr="00CF754F"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Interest rate</w:t>
            </w:r>
          </w:p>
          <w:p w14:paraId="7E6B5DFA" w14:textId="540880AF" w:rsidR="00B62A56" w:rsidRPr="00CF754F" w:rsidRDefault="00B62A56"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 p.a.)</w:t>
            </w:r>
          </w:p>
        </w:tc>
        <w:tc>
          <w:tcPr>
            <w:tcW w:w="1701" w:type="dxa"/>
            <w:vAlign w:val="bottom"/>
          </w:tcPr>
          <w:p w14:paraId="7801402B" w14:textId="77777777" w:rsidR="00973A84" w:rsidRPr="00CF754F"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Interest payable period</w:t>
            </w:r>
          </w:p>
        </w:tc>
        <w:tc>
          <w:tcPr>
            <w:tcW w:w="1559" w:type="dxa"/>
            <w:vAlign w:val="bottom"/>
          </w:tcPr>
          <w:p w14:paraId="6307B7AA" w14:textId="4BF0EBBA" w:rsidR="00973A84" w:rsidRPr="00CF754F"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31 December 202</w:t>
            </w:r>
            <w:r w:rsidR="00717E4C" w:rsidRPr="00CF754F">
              <w:rPr>
                <w:rFonts w:cs="Arial"/>
              </w:rPr>
              <w:t>3</w:t>
            </w:r>
          </w:p>
        </w:tc>
        <w:tc>
          <w:tcPr>
            <w:tcW w:w="1498" w:type="dxa"/>
            <w:vAlign w:val="bottom"/>
          </w:tcPr>
          <w:p w14:paraId="3A1DF350" w14:textId="4F4F1332" w:rsidR="00973A84" w:rsidRPr="00CF754F"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31 December 202</w:t>
            </w:r>
            <w:r w:rsidR="00717E4C" w:rsidRPr="00CF754F">
              <w:rPr>
                <w:rFonts w:cs="Arial"/>
              </w:rPr>
              <w:t>2</w:t>
            </w:r>
          </w:p>
        </w:tc>
      </w:tr>
      <w:tr w:rsidR="007E492D" w:rsidRPr="00CF754F" w14:paraId="76CEB932" w14:textId="77777777" w:rsidTr="007307E9">
        <w:trPr>
          <w:trHeight w:val="60"/>
        </w:trPr>
        <w:tc>
          <w:tcPr>
            <w:tcW w:w="1277" w:type="dxa"/>
          </w:tcPr>
          <w:p w14:paraId="10189F9A"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16</w:t>
            </w:r>
            <w:r w:rsidRPr="00CF754F">
              <w:rPr>
                <w:rFonts w:cs="Arial"/>
                <w:cs/>
              </w:rPr>
              <w:t xml:space="preserve"> </w:t>
            </w:r>
            <w:r w:rsidRPr="00CF754F">
              <w:rPr>
                <w:rFonts w:cs="Arial"/>
              </w:rPr>
              <w:t>Sep</w:t>
            </w:r>
            <w:r w:rsidRPr="00CF754F">
              <w:rPr>
                <w:rFonts w:cs="Arial"/>
                <w:cs/>
              </w:rPr>
              <w:t xml:space="preserve"> </w:t>
            </w:r>
            <w:r w:rsidRPr="00CF754F">
              <w:rPr>
                <w:rFonts w:cs="Arial"/>
              </w:rPr>
              <w:t>2015</w:t>
            </w:r>
          </w:p>
        </w:tc>
        <w:tc>
          <w:tcPr>
            <w:tcW w:w="843" w:type="dxa"/>
          </w:tcPr>
          <w:p w14:paraId="1BAF9FEE"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3B971DCA"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CF754F">
              <w:rPr>
                <w:rFonts w:cs="Arial"/>
              </w:rPr>
              <w:t>16</w:t>
            </w:r>
            <w:r w:rsidRPr="00CF754F">
              <w:rPr>
                <w:rFonts w:cs="Arial"/>
                <w:cs/>
              </w:rPr>
              <w:t xml:space="preserve"> </w:t>
            </w:r>
            <w:r w:rsidRPr="00CF754F">
              <w:rPr>
                <w:rFonts w:cs="Arial"/>
              </w:rPr>
              <w:t>Sep</w:t>
            </w:r>
            <w:r w:rsidRPr="00CF754F">
              <w:rPr>
                <w:rFonts w:cs="Arial"/>
                <w:cs/>
              </w:rPr>
              <w:t xml:space="preserve"> </w:t>
            </w:r>
            <w:r w:rsidRPr="00CF754F">
              <w:rPr>
                <w:rFonts w:cs="Arial"/>
              </w:rPr>
              <w:t>2025</w:t>
            </w:r>
          </w:p>
        </w:tc>
        <w:tc>
          <w:tcPr>
            <w:tcW w:w="1134" w:type="dxa"/>
          </w:tcPr>
          <w:p w14:paraId="2F5EAE4B"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4.00</w:t>
            </w:r>
          </w:p>
        </w:tc>
        <w:tc>
          <w:tcPr>
            <w:tcW w:w="1701" w:type="dxa"/>
          </w:tcPr>
          <w:p w14:paraId="5E5139E7"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6D2737C5" w14:textId="61C85C5C"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c>
          <w:tcPr>
            <w:tcW w:w="1498" w:type="dxa"/>
          </w:tcPr>
          <w:p w14:paraId="14936D24" w14:textId="31354ABC"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6F59666A" w14:textId="77777777" w:rsidTr="007307E9">
        <w:trPr>
          <w:trHeight w:val="60"/>
        </w:trPr>
        <w:tc>
          <w:tcPr>
            <w:tcW w:w="1277" w:type="dxa"/>
          </w:tcPr>
          <w:p w14:paraId="25FB3E66"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20</w:t>
            </w:r>
            <w:r w:rsidRPr="00CF754F">
              <w:rPr>
                <w:rFonts w:cs="Arial"/>
                <w:cs/>
              </w:rPr>
              <w:t xml:space="preserve"> </w:t>
            </w:r>
            <w:r w:rsidRPr="00CF754F">
              <w:rPr>
                <w:rFonts w:cs="Arial"/>
              </w:rPr>
              <w:t>Nov</w:t>
            </w:r>
            <w:r w:rsidRPr="00CF754F">
              <w:rPr>
                <w:rFonts w:cs="Arial"/>
                <w:cs/>
              </w:rPr>
              <w:t xml:space="preserve"> </w:t>
            </w:r>
            <w:r w:rsidRPr="00CF754F">
              <w:rPr>
                <w:rFonts w:cs="Arial"/>
              </w:rPr>
              <w:t>2015</w:t>
            </w:r>
          </w:p>
        </w:tc>
        <w:tc>
          <w:tcPr>
            <w:tcW w:w="843" w:type="dxa"/>
          </w:tcPr>
          <w:p w14:paraId="32959184"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2EFC5337"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CF754F">
              <w:rPr>
                <w:rFonts w:cs="Arial"/>
              </w:rPr>
              <w:t>20</w:t>
            </w:r>
            <w:r w:rsidRPr="00CF754F">
              <w:rPr>
                <w:rFonts w:cs="Arial"/>
                <w:cs/>
              </w:rPr>
              <w:t xml:space="preserve"> </w:t>
            </w:r>
            <w:r w:rsidRPr="00CF754F">
              <w:rPr>
                <w:rFonts w:cs="Arial"/>
              </w:rPr>
              <w:t>Nov</w:t>
            </w:r>
            <w:r w:rsidRPr="00CF754F">
              <w:rPr>
                <w:rFonts w:cs="Arial"/>
                <w:cs/>
              </w:rPr>
              <w:t xml:space="preserve"> </w:t>
            </w:r>
            <w:r w:rsidRPr="00CF754F">
              <w:rPr>
                <w:rFonts w:cs="Arial"/>
              </w:rPr>
              <w:t>2025</w:t>
            </w:r>
          </w:p>
        </w:tc>
        <w:tc>
          <w:tcPr>
            <w:tcW w:w="1134" w:type="dxa"/>
          </w:tcPr>
          <w:p w14:paraId="21112BCA"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3.90</w:t>
            </w:r>
          </w:p>
        </w:tc>
        <w:tc>
          <w:tcPr>
            <w:tcW w:w="1701" w:type="dxa"/>
          </w:tcPr>
          <w:p w14:paraId="2AC9B0D0"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1690D988" w14:textId="5E8C330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c>
          <w:tcPr>
            <w:tcW w:w="1498" w:type="dxa"/>
          </w:tcPr>
          <w:p w14:paraId="4DF5F233" w14:textId="40BAF3DC"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19DFB101" w14:textId="77777777" w:rsidTr="007307E9">
        <w:trPr>
          <w:trHeight w:val="60"/>
        </w:trPr>
        <w:tc>
          <w:tcPr>
            <w:tcW w:w="1277" w:type="dxa"/>
          </w:tcPr>
          <w:p w14:paraId="53BAF32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17 Feb 2016</w:t>
            </w:r>
          </w:p>
        </w:tc>
        <w:tc>
          <w:tcPr>
            <w:tcW w:w="843" w:type="dxa"/>
          </w:tcPr>
          <w:p w14:paraId="4610238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200</w:t>
            </w:r>
          </w:p>
        </w:tc>
        <w:tc>
          <w:tcPr>
            <w:tcW w:w="1276" w:type="dxa"/>
          </w:tcPr>
          <w:p w14:paraId="742F902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17 Feb 2026</w:t>
            </w:r>
          </w:p>
        </w:tc>
        <w:tc>
          <w:tcPr>
            <w:tcW w:w="1134" w:type="dxa"/>
          </w:tcPr>
          <w:p w14:paraId="5FBA75D8"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3.85</w:t>
            </w:r>
          </w:p>
        </w:tc>
        <w:tc>
          <w:tcPr>
            <w:tcW w:w="1701" w:type="dxa"/>
          </w:tcPr>
          <w:p w14:paraId="0F47D08A"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5117F548" w14:textId="438D7153"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w:t>
            </w:r>
          </w:p>
        </w:tc>
        <w:tc>
          <w:tcPr>
            <w:tcW w:w="1498" w:type="dxa"/>
          </w:tcPr>
          <w:p w14:paraId="1F299902" w14:textId="5F2A218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w:t>
            </w:r>
          </w:p>
        </w:tc>
      </w:tr>
      <w:tr w:rsidR="007E492D" w:rsidRPr="00CF754F" w14:paraId="4186EB03" w14:textId="77777777" w:rsidTr="007307E9">
        <w:trPr>
          <w:trHeight w:val="60"/>
        </w:trPr>
        <w:tc>
          <w:tcPr>
            <w:tcW w:w="1277" w:type="dxa"/>
          </w:tcPr>
          <w:p w14:paraId="35962D9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17 Feb 2016</w:t>
            </w:r>
          </w:p>
        </w:tc>
        <w:tc>
          <w:tcPr>
            <w:tcW w:w="843" w:type="dxa"/>
          </w:tcPr>
          <w:p w14:paraId="5D5F8C23"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300</w:t>
            </w:r>
          </w:p>
        </w:tc>
        <w:tc>
          <w:tcPr>
            <w:tcW w:w="1276" w:type="dxa"/>
          </w:tcPr>
          <w:p w14:paraId="359000D8"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17 Feb 2026</w:t>
            </w:r>
          </w:p>
        </w:tc>
        <w:tc>
          <w:tcPr>
            <w:tcW w:w="1134" w:type="dxa"/>
          </w:tcPr>
          <w:p w14:paraId="707D280C"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3.85</w:t>
            </w:r>
          </w:p>
        </w:tc>
        <w:tc>
          <w:tcPr>
            <w:tcW w:w="1701" w:type="dxa"/>
          </w:tcPr>
          <w:p w14:paraId="0C763C70"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2EF953B4" w14:textId="24414D54"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300</w:t>
            </w:r>
          </w:p>
        </w:tc>
        <w:tc>
          <w:tcPr>
            <w:tcW w:w="1498" w:type="dxa"/>
          </w:tcPr>
          <w:p w14:paraId="2E0CF104" w14:textId="6E551361"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300</w:t>
            </w:r>
          </w:p>
        </w:tc>
      </w:tr>
      <w:tr w:rsidR="007E492D" w:rsidRPr="00CF754F" w14:paraId="7C9B8FE9" w14:textId="77777777" w:rsidTr="007307E9">
        <w:tc>
          <w:tcPr>
            <w:tcW w:w="1277" w:type="dxa"/>
          </w:tcPr>
          <w:p w14:paraId="6FF2B3A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6 Jul 2016</w:t>
            </w:r>
          </w:p>
        </w:tc>
        <w:tc>
          <w:tcPr>
            <w:tcW w:w="843" w:type="dxa"/>
          </w:tcPr>
          <w:p w14:paraId="4CE2ADD0"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w:t>
            </w:r>
          </w:p>
        </w:tc>
        <w:tc>
          <w:tcPr>
            <w:tcW w:w="1276" w:type="dxa"/>
          </w:tcPr>
          <w:p w14:paraId="2F32DB8E"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5 Jul 2024</w:t>
            </w:r>
          </w:p>
        </w:tc>
        <w:tc>
          <w:tcPr>
            <w:tcW w:w="1134" w:type="dxa"/>
          </w:tcPr>
          <w:p w14:paraId="4D1DAC01"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cs/>
              </w:rPr>
            </w:pPr>
            <w:r w:rsidRPr="00CF754F">
              <w:rPr>
                <w:rFonts w:cs="Arial"/>
              </w:rPr>
              <w:t>3.00</w:t>
            </w:r>
          </w:p>
        </w:tc>
        <w:tc>
          <w:tcPr>
            <w:tcW w:w="1701" w:type="dxa"/>
          </w:tcPr>
          <w:p w14:paraId="065C7EE7"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257D23E9" w14:textId="784050A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w:t>
            </w:r>
          </w:p>
        </w:tc>
        <w:tc>
          <w:tcPr>
            <w:tcW w:w="1498" w:type="dxa"/>
          </w:tcPr>
          <w:p w14:paraId="4CD759C4" w14:textId="50D55A3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w:t>
            </w:r>
          </w:p>
        </w:tc>
      </w:tr>
      <w:tr w:rsidR="007E492D" w:rsidRPr="00CF754F" w14:paraId="6DB9ACB7" w14:textId="77777777" w:rsidTr="007307E9">
        <w:tc>
          <w:tcPr>
            <w:tcW w:w="1277" w:type="dxa"/>
          </w:tcPr>
          <w:p w14:paraId="76ECEA6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22 Sep 2016</w:t>
            </w:r>
          </w:p>
        </w:tc>
        <w:tc>
          <w:tcPr>
            <w:tcW w:w="843" w:type="dxa"/>
          </w:tcPr>
          <w:p w14:paraId="79EA89D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200</w:t>
            </w:r>
          </w:p>
        </w:tc>
        <w:tc>
          <w:tcPr>
            <w:tcW w:w="1276" w:type="dxa"/>
          </w:tcPr>
          <w:p w14:paraId="35B74ED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22 Sep 2026</w:t>
            </w:r>
          </w:p>
        </w:tc>
        <w:tc>
          <w:tcPr>
            <w:tcW w:w="1134" w:type="dxa"/>
          </w:tcPr>
          <w:p w14:paraId="545804BD"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cs/>
              </w:rPr>
            </w:pPr>
            <w:r w:rsidRPr="00CF754F">
              <w:rPr>
                <w:rFonts w:cs="Arial"/>
              </w:rPr>
              <w:t>3.50</w:t>
            </w:r>
          </w:p>
        </w:tc>
        <w:tc>
          <w:tcPr>
            <w:tcW w:w="1701" w:type="dxa"/>
          </w:tcPr>
          <w:p w14:paraId="4FBAABD0"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475E2CA5" w14:textId="56620468"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w:t>
            </w:r>
          </w:p>
        </w:tc>
        <w:tc>
          <w:tcPr>
            <w:tcW w:w="1498" w:type="dxa"/>
          </w:tcPr>
          <w:p w14:paraId="02E386DE" w14:textId="23F1B749"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w:t>
            </w:r>
          </w:p>
        </w:tc>
      </w:tr>
      <w:tr w:rsidR="007E492D" w:rsidRPr="00CF754F" w14:paraId="29FD6C55" w14:textId="77777777" w:rsidTr="007307E9">
        <w:tc>
          <w:tcPr>
            <w:tcW w:w="1277" w:type="dxa"/>
          </w:tcPr>
          <w:p w14:paraId="0723DFEC"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30</w:t>
            </w:r>
            <w:r w:rsidRPr="00CF754F">
              <w:rPr>
                <w:rFonts w:cs="Arial"/>
                <w:cs/>
              </w:rPr>
              <w:t xml:space="preserve"> </w:t>
            </w:r>
            <w:r w:rsidRPr="00CF754F">
              <w:rPr>
                <w:rFonts w:cs="Arial"/>
              </w:rPr>
              <w:t>Nov</w:t>
            </w:r>
            <w:r w:rsidRPr="00CF754F">
              <w:rPr>
                <w:rFonts w:cs="Arial"/>
                <w:cs/>
              </w:rPr>
              <w:t xml:space="preserve"> </w:t>
            </w:r>
            <w:r w:rsidRPr="00CF754F">
              <w:rPr>
                <w:rFonts w:cs="Arial"/>
              </w:rPr>
              <w:t>2016</w:t>
            </w:r>
          </w:p>
        </w:tc>
        <w:tc>
          <w:tcPr>
            <w:tcW w:w="843" w:type="dxa"/>
          </w:tcPr>
          <w:p w14:paraId="0652197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1,140</w:t>
            </w:r>
          </w:p>
        </w:tc>
        <w:tc>
          <w:tcPr>
            <w:tcW w:w="1276" w:type="dxa"/>
          </w:tcPr>
          <w:p w14:paraId="16A7643D"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CF754F">
              <w:rPr>
                <w:rFonts w:cs="Arial"/>
              </w:rPr>
              <w:t>30</w:t>
            </w:r>
            <w:r w:rsidRPr="00CF754F">
              <w:rPr>
                <w:rFonts w:cs="Arial"/>
                <w:cs/>
              </w:rPr>
              <w:t xml:space="preserve"> </w:t>
            </w:r>
            <w:r w:rsidRPr="00CF754F">
              <w:rPr>
                <w:rFonts w:cs="Arial"/>
              </w:rPr>
              <w:t>Nov</w:t>
            </w:r>
            <w:r w:rsidRPr="00CF754F">
              <w:rPr>
                <w:rFonts w:cs="Arial"/>
                <w:cs/>
              </w:rPr>
              <w:t xml:space="preserve"> </w:t>
            </w:r>
            <w:r w:rsidRPr="00CF754F">
              <w:rPr>
                <w:rFonts w:cs="Arial"/>
              </w:rPr>
              <w:t>2023</w:t>
            </w:r>
          </w:p>
        </w:tc>
        <w:tc>
          <w:tcPr>
            <w:tcW w:w="1134" w:type="dxa"/>
          </w:tcPr>
          <w:p w14:paraId="2EBD3D9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50</w:t>
            </w:r>
          </w:p>
        </w:tc>
        <w:tc>
          <w:tcPr>
            <w:tcW w:w="1701" w:type="dxa"/>
          </w:tcPr>
          <w:p w14:paraId="2CF1BEDA"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51336C9D" w14:textId="094FF468"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w:t>
            </w:r>
          </w:p>
        </w:tc>
        <w:tc>
          <w:tcPr>
            <w:tcW w:w="1498" w:type="dxa"/>
          </w:tcPr>
          <w:p w14:paraId="3CDA9E73" w14:textId="0B1128D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1,140</w:t>
            </w:r>
          </w:p>
        </w:tc>
      </w:tr>
      <w:tr w:rsidR="007E492D" w:rsidRPr="00CF754F" w14:paraId="310FF6F1" w14:textId="77777777" w:rsidTr="007307E9">
        <w:tc>
          <w:tcPr>
            <w:tcW w:w="1277" w:type="dxa"/>
          </w:tcPr>
          <w:p w14:paraId="7A31C873"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30</w:t>
            </w:r>
            <w:r w:rsidRPr="00CF754F">
              <w:rPr>
                <w:rFonts w:cs="Arial"/>
                <w:cs/>
              </w:rPr>
              <w:t xml:space="preserve"> </w:t>
            </w:r>
            <w:r w:rsidRPr="00CF754F">
              <w:rPr>
                <w:rFonts w:cs="Arial"/>
              </w:rPr>
              <w:t>Nov</w:t>
            </w:r>
            <w:r w:rsidRPr="00CF754F">
              <w:rPr>
                <w:rFonts w:cs="Arial"/>
                <w:cs/>
              </w:rPr>
              <w:t xml:space="preserve"> </w:t>
            </w:r>
            <w:r w:rsidRPr="00CF754F">
              <w:rPr>
                <w:rFonts w:cs="Arial"/>
              </w:rPr>
              <w:t>2016</w:t>
            </w:r>
          </w:p>
        </w:tc>
        <w:tc>
          <w:tcPr>
            <w:tcW w:w="843" w:type="dxa"/>
          </w:tcPr>
          <w:p w14:paraId="62E3E03B"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3,030</w:t>
            </w:r>
          </w:p>
        </w:tc>
        <w:tc>
          <w:tcPr>
            <w:tcW w:w="1276" w:type="dxa"/>
          </w:tcPr>
          <w:p w14:paraId="5B1E2C6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27</w:t>
            </w:r>
            <w:r w:rsidRPr="00CF754F">
              <w:rPr>
                <w:rFonts w:cs="Arial"/>
                <w:cs/>
              </w:rPr>
              <w:t xml:space="preserve"> </w:t>
            </w:r>
            <w:r w:rsidRPr="00CF754F">
              <w:rPr>
                <w:rFonts w:cs="Arial"/>
              </w:rPr>
              <w:t>Nov</w:t>
            </w:r>
            <w:r w:rsidRPr="00CF754F">
              <w:rPr>
                <w:rFonts w:cs="Arial"/>
                <w:cs/>
              </w:rPr>
              <w:t xml:space="preserve"> </w:t>
            </w:r>
            <w:r w:rsidRPr="00CF754F">
              <w:rPr>
                <w:rFonts w:cs="Arial"/>
              </w:rPr>
              <w:t>2026</w:t>
            </w:r>
          </w:p>
        </w:tc>
        <w:tc>
          <w:tcPr>
            <w:tcW w:w="1134" w:type="dxa"/>
          </w:tcPr>
          <w:p w14:paraId="2F9A0D4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4</w:t>
            </w:r>
            <w:r w:rsidRPr="00CF754F">
              <w:rPr>
                <w:rFonts w:cs="Arial"/>
                <w:cs/>
              </w:rPr>
              <w:t>.</w:t>
            </w:r>
            <w:r w:rsidRPr="00CF754F">
              <w:rPr>
                <w:rFonts w:cs="Arial"/>
              </w:rPr>
              <w:t>00</w:t>
            </w:r>
          </w:p>
        </w:tc>
        <w:tc>
          <w:tcPr>
            <w:tcW w:w="1701" w:type="dxa"/>
          </w:tcPr>
          <w:p w14:paraId="43FC8741"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49DDAB5E" w14:textId="5B5FFF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3,030</w:t>
            </w:r>
          </w:p>
        </w:tc>
        <w:tc>
          <w:tcPr>
            <w:tcW w:w="1498" w:type="dxa"/>
          </w:tcPr>
          <w:p w14:paraId="58041E6C" w14:textId="2C577D5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3,030</w:t>
            </w:r>
          </w:p>
        </w:tc>
      </w:tr>
      <w:tr w:rsidR="007E492D" w:rsidRPr="00CF754F" w14:paraId="237D739D" w14:textId="77777777" w:rsidTr="007307E9">
        <w:tc>
          <w:tcPr>
            <w:tcW w:w="1277" w:type="dxa"/>
          </w:tcPr>
          <w:p w14:paraId="4C814FF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2016</w:t>
            </w:r>
          </w:p>
        </w:tc>
        <w:tc>
          <w:tcPr>
            <w:tcW w:w="843" w:type="dxa"/>
          </w:tcPr>
          <w:p w14:paraId="17E6B850"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600</w:t>
            </w:r>
          </w:p>
        </w:tc>
        <w:tc>
          <w:tcPr>
            <w:tcW w:w="1276" w:type="dxa"/>
          </w:tcPr>
          <w:p w14:paraId="0939A444"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2023</w:t>
            </w:r>
          </w:p>
        </w:tc>
        <w:tc>
          <w:tcPr>
            <w:tcW w:w="1134" w:type="dxa"/>
          </w:tcPr>
          <w:p w14:paraId="035F77F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3.50</w:t>
            </w:r>
          </w:p>
        </w:tc>
        <w:tc>
          <w:tcPr>
            <w:tcW w:w="1701" w:type="dxa"/>
          </w:tcPr>
          <w:p w14:paraId="0089AEC6"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3D02A152" w14:textId="0CD84F3A"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600</w:t>
            </w:r>
          </w:p>
        </w:tc>
        <w:tc>
          <w:tcPr>
            <w:tcW w:w="1498" w:type="dxa"/>
          </w:tcPr>
          <w:p w14:paraId="28F393E5" w14:textId="337155C4"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600</w:t>
            </w:r>
          </w:p>
        </w:tc>
      </w:tr>
      <w:tr w:rsidR="007E492D" w:rsidRPr="00CF754F" w14:paraId="4CADE989" w14:textId="77777777" w:rsidTr="007307E9">
        <w:trPr>
          <w:trHeight w:val="60"/>
        </w:trPr>
        <w:tc>
          <w:tcPr>
            <w:tcW w:w="1277" w:type="dxa"/>
          </w:tcPr>
          <w:p w14:paraId="1EC90316"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2016</w:t>
            </w:r>
          </w:p>
        </w:tc>
        <w:tc>
          <w:tcPr>
            <w:tcW w:w="843" w:type="dxa"/>
          </w:tcPr>
          <w:p w14:paraId="20882D8C"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2,500</w:t>
            </w:r>
          </w:p>
        </w:tc>
        <w:tc>
          <w:tcPr>
            <w:tcW w:w="1276" w:type="dxa"/>
          </w:tcPr>
          <w:p w14:paraId="2348236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2026</w:t>
            </w:r>
          </w:p>
        </w:tc>
        <w:tc>
          <w:tcPr>
            <w:tcW w:w="1134" w:type="dxa"/>
          </w:tcPr>
          <w:p w14:paraId="21842F6B"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4.00</w:t>
            </w:r>
          </w:p>
        </w:tc>
        <w:tc>
          <w:tcPr>
            <w:tcW w:w="1701" w:type="dxa"/>
          </w:tcPr>
          <w:p w14:paraId="671BEA65"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34FC0C51" w14:textId="6164132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2,500</w:t>
            </w:r>
          </w:p>
        </w:tc>
        <w:tc>
          <w:tcPr>
            <w:tcW w:w="1498" w:type="dxa"/>
          </w:tcPr>
          <w:p w14:paraId="44716148" w14:textId="1DF41925"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2,500</w:t>
            </w:r>
          </w:p>
        </w:tc>
      </w:tr>
      <w:tr w:rsidR="007E492D" w:rsidRPr="00CF754F" w14:paraId="45B9B0FA" w14:textId="77777777" w:rsidTr="00B56506">
        <w:trPr>
          <w:trHeight w:val="60"/>
        </w:trPr>
        <w:tc>
          <w:tcPr>
            <w:tcW w:w="1277" w:type="dxa"/>
          </w:tcPr>
          <w:p w14:paraId="6493179C"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3 Aug 2017</w:t>
            </w:r>
          </w:p>
        </w:tc>
        <w:tc>
          <w:tcPr>
            <w:tcW w:w="843" w:type="dxa"/>
          </w:tcPr>
          <w:p w14:paraId="79FD992E"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1,500</w:t>
            </w:r>
          </w:p>
        </w:tc>
        <w:tc>
          <w:tcPr>
            <w:tcW w:w="1276" w:type="dxa"/>
          </w:tcPr>
          <w:p w14:paraId="10EA6DEE"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CF754F">
              <w:rPr>
                <w:rFonts w:cs="Arial"/>
              </w:rPr>
              <w:t>3 Aug 2027</w:t>
            </w:r>
          </w:p>
        </w:tc>
        <w:tc>
          <w:tcPr>
            <w:tcW w:w="1134" w:type="dxa"/>
          </w:tcPr>
          <w:p w14:paraId="0C87EC73"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80</w:t>
            </w:r>
          </w:p>
        </w:tc>
        <w:tc>
          <w:tcPr>
            <w:tcW w:w="1701" w:type="dxa"/>
          </w:tcPr>
          <w:p w14:paraId="5586B8F7"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shd w:val="clear" w:color="auto" w:fill="auto"/>
          </w:tcPr>
          <w:p w14:paraId="2C72B69F" w14:textId="573E8F29"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1,500</w:t>
            </w:r>
          </w:p>
        </w:tc>
        <w:tc>
          <w:tcPr>
            <w:tcW w:w="1498" w:type="dxa"/>
          </w:tcPr>
          <w:p w14:paraId="47D4B1E6" w14:textId="73C79361"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1,500</w:t>
            </w:r>
          </w:p>
        </w:tc>
      </w:tr>
      <w:tr w:rsidR="007E492D" w:rsidRPr="00CF754F" w14:paraId="13EE7AB7" w14:textId="77777777" w:rsidTr="00B56506">
        <w:trPr>
          <w:trHeight w:val="60"/>
        </w:trPr>
        <w:tc>
          <w:tcPr>
            <w:tcW w:w="1277" w:type="dxa"/>
          </w:tcPr>
          <w:p w14:paraId="7FC73A4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25</w:t>
            </w:r>
            <w:r w:rsidRPr="00CF754F">
              <w:rPr>
                <w:rFonts w:cs="Arial"/>
                <w:cs/>
              </w:rPr>
              <w:t xml:space="preserve"> </w:t>
            </w:r>
            <w:r w:rsidRPr="00CF754F">
              <w:rPr>
                <w:rFonts w:cs="Arial"/>
              </w:rPr>
              <w:t>Aug 2017</w:t>
            </w:r>
          </w:p>
        </w:tc>
        <w:tc>
          <w:tcPr>
            <w:tcW w:w="843" w:type="dxa"/>
          </w:tcPr>
          <w:p w14:paraId="19141010"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31B8EDE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25</w:t>
            </w:r>
            <w:r w:rsidRPr="00CF754F">
              <w:rPr>
                <w:rFonts w:cs="Arial"/>
                <w:cs/>
              </w:rPr>
              <w:t xml:space="preserve"> </w:t>
            </w:r>
            <w:r w:rsidRPr="00CF754F">
              <w:rPr>
                <w:rFonts w:cs="Arial"/>
              </w:rPr>
              <w:t>Aug 2027</w:t>
            </w:r>
          </w:p>
        </w:tc>
        <w:tc>
          <w:tcPr>
            <w:tcW w:w="1134" w:type="dxa"/>
          </w:tcPr>
          <w:p w14:paraId="1E8CC58A"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65</w:t>
            </w:r>
          </w:p>
        </w:tc>
        <w:tc>
          <w:tcPr>
            <w:tcW w:w="1701" w:type="dxa"/>
          </w:tcPr>
          <w:p w14:paraId="1982FF33"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shd w:val="clear" w:color="auto" w:fill="auto"/>
          </w:tcPr>
          <w:p w14:paraId="5185069E" w14:textId="1606FE4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c>
          <w:tcPr>
            <w:tcW w:w="1498" w:type="dxa"/>
          </w:tcPr>
          <w:p w14:paraId="775BB2FD" w14:textId="4A6DE64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5142EB25" w14:textId="77777777" w:rsidTr="00B56506">
        <w:trPr>
          <w:trHeight w:val="60"/>
        </w:trPr>
        <w:tc>
          <w:tcPr>
            <w:tcW w:w="1277" w:type="dxa"/>
          </w:tcPr>
          <w:p w14:paraId="7D7D19AB"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19 Oct 2017</w:t>
            </w:r>
          </w:p>
        </w:tc>
        <w:tc>
          <w:tcPr>
            <w:tcW w:w="843" w:type="dxa"/>
          </w:tcPr>
          <w:p w14:paraId="434EB4A7"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3D753B11"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19 Oct 2027</w:t>
            </w:r>
          </w:p>
        </w:tc>
        <w:tc>
          <w:tcPr>
            <w:tcW w:w="1134" w:type="dxa"/>
          </w:tcPr>
          <w:p w14:paraId="5567D131"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50</w:t>
            </w:r>
          </w:p>
        </w:tc>
        <w:tc>
          <w:tcPr>
            <w:tcW w:w="1701" w:type="dxa"/>
          </w:tcPr>
          <w:p w14:paraId="0AD132B9"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shd w:val="clear" w:color="auto" w:fill="auto"/>
          </w:tcPr>
          <w:p w14:paraId="1693A898" w14:textId="2554956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c>
          <w:tcPr>
            <w:tcW w:w="1498" w:type="dxa"/>
          </w:tcPr>
          <w:p w14:paraId="39B78A56" w14:textId="74936156"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4F52B81F" w14:textId="77777777" w:rsidTr="00B56506">
        <w:trPr>
          <w:trHeight w:val="129"/>
        </w:trPr>
        <w:tc>
          <w:tcPr>
            <w:tcW w:w="1277" w:type="dxa"/>
          </w:tcPr>
          <w:p w14:paraId="0F43C57C"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16</w:t>
            </w:r>
            <w:r w:rsidRPr="00CF754F">
              <w:rPr>
                <w:rFonts w:cs="Arial"/>
                <w:cs/>
              </w:rPr>
              <w:t xml:space="preserve"> </w:t>
            </w:r>
            <w:r w:rsidRPr="00CF754F">
              <w:rPr>
                <w:rFonts w:cs="Arial"/>
              </w:rPr>
              <w:t>Nov 2017</w:t>
            </w:r>
          </w:p>
        </w:tc>
        <w:tc>
          <w:tcPr>
            <w:tcW w:w="843" w:type="dxa"/>
          </w:tcPr>
          <w:p w14:paraId="35FBCDC3"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2,000</w:t>
            </w:r>
          </w:p>
        </w:tc>
        <w:tc>
          <w:tcPr>
            <w:tcW w:w="1276" w:type="dxa"/>
          </w:tcPr>
          <w:p w14:paraId="18116FA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16 Nov 2027</w:t>
            </w:r>
          </w:p>
        </w:tc>
        <w:tc>
          <w:tcPr>
            <w:tcW w:w="1134" w:type="dxa"/>
          </w:tcPr>
          <w:p w14:paraId="6FF55440"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50</w:t>
            </w:r>
          </w:p>
        </w:tc>
        <w:tc>
          <w:tcPr>
            <w:tcW w:w="1701" w:type="dxa"/>
          </w:tcPr>
          <w:p w14:paraId="31ADFB62" w14:textId="77777777" w:rsidR="007E492D" w:rsidRPr="00CF754F" w:rsidRDefault="007E492D" w:rsidP="007E492D">
            <w:pPr>
              <w:spacing w:line="320" w:lineRule="exact"/>
              <w:ind w:left="102" w:right="65"/>
              <w:jc w:val="center"/>
              <w:rPr>
                <w:rFonts w:cs="Arial"/>
              </w:rPr>
            </w:pPr>
            <w:r w:rsidRPr="00CF754F">
              <w:rPr>
                <w:rFonts w:cs="Arial"/>
              </w:rPr>
              <w:t>Quarterly</w:t>
            </w:r>
          </w:p>
        </w:tc>
        <w:tc>
          <w:tcPr>
            <w:tcW w:w="1559" w:type="dxa"/>
            <w:shd w:val="clear" w:color="auto" w:fill="auto"/>
          </w:tcPr>
          <w:p w14:paraId="7A91BA3C" w14:textId="38F3393A"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2,000</w:t>
            </w:r>
          </w:p>
        </w:tc>
        <w:tc>
          <w:tcPr>
            <w:tcW w:w="1498" w:type="dxa"/>
          </w:tcPr>
          <w:p w14:paraId="43A2959E" w14:textId="550A0445"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2,000</w:t>
            </w:r>
          </w:p>
        </w:tc>
      </w:tr>
      <w:tr w:rsidR="007E492D" w:rsidRPr="00CF754F" w14:paraId="78AA2BB5" w14:textId="77777777" w:rsidTr="00B56506">
        <w:trPr>
          <w:trHeight w:val="60"/>
        </w:trPr>
        <w:tc>
          <w:tcPr>
            <w:tcW w:w="1277" w:type="dxa"/>
          </w:tcPr>
          <w:p w14:paraId="336E626A"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16</w:t>
            </w:r>
            <w:r w:rsidRPr="00CF754F">
              <w:rPr>
                <w:rFonts w:cs="Arial"/>
                <w:cs/>
              </w:rPr>
              <w:t xml:space="preserve"> </w:t>
            </w:r>
            <w:r w:rsidRPr="00CF754F">
              <w:rPr>
                <w:rFonts w:cs="Arial"/>
              </w:rPr>
              <w:t>Feb 2018</w:t>
            </w:r>
          </w:p>
        </w:tc>
        <w:tc>
          <w:tcPr>
            <w:tcW w:w="843" w:type="dxa"/>
          </w:tcPr>
          <w:p w14:paraId="2CC25E97"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37B397C7"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16 Feb 2023</w:t>
            </w:r>
          </w:p>
        </w:tc>
        <w:tc>
          <w:tcPr>
            <w:tcW w:w="1134" w:type="dxa"/>
          </w:tcPr>
          <w:p w14:paraId="7FD28DB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2.35</w:t>
            </w:r>
          </w:p>
        </w:tc>
        <w:tc>
          <w:tcPr>
            <w:tcW w:w="1701" w:type="dxa"/>
          </w:tcPr>
          <w:p w14:paraId="4B93E9A4"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shd w:val="clear" w:color="auto" w:fill="auto"/>
          </w:tcPr>
          <w:p w14:paraId="0477271A" w14:textId="65E72622"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w:t>
            </w:r>
          </w:p>
        </w:tc>
        <w:tc>
          <w:tcPr>
            <w:tcW w:w="1498" w:type="dxa"/>
          </w:tcPr>
          <w:p w14:paraId="6A23C0D9" w14:textId="5098005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67D95F6B" w14:textId="77777777" w:rsidTr="00B56506">
        <w:trPr>
          <w:trHeight w:val="60"/>
        </w:trPr>
        <w:tc>
          <w:tcPr>
            <w:tcW w:w="1277" w:type="dxa"/>
          </w:tcPr>
          <w:p w14:paraId="335BA7A8"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16</w:t>
            </w:r>
            <w:r w:rsidRPr="00CF754F">
              <w:rPr>
                <w:rFonts w:cs="Arial"/>
                <w:cs/>
              </w:rPr>
              <w:t xml:space="preserve"> </w:t>
            </w:r>
            <w:r w:rsidRPr="00CF754F">
              <w:rPr>
                <w:rFonts w:cs="Arial"/>
              </w:rPr>
              <w:t>Feb 2018</w:t>
            </w:r>
          </w:p>
        </w:tc>
        <w:tc>
          <w:tcPr>
            <w:tcW w:w="843" w:type="dxa"/>
          </w:tcPr>
          <w:p w14:paraId="5E3B96E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1,250</w:t>
            </w:r>
          </w:p>
        </w:tc>
        <w:tc>
          <w:tcPr>
            <w:tcW w:w="1276" w:type="dxa"/>
          </w:tcPr>
          <w:p w14:paraId="2F18B83E"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16 Feb 2028</w:t>
            </w:r>
          </w:p>
        </w:tc>
        <w:tc>
          <w:tcPr>
            <w:tcW w:w="1134" w:type="dxa"/>
          </w:tcPr>
          <w:p w14:paraId="6260EF53"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43</w:t>
            </w:r>
          </w:p>
        </w:tc>
        <w:tc>
          <w:tcPr>
            <w:tcW w:w="1701" w:type="dxa"/>
          </w:tcPr>
          <w:p w14:paraId="3BCA23F6"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shd w:val="clear" w:color="auto" w:fill="auto"/>
          </w:tcPr>
          <w:p w14:paraId="54D261EB" w14:textId="6FAECBCD"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1,250</w:t>
            </w:r>
          </w:p>
        </w:tc>
        <w:tc>
          <w:tcPr>
            <w:tcW w:w="1498" w:type="dxa"/>
          </w:tcPr>
          <w:p w14:paraId="26034E23" w14:textId="7251E17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1,250</w:t>
            </w:r>
          </w:p>
        </w:tc>
      </w:tr>
      <w:tr w:rsidR="007E492D" w:rsidRPr="00CF754F" w14:paraId="1B21C8B8" w14:textId="77777777" w:rsidTr="00B56506">
        <w:trPr>
          <w:trHeight w:val="60"/>
        </w:trPr>
        <w:tc>
          <w:tcPr>
            <w:tcW w:w="1277" w:type="dxa"/>
          </w:tcPr>
          <w:p w14:paraId="192E6962"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16</w:t>
            </w:r>
            <w:r w:rsidRPr="00CF754F">
              <w:rPr>
                <w:rFonts w:cs="Arial"/>
                <w:cs/>
              </w:rPr>
              <w:t xml:space="preserve"> </w:t>
            </w:r>
            <w:r w:rsidRPr="00CF754F">
              <w:rPr>
                <w:rFonts w:cs="Arial"/>
              </w:rPr>
              <w:t>Aug 2018</w:t>
            </w:r>
          </w:p>
        </w:tc>
        <w:tc>
          <w:tcPr>
            <w:tcW w:w="843" w:type="dxa"/>
          </w:tcPr>
          <w:p w14:paraId="248DA274"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napToGrid w:val="0"/>
              <w:spacing w:line="320" w:lineRule="exact"/>
              <w:ind w:left="101" w:right="150"/>
              <w:rPr>
                <w:rFonts w:cs="Arial"/>
              </w:rPr>
            </w:pPr>
            <w:r w:rsidRPr="00CF754F">
              <w:rPr>
                <w:rFonts w:cs="Arial"/>
              </w:rPr>
              <w:t>2,065</w:t>
            </w:r>
          </w:p>
        </w:tc>
        <w:tc>
          <w:tcPr>
            <w:tcW w:w="1276" w:type="dxa"/>
          </w:tcPr>
          <w:p w14:paraId="689E0B6A"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16 Aug 2028</w:t>
            </w:r>
          </w:p>
        </w:tc>
        <w:tc>
          <w:tcPr>
            <w:tcW w:w="1134" w:type="dxa"/>
          </w:tcPr>
          <w:p w14:paraId="1228C218"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3.83</w:t>
            </w:r>
          </w:p>
        </w:tc>
        <w:tc>
          <w:tcPr>
            <w:tcW w:w="1701" w:type="dxa"/>
          </w:tcPr>
          <w:p w14:paraId="40AACB5D"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shd w:val="clear" w:color="auto" w:fill="auto"/>
          </w:tcPr>
          <w:p w14:paraId="734894E9" w14:textId="1FCD756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2,065</w:t>
            </w:r>
          </w:p>
        </w:tc>
        <w:tc>
          <w:tcPr>
            <w:tcW w:w="1498" w:type="dxa"/>
          </w:tcPr>
          <w:p w14:paraId="42859E96" w14:textId="4A44A173"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2,065</w:t>
            </w:r>
          </w:p>
        </w:tc>
      </w:tr>
      <w:tr w:rsidR="007E492D" w:rsidRPr="00CF754F" w14:paraId="1DE42FAF" w14:textId="77777777" w:rsidTr="00B56506">
        <w:trPr>
          <w:trHeight w:val="60"/>
        </w:trPr>
        <w:tc>
          <w:tcPr>
            <w:tcW w:w="1277" w:type="dxa"/>
          </w:tcPr>
          <w:p w14:paraId="4AF4268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25 Jul 2019</w:t>
            </w:r>
          </w:p>
        </w:tc>
        <w:tc>
          <w:tcPr>
            <w:tcW w:w="843" w:type="dxa"/>
          </w:tcPr>
          <w:p w14:paraId="137694F6"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1,500</w:t>
            </w:r>
          </w:p>
        </w:tc>
        <w:tc>
          <w:tcPr>
            <w:tcW w:w="1276" w:type="dxa"/>
          </w:tcPr>
          <w:p w14:paraId="473D5046"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25 Jul 2029</w:t>
            </w:r>
          </w:p>
        </w:tc>
        <w:tc>
          <w:tcPr>
            <w:tcW w:w="1134" w:type="dxa"/>
          </w:tcPr>
          <w:p w14:paraId="163D5C08"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3.20</w:t>
            </w:r>
          </w:p>
        </w:tc>
        <w:tc>
          <w:tcPr>
            <w:tcW w:w="1701" w:type="dxa"/>
          </w:tcPr>
          <w:p w14:paraId="4B006723"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shd w:val="clear" w:color="auto" w:fill="auto"/>
          </w:tcPr>
          <w:p w14:paraId="69818773" w14:textId="281EBD7A"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1,500</w:t>
            </w:r>
          </w:p>
        </w:tc>
        <w:tc>
          <w:tcPr>
            <w:tcW w:w="1498" w:type="dxa"/>
          </w:tcPr>
          <w:p w14:paraId="29362989" w14:textId="04AD978F"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1,500</w:t>
            </w:r>
          </w:p>
        </w:tc>
      </w:tr>
      <w:tr w:rsidR="007E492D" w:rsidRPr="00CF754F" w14:paraId="27601E8D" w14:textId="77777777" w:rsidTr="00B56506">
        <w:trPr>
          <w:trHeight w:val="60"/>
        </w:trPr>
        <w:tc>
          <w:tcPr>
            <w:tcW w:w="1277" w:type="dxa"/>
          </w:tcPr>
          <w:p w14:paraId="560607EB"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31 Oct 2019</w:t>
            </w:r>
          </w:p>
        </w:tc>
        <w:tc>
          <w:tcPr>
            <w:tcW w:w="843" w:type="dxa"/>
          </w:tcPr>
          <w:p w14:paraId="406A96D1"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1,700</w:t>
            </w:r>
          </w:p>
        </w:tc>
        <w:tc>
          <w:tcPr>
            <w:tcW w:w="1276" w:type="dxa"/>
          </w:tcPr>
          <w:p w14:paraId="54289E9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31 Oct 2029</w:t>
            </w:r>
          </w:p>
        </w:tc>
        <w:tc>
          <w:tcPr>
            <w:tcW w:w="1134" w:type="dxa"/>
          </w:tcPr>
          <w:p w14:paraId="3559492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2.80</w:t>
            </w:r>
          </w:p>
        </w:tc>
        <w:tc>
          <w:tcPr>
            <w:tcW w:w="1701" w:type="dxa"/>
          </w:tcPr>
          <w:p w14:paraId="3D57EA0E"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shd w:val="clear" w:color="auto" w:fill="auto"/>
          </w:tcPr>
          <w:p w14:paraId="70BAFE37" w14:textId="3E57B3DB"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1,700</w:t>
            </w:r>
          </w:p>
        </w:tc>
        <w:tc>
          <w:tcPr>
            <w:tcW w:w="1498" w:type="dxa"/>
          </w:tcPr>
          <w:p w14:paraId="50B769BB" w14:textId="129BFD2D"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1,700</w:t>
            </w:r>
          </w:p>
        </w:tc>
      </w:tr>
      <w:tr w:rsidR="007E492D" w:rsidRPr="00CF754F" w14:paraId="151F9F67" w14:textId="77777777" w:rsidTr="00B56506">
        <w:trPr>
          <w:trHeight w:val="60"/>
        </w:trPr>
        <w:tc>
          <w:tcPr>
            <w:tcW w:w="1277" w:type="dxa"/>
          </w:tcPr>
          <w:p w14:paraId="2D80C51D"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8 Nov 2019</w:t>
            </w:r>
          </w:p>
        </w:tc>
        <w:tc>
          <w:tcPr>
            <w:tcW w:w="843" w:type="dxa"/>
          </w:tcPr>
          <w:p w14:paraId="4016C4B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415</w:t>
            </w:r>
          </w:p>
        </w:tc>
        <w:tc>
          <w:tcPr>
            <w:tcW w:w="1276" w:type="dxa"/>
          </w:tcPr>
          <w:p w14:paraId="4485C938"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8 Nov 2024</w:t>
            </w:r>
          </w:p>
        </w:tc>
        <w:tc>
          <w:tcPr>
            <w:tcW w:w="1134" w:type="dxa"/>
          </w:tcPr>
          <w:p w14:paraId="5B854548"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2.60</w:t>
            </w:r>
          </w:p>
        </w:tc>
        <w:tc>
          <w:tcPr>
            <w:tcW w:w="1701" w:type="dxa"/>
          </w:tcPr>
          <w:p w14:paraId="22BFB021" w14:textId="77777777" w:rsidR="007E492D" w:rsidRPr="00CF754F" w:rsidRDefault="007E492D" w:rsidP="007E492D">
            <w:pPr>
              <w:spacing w:line="320" w:lineRule="exact"/>
              <w:ind w:left="102" w:right="65"/>
              <w:jc w:val="center"/>
              <w:rPr>
                <w:rFonts w:cs="Arial"/>
              </w:rPr>
            </w:pPr>
            <w:r w:rsidRPr="00CF754F">
              <w:rPr>
                <w:rFonts w:cs="Arial"/>
              </w:rPr>
              <w:t>Quarterly</w:t>
            </w:r>
          </w:p>
        </w:tc>
        <w:tc>
          <w:tcPr>
            <w:tcW w:w="1559" w:type="dxa"/>
            <w:shd w:val="clear" w:color="auto" w:fill="auto"/>
          </w:tcPr>
          <w:p w14:paraId="2ED494B7" w14:textId="459BBDC9"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415</w:t>
            </w:r>
          </w:p>
        </w:tc>
        <w:tc>
          <w:tcPr>
            <w:tcW w:w="1498" w:type="dxa"/>
          </w:tcPr>
          <w:p w14:paraId="2C5A0932" w14:textId="054C71FB"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cs/>
              </w:rPr>
              <w:t>415</w:t>
            </w:r>
          </w:p>
        </w:tc>
      </w:tr>
      <w:tr w:rsidR="007E492D" w:rsidRPr="00CF754F" w14:paraId="6BC1567D" w14:textId="77777777" w:rsidTr="00B56506">
        <w:trPr>
          <w:trHeight w:val="60"/>
        </w:trPr>
        <w:tc>
          <w:tcPr>
            <w:tcW w:w="1277" w:type="dxa"/>
          </w:tcPr>
          <w:p w14:paraId="7932FCE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4 Feb 2020</w:t>
            </w:r>
          </w:p>
        </w:tc>
        <w:tc>
          <w:tcPr>
            <w:tcW w:w="843" w:type="dxa"/>
          </w:tcPr>
          <w:p w14:paraId="341CCC2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4FD11B2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31 Jan 2030</w:t>
            </w:r>
          </w:p>
        </w:tc>
        <w:tc>
          <w:tcPr>
            <w:tcW w:w="1134" w:type="dxa"/>
          </w:tcPr>
          <w:p w14:paraId="240CAF32"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2.65</w:t>
            </w:r>
          </w:p>
        </w:tc>
        <w:tc>
          <w:tcPr>
            <w:tcW w:w="1701" w:type="dxa"/>
          </w:tcPr>
          <w:p w14:paraId="15A9D1D5"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shd w:val="clear" w:color="auto" w:fill="auto"/>
          </w:tcPr>
          <w:p w14:paraId="2EE3827D" w14:textId="02CCB113"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c>
          <w:tcPr>
            <w:tcW w:w="1498" w:type="dxa"/>
          </w:tcPr>
          <w:p w14:paraId="6911D265" w14:textId="50F7307F"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3665AD58" w14:textId="77777777" w:rsidTr="00B049B8">
        <w:trPr>
          <w:trHeight w:val="60"/>
        </w:trPr>
        <w:tc>
          <w:tcPr>
            <w:tcW w:w="1277" w:type="dxa"/>
          </w:tcPr>
          <w:p w14:paraId="5F3C136C"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15 Sep 2020</w:t>
            </w:r>
          </w:p>
        </w:tc>
        <w:tc>
          <w:tcPr>
            <w:tcW w:w="843" w:type="dxa"/>
          </w:tcPr>
          <w:p w14:paraId="1EC1F1A6"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700</w:t>
            </w:r>
          </w:p>
        </w:tc>
        <w:tc>
          <w:tcPr>
            <w:tcW w:w="1276" w:type="dxa"/>
          </w:tcPr>
          <w:p w14:paraId="116037DD"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15 Sep 2023</w:t>
            </w:r>
          </w:p>
        </w:tc>
        <w:tc>
          <w:tcPr>
            <w:tcW w:w="1134" w:type="dxa"/>
          </w:tcPr>
          <w:p w14:paraId="334BC27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2.23</w:t>
            </w:r>
          </w:p>
        </w:tc>
        <w:tc>
          <w:tcPr>
            <w:tcW w:w="1701" w:type="dxa"/>
          </w:tcPr>
          <w:p w14:paraId="7C71583A"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23529DF6" w14:textId="01B1CC58"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w:t>
            </w:r>
          </w:p>
        </w:tc>
        <w:tc>
          <w:tcPr>
            <w:tcW w:w="1498" w:type="dxa"/>
          </w:tcPr>
          <w:p w14:paraId="3382A7A1" w14:textId="11D713D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700</w:t>
            </w:r>
          </w:p>
        </w:tc>
      </w:tr>
      <w:tr w:rsidR="007E492D" w:rsidRPr="00CF754F" w14:paraId="3C7EAA9F" w14:textId="77777777" w:rsidTr="007307E9">
        <w:trPr>
          <w:trHeight w:val="60"/>
        </w:trPr>
        <w:tc>
          <w:tcPr>
            <w:tcW w:w="1277" w:type="dxa"/>
          </w:tcPr>
          <w:p w14:paraId="75B7EB5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21 Jan 2021</w:t>
            </w:r>
          </w:p>
        </w:tc>
        <w:tc>
          <w:tcPr>
            <w:tcW w:w="843" w:type="dxa"/>
          </w:tcPr>
          <w:p w14:paraId="2BCCA221"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3,000</w:t>
            </w:r>
          </w:p>
        </w:tc>
        <w:tc>
          <w:tcPr>
            <w:tcW w:w="1276" w:type="dxa"/>
          </w:tcPr>
          <w:p w14:paraId="64749BE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19 Jan 2024</w:t>
            </w:r>
          </w:p>
        </w:tc>
        <w:tc>
          <w:tcPr>
            <w:tcW w:w="1134" w:type="dxa"/>
          </w:tcPr>
          <w:p w14:paraId="688F18C2" w14:textId="77777777" w:rsidR="007E492D" w:rsidRPr="00CF754F" w:rsidRDefault="007E492D" w:rsidP="007E492D">
            <w:pPr>
              <w:tabs>
                <w:tab w:val="clear" w:pos="680"/>
                <w:tab w:val="clear" w:pos="907"/>
                <w:tab w:val="left" w:pos="727"/>
              </w:tabs>
              <w:spacing w:line="320" w:lineRule="exact"/>
              <w:ind w:left="102" w:right="130"/>
              <w:jc w:val="center"/>
              <w:rPr>
                <w:rFonts w:cs="Arial"/>
              </w:rPr>
            </w:pPr>
            <w:r w:rsidRPr="00CF754F">
              <w:rPr>
                <w:rFonts w:cs="Arial"/>
              </w:rPr>
              <w:t>-</w:t>
            </w:r>
            <w:r w:rsidRPr="00CF754F">
              <w:rPr>
                <w:rFonts w:cs="Arial"/>
                <w:cs/>
              </w:rPr>
              <w:t xml:space="preserve"> </w:t>
            </w:r>
            <w:r w:rsidRPr="00CF754F">
              <w:rPr>
                <w:rFonts w:cs="Arial"/>
              </w:rPr>
              <w:t>*</w:t>
            </w:r>
          </w:p>
        </w:tc>
        <w:tc>
          <w:tcPr>
            <w:tcW w:w="1701" w:type="dxa"/>
          </w:tcPr>
          <w:p w14:paraId="54B5AAC2" w14:textId="77777777" w:rsidR="007E492D" w:rsidRPr="00CF754F" w:rsidRDefault="007E492D" w:rsidP="007E492D">
            <w:pPr>
              <w:spacing w:line="320" w:lineRule="exact"/>
              <w:ind w:left="102" w:right="65"/>
              <w:jc w:val="center"/>
              <w:rPr>
                <w:rFonts w:cs="Arial"/>
              </w:rPr>
            </w:pPr>
            <w:r w:rsidRPr="00CF754F">
              <w:rPr>
                <w:rFonts w:cs="Arial"/>
              </w:rPr>
              <w:t>-</w:t>
            </w:r>
          </w:p>
        </w:tc>
        <w:tc>
          <w:tcPr>
            <w:tcW w:w="1559" w:type="dxa"/>
          </w:tcPr>
          <w:p w14:paraId="5864BDF9" w14:textId="1CF9066B"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3,000</w:t>
            </w:r>
          </w:p>
        </w:tc>
        <w:tc>
          <w:tcPr>
            <w:tcW w:w="1498" w:type="dxa"/>
          </w:tcPr>
          <w:p w14:paraId="2BD8F012" w14:textId="031FDCBF"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3,000</w:t>
            </w:r>
          </w:p>
        </w:tc>
      </w:tr>
      <w:tr w:rsidR="007E492D" w:rsidRPr="00CF754F" w14:paraId="17695758" w14:textId="77777777" w:rsidTr="007307E9">
        <w:trPr>
          <w:trHeight w:val="60"/>
        </w:trPr>
        <w:tc>
          <w:tcPr>
            <w:tcW w:w="1277" w:type="dxa"/>
          </w:tcPr>
          <w:p w14:paraId="6264658F"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19 Mar 2021</w:t>
            </w:r>
          </w:p>
        </w:tc>
        <w:tc>
          <w:tcPr>
            <w:tcW w:w="843" w:type="dxa"/>
          </w:tcPr>
          <w:p w14:paraId="409909F2"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200</w:t>
            </w:r>
          </w:p>
        </w:tc>
        <w:tc>
          <w:tcPr>
            <w:tcW w:w="1276" w:type="dxa"/>
          </w:tcPr>
          <w:p w14:paraId="4A1F7170"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22 Mar 2023</w:t>
            </w:r>
          </w:p>
        </w:tc>
        <w:tc>
          <w:tcPr>
            <w:tcW w:w="1134" w:type="dxa"/>
          </w:tcPr>
          <w:p w14:paraId="334FBE70" w14:textId="77777777" w:rsidR="007E492D" w:rsidRPr="00CF754F" w:rsidRDefault="007E492D" w:rsidP="007E492D">
            <w:pPr>
              <w:tabs>
                <w:tab w:val="clear" w:pos="680"/>
                <w:tab w:val="clear" w:pos="907"/>
                <w:tab w:val="left" w:pos="727"/>
              </w:tabs>
              <w:spacing w:line="320" w:lineRule="exact"/>
              <w:ind w:left="102" w:right="130"/>
              <w:jc w:val="center"/>
              <w:rPr>
                <w:rFonts w:cs="Arial"/>
              </w:rPr>
            </w:pPr>
            <w:r w:rsidRPr="00CF754F">
              <w:rPr>
                <w:rFonts w:cs="Arial"/>
              </w:rPr>
              <w:t>-</w:t>
            </w:r>
            <w:r w:rsidRPr="00CF754F">
              <w:rPr>
                <w:rFonts w:cs="Arial"/>
                <w:cs/>
              </w:rPr>
              <w:t xml:space="preserve"> </w:t>
            </w:r>
            <w:r w:rsidRPr="00CF754F">
              <w:rPr>
                <w:rFonts w:cs="Arial"/>
              </w:rPr>
              <w:t>*</w:t>
            </w:r>
          </w:p>
        </w:tc>
        <w:tc>
          <w:tcPr>
            <w:tcW w:w="1701" w:type="dxa"/>
          </w:tcPr>
          <w:p w14:paraId="1549A5FB" w14:textId="77777777" w:rsidR="007E492D" w:rsidRPr="00CF754F" w:rsidRDefault="007E492D" w:rsidP="007E492D">
            <w:pPr>
              <w:spacing w:line="320" w:lineRule="exact"/>
              <w:ind w:left="102" w:right="65"/>
              <w:jc w:val="center"/>
              <w:rPr>
                <w:rFonts w:cs="Arial"/>
              </w:rPr>
            </w:pPr>
            <w:r w:rsidRPr="00CF754F">
              <w:rPr>
                <w:rFonts w:cs="Arial"/>
              </w:rPr>
              <w:t>-</w:t>
            </w:r>
          </w:p>
        </w:tc>
        <w:tc>
          <w:tcPr>
            <w:tcW w:w="1559" w:type="dxa"/>
          </w:tcPr>
          <w:p w14:paraId="4571591D" w14:textId="1877F50F"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w:t>
            </w:r>
          </w:p>
        </w:tc>
        <w:tc>
          <w:tcPr>
            <w:tcW w:w="1498" w:type="dxa"/>
          </w:tcPr>
          <w:p w14:paraId="28747997" w14:textId="7864381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w:t>
            </w:r>
          </w:p>
        </w:tc>
      </w:tr>
      <w:tr w:rsidR="007E492D" w:rsidRPr="00CF754F" w14:paraId="128A7714" w14:textId="77777777" w:rsidTr="007307E9">
        <w:trPr>
          <w:trHeight w:val="60"/>
        </w:trPr>
        <w:tc>
          <w:tcPr>
            <w:tcW w:w="1277" w:type="dxa"/>
          </w:tcPr>
          <w:p w14:paraId="3F489B5E"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29 Mar 2021</w:t>
            </w:r>
          </w:p>
        </w:tc>
        <w:tc>
          <w:tcPr>
            <w:tcW w:w="843" w:type="dxa"/>
          </w:tcPr>
          <w:p w14:paraId="5F7D3B2A"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6253A82D"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29 Mar 2023</w:t>
            </w:r>
          </w:p>
        </w:tc>
        <w:tc>
          <w:tcPr>
            <w:tcW w:w="1134" w:type="dxa"/>
          </w:tcPr>
          <w:p w14:paraId="3E67B218"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1.17</w:t>
            </w:r>
          </w:p>
        </w:tc>
        <w:tc>
          <w:tcPr>
            <w:tcW w:w="1701" w:type="dxa"/>
          </w:tcPr>
          <w:p w14:paraId="2B282434"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3E019E6E" w14:textId="36DE27DB"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w:t>
            </w:r>
          </w:p>
        </w:tc>
        <w:tc>
          <w:tcPr>
            <w:tcW w:w="1498" w:type="dxa"/>
          </w:tcPr>
          <w:p w14:paraId="5F27BCFF" w14:textId="37C9C199"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0A528762" w14:textId="77777777" w:rsidTr="007307E9">
        <w:trPr>
          <w:trHeight w:val="60"/>
        </w:trPr>
        <w:tc>
          <w:tcPr>
            <w:tcW w:w="1277" w:type="dxa"/>
          </w:tcPr>
          <w:p w14:paraId="6506F814"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lastRenderedPageBreak/>
              <w:t>29 Mar 2021</w:t>
            </w:r>
          </w:p>
        </w:tc>
        <w:tc>
          <w:tcPr>
            <w:tcW w:w="843" w:type="dxa"/>
          </w:tcPr>
          <w:p w14:paraId="576811D9"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4E8191F7"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29 Mar 2024</w:t>
            </w:r>
          </w:p>
        </w:tc>
        <w:tc>
          <w:tcPr>
            <w:tcW w:w="1134" w:type="dxa"/>
          </w:tcPr>
          <w:p w14:paraId="5BC98C4B"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1.53</w:t>
            </w:r>
          </w:p>
        </w:tc>
        <w:tc>
          <w:tcPr>
            <w:tcW w:w="1701" w:type="dxa"/>
          </w:tcPr>
          <w:p w14:paraId="5E17F1BC"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57A1A6FE" w14:textId="03ABD9C6"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c>
          <w:tcPr>
            <w:tcW w:w="1498" w:type="dxa"/>
          </w:tcPr>
          <w:p w14:paraId="6F90351D" w14:textId="5214EE5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38A159AB" w14:textId="77777777" w:rsidTr="007307E9">
        <w:trPr>
          <w:trHeight w:val="60"/>
        </w:trPr>
        <w:tc>
          <w:tcPr>
            <w:tcW w:w="1277" w:type="dxa"/>
          </w:tcPr>
          <w:p w14:paraId="1B20792B"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 Aug 2021</w:t>
            </w:r>
          </w:p>
        </w:tc>
        <w:tc>
          <w:tcPr>
            <w:tcW w:w="843" w:type="dxa"/>
          </w:tcPr>
          <w:p w14:paraId="47D533CC"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5930F66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 Aug 2024</w:t>
            </w:r>
          </w:p>
        </w:tc>
        <w:tc>
          <w:tcPr>
            <w:tcW w:w="1134" w:type="dxa"/>
          </w:tcPr>
          <w:p w14:paraId="46696000"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1.22</w:t>
            </w:r>
          </w:p>
        </w:tc>
        <w:tc>
          <w:tcPr>
            <w:tcW w:w="1701" w:type="dxa"/>
          </w:tcPr>
          <w:p w14:paraId="5394BBA3"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0BEF3BAD" w14:textId="72CE32E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c>
          <w:tcPr>
            <w:tcW w:w="1498" w:type="dxa"/>
          </w:tcPr>
          <w:p w14:paraId="73D11F0E" w14:textId="080743D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56B13DEE" w14:textId="77777777" w:rsidTr="007307E9">
        <w:trPr>
          <w:trHeight w:val="60"/>
        </w:trPr>
        <w:tc>
          <w:tcPr>
            <w:tcW w:w="1277" w:type="dxa"/>
          </w:tcPr>
          <w:p w14:paraId="20F9B915"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 Aug 2021</w:t>
            </w:r>
          </w:p>
        </w:tc>
        <w:tc>
          <w:tcPr>
            <w:tcW w:w="843" w:type="dxa"/>
          </w:tcPr>
          <w:p w14:paraId="273E2ACE"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500</w:t>
            </w:r>
          </w:p>
        </w:tc>
        <w:tc>
          <w:tcPr>
            <w:tcW w:w="1276" w:type="dxa"/>
          </w:tcPr>
          <w:p w14:paraId="16FCE1F4"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 Aug 2031</w:t>
            </w:r>
          </w:p>
        </w:tc>
        <w:tc>
          <w:tcPr>
            <w:tcW w:w="1134" w:type="dxa"/>
          </w:tcPr>
          <w:p w14:paraId="7E74FB32"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2.90</w:t>
            </w:r>
          </w:p>
        </w:tc>
        <w:tc>
          <w:tcPr>
            <w:tcW w:w="1701" w:type="dxa"/>
          </w:tcPr>
          <w:p w14:paraId="68D597C9"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652CE624" w14:textId="6B83CE0A"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500</w:t>
            </w:r>
          </w:p>
        </w:tc>
        <w:tc>
          <w:tcPr>
            <w:tcW w:w="1498" w:type="dxa"/>
          </w:tcPr>
          <w:p w14:paraId="0685D10B" w14:textId="19C23B3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500</w:t>
            </w:r>
          </w:p>
        </w:tc>
      </w:tr>
      <w:tr w:rsidR="007E492D" w:rsidRPr="00CF754F" w14:paraId="1C130C8A" w14:textId="77777777" w:rsidTr="007307E9">
        <w:trPr>
          <w:trHeight w:val="60"/>
        </w:trPr>
        <w:tc>
          <w:tcPr>
            <w:tcW w:w="1277" w:type="dxa"/>
          </w:tcPr>
          <w:p w14:paraId="463265CD" w14:textId="334A058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19 Nov 2021</w:t>
            </w:r>
          </w:p>
        </w:tc>
        <w:tc>
          <w:tcPr>
            <w:tcW w:w="843" w:type="dxa"/>
          </w:tcPr>
          <w:p w14:paraId="16784BDB" w14:textId="39C2D5B3"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2002D6FE" w14:textId="028CFCB6"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20 Nov 2024</w:t>
            </w:r>
          </w:p>
        </w:tc>
        <w:tc>
          <w:tcPr>
            <w:tcW w:w="1134" w:type="dxa"/>
          </w:tcPr>
          <w:p w14:paraId="27FE9E39" w14:textId="75C78CEF" w:rsidR="007E492D" w:rsidRPr="00CF754F" w:rsidRDefault="007E492D" w:rsidP="007E492D">
            <w:pPr>
              <w:tabs>
                <w:tab w:val="clear" w:pos="680"/>
                <w:tab w:val="clear" w:pos="907"/>
                <w:tab w:val="left" w:pos="727"/>
              </w:tabs>
              <w:spacing w:line="320" w:lineRule="exact"/>
              <w:ind w:left="102" w:right="130"/>
              <w:jc w:val="center"/>
              <w:rPr>
                <w:rFonts w:cs="Arial"/>
              </w:rPr>
            </w:pPr>
            <w:r w:rsidRPr="00CF754F">
              <w:rPr>
                <w:rFonts w:cs="Arial"/>
              </w:rPr>
              <w:t>-</w:t>
            </w:r>
            <w:r w:rsidRPr="00CF754F">
              <w:rPr>
                <w:rFonts w:cs="Arial"/>
                <w:cs/>
              </w:rPr>
              <w:t xml:space="preserve"> </w:t>
            </w:r>
            <w:r w:rsidRPr="00CF754F">
              <w:rPr>
                <w:rFonts w:cs="Arial"/>
              </w:rPr>
              <w:t>*</w:t>
            </w:r>
          </w:p>
        </w:tc>
        <w:tc>
          <w:tcPr>
            <w:tcW w:w="1701" w:type="dxa"/>
          </w:tcPr>
          <w:p w14:paraId="6E08C347" w14:textId="03769D39" w:rsidR="007E492D" w:rsidRPr="00CF754F" w:rsidRDefault="007E492D" w:rsidP="007E492D">
            <w:pPr>
              <w:spacing w:line="320" w:lineRule="exact"/>
              <w:ind w:left="102" w:right="65"/>
              <w:jc w:val="center"/>
              <w:rPr>
                <w:rFonts w:cs="Arial"/>
              </w:rPr>
            </w:pPr>
            <w:r w:rsidRPr="00CF754F">
              <w:rPr>
                <w:rFonts w:cs="Arial"/>
              </w:rPr>
              <w:t>-</w:t>
            </w:r>
          </w:p>
        </w:tc>
        <w:tc>
          <w:tcPr>
            <w:tcW w:w="1559" w:type="dxa"/>
          </w:tcPr>
          <w:p w14:paraId="61385B13" w14:textId="3A8434D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c>
          <w:tcPr>
            <w:tcW w:w="1498" w:type="dxa"/>
          </w:tcPr>
          <w:p w14:paraId="4A0AD17A" w14:textId="4B676C79"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043EA719" w14:textId="77777777" w:rsidTr="007307E9">
        <w:trPr>
          <w:trHeight w:val="60"/>
        </w:trPr>
        <w:tc>
          <w:tcPr>
            <w:tcW w:w="1277" w:type="dxa"/>
          </w:tcPr>
          <w:p w14:paraId="0958134C" w14:textId="0665A39D"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19 Nov 2021</w:t>
            </w:r>
          </w:p>
        </w:tc>
        <w:tc>
          <w:tcPr>
            <w:tcW w:w="843" w:type="dxa"/>
          </w:tcPr>
          <w:p w14:paraId="12E90548" w14:textId="0442606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1,500</w:t>
            </w:r>
          </w:p>
        </w:tc>
        <w:tc>
          <w:tcPr>
            <w:tcW w:w="1276" w:type="dxa"/>
          </w:tcPr>
          <w:p w14:paraId="107C5741" w14:textId="017A1DC1"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19 Nov 2025</w:t>
            </w:r>
          </w:p>
        </w:tc>
        <w:tc>
          <w:tcPr>
            <w:tcW w:w="1134" w:type="dxa"/>
          </w:tcPr>
          <w:p w14:paraId="0D2BFFA8" w14:textId="44D414A8" w:rsidR="007E492D" w:rsidRPr="00CF754F" w:rsidRDefault="007E492D" w:rsidP="007E492D">
            <w:pPr>
              <w:tabs>
                <w:tab w:val="clear" w:pos="680"/>
                <w:tab w:val="clear" w:pos="907"/>
                <w:tab w:val="left" w:pos="727"/>
              </w:tabs>
              <w:spacing w:line="320" w:lineRule="exact"/>
              <w:ind w:left="102" w:right="130"/>
              <w:jc w:val="center"/>
              <w:rPr>
                <w:rFonts w:cs="Arial"/>
              </w:rPr>
            </w:pPr>
            <w:r w:rsidRPr="00CF754F">
              <w:rPr>
                <w:rFonts w:cs="Arial"/>
              </w:rPr>
              <w:t>1.83</w:t>
            </w:r>
          </w:p>
        </w:tc>
        <w:tc>
          <w:tcPr>
            <w:tcW w:w="1701" w:type="dxa"/>
          </w:tcPr>
          <w:p w14:paraId="6BFB757E" w14:textId="17295CEF"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28D75C16" w14:textId="7CECFD64"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1,500</w:t>
            </w:r>
          </w:p>
        </w:tc>
        <w:tc>
          <w:tcPr>
            <w:tcW w:w="1498" w:type="dxa"/>
          </w:tcPr>
          <w:p w14:paraId="68F46E76" w14:textId="59B94B93"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1,500</w:t>
            </w:r>
          </w:p>
        </w:tc>
      </w:tr>
      <w:tr w:rsidR="007E492D" w:rsidRPr="00CF754F" w14:paraId="270A17F3" w14:textId="77777777" w:rsidTr="00406769">
        <w:trPr>
          <w:trHeight w:val="60"/>
        </w:trPr>
        <w:tc>
          <w:tcPr>
            <w:tcW w:w="1277" w:type="dxa"/>
          </w:tcPr>
          <w:p w14:paraId="48877D8E" w14:textId="627230E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28 Mar 2022</w:t>
            </w:r>
          </w:p>
        </w:tc>
        <w:tc>
          <w:tcPr>
            <w:tcW w:w="843" w:type="dxa"/>
          </w:tcPr>
          <w:p w14:paraId="10E88808" w14:textId="775B8F6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2,000</w:t>
            </w:r>
          </w:p>
        </w:tc>
        <w:tc>
          <w:tcPr>
            <w:tcW w:w="1276" w:type="dxa"/>
          </w:tcPr>
          <w:p w14:paraId="43B74D68" w14:textId="6DA04B0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28 Mar 2025</w:t>
            </w:r>
          </w:p>
        </w:tc>
        <w:tc>
          <w:tcPr>
            <w:tcW w:w="1134" w:type="dxa"/>
          </w:tcPr>
          <w:p w14:paraId="6A2178F4" w14:textId="457F9F54" w:rsidR="007E492D" w:rsidRPr="00CF754F" w:rsidRDefault="007E492D" w:rsidP="007E492D">
            <w:pPr>
              <w:tabs>
                <w:tab w:val="clear" w:pos="680"/>
                <w:tab w:val="clear" w:pos="907"/>
                <w:tab w:val="left" w:pos="727"/>
              </w:tabs>
              <w:spacing w:line="320" w:lineRule="exact"/>
              <w:ind w:left="102" w:right="130"/>
              <w:jc w:val="center"/>
              <w:rPr>
                <w:rFonts w:cs="Arial"/>
              </w:rPr>
            </w:pPr>
            <w:r w:rsidRPr="00CF754F">
              <w:rPr>
                <w:rFonts w:cs="Arial"/>
              </w:rPr>
              <w:t>1.59</w:t>
            </w:r>
          </w:p>
        </w:tc>
        <w:tc>
          <w:tcPr>
            <w:tcW w:w="1701" w:type="dxa"/>
          </w:tcPr>
          <w:p w14:paraId="212A113E" w14:textId="77777777"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65E440E0" w14:textId="2AC1CFE1"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2,000</w:t>
            </w:r>
          </w:p>
        </w:tc>
        <w:tc>
          <w:tcPr>
            <w:tcW w:w="1498" w:type="dxa"/>
          </w:tcPr>
          <w:p w14:paraId="0099CAEA" w14:textId="34953CA4"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2,000</w:t>
            </w:r>
          </w:p>
        </w:tc>
      </w:tr>
      <w:tr w:rsidR="007E492D" w:rsidRPr="00CF754F" w14:paraId="5CCB168E" w14:textId="77777777" w:rsidTr="007307E9">
        <w:trPr>
          <w:trHeight w:val="60"/>
        </w:trPr>
        <w:tc>
          <w:tcPr>
            <w:tcW w:w="1277" w:type="dxa"/>
          </w:tcPr>
          <w:p w14:paraId="7367B84A" w14:textId="05767A8F"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4 Apr 2022</w:t>
            </w:r>
          </w:p>
        </w:tc>
        <w:tc>
          <w:tcPr>
            <w:tcW w:w="843" w:type="dxa"/>
          </w:tcPr>
          <w:p w14:paraId="6D15E4BE" w14:textId="5EF1611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7BF54295" w14:textId="5DFA07C3"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4 Apr 2025</w:t>
            </w:r>
          </w:p>
        </w:tc>
        <w:tc>
          <w:tcPr>
            <w:tcW w:w="1134" w:type="dxa"/>
          </w:tcPr>
          <w:p w14:paraId="0B084E2F" w14:textId="412EEE5C" w:rsidR="007E492D" w:rsidRPr="00CF754F" w:rsidRDefault="007E492D" w:rsidP="007E492D">
            <w:pPr>
              <w:tabs>
                <w:tab w:val="clear" w:pos="680"/>
                <w:tab w:val="clear" w:pos="907"/>
                <w:tab w:val="left" w:pos="727"/>
              </w:tabs>
              <w:spacing w:line="320" w:lineRule="exact"/>
              <w:ind w:left="102" w:right="130"/>
              <w:jc w:val="center"/>
              <w:rPr>
                <w:rFonts w:cs="Arial"/>
              </w:rPr>
            </w:pPr>
            <w:r w:rsidRPr="00CF754F">
              <w:rPr>
                <w:rFonts w:cs="Arial"/>
              </w:rPr>
              <w:t>1.59</w:t>
            </w:r>
          </w:p>
        </w:tc>
        <w:tc>
          <w:tcPr>
            <w:tcW w:w="1701" w:type="dxa"/>
          </w:tcPr>
          <w:p w14:paraId="58AC24E2" w14:textId="407B24A6"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5F0FDAB3" w14:textId="6850A99A"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c>
          <w:tcPr>
            <w:tcW w:w="1498" w:type="dxa"/>
          </w:tcPr>
          <w:p w14:paraId="7E45F4BE" w14:textId="5C442B2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7E492D" w:rsidRPr="00CF754F" w14:paraId="11BF0F65" w14:textId="77777777" w:rsidTr="007307E9">
        <w:trPr>
          <w:trHeight w:val="60"/>
        </w:trPr>
        <w:tc>
          <w:tcPr>
            <w:tcW w:w="1277" w:type="dxa"/>
          </w:tcPr>
          <w:p w14:paraId="3D7623D6" w14:textId="5A0EE572"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8 Jul 2022</w:t>
            </w:r>
          </w:p>
        </w:tc>
        <w:tc>
          <w:tcPr>
            <w:tcW w:w="843" w:type="dxa"/>
          </w:tcPr>
          <w:p w14:paraId="7849A234" w14:textId="5EB214DC"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1,232</w:t>
            </w:r>
          </w:p>
        </w:tc>
        <w:tc>
          <w:tcPr>
            <w:tcW w:w="1276" w:type="dxa"/>
          </w:tcPr>
          <w:p w14:paraId="3BE0A073" w14:textId="6561D7B9"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8 Jul 2027</w:t>
            </w:r>
          </w:p>
        </w:tc>
        <w:tc>
          <w:tcPr>
            <w:tcW w:w="1134" w:type="dxa"/>
          </w:tcPr>
          <w:p w14:paraId="3378237C" w14:textId="2C3AE605" w:rsidR="007E492D" w:rsidRPr="00CF754F" w:rsidRDefault="007E492D" w:rsidP="007E492D">
            <w:pPr>
              <w:tabs>
                <w:tab w:val="clear" w:pos="680"/>
                <w:tab w:val="clear" w:pos="907"/>
                <w:tab w:val="left" w:pos="727"/>
              </w:tabs>
              <w:spacing w:line="320" w:lineRule="exact"/>
              <w:ind w:left="102" w:right="130"/>
              <w:jc w:val="center"/>
              <w:rPr>
                <w:rFonts w:cs="Arial"/>
              </w:rPr>
            </w:pPr>
            <w:r w:rsidRPr="00CF754F">
              <w:rPr>
                <w:rFonts w:cs="Arial"/>
              </w:rPr>
              <w:t>3.00</w:t>
            </w:r>
          </w:p>
        </w:tc>
        <w:tc>
          <w:tcPr>
            <w:tcW w:w="1701" w:type="dxa"/>
          </w:tcPr>
          <w:p w14:paraId="22F61F5F" w14:textId="103FD91E" w:rsidR="007E492D" w:rsidRPr="00CF754F" w:rsidRDefault="007E492D" w:rsidP="007E492D">
            <w:pPr>
              <w:spacing w:line="320" w:lineRule="exact"/>
              <w:ind w:left="102" w:right="65"/>
              <w:jc w:val="center"/>
              <w:rPr>
                <w:rFonts w:cs="Arial"/>
              </w:rPr>
            </w:pPr>
            <w:r w:rsidRPr="00CF754F">
              <w:rPr>
                <w:rFonts w:cs="Arial"/>
              </w:rPr>
              <w:t>Quarterly</w:t>
            </w:r>
          </w:p>
        </w:tc>
        <w:tc>
          <w:tcPr>
            <w:tcW w:w="1559" w:type="dxa"/>
          </w:tcPr>
          <w:p w14:paraId="571E3263" w14:textId="798761F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1,232</w:t>
            </w:r>
          </w:p>
        </w:tc>
        <w:tc>
          <w:tcPr>
            <w:tcW w:w="1498" w:type="dxa"/>
          </w:tcPr>
          <w:p w14:paraId="3C7FE69E" w14:textId="3E39681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1,232</w:t>
            </w:r>
          </w:p>
        </w:tc>
      </w:tr>
      <w:tr w:rsidR="007E492D" w:rsidRPr="00CF754F" w14:paraId="36E4380A" w14:textId="77777777" w:rsidTr="007307E9">
        <w:trPr>
          <w:trHeight w:val="60"/>
        </w:trPr>
        <w:tc>
          <w:tcPr>
            <w:tcW w:w="1277" w:type="dxa"/>
          </w:tcPr>
          <w:p w14:paraId="4AEB462E" w14:textId="2BE7B7A1"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9 Sep 2022</w:t>
            </w:r>
          </w:p>
        </w:tc>
        <w:tc>
          <w:tcPr>
            <w:tcW w:w="843" w:type="dxa"/>
          </w:tcPr>
          <w:p w14:paraId="3EF02F79" w14:textId="127F910B"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4,000</w:t>
            </w:r>
          </w:p>
        </w:tc>
        <w:tc>
          <w:tcPr>
            <w:tcW w:w="1276" w:type="dxa"/>
          </w:tcPr>
          <w:p w14:paraId="1F5A09DA" w14:textId="0B69AE9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10 Sep 2025</w:t>
            </w:r>
          </w:p>
        </w:tc>
        <w:tc>
          <w:tcPr>
            <w:tcW w:w="1134" w:type="dxa"/>
          </w:tcPr>
          <w:p w14:paraId="5C38C251" w14:textId="13581D7D" w:rsidR="007E492D" w:rsidRPr="00CF754F" w:rsidRDefault="007E492D" w:rsidP="007E492D">
            <w:pPr>
              <w:tabs>
                <w:tab w:val="clear" w:pos="680"/>
                <w:tab w:val="clear" w:pos="907"/>
                <w:tab w:val="left" w:pos="727"/>
              </w:tabs>
              <w:spacing w:line="320" w:lineRule="exact"/>
              <w:ind w:left="102" w:right="130"/>
              <w:jc w:val="center"/>
              <w:rPr>
                <w:rFonts w:cs="Arial"/>
              </w:rPr>
            </w:pPr>
            <w:r w:rsidRPr="00CF754F">
              <w:rPr>
                <w:rFonts w:cs="Arial"/>
              </w:rPr>
              <w:t>2.52</w:t>
            </w:r>
          </w:p>
        </w:tc>
        <w:tc>
          <w:tcPr>
            <w:tcW w:w="1701" w:type="dxa"/>
          </w:tcPr>
          <w:p w14:paraId="08837A44" w14:textId="135D8CC1"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36F63834" w14:textId="59C7407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4,000</w:t>
            </w:r>
          </w:p>
        </w:tc>
        <w:tc>
          <w:tcPr>
            <w:tcW w:w="1498" w:type="dxa"/>
          </w:tcPr>
          <w:p w14:paraId="1ED6F0E5" w14:textId="3B5C09A9"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4,000</w:t>
            </w:r>
          </w:p>
        </w:tc>
      </w:tr>
      <w:tr w:rsidR="007E492D" w:rsidRPr="00CF754F" w14:paraId="5AB81551" w14:textId="77777777" w:rsidTr="007307E9">
        <w:trPr>
          <w:trHeight w:val="60"/>
        </w:trPr>
        <w:tc>
          <w:tcPr>
            <w:tcW w:w="1277" w:type="dxa"/>
          </w:tcPr>
          <w:p w14:paraId="0B989B97" w14:textId="4FEDEC65"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3 Nov 2022</w:t>
            </w:r>
          </w:p>
        </w:tc>
        <w:tc>
          <w:tcPr>
            <w:tcW w:w="843" w:type="dxa"/>
          </w:tcPr>
          <w:p w14:paraId="78959CA9" w14:textId="45E1106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830</w:t>
            </w:r>
          </w:p>
        </w:tc>
        <w:tc>
          <w:tcPr>
            <w:tcW w:w="1276" w:type="dxa"/>
          </w:tcPr>
          <w:p w14:paraId="1EA7F110" w14:textId="723D6A4E"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3 Oct 2024</w:t>
            </w:r>
          </w:p>
        </w:tc>
        <w:tc>
          <w:tcPr>
            <w:tcW w:w="1134" w:type="dxa"/>
          </w:tcPr>
          <w:p w14:paraId="2BD7BB6B" w14:textId="4A3B320A" w:rsidR="007E492D" w:rsidRPr="00CF754F" w:rsidRDefault="007E492D" w:rsidP="007E492D">
            <w:pPr>
              <w:tabs>
                <w:tab w:val="clear" w:pos="680"/>
                <w:tab w:val="clear" w:pos="907"/>
                <w:tab w:val="left" w:pos="727"/>
              </w:tabs>
              <w:spacing w:line="320" w:lineRule="exact"/>
              <w:ind w:left="102" w:right="130"/>
              <w:jc w:val="center"/>
              <w:rPr>
                <w:rFonts w:cs="Arial"/>
              </w:rPr>
            </w:pPr>
            <w:r w:rsidRPr="00CF754F">
              <w:rPr>
                <w:rFonts w:cs="Arial"/>
              </w:rPr>
              <w:t>-</w:t>
            </w:r>
            <w:r w:rsidRPr="00CF754F">
              <w:rPr>
                <w:rFonts w:cs="Arial"/>
                <w:cs/>
              </w:rPr>
              <w:t xml:space="preserve"> </w:t>
            </w:r>
            <w:r w:rsidRPr="00CF754F">
              <w:rPr>
                <w:rFonts w:cs="Arial"/>
              </w:rPr>
              <w:t>*</w:t>
            </w:r>
          </w:p>
        </w:tc>
        <w:tc>
          <w:tcPr>
            <w:tcW w:w="1701" w:type="dxa"/>
          </w:tcPr>
          <w:p w14:paraId="0E3DD217" w14:textId="5BFB820C" w:rsidR="007E492D" w:rsidRPr="00CF754F" w:rsidRDefault="007E492D" w:rsidP="007E492D">
            <w:pPr>
              <w:spacing w:line="320" w:lineRule="exact"/>
              <w:ind w:left="102" w:right="65"/>
              <w:jc w:val="center"/>
              <w:rPr>
                <w:rFonts w:cs="Arial"/>
              </w:rPr>
            </w:pPr>
            <w:r w:rsidRPr="00CF754F">
              <w:rPr>
                <w:rFonts w:cs="Arial"/>
              </w:rPr>
              <w:t>-</w:t>
            </w:r>
          </w:p>
        </w:tc>
        <w:tc>
          <w:tcPr>
            <w:tcW w:w="1559" w:type="dxa"/>
          </w:tcPr>
          <w:p w14:paraId="74B16424" w14:textId="4BFFE992"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830</w:t>
            </w:r>
          </w:p>
        </w:tc>
        <w:tc>
          <w:tcPr>
            <w:tcW w:w="1498" w:type="dxa"/>
          </w:tcPr>
          <w:p w14:paraId="545BA43A" w14:textId="54EB6C2A"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830</w:t>
            </w:r>
          </w:p>
        </w:tc>
      </w:tr>
      <w:tr w:rsidR="007E492D" w:rsidRPr="00CF754F" w14:paraId="27C5BFAE" w14:textId="77777777" w:rsidTr="007307E9">
        <w:trPr>
          <w:trHeight w:val="60"/>
        </w:trPr>
        <w:tc>
          <w:tcPr>
            <w:tcW w:w="1277" w:type="dxa"/>
          </w:tcPr>
          <w:p w14:paraId="1F978790" w14:textId="04B91762"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14 Nov 2022</w:t>
            </w:r>
          </w:p>
        </w:tc>
        <w:tc>
          <w:tcPr>
            <w:tcW w:w="843" w:type="dxa"/>
          </w:tcPr>
          <w:p w14:paraId="13386AC5" w14:textId="4BC2AFB1"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2,100</w:t>
            </w:r>
          </w:p>
        </w:tc>
        <w:tc>
          <w:tcPr>
            <w:tcW w:w="1276" w:type="dxa"/>
          </w:tcPr>
          <w:p w14:paraId="7664B7AB" w14:textId="2F87026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18 Nov 2026</w:t>
            </w:r>
          </w:p>
        </w:tc>
        <w:tc>
          <w:tcPr>
            <w:tcW w:w="1134" w:type="dxa"/>
          </w:tcPr>
          <w:p w14:paraId="10E70C7E" w14:textId="02DD388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3.38</w:t>
            </w:r>
          </w:p>
        </w:tc>
        <w:tc>
          <w:tcPr>
            <w:tcW w:w="1701" w:type="dxa"/>
          </w:tcPr>
          <w:p w14:paraId="0AD6EA82" w14:textId="3403FDBD"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71EF418F" w14:textId="33B05A8F"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2,100</w:t>
            </w:r>
          </w:p>
        </w:tc>
        <w:tc>
          <w:tcPr>
            <w:tcW w:w="1498" w:type="dxa"/>
          </w:tcPr>
          <w:p w14:paraId="02B2FDF8" w14:textId="66A163F1"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2,100</w:t>
            </w:r>
          </w:p>
        </w:tc>
      </w:tr>
      <w:tr w:rsidR="007E492D" w:rsidRPr="00CF754F" w14:paraId="3DF7B457" w14:textId="77777777" w:rsidTr="007307E9">
        <w:trPr>
          <w:trHeight w:val="60"/>
        </w:trPr>
        <w:tc>
          <w:tcPr>
            <w:tcW w:w="1277" w:type="dxa"/>
          </w:tcPr>
          <w:p w14:paraId="2237E840" w14:textId="26C07C94"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29 May 2023</w:t>
            </w:r>
          </w:p>
        </w:tc>
        <w:tc>
          <w:tcPr>
            <w:tcW w:w="843" w:type="dxa"/>
          </w:tcPr>
          <w:p w14:paraId="55D591AD" w14:textId="177BC7D8"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cs/>
              </w:rPr>
              <w:t>4</w:t>
            </w:r>
            <w:r w:rsidRPr="00CF754F">
              <w:rPr>
                <w:rFonts w:cs="Arial"/>
              </w:rPr>
              <w:t>,000</w:t>
            </w:r>
          </w:p>
        </w:tc>
        <w:tc>
          <w:tcPr>
            <w:tcW w:w="1276" w:type="dxa"/>
          </w:tcPr>
          <w:p w14:paraId="7D427D0D" w14:textId="4A522E7A"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29 May 2026</w:t>
            </w:r>
          </w:p>
        </w:tc>
        <w:tc>
          <w:tcPr>
            <w:tcW w:w="1134" w:type="dxa"/>
          </w:tcPr>
          <w:p w14:paraId="7AC44871" w14:textId="7977DBD2"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cs/>
              </w:rPr>
              <w:t>2.90</w:t>
            </w:r>
          </w:p>
        </w:tc>
        <w:tc>
          <w:tcPr>
            <w:tcW w:w="1701" w:type="dxa"/>
          </w:tcPr>
          <w:p w14:paraId="571C0678" w14:textId="15FEDF81"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69310754" w14:textId="7A70934B"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cs/>
              </w:rPr>
              <w:t>4</w:t>
            </w:r>
            <w:r w:rsidRPr="00CF754F">
              <w:rPr>
                <w:rFonts w:cs="Arial"/>
              </w:rPr>
              <w:t>,000</w:t>
            </w:r>
          </w:p>
        </w:tc>
        <w:tc>
          <w:tcPr>
            <w:tcW w:w="1498" w:type="dxa"/>
          </w:tcPr>
          <w:p w14:paraId="18F30446" w14:textId="523BAE50"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w:t>
            </w:r>
          </w:p>
        </w:tc>
      </w:tr>
      <w:tr w:rsidR="007E492D" w:rsidRPr="00CF754F" w14:paraId="47980391" w14:textId="77777777" w:rsidTr="007307E9">
        <w:trPr>
          <w:trHeight w:val="60"/>
        </w:trPr>
        <w:tc>
          <w:tcPr>
            <w:tcW w:w="1277" w:type="dxa"/>
          </w:tcPr>
          <w:p w14:paraId="6911CBE1" w14:textId="3016633C"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20 Sep 2023</w:t>
            </w:r>
          </w:p>
        </w:tc>
        <w:tc>
          <w:tcPr>
            <w:tcW w:w="843" w:type="dxa"/>
          </w:tcPr>
          <w:p w14:paraId="6AC756B8" w14:textId="1448173B"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cs/>
              </w:rPr>
              <w:t>1</w:t>
            </w:r>
            <w:r w:rsidRPr="00CF754F">
              <w:rPr>
                <w:rFonts w:cs="Arial"/>
              </w:rPr>
              <w:t>,000</w:t>
            </w:r>
          </w:p>
        </w:tc>
        <w:tc>
          <w:tcPr>
            <w:tcW w:w="1276" w:type="dxa"/>
          </w:tcPr>
          <w:p w14:paraId="7C56C4D4" w14:textId="47DD81B4"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22</w:t>
            </w:r>
            <w:r w:rsidRPr="00CF754F">
              <w:rPr>
                <w:rFonts w:cs="Arial"/>
                <w:cs/>
              </w:rPr>
              <w:t xml:space="preserve"> </w:t>
            </w:r>
            <w:r w:rsidRPr="00CF754F">
              <w:rPr>
                <w:rFonts w:cs="Arial"/>
              </w:rPr>
              <w:t>Sep 2027</w:t>
            </w:r>
          </w:p>
        </w:tc>
        <w:tc>
          <w:tcPr>
            <w:tcW w:w="1134" w:type="dxa"/>
          </w:tcPr>
          <w:p w14:paraId="27CA001D" w14:textId="76D9C1DC"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cs/>
              </w:rPr>
              <w:t>3.10</w:t>
            </w:r>
          </w:p>
        </w:tc>
        <w:tc>
          <w:tcPr>
            <w:tcW w:w="1701" w:type="dxa"/>
          </w:tcPr>
          <w:p w14:paraId="0B731F32" w14:textId="0767DD63" w:rsidR="007E492D" w:rsidRPr="00CF754F" w:rsidRDefault="007E492D" w:rsidP="007E492D">
            <w:pPr>
              <w:spacing w:line="320" w:lineRule="exact"/>
              <w:ind w:left="102" w:right="65"/>
              <w:jc w:val="center"/>
              <w:rPr>
                <w:rFonts w:cs="Arial"/>
              </w:rPr>
            </w:pPr>
            <w:r w:rsidRPr="00CF754F">
              <w:rPr>
                <w:rFonts w:cs="Arial"/>
              </w:rPr>
              <w:t>Semi-annually</w:t>
            </w:r>
          </w:p>
        </w:tc>
        <w:tc>
          <w:tcPr>
            <w:tcW w:w="1559" w:type="dxa"/>
          </w:tcPr>
          <w:p w14:paraId="5A807FA7" w14:textId="77EA6143"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cs/>
              </w:rPr>
              <w:t>1</w:t>
            </w:r>
            <w:r w:rsidRPr="00CF754F">
              <w:rPr>
                <w:rFonts w:cs="Arial"/>
              </w:rPr>
              <w:t>,000</w:t>
            </w:r>
          </w:p>
        </w:tc>
        <w:tc>
          <w:tcPr>
            <w:tcW w:w="1498" w:type="dxa"/>
          </w:tcPr>
          <w:p w14:paraId="0EAE163E" w14:textId="1E2D4CC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w:t>
            </w:r>
          </w:p>
        </w:tc>
      </w:tr>
      <w:tr w:rsidR="007E492D" w:rsidRPr="00CF754F" w14:paraId="4F982A27" w14:textId="77777777" w:rsidTr="007307E9">
        <w:trPr>
          <w:trHeight w:val="60"/>
        </w:trPr>
        <w:tc>
          <w:tcPr>
            <w:tcW w:w="1277" w:type="dxa"/>
          </w:tcPr>
          <w:p w14:paraId="665A4119" w14:textId="0E5BD4E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10 Aug 2023</w:t>
            </w:r>
          </w:p>
        </w:tc>
        <w:tc>
          <w:tcPr>
            <w:tcW w:w="843" w:type="dxa"/>
          </w:tcPr>
          <w:p w14:paraId="2F804489" w14:textId="2063501A"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cs/>
              </w:rPr>
              <w:t>1</w:t>
            </w:r>
            <w:r w:rsidRPr="00CF754F">
              <w:rPr>
                <w:rFonts w:cs="Arial"/>
              </w:rPr>
              <w:t>,000</w:t>
            </w:r>
          </w:p>
        </w:tc>
        <w:tc>
          <w:tcPr>
            <w:tcW w:w="1276" w:type="dxa"/>
          </w:tcPr>
          <w:p w14:paraId="66D1F730" w14:textId="27B6540A"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15 Aug 2025</w:t>
            </w:r>
          </w:p>
        </w:tc>
        <w:tc>
          <w:tcPr>
            <w:tcW w:w="1134" w:type="dxa"/>
          </w:tcPr>
          <w:p w14:paraId="2004C7DA" w14:textId="59FBD2EF"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w:t>
            </w:r>
            <w:r w:rsidRPr="00CF754F">
              <w:rPr>
                <w:rFonts w:cs="Arial"/>
                <w:cs/>
              </w:rPr>
              <w:t xml:space="preserve"> </w:t>
            </w:r>
            <w:r w:rsidRPr="00CF754F">
              <w:rPr>
                <w:rFonts w:cs="Arial"/>
              </w:rPr>
              <w:t>*</w:t>
            </w:r>
          </w:p>
        </w:tc>
        <w:tc>
          <w:tcPr>
            <w:tcW w:w="1701" w:type="dxa"/>
          </w:tcPr>
          <w:p w14:paraId="7273C0BF" w14:textId="2CD80F57" w:rsidR="007E492D" w:rsidRPr="00CF754F" w:rsidRDefault="007E492D" w:rsidP="007E492D">
            <w:pPr>
              <w:spacing w:line="320" w:lineRule="exact"/>
              <w:ind w:left="102" w:right="65"/>
              <w:jc w:val="center"/>
              <w:rPr>
                <w:rFonts w:cs="Arial"/>
              </w:rPr>
            </w:pPr>
            <w:r w:rsidRPr="00CF754F">
              <w:rPr>
                <w:rFonts w:cs="Arial"/>
                <w:cs/>
              </w:rPr>
              <w:t>-</w:t>
            </w:r>
          </w:p>
        </w:tc>
        <w:tc>
          <w:tcPr>
            <w:tcW w:w="1559" w:type="dxa"/>
          </w:tcPr>
          <w:p w14:paraId="5DB65553" w14:textId="6D5D5424" w:rsidR="007E492D" w:rsidRPr="00CF754F" w:rsidRDefault="007E492D" w:rsidP="007E4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cs/>
              </w:rPr>
              <w:t>1</w:t>
            </w:r>
            <w:r w:rsidRPr="00CF754F">
              <w:rPr>
                <w:rFonts w:cs="Arial"/>
              </w:rPr>
              <w:t>,000</w:t>
            </w:r>
          </w:p>
        </w:tc>
        <w:tc>
          <w:tcPr>
            <w:tcW w:w="1498" w:type="dxa"/>
          </w:tcPr>
          <w:p w14:paraId="36F42765" w14:textId="31C6696D" w:rsidR="007E492D" w:rsidRPr="00CF754F" w:rsidRDefault="007E492D" w:rsidP="007E49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w:t>
            </w:r>
          </w:p>
        </w:tc>
      </w:tr>
      <w:tr w:rsidR="007E492D" w:rsidRPr="00CF754F" w14:paraId="1B0356D5" w14:textId="77777777" w:rsidTr="007307E9">
        <w:trPr>
          <w:trHeight w:val="60"/>
        </w:trPr>
        <w:tc>
          <w:tcPr>
            <w:tcW w:w="2120" w:type="dxa"/>
            <w:gridSpan w:val="2"/>
          </w:tcPr>
          <w:p w14:paraId="68572C9C"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rPr>
                <w:rFonts w:cs="Arial"/>
              </w:rPr>
            </w:pPr>
            <w:r w:rsidRPr="00CF754F">
              <w:rPr>
                <w:rFonts w:cs="Arial"/>
              </w:rPr>
              <w:t>Total debentures</w:t>
            </w:r>
          </w:p>
        </w:tc>
        <w:tc>
          <w:tcPr>
            <w:tcW w:w="1276" w:type="dxa"/>
          </w:tcPr>
          <w:p w14:paraId="73574891"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p>
        </w:tc>
        <w:tc>
          <w:tcPr>
            <w:tcW w:w="1134" w:type="dxa"/>
          </w:tcPr>
          <w:p w14:paraId="7687D217"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2" w:right="65"/>
              <w:jc w:val="thaiDistribute"/>
              <w:rPr>
                <w:rFonts w:cs="Arial"/>
              </w:rPr>
            </w:pPr>
          </w:p>
        </w:tc>
        <w:tc>
          <w:tcPr>
            <w:tcW w:w="1701" w:type="dxa"/>
          </w:tcPr>
          <w:p w14:paraId="5393C074" w14:textId="77777777" w:rsidR="007E492D" w:rsidRPr="00CF754F" w:rsidRDefault="007E492D" w:rsidP="007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p>
        </w:tc>
        <w:tc>
          <w:tcPr>
            <w:tcW w:w="1559" w:type="dxa"/>
          </w:tcPr>
          <w:p w14:paraId="664B04F8" w14:textId="7070A4CA" w:rsidR="007E492D" w:rsidRPr="00CF754F" w:rsidRDefault="007E492D" w:rsidP="007E49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napToGrid w:val="0"/>
              <w:spacing w:line="320" w:lineRule="exact"/>
              <w:ind w:left="102" w:right="65"/>
              <w:rPr>
                <w:rFonts w:cs="Arial"/>
              </w:rPr>
            </w:pPr>
            <w:r w:rsidRPr="00CF754F">
              <w:rPr>
                <w:rFonts w:cs="Arial"/>
              </w:rPr>
              <w:t>47,522</w:t>
            </w:r>
          </w:p>
        </w:tc>
        <w:tc>
          <w:tcPr>
            <w:tcW w:w="1498" w:type="dxa"/>
          </w:tcPr>
          <w:p w14:paraId="670A8E56" w14:textId="11F71D7E" w:rsidR="007E492D" w:rsidRPr="00CF754F" w:rsidRDefault="007E492D" w:rsidP="007E49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napToGrid w:val="0"/>
              <w:spacing w:line="320" w:lineRule="exact"/>
              <w:ind w:left="102" w:right="65"/>
              <w:rPr>
                <w:rFonts w:cs="Arial"/>
              </w:rPr>
            </w:pPr>
            <w:r w:rsidRPr="00CF754F">
              <w:rPr>
                <w:rFonts w:cs="Arial"/>
              </w:rPr>
              <w:t>45,562</w:t>
            </w:r>
          </w:p>
        </w:tc>
      </w:tr>
    </w:tbl>
    <w:p w14:paraId="6A26D7D5" w14:textId="77777777" w:rsidR="00E35801" w:rsidRPr="00CF754F" w:rsidRDefault="00E35801" w:rsidP="00E35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line="240" w:lineRule="auto"/>
        <w:ind w:left="547" w:right="-43"/>
        <w:jc w:val="both"/>
        <w:rPr>
          <w:rFonts w:cs="Arial"/>
          <w:sz w:val="16"/>
          <w:szCs w:val="16"/>
        </w:rPr>
      </w:pPr>
      <w:r w:rsidRPr="00CF754F">
        <w:rPr>
          <w:rFonts w:cs="Arial"/>
          <w:sz w:val="16"/>
          <w:szCs w:val="16"/>
        </w:rPr>
        <w:t>* Zero-coupon debentures</w:t>
      </w:r>
    </w:p>
    <w:p w14:paraId="6F32F7E5" w14:textId="27DD5CA1" w:rsidR="003357B2" w:rsidRPr="00CF754F" w:rsidRDefault="003357B2" w:rsidP="002F41BB">
      <w:pPr>
        <w:pStyle w:val="Heading1"/>
        <w:numPr>
          <w:ilvl w:val="0"/>
          <w:numId w:val="38"/>
        </w:numPr>
        <w:spacing w:before="120" w:after="120" w:line="380" w:lineRule="exact"/>
        <w:ind w:left="547" w:hanging="547"/>
        <w:rPr>
          <w:rFonts w:cs="Arial"/>
          <w:b w:val="0"/>
          <w:bCs w:val="0"/>
          <w:sz w:val="20"/>
          <w:szCs w:val="20"/>
        </w:rPr>
      </w:pPr>
      <w:bookmarkStart w:id="24" w:name="_Toc158146829"/>
      <w:r w:rsidRPr="00CF754F">
        <w:rPr>
          <w:rFonts w:cs="Arial"/>
          <w:sz w:val="22"/>
          <w:szCs w:val="22"/>
          <w:u w:val="none"/>
        </w:rPr>
        <w:t>Provisions for employee benefits</w:t>
      </w:r>
      <w:bookmarkEnd w:id="24"/>
    </w:p>
    <w:p w14:paraId="115CED27" w14:textId="3C5790EE" w:rsidR="00C359DE" w:rsidRPr="00CF754F" w:rsidRDefault="00185169"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Provisions for long-term employee benefits, which represents </w:t>
      </w:r>
      <w:r w:rsidR="00106D00">
        <w:rPr>
          <w:rFonts w:cs="Arial"/>
          <w:sz w:val="22"/>
          <w:szCs w:val="22"/>
        </w:rPr>
        <w:t>severance</w:t>
      </w:r>
      <w:r w:rsidRPr="00CF754F">
        <w:rPr>
          <w:rFonts w:cs="Arial"/>
          <w:sz w:val="22"/>
          <w:szCs w:val="22"/>
        </w:rPr>
        <w:t xml:space="preserve"> payable to employees </w:t>
      </w:r>
      <w:r w:rsidR="00106D00">
        <w:rPr>
          <w:rFonts w:cs="Arial"/>
          <w:sz w:val="22"/>
          <w:szCs w:val="22"/>
        </w:rPr>
        <w:t>upon retirement</w:t>
      </w:r>
      <w:r w:rsidRPr="00CF754F">
        <w:rPr>
          <w:rFonts w:cs="Arial"/>
          <w:sz w:val="22"/>
          <w:szCs w:val="22"/>
        </w:rPr>
        <w:t>, were as follows:</w:t>
      </w:r>
    </w:p>
    <w:tbl>
      <w:tblPr>
        <w:tblW w:w="927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EF472E" w:rsidRPr="00CF754F" w14:paraId="4F2A90CD" w14:textId="77777777" w:rsidTr="008B63E7">
        <w:trPr>
          <w:trHeight w:val="144"/>
        </w:trPr>
        <w:tc>
          <w:tcPr>
            <w:tcW w:w="3600" w:type="dxa"/>
            <w:tcBorders>
              <w:top w:val="nil"/>
              <w:bottom w:val="nil"/>
            </w:tcBorders>
            <w:vAlign w:val="bottom"/>
          </w:tcPr>
          <w:p w14:paraId="3502A671" w14:textId="77777777" w:rsidR="00EF472E" w:rsidRPr="00CF754F"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8" w:right="14" w:firstLine="78"/>
              <w:jc w:val="thaiDistribute"/>
              <w:rPr>
                <w:rFonts w:cs="Arial"/>
              </w:rPr>
            </w:pPr>
          </w:p>
        </w:tc>
        <w:tc>
          <w:tcPr>
            <w:tcW w:w="5670" w:type="dxa"/>
            <w:gridSpan w:val="4"/>
            <w:tcBorders>
              <w:top w:val="nil"/>
              <w:bottom w:val="nil"/>
            </w:tcBorders>
          </w:tcPr>
          <w:p w14:paraId="41B81C82" w14:textId="77777777" w:rsidR="00EF472E" w:rsidRPr="00CF754F"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2" w:right="66"/>
              <w:jc w:val="right"/>
              <w:rPr>
                <w:rFonts w:cs="Arial"/>
              </w:rPr>
            </w:pPr>
            <w:r w:rsidRPr="00CF754F">
              <w:rPr>
                <w:rFonts w:cs="Arial"/>
              </w:rPr>
              <w:t>(Unit: Thousand Baht)</w:t>
            </w:r>
          </w:p>
        </w:tc>
      </w:tr>
      <w:tr w:rsidR="00EF472E" w:rsidRPr="00CF754F" w14:paraId="0E863038" w14:textId="77777777" w:rsidTr="008B63E7">
        <w:trPr>
          <w:trHeight w:val="144"/>
        </w:trPr>
        <w:tc>
          <w:tcPr>
            <w:tcW w:w="3600" w:type="dxa"/>
            <w:tcBorders>
              <w:top w:val="nil"/>
              <w:bottom w:val="nil"/>
            </w:tcBorders>
            <w:vAlign w:val="bottom"/>
          </w:tcPr>
          <w:p w14:paraId="2F01DFB1" w14:textId="77777777" w:rsidR="00EF472E" w:rsidRPr="00CF754F"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8" w:right="14" w:firstLine="78"/>
              <w:jc w:val="thaiDistribute"/>
              <w:rPr>
                <w:rFonts w:cs="Arial"/>
              </w:rPr>
            </w:pPr>
          </w:p>
        </w:tc>
        <w:tc>
          <w:tcPr>
            <w:tcW w:w="2835" w:type="dxa"/>
            <w:gridSpan w:val="2"/>
            <w:tcBorders>
              <w:top w:val="nil"/>
              <w:bottom w:val="nil"/>
            </w:tcBorders>
          </w:tcPr>
          <w:p w14:paraId="75EF4D42" w14:textId="77777777" w:rsidR="00EF472E" w:rsidRPr="00CF754F" w:rsidRDefault="00EF472E"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 xml:space="preserve">Consolidated </w:t>
            </w:r>
            <w:r w:rsidR="008B63E7" w:rsidRPr="00CF754F">
              <w:rPr>
                <w:rFonts w:cs="Arial"/>
              </w:rPr>
              <w:t xml:space="preserve">                          </w:t>
            </w:r>
            <w:r w:rsidRPr="00CF754F">
              <w:rPr>
                <w:rFonts w:cs="Arial"/>
              </w:rPr>
              <w:t>financial</w:t>
            </w:r>
            <w:r w:rsidR="00185169" w:rsidRPr="00CF754F">
              <w:rPr>
                <w:rFonts w:cs="Arial"/>
              </w:rPr>
              <w:t xml:space="preserve"> </w:t>
            </w:r>
            <w:r w:rsidRPr="00CF754F">
              <w:rPr>
                <w:rFonts w:cs="Arial"/>
              </w:rPr>
              <w:t>statements</w:t>
            </w:r>
          </w:p>
        </w:tc>
        <w:tc>
          <w:tcPr>
            <w:tcW w:w="2835" w:type="dxa"/>
            <w:gridSpan w:val="2"/>
            <w:tcBorders>
              <w:top w:val="nil"/>
              <w:bottom w:val="nil"/>
            </w:tcBorders>
          </w:tcPr>
          <w:p w14:paraId="7873D383" w14:textId="77777777" w:rsidR="00EF472E" w:rsidRPr="00CF754F" w:rsidRDefault="00EF472E"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 xml:space="preserve">Separate </w:t>
            </w:r>
            <w:r w:rsidR="008B63E7" w:rsidRPr="00CF754F">
              <w:rPr>
                <w:rFonts w:cs="Arial"/>
              </w:rPr>
              <w:t xml:space="preserve">                                 </w:t>
            </w:r>
            <w:r w:rsidRPr="00CF754F">
              <w:rPr>
                <w:rFonts w:cs="Arial"/>
              </w:rPr>
              <w:t>financial statements</w:t>
            </w:r>
          </w:p>
        </w:tc>
      </w:tr>
      <w:tr w:rsidR="00717E4C" w:rsidRPr="00CF754F" w14:paraId="5D5C2450" w14:textId="77777777" w:rsidTr="008B63E7">
        <w:trPr>
          <w:trHeight w:val="144"/>
        </w:trPr>
        <w:tc>
          <w:tcPr>
            <w:tcW w:w="3600" w:type="dxa"/>
            <w:tcBorders>
              <w:top w:val="nil"/>
              <w:bottom w:val="nil"/>
            </w:tcBorders>
            <w:vAlign w:val="bottom"/>
          </w:tcPr>
          <w:p w14:paraId="4CF48FE9"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8" w:right="14" w:firstLine="78"/>
              <w:jc w:val="thaiDistribute"/>
              <w:rPr>
                <w:rFonts w:cs="Arial"/>
              </w:rPr>
            </w:pPr>
          </w:p>
        </w:tc>
        <w:tc>
          <w:tcPr>
            <w:tcW w:w="1417" w:type="dxa"/>
            <w:tcBorders>
              <w:top w:val="nil"/>
              <w:bottom w:val="nil"/>
            </w:tcBorders>
          </w:tcPr>
          <w:p w14:paraId="5D41C6FE" w14:textId="5CEC766A"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31 December 2023</w:t>
            </w:r>
          </w:p>
        </w:tc>
        <w:tc>
          <w:tcPr>
            <w:tcW w:w="1418" w:type="dxa"/>
            <w:tcBorders>
              <w:top w:val="nil"/>
              <w:bottom w:val="nil"/>
            </w:tcBorders>
          </w:tcPr>
          <w:p w14:paraId="3F7BE6F3" w14:textId="4F102DC6"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31 December 2022</w:t>
            </w:r>
          </w:p>
        </w:tc>
        <w:tc>
          <w:tcPr>
            <w:tcW w:w="1417" w:type="dxa"/>
            <w:tcBorders>
              <w:top w:val="nil"/>
              <w:bottom w:val="nil"/>
            </w:tcBorders>
          </w:tcPr>
          <w:p w14:paraId="0F57C89B" w14:textId="165DF021"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31 December 2023</w:t>
            </w:r>
          </w:p>
        </w:tc>
        <w:tc>
          <w:tcPr>
            <w:tcW w:w="1418" w:type="dxa"/>
            <w:tcBorders>
              <w:top w:val="nil"/>
              <w:bottom w:val="nil"/>
            </w:tcBorders>
          </w:tcPr>
          <w:p w14:paraId="35B78AFF" w14:textId="095E8340"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31 December 2022</w:t>
            </w:r>
          </w:p>
        </w:tc>
      </w:tr>
      <w:tr w:rsidR="00FA29BA" w:rsidRPr="00CF754F" w14:paraId="45E738F8" w14:textId="77777777" w:rsidTr="00692452">
        <w:trPr>
          <w:trHeight w:val="144"/>
        </w:trPr>
        <w:tc>
          <w:tcPr>
            <w:tcW w:w="3600" w:type="dxa"/>
            <w:tcBorders>
              <w:bottom w:val="nil"/>
            </w:tcBorders>
          </w:tcPr>
          <w:p w14:paraId="32E9FC70"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Beginning balance</w:t>
            </w:r>
          </w:p>
        </w:tc>
        <w:tc>
          <w:tcPr>
            <w:tcW w:w="1417" w:type="dxa"/>
            <w:tcBorders>
              <w:top w:val="nil"/>
              <w:left w:val="nil"/>
              <w:bottom w:val="nil"/>
              <w:right w:val="nil"/>
            </w:tcBorders>
            <w:shd w:val="clear" w:color="auto" w:fill="auto"/>
            <w:vAlign w:val="bottom"/>
          </w:tcPr>
          <w:p w14:paraId="55861354" w14:textId="1356120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540,773</w:t>
            </w:r>
          </w:p>
        </w:tc>
        <w:tc>
          <w:tcPr>
            <w:tcW w:w="1418" w:type="dxa"/>
            <w:tcBorders>
              <w:top w:val="nil"/>
              <w:left w:val="nil"/>
              <w:bottom w:val="nil"/>
              <w:right w:val="nil"/>
            </w:tcBorders>
            <w:shd w:val="clear" w:color="auto" w:fill="auto"/>
            <w:vAlign w:val="bottom"/>
          </w:tcPr>
          <w:p w14:paraId="13A051AA" w14:textId="226A47FB"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528,418</w:t>
            </w:r>
          </w:p>
        </w:tc>
        <w:tc>
          <w:tcPr>
            <w:tcW w:w="1417" w:type="dxa"/>
            <w:tcBorders>
              <w:top w:val="nil"/>
              <w:left w:val="nil"/>
              <w:bottom w:val="nil"/>
              <w:right w:val="nil"/>
            </w:tcBorders>
            <w:shd w:val="clear" w:color="auto" w:fill="auto"/>
            <w:vAlign w:val="bottom"/>
          </w:tcPr>
          <w:p w14:paraId="08699990" w14:textId="62582C1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523,980</w:t>
            </w:r>
          </w:p>
        </w:tc>
        <w:tc>
          <w:tcPr>
            <w:tcW w:w="1418" w:type="dxa"/>
            <w:tcBorders>
              <w:top w:val="nil"/>
              <w:left w:val="nil"/>
              <w:bottom w:val="nil"/>
              <w:right w:val="nil"/>
            </w:tcBorders>
            <w:shd w:val="clear" w:color="auto" w:fill="auto"/>
            <w:vAlign w:val="bottom"/>
          </w:tcPr>
          <w:p w14:paraId="5634E2A2" w14:textId="5FC19F9E"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512,148</w:t>
            </w:r>
          </w:p>
        </w:tc>
      </w:tr>
      <w:tr w:rsidR="00FA29BA" w:rsidRPr="00CF754F" w14:paraId="5A2F4FFA" w14:textId="77777777" w:rsidTr="00692452">
        <w:trPr>
          <w:trHeight w:val="144"/>
        </w:trPr>
        <w:tc>
          <w:tcPr>
            <w:tcW w:w="3600" w:type="dxa"/>
            <w:tcBorders>
              <w:bottom w:val="nil"/>
            </w:tcBorders>
          </w:tcPr>
          <w:p w14:paraId="52814CF2"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Included in profit or loss:</w:t>
            </w:r>
          </w:p>
        </w:tc>
        <w:tc>
          <w:tcPr>
            <w:tcW w:w="1417" w:type="dxa"/>
            <w:tcBorders>
              <w:top w:val="nil"/>
              <w:left w:val="nil"/>
              <w:bottom w:val="nil"/>
              <w:right w:val="nil"/>
            </w:tcBorders>
            <w:shd w:val="clear" w:color="auto" w:fill="auto"/>
            <w:vAlign w:val="bottom"/>
          </w:tcPr>
          <w:p w14:paraId="4571CB5C"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39937465"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7" w:type="dxa"/>
            <w:tcBorders>
              <w:top w:val="nil"/>
              <w:left w:val="nil"/>
              <w:bottom w:val="nil"/>
              <w:right w:val="nil"/>
            </w:tcBorders>
            <w:shd w:val="clear" w:color="auto" w:fill="auto"/>
            <w:vAlign w:val="bottom"/>
          </w:tcPr>
          <w:p w14:paraId="68E516B6"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37A54405"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r>
      <w:tr w:rsidR="00FA29BA" w:rsidRPr="00CF754F" w14:paraId="09556272" w14:textId="77777777" w:rsidTr="00692452">
        <w:trPr>
          <w:trHeight w:val="144"/>
        </w:trPr>
        <w:tc>
          <w:tcPr>
            <w:tcW w:w="3600" w:type="dxa"/>
            <w:tcBorders>
              <w:bottom w:val="nil"/>
            </w:tcBorders>
          </w:tcPr>
          <w:p w14:paraId="641C13B1"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 xml:space="preserve">   Current service cost</w:t>
            </w:r>
          </w:p>
        </w:tc>
        <w:tc>
          <w:tcPr>
            <w:tcW w:w="1417" w:type="dxa"/>
            <w:tcBorders>
              <w:top w:val="nil"/>
              <w:left w:val="nil"/>
              <w:bottom w:val="nil"/>
              <w:right w:val="nil"/>
            </w:tcBorders>
            <w:shd w:val="clear" w:color="auto" w:fill="auto"/>
            <w:vAlign w:val="bottom"/>
          </w:tcPr>
          <w:p w14:paraId="242C6065" w14:textId="22156A4F"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35,815</w:t>
            </w:r>
          </w:p>
        </w:tc>
        <w:tc>
          <w:tcPr>
            <w:tcW w:w="1418" w:type="dxa"/>
            <w:tcBorders>
              <w:top w:val="nil"/>
              <w:left w:val="nil"/>
              <w:bottom w:val="nil"/>
              <w:right w:val="nil"/>
            </w:tcBorders>
            <w:shd w:val="clear" w:color="auto" w:fill="auto"/>
            <w:vAlign w:val="bottom"/>
          </w:tcPr>
          <w:p w14:paraId="557AB62B" w14:textId="4296E8F9"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34,688</w:t>
            </w:r>
          </w:p>
        </w:tc>
        <w:tc>
          <w:tcPr>
            <w:tcW w:w="1417" w:type="dxa"/>
            <w:tcBorders>
              <w:top w:val="nil"/>
              <w:left w:val="nil"/>
              <w:bottom w:val="nil"/>
              <w:right w:val="nil"/>
            </w:tcBorders>
            <w:shd w:val="clear" w:color="auto" w:fill="auto"/>
            <w:vAlign w:val="bottom"/>
          </w:tcPr>
          <w:p w14:paraId="5FAB614B" w14:textId="32746D94"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33,322</w:t>
            </w:r>
          </w:p>
        </w:tc>
        <w:tc>
          <w:tcPr>
            <w:tcW w:w="1418" w:type="dxa"/>
            <w:tcBorders>
              <w:top w:val="nil"/>
              <w:left w:val="nil"/>
              <w:bottom w:val="nil"/>
              <w:right w:val="nil"/>
            </w:tcBorders>
            <w:shd w:val="clear" w:color="auto" w:fill="auto"/>
            <w:vAlign w:val="bottom"/>
          </w:tcPr>
          <w:p w14:paraId="4CC053A3" w14:textId="0B045770"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33,122</w:t>
            </w:r>
          </w:p>
        </w:tc>
      </w:tr>
      <w:tr w:rsidR="00FA29BA" w:rsidRPr="00CF754F" w14:paraId="4E4BCFAC" w14:textId="77777777" w:rsidTr="00692452">
        <w:trPr>
          <w:trHeight w:val="144"/>
        </w:trPr>
        <w:tc>
          <w:tcPr>
            <w:tcW w:w="3600" w:type="dxa"/>
            <w:tcBorders>
              <w:bottom w:val="nil"/>
            </w:tcBorders>
          </w:tcPr>
          <w:p w14:paraId="2BAE54CE"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 xml:space="preserve">   Interest cost</w:t>
            </w:r>
          </w:p>
        </w:tc>
        <w:tc>
          <w:tcPr>
            <w:tcW w:w="1417" w:type="dxa"/>
            <w:tcBorders>
              <w:top w:val="nil"/>
              <w:left w:val="nil"/>
              <w:bottom w:val="nil"/>
              <w:right w:val="nil"/>
            </w:tcBorders>
            <w:shd w:val="clear" w:color="auto" w:fill="auto"/>
            <w:vAlign w:val="bottom"/>
          </w:tcPr>
          <w:p w14:paraId="59F82ED0" w14:textId="409B1A4F"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14,380</w:t>
            </w:r>
          </w:p>
        </w:tc>
        <w:tc>
          <w:tcPr>
            <w:tcW w:w="1418" w:type="dxa"/>
            <w:tcBorders>
              <w:top w:val="nil"/>
              <w:left w:val="nil"/>
              <w:bottom w:val="nil"/>
              <w:right w:val="nil"/>
            </w:tcBorders>
            <w:shd w:val="clear" w:color="auto" w:fill="auto"/>
            <w:vAlign w:val="bottom"/>
          </w:tcPr>
          <w:p w14:paraId="2128C272" w14:textId="41971E42"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10,028</w:t>
            </w:r>
          </w:p>
        </w:tc>
        <w:tc>
          <w:tcPr>
            <w:tcW w:w="1417" w:type="dxa"/>
            <w:tcBorders>
              <w:top w:val="nil"/>
              <w:left w:val="nil"/>
              <w:bottom w:val="nil"/>
              <w:right w:val="nil"/>
            </w:tcBorders>
            <w:shd w:val="clear" w:color="auto" w:fill="auto"/>
            <w:vAlign w:val="bottom"/>
          </w:tcPr>
          <w:p w14:paraId="33B863EF" w14:textId="5D70A7EF"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13,868</w:t>
            </w:r>
          </w:p>
        </w:tc>
        <w:tc>
          <w:tcPr>
            <w:tcW w:w="1418" w:type="dxa"/>
            <w:tcBorders>
              <w:top w:val="nil"/>
              <w:left w:val="nil"/>
              <w:bottom w:val="nil"/>
              <w:right w:val="nil"/>
            </w:tcBorders>
            <w:shd w:val="clear" w:color="auto" w:fill="auto"/>
            <w:vAlign w:val="bottom"/>
          </w:tcPr>
          <w:p w14:paraId="43DE9D78" w14:textId="5B4638F5"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9,650</w:t>
            </w:r>
          </w:p>
        </w:tc>
      </w:tr>
      <w:tr w:rsidR="00FA29BA" w:rsidRPr="00CF754F" w14:paraId="42A912A8" w14:textId="77777777" w:rsidTr="00692452">
        <w:trPr>
          <w:trHeight w:val="144"/>
        </w:trPr>
        <w:tc>
          <w:tcPr>
            <w:tcW w:w="3600" w:type="dxa"/>
            <w:tcBorders>
              <w:bottom w:val="nil"/>
            </w:tcBorders>
          </w:tcPr>
          <w:p w14:paraId="4D6AD379"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Included in other comprehensive income</w:t>
            </w:r>
            <w:r w:rsidRPr="00CF754F">
              <w:rPr>
                <w:rFonts w:cs="Arial"/>
                <w:cs/>
              </w:rPr>
              <w:t>:</w:t>
            </w:r>
          </w:p>
        </w:tc>
        <w:tc>
          <w:tcPr>
            <w:tcW w:w="1417" w:type="dxa"/>
            <w:tcBorders>
              <w:top w:val="nil"/>
              <w:left w:val="nil"/>
              <w:bottom w:val="nil"/>
              <w:right w:val="nil"/>
            </w:tcBorders>
            <w:shd w:val="clear" w:color="auto" w:fill="auto"/>
            <w:vAlign w:val="bottom"/>
          </w:tcPr>
          <w:p w14:paraId="163FA892"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233293D3"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7" w:type="dxa"/>
            <w:tcBorders>
              <w:top w:val="nil"/>
              <w:left w:val="nil"/>
              <w:bottom w:val="nil"/>
              <w:right w:val="nil"/>
            </w:tcBorders>
            <w:shd w:val="clear" w:color="auto" w:fill="auto"/>
            <w:vAlign w:val="bottom"/>
          </w:tcPr>
          <w:p w14:paraId="665DD4A0"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38B2E933"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r>
      <w:tr w:rsidR="00FA29BA" w:rsidRPr="00CF754F" w14:paraId="3274DA21" w14:textId="77777777" w:rsidTr="00692452">
        <w:trPr>
          <w:trHeight w:val="144"/>
        </w:trPr>
        <w:tc>
          <w:tcPr>
            <w:tcW w:w="3600" w:type="dxa"/>
            <w:tcBorders>
              <w:bottom w:val="nil"/>
            </w:tcBorders>
          </w:tcPr>
          <w:p w14:paraId="6B3D9BA8" w14:textId="290B8173"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 xml:space="preserve">Actuarial </w:t>
            </w:r>
            <w:r w:rsidRPr="00CF754F">
              <w:rPr>
                <w:rFonts w:cs="Arial"/>
                <w:cs/>
              </w:rPr>
              <w:t>(</w:t>
            </w:r>
            <w:r w:rsidRPr="00CF754F">
              <w:rPr>
                <w:rFonts w:cs="Arial"/>
              </w:rPr>
              <w:t>gain</w:t>
            </w:r>
            <w:r w:rsidRPr="00CF754F">
              <w:rPr>
                <w:rFonts w:cs="Arial"/>
                <w:cs/>
              </w:rPr>
              <w:t xml:space="preserve">) </w:t>
            </w:r>
            <w:r w:rsidRPr="00CF754F">
              <w:rPr>
                <w:rFonts w:cs="Arial"/>
              </w:rPr>
              <w:t>loss arising from</w:t>
            </w:r>
          </w:p>
        </w:tc>
        <w:tc>
          <w:tcPr>
            <w:tcW w:w="1417" w:type="dxa"/>
            <w:tcBorders>
              <w:top w:val="nil"/>
              <w:left w:val="nil"/>
              <w:bottom w:val="nil"/>
              <w:right w:val="nil"/>
            </w:tcBorders>
            <w:shd w:val="clear" w:color="auto" w:fill="auto"/>
            <w:vAlign w:val="bottom"/>
          </w:tcPr>
          <w:p w14:paraId="35897A10"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761C7F5E"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7" w:type="dxa"/>
            <w:tcBorders>
              <w:top w:val="nil"/>
              <w:left w:val="nil"/>
              <w:bottom w:val="nil"/>
              <w:right w:val="nil"/>
            </w:tcBorders>
            <w:shd w:val="clear" w:color="auto" w:fill="auto"/>
            <w:vAlign w:val="bottom"/>
          </w:tcPr>
          <w:p w14:paraId="3E4F24E5"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7D4746D2"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r>
      <w:tr w:rsidR="00FA29BA" w:rsidRPr="00CF754F" w14:paraId="6803CF87" w14:textId="77777777" w:rsidTr="00692452">
        <w:trPr>
          <w:trHeight w:val="144"/>
        </w:trPr>
        <w:tc>
          <w:tcPr>
            <w:tcW w:w="3600" w:type="dxa"/>
            <w:tcBorders>
              <w:bottom w:val="nil"/>
            </w:tcBorders>
          </w:tcPr>
          <w:p w14:paraId="12B9E3B0"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29" w:right="14" w:hanging="270"/>
              <w:rPr>
                <w:rFonts w:cs="Arial"/>
              </w:rPr>
            </w:pPr>
            <w:r w:rsidRPr="00CF754F">
              <w:rPr>
                <w:rFonts w:cs="Arial"/>
              </w:rPr>
              <w:t>- Financial assumptions changes</w:t>
            </w:r>
          </w:p>
        </w:tc>
        <w:tc>
          <w:tcPr>
            <w:tcW w:w="1417" w:type="dxa"/>
            <w:tcBorders>
              <w:top w:val="nil"/>
              <w:left w:val="nil"/>
              <w:right w:val="nil"/>
            </w:tcBorders>
            <w:shd w:val="clear" w:color="auto" w:fill="auto"/>
            <w:vAlign w:val="bottom"/>
          </w:tcPr>
          <w:p w14:paraId="006090B6" w14:textId="535657E0"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17</w:t>
            </w:r>
          </w:p>
        </w:tc>
        <w:tc>
          <w:tcPr>
            <w:tcW w:w="1418" w:type="dxa"/>
            <w:tcBorders>
              <w:top w:val="nil"/>
              <w:left w:val="nil"/>
              <w:right w:val="nil"/>
            </w:tcBorders>
            <w:shd w:val="clear" w:color="auto" w:fill="auto"/>
            <w:vAlign w:val="bottom"/>
          </w:tcPr>
          <w:p w14:paraId="139C4B52" w14:textId="739A2C0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(37,797)</w:t>
            </w:r>
          </w:p>
        </w:tc>
        <w:tc>
          <w:tcPr>
            <w:tcW w:w="1417" w:type="dxa"/>
            <w:tcBorders>
              <w:top w:val="nil"/>
              <w:left w:val="nil"/>
              <w:right w:val="nil"/>
            </w:tcBorders>
            <w:shd w:val="clear" w:color="auto" w:fill="auto"/>
            <w:vAlign w:val="bottom"/>
          </w:tcPr>
          <w:p w14:paraId="6E023AEA" w14:textId="7C971F3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w:t>
            </w:r>
          </w:p>
        </w:tc>
        <w:tc>
          <w:tcPr>
            <w:tcW w:w="1418" w:type="dxa"/>
            <w:tcBorders>
              <w:top w:val="nil"/>
              <w:left w:val="nil"/>
              <w:right w:val="nil"/>
            </w:tcBorders>
            <w:shd w:val="clear" w:color="auto" w:fill="auto"/>
            <w:vAlign w:val="bottom"/>
          </w:tcPr>
          <w:p w14:paraId="669B1F11" w14:textId="79D7E074"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(36,609)</w:t>
            </w:r>
          </w:p>
        </w:tc>
      </w:tr>
      <w:tr w:rsidR="00FA29BA" w:rsidRPr="00CF754F" w14:paraId="6F8BE93A" w14:textId="77777777" w:rsidTr="009A5311">
        <w:trPr>
          <w:trHeight w:val="144"/>
        </w:trPr>
        <w:tc>
          <w:tcPr>
            <w:tcW w:w="3600" w:type="dxa"/>
            <w:tcBorders>
              <w:bottom w:val="nil"/>
            </w:tcBorders>
            <w:vAlign w:val="bottom"/>
          </w:tcPr>
          <w:p w14:paraId="753D4DA6"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29" w:right="14" w:hanging="270"/>
              <w:rPr>
                <w:rFonts w:cs="Arial"/>
              </w:rPr>
            </w:pPr>
            <w:r w:rsidRPr="00CF754F">
              <w:rPr>
                <w:rFonts w:cs="Arial"/>
              </w:rPr>
              <w:t>- Experience adjustments</w:t>
            </w:r>
          </w:p>
        </w:tc>
        <w:tc>
          <w:tcPr>
            <w:tcW w:w="1417" w:type="dxa"/>
            <w:tcBorders>
              <w:top w:val="nil"/>
              <w:left w:val="nil"/>
              <w:bottom w:val="nil"/>
              <w:right w:val="nil"/>
            </w:tcBorders>
            <w:shd w:val="clear" w:color="auto" w:fill="auto"/>
            <w:vAlign w:val="bottom"/>
          </w:tcPr>
          <w:p w14:paraId="4BD8D0D1" w14:textId="69CACAF5"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5,146</w:t>
            </w:r>
          </w:p>
        </w:tc>
        <w:tc>
          <w:tcPr>
            <w:tcW w:w="1418" w:type="dxa"/>
            <w:tcBorders>
              <w:top w:val="nil"/>
              <w:left w:val="nil"/>
              <w:bottom w:val="nil"/>
              <w:right w:val="nil"/>
            </w:tcBorders>
            <w:shd w:val="clear" w:color="auto" w:fill="auto"/>
            <w:vAlign w:val="bottom"/>
          </w:tcPr>
          <w:p w14:paraId="57CFB0F9" w14:textId="58D16D22"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23,955</w:t>
            </w:r>
          </w:p>
        </w:tc>
        <w:tc>
          <w:tcPr>
            <w:tcW w:w="1417" w:type="dxa"/>
            <w:tcBorders>
              <w:top w:val="nil"/>
              <w:left w:val="nil"/>
              <w:bottom w:val="nil"/>
              <w:right w:val="nil"/>
            </w:tcBorders>
            <w:shd w:val="clear" w:color="auto" w:fill="auto"/>
            <w:vAlign w:val="bottom"/>
          </w:tcPr>
          <w:p w14:paraId="55C5327F" w14:textId="7554A26A"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4,209</w:t>
            </w:r>
          </w:p>
        </w:tc>
        <w:tc>
          <w:tcPr>
            <w:tcW w:w="1418" w:type="dxa"/>
            <w:tcBorders>
              <w:top w:val="nil"/>
              <w:left w:val="nil"/>
              <w:bottom w:val="nil"/>
              <w:right w:val="nil"/>
            </w:tcBorders>
            <w:shd w:val="clear" w:color="auto" w:fill="auto"/>
            <w:vAlign w:val="bottom"/>
          </w:tcPr>
          <w:p w14:paraId="092F1D83" w14:textId="37CC3D74"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24,188</w:t>
            </w:r>
          </w:p>
        </w:tc>
      </w:tr>
      <w:tr w:rsidR="00FA29BA" w:rsidRPr="00CF754F" w14:paraId="4973364A" w14:textId="77777777" w:rsidTr="00692452">
        <w:trPr>
          <w:trHeight w:val="144"/>
        </w:trPr>
        <w:tc>
          <w:tcPr>
            <w:tcW w:w="3600" w:type="dxa"/>
            <w:tcBorders>
              <w:bottom w:val="nil"/>
            </w:tcBorders>
          </w:tcPr>
          <w:p w14:paraId="657F5093"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Benefits paid to employee during the year</w:t>
            </w:r>
          </w:p>
        </w:tc>
        <w:tc>
          <w:tcPr>
            <w:tcW w:w="1417" w:type="dxa"/>
            <w:tcBorders>
              <w:top w:val="nil"/>
              <w:left w:val="nil"/>
              <w:bottom w:val="nil"/>
              <w:right w:val="nil"/>
            </w:tcBorders>
            <w:shd w:val="clear" w:color="auto" w:fill="auto"/>
            <w:vAlign w:val="bottom"/>
          </w:tcPr>
          <w:p w14:paraId="60431701" w14:textId="315E5A6A" w:rsidR="00FA29BA" w:rsidRPr="00CF754F" w:rsidRDefault="00FA29BA" w:rsidP="00FA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(68,728)</w:t>
            </w:r>
          </w:p>
        </w:tc>
        <w:tc>
          <w:tcPr>
            <w:tcW w:w="1418" w:type="dxa"/>
            <w:tcBorders>
              <w:top w:val="nil"/>
              <w:left w:val="nil"/>
              <w:bottom w:val="nil"/>
              <w:right w:val="nil"/>
            </w:tcBorders>
            <w:shd w:val="clear" w:color="auto" w:fill="auto"/>
            <w:vAlign w:val="bottom"/>
          </w:tcPr>
          <w:p w14:paraId="08D66805" w14:textId="4AFBD25D" w:rsidR="00FA29BA" w:rsidRPr="00CF754F" w:rsidRDefault="00FA29BA" w:rsidP="00FA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(18,519)</w:t>
            </w:r>
          </w:p>
        </w:tc>
        <w:tc>
          <w:tcPr>
            <w:tcW w:w="1417" w:type="dxa"/>
            <w:tcBorders>
              <w:top w:val="nil"/>
              <w:left w:val="nil"/>
              <w:bottom w:val="nil"/>
              <w:right w:val="nil"/>
            </w:tcBorders>
            <w:shd w:val="clear" w:color="auto" w:fill="auto"/>
            <w:vAlign w:val="bottom"/>
          </w:tcPr>
          <w:p w14:paraId="24613573" w14:textId="39C21FEA" w:rsidR="00FA29BA" w:rsidRPr="00CF754F" w:rsidRDefault="00FA29BA" w:rsidP="00FA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(68,728)</w:t>
            </w:r>
          </w:p>
        </w:tc>
        <w:tc>
          <w:tcPr>
            <w:tcW w:w="1418" w:type="dxa"/>
            <w:tcBorders>
              <w:top w:val="nil"/>
              <w:left w:val="nil"/>
              <w:bottom w:val="nil"/>
              <w:right w:val="nil"/>
            </w:tcBorders>
            <w:shd w:val="clear" w:color="auto" w:fill="auto"/>
            <w:vAlign w:val="bottom"/>
          </w:tcPr>
          <w:p w14:paraId="404C4801" w14:textId="612EEB91" w:rsidR="00FA29BA" w:rsidRPr="00CF754F" w:rsidRDefault="00FA29BA" w:rsidP="00FA2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(18,519)</w:t>
            </w:r>
          </w:p>
        </w:tc>
      </w:tr>
      <w:tr w:rsidR="00FA29BA" w:rsidRPr="00CF754F" w14:paraId="1EFD525D" w14:textId="77777777" w:rsidTr="009A5311">
        <w:trPr>
          <w:trHeight w:val="144"/>
        </w:trPr>
        <w:tc>
          <w:tcPr>
            <w:tcW w:w="3600" w:type="dxa"/>
            <w:tcBorders>
              <w:bottom w:val="nil"/>
            </w:tcBorders>
          </w:tcPr>
          <w:p w14:paraId="63F68C3F"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 xml:space="preserve">Ending balance </w:t>
            </w:r>
          </w:p>
        </w:tc>
        <w:tc>
          <w:tcPr>
            <w:tcW w:w="1417" w:type="dxa"/>
            <w:tcBorders>
              <w:left w:val="nil"/>
              <w:bottom w:val="nil"/>
              <w:right w:val="nil"/>
            </w:tcBorders>
            <w:shd w:val="clear" w:color="auto" w:fill="auto"/>
            <w:vAlign w:val="bottom"/>
          </w:tcPr>
          <w:p w14:paraId="046F4527" w14:textId="600FFEFA" w:rsidR="00FA29BA" w:rsidRPr="00CF754F" w:rsidRDefault="00FA29BA" w:rsidP="00FA2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527,403</w:t>
            </w:r>
          </w:p>
        </w:tc>
        <w:tc>
          <w:tcPr>
            <w:tcW w:w="1418" w:type="dxa"/>
            <w:tcBorders>
              <w:left w:val="nil"/>
              <w:bottom w:val="nil"/>
              <w:right w:val="nil"/>
            </w:tcBorders>
            <w:shd w:val="clear" w:color="auto" w:fill="auto"/>
            <w:vAlign w:val="bottom"/>
          </w:tcPr>
          <w:p w14:paraId="3BBC8ABD" w14:textId="34B47CC9" w:rsidR="00FA29BA" w:rsidRPr="00CF754F" w:rsidRDefault="00FA29BA" w:rsidP="00FA2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540,773</w:t>
            </w:r>
          </w:p>
        </w:tc>
        <w:tc>
          <w:tcPr>
            <w:tcW w:w="1417" w:type="dxa"/>
            <w:tcBorders>
              <w:left w:val="nil"/>
              <w:bottom w:val="nil"/>
              <w:right w:val="nil"/>
            </w:tcBorders>
            <w:shd w:val="clear" w:color="auto" w:fill="auto"/>
            <w:vAlign w:val="bottom"/>
          </w:tcPr>
          <w:p w14:paraId="4B233686" w14:textId="0B240C34" w:rsidR="00FA29BA" w:rsidRPr="00CF754F" w:rsidRDefault="00FA29BA" w:rsidP="00FA2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506,651</w:t>
            </w:r>
          </w:p>
        </w:tc>
        <w:tc>
          <w:tcPr>
            <w:tcW w:w="1418" w:type="dxa"/>
            <w:tcBorders>
              <w:left w:val="nil"/>
              <w:bottom w:val="nil"/>
              <w:right w:val="nil"/>
            </w:tcBorders>
            <w:shd w:val="clear" w:color="auto" w:fill="auto"/>
            <w:vAlign w:val="bottom"/>
          </w:tcPr>
          <w:p w14:paraId="20EF7F8F" w14:textId="4FCB52E4" w:rsidR="00FA29BA" w:rsidRPr="00CF754F" w:rsidRDefault="00FA29BA" w:rsidP="00FA29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523,980</w:t>
            </w:r>
          </w:p>
        </w:tc>
      </w:tr>
    </w:tbl>
    <w:p w14:paraId="66E873BD" w14:textId="77777777" w:rsidR="00A917E1" w:rsidRDefault="00A917E1"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p>
    <w:p w14:paraId="4D56980A" w14:textId="77777777" w:rsidR="00A917E1" w:rsidRDefault="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73AFAF1E" w14:textId="7EACFC43" w:rsidR="00E1060C" w:rsidRPr="00CF754F" w:rsidRDefault="00E1060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lastRenderedPageBreak/>
        <w:t>The principal assumptions used for the purpose of the actuarial valuations for calculation of defined benefit obligation</w:t>
      </w:r>
      <w:r w:rsidR="009319C3" w:rsidRPr="00CF754F">
        <w:rPr>
          <w:rFonts w:cs="Arial"/>
          <w:sz w:val="22"/>
          <w:szCs w:val="22"/>
        </w:rPr>
        <w:t>s</w:t>
      </w:r>
      <w:r w:rsidRPr="00CF754F">
        <w:rPr>
          <w:rFonts w:cs="Arial"/>
          <w:sz w:val="22"/>
          <w:szCs w:val="22"/>
        </w:rPr>
        <w:t xml:space="preserve"> are as follows:</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914542" w:rsidRPr="00CF754F" w14:paraId="416E9DB6" w14:textId="77777777" w:rsidTr="00AD1678">
        <w:tc>
          <w:tcPr>
            <w:tcW w:w="3312" w:type="dxa"/>
          </w:tcPr>
          <w:p w14:paraId="35DDFF85" w14:textId="77777777" w:rsidR="00914542" w:rsidRPr="00CF754F"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8" w:firstLine="297"/>
              <w:jc w:val="both"/>
              <w:rPr>
                <w:rFonts w:cs="Arial"/>
              </w:rPr>
            </w:pPr>
          </w:p>
        </w:tc>
        <w:tc>
          <w:tcPr>
            <w:tcW w:w="2835" w:type="dxa"/>
            <w:gridSpan w:val="2"/>
          </w:tcPr>
          <w:p w14:paraId="20A06144" w14:textId="77777777" w:rsidR="00914542" w:rsidRPr="00CF754F" w:rsidRDefault="00914542"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 xml:space="preserve">Consolidated </w:t>
            </w:r>
            <w:r w:rsidR="008B63E7" w:rsidRPr="00CF754F">
              <w:rPr>
                <w:rFonts w:cs="Arial"/>
              </w:rPr>
              <w:t xml:space="preserve">                              </w:t>
            </w:r>
            <w:r w:rsidRPr="00CF754F">
              <w:rPr>
                <w:rFonts w:cs="Arial"/>
              </w:rPr>
              <w:t>financial statements</w:t>
            </w:r>
          </w:p>
        </w:tc>
        <w:tc>
          <w:tcPr>
            <w:tcW w:w="2835" w:type="dxa"/>
            <w:gridSpan w:val="2"/>
          </w:tcPr>
          <w:p w14:paraId="43C04046" w14:textId="77777777" w:rsidR="00914542" w:rsidRPr="00CF754F" w:rsidRDefault="00914542"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 xml:space="preserve">Separate </w:t>
            </w:r>
            <w:r w:rsidR="008B63E7" w:rsidRPr="00CF754F">
              <w:rPr>
                <w:rFonts w:cs="Arial"/>
              </w:rPr>
              <w:t xml:space="preserve">                                  </w:t>
            </w:r>
            <w:r w:rsidRPr="00CF754F">
              <w:rPr>
                <w:rFonts w:cs="Arial"/>
              </w:rPr>
              <w:t>financial statements</w:t>
            </w:r>
          </w:p>
        </w:tc>
      </w:tr>
      <w:tr w:rsidR="00717E4C" w:rsidRPr="00CF754F" w14:paraId="56596B44" w14:textId="77777777" w:rsidTr="00AD1678">
        <w:tc>
          <w:tcPr>
            <w:tcW w:w="3312" w:type="dxa"/>
          </w:tcPr>
          <w:p w14:paraId="4BA5389E"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8" w:firstLine="297"/>
              <w:jc w:val="both"/>
              <w:rPr>
                <w:rFonts w:cs="Arial"/>
              </w:rPr>
            </w:pPr>
          </w:p>
        </w:tc>
        <w:tc>
          <w:tcPr>
            <w:tcW w:w="1417" w:type="dxa"/>
          </w:tcPr>
          <w:p w14:paraId="1C79D5A6" w14:textId="40A76AEA"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2023</w:t>
            </w:r>
          </w:p>
        </w:tc>
        <w:tc>
          <w:tcPr>
            <w:tcW w:w="1418" w:type="dxa"/>
          </w:tcPr>
          <w:p w14:paraId="09060964" w14:textId="0D4A3862"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2022</w:t>
            </w:r>
          </w:p>
        </w:tc>
        <w:tc>
          <w:tcPr>
            <w:tcW w:w="1417" w:type="dxa"/>
          </w:tcPr>
          <w:p w14:paraId="47A2EAC3" w14:textId="3098F505"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2023</w:t>
            </w:r>
          </w:p>
        </w:tc>
        <w:tc>
          <w:tcPr>
            <w:tcW w:w="1418" w:type="dxa"/>
          </w:tcPr>
          <w:p w14:paraId="501525D6" w14:textId="509B552C"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2022</w:t>
            </w:r>
          </w:p>
        </w:tc>
      </w:tr>
      <w:tr w:rsidR="00FA29BA" w:rsidRPr="00CF754F" w14:paraId="47124138" w14:textId="77777777" w:rsidTr="00AE228B">
        <w:trPr>
          <w:trHeight w:val="64"/>
        </w:trPr>
        <w:tc>
          <w:tcPr>
            <w:tcW w:w="3312" w:type="dxa"/>
          </w:tcPr>
          <w:p w14:paraId="3F74F874"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Retirement age (years)</w:t>
            </w:r>
          </w:p>
        </w:tc>
        <w:tc>
          <w:tcPr>
            <w:tcW w:w="1417" w:type="dxa"/>
            <w:shd w:val="clear" w:color="auto" w:fill="auto"/>
            <w:vAlign w:val="bottom"/>
          </w:tcPr>
          <w:p w14:paraId="056C5170" w14:textId="5C1AEA0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60</w:t>
            </w:r>
          </w:p>
        </w:tc>
        <w:tc>
          <w:tcPr>
            <w:tcW w:w="1418" w:type="dxa"/>
            <w:vAlign w:val="bottom"/>
          </w:tcPr>
          <w:p w14:paraId="277CDA41" w14:textId="249160F8"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60</w:t>
            </w:r>
          </w:p>
        </w:tc>
        <w:tc>
          <w:tcPr>
            <w:tcW w:w="1417" w:type="dxa"/>
            <w:vAlign w:val="bottom"/>
          </w:tcPr>
          <w:p w14:paraId="7BCDBBAA" w14:textId="7841BF7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60</w:t>
            </w:r>
          </w:p>
        </w:tc>
        <w:tc>
          <w:tcPr>
            <w:tcW w:w="1418" w:type="dxa"/>
            <w:vAlign w:val="bottom"/>
          </w:tcPr>
          <w:p w14:paraId="1EA5509C" w14:textId="593585D9"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60</w:t>
            </w:r>
          </w:p>
        </w:tc>
      </w:tr>
      <w:tr w:rsidR="00FA29BA" w:rsidRPr="00CF754F" w14:paraId="752B8BC1" w14:textId="77777777" w:rsidTr="00AE228B">
        <w:tc>
          <w:tcPr>
            <w:tcW w:w="3312" w:type="dxa"/>
          </w:tcPr>
          <w:p w14:paraId="225CE54D"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Personnel turnover rate (% per annum)</w:t>
            </w:r>
          </w:p>
        </w:tc>
        <w:tc>
          <w:tcPr>
            <w:tcW w:w="1417" w:type="dxa"/>
            <w:shd w:val="clear" w:color="auto" w:fill="auto"/>
            <w:vAlign w:val="bottom"/>
          </w:tcPr>
          <w:p w14:paraId="60D57A49" w14:textId="755CB463"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3.00 - 23.00</w:t>
            </w:r>
          </w:p>
        </w:tc>
        <w:tc>
          <w:tcPr>
            <w:tcW w:w="1418" w:type="dxa"/>
            <w:vAlign w:val="bottom"/>
          </w:tcPr>
          <w:p w14:paraId="78C12F03" w14:textId="79F4861B"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cs/>
              </w:rPr>
              <w:t>3.00 - 23.00</w:t>
            </w:r>
          </w:p>
        </w:tc>
        <w:tc>
          <w:tcPr>
            <w:tcW w:w="1417" w:type="dxa"/>
            <w:vAlign w:val="bottom"/>
          </w:tcPr>
          <w:p w14:paraId="263586E5" w14:textId="34C9A69B"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3.00 - 11.00</w:t>
            </w:r>
          </w:p>
        </w:tc>
        <w:tc>
          <w:tcPr>
            <w:tcW w:w="1418" w:type="dxa"/>
            <w:vAlign w:val="bottom"/>
          </w:tcPr>
          <w:p w14:paraId="6E84BBF5" w14:textId="7E465AA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cs/>
              </w:rPr>
              <w:t>3.00 - 11.00</w:t>
            </w:r>
          </w:p>
        </w:tc>
      </w:tr>
      <w:tr w:rsidR="00FA29BA" w:rsidRPr="00CF754F" w14:paraId="097ABA16" w14:textId="77777777" w:rsidTr="00AD1678">
        <w:tc>
          <w:tcPr>
            <w:tcW w:w="3312" w:type="dxa"/>
          </w:tcPr>
          <w:p w14:paraId="229D5EBB"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cs/>
              </w:rPr>
            </w:pPr>
            <w:r w:rsidRPr="00CF754F">
              <w:rPr>
                <w:rFonts w:cs="Arial"/>
              </w:rPr>
              <w:t>Discount rate (% per annum)</w:t>
            </w:r>
          </w:p>
        </w:tc>
        <w:tc>
          <w:tcPr>
            <w:tcW w:w="1417" w:type="dxa"/>
            <w:vAlign w:val="bottom"/>
          </w:tcPr>
          <w:p w14:paraId="0A47E9E7" w14:textId="2AB9C0F5"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3.04 - 3.10</w:t>
            </w:r>
          </w:p>
        </w:tc>
        <w:tc>
          <w:tcPr>
            <w:tcW w:w="1418" w:type="dxa"/>
            <w:vAlign w:val="bottom"/>
          </w:tcPr>
          <w:p w14:paraId="03E4FEB7" w14:textId="4F101BC9"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cs/>
              </w:rPr>
              <w:t>3.05</w:t>
            </w:r>
            <w:r w:rsidRPr="00CF754F">
              <w:rPr>
                <w:rFonts w:cs="Arial"/>
              </w:rPr>
              <w:t xml:space="preserve"> </w:t>
            </w:r>
            <w:r w:rsidRPr="00CF754F">
              <w:rPr>
                <w:rFonts w:cs="Arial"/>
                <w:cs/>
              </w:rPr>
              <w:t>- 3.10</w:t>
            </w:r>
          </w:p>
        </w:tc>
        <w:tc>
          <w:tcPr>
            <w:tcW w:w="1417" w:type="dxa"/>
            <w:vAlign w:val="bottom"/>
          </w:tcPr>
          <w:p w14:paraId="030C6403" w14:textId="3806C3E3"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3.10</w:t>
            </w:r>
          </w:p>
        </w:tc>
        <w:tc>
          <w:tcPr>
            <w:tcW w:w="1418" w:type="dxa"/>
            <w:vAlign w:val="bottom"/>
          </w:tcPr>
          <w:p w14:paraId="0D657D0B" w14:textId="6944F86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3.10</w:t>
            </w:r>
          </w:p>
        </w:tc>
      </w:tr>
      <w:tr w:rsidR="00FA29BA" w:rsidRPr="00CF754F" w14:paraId="638C405C" w14:textId="77777777" w:rsidTr="00AD1678">
        <w:tc>
          <w:tcPr>
            <w:tcW w:w="3312" w:type="dxa"/>
          </w:tcPr>
          <w:p w14:paraId="4441931E"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 xml:space="preserve">Expected salary incremental rate </w:t>
            </w:r>
          </w:p>
          <w:p w14:paraId="22B5B76C"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 xml:space="preserve">    (% per annum)</w:t>
            </w:r>
          </w:p>
        </w:tc>
        <w:tc>
          <w:tcPr>
            <w:tcW w:w="1417" w:type="dxa"/>
            <w:vAlign w:val="bottom"/>
          </w:tcPr>
          <w:p w14:paraId="304A75B0" w14:textId="15FA682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4.00 - 5.00</w:t>
            </w:r>
          </w:p>
        </w:tc>
        <w:tc>
          <w:tcPr>
            <w:tcW w:w="1418" w:type="dxa"/>
            <w:vAlign w:val="bottom"/>
          </w:tcPr>
          <w:p w14:paraId="3391B768" w14:textId="6CC4B1A2"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cs/>
              </w:rPr>
              <w:t>4.00</w:t>
            </w:r>
            <w:r w:rsidRPr="00CF754F">
              <w:rPr>
                <w:rFonts w:cs="Arial"/>
              </w:rPr>
              <w:t xml:space="preserve"> </w:t>
            </w:r>
            <w:r w:rsidRPr="00CF754F">
              <w:rPr>
                <w:rFonts w:cs="Arial"/>
                <w:cs/>
              </w:rPr>
              <w:t>- 5.00</w:t>
            </w:r>
          </w:p>
        </w:tc>
        <w:tc>
          <w:tcPr>
            <w:tcW w:w="1417" w:type="dxa"/>
            <w:vAlign w:val="bottom"/>
          </w:tcPr>
          <w:p w14:paraId="7835DBC8" w14:textId="50DF848B"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5.00</w:t>
            </w:r>
          </w:p>
        </w:tc>
        <w:tc>
          <w:tcPr>
            <w:tcW w:w="1418" w:type="dxa"/>
            <w:vAlign w:val="bottom"/>
          </w:tcPr>
          <w:p w14:paraId="453D810A" w14:textId="7730827F"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cs/>
              </w:rPr>
              <w:t>5.00</w:t>
            </w:r>
          </w:p>
        </w:tc>
      </w:tr>
      <w:tr w:rsidR="00FA29BA" w:rsidRPr="00CF754F" w14:paraId="0056BE74" w14:textId="77777777" w:rsidTr="00AD1678">
        <w:tc>
          <w:tcPr>
            <w:tcW w:w="3312" w:type="dxa"/>
          </w:tcPr>
          <w:p w14:paraId="168E0090"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108"/>
              <w:rPr>
                <w:rFonts w:cs="Arial"/>
              </w:rPr>
            </w:pPr>
            <w:r w:rsidRPr="00CF754F">
              <w:rPr>
                <w:rFonts w:cs="Arial"/>
              </w:rPr>
              <w:t>Weighted average duration (years)</w:t>
            </w:r>
          </w:p>
        </w:tc>
        <w:tc>
          <w:tcPr>
            <w:tcW w:w="1417" w:type="dxa"/>
            <w:vAlign w:val="bottom"/>
          </w:tcPr>
          <w:p w14:paraId="60B84072" w14:textId="3A4214D9"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7.66 - 11.00</w:t>
            </w:r>
          </w:p>
        </w:tc>
        <w:tc>
          <w:tcPr>
            <w:tcW w:w="1418" w:type="dxa"/>
            <w:vAlign w:val="bottom"/>
          </w:tcPr>
          <w:p w14:paraId="178D2EBB" w14:textId="3230509C"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7</w:t>
            </w:r>
            <w:r w:rsidRPr="00CF754F">
              <w:rPr>
                <w:rFonts w:cs="Arial"/>
                <w:cs/>
              </w:rPr>
              <w:t>.3</w:t>
            </w:r>
            <w:r w:rsidRPr="00CF754F">
              <w:rPr>
                <w:rFonts w:cs="Arial"/>
              </w:rPr>
              <w:t>1</w:t>
            </w:r>
            <w:r w:rsidRPr="00CF754F">
              <w:rPr>
                <w:rFonts w:cs="Arial"/>
                <w:cs/>
              </w:rPr>
              <w:t xml:space="preserve"> </w:t>
            </w:r>
            <w:r w:rsidRPr="00CF754F">
              <w:rPr>
                <w:rFonts w:cs="Arial"/>
              </w:rPr>
              <w:t>-</w:t>
            </w:r>
            <w:r w:rsidRPr="00CF754F">
              <w:rPr>
                <w:rFonts w:cs="Arial"/>
                <w:cs/>
              </w:rPr>
              <w:t xml:space="preserve"> 1</w:t>
            </w:r>
            <w:r w:rsidRPr="00CF754F">
              <w:rPr>
                <w:rFonts w:cs="Arial"/>
              </w:rPr>
              <w:t>2.00</w:t>
            </w:r>
          </w:p>
        </w:tc>
        <w:tc>
          <w:tcPr>
            <w:tcW w:w="1417" w:type="dxa"/>
            <w:vAlign w:val="bottom"/>
          </w:tcPr>
          <w:p w14:paraId="1E468331" w14:textId="306E1D86"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7.66</w:t>
            </w:r>
          </w:p>
        </w:tc>
        <w:tc>
          <w:tcPr>
            <w:tcW w:w="1418" w:type="dxa"/>
            <w:vAlign w:val="bottom"/>
          </w:tcPr>
          <w:p w14:paraId="1223BEAD" w14:textId="28FCAA4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7.31</w:t>
            </w:r>
          </w:p>
        </w:tc>
      </w:tr>
    </w:tbl>
    <w:p w14:paraId="7E269BD5" w14:textId="23C349E9" w:rsidR="00E1060C" w:rsidRPr="00CF754F" w:rsidRDefault="00E1060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Significant actuarial assumptions for the determination of the defined benefit obligation are expected salary incre</w:t>
      </w:r>
      <w:r w:rsidR="00CE5C45" w:rsidRPr="00CF754F">
        <w:rPr>
          <w:rFonts w:cs="Arial"/>
          <w:sz w:val="22"/>
          <w:szCs w:val="22"/>
        </w:rPr>
        <w:t>mental</w:t>
      </w:r>
      <w:r w:rsidRPr="00CF754F">
        <w:rPr>
          <w:rFonts w:cs="Arial"/>
          <w:sz w:val="22"/>
          <w:szCs w:val="22"/>
        </w:rPr>
        <w:t xml:space="preserve"> rate</w:t>
      </w:r>
      <w:r w:rsidR="00CE5C45" w:rsidRPr="00CF754F">
        <w:rPr>
          <w:rFonts w:cs="Arial"/>
          <w:sz w:val="22"/>
          <w:szCs w:val="22"/>
        </w:rPr>
        <w:t>,</w:t>
      </w:r>
      <w:r w:rsidRPr="00CF754F">
        <w:rPr>
          <w:rFonts w:cs="Arial"/>
          <w:sz w:val="22"/>
          <w:szCs w:val="22"/>
          <w:cs/>
        </w:rPr>
        <w:t xml:space="preserve"> </w:t>
      </w:r>
      <w:r w:rsidRPr="00CF754F">
        <w:rPr>
          <w:rFonts w:cs="Arial"/>
          <w:sz w:val="22"/>
          <w:szCs w:val="22"/>
        </w:rPr>
        <w:t>personnel turnover rate and discount rate. The sen</w:t>
      </w:r>
      <w:r w:rsidR="00264C5C" w:rsidRPr="00CF754F">
        <w:rPr>
          <w:rFonts w:cs="Arial"/>
          <w:sz w:val="22"/>
          <w:szCs w:val="22"/>
        </w:rPr>
        <w:t>sitivity analysis below has</w:t>
      </w:r>
      <w:r w:rsidRPr="00CF754F">
        <w:rPr>
          <w:rFonts w:cs="Arial"/>
          <w:sz w:val="22"/>
          <w:szCs w:val="22"/>
        </w:rPr>
        <w:t xml:space="preserve"> been determined based on reasonably possible changes of the respective assumption occurring, while holding all other assumptions constant which reflects increasing (decreasing) in the obligations if the assumptions change by </w:t>
      </w:r>
      <w:r w:rsidR="00817BE2" w:rsidRPr="00CF754F">
        <w:rPr>
          <w:rFonts w:cs="Arial"/>
          <w:sz w:val="22"/>
          <w:szCs w:val="22"/>
        </w:rPr>
        <w:t>1</w:t>
      </w:r>
      <w:r w:rsidRPr="00CF754F">
        <w:rPr>
          <w:rFonts w:cs="Arial"/>
          <w:sz w:val="22"/>
          <w:szCs w:val="22"/>
        </w:rPr>
        <w:t xml:space="preserve">% as at </w:t>
      </w:r>
      <w:r w:rsidR="00CD73B4"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717E4C" w:rsidRPr="00CF754F">
        <w:rPr>
          <w:rFonts w:cs="Arial"/>
          <w:sz w:val="22"/>
          <w:szCs w:val="22"/>
        </w:rPr>
        <w:t>3</w:t>
      </w:r>
      <w:r w:rsidR="00E30778"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 xml:space="preserve">2 </w:t>
      </w:r>
      <w:r w:rsidRPr="00CF754F">
        <w:rPr>
          <w:rFonts w:cs="Arial"/>
          <w:sz w:val="22"/>
          <w:szCs w:val="22"/>
        </w:rPr>
        <w:t>are as follows:</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97"/>
        <w:gridCol w:w="1328"/>
        <w:gridCol w:w="1328"/>
        <w:gridCol w:w="1328"/>
        <w:gridCol w:w="1329"/>
      </w:tblGrid>
      <w:tr w:rsidR="00914542" w:rsidRPr="00CF754F" w14:paraId="34983678" w14:textId="77777777" w:rsidTr="008B63E7">
        <w:trPr>
          <w:trHeight w:val="144"/>
        </w:trPr>
        <w:tc>
          <w:tcPr>
            <w:tcW w:w="3597" w:type="dxa"/>
            <w:tcBorders>
              <w:top w:val="nil"/>
              <w:bottom w:val="nil"/>
            </w:tcBorders>
            <w:vAlign w:val="bottom"/>
          </w:tcPr>
          <w:p w14:paraId="2A3542E6" w14:textId="77777777" w:rsidR="00914542" w:rsidRPr="00CF754F"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313" w:type="dxa"/>
            <w:gridSpan w:val="4"/>
            <w:tcBorders>
              <w:top w:val="nil"/>
              <w:bottom w:val="nil"/>
            </w:tcBorders>
          </w:tcPr>
          <w:p w14:paraId="58544998" w14:textId="77777777" w:rsidR="00914542" w:rsidRPr="00CF754F"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914542" w:rsidRPr="00CF754F" w14:paraId="606CBB6D" w14:textId="77777777" w:rsidTr="008B63E7">
        <w:trPr>
          <w:trHeight w:val="144"/>
        </w:trPr>
        <w:tc>
          <w:tcPr>
            <w:tcW w:w="3597" w:type="dxa"/>
            <w:tcBorders>
              <w:top w:val="nil"/>
              <w:bottom w:val="nil"/>
            </w:tcBorders>
            <w:vAlign w:val="bottom"/>
          </w:tcPr>
          <w:p w14:paraId="4E6E62CC" w14:textId="77777777" w:rsidR="00914542" w:rsidRPr="00CF754F"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656" w:type="dxa"/>
            <w:gridSpan w:val="2"/>
            <w:tcBorders>
              <w:top w:val="nil"/>
              <w:bottom w:val="nil"/>
            </w:tcBorders>
          </w:tcPr>
          <w:p w14:paraId="7BD117B4" w14:textId="77777777" w:rsidR="00973A84"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Consolidated </w:t>
            </w:r>
          </w:p>
          <w:p w14:paraId="1F874E4D" w14:textId="77777777" w:rsidR="00914542"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financial statements</w:t>
            </w:r>
          </w:p>
        </w:tc>
        <w:tc>
          <w:tcPr>
            <w:tcW w:w="2657" w:type="dxa"/>
            <w:gridSpan w:val="2"/>
            <w:tcBorders>
              <w:top w:val="nil"/>
              <w:bottom w:val="nil"/>
            </w:tcBorders>
          </w:tcPr>
          <w:p w14:paraId="24D3A7D5" w14:textId="77777777" w:rsidR="00973A84"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Separate </w:t>
            </w:r>
          </w:p>
          <w:p w14:paraId="66DA5145" w14:textId="77777777" w:rsidR="00914542"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financial statements</w:t>
            </w:r>
          </w:p>
        </w:tc>
      </w:tr>
      <w:tr w:rsidR="00717E4C" w:rsidRPr="00CF754F" w14:paraId="71DA4369" w14:textId="77777777" w:rsidTr="008B63E7">
        <w:trPr>
          <w:trHeight w:val="144"/>
        </w:trPr>
        <w:tc>
          <w:tcPr>
            <w:tcW w:w="3597" w:type="dxa"/>
            <w:tcBorders>
              <w:top w:val="nil"/>
              <w:bottom w:val="nil"/>
            </w:tcBorders>
            <w:vAlign w:val="bottom"/>
          </w:tcPr>
          <w:p w14:paraId="465F2C00"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328" w:type="dxa"/>
            <w:tcBorders>
              <w:top w:val="nil"/>
              <w:bottom w:val="nil"/>
            </w:tcBorders>
          </w:tcPr>
          <w:p w14:paraId="4C27C8F3"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2D550106" w14:textId="48F77EC2"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328" w:type="dxa"/>
            <w:tcBorders>
              <w:top w:val="nil"/>
              <w:bottom w:val="nil"/>
            </w:tcBorders>
          </w:tcPr>
          <w:p w14:paraId="3115087D"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0EF37DED" w14:textId="352F908F"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2022</w:t>
            </w:r>
          </w:p>
        </w:tc>
        <w:tc>
          <w:tcPr>
            <w:tcW w:w="1328" w:type="dxa"/>
            <w:tcBorders>
              <w:top w:val="nil"/>
              <w:bottom w:val="nil"/>
            </w:tcBorders>
          </w:tcPr>
          <w:p w14:paraId="5CE4865E"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69B3DD23" w14:textId="4603ADF2"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329" w:type="dxa"/>
            <w:tcBorders>
              <w:top w:val="nil"/>
              <w:bottom w:val="nil"/>
            </w:tcBorders>
          </w:tcPr>
          <w:p w14:paraId="0BA87C3C"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5029E245" w14:textId="59B2B4BB"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2022</w:t>
            </w:r>
          </w:p>
        </w:tc>
      </w:tr>
      <w:tr w:rsidR="00FA29BA" w:rsidRPr="00CF754F" w14:paraId="6AB25810" w14:textId="77777777" w:rsidTr="001204E5">
        <w:trPr>
          <w:trHeight w:val="144"/>
        </w:trPr>
        <w:tc>
          <w:tcPr>
            <w:tcW w:w="3597" w:type="dxa"/>
            <w:tcBorders>
              <w:bottom w:val="nil"/>
            </w:tcBorders>
          </w:tcPr>
          <w:p w14:paraId="5D5904E2"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Salary incremental rate - 1% increase</w:t>
            </w:r>
          </w:p>
        </w:tc>
        <w:tc>
          <w:tcPr>
            <w:tcW w:w="1328" w:type="dxa"/>
          </w:tcPr>
          <w:p w14:paraId="3B1D481D" w14:textId="06D63E24"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45,028</w:t>
            </w:r>
          </w:p>
        </w:tc>
        <w:tc>
          <w:tcPr>
            <w:tcW w:w="1328" w:type="dxa"/>
          </w:tcPr>
          <w:p w14:paraId="6D645D98" w14:textId="6BE86344"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43,902</w:t>
            </w:r>
          </w:p>
        </w:tc>
        <w:tc>
          <w:tcPr>
            <w:tcW w:w="1328" w:type="dxa"/>
          </w:tcPr>
          <w:p w14:paraId="3E6780FC" w14:textId="4D350DC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43,281</w:t>
            </w:r>
          </w:p>
        </w:tc>
        <w:tc>
          <w:tcPr>
            <w:tcW w:w="1329" w:type="dxa"/>
          </w:tcPr>
          <w:p w14:paraId="23CC2BA0" w14:textId="2B268DEE"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42,265</w:t>
            </w:r>
          </w:p>
        </w:tc>
      </w:tr>
      <w:tr w:rsidR="00FA29BA" w:rsidRPr="00CF754F" w14:paraId="08E27AEC" w14:textId="77777777" w:rsidTr="001204E5">
        <w:trPr>
          <w:trHeight w:val="144"/>
        </w:trPr>
        <w:tc>
          <w:tcPr>
            <w:tcW w:w="3597" w:type="dxa"/>
            <w:tcBorders>
              <w:bottom w:val="nil"/>
            </w:tcBorders>
          </w:tcPr>
          <w:p w14:paraId="56E94DD4"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Salary incremental rate - 1% decrease</w:t>
            </w:r>
          </w:p>
        </w:tc>
        <w:tc>
          <w:tcPr>
            <w:tcW w:w="1328" w:type="dxa"/>
          </w:tcPr>
          <w:p w14:paraId="4F5BAD0F" w14:textId="011FC02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(40,139)</w:t>
            </w:r>
          </w:p>
        </w:tc>
        <w:tc>
          <w:tcPr>
            <w:tcW w:w="1328" w:type="dxa"/>
          </w:tcPr>
          <w:p w14:paraId="0B0AF9A3" w14:textId="4268BF2D"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(39,116)</w:t>
            </w:r>
          </w:p>
        </w:tc>
        <w:tc>
          <w:tcPr>
            <w:tcW w:w="1328" w:type="dxa"/>
          </w:tcPr>
          <w:p w14:paraId="3F1785E2" w14:textId="477B0946"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(38,593)</w:t>
            </w:r>
          </w:p>
        </w:tc>
        <w:tc>
          <w:tcPr>
            <w:tcW w:w="1329" w:type="dxa"/>
          </w:tcPr>
          <w:p w14:paraId="0477F444" w14:textId="155BF902"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(37,678)</w:t>
            </w:r>
          </w:p>
        </w:tc>
      </w:tr>
      <w:tr w:rsidR="00FA29BA" w:rsidRPr="00CF754F" w14:paraId="6724D966" w14:textId="77777777" w:rsidTr="001204E5">
        <w:trPr>
          <w:trHeight w:val="144"/>
        </w:trPr>
        <w:tc>
          <w:tcPr>
            <w:tcW w:w="3597" w:type="dxa"/>
            <w:tcBorders>
              <w:bottom w:val="nil"/>
            </w:tcBorders>
          </w:tcPr>
          <w:p w14:paraId="73925545"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Personnel turnover rate -</w:t>
            </w:r>
            <w:r w:rsidRPr="00CF754F">
              <w:rPr>
                <w:rFonts w:cs="Arial"/>
                <w:cs/>
              </w:rPr>
              <w:t xml:space="preserve"> </w:t>
            </w:r>
            <w:r w:rsidRPr="00CF754F">
              <w:rPr>
                <w:rFonts w:cs="Arial"/>
              </w:rPr>
              <w:t>1</w:t>
            </w:r>
            <w:r w:rsidRPr="00CF754F">
              <w:rPr>
                <w:rFonts w:cs="Arial"/>
                <w:cs/>
              </w:rPr>
              <w:t xml:space="preserve">% </w:t>
            </w:r>
            <w:r w:rsidRPr="00CF754F">
              <w:rPr>
                <w:rFonts w:cs="Arial"/>
              </w:rPr>
              <w:t>increase</w:t>
            </w:r>
          </w:p>
        </w:tc>
        <w:tc>
          <w:tcPr>
            <w:tcW w:w="1328" w:type="dxa"/>
          </w:tcPr>
          <w:p w14:paraId="4FDE3858" w14:textId="046C89A9"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(2,485)</w:t>
            </w:r>
          </w:p>
        </w:tc>
        <w:tc>
          <w:tcPr>
            <w:tcW w:w="1328" w:type="dxa"/>
          </w:tcPr>
          <w:p w14:paraId="1B24609D" w14:textId="7066E2DA"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(2,915)</w:t>
            </w:r>
          </w:p>
        </w:tc>
        <w:tc>
          <w:tcPr>
            <w:tcW w:w="1328" w:type="dxa"/>
          </w:tcPr>
          <w:p w14:paraId="5D9B15F0" w14:textId="3619ACF9"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(1,071)</w:t>
            </w:r>
          </w:p>
        </w:tc>
        <w:tc>
          <w:tcPr>
            <w:tcW w:w="1329" w:type="dxa"/>
          </w:tcPr>
          <w:p w14:paraId="21A58D27" w14:textId="2E3EDF7A"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(1,587)</w:t>
            </w:r>
          </w:p>
        </w:tc>
      </w:tr>
      <w:tr w:rsidR="00FA29BA" w:rsidRPr="00CF754F" w14:paraId="715D3724" w14:textId="77777777" w:rsidTr="009A5311">
        <w:trPr>
          <w:trHeight w:val="144"/>
        </w:trPr>
        <w:tc>
          <w:tcPr>
            <w:tcW w:w="3597" w:type="dxa"/>
            <w:tcBorders>
              <w:bottom w:val="nil"/>
            </w:tcBorders>
          </w:tcPr>
          <w:p w14:paraId="0BB4FBCB"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Personnel turnover rate - 1% decrease</w:t>
            </w:r>
          </w:p>
        </w:tc>
        <w:tc>
          <w:tcPr>
            <w:tcW w:w="1328" w:type="dxa"/>
            <w:tcBorders>
              <w:bottom w:val="nil"/>
            </w:tcBorders>
          </w:tcPr>
          <w:p w14:paraId="392C5724" w14:textId="3D100E62"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2,659</w:t>
            </w:r>
          </w:p>
        </w:tc>
        <w:tc>
          <w:tcPr>
            <w:tcW w:w="1328" w:type="dxa"/>
            <w:tcBorders>
              <w:bottom w:val="nil"/>
            </w:tcBorders>
          </w:tcPr>
          <w:p w14:paraId="7517C2FC" w14:textId="45EA404E"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3,099</w:t>
            </w:r>
          </w:p>
        </w:tc>
        <w:tc>
          <w:tcPr>
            <w:tcW w:w="1328" w:type="dxa"/>
            <w:tcBorders>
              <w:bottom w:val="nil"/>
            </w:tcBorders>
          </w:tcPr>
          <w:p w14:paraId="2BA0459E" w14:textId="46B1BFC3"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1,076</w:t>
            </w:r>
          </w:p>
        </w:tc>
        <w:tc>
          <w:tcPr>
            <w:tcW w:w="1329" w:type="dxa"/>
            <w:tcBorders>
              <w:bottom w:val="nil"/>
            </w:tcBorders>
          </w:tcPr>
          <w:p w14:paraId="3E9B92D8" w14:textId="7207046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1,598</w:t>
            </w:r>
          </w:p>
        </w:tc>
      </w:tr>
      <w:tr w:rsidR="00FA29BA" w:rsidRPr="00CF754F" w14:paraId="4E66B251" w14:textId="77777777" w:rsidTr="009A5311">
        <w:trPr>
          <w:trHeight w:val="144"/>
        </w:trPr>
        <w:tc>
          <w:tcPr>
            <w:tcW w:w="3597" w:type="dxa"/>
            <w:tcBorders>
              <w:bottom w:val="nil"/>
            </w:tcBorders>
          </w:tcPr>
          <w:p w14:paraId="201955A5"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Discount rate - 1% increase</w:t>
            </w:r>
          </w:p>
        </w:tc>
        <w:tc>
          <w:tcPr>
            <w:tcW w:w="1328" w:type="dxa"/>
            <w:tcBorders>
              <w:bottom w:val="nil"/>
            </w:tcBorders>
          </w:tcPr>
          <w:p w14:paraId="06F74E45" w14:textId="1240CA4C"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(38,069)</w:t>
            </w:r>
          </w:p>
        </w:tc>
        <w:tc>
          <w:tcPr>
            <w:tcW w:w="1328" w:type="dxa"/>
            <w:tcBorders>
              <w:bottom w:val="nil"/>
            </w:tcBorders>
          </w:tcPr>
          <w:p w14:paraId="588270CD" w14:textId="687FB88A"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(37,420)</w:t>
            </w:r>
          </w:p>
        </w:tc>
        <w:tc>
          <w:tcPr>
            <w:tcW w:w="1328" w:type="dxa"/>
            <w:tcBorders>
              <w:bottom w:val="nil"/>
            </w:tcBorders>
          </w:tcPr>
          <w:p w14:paraId="1F2E4A1B" w14:textId="06D76B1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(36,439)</w:t>
            </w:r>
          </w:p>
        </w:tc>
        <w:tc>
          <w:tcPr>
            <w:tcW w:w="1329" w:type="dxa"/>
            <w:tcBorders>
              <w:bottom w:val="nil"/>
            </w:tcBorders>
          </w:tcPr>
          <w:p w14:paraId="4DDDBB49" w14:textId="6F45F431"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(35,915)</w:t>
            </w:r>
          </w:p>
        </w:tc>
      </w:tr>
      <w:tr w:rsidR="00FA29BA" w:rsidRPr="00CF754F" w14:paraId="35A63395" w14:textId="77777777" w:rsidTr="009A5311">
        <w:trPr>
          <w:trHeight w:val="144"/>
        </w:trPr>
        <w:tc>
          <w:tcPr>
            <w:tcW w:w="3597" w:type="dxa"/>
            <w:tcBorders>
              <w:bottom w:val="nil"/>
            </w:tcBorders>
          </w:tcPr>
          <w:p w14:paraId="54D39C40" w14:textId="77777777"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Discount rate - 1% decrease</w:t>
            </w:r>
          </w:p>
        </w:tc>
        <w:tc>
          <w:tcPr>
            <w:tcW w:w="1328" w:type="dxa"/>
            <w:tcBorders>
              <w:bottom w:val="nil"/>
            </w:tcBorders>
          </w:tcPr>
          <w:p w14:paraId="551E2063" w14:textId="69B60178"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43,409</w:t>
            </w:r>
          </w:p>
        </w:tc>
        <w:tc>
          <w:tcPr>
            <w:tcW w:w="1328" w:type="dxa"/>
            <w:tcBorders>
              <w:bottom w:val="nil"/>
            </w:tcBorders>
          </w:tcPr>
          <w:p w14:paraId="7FCD4755" w14:textId="2C9758AE"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42,706</w:t>
            </w:r>
          </w:p>
        </w:tc>
        <w:tc>
          <w:tcPr>
            <w:tcW w:w="1328" w:type="dxa"/>
            <w:tcBorders>
              <w:bottom w:val="nil"/>
            </w:tcBorders>
          </w:tcPr>
          <w:p w14:paraId="01369220" w14:textId="4531CE6C"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41,529</w:t>
            </w:r>
          </w:p>
        </w:tc>
        <w:tc>
          <w:tcPr>
            <w:tcW w:w="1329" w:type="dxa"/>
            <w:tcBorders>
              <w:bottom w:val="nil"/>
            </w:tcBorders>
          </w:tcPr>
          <w:p w14:paraId="25908E0C" w14:textId="0EBE121B" w:rsidR="00FA29BA" w:rsidRPr="00CF754F" w:rsidRDefault="00FA29BA" w:rsidP="00FA2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40,956</w:t>
            </w:r>
          </w:p>
        </w:tc>
      </w:tr>
    </w:tbl>
    <w:p w14:paraId="4415BC93" w14:textId="5F4AF90C" w:rsidR="00113A5D" w:rsidRPr="00CF754F"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The sensitivity analysis presented above may not be representative of the actual change</w:t>
      </w:r>
      <w:r w:rsidR="00106D00">
        <w:rPr>
          <w:rFonts w:cs="Arial"/>
          <w:sz w:val="22"/>
          <w:szCs w:val="22"/>
        </w:rPr>
        <w:t>s</w:t>
      </w:r>
      <w:r w:rsidRPr="00CF754F">
        <w:rPr>
          <w:rFonts w:cs="Arial"/>
          <w:sz w:val="22"/>
          <w:szCs w:val="22"/>
        </w:rPr>
        <w:t xml:space="preserve"> in the defined benefit obligations as it is unlikely that the change</w:t>
      </w:r>
      <w:r w:rsidR="00106D00">
        <w:rPr>
          <w:rFonts w:cs="Arial"/>
          <w:sz w:val="22"/>
          <w:szCs w:val="22"/>
        </w:rPr>
        <w:t>s</w:t>
      </w:r>
      <w:r w:rsidRPr="00CF754F">
        <w:rPr>
          <w:rFonts w:cs="Arial"/>
          <w:sz w:val="22"/>
          <w:szCs w:val="22"/>
        </w:rPr>
        <w:t xml:space="preserve"> in assumptions would occur in isolation of one another as some of the assumptions may be correlated.</w:t>
      </w:r>
    </w:p>
    <w:p w14:paraId="10F022AE" w14:textId="06D37576" w:rsidR="00113A5D" w:rsidRPr="00CF754F"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Furthermore, in presenting the above sensitivity analysis, the present value of the defined benefit obligations has been calculated using the Projected Unit Credit Method at the end of report</w:t>
      </w:r>
      <w:r w:rsidR="00106D00">
        <w:rPr>
          <w:rFonts w:cs="Arial"/>
          <w:sz w:val="22"/>
          <w:szCs w:val="22"/>
        </w:rPr>
        <w:t>ing</w:t>
      </w:r>
      <w:r w:rsidRPr="00CF754F">
        <w:rPr>
          <w:rFonts w:cs="Arial"/>
          <w:sz w:val="22"/>
          <w:szCs w:val="22"/>
        </w:rPr>
        <w:t xml:space="preserve"> </w:t>
      </w:r>
      <w:r w:rsidR="00106D00">
        <w:rPr>
          <w:rFonts w:cs="Arial"/>
          <w:sz w:val="22"/>
          <w:szCs w:val="22"/>
        </w:rPr>
        <w:t>period</w:t>
      </w:r>
      <w:r w:rsidRPr="00CF754F">
        <w:rPr>
          <w:rFonts w:cs="Arial"/>
          <w:sz w:val="22"/>
          <w:szCs w:val="22"/>
        </w:rPr>
        <w:t xml:space="preserve">, which is the same as that applied in calculating the post-employment benefit obligations liability </w:t>
      </w:r>
      <w:r w:rsidR="00FB747E" w:rsidRPr="00CF754F">
        <w:rPr>
          <w:rFonts w:cs="Arial"/>
          <w:sz w:val="22"/>
          <w:szCs w:val="22"/>
        </w:rPr>
        <w:t>recognised</w:t>
      </w:r>
      <w:r w:rsidRPr="00CF754F">
        <w:rPr>
          <w:rFonts w:cs="Arial"/>
          <w:sz w:val="22"/>
          <w:szCs w:val="22"/>
        </w:rPr>
        <w:t xml:space="preserve"> in the statement of financial position. </w:t>
      </w:r>
    </w:p>
    <w:p w14:paraId="676F276E" w14:textId="77777777" w:rsidR="00CD73B4" w:rsidRPr="00CF754F" w:rsidRDefault="00777618" w:rsidP="00A917E1">
      <w:pPr>
        <w:pStyle w:val="Heading1"/>
        <w:numPr>
          <w:ilvl w:val="0"/>
          <w:numId w:val="38"/>
        </w:numPr>
        <w:spacing w:before="120" w:after="120" w:line="380" w:lineRule="exact"/>
        <w:ind w:left="547" w:hanging="547"/>
        <w:rPr>
          <w:rFonts w:cs="Arial"/>
          <w:sz w:val="22"/>
          <w:szCs w:val="22"/>
          <w:u w:val="none"/>
        </w:rPr>
      </w:pPr>
      <w:bookmarkStart w:id="25" w:name="_Toc158146830"/>
      <w:r w:rsidRPr="00CF754F">
        <w:rPr>
          <w:rFonts w:cs="Arial"/>
          <w:sz w:val="22"/>
          <w:szCs w:val="22"/>
          <w:u w:val="none"/>
        </w:rPr>
        <w:lastRenderedPageBreak/>
        <w:t>Legal reserve</w:t>
      </w:r>
      <w:bookmarkEnd w:id="25"/>
      <w:r w:rsidRPr="00CF754F">
        <w:rPr>
          <w:rFonts w:cs="Arial"/>
          <w:sz w:val="22"/>
          <w:szCs w:val="22"/>
          <w:u w:val="none"/>
        </w:rPr>
        <w:t xml:space="preserve"> </w:t>
      </w:r>
    </w:p>
    <w:p w14:paraId="2E4885F9" w14:textId="62AC3665" w:rsidR="00777618" w:rsidRPr="00CF754F" w:rsidRDefault="00777618" w:rsidP="00A917E1">
      <w:pPr>
        <w:spacing w:before="120" w:after="120" w:line="380" w:lineRule="exact"/>
        <w:ind w:left="540"/>
        <w:jc w:val="thaiDistribute"/>
        <w:rPr>
          <w:rFonts w:cs="Arial"/>
          <w:sz w:val="22"/>
          <w:szCs w:val="22"/>
        </w:rPr>
      </w:pPr>
      <w:r w:rsidRPr="00CF754F">
        <w:rPr>
          <w:rFonts w:cs="Arial"/>
          <w:sz w:val="22"/>
          <w:szCs w:val="22"/>
        </w:rPr>
        <w:t xml:space="preserve">Pursuant to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2F486139" w14:textId="5C31CE46" w:rsidR="00777618" w:rsidRPr="00CF754F" w:rsidRDefault="00E81450" w:rsidP="00A917E1">
      <w:pPr>
        <w:spacing w:before="120" w:after="120" w:line="380" w:lineRule="exact"/>
        <w:ind w:left="540"/>
        <w:jc w:val="thaiDistribute"/>
        <w:rPr>
          <w:rFonts w:cs="Arial"/>
          <w:sz w:val="22"/>
          <w:szCs w:val="22"/>
        </w:rPr>
      </w:pPr>
      <w:r w:rsidRPr="00CF754F">
        <w:rPr>
          <w:rFonts w:cs="Arial"/>
          <w:sz w:val="22"/>
          <w:szCs w:val="22"/>
        </w:rPr>
        <w:t>As at 31 December 202</w:t>
      </w:r>
      <w:r w:rsidR="00717E4C" w:rsidRPr="00CF754F">
        <w:rPr>
          <w:rFonts w:cs="Arial"/>
          <w:sz w:val="22"/>
          <w:szCs w:val="22"/>
        </w:rPr>
        <w:t>3</w:t>
      </w:r>
      <w:r w:rsidRPr="00CF754F">
        <w:rPr>
          <w:rFonts w:cs="Arial"/>
          <w:sz w:val="22"/>
          <w:szCs w:val="22"/>
        </w:rPr>
        <w:t xml:space="preserve"> and 202</w:t>
      </w:r>
      <w:r w:rsidR="00717E4C" w:rsidRPr="00CF754F">
        <w:rPr>
          <w:rFonts w:cs="Arial"/>
          <w:sz w:val="22"/>
          <w:szCs w:val="22"/>
        </w:rPr>
        <w:t>2</w:t>
      </w:r>
      <w:r w:rsidRPr="00CF754F">
        <w:rPr>
          <w:rFonts w:cs="Arial"/>
          <w:sz w:val="22"/>
          <w:szCs w:val="22"/>
        </w:rPr>
        <w:t xml:space="preserve">, the Company’s legal reserve reaches 10% of the registered share capital. </w:t>
      </w:r>
      <w:r w:rsidR="00777618" w:rsidRPr="00CF754F">
        <w:rPr>
          <w:rFonts w:cs="Arial"/>
          <w:sz w:val="22"/>
          <w:szCs w:val="22"/>
        </w:rPr>
        <w:t xml:space="preserve"> </w:t>
      </w:r>
    </w:p>
    <w:p w14:paraId="0AC08599" w14:textId="77777777" w:rsidR="00777618" w:rsidRPr="00CF754F" w:rsidRDefault="00777618" w:rsidP="00A917E1">
      <w:pPr>
        <w:pStyle w:val="Heading1"/>
        <w:numPr>
          <w:ilvl w:val="0"/>
          <w:numId w:val="38"/>
        </w:numPr>
        <w:spacing w:before="120" w:after="120" w:line="380" w:lineRule="exact"/>
        <w:ind w:left="547" w:hanging="547"/>
        <w:rPr>
          <w:rFonts w:cs="Arial"/>
          <w:sz w:val="22"/>
          <w:szCs w:val="22"/>
          <w:u w:val="none"/>
        </w:rPr>
      </w:pPr>
      <w:bookmarkStart w:id="26" w:name="_Toc158146831"/>
      <w:r w:rsidRPr="00CF754F">
        <w:rPr>
          <w:rFonts w:cs="Arial"/>
          <w:sz w:val="22"/>
          <w:szCs w:val="22"/>
          <w:u w:val="none"/>
        </w:rPr>
        <w:t>Capital management</w:t>
      </w:r>
      <w:bookmarkEnd w:id="26"/>
    </w:p>
    <w:p w14:paraId="16D1FD86" w14:textId="35384247" w:rsidR="00113A5D" w:rsidRPr="00CF754F" w:rsidRDefault="00113A5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0F217D" w:rsidRPr="00CF754F">
        <w:rPr>
          <w:rFonts w:cs="Arial"/>
          <w:sz w:val="22"/>
          <w:szCs w:val="22"/>
        </w:rPr>
        <w:t xml:space="preserve">Group </w:t>
      </w:r>
      <w:r w:rsidRPr="00CF754F">
        <w:rPr>
          <w:rFonts w:cs="Arial"/>
          <w:sz w:val="22"/>
          <w:szCs w:val="22"/>
        </w:rPr>
        <w:t xml:space="preserve">manages its capital to ensure that it will be able to continue as a going concern while maximizing the return to stakeholders through the optimization of the debt and shareholders’ equity balance. The </w:t>
      </w:r>
      <w:r w:rsidR="00EF1982" w:rsidRPr="00CF754F">
        <w:rPr>
          <w:rFonts w:cs="Arial"/>
          <w:sz w:val="22"/>
          <w:szCs w:val="22"/>
        </w:rPr>
        <w:t>Group</w:t>
      </w:r>
      <w:r w:rsidRPr="00CF754F">
        <w:rPr>
          <w:rFonts w:cs="Arial"/>
          <w:sz w:val="22"/>
          <w:szCs w:val="22"/>
        </w:rPr>
        <w:t xml:space="preserve">’s overall strategy of the year </w:t>
      </w:r>
      <w:r w:rsidR="00817BE2" w:rsidRPr="00CF754F">
        <w:rPr>
          <w:rFonts w:cs="Arial"/>
          <w:sz w:val="22"/>
          <w:szCs w:val="22"/>
        </w:rPr>
        <w:t>202</w:t>
      </w:r>
      <w:r w:rsidR="00B26330" w:rsidRPr="00CF754F">
        <w:rPr>
          <w:rFonts w:cs="Arial"/>
          <w:sz w:val="22"/>
          <w:szCs w:val="22"/>
        </w:rPr>
        <w:t>3</w:t>
      </w:r>
      <w:r w:rsidRPr="00CF754F">
        <w:rPr>
          <w:rFonts w:cs="Arial"/>
          <w:sz w:val="22"/>
          <w:szCs w:val="22"/>
        </w:rPr>
        <w:t xml:space="preserve"> remains unchanged from </w:t>
      </w:r>
      <w:r w:rsidR="00817BE2" w:rsidRPr="00CF754F">
        <w:rPr>
          <w:rFonts w:cs="Arial"/>
          <w:sz w:val="22"/>
          <w:szCs w:val="22"/>
        </w:rPr>
        <w:t>202</w:t>
      </w:r>
      <w:r w:rsidR="00B26330" w:rsidRPr="00CF754F">
        <w:rPr>
          <w:rFonts w:cs="Arial"/>
          <w:sz w:val="22"/>
          <w:szCs w:val="22"/>
        </w:rPr>
        <w:t>2</w:t>
      </w:r>
      <w:r w:rsidRPr="00CF754F">
        <w:rPr>
          <w:rFonts w:cs="Arial"/>
          <w:sz w:val="22"/>
          <w:szCs w:val="22"/>
        </w:rPr>
        <w:t>.</w:t>
      </w:r>
    </w:p>
    <w:p w14:paraId="10F7C756" w14:textId="7FDEE22E" w:rsidR="00113A5D" w:rsidRPr="00CF754F" w:rsidRDefault="00113A5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capital structure of the</w:t>
      </w:r>
      <w:r w:rsidR="000F217D" w:rsidRPr="00CF754F">
        <w:rPr>
          <w:rFonts w:cs="Arial"/>
          <w:sz w:val="22"/>
          <w:szCs w:val="22"/>
        </w:rPr>
        <w:t xml:space="preserve"> Group </w:t>
      </w:r>
      <w:r w:rsidRPr="00CF754F">
        <w:rPr>
          <w:rFonts w:cs="Arial"/>
          <w:sz w:val="22"/>
          <w:szCs w:val="22"/>
        </w:rPr>
        <w:t xml:space="preserve">consists of debt, which includes the loans and debentures disclosed in Notes </w:t>
      </w:r>
      <w:r w:rsidR="00817BE2" w:rsidRPr="00CF754F">
        <w:rPr>
          <w:rFonts w:cs="Arial"/>
          <w:sz w:val="22"/>
          <w:szCs w:val="22"/>
        </w:rPr>
        <w:t>1</w:t>
      </w:r>
      <w:r w:rsidR="007D6C94" w:rsidRPr="00CF754F">
        <w:rPr>
          <w:rFonts w:cs="Arial"/>
          <w:sz w:val="22"/>
          <w:szCs w:val="22"/>
        </w:rPr>
        <w:t>6</w:t>
      </w:r>
      <w:r w:rsidRPr="00CF754F">
        <w:rPr>
          <w:rFonts w:cs="Arial"/>
          <w:sz w:val="22"/>
          <w:szCs w:val="22"/>
        </w:rPr>
        <w:t xml:space="preserve"> and </w:t>
      </w:r>
      <w:r w:rsidR="00817BE2" w:rsidRPr="00CF754F">
        <w:rPr>
          <w:rFonts w:cs="Arial"/>
          <w:sz w:val="22"/>
          <w:szCs w:val="22"/>
        </w:rPr>
        <w:t>1</w:t>
      </w:r>
      <w:r w:rsidR="007D6C94" w:rsidRPr="00CF754F">
        <w:rPr>
          <w:rFonts w:cs="Arial"/>
          <w:sz w:val="22"/>
          <w:szCs w:val="22"/>
        </w:rPr>
        <w:t>8</w:t>
      </w:r>
      <w:r w:rsidRPr="00CF754F">
        <w:rPr>
          <w:rFonts w:cs="Arial"/>
          <w:sz w:val="22"/>
          <w:szCs w:val="22"/>
        </w:rPr>
        <w:t xml:space="preserve"> </w:t>
      </w:r>
      <w:r w:rsidR="00BD44D4" w:rsidRPr="00CF754F">
        <w:rPr>
          <w:rFonts w:cs="Arial"/>
          <w:sz w:val="22"/>
          <w:szCs w:val="22"/>
        </w:rPr>
        <w:t xml:space="preserve">to the consolidated financial statements </w:t>
      </w:r>
      <w:r w:rsidRPr="00CF754F">
        <w:rPr>
          <w:rFonts w:cs="Arial"/>
          <w:sz w:val="22"/>
          <w:szCs w:val="22"/>
        </w:rPr>
        <w:t>and shareholders’ equity, comprising issued and paid-up capital, legal reserve and retained earnings.</w:t>
      </w:r>
    </w:p>
    <w:p w14:paraId="0CA6F6ED" w14:textId="2CB4BD9B" w:rsidR="00113A5D" w:rsidRPr="00CF754F" w:rsidRDefault="00113A5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0F217D" w:rsidRPr="00CF754F">
        <w:rPr>
          <w:rFonts w:cs="Arial"/>
          <w:sz w:val="22"/>
          <w:szCs w:val="22"/>
        </w:rPr>
        <w:t xml:space="preserve">Group </w:t>
      </w:r>
      <w:r w:rsidRPr="00CF754F">
        <w:rPr>
          <w:rFonts w:cs="Arial"/>
          <w:sz w:val="22"/>
          <w:szCs w:val="22"/>
        </w:rPr>
        <w:t>does not apply any specific financial ratios to monitor its capital whilst manages its capital to be sufficient for its working capital.</w:t>
      </w:r>
    </w:p>
    <w:p w14:paraId="40A4DF0D" w14:textId="77777777" w:rsidR="00AD1678" w:rsidRPr="00CF754F" w:rsidRDefault="00AD167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b/>
          <w:bCs/>
          <w:sz w:val="22"/>
          <w:szCs w:val="22"/>
        </w:rPr>
      </w:pPr>
      <w:r w:rsidRPr="00CF754F">
        <w:rPr>
          <w:rFonts w:cs="Arial"/>
          <w:sz w:val="22"/>
          <w:szCs w:val="22"/>
        </w:rPr>
        <w:br w:type="page"/>
      </w:r>
    </w:p>
    <w:p w14:paraId="7C5B9CEA" w14:textId="0298F2BD" w:rsidR="0046110A" w:rsidRPr="00CF754F" w:rsidRDefault="0046110A" w:rsidP="002F41BB">
      <w:pPr>
        <w:pStyle w:val="Heading1"/>
        <w:numPr>
          <w:ilvl w:val="0"/>
          <w:numId w:val="38"/>
        </w:numPr>
        <w:spacing w:before="120" w:after="120" w:line="380" w:lineRule="exact"/>
        <w:ind w:left="547" w:hanging="547"/>
        <w:rPr>
          <w:rFonts w:cs="Arial"/>
          <w:sz w:val="22"/>
          <w:szCs w:val="22"/>
          <w:u w:val="none"/>
        </w:rPr>
      </w:pPr>
      <w:bookmarkStart w:id="27" w:name="_Toc158146832"/>
      <w:r w:rsidRPr="00CF754F">
        <w:rPr>
          <w:rFonts w:cs="Arial"/>
          <w:sz w:val="22"/>
          <w:szCs w:val="22"/>
          <w:u w:val="none"/>
        </w:rPr>
        <w:lastRenderedPageBreak/>
        <w:t>Expenses by nature</w:t>
      </w:r>
      <w:bookmarkEnd w:id="27"/>
    </w:p>
    <w:p w14:paraId="619FAD66" w14:textId="5171753F" w:rsidR="00005B4E" w:rsidRPr="00CF754F" w:rsidRDefault="00C359DE" w:rsidP="0046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Net profit for the years ended </w:t>
      </w:r>
      <w:r w:rsidR="0046110A"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717E4C" w:rsidRPr="00CF754F">
        <w:rPr>
          <w:rFonts w:cs="Arial"/>
          <w:sz w:val="22"/>
          <w:szCs w:val="22"/>
        </w:rPr>
        <w:t>3</w:t>
      </w:r>
      <w:r w:rsidR="00E30778"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00E30778" w:rsidRPr="00CF754F">
        <w:rPr>
          <w:rFonts w:cs="Arial"/>
          <w:sz w:val="22"/>
          <w:szCs w:val="22"/>
        </w:rPr>
        <w:t xml:space="preserve"> </w:t>
      </w:r>
      <w:r w:rsidRPr="00CF754F">
        <w:rPr>
          <w:rFonts w:cs="Arial"/>
          <w:sz w:val="22"/>
          <w:szCs w:val="22"/>
        </w:rPr>
        <w:t xml:space="preserve">have been arrived at after charging the following items: </w:t>
      </w:r>
    </w:p>
    <w:tbl>
      <w:tblPr>
        <w:tblW w:w="910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98"/>
        <w:gridCol w:w="1399"/>
        <w:gridCol w:w="1398"/>
        <w:gridCol w:w="1399"/>
      </w:tblGrid>
      <w:tr w:rsidR="00E81450" w:rsidRPr="00CF754F" w14:paraId="4DBA02DF" w14:textId="77777777" w:rsidTr="00AA0BB4">
        <w:trPr>
          <w:trHeight w:val="144"/>
        </w:trPr>
        <w:tc>
          <w:tcPr>
            <w:tcW w:w="3510" w:type="dxa"/>
            <w:tcBorders>
              <w:top w:val="nil"/>
              <w:bottom w:val="nil"/>
            </w:tcBorders>
            <w:vAlign w:val="bottom"/>
          </w:tcPr>
          <w:p w14:paraId="45CC0D94" w14:textId="77777777" w:rsidR="00E81450" w:rsidRPr="00CF754F"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594" w:type="dxa"/>
            <w:gridSpan w:val="4"/>
            <w:tcBorders>
              <w:top w:val="nil"/>
              <w:bottom w:val="nil"/>
            </w:tcBorders>
          </w:tcPr>
          <w:p w14:paraId="4031B358" w14:textId="77777777" w:rsidR="00E81450" w:rsidRPr="00CF754F"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E81450" w:rsidRPr="00CF754F" w14:paraId="611C0200" w14:textId="77777777" w:rsidTr="00AA0BB4">
        <w:trPr>
          <w:trHeight w:val="144"/>
        </w:trPr>
        <w:tc>
          <w:tcPr>
            <w:tcW w:w="3510" w:type="dxa"/>
            <w:tcBorders>
              <w:top w:val="nil"/>
              <w:bottom w:val="nil"/>
            </w:tcBorders>
            <w:vAlign w:val="bottom"/>
          </w:tcPr>
          <w:p w14:paraId="740CFEEC" w14:textId="77777777" w:rsidR="00E81450" w:rsidRPr="00CF754F"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594" w:type="dxa"/>
            <w:gridSpan w:val="4"/>
            <w:tcBorders>
              <w:top w:val="nil"/>
              <w:bottom w:val="nil"/>
            </w:tcBorders>
          </w:tcPr>
          <w:p w14:paraId="319CA2BD" w14:textId="77777777" w:rsidR="00E81450" w:rsidRPr="00CF754F" w:rsidRDefault="00E81450"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years ended 31 December</w:t>
            </w:r>
          </w:p>
        </w:tc>
      </w:tr>
      <w:tr w:rsidR="00E81450" w:rsidRPr="00CF754F" w14:paraId="3120A30F" w14:textId="77777777" w:rsidTr="008B63E7">
        <w:trPr>
          <w:trHeight w:val="144"/>
        </w:trPr>
        <w:tc>
          <w:tcPr>
            <w:tcW w:w="3510" w:type="dxa"/>
            <w:tcBorders>
              <w:top w:val="nil"/>
              <w:bottom w:val="nil"/>
            </w:tcBorders>
            <w:vAlign w:val="bottom"/>
          </w:tcPr>
          <w:p w14:paraId="0A85B5EF" w14:textId="77777777" w:rsidR="00E81450" w:rsidRPr="00CF754F" w:rsidRDefault="00E81450" w:rsidP="00E81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797" w:type="dxa"/>
            <w:gridSpan w:val="2"/>
            <w:tcBorders>
              <w:top w:val="nil"/>
              <w:bottom w:val="nil"/>
            </w:tcBorders>
          </w:tcPr>
          <w:p w14:paraId="46A155EF" w14:textId="77777777" w:rsidR="00E81450" w:rsidRPr="00CF754F"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Consolidated </w:t>
            </w:r>
            <w:r w:rsidR="008B63E7" w:rsidRPr="00CF754F">
              <w:rPr>
                <w:rFonts w:cs="Arial"/>
              </w:rPr>
              <w:t xml:space="preserve">                       </w:t>
            </w:r>
            <w:r w:rsidRPr="00CF754F">
              <w:rPr>
                <w:rFonts w:cs="Arial"/>
              </w:rPr>
              <w:t>financial statements</w:t>
            </w:r>
          </w:p>
        </w:tc>
        <w:tc>
          <w:tcPr>
            <w:tcW w:w="2797" w:type="dxa"/>
            <w:gridSpan w:val="2"/>
            <w:tcBorders>
              <w:top w:val="nil"/>
              <w:bottom w:val="nil"/>
            </w:tcBorders>
          </w:tcPr>
          <w:p w14:paraId="366A8FEF" w14:textId="77777777" w:rsidR="00E81450" w:rsidRPr="00CF754F"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Separate </w:t>
            </w:r>
            <w:r w:rsidR="008B63E7" w:rsidRPr="00CF754F">
              <w:rPr>
                <w:rFonts w:cs="Arial"/>
              </w:rPr>
              <w:t xml:space="preserve">                          </w:t>
            </w:r>
            <w:r w:rsidRPr="00CF754F">
              <w:rPr>
                <w:rFonts w:cs="Arial"/>
              </w:rPr>
              <w:t>financial statements</w:t>
            </w:r>
          </w:p>
        </w:tc>
      </w:tr>
      <w:tr w:rsidR="00717E4C" w:rsidRPr="00CF754F" w14:paraId="774498F7" w14:textId="77777777" w:rsidTr="008B63E7">
        <w:trPr>
          <w:trHeight w:val="144"/>
        </w:trPr>
        <w:tc>
          <w:tcPr>
            <w:tcW w:w="3510" w:type="dxa"/>
            <w:tcBorders>
              <w:top w:val="nil"/>
              <w:bottom w:val="nil"/>
            </w:tcBorders>
            <w:vAlign w:val="bottom"/>
          </w:tcPr>
          <w:p w14:paraId="4C1C4B1E"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398" w:type="dxa"/>
            <w:tcBorders>
              <w:top w:val="nil"/>
              <w:bottom w:val="nil"/>
            </w:tcBorders>
          </w:tcPr>
          <w:p w14:paraId="747AA17A" w14:textId="6DA23940"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399" w:type="dxa"/>
            <w:tcBorders>
              <w:top w:val="nil"/>
              <w:bottom w:val="nil"/>
            </w:tcBorders>
          </w:tcPr>
          <w:p w14:paraId="1F91AE86" w14:textId="7B9D576A"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2022</w:t>
            </w:r>
          </w:p>
        </w:tc>
        <w:tc>
          <w:tcPr>
            <w:tcW w:w="1398" w:type="dxa"/>
            <w:tcBorders>
              <w:top w:val="nil"/>
              <w:bottom w:val="nil"/>
            </w:tcBorders>
          </w:tcPr>
          <w:p w14:paraId="32E0FF0E" w14:textId="19753938"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399" w:type="dxa"/>
            <w:tcBorders>
              <w:top w:val="nil"/>
              <w:bottom w:val="nil"/>
            </w:tcBorders>
          </w:tcPr>
          <w:p w14:paraId="7CA594A6" w14:textId="7EBA828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2022</w:t>
            </w:r>
          </w:p>
        </w:tc>
      </w:tr>
      <w:tr w:rsidR="00F3339F" w:rsidRPr="00CF754F" w14:paraId="6B491B4C" w14:textId="77777777" w:rsidTr="006E4FAD">
        <w:trPr>
          <w:trHeight w:val="144"/>
        </w:trPr>
        <w:tc>
          <w:tcPr>
            <w:tcW w:w="3510" w:type="dxa"/>
            <w:tcBorders>
              <w:bottom w:val="nil"/>
            </w:tcBorders>
          </w:tcPr>
          <w:p w14:paraId="1DAD34E4"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Management remuneration</w:t>
            </w:r>
          </w:p>
        </w:tc>
        <w:tc>
          <w:tcPr>
            <w:tcW w:w="1398" w:type="dxa"/>
            <w:vAlign w:val="bottom"/>
          </w:tcPr>
          <w:p w14:paraId="18D2DDBB" w14:textId="2B7FFAB1"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266,458</w:t>
            </w:r>
          </w:p>
        </w:tc>
        <w:tc>
          <w:tcPr>
            <w:tcW w:w="1399" w:type="dxa"/>
            <w:vAlign w:val="bottom"/>
          </w:tcPr>
          <w:p w14:paraId="6C910CAC" w14:textId="796863DA"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244,489</w:t>
            </w:r>
          </w:p>
        </w:tc>
        <w:tc>
          <w:tcPr>
            <w:tcW w:w="1398" w:type="dxa"/>
            <w:vAlign w:val="bottom"/>
          </w:tcPr>
          <w:p w14:paraId="13A0161A" w14:textId="34CB91C4"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241,023</w:t>
            </w:r>
          </w:p>
        </w:tc>
        <w:tc>
          <w:tcPr>
            <w:tcW w:w="1399" w:type="dxa"/>
            <w:vAlign w:val="bottom"/>
          </w:tcPr>
          <w:p w14:paraId="7F7CA168" w14:textId="27A9691B"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229,503</w:t>
            </w:r>
          </w:p>
        </w:tc>
      </w:tr>
      <w:tr w:rsidR="00F3339F" w:rsidRPr="00CF754F" w14:paraId="194E0B6D" w14:textId="77777777" w:rsidTr="006E4FAD">
        <w:trPr>
          <w:trHeight w:val="144"/>
        </w:trPr>
        <w:tc>
          <w:tcPr>
            <w:tcW w:w="3510" w:type="dxa"/>
            <w:tcBorders>
              <w:bottom w:val="nil"/>
            </w:tcBorders>
          </w:tcPr>
          <w:p w14:paraId="6EA93103"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Staff costs</w:t>
            </w:r>
          </w:p>
        </w:tc>
        <w:tc>
          <w:tcPr>
            <w:tcW w:w="1398" w:type="dxa"/>
            <w:vAlign w:val="bottom"/>
          </w:tcPr>
          <w:p w14:paraId="6BCA2A69" w14:textId="2931F479"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2,427,539</w:t>
            </w:r>
          </w:p>
        </w:tc>
        <w:tc>
          <w:tcPr>
            <w:tcW w:w="1399" w:type="dxa"/>
            <w:vAlign w:val="bottom"/>
          </w:tcPr>
          <w:p w14:paraId="45C9F4C2" w14:textId="502443B9"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2,256,187</w:t>
            </w:r>
          </w:p>
        </w:tc>
        <w:tc>
          <w:tcPr>
            <w:tcW w:w="1398" w:type="dxa"/>
            <w:vAlign w:val="bottom"/>
          </w:tcPr>
          <w:p w14:paraId="6FBF7EA1" w14:textId="1A46E328"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2,364,944</w:t>
            </w:r>
          </w:p>
        </w:tc>
        <w:tc>
          <w:tcPr>
            <w:tcW w:w="1399" w:type="dxa"/>
            <w:vAlign w:val="bottom"/>
          </w:tcPr>
          <w:p w14:paraId="2069E39F" w14:textId="0BF31E5C"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2,172,379</w:t>
            </w:r>
          </w:p>
        </w:tc>
      </w:tr>
      <w:tr w:rsidR="00F3339F" w:rsidRPr="00CF754F" w14:paraId="52FA6742" w14:textId="77777777" w:rsidTr="006E4FAD">
        <w:trPr>
          <w:trHeight w:val="144"/>
        </w:trPr>
        <w:tc>
          <w:tcPr>
            <w:tcW w:w="3510" w:type="dxa"/>
            <w:tcBorders>
              <w:bottom w:val="nil"/>
            </w:tcBorders>
          </w:tcPr>
          <w:p w14:paraId="62192512"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Depreciation and amortization</w:t>
            </w:r>
          </w:p>
        </w:tc>
        <w:tc>
          <w:tcPr>
            <w:tcW w:w="1398" w:type="dxa"/>
            <w:vAlign w:val="bottom"/>
          </w:tcPr>
          <w:p w14:paraId="79B00086" w14:textId="08E05B2F"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534,742</w:t>
            </w:r>
          </w:p>
        </w:tc>
        <w:tc>
          <w:tcPr>
            <w:tcW w:w="1399" w:type="dxa"/>
            <w:vAlign w:val="bottom"/>
          </w:tcPr>
          <w:p w14:paraId="7010FE7A" w14:textId="604B66B8"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549,412</w:t>
            </w:r>
          </w:p>
        </w:tc>
        <w:tc>
          <w:tcPr>
            <w:tcW w:w="1398" w:type="dxa"/>
            <w:vAlign w:val="bottom"/>
          </w:tcPr>
          <w:p w14:paraId="56FF7A71" w14:textId="47B09535"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523,666</w:t>
            </w:r>
          </w:p>
        </w:tc>
        <w:tc>
          <w:tcPr>
            <w:tcW w:w="1399" w:type="dxa"/>
            <w:vAlign w:val="bottom"/>
          </w:tcPr>
          <w:p w14:paraId="22091F17" w14:textId="5AE78092"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537,760</w:t>
            </w:r>
          </w:p>
        </w:tc>
      </w:tr>
      <w:tr w:rsidR="00F3339F" w:rsidRPr="00CF754F" w14:paraId="556991CD" w14:textId="77777777" w:rsidTr="006E4FAD">
        <w:trPr>
          <w:trHeight w:val="144"/>
        </w:trPr>
        <w:tc>
          <w:tcPr>
            <w:tcW w:w="3510" w:type="dxa"/>
            <w:tcBorders>
              <w:bottom w:val="nil"/>
            </w:tcBorders>
          </w:tcPr>
          <w:p w14:paraId="6B5827C4"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Fees and service expenses</w:t>
            </w:r>
          </w:p>
        </w:tc>
        <w:tc>
          <w:tcPr>
            <w:tcW w:w="1398" w:type="dxa"/>
            <w:vAlign w:val="bottom"/>
          </w:tcPr>
          <w:p w14:paraId="2FFA6D69" w14:textId="7E3C40CB"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3,112,065</w:t>
            </w:r>
          </w:p>
        </w:tc>
        <w:tc>
          <w:tcPr>
            <w:tcW w:w="1399" w:type="dxa"/>
            <w:vAlign w:val="bottom"/>
          </w:tcPr>
          <w:p w14:paraId="35441B81" w14:textId="453091F9"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2,598,854</w:t>
            </w:r>
          </w:p>
        </w:tc>
        <w:tc>
          <w:tcPr>
            <w:tcW w:w="1398" w:type="dxa"/>
            <w:vAlign w:val="bottom"/>
          </w:tcPr>
          <w:p w14:paraId="10DFECD9" w14:textId="735CC9E2"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3,059,569</w:t>
            </w:r>
          </w:p>
        </w:tc>
        <w:tc>
          <w:tcPr>
            <w:tcW w:w="1399" w:type="dxa"/>
            <w:vAlign w:val="bottom"/>
          </w:tcPr>
          <w:p w14:paraId="798DF128" w14:textId="7724A930"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2,545,291</w:t>
            </w:r>
          </w:p>
        </w:tc>
      </w:tr>
      <w:tr w:rsidR="00F3339F" w:rsidRPr="00CF754F" w14:paraId="1EE73A1E" w14:textId="77777777" w:rsidTr="006E4FAD">
        <w:trPr>
          <w:trHeight w:val="144"/>
        </w:trPr>
        <w:tc>
          <w:tcPr>
            <w:tcW w:w="3510" w:type="dxa"/>
            <w:tcBorders>
              <w:bottom w:val="nil"/>
            </w:tcBorders>
          </w:tcPr>
          <w:p w14:paraId="4E0B527E"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Marketing expense</w:t>
            </w:r>
          </w:p>
        </w:tc>
        <w:tc>
          <w:tcPr>
            <w:tcW w:w="1398" w:type="dxa"/>
            <w:vAlign w:val="bottom"/>
          </w:tcPr>
          <w:p w14:paraId="236890A1" w14:textId="547B9BA9"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808,202</w:t>
            </w:r>
          </w:p>
        </w:tc>
        <w:tc>
          <w:tcPr>
            <w:tcW w:w="1399" w:type="dxa"/>
            <w:vAlign w:val="bottom"/>
          </w:tcPr>
          <w:p w14:paraId="7D8136B1" w14:textId="5DE45E0E"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877,044</w:t>
            </w:r>
          </w:p>
        </w:tc>
        <w:tc>
          <w:tcPr>
            <w:tcW w:w="1398" w:type="dxa"/>
            <w:vAlign w:val="bottom"/>
          </w:tcPr>
          <w:p w14:paraId="611C2C12" w14:textId="1CF91E2C"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796,822</w:t>
            </w:r>
          </w:p>
        </w:tc>
        <w:tc>
          <w:tcPr>
            <w:tcW w:w="1399" w:type="dxa"/>
            <w:vAlign w:val="bottom"/>
          </w:tcPr>
          <w:p w14:paraId="10D38D7A" w14:textId="5DE40C4D"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873,118</w:t>
            </w:r>
          </w:p>
        </w:tc>
      </w:tr>
      <w:tr w:rsidR="00F3339F" w:rsidRPr="00CF754F" w14:paraId="2C0A3B23" w14:textId="77777777" w:rsidTr="006E4FAD">
        <w:trPr>
          <w:trHeight w:val="144"/>
        </w:trPr>
        <w:tc>
          <w:tcPr>
            <w:tcW w:w="3510" w:type="dxa"/>
            <w:tcBorders>
              <w:bottom w:val="nil"/>
            </w:tcBorders>
          </w:tcPr>
          <w:p w14:paraId="27AD5E9A"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Rental fees for premises and equipment </w:t>
            </w:r>
          </w:p>
        </w:tc>
        <w:tc>
          <w:tcPr>
            <w:tcW w:w="1398" w:type="dxa"/>
            <w:vAlign w:val="bottom"/>
          </w:tcPr>
          <w:p w14:paraId="4112FB48" w14:textId="10B8CE6D"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71,046</w:t>
            </w:r>
          </w:p>
        </w:tc>
        <w:tc>
          <w:tcPr>
            <w:tcW w:w="1399" w:type="dxa"/>
            <w:vAlign w:val="bottom"/>
          </w:tcPr>
          <w:p w14:paraId="103EE1FC" w14:textId="08525FDF"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71,766</w:t>
            </w:r>
          </w:p>
        </w:tc>
        <w:tc>
          <w:tcPr>
            <w:tcW w:w="1398" w:type="dxa"/>
            <w:vAlign w:val="bottom"/>
          </w:tcPr>
          <w:p w14:paraId="57703871" w14:textId="5B349233"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66,699</w:t>
            </w:r>
          </w:p>
        </w:tc>
        <w:tc>
          <w:tcPr>
            <w:tcW w:w="1399" w:type="dxa"/>
            <w:vAlign w:val="bottom"/>
          </w:tcPr>
          <w:p w14:paraId="0732343A" w14:textId="5A873F52"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66,106</w:t>
            </w:r>
          </w:p>
        </w:tc>
      </w:tr>
      <w:tr w:rsidR="00F3339F" w:rsidRPr="00CF754F" w14:paraId="04FF8246" w14:textId="77777777" w:rsidTr="006E4FAD">
        <w:trPr>
          <w:trHeight w:val="144"/>
        </w:trPr>
        <w:tc>
          <w:tcPr>
            <w:tcW w:w="3510" w:type="dxa"/>
            <w:tcBorders>
              <w:bottom w:val="nil"/>
            </w:tcBorders>
          </w:tcPr>
          <w:p w14:paraId="1F8B6BAF"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Premises and equipment expenses</w:t>
            </w:r>
          </w:p>
        </w:tc>
        <w:tc>
          <w:tcPr>
            <w:tcW w:w="1398" w:type="dxa"/>
            <w:vAlign w:val="bottom"/>
          </w:tcPr>
          <w:p w14:paraId="42AED45E" w14:textId="119521AE"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700,41</w:t>
            </w:r>
            <w:r w:rsidRPr="00CF754F">
              <w:rPr>
                <w:rFonts w:cs="Arial"/>
                <w:cs/>
              </w:rPr>
              <w:t>6</w:t>
            </w:r>
          </w:p>
        </w:tc>
        <w:tc>
          <w:tcPr>
            <w:tcW w:w="1399" w:type="dxa"/>
            <w:vAlign w:val="bottom"/>
          </w:tcPr>
          <w:p w14:paraId="4815F20A" w14:textId="4225F0D0"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560,552</w:t>
            </w:r>
          </w:p>
        </w:tc>
        <w:tc>
          <w:tcPr>
            <w:tcW w:w="1398" w:type="dxa"/>
            <w:vAlign w:val="bottom"/>
          </w:tcPr>
          <w:p w14:paraId="0CF345F3" w14:textId="44943DF2"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693,579</w:t>
            </w:r>
          </w:p>
        </w:tc>
        <w:tc>
          <w:tcPr>
            <w:tcW w:w="1399" w:type="dxa"/>
            <w:vAlign w:val="bottom"/>
          </w:tcPr>
          <w:p w14:paraId="6BCF265C" w14:textId="0FD3AD49"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550,330</w:t>
            </w:r>
          </w:p>
        </w:tc>
      </w:tr>
      <w:tr w:rsidR="00F3339F" w:rsidRPr="00CF754F" w14:paraId="1313DA8F" w14:textId="77777777" w:rsidTr="006E4FAD">
        <w:trPr>
          <w:trHeight w:val="144"/>
        </w:trPr>
        <w:tc>
          <w:tcPr>
            <w:tcW w:w="3510" w:type="dxa"/>
            <w:tcBorders>
              <w:bottom w:val="nil"/>
            </w:tcBorders>
          </w:tcPr>
          <w:p w14:paraId="59356BCE" w14:textId="28B53C85" w:rsidR="00F3339F" w:rsidRPr="00CF754F" w:rsidRDefault="007D332D"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(Reversal for) loss on</w:t>
            </w:r>
            <w:r w:rsidR="00F3339F" w:rsidRPr="00CF754F">
              <w:rPr>
                <w:rFonts w:cs="Arial"/>
              </w:rPr>
              <w:t xml:space="preserve"> impairment of properties</w:t>
            </w:r>
            <w:r w:rsidRPr="00CF754F">
              <w:rPr>
                <w:rFonts w:cs="Arial"/>
              </w:rPr>
              <w:t xml:space="preserve"> </w:t>
            </w:r>
            <w:r w:rsidR="00F3339F" w:rsidRPr="00CF754F">
              <w:rPr>
                <w:rFonts w:cs="Arial"/>
              </w:rPr>
              <w:t xml:space="preserve">for sale </w:t>
            </w:r>
          </w:p>
        </w:tc>
        <w:tc>
          <w:tcPr>
            <w:tcW w:w="1398" w:type="dxa"/>
            <w:vAlign w:val="bottom"/>
          </w:tcPr>
          <w:p w14:paraId="71759666" w14:textId="3D1E6C9D"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(71,</w:t>
            </w:r>
            <w:r w:rsidR="006E4FAD" w:rsidRPr="00CF754F">
              <w:rPr>
                <w:rFonts w:cs="Arial"/>
              </w:rPr>
              <w:t>467</w:t>
            </w:r>
            <w:r w:rsidRPr="00CF754F">
              <w:rPr>
                <w:rFonts w:cs="Arial"/>
              </w:rPr>
              <w:t>)</w:t>
            </w:r>
          </w:p>
        </w:tc>
        <w:tc>
          <w:tcPr>
            <w:tcW w:w="1399" w:type="dxa"/>
            <w:vAlign w:val="bottom"/>
          </w:tcPr>
          <w:p w14:paraId="4717BBB8" w14:textId="6254D4B1"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23,768</w:t>
            </w:r>
          </w:p>
        </w:tc>
        <w:tc>
          <w:tcPr>
            <w:tcW w:w="1398" w:type="dxa"/>
            <w:vAlign w:val="bottom"/>
          </w:tcPr>
          <w:p w14:paraId="748954A3" w14:textId="6B7080E9"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w:t>
            </w:r>
          </w:p>
        </w:tc>
        <w:tc>
          <w:tcPr>
            <w:tcW w:w="1399" w:type="dxa"/>
            <w:vAlign w:val="bottom"/>
          </w:tcPr>
          <w:p w14:paraId="5380E667" w14:textId="7F7C974D"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w:t>
            </w:r>
          </w:p>
        </w:tc>
      </w:tr>
      <w:tr w:rsidR="00F3339F" w:rsidRPr="00CF754F" w14:paraId="3FD004B1" w14:textId="77777777" w:rsidTr="006E4FAD">
        <w:trPr>
          <w:trHeight w:val="144"/>
        </w:trPr>
        <w:tc>
          <w:tcPr>
            <w:tcW w:w="3510" w:type="dxa"/>
            <w:tcBorders>
              <w:bottom w:val="nil"/>
            </w:tcBorders>
          </w:tcPr>
          <w:p w14:paraId="7BB44AF4"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Communication expenses </w:t>
            </w:r>
          </w:p>
        </w:tc>
        <w:tc>
          <w:tcPr>
            <w:tcW w:w="1398" w:type="dxa"/>
            <w:vAlign w:val="bottom"/>
          </w:tcPr>
          <w:p w14:paraId="4EAC7CE2" w14:textId="69C55DE8"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191,897</w:t>
            </w:r>
          </w:p>
        </w:tc>
        <w:tc>
          <w:tcPr>
            <w:tcW w:w="1399" w:type="dxa"/>
            <w:vAlign w:val="bottom"/>
          </w:tcPr>
          <w:p w14:paraId="4A3FC8E3" w14:textId="326DD68E"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226,960</w:t>
            </w:r>
          </w:p>
        </w:tc>
        <w:tc>
          <w:tcPr>
            <w:tcW w:w="1398" w:type="dxa"/>
            <w:vAlign w:val="bottom"/>
          </w:tcPr>
          <w:p w14:paraId="0C0A7DB1" w14:textId="3ACCCD98"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188,891</w:t>
            </w:r>
          </w:p>
        </w:tc>
        <w:tc>
          <w:tcPr>
            <w:tcW w:w="1399" w:type="dxa"/>
            <w:vAlign w:val="bottom"/>
          </w:tcPr>
          <w:p w14:paraId="09849EE2" w14:textId="0F80007B"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224,114</w:t>
            </w:r>
          </w:p>
        </w:tc>
      </w:tr>
      <w:tr w:rsidR="00F3339F" w:rsidRPr="00CF754F" w14:paraId="01A43AA0" w14:textId="77777777" w:rsidTr="006E4FAD">
        <w:trPr>
          <w:trHeight w:val="144"/>
        </w:trPr>
        <w:tc>
          <w:tcPr>
            <w:tcW w:w="3510" w:type="dxa"/>
            <w:tcBorders>
              <w:bottom w:val="nil"/>
            </w:tcBorders>
          </w:tcPr>
          <w:p w14:paraId="2A50C3CF"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Special business tax and duty stamp</w:t>
            </w:r>
          </w:p>
        </w:tc>
        <w:tc>
          <w:tcPr>
            <w:tcW w:w="1398" w:type="dxa"/>
            <w:vAlign w:val="bottom"/>
          </w:tcPr>
          <w:p w14:paraId="777496F1" w14:textId="3C9F3079"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618,557</w:t>
            </w:r>
          </w:p>
        </w:tc>
        <w:tc>
          <w:tcPr>
            <w:tcW w:w="1399" w:type="dxa"/>
            <w:vAlign w:val="bottom"/>
          </w:tcPr>
          <w:p w14:paraId="4ECF84F9" w14:textId="7B1EA52E"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558,504</w:t>
            </w:r>
          </w:p>
        </w:tc>
        <w:tc>
          <w:tcPr>
            <w:tcW w:w="1398" w:type="dxa"/>
            <w:vAlign w:val="bottom"/>
          </w:tcPr>
          <w:p w14:paraId="0A2D342E" w14:textId="61B3C521"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616,063</w:t>
            </w:r>
          </w:p>
        </w:tc>
        <w:tc>
          <w:tcPr>
            <w:tcW w:w="1399" w:type="dxa"/>
            <w:vAlign w:val="bottom"/>
          </w:tcPr>
          <w:p w14:paraId="03377586" w14:textId="7EF17BF6"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556,049</w:t>
            </w:r>
          </w:p>
        </w:tc>
      </w:tr>
      <w:tr w:rsidR="00F3339F" w:rsidRPr="00CF754F" w14:paraId="7859905E" w14:textId="77777777" w:rsidTr="006E4FAD">
        <w:trPr>
          <w:trHeight w:val="144"/>
        </w:trPr>
        <w:tc>
          <w:tcPr>
            <w:tcW w:w="3510" w:type="dxa"/>
            <w:tcBorders>
              <w:bottom w:val="nil"/>
            </w:tcBorders>
          </w:tcPr>
          <w:p w14:paraId="1469AE4C"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Expected credit loss</w:t>
            </w:r>
          </w:p>
        </w:tc>
        <w:tc>
          <w:tcPr>
            <w:tcW w:w="1398" w:type="dxa"/>
            <w:vAlign w:val="bottom"/>
          </w:tcPr>
          <w:p w14:paraId="35505D7D" w14:textId="112D75A5"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5,894,117</w:t>
            </w:r>
          </w:p>
        </w:tc>
        <w:tc>
          <w:tcPr>
            <w:tcW w:w="1399" w:type="dxa"/>
            <w:vAlign w:val="bottom"/>
          </w:tcPr>
          <w:p w14:paraId="671F60DA" w14:textId="5E2602D5"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4,868,386</w:t>
            </w:r>
          </w:p>
        </w:tc>
        <w:tc>
          <w:tcPr>
            <w:tcW w:w="1398" w:type="dxa"/>
            <w:vAlign w:val="bottom"/>
          </w:tcPr>
          <w:p w14:paraId="39D37272" w14:textId="7347964B"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5,467,296</w:t>
            </w:r>
          </w:p>
        </w:tc>
        <w:tc>
          <w:tcPr>
            <w:tcW w:w="1399" w:type="dxa"/>
            <w:vAlign w:val="bottom"/>
          </w:tcPr>
          <w:p w14:paraId="7FDA64CA" w14:textId="51632E51"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4,746,361</w:t>
            </w:r>
          </w:p>
        </w:tc>
      </w:tr>
      <w:tr w:rsidR="00F3339F" w:rsidRPr="00CF754F" w14:paraId="1FEBCFCE" w14:textId="77777777" w:rsidTr="006E4FAD">
        <w:trPr>
          <w:trHeight w:val="144"/>
        </w:trPr>
        <w:tc>
          <w:tcPr>
            <w:tcW w:w="3510" w:type="dxa"/>
            <w:tcBorders>
              <w:bottom w:val="nil"/>
            </w:tcBorders>
          </w:tcPr>
          <w:p w14:paraId="6ADE771C" w14:textId="3BE09B09"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Loss </w:t>
            </w:r>
            <w:r w:rsidR="007D332D" w:rsidRPr="00CF754F">
              <w:rPr>
                <w:rFonts w:cs="Arial"/>
              </w:rPr>
              <w:t>on impairment</w:t>
            </w:r>
            <w:r w:rsidR="00F4768A" w:rsidRPr="00CF754F">
              <w:rPr>
                <w:rFonts w:cs="Arial"/>
              </w:rPr>
              <w:t xml:space="preserve"> of</w:t>
            </w:r>
            <w:r w:rsidRPr="00CF754F">
              <w:rPr>
                <w:rFonts w:cs="Arial"/>
              </w:rPr>
              <w:t xml:space="preserve"> investment</w:t>
            </w:r>
            <w:r w:rsidR="00F4768A" w:rsidRPr="00CF754F">
              <w:rPr>
                <w:rFonts w:cs="Arial"/>
              </w:rPr>
              <w:t>s in subsidiaries</w:t>
            </w:r>
            <w:r w:rsidRPr="00CF754F">
              <w:rPr>
                <w:rFonts w:cs="Arial"/>
              </w:rPr>
              <w:t xml:space="preserve">                </w:t>
            </w:r>
          </w:p>
        </w:tc>
        <w:tc>
          <w:tcPr>
            <w:tcW w:w="1398" w:type="dxa"/>
            <w:tcBorders>
              <w:bottom w:val="nil"/>
            </w:tcBorders>
            <w:vAlign w:val="bottom"/>
          </w:tcPr>
          <w:p w14:paraId="738C6A13" w14:textId="64F4B5E3"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cs/>
              </w:rPr>
              <w:t>-</w:t>
            </w:r>
          </w:p>
        </w:tc>
        <w:tc>
          <w:tcPr>
            <w:tcW w:w="1399" w:type="dxa"/>
            <w:tcBorders>
              <w:bottom w:val="nil"/>
            </w:tcBorders>
            <w:vAlign w:val="bottom"/>
          </w:tcPr>
          <w:p w14:paraId="6CCE534F" w14:textId="1AF2A4DA"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cs/>
              </w:rPr>
              <w:t>-</w:t>
            </w:r>
          </w:p>
        </w:tc>
        <w:tc>
          <w:tcPr>
            <w:tcW w:w="1398" w:type="dxa"/>
            <w:tcBorders>
              <w:bottom w:val="nil"/>
            </w:tcBorders>
            <w:vAlign w:val="bottom"/>
          </w:tcPr>
          <w:p w14:paraId="425EFA01" w14:textId="69AAFB6F"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cs/>
              </w:rPr>
              <w:t>182</w:t>
            </w:r>
            <w:r w:rsidRPr="00CF754F">
              <w:rPr>
                <w:rFonts w:cs="Arial"/>
              </w:rPr>
              <w:t>,</w:t>
            </w:r>
            <w:r w:rsidRPr="00CF754F">
              <w:rPr>
                <w:rFonts w:cs="Arial"/>
                <w:cs/>
              </w:rPr>
              <w:t>399</w:t>
            </w:r>
          </w:p>
        </w:tc>
        <w:tc>
          <w:tcPr>
            <w:tcW w:w="1399" w:type="dxa"/>
            <w:tcBorders>
              <w:bottom w:val="nil"/>
            </w:tcBorders>
            <w:vAlign w:val="bottom"/>
          </w:tcPr>
          <w:p w14:paraId="50A9DF64" w14:textId="5F7CD306" w:rsidR="00F3339F" w:rsidRPr="00CF754F" w:rsidRDefault="00F3339F" w:rsidP="006E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cs/>
              </w:rPr>
              <w:t>-</w:t>
            </w:r>
          </w:p>
        </w:tc>
      </w:tr>
      <w:tr w:rsidR="00F3339F" w:rsidRPr="00CF754F" w14:paraId="6FF36C43" w14:textId="77777777" w:rsidTr="006E4FAD">
        <w:trPr>
          <w:trHeight w:val="144"/>
        </w:trPr>
        <w:tc>
          <w:tcPr>
            <w:tcW w:w="3510" w:type="dxa"/>
            <w:tcBorders>
              <w:bottom w:val="nil"/>
            </w:tcBorders>
          </w:tcPr>
          <w:p w14:paraId="1F045113"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Others</w:t>
            </w:r>
          </w:p>
        </w:tc>
        <w:tc>
          <w:tcPr>
            <w:tcW w:w="1398" w:type="dxa"/>
            <w:tcBorders>
              <w:bottom w:val="nil"/>
            </w:tcBorders>
            <w:vAlign w:val="bottom"/>
          </w:tcPr>
          <w:p w14:paraId="03A7012D" w14:textId="535C0F78" w:rsidR="00F3339F" w:rsidRPr="00CF754F" w:rsidRDefault="006E4FAD" w:rsidP="006E4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141,135</w:t>
            </w:r>
          </w:p>
        </w:tc>
        <w:tc>
          <w:tcPr>
            <w:tcW w:w="1399" w:type="dxa"/>
            <w:tcBorders>
              <w:bottom w:val="nil"/>
            </w:tcBorders>
            <w:vAlign w:val="bottom"/>
          </w:tcPr>
          <w:p w14:paraId="38E4C276" w14:textId="7F8A0F4A" w:rsidR="00F3339F" w:rsidRPr="00CF754F" w:rsidRDefault="00F3339F" w:rsidP="006E4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148,965</w:t>
            </w:r>
          </w:p>
        </w:tc>
        <w:tc>
          <w:tcPr>
            <w:tcW w:w="1398" w:type="dxa"/>
            <w:tcBorders>
              <w:bottom w:val="nil"/>
            </w:tcBorders>
            <w:vAlign w:val="bottom"/>
          </w:tcPr>
          <w:p w14:paraId="3B04FBAA" w14:textId="6E79824A" w:rsidR="00F3339F" w:rsidRPr="00CF754F" w:rsidRDefault="00F3339F" w:rsidP="006E4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135,294</w:t>
            </w:r>
          </w:p>
        </w:tc>
        <w:tc>
          <w:tcPr>
            <w:tcW w:w="1399" w:type="dxa"/>
            <w:tcBorders>
              <w:bottom w:val="nil"/>
            </w:tcBorders>
            <w:vAlign w:val="bottom"/>
          </w:tcPr>
          <w:p w14:paraId="49377795" w14:textId="76061176" w:rsidR="00F3339F" w:rsidRPr="00CF754F" w:rsidRDefault="00F3339F" w:rsidP="006E4F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141,155</w:t>
            </w:r>
          </w:p>
        </w:tc>
      </w:tr>
      <w:tr w:rsidR="00F3339F" w:rsidRPr="00CF754F" w14:paraId="3D8C7E00" w14:textId="77777777" w:rsidTr="006E4FAD">
        <w:trPr>
          <w:trHeight w:val="144"/>
        </w:trPr>
        <w:tc>
          <w:tcPr>
            <w:tcW w:w="3510" w:type="dxa"/>
            <w:tcBorders>
              <w:bottom w:val="nil"/>
            </w:tcBorders>
          </w:tcPr>
          <w:p w14:paraId="688D3E13" w14:textId="77777777" w:rsidR="00F3339F" w:rsidRPr="00CF754F" w:rsidRDefault="00F3339F" w:rsidP="00F3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Expenses</w:t>
            </w:r>
          </w:p>
        </w:tc>
        <w:tc>
          <w:tcPr>
            <w:tcW w:w="1398" w:type="dxa"/>
            <w:tcBorders>
              <w:bottom w:val="nil"/>
            </w:tcBorders>
            <w:vAlign w:val="bottom"/>
          </w:tcPr>
          <w:p w14:paraId="0D9342EF" w14:textId="61D8D2B4" w:rsidR="00F3339F" w:rsidRPr="00CF754F" w:rsidRDefault="00F3339F" w:rsidP="006E4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14,694,707</w:t>
            </w:r>
          </w:p>
        </w:tc>
        <w:tc>
          <w:tcPr>
            <w:tcW w:w="1399" w:type="dxa"/>
            <w:tcBorders>
              <w:bottom w:val="nil"/>
            </w:tcBorders>
            <w:vAlign w:val="bottom"/>
          </w:tcPr>
          <w:p w14:paraId="657B911B" w14:textId="76A4AC69" w:rsidR="00F3339F" w:rsidRPr="00CF754F" w:rsidRDefault="00F3339F" w:rsidP="006E4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12,984,887</w:t>
            </w:r>
          </w:p>
        </w:tc>
        <w:tc>
          <w:tcPr>
            <w:tcW w:w="1398" w:type="dxa"/>
            <w:tcBorders>
              <w:bottom w:val="nil"/>
            </w:tcBorders>
            <w:vAlign w:val="bottom"/>
          </w:tcPr>
          <w:p w14:paraId="507AA12F" w14:textId="26774264" w:rsidR="00F3339F" w:rsidRPr="00CF754F" w:rsidRDefault="00F3339F" w:rsidP="006E4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14,336,245</w:t>
            </w:r>
          </w:p>
        </w:tc>
        <w:tc>
          <w:tcPr>
            <w:tcW w:w="1399" w:type="dxa"/>
            <w:tcBorders>
              <w:bottom w:val="nil"/>
            </w:tcBorders>
            <w:vAlign w:val="bottom"/>
          </w:tcPr>
          <w:p w14:paraId="0B8662E4" w14:textId="0E4ECCFA" w:rsidR="00F3339F" w:rsidRPr="00CF754F" w:rsidRDefault="00F3339F" w:rsidP="006E4F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12,642,166</w:t>
            </w:r>
          </w:p>
        </w:tc>
      </w:tr>
    </w:tbl>
    <w:p w14:paraId="12DA5489" w14:textId="77777777" w:rsidR="00E81450" w:rsidRPr="00CF754F" w:rsidRDefault="00E81450" w:rsidP="00AD1678">
      <w:pPr>
        <w:pStyle w:val="Heading1"/>
        <w:numPr>
          <w:ilvl w:val="0"/>
          <w:numId w:val="38"/>
        </w:numPr>
        <w:spacing w:before="240" w:after="120" w:line="380" w:lineRule="exact"/>
        <w:ind w:left="547" w:hanging="547"/>
        <w:rPr>
          <w:rFonts w:cs="Arial"/>
          <w:sz w:val="22"/>
          <w:szCs w:val="22"/>
          <w:u w:val="none"/>
        </w:rPr>
      </w:pPr>
      <w:bookmarkStart w:id="28" w:name="_Toc158146833"/>
      <w:r w:rsidRPr="00CF754F">
        <w:rPr>
          <w:rFonts w:cs="Arial"/>
          <w:sz w:val="22"/>
          <w:szCs w:val="22"/>
          <w:u w:val="none"/>
        </w:rPr>
        <w:t>Financial information classified by operating segments</w:t>
      </w:r>
      <w:bookmarkEnd w:id="28"/>
    </w:p>
    <w:p w14:paraId="5CE9D86B" w14:textId="0740FE7F" w:rsidR="00E81450" w:rsidRPr="00CF754F" w:rsidRDefault="00E81450" w:rsidP="008B63E7">
      <w:pPr>
        <w:pStyle w:val="TOC2"/>
        <w:adjustRightInd w:val="0"/>
        <w:spacing w:before="120" w:after="120" w:line="380" w:lineRule="exact"/>
        <w:ind w:left="547"/>
        <w:jc w:val="thaiDistribute"/>
        <w:rPr>
          <w:rFonts w:cs="Arial"/>
          <w:b w:val="0"/>
          <w:bCs w:val="0"/>
          <w:sz w:val="22"/>
          <w:szCs w:val="22"/>
          <w:lang w:val="x-none" w:eastAsia="x-none"/>
        </w:rPr>
      </w:pPr>
      <w:r w:rsidRPr="00CF754F">
        <w:rPr>
          <w:rFonts w:cs="Arial"/>
          <w:b w:val="0"/>
          <w:bCs w:val="0"/>
          <w:sz w:val="22"/>
          <w:szCs w:val="22"/>
          <w:lang w:val="x-none" w:eastAsia="x-none"/>
        </w:rPr>
        <w:t xml:space="preserve">The Group’s operations relate to a single business segment which is the </w:t>
      </w:r>
      <w:r w:rsidRPr="00CF754F">
        <w:rPr>
          <w:rFonts w:cs="Arial"/>
          <w:b w:val="0"/>
          <w:bCs w:val="0"/>
          <w:sz w:val="22"/>
          <w:szCs w:val="22"/>
          <w:lang w:eastAsia="x-none"/>
        </w:rPr>
        <w:t>financial services</w:t>
      </w:r>
      <w:r w:rsidRPr="00CF754F">
        <w:rPr>
          <w:rFonts w:cs="Arial"/>
          <w:b w:val="0"/>
          <w:bCs w:val="0"/>
          <w:sz w:val="22"/>
          <w:szCs w:val="22"/>
          <w:lang w:val="x-none" w:eastAsia="x-none"/>
        </w:rPr>
        <w:t xml:space="preserve"> business and are carried out in a single geographic area which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7E778C4" w14:textId="77777777" w:rsidR="00AD1678" w:rsidRPr="00CF754F"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F754F">
        <w:rPr>
          <w:rFonts w:cs="Arial"/>
          <w:sz w:val="22"/>
          <w:szCs w:val="22"/>
        </w:rPr>
        <w:br w:type="page"/>
      </w:r>
    </w:p>
    <w:p w14:paraId="12207A1C" w14:textId="6AA570DB" w:rsidR="00E81450" w:rsidRPr="00CF754F" w:rsidRDefault="00E81450" w:rsidP="008B63E7">
      <w:pPr>
        <w:pStyle w:val="Heading1"/>
        <w:numPr>
          <w:ilvl w:val="0"/>
          <w:numId w:val="38"/>
        </w:numPr>
        <w:spacing w:before="120" w:after="120" w:line="380" w:lineRule="exact"/>
        <w:ind w:left="547" w:hanging="547"/>
        <w:rPr>
          <w:rFonts w:cs="Arial"/>
          <w:b w:val="0"/>
          <w:bCs w:val="0"/>
          <w:sz w:val="24"/>
          <w:szCs w:val="24"/>
        </w:rPr>
      </w:pPr>
      <w:bookmarkStart w:id="29" w:name="_Toc158146834"/>
      <w:r w:rsidRPr="00CF754F">
        <w:rPr>
          <w:rFonts w:cs="Arial"/>
          <w:sz w:val="22"/>
          <w:szCs w:val="22"/>
          <w:u w:val="none"/>
        </w:rPr>
        <w:lastRenderedPageBreak/>
        <w:t>Provident fund</w:t>
      </w:r>
      <w:bookmarkEnd w:id="29"/>
    </w:p>
    <w:p w14:paraId="02F9339B" w14:textId="77777777" w:rsidR="00E81450" w:rsidRPr="00CF754F" w:rsidRDefault="00E81450"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Group set up a registered provident fund in accordance with the Provident Fund Act B.E. 2530. All employees are members of the Provident Fund, which is managed by Krungthai Asset Management Public Company Limited. Under the Fund’s regulations, employees can elect to contribute to the fund at the rate of 3% to 15% of their basic salary and the Group contributes to the fund at the rate of 5% to 6% of their basic salary. </w:t>
      </w:r>
    </w:p>
    <w:p w14:paraId="2D3D73F6" w14:textId="1643ECBD" w:rsidR="00E81450" w:rsidRPr="00CF754F" w:rsidRDefault="00E81450"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For the years ended 31 December 202</w:t>
      </w:r>
      <w:r w:rsidR="00717E4C" w:rsidRPr="00CF754F">
        <w:rPr>
          <w:rFonts w:cs="Arial"/>
          <w:sz w:val="22"/>
          <w:szCs w:val="22"/>
        </w:rPr>
        <w:t>3</w:t>
      </w:r>
      <w:r w:rsidRPr="00CF754F">
        <w:rPr>
          <w:rFonts w:cs="Arial"/>
          <w:sz w:val="22"/>
          <w:szCs w:val="22"/>
        </w:rPr>
        <w:t xml:space="preserve"> and 202</w:t>
      </w:r>
      <w:r w:rsidR="00717E4C" w:rsidRPr="00CF754F">
        <w:rPr>
          <w:rFonts w:cs="Arial"/>
          <w:sz w:val="22"/>
          <w:szCs w:val="22"/>
        </w:rPr>
        <w:t>2</w:t>
      </w:r>
      <w:r w:rsidRPr="00CF754F">
        <w:rPr>
          <w:rFonts w:cs="Arial"/>
          <w:sz w:val="22"/>
          <w:szCs w:val="22"/>
        </w:rPr>
        <w:t xml:space="preserve">, the Group’s contributions which were charged to profit or loss </w:t>
      </w:r>
      <w:r w:rsidR="00200377" w:rsidRPr="00CF754F">
        <w:rPr>
          <w:rFonts w:cs="Arial"/>
          <w:sz w:val="22"/>
          <w:szCs w:val="22"/>
        </w:rPr>
        <w:t>in the statement of</w:t>
      </w:r>
      <w:r w:rsidRPr="00CF754F">
        <w:rPr>
          <w:rFonts w:cs="Arial"/>
          <w:sz w:val="22"/>
          <w:szCs w:val="22"/>
        </w:rPr>
        <w:t xml:space="preserve"> comprehensive income amounting to Baht </w:t>
      </w:r>
      <w:r w:rsidR="00F3339F" w:rsidRPr="00CF754F">
        <w:rPr>
          <w:rFonts w:cs="Arial"/>
          <w:sz w:val="22"/>
          <w:szCs w:val="22"/>
        </w:rPr>
        <w:t>68</w:t>
      </w:r>
      <w:r w:rsidRPr="00CF754F">
        <w:rPr>
          <w:rFonts w:cs="Arial"/>
          <w:sz w:val="22"/>
          <w:szCs w:val="22"/>
        </w:rPr>
        <w:t xml:space="preserve"> million and Baht </w:t>
      </w:r>
      <w:r w:rsidR="00717E4C" w:rsidRPr="00CF754F">
        <w:rPr>
          <w:rFonts w:cs="Arial"/>
          <w:sz w:val="22"/>
          <w:szCs w:val="22"/>
        </w:rPr>
        <w:t>64</w:t>
      </w:r>
      <w:r w:rsidRPr="00CF754F">
        <w:rPr>
          <w:rFonts w:cs="Arial"/>
          <w:sz w:val="22"/>
          <w:szCs w:val="22"/>
        </w:rPr>
        <w:t xml:space="preserve"> million, respectively </w:t>
      </w:r>
      <w:r w:rsidR="00916E17" w:rsidRPr="00CF754F">
        <w:rPr>
          <w:rFonts w:cs="Arial"/>
          <w:sz w:val="22"/>
          <w:szCs w:val="22"/>
        </w:rPr>
        <w:t>(</w:t>
      </w:r>
      <w:r w:rsidR="005C192F" w:rsidRPr="00CF754F">
        <w:rPr>
          <w:rFonts w:cs="Arial"/>
          <w:sz w:val="22"/>
          <w:szCs w:val="22"/>
        </w:rPr>
        <w:t>s</w:t>
      </w:r>
      <w:r w:rsidRPr="00CF754F">
        <w:rPr>
          <w:rFonts w:cs="Arial"/>
          <w:sz w:val="22"/>
          <w:szCs w:val="22"/>
        </w:rPr>
        <w:t>eparate financial statements</w:t>
      </w:r>
      <w:r w:rsidR="00916E17" w:rsidRPr="00CF754F">
        <w:rPr>
          <w:rFonts w:cs="Arial"/>
          <w:sz w:val="22"/>
          <w:szCs w:val="22"/>
        </w:rPr>
        <w:t>:</w:t>
      </w:r>
      <w:r w:rsidRPr="00CF754F">
        <w:rPr>
          <w:rFonts w:cs="Arial"/>
          <w:sz w:val="22"/>
          <w:szCs w:val="22"/>
        </w:rPr>
        <w:t xml:space="preserve"> Baht </w:t>
      </w:r>
      <w:r w:rsidR="00F3339F" w:rsidRPr="00CF754F">
        <w:rPr>
          <w:rFonts w:cs="Arial"/>
          <w:sz w:val="22"/>
          <w:szCs w:val="22"/>
        </w:rPr>
        <w:t xml:space="preserve">65 </w:t>
      </w:r>
      <w:r w:rsidRPr="00CF754F">
        <w:rPr>
          <w:rFonts w:cs="Arial"/>
          <w:sz w:val="22"/>
          <w:szCs w:val="22"/>
        </w:rPr>
        <w:t xml:space="preserve">million and Baht </w:t>
      </w:r>
      <w:r w:rsidR="00717E4C" w:rsidRPr="00CF754F">
        <w:rPr>
          <w:rFonts w:cs="Arial"/>
          <w:sz w:val="22"/>
          <w:szCs w:val="22"/>
        </w:rPr>
        <w:t>61</w:t>
      </w:r>
      <w:r w:rsidRPr="00CF754F">
        <w:rPr>
          <w:rFonts w:cs="Arial"/>
          <w:sz w:val="22"/>
          <w:szCs w:val="22"/>
        </w:rPr>
        <w:t xml:space="preserve"> million, respectively</w:t>
      </w:r>
      <w:r w:rsidR="00916E17" w:rsidRPr="00CF754F">
        <w:rPr>
          <w:rFonts w:cs="Arial"/>
          <w:sz w:val="22"/>
          <w:szCs w:val="22"/>
        </w:rPr>
        <w:t>)</w:t>
      </w:r>
    </w:p>
    <w:p w14:paraId="2996761E" w14:textId="77777777" w:rsidR="00916E17" w:rsidRPr="00CF754F" w:rsidRDefault="00916E17" w:rsidP="008B63E7">
      <w:pPr>
        <w:pStyle w:val="Heading1"/>
        <w:numPr>
          <w:ilvl w:val="0"/>
          <w:numId w:val="38"/>
        </w:numPr>
        <w:spacing w:before="120" w:after="120" w:line="380" w:lineRule="exact"/>
        <w:ind w:left="547" w:hanging="547"/>
        <w:rPr>
          <w:rFonts w:cs="Arial"/>
          <w:sz w:val="22"/>
          <w:szCs w:val="22"/>
          <w:u w:val="none"/>
        </w:rPr>
      </w:pPr>
      <w:bookmarkStart w:id="30" w:name="_Toc158146835"/>
      <w:r w:rsidRPr="00CF754F">
        <w:rPr>
          <w:rFonts w:cs="Arial"/>
          <w:sz w:val="22"/>
          <w:szCs w:val="22"/>
          <w:u w:val="none"/>
        </w:rPr>
        <w:t>Dividend</w:t>
      </w:r>
      <w:bookmarkEnd w:id="30"/>
    </w:p>
    <w:p w14:paraId="0C3E2DE6" w14:textId="709594DA" w:rsidR="00916E17" w:rsidRPr="00CF754F" w:rsidRDefault="00916E17"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Dividends declared during the year</w:t>
      </w:r>
      <w:r w:rsidR="005C192F" w:rsidRPr="00CF754F">
        <w:rPr>
          <w:rFonts w:cs="Arial"/>
          <w:sz w:val="22"/>
          <w:szCs w:val="22"/>
        </w:rPr>
        <w:t>s</w:t>
      </w:r>
      <w:r w:rsidRPr="00CF754F">
        <w:rPr>
          <w:rFonts w:cs="Arial"/>
          <w:sz w:val="22"/>
          <w:szCs w:val="22"/>
        </w:rPr>
        <w:t xml:space="preserve"> ended 31 December 202</w:t>
      </w:r>
      <w:r w:rsidR="00717E4C" w:rsidRPr="00CF754F">
        <w:rPr>
          <w:rFonts w:cs="Arial"/>
          <w:sz w:val="22"/>
          <w:szCs w:val="22"/>
        </w:rPr>
        <w:t>3</w:t>
      </w:r>
      <w:r w:rsidRPr="00CF754F">
        <w:rPr>
          <w:rFonts w:cs="Arial"/>
          <w:sz w:val="22"/>
          <w:szCs w:val="22"/>
        </w:rPr>
        <w:t xml:space="preserve"> and 202</w:t>
      </w:r>
      <w:r w:rsidR="00717E4C" w:rsidRPr="00CF754F">
        <w:rPr>
          <w:rFonts w:cs="Arial"/>
          <w:sz w:val="22"/>
          <w:szCs w:val="22"/>
        </w:rPr>
        <w:t>2</w:t>
      </w:r>
      <w:r w:rsidRPr="00CF754F">
        <w:rPr>
          <w:rFonts w:cs="Arial"/>
          <w:sz w:val="22"/>
          <w:szCs w:val="22"/>
        </w:rPr>
        <w:t xml:space="preserve"> consisted of the follows:</w:t>
      </w:r>
    </w:p>
    <w:tbl>
      <w:tblPr>
        <w:tblW w:w="9132" w:type="dxa"/>
        <w:tblInd w:w="450" w:type="dxa"/>
        <w:tblLook w:val="01E0" w:firstRow="1" w:lastRow="1" w:firstColumn="1" w:lastColumn="1" w:noHBand="0" w:noVBand="0"/>
      </w:tblPr>
      <w:tblGrid>
        <w:gridCol w:w="2160"/>
        <w:gridCol w:w="2381"/>
        <w:gridCol w:w="1547"/>
        <w:gridCol w:w="1543"/>
        <w:gridCol w:w="1501"/>
      </w:tblGrid>
      <w:tr w:rsidR="00916E17" w:rsidRPr="00CF754F" w14:paraId="3B005E7A" w14:textId="77777777" w:rsidTr="00153A51">
        <w:tc>
          <w:tcPr>
            <w:tcW w:w="2160" w:type="dxa"/>
            <w:vAlign w:val="bottom"/>
            <w:hideMark/>
          </w:tcPr>
          <w:p w14:paraId="48739198" w14:textId="77777777" w:rsidR="00916E17" w:rsidRPr="00CF754F" w:rsidRDefault="00916E17" w:rsidP="00A917E1">
            <w:pPr>
              <w:pBdr>
                <w:bottom w:val="single" w:sz="4" w:space="1" w:color="auto"/>
              </w:pBdr>
              <w:spacing w:line="360" w:lineRule="exact"/>
              <w:jc w:val="center"/>
              <w:rPr>
                <w:rFonts w:cs="Arial"/>
              </w:rPr>
            </w:pPr>
            <w:r w:rsidRPr="00CF754F">
              <w:rPr>
                <w:rFonts w:cs="Arial"/>
              </w:rPr>
              <w:t>Dividends</w:t>
            </w:r>
          </w:p>
        </w:tc>
        <w:tc>
          <w:tcPr>
            <w:tcW w:w="2381" w:type="dxa"/>
            <w:vAlign w:val="bottom"/>
            <w:hideMark/>
          </w:tcPr>
          <w:p w14:paraId="14A5412C" w14:textId="77777777" w:rsidR="00916E17" w:rsidRPr="00CF754F" w:rsidRDefault="00916E17" w:rsidP="00A917E1">
            <w:pPr>
              <w:pBdr>
                <w:bottom w:val="single" w:sz="4" w:space="1" w:color="auto"/>
              </w:pBdr>
              <w:spacing w:line="360" w:lineRule="exact"/>
              <w:jc w:val="center"/>
              <w:rPr>
                <w:rFonts w:cs="Arial"/>
              </w:rPr>
            </w:pPr>
            <w:r w:rsidRPr="00CF754F">
              <w:rPr>
                <w:rFonts w:cs="Arial"/>
              </w:rPr>
              <w:t>Approved by</w:t>
            </w:r>
          </w:p>
        </w:tc>
        <w:tc>
          <w:tcPr>
            <w:tcW w:w="1547" w:type="dxa"/>
            <w:vAlign w:val="bottom"/>
            <w:hideMark/>
          </w:tcPr>
          <w:p w14:paraId="22C1FD5E" w14:textId="77777777" w:rsidR="00916E17" w:rsidRPr="00CF754F" w:rsidRDefault="00916E17" w:rsidP="00A917E1">
            <w:pPr>
              <w:pBdr>
                <w:bottom w:val="single" w:sz="4" w:space="1" w:color="auto"/>
              </w:pBdr>
              <w:spacing w:line="360" w:lineRule="exact"/>
              <w:jc w:val="center"/>
              <w:rPr>
                <w:rFonts w:cs="Arial"/>
              </w:rPr>
            </w:pPr>
            <w:r w:rsidRPr="00CF754F">
              <w:rPr>
                <w:rFonts w:cs="Arial"/>
              </w:rPr>
              <w:t>Total dividends</w:t>
            </w:r>
          </w:p>
        </w:tc>
        <w:tc>
          <w:tcPr>
            <w:tcW w:w="1543" w:type="dxa"/>
            <w:vAlign w:val="bottom"/>
            <w:hideMark/>
          </w:tcPr>
          <w:p w14:paraId="0721C476" w14:textId="77777777" w:rsidR="00916E17" w:rsidRPr="00CF754F" w:rsidRDefault="00916E17" w:rsidP="00A917E1">
            <w:pPr>
              <w:pBdr>
                <w:bottom w:val="single" w:sz="4" w:space="1" w:color="auto"/>
              </w:pBdr>
              <w:spacing w:line="360" w:lineRule="exact"/>
              <w:jc w:val="center"/>
              <w:rPr>
                <w:rFonts w:cs="Arial"/>
              </w:rPr>
            </w:pPr>
            <w:r w:rsidRPr="00CF754F">
              <w:rPr>
                <w:rFonts w:cs="Arial"/>
              </w:rPr>
              <w:t>Dividend                               per share</w:t>
            </w:r>
          </w:p>
        </w:tc>
        <w:tc>
          <w:tcPr>
            <w:tcW w:w="1501" w:type="dxa"/>
            <w:hideMark/>
          </w:tcPr>
          <w:p w14:paraId="357A9705" w14:textId="77777777" w:rsidR="00916E17" w:rsidRPr="00CF754F" w:rsidRDefault="00916E17" w:rsidP="00A917E1">
            <w:pPr>
              <w:pBdr>
                <w:bottom w:val="single" w:sz="4" w:space="1" w:color="auto"/>
              </w:pBdr>
              <w:spacing w:line="360" w:lineRule="exact"/>
              <w:jc w:val="center"/>
              <w:rPr>
                <w:rFonts w:cs="Arial"/>
              </w:rPr>
            </w:pPr>
            <w:r w:rsidRPr="00CF754F">
              <w:rPr>
                <w:rFonts w:cs="Arial"/>
              </w:rPr>
              <w:t>Date of payment</w:t>
            </w:r>
          </w:p>
        </w:tc>
      </w:tr>
      <w:tr w:rsidR="00916E17" w:rsidRPr="00CF754F" w14:paraId="78F0BF14" w14:textId="77777777" w:rsidTr="00153A51">
        <w:tc>
          <w:tcPr>
            <w:tcW w:w="2160" w:type="dxa"/>
            <w:vAlign w:val="bottom"/>
          </w:tcPr>
          <w:p w14:paraId="183548FC" w14:textId="77777777" w:rsidR="00916E17" w:rsidRPr="00CF754F" w:rsidRDefault="00916E17" w:rsidP="00A917E1">
            <w:pPr>
              <w:spacing w:line="360" w:lineRule="exact"/>
              <w:jc w:val="center"/>
              <w:rPr>
                <w:rFonts w:cs="Arial"/>
              </w:rPr>
            </w:pPr>
          </w:p>
        </w:tc>
        <w:tc>
          <w:tcPr>
            <w:tcW w:w="2381" w:type="dxa"/>
            <w:vAlign w:val="bottom"/>
          </w:tcPr>
          <w:p w14:paraId="4F3DBD25" w14:textId="77777777" w:rsidR="00916E17" w:rsidRPr="00CF754F" w:rsidRDefault="00916E17" w:rsidP="00A917E1">
            <w:pPr>
              <w:spacing w:line="360" w:lineRule="exact"/>
              <w:jc w:val="center"/>
              <w:rPr>
                <w:rFonts w:cs="Arial"/>
              </w:rPr>
            </w:pPr>
          </w:p>
        </w:tc>
        <w:tc>
          <w:tcPr>
            <w:tcW w:w="1547" w:type="dxa"/>
            <w:vAlign w:val="bottom"/>
            <w:hideMark/>
          </w:tcPr>
          <w:p w14:paraId="0E8E06DE" w14:textId="77777777" w:rsidR="00916E17" w:rsidRPr="00CF754F" w:rsidRDefault="00916E17" w:rsidP="00A917E1">
            <w:pPr>
              <w:spacing w:line="360" w:lineRule="exact"/>
              <w:jc w:val="center"/>
              <w:rPr>
                <w:rFonts w:cs="Arial"/>
              </w:rPr>
            </w:pPr>
            <w:r w:rsidRPr="00CF754F">
              <w:rPr>
                <w:rFonts w:cs="Arial"/>
              </w:rPr>
              <w:t>(Million Baht)</w:t>
            </w:r>
          </w:p>
        </w:tc>
        <w:tc>
          <w:tcPr>
            <w:tcW w:w="1543" w:type="dxa"/>
            <w:vAlign w:val="bottom"/>
            <w:hideMark/>
          </w:tcPr>
          <w:p w14:paraId="79AA1EA1" w14:textId="77777777" w:rsidR="00916E17" w:rsidRPr="00CF754F" w:rsidRDefault="00916E17" w:rsidP="00A917E1">
            <w:pPr>
              <w:spacing w:line="360" w:lineRule="exact"/>
              <w:jc w:val="center"/>
              <w:rPr>
                <w:rFonts w:cs="Arial"/>
              </w:rPr>
            </w:pPr>
            <w:r w:rsidRPr="00CF754F">
              <w:rPr>
                <w:rFonts w:cs="Arial"/>
              </w:rPr>
              <w:t>(Baht)</w:t>
            </w:r>
          </w:p>
        </w:tc>
        <w:tc>
          <w:tcPr>
            <w:tcW w:w="1501" w:type="dxa"/>
          </w:tcPr>
          <w:p w14:paraId="0E65F83C"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r>
      <w:tr w:rsidR="00916E17" w:rsidRPr="00CF754F" w14:paraId="25EBA230" w14:textId="77777777" w:rsidTr="00717E4C">
        <w:trPr>
          <w:trHeight w:val="64"/>
        </w:trPr>
        <w:tc>
          <w:tcPr>
            <w:tcW w:w="2160" w:type="dxa"/>
            <w:hideMark/>
          </w:tcPr>
          <w:p w14:paraId="46DF65B1" w14:textId="5149C826" w:rsidR="00916E17" w:rsidRPr="00CF754F" w:rsidRDefault="00916E17" w:rsidP="00A917E1">
            <w:pPr>
              <w:spacing w:line="360" w:lineRule="exact"/>
              <w:rPr>
                <w:rFonts w:cs="Arial"/>
                <w:u w:val="single"/>
              </w:rPr>
            </w:pPr>
            <w:r w:rsidRPr="00CF754F">
              <w:rPr>
                <w:rFonts w:cs="Arial"/>
                <w:u w:val="single"/>
              </w:rPr>
              <w:t>202</w:t>
            </w:r>
            <w:r w:rsidR="00717E4C" w:rsidRPr="00CF754F">
              <w:rPr>
                <w:rFonts w:cs="Arial"/>
                <w:u w:val="single"/>
              </w:rPr>
              <w:t>3</w:t>
            </w:r>
          </w:p>
        </w:tc>
        <w:tc>
          <w:tcPr>
            <w:tcW w:w="2381" w:type="dxa"/>
          </w:tcPr>
          <w:p w14:paraId="034D01DC" w14:textId="77777777" w:rsidR="00916E17" w:rsidRPr="00CF754F" w:rsidRDefault="00916E17" w:rsidP="00A917E1">
            <w:pPr>
              <w:spacing w:line="360" w:lineRule="exact"/>
              <w:ind w:left="165" w:hanging="165"/>
              <w:rPr>
                <w:rFonts w:cs="Arial"/>
              </w:rPr>
            </w:pPr>
          </w:p>
        </w:tc>
        <w:tc>
          <w:tcPr>
            <w:tcW w:w="1547" w:type="dxa"/>
          </w:tcPr>
          <w:p w14:paraId="3C4CFE22"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p>
        </w:tc>
        <w:tc>
          <w:tcPr>
            <w:tcW w:w="1543" w:type="dxa"/>
          </w:tcPr>
          <w:p w14:paraId="70BE3472"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p>
        </w:tc>
        <w:tc>
          <w:tcPr>
            <w:tcW w:w="1501" w:type="dxa"/>
          </w:tcPr>
          <w:p w14:paraId="4BEEDEF1"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r>
      <w:tr w:rsidR="003B19E6" w:rsidRPr="00CF754F" w14:paraId="0D4D2932" w14:textId="77777777" w:rsidTr="00717E4C">
        <w:trPr>
          <w:trHeight w:val="397"/>
        </w:trPr>
        <w:tc>
          <w:tcPr>
            <w:tcW w:w="2160" w:type="dxa"/>
            <w:hideMark/>
          </w:tcPr>
          <w:p w14:paraId="5BB9CEB9" w14:textId="4B2910E8" w:rsidR="003B19E6" w:rsidRPr="00CF754F" w:rsidRDefault="003B19E6" w:rsidP="00A917E1">
            <w:pPr>
              <w:spacing w:line="360" w:lineRule="exact"/>
              <w:ind w:left="164" w:hanging="164"/>
              <w:rPr>
                <w:rFonts w:cs="Arial"/>
              </w:rPr>
            </w:pPr>
            <w:r w:rsidRPr="00CF754F">
              <w:rPr>
                <w:rFonts w:cs="Arial"/>
              </w:rPr>
              <w:t>Final dividends for                           the year 2022</w:t>
            </w:r>
          </w:p>
        </w:tc>
        <w:tc>
          <w:tcPr>
            <w:tcW w:w="2381" w:type="dxa"/>
            <w:hideMark/>
          </w:tcPr>
          <w:p w14:paraId="023C6D65" w14:textId="27D678AE" w:rsidR="003B19E6" w:rsidRPr="00CF754F" w:rsidRDefault="003B19E6" w:rsidP="00A917E1">
            <w:pPr>
              <w:spacing w:line="360" w:lineRule="exact"/>
              <w:ind w:left="165" w:hanging="165"/>
              <w:rPr>
                <w:rFonts w:cs="Arial"/>
              </w:rPr>
            </w:pPr>
            <w:r w:rsidRPr="00CF754F">
              <w:rPr>
                <w:rFonts w:cs="Arial"/>
              </w:rPr>
              <w:t>Annual General Meeting of the shareholders on                          7 April 2023</w:t>
            </w:r>
          </w:p>
        </w:tc>
        <w:tc>
          <w:tcPr>
            <w:tcW w:w="1547" w:type="dxa"/>
          </w:tcPr>
          <w:p w14:paraId="633D7B87" w14:textId="69E0716B" w:rsidR="003B19E6" w:rsidRPr="00CF754F" w:rsidRDefault="003B19E6"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r w:rsidRPr="00CF754F">
              <w:rPr>
                <w:rFonts w:cs="Arial"/>
              </w:rPr>
              <w:t>2,965</w:t>
            </w:r>
          </w:p>
        </w:tc>
        <w:tc>
          <w:tcPr>
            <w:tcW w:w="1543" w:type="dxa"/>
          </w:tcPr>
          <w:p w14:paraId="48B8E0F5" w14:textId="626BF747" w:rsidR="003B19E6" w:rsidRPr="00CF754F" w:rsidRDefault="003B19E6"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r w:rsidRPr="00CF754F">
              <w:rPr>
                <w:rFonts w:cs="Arial"/>
              </w:rPr>
              <w:t>1.15</w:t>
            </w:r>
          </w:p>
        </w:tc>
        <w:tc>
          <w:tcPr>
            <w:tcW w:w="1501" w:type="dxa"/>
          </w:tcPr>
          <w:p w14:paraId="779AEB98" w14:textId="62FA3DBA" w:rsidR="003B19E6" w:rsidRPr="00CF754F" w:rsidRDefault="003B19E6"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3 May 2023</w:t>
            </w:r>
          </w:p>
        </w:tc>
      </w:tr>
      <w:tr w:rsidR="00717E4C" w:rsidRPr="00CF754F" w14:paraId="65F5B865" w14:textId="77777777" w:rsidTr="00717E4C">
        <w:trPr>
          <w:trHeight w:val="64"/>
        </w:trPr>
        <w:tc>
          <w:tcPr>
            <w:tcW w:w="2160" w:type="dxa"/>
            <w:hideMark/>
          </w:tcPr>
          <w:p w14:paraId="64322A1F" w14:textId="683DEB88" w:rsidR="00717E4C" w:rsidRPr="00CF754F" w:rsidRDefault="00717E4C" w:rsidP="00A917E1">
            <w:pPr>
              <w:spacing w:line="360" w:lineRule="exact"/>
              <w:rPr>
                <w:rFonts w:cs="Arial"/>
              </w:rPr>
            </w:pPr>
            <w:r w:rsidRPr="00CF754F">
              <w:rPr>
                <w:rFonts w:cs="Arial"/>
                <w:u w:val="single"/>
              </w:rPr>
              <w:t>2022</w:t>
            </w:r>
          </w:p>
        </w:tc>
        <w:tc>
          <w:tcPr>
            <w:tcW w:w="2381" w:type="dxa"/>
          </w:tcPr>
          <w:p w14:paraId="7386C19F" w14:textId="77777777" w:rsidR="00717E4C" w:rsidRPr="00CF754F" w:rsidRDefault="00717E4C" w:rsidP="00A917E1">
            <w:pPr>
              <w:spacing w:line="360" w:lineRule="exact"/>
              <w:ind w:left="165" w:hanging="165"/>
              <w:rPr>
                <w:rFonts w:cs="Arial"/>
              </w:rPr>
            </w:pPr>
          </w:p>
        </w:tc>
        <w:tc>
          <w:tcPr>
            <w:tcW w:w="1547" w:type="dxa"/>
          </w:tcPr>
          <w:p w14:paraId="13BEF337" w14:textId="77777777" w:rsidR="00717E4C" w:rsidRPr="00CF754F" w:rsidRDefault="00717E4C"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p>
        </w:tc>
        <w:tc>
          <w:tcPr>
            <w:tcW w:w="1543" w:type="dxa"/>
          </w:tcPr>
          <w:p w14:paraId="1F85419A" w14:textId="77777777" w:rsidR="00717E4C" w:rsidRPr="00CF754F" w:rsidRDefault="00717E4C"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p>
        </w:tc>
        <w:tc>
          <w:tcPr>
            <w:tcW w:w="1501" w:type="dxa"/>
          </w:tcPr>
          <w:p w14:paraId="56326266" w14:textId="77777777" w:rsidR="00717E4C" w:rsidRPr="00CF754F" w:rsidRDefault="00717E4C"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r>
      <w:tr w:rsidR="00717E4C" w:rsidRPr="00CF754F" w14:paraId="106B6137" w14:textId="77777777" w:rsidTr="00153A51">
        <w:trPr>
          <w:trHeight w:val="397"/>
        </w:trPr>
        <w:tc>
          <w:tcPr>
            <w:tcW w:w="2160" w:type="dxa"/>
            <w:hideMark/>
          </w:tcPr>
          <w:p w14:paraId="1EAFF6A0" w14:textId="4AEA1ED5" w:rsidR="00717E4C" w:rsidRPr="00CF754F" w:rsidRDefault="00717E4C" w:rsidP="00A917E1">
            <w:pPr>
              <w:spacing w:line="360" w:lineRule="exact"/>
              <w:ind w:left="164" w:hanging="164"/>
              <w:rPr>
                <w:rFonts w:cs="Arial"/>
              </w:rPr>
            </w:pPr>
            <w:r w:rsidRPr="00CF754F">
              <w:rPr>
                <w:rFonts w:cs="Arial"/>
              </w:rPr>
              <w:t>Final dividends for                           the year 2021</w:t>
            </w:r>
          </w:p>
        </w:tc>
        <w:tc>
          <w:tcPr>
            <w:tcW w:w="2381" w:type="dxa"/>
            <w:hideMark/>
          </w:tcPr>
          <w:p w14:paraId="5F951C3C" w14:textId="2B3818E6" w:rsidR="00717E4C" w:rsidRPr="00CF754F" w:rsidRDefault="00717E4C" w:rsidP="00A917E1">
            <w:pPr>
              <w:spacing w:line="360" w:lineRule="exact"/>
              <w:ind w:left="158" w:hanging="158"/>
              <w:rPr>
                <w:rFonts w:cs="Arial"/>
              </w:rPr>
            </w:pPr>
            <w:r w:rsidRPr="00CF754F">
              <w:rPr>
                <w:rFonts w:cs="Arial"/>
              </w:rPr>
              <w:t>Annual General Meeting of the shareholders on                          7 April 2022</w:t>
            </w:r>
          </w:p>
        </w:tc>
        <w:tc>
          <w:tcPr>
            <w:tcW w:w="1547" w:type="dxa"/>
            <w:hideMark/>
          </w:tcPr>
          <w:p w14:paraId="766907E7" w14:textId="3D8BED9D" w:rsidR="00717E4C" w:rsidRPr="00CF754F" w:rsidRDefault="00717E4C"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r w:rsidRPr="00CF754F">
              <w:rPr>
                <w:rFonts w:cs="Arial"/>
              </w:rPr>
              <w:t>2,578</w:t>
            </w:r>
          </w:p>
        </w:tc>
        <w:tc>
          <w:tcPr>
            <w:tcW w:w="1543" w:type="dxa"/>
            <w:hideMark/>
          </w:tcPr>
          <w:p w14:paraId="36612E84" w14:textId="4DF4C0A8" w:rsidR="00717E4C" w:rsidRPr="00CF754F" w:rsidRDefault="00717E4C"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r w:rsidRPr="00CF754F">
              <w:rPr>
                <w:rFonts w:cs="Arial"/>
              </w:rPr>
              <w:t>1.00</w:t>
            </w:r>
          </w:p>
        </w:tc>
        <w:tc>
          <w:tcPr>
            <w:tcW w:w="1501" w:type="dxa"/>
            <w:hideMark/>
          </w:tcPr>
          <w:p w14:paraId="494252B2" w14:textId="422F3D4F" w:rsidR="00717E4C" w:rsidRPr="00CF754F" w:rsidRDefault="00717E4C"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6 May 2022</w:t>
            </w:r>
          </w:p>
        </w:tc>
      </w:tr>
    </w:tbl>
    <w:p w14:paraId="191B3CC8" w14:textId="77777777" w:rsidR="00916E17" w:rsidRPr="00CF754F" w:rsidRDefault="00916E17" w:rsidP="00AD1678">
      <w:pPr>
        <w:pStyle w:val="Heading1"/>
        <w:numPr>
          <w:ilvl w:val="0"/>
          <w:numId w:val="38"/>
        </w:numPr>
        <w:spacing w:before="240" w:after="120" w:line="380" w:lineRule="exact"/>
        <w:ind w:left="547" w:hanging="547"/>
        <w:rPr>
          <w:rFonts w:cs="Arial"/>
          <w:sz w:val="22"/>
          <w:szCs w:val="22"/>
          <w:u w:val="none"/>
        </w:rPr>
      </w:pPr>
      <w:bookmarkStart w:id="31" w:name="_Toc158146836"/>
      <w:r w:rsidRPr="00CF754F">
        <w:rPr>
          <w:rFonts w:cs="Arial"/>
          <w:sz w:val="22"/>
          <w:szCs w:val="22"/>
          <w:u w:val="none"/>
        </w:rPr>
        <w:t>Earnings per share</w:t>
      </w:r>
      <w:bookmarkEnd w:id="31"/>
    </w:p>
    <w:p w14:paraId="44F77357" w14:textId="20CB8468" w:rsidR="00916E17" w:rsidRPr="00CF754F" w:rsidRDefault="00916E17"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Basic earnings per share is calculated by dividing profit attributable to the Company</w:t>
      </w:r>
      <w:r w:rsidRPr="00CF754F">
        <w:rPr>
          <w:rFonts w:cs="Arial"/>
        </w:rPr>
        <w:t xml:space="preserve"> </w:t>
      </w:r>
      <w:r w:rsidRPr="00CF754F">
        <w:rPr>
          <w:rFonts w:cs="Arial"/>
          <w:sz w:val="22"/>
          <w:szCs w:val="22"/>
        </w:rPr>
        <w:t>by the weighted average number of ordinary shares issued during the year.</w:t>
      </w:r>
    </w:p>
    <w:p w14:paraId="117ABA55" w14:textId="77777777" w:rsidR="00AD1678" w:rsidRPr="00CF754F"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F754F">
        <w:rPr>
          <w:rFonts w:cs="Arial"/>
          <w:sz w:val="22"/>
          <w:szCs w:val="22"/>
        </w:rPr>
        <w:br w:type="page"/>
      </w:r>
    </w:p>
    <w:p w14:paraId="6410A14D" w14:textId="22BEEC44" w:rsidR="005F220C" w:rsidRPr="00CF754F" w:rsidRDefault="005F220C" w:rsidP="008B63E7">
      <w:pPr>
        <w:pStyle w:val="Heading1"/>
        <w:numPr>
          <w:ilvl w:val="0"/>
          <w:numId w:val="38"/>
        </w:numPr>
        <w:spacing w:before="120" w:after="120" w:line="380" w:lineRule="exact"/>
        <w:ind w:left="547" w:hanging="547"/>
        <w:rPr>
          <w:rFonts w:cs="Arial"/>
          <w:b w:val="0"/>
          <w:bCs w:val="0"/>
          <w:sz w:val="24"/>
          <w:szCs w:val="24"/>
        </w:rPr>
      </w:pPr>
      <w:bookmarkStart w:id="32" w:name="_Toc158146837"/>
      <w:r w:rsidRPr="00CF754F">
        <w:rPr>
          <w:rFonts w:cs="Arial"/>
          <w:sz w:val="22"/>
          <w:szCs w:val="22"/>
          <w:u w:val="none"/>
        </w:rPr>
        <w:lastRenderedPageBreak/>
        <w:t>Transactions with related parties</w:t>
      </w:r>
      <w:bookmarkEnd w:id="32"/>
    </w:p>
    <w:p w14:paraId="6D08F8DC" w14:textId="77777777"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EF1982" w:rsidRPr="00CF754F">
        <w:rPr>
          <w:rFonts w:cs="Arial"/>
          <w:sz w:val="22"/>
          <w:szCs w:val="22"/>
        </w:rPr>
        <w:t>Group and the Company have</w:t>
      </w:r>
      <w:r w:rsidRPr="00CF754F">
        <w:rPr>
          <w:rFonts w:cs="Arial"/>
          <w:sz w:val="22"/>
          <w:szCs w:val="22"/>
        </w:rPr>
        <w:t xml:space="preserve"> transactions with related parties. Certain portions of the </w:t>
      </w:r>
      <w:r w:rsidR="001B1F22" w:rsidRPr="00CF754F">
        <w:rPr>
          <w:rFonts w:cs="Arial"/>
          <w:sz w:val="22"/>
          <w:szCs w:val="22"/>
        </w:rPr>
        <w:t xml:space="preserve">Group’s and the </w:t>
      </w:r>
      <w:r w:rsidRPr="00CF754F">
        <w:rPr>
          <w:rFonts w:cs="Arial"/>
          <w:sz w:val="22"/>
          <w:szCs w:val="22"/>
        </w:rPr>
        <w:t xml:space="preserve">Company’s assets, liabilities, </w:t>
      </w:r>
      <w:r w:rsidR="00916E17" w:rsidRPr="00CF754F">
        <w:rPr>
          <w:rFonts w:cs="Arial"/>
          <w:sz w:val="22"/>
          <w:szCs w:val="22"/>
        </w:rPr>
        <w:t>revenues,</w:t>
      </w:r>
      <w:r w:rsidRPr="00CF754F">
        <w:rPr>
          <w:rFonts w:cs="Arial"/>
          <w:sz w:val="22"/>
          <w:szCs w:val="22"/>
        </w:rPr>
        <w:t xml:space="preserve"> and administrative expenses represent transactions occurred with </w:t>
      </w:r>
      <w:r w:rsidR="00B01B8E" w:rsidRPr="00CF754F">
        <w:rPr>
          <w:rFonts w:cs="Arial"/>
          <w:sz w:val="22"/>
          <w:szCs w:val="22"/>
        </w:rPr>
        <w:t xml:space="preserve">such </w:t>
      </w:r>
      <w:r w:rsidRPr="00CF754F">
        <w:rPr>
          <w:rFonts w:cs="Arial"/>
          <w:sz w:val="22"/>
          <w:szCs w:val="22"/>
        </w:rPr>
        <w:t>related parties. These parties are related through common shareholders and/or directorships. Those significant transactions with related parties as included in the</w:t>
      </w:r>
      <w:r w:rsidR="001B1F22" w:rsidRPr="00CF754F">
        <w:rPr>
          <w:rFonts w:cs="Arial"/>
          <w:sz w:val="22"/>
          <w:szCs w:val="22"/>
        </w:rPr>
        <w:t xml:space="preserve"> consolidated and separate</w:t>
      </w:r>
      <w:r w:rsidRPr="00CF754F">
        <w:rPr>
          <w:rFonts w:cs="Arial"/>
          <w:sz w:val="22"/>
          <w:szCs w:val="22"/>
        </w:rPr>
        <w:t xml:space="preserve"> financial statements are determined at the prices in line with those occur in the normal course of business based on the market price in general or the price as stipulated in the agreements.</w:t>
      </w:r>
    </w:p>
    <w:p w14:paraId="0C4013B9" w14:textId="410D3F8F" w:rsidR="00C359DE" w:rsidRPr="00CF754F"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CF754F">
        <w:rPr>
          <w:rFonts w:cs="Arial"/>
          <w:sz w:val="22"/>
          <w:szCs w:val="22"/>
        </w:rPr>
        <w:t>2</w:t>
      </w:r>
      <w:r w:rsidR="00916E17" w:rsidRPr="00CF754F">
        <w:rPr>
          <w:rFonts w:cs="Arial"/>
          <w:sz w:val="22"/>
          <w:szCs w:val="22"/>
        </w:rPr>
        <w:t>7</w:t>
      </w:r>
      <w:r w:rsidR="00C359DE" w:rsidRPr="00CF754F">
        <w:rPr>
          <w:rFonts w:cs="Arial"/>
          <w:sz w:val="22"/>
          <w:szCs w:val="22"/>
        </w:rPr>
        <w:t>.</w:t>
      </w:r>
      <w:r w:rsidRPr="00CF754F">
        <w:rPr>
          <w:rFonts w:cs="Arial"/>
          <w:sz w:val="22"/>
          <w:szCs w:val="22"/>
        </w:rPr>
        <w:t>1</w:t>
      </w:r>
      <w:r w:rsidR="00C359DE" w:rsidRPr="00CF754F">
        <w:rPr>
          <w:rFonts w:cs="Arial"/>
          <w:sz w:val="22"/>
          <w:szCs w:val="22"/>
        </w:rPr>
        <w:tab/>
      </w:r>
      <w:r w:rsidR="00AD5557" w:rsidRPr="00CF754F">
        <w:rPr>
          <w:rFonts w:cs="Arial"/>
          <w:sz w:val="22"/>
          <w:szCs w:val="22"/>
        </w:rPr>
        <w:t>Assets and liabilities</w:t>
      </w:r>
    </w:p>
    <w:p w14:paraId="1141672B" w14:textId="7E90B856"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significant </w:t>
      </w:r>
      <w:r w:rsidR="00AD5557" w:rsidRPr="00CF754F">
        <w:rPr>
          <w:rFonts w:cs="Arial"/>
          <w:sz w:val="22"/>
          <w:szCs w:val="22"/>
        </w:rPr>
        <w:t>assets and liabilities</w:t>
      </w:r>
      <w:r w:rsidRPr="00CF754F">
        <w:rPr>
          <w:rFonts w:cs="Arial"/>
          <w:sz w:val="22"/>
          <w:szCs w:val="22"/>
        </w:rPr>
        <w:t xml:space="preserve"> with related parties are as follows: </w:t>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916E17" w:rsidRPr="00CF754F" w14:paraId="3C930ABD" w14:textId="77777777" w:rsidTr="00AA0BB4">
        <w:trPr>
          <w:trHeight w:val="270"/>
          <w:tblHeader/>
        </w:trPr>
        <w:tc>
          <w:tcPr>
            <w:tcW w:w="4050" w:type="dxa"/>
            <w:vAlign w:val="center"/>
          </w:tcPr>
          <w:p w14:paraId="151F90A0"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76FBFFD8"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CF754F">
              <w:rPr>
                <w:rFonts w:cs="Arial"/>
              </w:rPr>
              <w:t>(Unit: Thousand Baht)</w:t>
            </w:r>
          </w:p>
        </w:tc>
      </w:tr>
      <w:tr w:rsidR="00916E17" w:rsidRPr="00CF754F" w14:paraId="294D6524" w14:textId="77777777" w:rsidTr="00AA0BB4">
        <w:trPr>
          <w:trHeight w:val="270"/>
          <w:tblHeader/>
        </w:trPr>
        <w:tc>
          <w:tcPr>
            <w:tcW w:w="4050" w:type="dxa"/>
            <w:vAlign w:val="center"/>
          </w:tcPr>
          <w:p w14:paraId="700FC581"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2818E5B1"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 xml:space="preserve">Consolidated </w:t>
            </w:r>
          </w:p>
          <w:p w14:paraId="5E308CA5"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CF754F">
              <w:rPr>
                <w:rFonts w:cs="Arial"/>
              </w:rPr>
              <w:t>financial statements</w:t>
            </w:r>
          </w:p>
        </w:tc>
        <w:tc>
          <w:tcPr>
            <w:tcW w:w="2475" w:type="dxa"/>
            <w:gridSpan w:val="2"/>
          </w:tcPr>
          <w:p w14:paraId="07906B83"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 xml:space="preserve">Separate </w:t>
            </w:r>
          </w:p>
          <w:p w14:paraId="4A7944B3"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CF754F">
              <w:rPr>
                <w:rFonts w:cs="Arial"/>
              </w:rPr>
              <w:t>financial statements</w:t>
            </w:r>
          </w:p>
        </w:tc>
      </w:tr>
      <w:tr w:rsidR="00717E4C" w:rsidRPr="00CF754F" w14:paraId="360AA6BB" w14:textId="77777777" w:rsidTr="00AA0BB4">
        <w:trPr>
          <w:tblHeader/>
        </w:trPr>
        <w:tc>
          <w:tcPr>
            <w:tcW w:w="4050" w:type="dxa"/>
            <w:vAlign w:val="bottom"/>
          </w:tcPr>
          <w:p w14:paraId="192DCEF4" w14:textId="77777777" w:rsidR="00717E4C" w:rsidRPr="00CF754F"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92"/>
              <w:jc w:val="center"/>
              <w:rPr>
                <w:rFonts w:cs="Arial"/>
                <w:cs/>
              </w:rPr>
            </w:pPr>
            <w:r w:rsidRPr="00CF754F">
              <w:rPr>
                <w:rFonts w:cs="Arial"/>
              </w:rPr>
              <w:t>Related parties</w:t>
            </w:r>
          </w:p>
        </w:tc>
        <w:tc>
          <w:tcPr>
            <w:tcW w:w="1237" w:type="dxa"/>
          </w:tcPr>
          <w:p w14:paraId="0D6914F3" w14:textId="5DD1A3BF" w:rsidR="00717E4C" w:rsidRPr="00CF754F"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31 December 2023</w:t>
            </w:r>
          </w:p>
        </w:tc>
        <w:tc>
          <w:tcPr>
            <w:tcW w:w="1238" w:type="dxa"/>
          </w:tcPr>
          <w:p w14:paraId="13556B7F" w14:textId="2E798252" w:rsidR="00717E4C" w:rsidRPr="00CF754F"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31 December 2022</w:t>
            </w:r>
          </w:p>
        </w:tc>
        <w:tc>
          <w:tcPr>
            <w:tcW w:w="1237" w:type="dxa"/>
          </w:tcPr>
          <w:p w14:paraId="4F09A9F9" w14:textId="19D31107" w:rsidR="00717E4C" w:rsidRPr="00CF754F"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31 December 2023</w:t>
            </w:r>
          </w:p>
        </w:tc>
        <w:tc>
          <w:tcPr>
            <w:tcW w:w="1238" w:type="dxa"/>
          </w:tcPr>
          <w:p w14:paraId="40CA9032" w14:textId="476F1556" w:rsidR="00717E4C" w:rsidRPr="00CF754F"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center"/>
              <w:rPr>
                <w:rFonts w:cs="Arial"/>
              </w:rPr>
            </w:pPr>
            <w:r w:rsidRPr="00CF754F">
              <w:rPr>
                <w:rFonts w:cs="Arial"/>
              </w:rPr>
              <w:t>31 December 2022</w:t>
            </w:r>
          </w:p>
        </w:tc>
      </w:tr>
      <w:tr w:rsidR="00916E17" w:rsidRPr="00CF754F" w14:paraId="03827DB9" w14:textId="77777777" w:rsidTr="00AA0BB4">
        <w:trPr>
          <w:trHeight w:val="86"/>
        </w:trPr>
        <w:tc>
          <w:tcPr>
            <w:tcW w:w="4050" w:type="dxa"/>
          </w:tcPr>
          <w:p w14:paraId="51AB223C"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CF754F">
              <w:rPr>
                <w:rFonts w:cs="Arial"/>
                <w:b/>
                <w:bCs/>
              </w:rPr>
              <w:t>Parent company</w:t>
            </w:r>
          </w:p>
        </w:tc>
        <w:tc>
          <w:tcPr>
            <w:tcW w:w="1237" w:type="dxa"/>
            <w:vAlign w:val="bottom"/>
          </w:tcPr>
          <w:p w14:paraId="2D4D2A85"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0464F82D"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3091913E"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5B7DC885"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916E17" w:rsidRPr="00CF754F" w14:paraId="2924581D" w14:textId="77777777" w:rsidTr="00AA0BB4">
        <w:trPr>
          <w:trHeight w:val="86"/>
        </w:trPr>
        <w:tc>
          <w:tcPr>
            <w:tcW w:w="4050" w:type="dxa"/>
          </w:tcPr>
          <w:p w14:paraId="401DC8CC"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CF754F">
              <w:rPr>
                <w:rFonts w:cs="Arial"/>
              </w:rPr>
              <w:t>Krung Thai Bank PCL.</w:t>
            </w:r>
          </w:p>
        </w:tc>
        <w:tc>
          <w:tcPr>
            <w:tcW w:w="1237" w:type="dxa"/>
            <w:vAlign w:val="bottom"/>
          </w:tcPr>
          <w:p w14:paraId="51AD027D"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75456114"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01AA3D25"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7AF87819"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875325" w:rsidRPr="00CF754F" w14:paraId="1A390013" w14:textId="77777777" w:rsidTr="00AA0BB4">
        <w:trPr>
          <w:trHeight w:val="477"/>
        </w:trPr>
        <w:tc>
          <w:tcPr>
            <w:tcW w:w="4050" w:type="dxa"/>
          </w:tcPr>
          <w:p w14:paraId="7255074E" w14:textId="77777777"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CF754F">
              <w:rPr>
                <w:rFonts w:cs="Arial"/>
                <w:cs/>
              </w:rPr>
              <w:t>-</w:t>
            </w:r>
            <w:r w:rsidRPr="00CF754F">
              <w:rPr>
                <w:rFonts w:cs="Arial"/>
                <w:cs/>
              </w:rPr>
              <w:tab/>
            </w:r>
            <w:r w:rsidRPr="00CF754F">
              <w:rPr>
                <w:rFonts w:cs="Arial"/>
              </w:rPr>
              <w:t xml:space="preserve">Deposits at a financial institution                              </w:t>
            </w:r>
            <w:r w:rsidRPr="00CF754F">
              <w:rPr>
                <w:rFonts w:cs="Arial"/>
              </w:rPr>
              <w:tab/>
              <w:t>(a part of cash and cash equivalents)</w:t>
            </w:r>
          </w:p>
        </w:tc>
        <w:tc>
          <w:tcPr>
            <w:tcW w:w="1237" w:type="dxa"/>
            <w:vAlign w:val="bottom"/>
          </w:tcPr>
          <w:p w14:paraId="43063312" w14:textId="6897F518"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4,814,599</w:t>
            </w:r>
          </w:p>
        </w:tc>
        <w:tc>
          <w:tcPr>
            <w:tcW w:w="1238" w:type="dxa"/>
            <w:vAlign w:val="bottom"/>
          </w:tcPr>
          <w:p w14:paraId="5FE21D91" w14:textId="0BA51A3C"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1,779,468</w:t>
            </w:r>
          </w:p>
        </w:tc>
        <w:tc>
          <w:tcPr>
            <w:tcW w:w="1237" w:type="dxa"/>
            <w:vAlign w:val="bottom"/>
          </w:tcPr>
          <w:p w14:paraId="00953053" w14:textId="5473E07F"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4,774,026</w:t>
            </w:r>
          </w:p>
        </w:tc>
        <w:tc>
          <w:tcPr>
            <w:tcW w:w="1238" w:type="dxa"/>
            <w:vAlign w:val="bottom"/>
          </w:tcPr>
          <w:p w14:paraId="766BA229" w14:textId="4F4193BB"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1,773,570</w:t>
            </w:r>
          </w:p>
        </w:tc>
      </w:tr>
      <w:tr w:rsidR="00875325" w:rsidRPr="00CF754F" w14:paraId="3A7DAD2E" w14:textId="77777777" w:rsidTr="00AA0BB4">
        <w:tc>
          <w:tcPr>
            <w:tcW w:w="4050" w:type="dxa"/>
          </w:tcPr>
          <w:p w14:paraId="17C49D9D" w14:textId="77777777"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cs/>
              </w:rPr>
              <w:t>-</w:t>
            </w:r>
            <w:r w:rsidRPr="00CF754F">
              <w:rPr>
                <w:rFonts w:cs="Arial"/>
              </w:rPr>
              <w:tab/>
              <w:t>Other receivables</w:t>
            </w:r>
          </w:p>
        </w:tc>
        <w:tc>
          <w:tcPr>
            <w:tcW w:w="1237" w:type="dxa"/>
            <w:vAlign w:val="bottom"/>
          </w:tcPr>
          <w:p w14:paraId="6CDF592A" w14:textId="28A28877"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528</w:t>
            </w:r>
          </w:p>
        </w:tc>
        <w:tc>
          <w:tcPr>
            <w:tcW w:w="1238" w:type="dxa"/>
            <w:vAlign w:val="bottom"/>
          </w:tcPr>
          <w:p w14:paraId="4F6C84E3" w14:textId="57EC1D81"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5,348</w:t>
            </w:r>
          </w:p>
        </w:tc>
        <w:tc>
          <w:tcPr>
            <w:tcW w:w="1237" w:type="dxa"/>
            <w:vAlign w:val="bottom"/>
          </w:tcPr>
          <w:p w14:paraId="1132D036" w14:textId="7C785860"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528</w:t>
            </w:r>
          </w:p>
        </w:tc>
        <w:tc>
          <w:tcPr>
            <w:tcW w:w="1238" w:type="dxa"/>
            <w:vAlign w:val="bottom"/>
          </w:tcPr>
          <w:p w14:paraId="656A4FA0" w14:textId="21CD426E"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5,348</w:t>
            </w:r>
          </w:p>
        </w:tc>
      </w:tr>
      <w:tr w:rsidR="00875325" w:rsidRPr="00CF754F" w14:paraId="43D8B193" w14:textId="77777777" w:rsidTr="00AA0BB4">
        <w:tc>
          <w:tcPr>
            <w:tcW w:w="4050" w:type="dxa"/>
          </w:tcPr>
          <w:p w14:paraId="02698173" w14:textId="77777777"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w:t>
            </w:r>
            <w:r w:rsidRPr="00CF754F">
              <w:rPr>
                <w:rFonts w:cs="Arial"/>
              </w:rPr>
              <w:tab/>
              <w:t>Short-term borrowings</w:t>
            </w:r>
          </w:p>
        </w:tc>
        <w:tc>
          <w:tcPr>
            <w:tcW w:w="1237" w:type="dxa"/>
            <w:vAlign w:val="bottom"/>
          </w:tcPr>
          <w:p w14:paraId="2497D40C" w14:textId="7E5A0289"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CF754F">
              <w:rPr>
                <w:rFonts w:cs="Arial"/>
              </w:rPr>
              <w:t>2,780,000</w:t>
            </w:r>
          </w:p>
        </w:tc>
        <w:tc>
          <w:tcPr>
            <w:tcW w:w="1238" w:type="dxa"/>
            <w:vAlign w:val="bottom"/>
          </w:tcPr>
          <w:p w14:paraId="6FAE9DD6" w14:textId="1834B010"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CF754F">
              <w:rPr>
                <w:rFonts w:cs="Arial"/>
              </w:rPr>
              <w:t>5,230,000</w:t>
            </w:r>
          </w:p>
        </w:tc>
        <w:tc>
          <w:tcPr>
            <w:tcW w:w="1237" w:type="dxa"/>
            <w:vAlign w:val="bottom"/>
          </w:tcPr>
          <w:p w14:paraId="18EA048B" w14:textId="2FE35ED3"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CF754F">
              <w:rPr>
                <w:rFonts w:cs="Arial"/>
              </w:rPr>
              <w:t>2,280,000</w:t>
            </w:r>
          </w:p>
        </w:tc>
        <w:tc>
          <w:tcPr>
            <w:tcW w:w="1238" w:type="dxa"/>
            <w:vAlign w:val="bottom"/>
          </w:tcPr>
          <w:p w14:paraId="64BD0E41" w14:textId="5A7A331A"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CF754F">
              <w:rPr>
                <w:rFonts w:cs="Arial"/>
              </w:rPr>
              <w:t>4,130,000</w:t>
            </w:r>
          </w:p>
        </w:tc>
      </w:tr>
      <w:tr w:rsidR="00875325" w:rsidRPr="00CF754F" w14:paraId="45E9EAF6" w14:textId="77777777" w:rsidTr="00AA0BB4">
        <w:tc>
          <w:tcPr>
            <w:tcW w:w="4050" w:type="dxa"/>
          </w:tcPr>
          <w:p w14:paraId="6B2125B2" w14:textId="77777777"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w:t>
            </w:r>
            <w:r w:rsidRPr="00CF754F">
              <w:rPr>
                <w:rFonts w:cs="Arial"/>
              </w:rPr>
              <w:tab/>
              <w:t>Trade payables</w:t>
            </w:r>
          </w:p>
        </w:tc>
        <w:tc>
          <w:tcPr>
            <w:tcW w:w="1237" w:type="dxa"/>
            <w:vAlign w:val="bottom"/>
          </w:tcPr>
          <w:p w14:paraId="71B020F0" w14:textId="5E2042A5"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1,509,092</w:t>
            </w:r>
          </w:p>
        </w:tc>
        <w:tc>
          <w:tcPr>
            <w:tcW w:w="1238" w:type="dxa"/>
            <w:vAlign w:val="bottom"/>
          </w:tcPr>
          <w:p w14:paraId="0CEC7A05" w14:textId="38531341"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627,159</w:t>
            </w:r>
          </w:p>
        </w:tc>
        <w:tc>
          <w:tcPr>
            <w:tcW w:w="1237" w:type="dxa"/>
            <w:vAlign w:val="bottom"/>
          </w:tcPr>
          <w:p w14:paraId="6711DBC5" w14:textId="40B9998C"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1,509,092</w:t>
            </w:r>
          </w:p>
        </w:tc>
        <w:tc>
          <w:tcPr>
            <w:tcW w:w="1238" w:type="dxa"/>
            <w:vAlign w:val="bottom"/>
          </w:tcPr>
          <w:p w14:paraId="3328F91F" w14:textId="1D074EAE"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627,159</w:t>
            </w:r>
          </w:p>
        </w:tc>
      </w:tr>
      <w:tr w:rsidR="00875325" w:rsidRPr="00CF754F" w14:paraId="779F6BF0" w14:textId="77777777" w:rsidTr="00AA0BB4">
        <w:tc>
          <w:tcPr>
            <w:tcW w:w="4050" w:type="dxa"/>
          </w:tcPr>
          <w:p w14:paraId="39E7AAE5" w14:textId="77777777" w:rsidR="00875325" w:rsidRPr="00CF754F" w:rsidRDefault="00875325"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7" w:right="72" w:hanging="230"/>
              <w:rPr>
                <w:rFonts w:cs="Arial"/>
              </w:rPr>
            </w:pPr>
            <w:r w:rsidRPr="00CF754F">
              <w:rPr>
                <w:rFonts w:cs="Arial"/>
              </w:rPr>
              <w:t>Accrued interest expenses</w:t>
            </w:r>
          </w:p>
        </w:tc>
        <w:tc>
          <w:tcPr>
            <w:tcW w:w="1237" w:type="dxa"/>
            <w:vAlign w:val="bottom"/>
          </w:tcPr>
          <w:p w14:paraId="0793F0A1" w14:textId="16A99DF8"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3,514</w:t>
            </w:r>
          </w:p>
        </w:tc>
        <w:tc>
          <w:tcPr>
            <w:tcW w:w="1238" w:type="dxa"/>
            <w:vAlign w:val="bottom"/>
          </w:tcPr>
          <w:p w14:paraId="5183175F" w14:textId="66167C5A"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1,533</w:t>
            </w:r>
          </w:p>
        </w:tc>
        <w:tc>
          <w:tcPr>
            <w:tcW w:w="1237" w:type="dxa"/>
            <w:vAlign w:val="bottom"/>
          </w:tcPr>
          <w:p w14:paraId="2D246AE9" w14:textId="2B4461FB"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3,369</w:t>
            </w:r>
          </w:p>
        </w:tc>
        <w:tc>
          <w:tcPr>
            <w:tcW w:w="1238" w:type="dxa"/>
            <w:vAlign w:val="bottom"/>
          </w:tcPr>
          <w:p w14:paraId="6926267D" w14:textId="3C6221B5"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1,104</w:t>
            </w:r>
          </w:p>
        </w:tc>
      </w:tr>
      <w:tr w:rsidR="00875325" w:rsidRPr="00CF754F" w14:paraId="3DF35A06" w14:textId="77777777" w:rsidTr="00AA0BB4">
        <w:tc>
          <w:tcPr>
            <w:tcW w:w="4050" w:type="dxa"/>
          </w:tcPr>
          <w:p w14:paraId="39FCD0EC" w14:textId="77777777" w:rsidR="00875325" w:rsidRPr="00CF754F" w:rsidRDefault="00875325"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Accrued expenses</w:t>
            </w:r>
          </w:p>
        </w:tc>
        <w:tc>
          <w:tcPr>
            <w:tcW w:w="1237" w:type="dxa"/>
            <w:vAlign w:val="bottom"/>
          </w:tcPr>
          <w:p w14:paraId="32E7B597" w14:textId="041DE766"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25,893</w:t>
            </w:r>
          </w:p>
        </w:tc>
        <w:tc>
          <w:tcPr>
            <w:tcW w:w="1238" w:type="dxa"/>
            <w:vAlign w:val="bottom"/>
          </w:tcPr>
          <w:p w14:paraId="7E2E431C" w14:textId="07AD7D70"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16,202</w:t>
            </w:r>
          </w:p>
        </w:tc>
        <w:tc>
          <w:tcPr>
            <w:tcW w:w="1237" w:type="dxa"/>
            <w:vAlign w:val="bottom"/>
          </w:tcPr>
          <w:p w14:paraId="4FD18088" w14:textId="796FB704"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25,529</w:t>
            </w:r>
          </w:p>
        </w:tc>
        <w:tc>
          <w:tcPr>
            <w:tcW w:w="1238" w:type="dxa"/>
            <w:vAlign w:val="bottom"/>
          </w:tcPr>
          <w:p w14:paraId="333CC8E2" w14:textId="1BB3F4F2"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15,815</w:t>
            </w:r>
          </w:p>
        </w:tc>
      </w:tr>
      <w:tr w:rsidR="00875325" w:rsidRPr="00CF754F" w14:paraId="5F58EA94" w14:textId="77777777" w:rsidTr="00AA0BB4">
        <w:tc>
          <w:tcPr>
            <w:tcW w:w="4050" w:type="dxa"/>
          </w:tcPr>
          <w:p w14:paraId="3BD15C71" w14:textId="77777777" w:rsidR="00875325" w:rsidRPr="00CF754F" w:rsidRDefault="00875325"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CF754F">
              <w:rPr>
                <w:rFonts w:cs="Arial"/>
              </w:rPr>
              <w:t>Other current liabilities</w:t>
            </w:r>
          </w:p>
        </w:tc>
        <w:tc>
          <w:tcPr>
            <w:tcW w:w="1237" w:type="dxa"/>
            <w:vAlign w:val="bottom"/>
          </w:tcPr>
          <w:p w14:paraId="69D420BB" w14:textId="0A42DF4B"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1,222</w:t>
            </w:r>
          </w:p>
        </w:tc>
        <w:tc>
          <w:tcPr>
            <w:tcW w:w="1238" w:type="dxa"/>
            <w:vAlign w:val="bottom"/>
          </w:tcPr>
          <w:p w14:paraId="09F8A34B" w14:textId="25B1E504"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1,467</w:t>
            </w:r>
          </w:p>
        </w:tc>
        <w:tc>
          <w:tcPr>
            <w:tcW w:w="1237" w:type="dxa"/>
            <w:vAlign w:val="bottom"/>
          </w:tcPr>
          <w:p w14:paraId="229D234E" w14:textId="4DCD16AE"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1,222</w:t>
            </w:r>
          </w:p>
        </w:tc>
        <w:tc>
          <w:tcPr>
            <w:tcW w:w="1238" w:type="dxa"/>
            <w:vAlign w:val="bottom"/>
          </w:tcPr>
          <w:p w14:paraId="01601D83" w14:textId="61C8B9BC"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1,467</w:t>
            </w:r>
          </w:p>
        </w:tc>
      </w:tr>
      <w:tr w:rsidR="00875325" w:rsidRPr="00CF754F" w14:paraId="48BE92DF" w14:textId="77777777" w:rsidTr="00AA0BB4">
        <w:tc>
          <w:tcPr>
            <w:tcW w:w="4050" w:type="dxa"/>
          </w:tcPr>
          <w:p w14:paraId="73D886DF" w14:textId="45BDC664" w:rsidR="00875325" w:rsidRPr="00CF754F" w:rsidRDefault="00875325"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Current portion of long-term borrowings</w:t>
            </w:r>
          </w:p>
        </w:tc>
        <w:tc>
          <w:tcPr>
            <w:tcW w:w="1237" w:type="dxa"/>
            <w:vAlign w:val="bottom"/>
          </w:tcPr>
          <w:p w14:paraId="54BB1B76" w14:textId="427CEC4E"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4,500,000</w:t>
            </w:r>
          </w:p>
        </w:tc>
        <w:tc>
          <w:tcPr>
            <w:tcW w:w="1238" w:type="dxa"/>
            <w:vAlign w:val="bottom"/>
          </w:tcPr>
          <w:p w14:paraId="291960D9" w14:textId="7487F7D5"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right="66"/>
              <w:rPr>
                <w:rFonts w:cs="Arial"/>
              </w:rPr>
            </w:pPr>
            <w:r w:rsidRPr="00CF754F">
              <w:rPr>
                <w:rFonts w:cs="Arial"/>
              </w:rPr>
              <w:t>-</w:t>
            </w:r>
          </w:p>
        </w:tc>
        <w:tc>
          <w:tcPr>
            <w:tcW w:w="1237" w:type="dxa"/>
            <w:vAlign w:val="bottom"/>
          </w:tcPr>
          <w:p w14:paraId="4DA53CA6" w14:textId="4FEBDF5C"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4,500,000</w:t>
            </w:r>
          </w:p>
        </w:tc>
        <w:tc>
          <w:tcPr>
            <w:tcW w:w="1238" w:type="dxa"/>
            <w:vAlign w:val="bottom"/>
          </w:tcPr>
          <w:p w14:paraId="571481A6" w14:textId="1A7423A4"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w:t>
            </w:r>
          </w:p>
        </w:tc>
      </w:tr>
      <w:tr w:rsidR="00875325" w:rsidRPr="00CF754F" w14:paraId="5EB9E95C" w14:textId="77777777" w:rsidTr="00AA0BB4">
        <w:tc>
          <w:tcPr>
            <w:tcW w:w="4050" w:type="dxa"/>
          </w:tcPr>
          <w:p w14:paraId="712C0E40" w14:textId="2D89F2A3" w:rsidR="00875325" w:rsidRPr="00CF754F" w:rsidRDefault="00875325"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Long-term borrowings</w:t>
            </w:r>
            <w:r w:rsidRPr="00CF754F">
              <w:rPr>
                <w:rFonts w:cs="Arial"/>
                <w:szCs w:val="22"/>
              </w:rPr>
              <w:t>,</w:t>
            </w:r>
            <w:r w:rsidRPr="00CF754F">
              <w:rPr>
                <w:rFonts w:cs="Arial"/>
              </w:rPr>
              <w:t xml:space="preserve"> net of current </w:t>
            </w:r>
            <w:r w:rsidRPr="00CF754F">
              <w:rPr>
                <w:rFonts w:cs="Arial"/>
              </w:rPr>
              <w:tab/>
              <w:t>portion</w:t>
            </w:r>
          </w:p>
        </w:tc>
        <w:tc>
          <w:tcPr>
            <w:tcW w:w="1237" w:type="dxa"/>
            <w:vAlign w:val="bottom"/>
          </w:tcPr>
          <w:p w14:paraId="422B946D" w14:textId="4D823EAE"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5,000,000</w:t>
            </w:r>
          </w:p>
        </w:tc>
        <w:tc>
          <w:tcPr>
            <w:tcW w:w="1238" w:type="dxa"/>
            <w:vAlign w:val="bottom"/>
          </w:tcPr>
          <w:p w14:paraId="1CE9F816" w14:textId="34AB8E30"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6,000,000</w:t>
            </w:r>
          </w:p>
        </w:tc>
        <w:tc>
          <w:tcPr>
            <w:tcW w:w="1237" w:type="dxa"/>
            <w:vAlign w:val="bottom"/>
          </w:tcPr>
          <w:p w14:paraId="56DF1957" w14:textId="26E4B792"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5,000,000</w:t>
            </w:r>
          </w:p>
        </w:tc>
        <w:tc>
          <w:tcPr>
            <w:tcW w:w="1238" w:type="dxa"/>
            <w:vAlign w:val="bottom"/>
          </w:tcPr>
          <w:p w14:paraId="47DC0508" w14:textId="6C8A489F" w:rsidR="00875325" w:rsidRPr="00CF754F" w:rsidRDefault="0087532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6,000,000</w:t>
            </w:r>
          </w:p>
        </w:tc>
      </w:tr>
    </w:tbl>
    <w:p w14:paraId="1D3A4604" w14:textId="10FCB71A" w:rsidR="008B63E7" w:rsidRPr="00CF754F" w:rsidRDefault="008B63E7">
      <w:pPr>
        <w:rPr>
          <w:rFonts w:cs="Arial"/>
        </w:rPr>
      </w:pPr>
    </w:p>
    <w:p w14:paraId="55AEA2D5" w14:textId="77777777" w:rsidR="00AD1678" w:rsidRPr="00CF754F" w:rsidRDefault="00AD1678">
      <w:pPr>
        <w:rPr>
          <w:rFonts w:cs="Arial"/>
        </w:rPr>
      </w:pPr>
      <w:r w:rsidRPr="00CF754F">
        <w:rPr>
          <w:rFonts w:cs="Arial"/>
        </w:rPr>
        <w:br w:type="page"/>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8B63E7" w:rsidRPr="00A917E1" w14:paraId="410C96D3" w14:textId="77777777" w:rsidTr="00E22131">
        <w:trPr>
          <w:trHeight w:val="270"/>
          <w:tblHeader/>
        </w:trPr>
        <w:tc>
          <w:tcPr>
            <w:tcW w:w="4050" w:type="dxa"/>
            <w:vAlign w:val="center"/>
          </w:tcPr>
          <w:p w14:paraId="5F9CC7E4" w14:textId="2C4B0940" w:rsidR="008B63E7" w:rsidRPr="00A917E1" w:rsidRDefault="008B63E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1CAD57C3" w14:textId="77777777" w:rsidR="008B63E7" w:rsidRPr="00A917E1" w:rsidRDefault="008B63E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A917E1">
              <w:rPr>
                <w:rFonts w:cs="Arial"/>
              </w:rPr>
              <w:t>(Unit: Thousand Baht)</w:t>
            </w:r>
          </w:p>
        </w:tc>
      </w:tr>
      <w:tr w:rsidR="008B63E7" w:rsidRPr="00A917E1" w14:paraId="12DA6F22" w14:textId="77777777" w:rsidTr="00E22131">
        <w:trPr>
          <w:trHeight w:val="270"/>
          <w:tblHeader/>
        </w:trPr>
        <w:tc>
          <w:tcPr>
            <w:tcW w:w="4050" w:type="dxa"/>
            <w:vAlign w:val="center"/>
          </w:tcPr>
          <w:p w14:paraId="1B030554" w14:textId="77777777" w:rsidR="008B63E7" w:rsidRPr="00A917E1" w:rsidRDefault="008B63E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5DF037D6" w14:textId="77777777" w:rsidR="008B63E7" w:rsidRPr="00A917E1" w:rsidRDefault="008B63E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 xml:space="preserve">Consolidated </w:t>
            </w:r>
          </w:p>
          <w:p w14:paraId="639B0227" w14:textId="77777777" w:rsidR="008B63E7" w:rsidRPr="00A917E1" w:rsidRDefault="008B63E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A917E1">
              <w:rPr>
                <w:rFonts w:cs="Arial"/>
              </w:rPr>
              <w:t>financial statements</w:t>
            </w:r>
          </w:p>
        </w:tc>
        <w:tc>
          <w:tcPr>
            <w:tcW w:w="2475" w:type="dxa"/>
            <w:gridSpan w:val="2"/>
          </w:tcPr>
          <w:p w14:paraId="4CAE8435" w14:textId="77777777" w:rsidR="008B63E7" w:rsidRPr="00A917E1" w:rsidRDefault="008B63E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 xml:space="preserve">Separate </w:t>
            </w:r>
          </w:p>
          <w:p w14:paraId="5E12D0A0" w14:textId="77777777" w:rsidR="008B63E7" w:rsidRPr="00A917E1" w:rsidRDefault="008B63E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A917E1">
              <w:rPr>
                <w:rFonts w:cs="Arial"/>
              </w:rPr>
              <w:t>financial statements</w:t>
            </w:r>
          </w:p>
        </w:tc>
      </w:tr>
      <w:tr w:rsidR="00717E4C" w:rsidRPr="00A917E1" w14:paraId="490CBC45" w14:textId="77777777" w:rsidTr="00E22131">
        <w:trPr>
          <w:tblHeader/>
        </w:trPr>
        <w:tc>
          <w:tcPr>
            <w:tcW w:w="4050" w:type="dxa"/>
            <w:vAlign w:val="bottom"/>
          </w:tcPr>
          <w:p w14:paraId="60E61922" w14:textId="77777777" w:rsidR="00717E4C" w:rsidRPr="00A917E1"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92"/>
              <w:jc w:val="center"/>
              <w:rPr>
                <w:rFonts w:cs="Arial"/>
                <w:cs/>
              </w:rPr>
            </w:pPr>
            <w:r w:rsidRPr="00A917E1">
              <w:rPr>
                <w:rFonts w:cs="Arial"/>
              </w:rPr>
              <w:t>Related parties</w:t>
            </w:r>
          </w:p>
        </w:tc>
        <w:tc>
          <w:tcPr>
            <w:tcW w:w="1237" w:type="dxa"/>
          </w:tcPr>
          <w:p w14:paraId="765F0683" w14:textId="1143F015" w:rsidR="00717E4C" w:rsidRPr="00A917E1"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31 December 2023</w:t>
            </w:r>
          </w:p>
        </w:tc>
        <w:tc>
          <w:tcPr>
            <w:tcW w:w="1238" w:type="dxa"/>
          </w:tcPr>
          <w:p w14:paraId="3689D5A3" w14:textId="0FA18D38" w:rsidR="00717E4C" w:rsidRPr="00A917E1"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31 December 2022</w:t>
            </w:r>
          </w:p>
        </w:tc>
        <w:tc>
          <w:tcPr>
            <w:tcW w:w="1237" w:type="dxa"/>
          </w:tcPr>
          <w:p w14:paraId="60D5A667" w14:textId="08C88F68" w:rsidR="00717E4C" w:rsidRPr="00A917E1"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31 December 2023</w:t>
            </w:r>
          </w:p>
        </w:tc>
        <w:tc>
          <w:tcPr>
            <w:tcW w:w="1238" w:type="dxa"/>
          </w:tcPr>
          <w:p w14:paraId="7F5DB599" w14:textId="4F723F52" w:rsidR="00717E4C" w:rsidRPr="00A917E1" w:rsidRDefault="00717E4C"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center"/>
              <w:rPr>
                <w:rFonts w:cs="Arial"/>
              </w:rPr>
            </w:pPr>
            <w:r w:rsidRPr="00A917E1">
              <w:rPr>
                <w:rFonts w:cs="Arial"/>
              </w:rPr>
              <w:t>31 December 2022</w:t>
            </w:r>
          </w:p>
        </w:tc>
      </w:tr>
      <w:tr w:rsidR="00916E17" w:rsidRPr="00A917E1" w14:paraId="57C43279" w14:textId="77777777" w:rsidTr="00AA0BB4">
        <w:tc>
          <w:tcPr>
            <w:tcW w:w="4050" w:type="dxa"/>
          </w:tcPr>
          <w:p w14:paraId="089F8F7E"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A917E1">
              <w:rPr>
                <w:rFonts w:cs="Arial"/>
                <w:b/>
                <w:bCs/>
              </w:rPr>
              <w:t>Subsidiaries</w:t>
            </w:r>
          </w:p>
        </w:tc>
        <w:tc>
          <w:tcPr>
            <w:tcW w:w="1237" w:type="dxa"/>
            <w:vAlign w:val="bottom"/>
          </w:tcPr>
          <w:p w14:paraId="6C5081E1"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67937BEA"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20059E7F"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129E237D"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916E17" w:rsidRPr="00A917E1" w14:paraId="7550455D" w14:textId="77777777" w:rsidTr="00AA0BB4">
        <w:tc>
          <w:tcPr>
            <w:tcW w:w="4050" w:type="dxa"/>
          </w:tcPr>
          <w:p w14:paraId="1CD1316A"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KTC Pico (Bangkok) Co., Ltd.</w:t>
            </w:r>
          </w:p>
        </w:tc>
        <w:tc>
          <w:tcPr>
            <w:tcW w:w="1237" w:type="dxa"/>
            <w:vAlign w:val="bottom"/>
          </w:tcPr>
          <w:p w14:paraId="206160BD"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52C8F319"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0222E804"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102BA471" w14:textId="77777777" w:rsidR="00916E17" w:rsidRPr="00A917E1"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47DE" w:rsidRPr="00A917E1" w14:paraId="4068BDA9" w14:textId="77777777" w:rsidTr="00D24331">
        <w:trPr>
          <w:trHeight w:val="64"/>
        </w:trPr>
        <w:tc>
          <w:tcPr>
            <w:tcW w:w="4050" w:type="dxa"/>
          </w:tcPr>
          <w:p w14:paraId="2381E81D"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49B26698" w14:textId="3445008D"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C16A8B0" w14:textId="1C3E007B"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6C524F1D" w14:textId="0867BFDF"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43</w:t>
            </w:r>
          </w:p>
        </w:tc>
        <w:tc>
          <w:tcPr>
            <w:tcW w:w="1238" w:type="dxa"/>
          </w:tcPr>
          <w:p w14:paraId="2CB1E9F2" w14:textId="004B3CBF"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cs/>
              </w:rPr>
              <w:t>81</w:t>
            </w:r>
          </w:p>
        </w:tc>
      </w:tr>
      <w:tr w:rsidR="00E747DE" w:rsidRPr="00A917E1" w14:paraId="5D0CD297" w14:textId="77777777" w:rsidTr="00D24331">
        <w:tc>
          <w:tcPr>
            <w:tcW w:w="4050" w:type="dxa"/>
          </w:tcPr>
          <w:p w14:paraId="0D40C095"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Short-term borrowings</w:t>
            </w:r>
          </w:p>
        </w:tc>
        <w:tc>
          <w:tcPr>
            <w:tcW w:w="1237" w:type="dxa"/>
            <w:vAlign w:val="bottom"/>
          </w:tcPr>
          <w:p w14:paraId="0828D2D9" w14:textId="5C7A1339"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212D8395" w14:textId="11A53E69"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6A1DC02C" w14:textId="0F387188"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15,932</w:t>
            </w:r>
          </w:p>
        </w:tc>
        <w:tc>
          <w:tcPr>
            <w:tcW w:w="1238" w:type="dxa"/>
          </w:tcPr>
          <w:p w14:paraId="1262380C" w14:textId="616621B5"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50,411</w:t>
            </w:r>
          </w:p>
        </w:tc>
      </w:tr>
      <w:tr w:rsidR="00E747DE" w:rsidRPr="00A917E1" w14:paraId="1080451E" w14:textId="77777777" w:rsidTr="00D24331">
        <w:tc>
          <w:tcPr>
            <w:tcW w:w="4050" w:type="dxa"/>
          </w:tcPr>
          <w:p w14:paraId="4FF7C777"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Accrued interest expenses</w:t>
            </w:r>
          </w:p>
        </w:tc>
        <w:tc>
          <w:tcPr>
            <w:tcW w:w="1237" w:type="dxa"/>
            <w:vAlign w:val="bottom"/>
          </w:tcPr>
          <w:p w14:paraId="6FAC0D8C" w14:textId="52405AE8"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3690B496" w14:textId="0B57FFD0"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686CBABA" w14:textId="036825A2"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5</w:t>
            </w:r>
          </w:p>
        </w:tc>
        <w:tc>
          <w:tcPr>
            <w:tcW w:w="1238" w:type="dxa"/>
          </w:tcPr>
          <w:p w14:paraId="2E44626A" w14:textId="2628110C"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cs/>
              </w:rPr>
              <w:t>4</w:t>
            </w:r>
          </w:p>
        </w:tc>
      </w:tr>
      <w:tr w:rsidR="00E747DE" w:rsidRPr="00A917E1" w14:paraId="421C2369" w14:textId="77777777" w:rsidTr="00D24331">
        <w:tc>
          <w:tcPr>
            <w:tcW w:w="4050" w:type="dxa"/>
          </w:tcPr>
          <w:p w14:paraId="23E843C0"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current liabilities</w:t>
            </w:r>
          </w:p>
        </w:tc>
        <w:tc>
          <w:tcPr>
            <w:tcW w:w="1237" w:type="dxa"/>
            <w:vAlign w:val="bottom"/>
          </w:tcPr>
          <w:p w14:paraId="207BEAE7" w14:textId="09EC5106"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4CEF64B4" w14:textId="49FD94D8"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16F71D7E" w14:textId="4D78664E"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w:t>
            </w:r>
          </w:p>
        </w:tc>
        <w:tc>
          <w:tcPr>
            <w:tcW w:w="1238" w:type="dxa"/>
          </w:tcPr>
          <w:p w14:paraId="213324EC" w14:textId="6A22B79F"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cs/>
              </w:rPr>
              <w:t>44</w:t>
            </w:r>
          </w:p>
        </w:tc>
      </w:tr>
      <w:tr w:rsidR="00E747DE" w:rsidRPr="00A917E1" w14:paraId="53F66739" w14:textId="77777777" w:rsidTr="00D24331">
        <w:tc>
          <w:tcPr>
            <w:tcW w:w="4050" w:type="dxa"/>
          </w:tcPr>
          <w:p w14:paraId="4C875D64"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KTC Nano Co., Ltd.</w:t>
            </w:r>
          </w:p>
        </w:tc>
        <w:tc>
          <w:tcPr>
            <w:tcW w:w="1237" w:type="dxa"/>
            <w:vAlign w:val="bottom"/>
          </w:tcPr>
          <w:p w14:paraId="0016B4E7" w14:textId="49ED0562"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0226A0CB"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1EF338EE"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73DBD7E5"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47DE" w:rsidRPr="00A917E1" w14:paraId="47A36944" w14:textId="77777777" w:rsidTr="00D24331">
        <w:tc>
          <w:tcPr>
            <w:tcW w:w="4050" w:type="dxa"/>
          </w:tcPr>
          <w:p w14:paraId="2EE2D970"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4FBC6E76" w14:textId="4AB5AC0B"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0AE6775E" w14:textId="20440AD9"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467E041A" w14:textId="1EF9AFDB"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17</w:t>
            </w:r>
          </w:p>
        </w:tc>
        <w:tc>
          <w:tcPr>
            <w:tcW w:w="1238" w:type="dxa"/>
          </w:tcPr>
          <w:p w14:paraId="6B7020B3" w14:textId="50EB4CCA"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27</w:t>
            </w:r>
          </w:p>
        </w:tc>
      </w:tr>
      <w:tr w:rsidR="00E747DE" w:rsidRPr="00A917E1" w14:paraId="7914EA47" w14:textId="77777777" w:rsidTr="00D24331">
        <w:tc>
          <w:tcPr>
            <w:tcW w:w="4050" w:type="dxa"/>
          </w:tcPr>
          <w:p w14:paraId="630A2174"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Short-term borrowings</w:t>
            </w:r>
          </w:p>
        </w:tc>
        <w:tc>
          <w:tcPr>
            <w:tcW w:w="1237" w:type="dxa"/>
            <w:vAlign w:val="bottom"/>
          </w:tcPr>
          <w:p w14:paraId="16B2517C" w14:textId="24F44EE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1ECBC91" w14:textId="6D60DB48"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020ADB33" w14:textId="605F507C"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49,780</w:t>
            </w:r>
          </w:p>
        </w:tc>
        <w:tc>
          <w:tcPr>
            <w:tcW w:w="1238" w:type="dxa"/>
          </w:tcPr>
          <w:p w14:paraId="7587E2CE" w14:textId="6DEDCF26"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49,600</w:t>
            </w:r>
          </w:p>
        </w:tc>
      </w:tr>
      <w:tr w:rsidR="00E747DE" w:rsidRPr="00A917E1" w14:paraId="4E1DD238" w14:textId="77777777" w:rsidTr="00D24331">
        <w:tc>
          <w:tcPr>
            <w:tcW w:w="4050" w:type="dxa"/>
          </w:tcPr>
          <w:p w14:paraId="326C96DC"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Accrued interest expenses</w:t>
            </w:r>
          </w:p>
        </w:tc>
        <w:tc>
          <w:tcPr>
            <w:tcW w:w="1237" w:type="dxa"/>
            <w:vAlign w:val="bottom"/>
          </w:tcPr>
          <w:p w14:paraId="0AE45383" w14:textId="4B83C6A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464770B" w14:textId="37C938B1"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4D37D283" w14:textId="439F988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11</w:t>
            </w:r>
          </w:p>
        </w:tc>
        <w:tc>
          <w:tcPr>
            <w:tcW w:w="1238" w:type="dxa"/>
          </w:tcPr>
          <w:p w14:paraId="7193CC9F" w14:textId="5730E8FA"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w:t>
            </w:r>
          </w:p>
        </w:tc>
      </w:tr>
      <w:tr w:rsidR="00E747DE" w:rsidRPr="00A917E1" w14:paraId="50A9AFDC" w14:textId="77777777" w:rsidTr="00D24331">
        <w:tc>
          <w:tcPr>
            <w:tcW w:w="4050" w:type="dxa"/>
          </w:tcPr>
          <w:p w14:paraId="69167BE4"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current liabilities</w:t>
            </w:r>
          </w:p>
        </w:tc>
        <w:tc>
          <w:tcPr>
            <w:tcW w:w="1237" w:type="dxa"/>
            <w:vAlign w:val="bottom"/>
          </w:tcPr>
          <w:p w14:paraId="1E9BD9F5" w14:textId="19684970"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C0556B5" w14:textId="3D90A88E"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53DC3B43" w14:textId="5CAAAFE8"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47</w:t>
            </w:r>
          </w:p>
        </w:tc>
        <w:tc>
          <w:tcPr>
            <w:tcW w:w="1238" w:type="dxa"/>
          </w:tcPr>
          <w:p w14:paraId="42DA6D8E" w14:textId="0A66A88C"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44</w:t>
            </w:r>
          </w:p>
        </w:tc>
      </w:tr>
      <w:tr w:rsidR="00E747DE" w:rsidRPr="00A917E1" w14:paraId="4E5B40DF" w14:textId="77777777" w:rsidTr="0007413F">
        <w:tc>
          <w:tcPr>
            <w:tcW w:w="4050" w:type="dxa"/>
          </w:tcPr>
          <w:p w14:paraId="18CC6B82"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A917E1">
              <w:rPr>
                <w:rFonts w:cs="Arial"/>
              </w:rPr>
              <w:t>KTC Pico (Chonburi) Co., Ltd.</w:t>
            </w:r>
          </w:p>
        </w:tc>
        <w:tc>
          <w:tcPr>
            <w:tcW w:w="1237" w:type="dxa"/>
            <w:vAlign w:val="bottom"/>
          </w:tcPr>
          <w:p w14:paraId="754512DF" w14:textId="50D60895"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917E1">
              <w:rPr>
                <w:rFonts w:cs="Arial"/>
              </w:rPr>
              <w:t>-</w:t>
            </w:r>
          </w:p>
        </w:tc>
        <w:tc>
          <w:tcPr>
            <w:tcW w:w="1238" w:type="dxa"/>
            <w:vAlign w:val="bottom"/>
          </w:tcPr>
          <w:p w14:paraId="75F1DB23"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37" w:type="dxa"/>
          </w:tcPr>
          <w:p w14:paraId="5A70BDBB"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38" w:type="dxa"/>
            <w:vAlign w:val="bottom"/>
          </w:tcPr>
          <w:p w14:paraId="322B9E0E"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r>
      <w:tr w:rsidR="00E747DE" w:rsidRPr="00A917E1" w14:paraId="3361CD57" w14:textId="77777777" w:rsidTr="0007413F">
        <w:tc>
          <w:tcPr>
            <w:tcW w:w="4050" w:type="dxa"/>
          </w:tcPr>
          <w:p w14:paraId="1DD49749"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A917E1">
              <w:rPr>
                <w:rFonts w:cs="Arial"/>
              </w:rPr>
              <w:t>Other receivables</w:t>
            </w:r>
          </w:p>
        </w:tc>
        <w:tc>
          <w:tcPr>
            <w:tcW w:w="1237" w:type="dxa"/>
            <w:vAlign w:val="bottom"/>
          </w:tcPr>
          <w:p w14:paraId="7FBC910D" w14:textId="4066001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00158F25" w14:textId="719F29A6"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562135D0" w14:textId="1B2B3AB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31A4F52" w14:textId="1F5CC1A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27</w:t>
            </w:r>
          </w:p>
        </w:tc>
      </w:tr>
      <w:tr w:rsidR="00E747DE" w:rsidRPr="00A917E1" w14:paraId="5E5BBAF7" w14:textId="77777777" w:rsidTr="0007413F">
        <w:tc>
          <w:tcPr>
            <w:tcW w:w="4050" w:type="dxa"/>
          </w:tcPr>
          <w:p w14:paraId="4A0F4032"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A917E1">
              <w:rPr>
                <w:rFonts w:cs="Arial"/>
              </w:rPr>
              <w:t>Other current liabilities</w:t>
            </w:r>
          </w:p>
        </w:tc>
        <w:tc>
          <w:tcPr>
            <w:tcW w:w="1237" w:type="dxa"/>
            <w:vAlign w:val="bottom"/>
          </w:tcPr>
          <w:p w14:paraId="461EA3D7" w14:textId="3E140D20"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917E1">
              <w:rPr>
                <w:rFonts w:cs="Arial"/>
              </w:rPr>
              <w:t>-</w:t>
            </w:r>
          </w:p>
        </w:tc>
        <w:tc>
          <w:tcPr>
            <w:tcW w:w="1238" w:type="dxa"/>
            <w:vAlign w:val="bottom"/>
          </w:tcPr>
          <w:p w14:paraId="20805B9B" w14:textId="020DABE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7746FD61" w14:textId="64783361"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9737BA7" w14:textId="447DDF6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3</w:t>
            </w:r>
          </w:p>
        </w:tc>
      </w:tr>
      <w:tr w:rsidR="00E747DE" w:rsidRPr="00A917E1" w14:paraId="3469FD34" w14:textId="77777777" w:rsidTr="0007413F">
        <w:tc>
          <w:tcPr>
            <w:tcW w:w="4050" w:type="dxa"/>
          </w:tcPr>
          <w:p w14:paraId="002074F8"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A917E1">
              <w:rPr>
                <w:rFonts w:cs="Arial"/>
              </w:rPr>
              <w:t>KTC Pico (Samut Sakhon) Co., Ltd.</w:t>
            </w:r>
          </w:p>
        </w:tc>
        <w:tc>
          <w:tcPr>
            <w:tcW w:w="1237" w:type="dxa"/>
            <w:vAlign w:val="bottom"/>
          </w:tcPr>
          <w:p w14:paraId="7833FC65" w14:textId="22486C0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D66B8A2"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68C61683"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125A7C94"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47DE" w:rsidRPr="00A917E1" w14:paraId="6C677432" w14:textId="77777777" w:rsidTr="0007413F">
        <w:tc>
          <w:tcPr>
            <w:tcW w:w="4050" w:type="dxa"/>
          </w:tcPr>
          <w:p w14:paraId="612379A6"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28FEB344" w14:textId="6C8BE1AD"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4E300900"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23D621EA" w14:textId="7257F33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68DFCA79" w14:textId="1016F09E"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27</w:t>
            </w:r>
          </w:p>
        </w:tc>
      </w:tr>
      <w:tr w:rsidR="00E747DE" w:rsidRPr="00A917E1" w14:paraId="50FD1697" w14:textId="77777777" w:rsidTr="000404AA">
        <w:tc>
          <w:tcPr>
            <w:tcW w:w="4050" w:type="dxa"/>
          </w:tcPr>
          <w:p w14:paraId="57E1A61D"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KTC Pico (Pathum Thani) Co., Ltd.</w:t>
            </w:r>
          </w:p>
        </w:tc>
        <w:tc>
          <w:tcPr>
            <w:tcW w:w="1237" w:type="dxa"/>
            <w:vAlign w:val="bottom"/>
          </w:tcPr>
          <w:p w14:paraId="06AE7B6F"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6EC1FD14"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2316EB78"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4154102B"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47DE" w:rsidRPr="00A917E1" w14:paraId="46E98C78" w14:textId="77777777" w:rsidTr="00DA3300">
        <w:tc>
          <w:tcPr>
            <w:tcW w:w="4050" w:type="dxa"/>
          </w:tcPr>
          <w:p w14:paraId="185877F3"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14FE57A2" w14:textId="4D5DA242"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C7497B9"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1FED850D" w14:textId="379F1121"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6160C7A" w14:textId="5B19961E"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27</w:t>
            </w:r>
          </w:p>
        </w:tc>
      </w:tr>
      <w:tr w:rsidR="00E747DE" w:rsidRPr="00A917E1" w14:paraId="6BB68D90" w14:textId="77777777" w:rsidTr="00DA3300">
        <w:tc>
          <w:tcPr>
            <w:tcW w:w="4050" w:type="dxa"/>
          </w:tcPr>
          <w:p w14:paraId="08BEC405"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current liabilities</w:t>
            </w:r>
          </w:p>
        </w:tc>
        <w:tc>
          <w:tcPr>
            <w:tcW w:w="1237" w:type="dxa"/>
            <w:vAlign w:val="bottom"/>
          </w:tcPr>
          <w:p w14:paraId="1972A0ED" w14:textId="1C2693EC"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D9464E9"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20F01D0E" w14:textId="6C60ED2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369776D5" w14:textId="7FA0E9FE"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13</w:t>
            </w:r>
          </w:p>
        </w:tc>
      </w:tr>
      <w:tr w:rsidR="00E747DE" w:rsidRPr="00A917E1" w14:paraId="15926373" w14:textId="77777777" w:rsidTr="00DA3300">
        <w:tc>
          <w:tcPr>
            <w:tcW w:w="4050" w:type="dxa"/>
          </w:tcPr>
          <w:p w14:paraId="5561B264"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KTC Pico (Samut Prakan) Co., Ltd.</w:t>
            </w:r>
          </w:p>
        </w:tc>
        <w:tc>
          <w:tcPr>
            <w:tcW w:w="1237" w:type="dxa"/>
            <w:vAlign w:val="bottom"/>
          </w:tcPr>
          <w:p w14:paraId="20058185"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0E4680F8"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41CE5FAB"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2538F817"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47DE" w:rsidRPr="00A917E1" w14:paraId="4FB4CF74" w14:textId="77777777" w:rsidTr="00DA3300">
        <w:tc>
          <w:tcPr>
            <w:tcW w:w="4050" w:type="dxa"/>
          </w:tcPr>
          <w:p w14:paraId="2BFDE521"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464BFF3A" w14:textId="0F05855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6C8B1E8C"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301FCFD4" w14:textId="5D7642DC"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4F74D24E" w14:textId="5B3DA118"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27</w:t>
            </w:r>
          </w:p>
        </w:tc>
      </w:tr>
      <w:tr w:rsidR="00E747DE" w:rsidRPr="00A917E1" w14:paraId="04919C45" w14:textId="77777777" w:rsidTr="000404AA">
        <w:tc>
          <w:tcPr>
            <w:tcW w:w="4050" w:type="dxa"/>
          </w:tcPr>
          <w:p w14:paraId="07303A26"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KTC Prepaid Co., Ltd.</w:t>
            </w:r>
          </w:p>
        </w:tc>
        <w:tc>
          <w:tcPr>
            <w:tcW w:w="1237" w:type="dxa"/>
            <w:vAlign w:val="bottom"/>
          </w:tcPr>
          <w:p w14:paraId="603376D4"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3162979B"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2E5EE110"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08ECEECB"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47DE" w:rsidRPr="00A917E1" w14:paraId="0B847956" w14:textId="77777777" w:rsidTr="000404AA">
        <w:tc>
          <w:tcPr>
            <w:tcW w:w="4050" w:type="dxa"/>
          </w:tcPr>
          <w:p w14:paraId="6124B138"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57AFAD59" w14:textId="61D88AA8"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099A20C7"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78E825EA" w14:textId="7E6CDCED"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24</w:t>
            </w:r>
          </w:p>
        </w:tc>
        <w:tc>
          <w:tcPr>
            <w:tcW w:w="1238" w:type="dxa"/>
          </w:tcPr>
          <w:p w14:paraId="7D0387FA" w14:textId="257B7946"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cs/>
              </w:rPr>
              <w:t>27</w:t>
            </w:r>
          </w:p>
        </w:tc>
      </w:tr>
      <w:tr w:rsidR="00E747DE" w:rsidRPr="00A917E1" w14:paraId="54242BF8" w14:textId="77777777" w:rsidTr="000404AA">
        <w:tc>
          <w:tcPr>
            <w:tcW w:w="4050" w:type="dxa"/>
          </w:tcPr>
          <w:p w14:paraId="742F80ED"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Short-term borrowings</w:t>
            </w:r>
          </w:p>
        </w:tc>
        <w:tc>
          <w:tcPr>
            <w:tcW w:w="1237" w:type="dxa"/>
            <w:vAlign w:val="bottom"/>
          </w:tcPr>
          <w:p w14:paraId="5D71F623" w14:textId="4B4C302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7FC883C"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2E0358BD" w14:textId="31647E76"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100,621</w:t>
            </w:r>
          </w:p>
        </w:tc>
        <w:tc>
          <w:tcPr>
            <w:tcW w:w="1238" w:type="dxa"/>
          </w:tcPr>
          <w:p w14:paraId="517016B6" w14:textId="0CE849B9"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cs/>
              </w:rPr>
              <w:t>99</w:t>
            </w:r>
            <w:r w:rsidRPr="00A917E1">
              <w:rPr>
                <w:rFonts w:cs="Arial"/>
              </w:rPr>
              <w:t>,319</w:t>
            </w:r>
          </w:p>
        </w:tc>
      </w:tr>
      <w:tr w:rsidR="00E747DE" w:rsidRPr="00A917E1" w14:paraId="7022620D" w14:textId="77777777" w:rsidTr="000404AA">
        <w:tc>
          <w:tcPr>
            <w:tcW w:w="4050" w:type="dxa"/>
          </w:tcPr>
          <w:p w14:paraId="0AB7997F"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A917E1">
              <w:rPr>
                <w:rFonts w:cs="Arial"/>
              </w:rPr>
              <w:t>Accrued interest expenses</w:t>
            </w:r>
          </w:p>
        </w:tc>
        <w:tc>
          <w:tcPr>
            <w:tcW w:w="1237" w:type="dxa"/>
            <w:vAlign w:val="bottom"/>
          </w:tcPr>
          <w:p w14:paraId="40884CCB" w14:textId="44DF9824"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47F6CF4D"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627BA8B8" w14:textId="7754533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29</w:t>
            </w:r>
          </w:p>
        </w:tc>
        <w:tc>
          <w:tcPr>
            <w:tcW w:w="1238" w:type="dxa"/>
          </w:tcPr>
          <w:p w14:paraId="3D047C53" w14:textId="4661092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cs/>
              </w:rPr>
              <w:t>8</w:t>
            </w:r>
          </w:p>
        </w:tc>
      </w:tr>
      <w:tr w:rsidR="00E747DE" w:rsidRPr="00A917E1" w14:paraId="0BFBCE7E" w14:textId="77777777" w:rsidTr="000404AA">
        <w:tc>
          <w:tcPr>
            <w:tcW w:w="4050" w:type="dxa"/>
          </w:tcPr>
          <w:p w14:paraId="72188E1F"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current liabilities</w:t>
            </w:r>
          </w:p>
        </w:tc>
        <w:tc>
          <w:tcPr>
            <w:tcW w:w="1237" w:type="dxa"/>
            <w:vAlign w:val="bottom"/>
          </w:tcPr>
          <w:p w14:paraId="33112FC7" w14:textId="50DC665B"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3562AA27"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2526713D" w14:textId="7908BFAA"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14</w:t>
            </w:r>
          </w:p>
        </w:tc>
        <w:tc>
          <w:tcPr>
            <w:tcW w:w="1238" w:type="dxa"/>
          </w:tcPr>
          <w:p w14:paraId="4ED2E72F" w14:textId="13A84FC5"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cs/>
              </w:rPr>
              <w:t>26</w:t>
            </w:r>
          </w:p>
        </w:tc>
      </w:tr>
      <w:tr w:rsidR="00E747DE" w:rsidRPr="00A917E1" w14:paraId="4A60332A" w14:textId="77777777" w:rsidTr="000404AA">
        <w:tc>
          <w:tcPr>
            <w:tcW w:w="4050" w:type="dxa"/>
          </w:tcPr>
          <w:p w14:paraId="562D7823"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KTB Leasing Co., Ltd.</w:t>
            </w:r>
          </w:p>
        </w:tc>
        <w:tc>
          <w:tcPr>
            <w:tcW w:w="1237" w:type="dxa"/>
            <w:vAlign w:val="bottom"/>
          </w:tcPr>
          <w:p w14:paraId="2966B1AE"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63BB2751"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1DE036BA"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3DA0516A"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E747DE" w:rsidRPr="00A917E1" w14:paraId="410E108A" w14:textId="77777777" w:rsidTr="002270F9">
        <w:tc>
          <w:tcPr>
            <w:tcW w:w="4050" w:type="dxa"/>
          </w:tcPr>
          <w:p w14:paraId="7496EAFF" w14:textId="7A8B61EA"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Short-term lending</w:t>
            </w:r>
          </w:p>
        </w:tc>
        <w:tc>
          <w:tcPr>
            <w:tcW w:w="1237" w:type="dxa"/>
            <w:vAlign w:val="bottom"/>
          </w:tcPr>
          <w:p w14:paraId="5CC224C2" w14:textId="324FA3A0"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1F090484" w14:textId="5B8FB4E5"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vAlign w:val="bottom"/>
          </w:tcPr>
          <w:p w14:paraId="37FEEDDB" w14:textId="2CF7A824"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1,695,000</w:t>
            </w:r>
          </w:p>
        </w:tc>
        <w:tc>
          <w:tcPr>
            <w:tcW w:w="1238" w:type="dxa"/>
            <w:vAlign w:val="bottom"/>
          </w:tcPr>
          <w:p w14:paraId="49F7C359" w14:textId="3B08FA0E"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746,000</w:t>
            </w:r>
          </w:p>
        </w:tc>
      </w:tr>
      <w:tr w:rsidR="00E747DE" w:rsidRPr="00A917E1" w14:paraId="73AAB62B" w14:textId="77777777" w:rsidTr="002270F9">
        <w:tc>
          <w:tcPr>
            <w:tcW w:w="4050" w:type="dxa"/>
          </w:tcPr>
          <w:p w14:paraId="67979C0F" w14:textId="7777777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3E4AE86E" w14:textId="0DCA52C7" w:rsidR="00E747DE" w:rsidRPr="00A917E1" w:rsidRDefault="006E4FA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AC39CE6" w14:textId="7777777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vAlign w:val="bottom"/>
          </w:tcPr>
          <w:p w14:paraId="1D6714B3" w14:textId="33FA42DF"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3,096</w:t>
            </w:r>
          </w:p>
        </w:tc>
        <w:tc>
          <w:tcPr>
            <w:tcW w:w="1238" w:type="dxa"/>
            <w:vAlign w:val="bottom"/>
          </w:tcPr>
          <w:p w14:paraId="1691D525" w14:textId="626DBB7B"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4,360</w:t>
            </w:r>
          </w:p>
        </w:tc>
      </w:tr>
      <w:tr w:rsidR="00E747DE" w:rsidRPr="00A917E1" w14:paraId="4D1390C9" w14:textId="77777777" w:rsidTr="000404AA">
        <w:tc>
          <w:tcPr>
            <w:tcW w:w="4050" w:type="dxa"/>
          </w:tcPr>
          <w:p w14:paraId="2EBE61D3" w14:textId="7FB4B981"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Long-term lending</w:t>
            </w:r>
          </w:p>
        </w:tc>
        <w:tc>
          <w:tcPr>
            <w:tcW w:w="1237" w:type="dxa"/>
            <w:vAlign w:val="bottom"/>
          </w:tcPr>
          <w:p w14:paraId="58BB9B57" w14:textId="25D64A27" w:rsidR="00E747DE" w:rsidRPr="00A917E1" w:rsidRDefault="006E4FA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30434195" w14:textId="05B2333F" w:rsidR="00E747DE" w:rsidRPr="00A917E1" w:rsidRDefault="006E4FA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1F37B6F7" w14:textId="22E43E0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917E1">
              <w:rPr>
                <w:rFonts w:cs="Arial"/>
                <w:lang w:val="en-GB"/>
              </w:rPr>
              <w:t>500,000</w:t>
            </w:r>
          </w:p>
        </w:tc>
        <w:tc>
          <w:tcPr>
            <w:tcW w:w="1238" w:type="dxa"/>
          </w:tcPr>
          <w:p w14:paraId="3772E04C" w14:textId="2F4A6AC3"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917E1">
              <w:rPr>
                <w:rFonts w:cs="Arial"/>
              </w:rPr>
              <w:t>-</w:t>
            </w:r>
          </w:p>
        </w:tc>
      </w:tr>
      <w:tr w:rsidR="00E747DE" w:rsidRPr="00A917E1" w14:paraId="2CDF3E2F" w14:textId="77777777" w:rsidTr="000404AA">
        <w:tc>
          <w:tcPr>
            <w:tcW w:w="4050" w:type="dxa"/>
          </w:tcPr>
          <w:p w14:paraId="7E4BD952" w14:textId="538336DF"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Accrued expenses</w:t>
            </w:r>
          </w:p>
        </w:tc>
        <w:tc>
          <w:tcPr>
            <w:tcW w:w="1237" w:type="dxa"/>
            <w:vAlign w:val="bottom"/>
          </w:tcPr>
          <w:p w14:paraId="3EDD139A" w14:textId="28E773F0" w:rsidR="00E747DE" w:rsidRPr="00A917E1" w:rsidRDefault="006E4FA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4245DBAE" w14:textId="5CD596E6"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0D0968CC" w14:textId="292C644B"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917E1">
              <w:rPr>
                <w:rFonts w:cs="Arial"/>
              </w:rPr>
              <w:t>2</w:t>
            </w:r>
          </w:p>
        </w:tc>
        <w:tc>
          <w:tcPr>
            <w:tcW w:w="1238" w:type="dxa"/>
          </w:tcPr>
          <w:p w14:paraId="3D0611A2" w14:textId="6F9205BB"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cs/>
              </w:rPr>
              <w:t>5</w:t>
            </w:r>
          </w:p>
        </w:tc>
      </w:tr>
      <w:tr w:rsidR="00E747DE" w:rsidRPr="00A917E1" w14:paraId="5FA65EBF" w14:textId="77777777" w:rsidTr="000404AA">
        <w:tc>
          <w:tcPr>
            <w:tcW w:w="4050" w:type="dxa"/>
          </w:tcPr>
          <w:p w14:paraId="1127FACF" w14:textId="603A1527" w:rsidR="00E747DE" w:rsidRPr="00A917E1" w:rsidRDefault="00E747DE" w:rsidP="00A917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payables</w:t>
            </w:r>
          </w:p>
        </w:tc>
        <w:tc>
          <w:tcPr>
            <w:tcW w:w="1237" w:type="dxa"/>
            <w:vAlign w:val="bottom"/>
          </w:tcPr>
          <w:p w14:paraId="45CD9B16" w14:textId="525799C0" w:rsidR="00E747DE" w:rsidRPr="00A917E1" w:rsidRDefault="006E4FA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BC36432" w14:textId="4E48E066" w:rsidR="00E747DE" w:rsidRPr="00A917E1" w:rsidRDefault="006E4FA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11E7BDC4" w14:textId="27104B3E"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917E1">
              <w:rPr>
                <w:rFonts w:cs="Arial"/>
                <w:cs/>
              </w:rPr>
              <w:t>20</w:t>
            </w:r>
          </w:p>
        </w:tc>
        <w:tc>
          <w:tcPr>
            <w:tcW w:w="1238" w:type="dxa"/>
          </w:tcPr>
          <w:p w14:paraId="0267B564" w14:textId="54EE7C67" w:rsidR="00E747DE" w:rsidRPr="00A917E1" w:rsidRDefault="00E747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917E1">
              <w:rPr>
                <w:rFonts w:cs="Arial"/>
              </w:rPr>
              <w:t>-</w:t>
            </w:r>
          </w:p>
        </w:tc>
      </w:tr>
    </w:tbl>
    <w:p w14:paraId="710E58D7" w14:textId="77777777" w:rsidR="008B63E7" w:rsidRPr="00CF754F" w:rsidRDefault="008B63E7">
      <w:pPr>
        <w:rPr>
          <w:rFonts w:cs="Arial"/>
        </w:rPr>
      </w:pPr>
      <w:r w:rsidRPr="00CF754F">
        <w:rPr>
          <w:rFonts w:cs="Arial"/>
        </w:rPr>
        <w:br w:type="page"/>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8B63E7" w:rsidRPr="00CF754F" w14:paraId="308C332A" w14:textId="77777777" w:rsidTr="00E22131">
        <w:trPr>
          <w:trHeight w:val="270"/>
          <w:tblHeader/>
        </w:trPr>
        <w:tc>
          <w:tcPr>
            <w:tcW w:w="4050" w:type="dxa"/>
            <w:vAlign w:val="center"/>
          </w:tcPr>
          <w:p w14:paraId="4E732897" w14:textId="77777777" w:rsidR="008B63E7" w:rsidRPr="00CF754F"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4950" w:type="dxa"/>
            <w:gridSpan w:val="4"/>
          </w:tcPr>
          <w:p w14:paraId="32E905B1" w14:textId="77777777" w:rsidR="008B63E7" w:rsidRPr="00CF754F"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CF754F">
              <w:rPr>
                <w:rFonts w:cs="Arial"/>
              </w:rPr>
              <w:t>(Unit: Thousand Baht)</w:t>
            </w:r>
          </w:p>
        </w:tc>
      </w:tr>
      <w:tr w:rsidR="008B63E7" w:rsidRPr="00CF754F" w14:paraId="729BC2F8" w14:textId="77777777" w:rsidTr="00E22131">
        <w:trPr>
          <w:trHeight w:val="270"/>
          <w:tblHeader/>
        </w:trPr>
        <w:tc>
          <w:tcPr>
            <w:tcW w:w="4050" w:type="dxa"/>
            <w:vAlign w:val="center"/>
          </w:tcPr>
          <w:p w14:paraId="0D93A043" w14:textId="77777777" w:rsidR="008B63E7" w:rsidRPr="00CF754F"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475" w:type="dxa"/>
            <w:gridSpan w:val="2"/>
          </w:tcPr>
          <w:p w14:paraId="7377E12F" w14:textId="77777777" w:rsidR="008B63E7" w:rsidRPr="00CF754F"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 xml:space="preserve">Consolidated </w:t>
            </w:r>
          </w:p>
          <w:p w14:paraId="5906C6C7" w14:textId="77777777" w:rsidR="008B63E7" w:rsidRPr="00CF754F"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CF754F">
              <w:rPr>
                <w:rFonts w:cs="Arial"/>
              </w:rPr>
              <w:t>financial statements</w:t>
            </w:r>
          </w:p>
        </w:tc>
        <w:tc>
          <w:tcPr>
            <w:tcW w:w="2475" w:type="dxa"/>
            <w:gridSpan w:val="2"/>
          </w:tcPr>
          <w:p w14:paraId="7404A020" w14:textId="77777777" w:rsidR="008B63E7" w:rsidRPr="00CF754F"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 xml:space="preserve">Separate </w:t>
            </w:r>
          </w:p>
          <w:p w14:paraId="707FD1AD" w14:textId="77777777" w:rsidR="008B63E7" w:rsidRPr="00CF754F"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CF754F">
              <w:rPr>
                <w:rFonts w:cs="Arial"/>
              </w:rPr>
              <w:t>financial statements</w:t>
            </w:r>
          </w:p>
        </w:tc>
      </w:tr>
      <w:tr w:rsidR="00717E4C" w:rsidRPr="00CF754F" w14:paraId="5D06CE37" w14:textId="77777777" w:rsidTr="00E22131">
        <w:trPr>
          <w:tblHeader/>
        </w:trPr>
        <w:tc>
          <w:tcPr>
            <w:tcW w:w="4050" w:type="dxa"/>
            <w:vAlign w:val="bottom"/>
          </w:tcPr>
          <w:p w14:paraId="5C939E4D"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92"/>
              <w:jc w:val="center"/>
              <w:rPr>
                <w:rFonts w:cs="Arial"/>
                <w:cs/>
              </w:rPr>
            </w:pPr>
            <w:r w:rsidRPr="00CF754F">
              <w:rPr>
                <w:rFonts w:cs="Arial"/>
              </w:rPr>
              <w:t>Related parties</w:t>
            </w:r>
          </w:p>
        </w:tc>
        <w:tc>
          <w:tcPr>
            <w:tcW w:w="1237" w:type="dxa"/>
          </w:tcPr>
          <w:p w14:paraId="262CD3B4" w14:textId="7731E17A"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31 December 2023</w:t>
            </w:r>
          </w:p>
        </w:tc>
        <w:tc>
          <w:tcPr>
            <w:tcW w:w="1238" w:type="dxa"/>
          </w:tcPr>
          <w:p w14:paraId="20C2712A" w14:textId="61668395"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31 December 2022</w:t>
            </w:r>
          </w:p>
        </w:tc>
        <w:tc>
          <w:tcPr>
            <w:tcW w:w="1237" w:type="dxa"/>
          </w:tcPr>
          <w:p w14:paraId="5E7C2AC1" w14:textId="3A907F1B"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31 December 2023</w:t>
            </w:r>
          </w:p>
        </w:tc>
        <w:tc>
          <w:tcPr>
            <w:tcW w:w="1238" w:type="dxa"/>
          </w:tcPr>
          <w:p w14:paraId="5C81076D" w14:textId="59A93A91"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center"/>
              <w:rPr>
                <w:rFonts w:cs="Arial"/>
              </w:rPr>
            </w:pPr>
            <w:r w:rsidRPr="00CF754F">
              <w:rPr>
                <w:rFonts w:cs="Arial"/>
              </w:rPr>
              <w:t>31 December 2022</w:t>
            </w:r>
          </w:p>
        </w:tc>
      </w:tr>
      <w:tr w:rsidR="00916E17" w:rsidRPr="00CF754F" w14:paraId="428C65F6" w14:textId="77777777" w:rsidTr="00AA0BB4">
        <w:tc>
          <w:tcPr>
            <w:tcW w:w="4050" w:type="dxa"/>
          </w:tcPr>
          <w:p w14:paraId="69220A37" w14:textId="5E0B1442" w:rsidR="00916E17" w:rsidRPr="00CF754F" w:rsidRDefault="00995B7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rPr>
            </w:pPr>
            <w:r w:rsidRPr="00CF754F">
              <w:rPr>
                <w:rFonts w:cs="Arial"/>
                <w:b/>
                <w:bCs/>
                <w:cs/>
              </w:rPr>
              <w:t>Related companies</w:t>
            </w:r>
            <w:r w:rsidRPr="00CF754F">
              <w:rPr>
                <w:rFonts w:cs="Arial"/>
                <w:b/>
                <w:bCs/>
              </w:rPr>
              <w:t xml:space="preserve"> and person</w:t>
            </w:r>
          </w:p>
        </w:tc>
        <w:tc>
          <w:tcPr>
            <w:tcW w:w="1237" w:type="dxa"/>
            <w:vAlign w:val="bottom"/>
          </w:tcPr>
          <w:p w14:paraId="59EED1F2" w14:textId="77777777" w:rsidR="00916E17" w:rsidRPr="00CF754F"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9F91552" w14:textId="77777777" w:rsidR="00916E17" w:rsidRPr="00CF754F"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23B3AD8D" w14:textId="77777777" w:rsidR="00916E17" w:rsidRPr="00CF754F"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3F15CDFE" w14:textId="77777777" w:rsidR="00916E17" w:rsidRPr="00CF754F"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717E4C" w:rsidRPr="00CF754F" w14:paraId="303F06E6" w14:textId="77777777" w:rsidTr="00AA0BB4">
        <w:tc>
          <w:tcPr>
            <w:tcW w:w="4050" w:type="dxa"/>
          </w:tcPr>
          <w:p w14:paraId="372D9FD2"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rPr>
              <w:t>KTB General Services and Security Co., Ltd.</w:t>
            </w:r>
          </w:p>
        </w:tc>
        <w:tc>
          <w:tcPr>
            <w:tcW w:w="1237" w:type="dxa"/>
            <w:vAlign w:val="bottom"/>
          </w:tcPr>
          <w:p w14:paraId="6C59156D"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097E425"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4E18287F"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0FD66DCD"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E747DE" w:rsidRPr="00CF754F" w14:paraId="4FA6C845" w14:textId="77777777" w:rsidTr="00813457">
        <w:tc>
          <w:tcPr>
            <w:tcW w:w="4050" w:type="dxa"/>
          </w:tcPr>
          <w:p w14:paraId="7CF86C95" w14:textId="77777777" w:rsidR="00E747DE" w:rsidRPr="00CF754F" w:rsidRDefault="00E747DE" w:rsidP="00E747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Trade payables</w:t>
            </w:r>
          </w:p>
        </w:tc>
        <w:tc>
          <w:tcPr>
            <w:tcW w:w="1237" w:type="dxa"/>
          </w:tcPr>
          <w:p w14:paraId="616A97D3" w14:textId="162A10CE"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3</w:t>
            </w:r>
            <w:r w:rsidRPr="00CF754F">
              <w:rPr>
                <w:rFonts w:cs="Arial"/>
              </w:rPr>
              <w:t>,</w:t>
            </w:r>
            <w:r w:rsidRPr="00CF754F">
              <w:rPr>
                <w:rFonts w:cs="Arial"/>
                <w:cs/>
              </w:rPr>
              <w:t>258</w:t>
            </w:r>
          </w:p>
        </w:tc>
        <w:tc>
          <w:tcPr>
            <w:tcW w:w="1238" w:type="dxa"/>
          </w:tcPr>
          <w:p w14:paraId="514F51B1" w14:textId="06BF7EE3"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428</w:t>
            </w:r>
          </w:p>
        </w:tc>
        <w:tc>
          <w:tcPr>
            <w:tcW w:w="1237" w:type="dxa"/>
          </w:tcPr>
          <w:p w14:paraId="6AFDDD8C" w14:textId="35BB64C1"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CF754F">
              <w:rPr>
                <w:rFonts w:cs="Arial"/>
                <w:cs/>
              </w:rPr>
              <w:t>3</w:t>
            </w:r>
            <w:r w:rsidRPr="00CF754F">
              <w:rPr>
                <w:rFonts w:cs="Arial"/>
              </w:rPr>
              <w:t>,</w:t>
            </w:r>
            <w:r w:rsidRPr="00CF754F">
              <w:rPr>
                <w:rFonts w:cs="Arial"/>
                <w:cs/>
              </w:rPr>
              <w:t>258</w:t>
            </w:r>
          </w:p>
        </w:tc>
        <w:tc>
          <w:tcPr>
            <w:tcW w:w="1238" w:type="dxa"/>
          </w:tcPr>
          <w:p w14:paraId="2829336E" w14:textId="6B306142"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428</w:t>
            </w:r>
          </w:p>
        </w:tc>
      </w:tr>
      <w:tr w:rsidR="00E747DE" w:rsidRPr="00CF754F" w14:paraId="5CD07DF1" w14:textId="77777777" w:rsidTr="00813457">
        <w:tc>
          <w:tcPr>
            <w:tcW w:w="4050" w:type="dxa"/>
          </w:tcPr>
          <w:p w14:paraId="4C5DD994" w14:textId="77777777" w:rsidR="00E747DE" w:rsidRPr="00CF754F" w:rsidRDefault="00E747DE" w:rsidP="00E747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Accrued expenses</w:t>
            </w:r>
          </w:p>
        </w:tc>
        <w:tc>
          <w:tcPr>
            <w:tcW w:w="1237" w:type="dxa"/>
          </w:tcPr>
          <w:p w14:paraId="4770ECCA" w14:textId="66D36335"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2</w:t>
            </w:r>
            <w:r w:rsidRPr="00CF754F">
              <w:rPr>
                <w:rFonts w:cs="Arial"/>
              </w:rPr>
              <w:t>,</w:t>
            </w:r>
            <w:r w:rsidRPr="00CF754F">
              <w:rPr>
                <w:rFonts w:cs="Arial"/>
                <w:cs/>
              </w:rPr>
              <w:t>562</w:t>
            </w:r>
          </w:p>
        </w:tc>
        <w:tc>
          <w:tcPr>
            <w:tcW w:w="1238" w:type="dxa"/>
          </w:tcPr>
          <w:p w14:paraId="5238DC0C" w14:textId="7B7371CD"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2,781</w:t>
            </w:r>
          </w:p>
        </w:tc>
        <w:tc>
          <w:tcPr>
            <w:tcW w:w="1237" w:type="dxa"/>
          </w:tcPr>
          <w:p w14:paraId="6A5E89F4" w14:textId="7115135B"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CF754F">
              <w:rPr>
                <w:rFonts w:cs="Arial"/>
                <w:cs/>
              </w:rPr>
              <w:t>2</w:t>
            </w:r>
            <w:r w:rsidRPr="00CF754F">
              <w:rPr>
                <w:rFonts w:cs="Arial"/>
              </w:rPr>
              <w:t>,</w:t>
            </w:r>
            <w:r w:rsidRPr="00CF754F">
              <w:rPr>
                <w:rFonts w:cs="Arial"/>
                <w:cs/>
              </w:rPr>
              <w:t>128</w:t>
            </w:r>
          </w:p>
        </w:tc>
        <w:tc>
          <w:tcPr>
            <w:tcW w:w="1238" w:type="dxa"/>
          </w:tcPr>
          <w:p w14:paraId="47DF4E6D" w14:textId="3A1015A4"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2,400</w:t>
            </w:r>
          </w:p>
        </w:tc>
      </w:tr>
      <w:tr w:rsidR="00E747DE" w:rsidRPr="00CF754F" w14:paraId="27B00E87" w14:textId="77777777" w:rsidTr="00813457">
        <w:tc>
          <w:tcPr>
            <w:tcW w:w="4050" w:type="dxa"/>
          </w:tcPr>
          <w:p w14:paraId="457C784B"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rPr>
              <w:t>Krungthai Assets Management PCL.</w:t>
            </w:r>
          </w:p>
        </w:tc>
        <w:tc>
          <w:tcPr>
            <w:tcW w:w="1237" w:type="dxa"/>
          </w:tcPr>
          <w:p w14:paraId="531FA4BF"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00000284"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B6D2E3D"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tcPr>
          <w:p w14:paraId="46939B0D"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E747DE" w:rsidRPr="00CF754F" w14:paraId="68AFD215" w14:textId="77777777" w:rsidTr="00813457">
        <w:tc>
          <w:tcPr>
            <w:tcW w:w="4050" w:type="dxa"/>
          </w:tcPr>
          <w:p w14:paraId="282A0B7D" w14:textId="77777777" w:rsidR="00E747DE" w:rsidRPr="00CF754F" w:rsidRDefault="00E747DE" w:rsidP="00E747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Other receivables</w:t>
            </w:r>
          </w:p>
        </w:tc>
        <w:tc>
          <w:tcPr>
            <w:tcW w:w="1237" w:type="dxa"/>
          </w:tcPr>
          <w:p w14:paraId="700787F5" w14:textId="06443BAF"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5</w:t>
            </w:r>
            <w:r w:rsidRPr="00CF754F">
              <w:rPr>
                <w:rFonts w:cs="Arial"/>
              </w:rPr>
              <w:t>,</w:t>
            </w:r>
            <w:r w:rsidRPr="00CF754F">
              <w:rPr>
                <w:rFonts w:cs="Arial"/>
                <w:cs/>
              </w:rPr>
              <w:t>145</w:t>
            </w:r>
          </w:p>
        </w:tc>
        <w:tc>
          <w:tcPr>
            <w:tcW w:w="1238" w:type="dxa"/>
          </w:tcPr>
          <w:p w14:paraId="6BF7C221" w14:textId="16E1AD2D"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4,162</w:t>
            </w:r>
          </w:p>
        </w:tc>
        <w:tc>
          <w:tcPr>
            <w:tcW w:w="1237" w:type="dxa"/>
          </w:tcPr>
          <w:p w14:paraId="1ADF5D35" w14:textId="16A97F0D"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CF754F">
              <w:rPr>
                <w:rFonts w:cs="Arial"/>
                <w:cs/>
              </w:rPr>
              <w:t>5</w:t>
            </w:r>
            <w:r w:rsidRPr="00CF754F">
              <w:rPr>
                <w:rFonts w:cs="Arial"/>
              </w:rPr>
              <w:t>,</w:t>
            </w:r>
            <w:r w:rsidRPr="00CF754F">
              <w:rPr>
                <w:rFonts w:cs="Arial"/>
                <w:cs/>
              </w:rPr>
              <w:t>145</w:t>
            </w:r>
          </w:p>
        </w:tc>
        <w:tc>
          <w:tcPr>
            <w:tcW w:w="1238" w:type="dxa"/>
          </w:tcPr>
          <w:p w14:paraId="06077F6B" w14:textId="161B0760"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4,162</w:t>
            </w:r>
          </w:p>
        </w:tc>
      </w:tr>
      <w:tr w:rsidR="00E747DE" w:rsidRPr="00CF754F" w14:paraId="053E405D" w14:textId="77777777" w:rsidTr="00813457">
        <w:tc>
          <w:tcPr>
            <w:tcW w:w="4050" w:type="dxa"/>
          </w:tcPr>
          <w:p w14:paraId="2608B097" w14:textId="77777777" w:rsidR="00E747DE" w:rsidRPr="00CF754F" w:rsidRDefault="00E747DE" w:rsidP="00E747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Accrued expenses</w:t>
            </w:r>
          </w:p>
        </w:tc>
        <w:tc>
          <w:tcPr>
            <w:tcW w:w="1237" w:type="dxa"/>
          </w:tcPr>
          <w:p w14:paraId="366B6035" w14:textId="02B26951"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100</w:t>
            </w:r>
          </w:p>
        </w:tc>
        <w:tc>
          <w:tcPr>
            <w:tcW w:w="1238" w:type="dxa"/>
          </w:tcPr>
          <w:p w14:paraId="50569271" w14:textId="7D2B3875"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82</w:t>
            </w:r>
          </w:p>
        </w:tc>
        <w:tc>
          <w:tcPr>
            <w:tcW w:w="1237" w:type="dxa"/>
          </w:tcPr>
          <w:p w14:paraId="243CD3F1" w14:textId="7F7BDCE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CF754F">
              <w:rPr>
                <w:rFonts w:cs="Arial"/>
                <w:cs/>
              </w:rPr>
              <w:t>100</w:t>
            </w:r>
          </w:p>
        </w:tc>
        <w:tc>
          <w:tcPr>
            <w:tcW w:w="1238" w:type="dxa"/>
          </w:tcPr>
          <w:p w14:paraId="4C9B84B0" w14:textId="05B1FC2B"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82</w:t>
            </w:r>
          </w:p>
        </w:tc>
      </w:tr>
      <w:tr w:rsidR="00E747DE" w:rsidRPr="00CF754F" w14:paraId="4C9456FC" w14:textId="77777777" w:rsidTr="00813457">
        <w:tc>
          <w:tcPr>
            <w:tcW w:w="4050" w:type="dxa"/>
          </w:tcPr>
          <w:p w14:paraId="4037DCE4"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rPr>
              <w:t>Krungthai Panich Insurance PCL.</w:t>
            </w:r>
          </w:p>
        </w:tc>
        <w:tc>
          <w:tcPr>
            <w:tcW w:w="1237" w:type="dxa"/>
          </w:tcPr>
          <w:p w14:paraId="3A21FE01"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451A4AC6"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CB362AD"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tcPr>
          <w:p w14:paraId="28DD4B09"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E747DE" w:rsidRPr="00CF754F" w14:paraId="538990E2" w14:textId="77777777" w:rsidTr="00813457">
        <w:tc>
          <w:tcPr>
            <w:tcW w:w="4050" w:type="dxa"/>
          </w:tcPr>
          <w:p w14:paraId="71D9DCA8" w14:textId="77777777" w:rsidR="00E747DE" w:rsidRPr="00CF754F" w:rsidRDefault="00E747DE" w:rsidP="00E747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Other receivables</w:t>
            </w:r>
          </w:p>
        </w:tc>
        <w:tc>
          <w:tcPr>
            <w:tcW w:w="1237" w:type="dxa"/>
          </w:tcPr>
          <w:p w14:paraId="4DF31470" w14:textId="5805C031"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1,408</w:t>
            </w:r>
          </w:p>
        </w:tc>
        <w:tc>
          <w:tcPr>
            <w:tcW w:w="1238" w:type="dxa"/>
          </w:tcPr>
          <w:p w14:paraId="0163ECD3" w14:textId="7E21CDAC"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1,256</w:t>
            </w:r>
          </w:p>
        </w:tc>
        <w:tc>
          <w:tcPr>
            <w:tcW w:w="1237" w:type="dxa"/>
          </w:tcPr>
          <w:p w14:paraId="71810FD9" w14:textId="18E49CE6"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CF754F">
              <w:rPr>
                <w:rFonts w:cs="Arial"/>
              </w:rPr>
              <w:t>1,408</w:t>
            </w:r>
          </w:p>
        </w:tc>
        <w:tc>
          <w:tcPr>
            <w:tcW w:w="1238" w:type="dxa"/>
          </w:tcPr>
          <w:p w14:paraId="7F49F6AF" w14:textId="1823A8A2"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1,256</w:t>
            </w:r>
          </w:p>
        </w:tc>
      </w:tr>
      <w:tr w:rsidR="00E747DE" w:rsidRPr="00CF754F" w14:paraId="04A99677" w14:textId="77777777" w:rsidTr="00813457">
        <w:tc>
          <w:tcPr>
            <w:tcW w:w="4050" w:type="dxa"/>
          </w:tcPr>
          <w:p w14:paraId="0D3C9344"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rPr>
              <w:t>Krungthai-AXA Life Insurance PCL.</w:t>
            </w:r>
          </w:p>
        </w:tc>
        <w:tc>
          <w:tcPr>
            <w:tcW w:w="1237" w:type="dxa"/>
          </w:tcPr>
          <w:p w14:paraId="67EA43E9"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213C21EE"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AEE6A99"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477C3FD5"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E747DE" w:rsidRPr="00CF754F" w14:paraId="0BF41130" w14:textId="77777777" w:rsidTr="00813457">
        <w:tc>
          <w:tcPr>
            <w:tcW w:w="4050" w:type="dxa"/>
          </w:tcPr>
          <w:p w14:paraId="78FDFCAA" w14:textId="77777777" w:rsidR="00E747DE" w:rsidRPr="00CF754F" w:rsidRDefault="00E747DE" w:rsidP="00E747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Other receivables</w:t>
            </w:r>
          </w:p>
        </w:tc>
        <w:tc>
          <w:tcPr>
            <w:tcW w:w="1237" w:type="dxa"/>
          </w:tcPr>
          <w:p w14:paraId="42D2F0C1" w14:textId="53657B2F"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8</w:t>
            </w:r>
          </w:p>
        </w:tc>
        <w:tc>
          <w:tcPr>
            <w:tcW w:w="1238" w:type="dxa"/>
          </w:tcPr>
          <w:p w14:paraId="316B04A4" w14:textId="71DC3259"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1,162</w:t>
            </w:r>
          </w:p>
        </w:tc>
        <w:tc>
          <w:tcPr>
            <w:tcW w:w="1237" w:type="dxa"/>
          </w:tcPr>
          <w:p w14:paraId="719DC9F6" w14:textId="46437AE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8</w:t>
            </w:r>
          </w:p>
        </w:tc>
        <w:tc>
          <w:tcPr>
            <w:tcW w:w="1238" w:type="dxa"/>
          </w:tcPr>
          <w:p w14:paraId="4D59E005" w14:textId="2B090C5F"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1,162</w:t>
            </w:r>
          </w:p>
        </w:tc>
      </w:tr>
      <w:tr w:rsidR="00E747DE" w:rsidRPr="00CF754F" w14:paraId="5F3774A3" w14:textId="77777777" w:rsidTr="00813457">
        <w:tc>
          <w:tcPr>
            <w:tcW w:w="4050" w:type="dxa"/>
          </w:tcPr>
          <w:p w14:paraId="2F21C50D" w14:textId="5F90E782"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cs/>
              </w:rPr>
              <w:t xml:space="preserve">Related </w:t>
            </w:r>
            <w:r w:rsidRPr="00CF754F">
              <w:rPr>
                <w:rFonts w:cs="Arial"/>
              </w:rPr>
              <w:t>person</w:t>
            </w:r>
          </w:p>
        </w:tc>
        <w:tc>
          <w:tcPr>
            <w:tcW w:w="1237" w:type="dxa"/>
          </w:tcPr>
          <w:p w14:paraId="3D915F10"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0CF8AC67"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AFA98C0"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3AC2D378" w14:textId="77777777"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E747DE" w:rsidRPr="00CF754F" w14:paraId="05A9DF5C" w14:textId="77777777" w:rsidTr="00813457">
        <w:tc>
          <w:tcPr>
            <w:tcW w:w="4050" w:type="dxa"/>
          </w:tcPr>
          <w:p w14:paraId="67C811F4" w14:textId="550E5233" w:rsidR="00E747DE" w:rsidRPr="00CF754F" w:rsidRDefault="00E747DE" w:rsidP="00E747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Short-term borrowings</w:t>
            </w:r>
          </w:p>
        </w:tc>
        <w:tc>
          <w:tcPr>
            <w:tcW w:w="1237" w:type="dxa"/>
          </w:tcPr>
          <w:p w14:paraId="0165B65B" w14:textId="53F5B23C"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79,978</w:t>
            </w:r>
          </w:p>
        </w:tc>
        <w:tc>
          <w:tcPr>
            <w:tcW w:w="1238" w:type="dxa"/>
          </w:tcPr>
          <w:p w14:paraId="36116613" w14:textId="20D13D00"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w:t>
            </w:r>
          </w:p>
        </w:tc>
        <w:tc>
          <w:tcPr>
            <w:tcW w:w="1237" w:type="dxa"/>
          </w:tcPr>
          <w:p w14:paraId="5485B667" w14:textId="44F0A8B2"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79,978</w:t>
            </w:r>
          </w:p>
        </w:tc>
        <w:tc>
          <w:tcPr>
            <w:tcW w:w="1238" w:type="dxa"/>
          </w:tcPr>
          <w:p w14:paraId="28B36802" w14:textId="161DE339" w:rsidR="00E747DE" w:rsidRPr="00CF754F" w:rsidRDefault="00E747DE" w:rsidP="00E7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w:t>
            </w:r>
          </w:p>
        </w:tc>
      </w:tr>
    </w:tbl>
    <w:p w14:paraId="266A7B73" w14:textId="58D482D6" w:rsidR="00C359DE" w:rsidRPr="00CF754F" w:rsidRDefault="005949F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before="240" w:after="120" w:line="380" w:lineRule="exact"/>
        <w:ind w:left="547"/>
        <w:jc w:val="thaiDistribute"/>
        <w:rPr>
          <w:rFonts w:cs="Arial"/>
          <w:sz w:val="22"/>
          <w:szCs w:val="22"/>
        </w:rPr>
      </w:pPr>
      <w:r w:rsidRPr="00CF754F">
        <w:rPr>
          <w:rFonts w:cs="Arial"/>
          <w:sz w:val="22"/>
          <w:szCs w:val="22"/>
        </w:rPr>
        <w:t xml:space="preserve">Movements of </w:t>
      </w:r>
      <w:r w:rsidR="007F3DE3" w:rsidRPr="00CF754F">
        <w:rPr>
          <w:rFonts w:cs="Arial"/>
          <w:sz w:val="22"/>
          <w:szCs w:val="22"/>
        </w:rPr>
        <w:t>loans and</w:t>
      </w:r>
      <w:r w:rsidRPr="00CF754F">
        <w:rPr>
          <w:rFonts w:cs="Arial"/>
          <w:sz w:val="22"/>
          <w:szCs w:val="22"/>
        </w:rPr>
        <w:t xml:space="preserve"> borrowing</w:t>
      </w:r>
      <w:r w:rsidR="00C359DE" w:rsidRPr="00CF754F">
        <w:rPr>
          <w:rFonts w:cs="Arial"/>
          <w:sz w:val="22"/>
          <w:szCs w:val="22"/>
        </w:rPr>
        <w:t xml:space="preserve">s </w:t>
      </w:r>
      <w:r w:rsidR="007F3DE3" w:rsidRPr="00CF754F">
        <w:rPr>
          <w:rFonts w:cs="Arial"/>
          <w:sz w:val="22"/>
          <w:szCs w:val="22"/>
        </w:rPr>
        <w:t>with</w:t>
      </w:r>
      <w:r w:rsidR="00C359DE" w:rsidRPr="00CF754F">
        <w:rPr>
          <w:rFonts w:cs="Arial"/>
          <w:sz w:val="22"/>
          <w:szCs w:val="22"/>
        </w:rPr>
        <w:t xml:space="preserve"> related financial institutions </w:t>
      </w:r>
      <w:r w:rsidR="006D0EB9" w:rsidRPr="00CF754F">
        <w:rPr>
          <w:rFonts w:cs="Arial"/>
          <w:sz w:val="22"/>
          <w:szCs w:val="22"/>
        </w:rPr>
        <w:t xml:space="preserve">and parties </w:t>
      </w:r>
      <w:r w:rsidR="00C359DE" w:rsidRPr="00CF754F">
        <w:rPr>
          <w:rFonts w:cs="Arial"/>
          <w:sz w:val="22"/>
          <w:szCs w:val="22"/>
        </w:rPr>
        <w:t xml:space="preserve">for the years ended </w:t>
      </w:r>
      <w:r w:rsidR="005F220C" w:rsidRPr="00CF754F">
        <w:rPr>
          <w:rFonts w:cs="Arial"/>
          <w:sz w:val="22"/>
          <w:szCs w:val="22"/>
        </w:rPr>
        <w:t xml:space="preserve">31 </w:t>
      </w:r>
      <w:r w:rsidR="00C359DE" w:rsidRPr="00CF754F">
        <w:rPr>
          <w:rFonts w:cs="Arial"/>
          <w:sz w:val="22"/>
          <w:szCs w:val="22"/>
        </w:rPr>
        <w:t xml:space="preserve">December </w:t>
      </w:r>
      <w:r w:rsidR="00817BE2" w:rsidRPr="00CF754F">
        <w:rPr>
          <w:rFonts w:cs="Arial"/>
          <w:sz w:val="22"/>
          <w:szCs w:val="22"/>
        </w:rPr>
        <w:t>202</w:t>
      </w:r>
      <w:r w:rsidR="00717E4C" w:rsidRPr="00CF754F">
        <w:rPr>
          <w:rFonts w:cs="Arial"/>
          <w:sz w:val="22"/>
          <w:szCs w:val="22"/>
        </w:rPr>
        <w:t>3</w:t>
      </w:r>
      <w:r w:rsidR="00E30778"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00E30778" w:rsidRPr="00CF754F">
        <w:rPr>
          <w:rFonts w:cs="Arial"/>
          <w:sz w:val="22"/>
          <w:szCs w:val="22"/>
        </w:rPr>
        <w:t xml:space="preserve"> </w:t>
      </w:r>
      <w:r w:rsidR="00C359DE" w:rsidRPr="00CF754F">
        <w:rPr>
          <w:rFonts w:cs="Arial"/>
          <w:sz w:val="22"/>
          <w:szCs w:val="22"/>
        </w:rPr>
        <w:t>are as follows:</w:t>
      </w:r>
    </w:p>
    <w:tbl>
      <w:tblPr>
        <w:tblW w:w="9005" w:type="dxa"/>
        <w:tblInd w:w="450" w:type="dxa"/>
        <w:tblLook w:val="0000" w:firstRow="0" w:lastRow="0" w:firstColumn="0" w:lastColumn="0" w:noHBand="0" w:noVBand="0"/>
      </w:tblPr>
      <w:tblGrid>
        <w:gridCol w:w="2832"/>
        <w:gridCol w:w="1525"/>
        <w:gridCol w:w="1575"/>
        <w:gridCol w:w="1543"/>
        <w:gridCol w:w="1524"/>
        <w:gridCol w:w="6"/>
      </w:tblGrid>
      <w:tr w:rsidR="007F3DE3" w:rsidRPr="00CF754F" w14:paraId="1757B490" w14:textId="77777777" w:rsidTr="009A5311">
        <w:trPr>
          <w:gridAfter w:val="1"/>
          <w:wAfter w:w="6" w:type="dxa"/>
        </w:trPr>
        <w:tc>
          <w:tcPr>
            <w:tcW w:w="8999" w:type="dxa"/>
            <w:gridSpan w:val="5"/>
            <w:tcBorders>
              <w:top w:val="nil"/>
              <w:left w:val="nil"/>
              <w:bottom w:val="nil"/>
              <w:right w:val="nil"/>
            </w:tcBorders>
            <w:vAlign w:val="bottom"/>
          </w:tcPr>
          <w:p w14:paraId="78F9845C" w14:textId="77777777" w:rsidR="007F3DE3" w:rsidRPr="00CF754F" w:rsidRDefault="007F3DE3" w:rsidP="00CC41E3">
            <w:pPr>
              <w:spacing w:line="360" w:lineRule="exact"/>
              <w:ind w:right="-45"/>
              <w:jc w:val="right"/>
              <w:rPr>
                <w:rFonts w:cs="Arial"/>
                <w:cs/>
              </w:rPr>
            </w:pPr>
            <w:r w:rsidRPr="00CF754F">
              <w:rPr>
                <w:rFonts w:cs="Arial"/>
              </w:rPr>
              <w:t>(Unit: Thousand Baht)</w:t>
            </w:r>
          </w:p>
        </w:tc>
      </w:tr>
      <w:tr w:rsidR="007F3DE3" w:rsidRPr="00CF754F" w14:paraId="6F63DAF8" w14:textId="77777777" w:rsidTr="009A5311">
        <w:tc>
          <w:tcPr>
            <w:tcW w:w="2832" w:type="dxa"/>
            <w:tcBorders>
              <w:top w:val="nil"/>
              <w:left w:val="nil"/>
              <w:bottom w:val="nil"/>
              <w:right w:val="nil"/>
            </w:tcBorders>
            <w:vAlign w:val="bottom"/>
          </w:tcPr>
          <w:p w14:paraId="1AB6A499" w14:textId="77777777" w:rsidR="007F3DE3" w:rsidRPr="00CF754F" w:rsidRDefault="007F3DE3" w:rsidP="00CC41E3">
            <w:pPr>
              <w:spacing w:line="360" w:lineRule="exact"/>
              <w:ind w:right="-45"/>
              <w:jc w:val="center"/>
              <w:rPr>
                <w:rFonts w:cs="Arial"/>
              </w:rPr>
            </w:pPr>
          </w:p>
        </w:tc>
        <w:tc>
          <w:tcPr>
            <w:tcW w:w="6173" w:type="dxa"/>
            <w:gridSpan w:val="5"/>
            <w:tcBorders>
              <w:top w:val="nil"/>
              <w:left w:val="nil"/>
              <w:bottom w:val="nil"/>
              <w:right w:val="nil"/>
            </w:tcBorders>
            <w:vAlign w:val="bottom"/>
          </w:tcPr>
          <w:p w14:paraId="6BD54278" w14:textId="2F57F785" w:rsidR="007F3DE3" w:rsidRPr="00CF754F" w:rsidRDefault="007F3DE3" w:rsidP="00CC41E3">
            <w:pPr>
              <w:pBdr>
                <w:bottom w:val="single" w:sz="4" w:space="1" w:color="auto"/>
              </w:pBdr>
              <w:spacing w:line="360" w:lineRule="exact"/>
              <w:ind w:right="-45"/>
              <w:jc w:val="center"/>
              <w:rPr>
                <w:rFonts w:cs="Arial"/>
                <w:cs/>
              </w:rPr>
            </w:pPr>
            <w:r w:rsidRPr="00CF754F">
              <w:rPr>
                <w:rFonts w:cs="Arial"/>
              </w:rPr>
              <w:t>Consolidated financial statements</w:t>
            </w:r>
          </w:p>
        </w:tc>
      </w:tr>
      <w:tr w:rsidR="007F3DE3" w:rsidRPr="00CF754F" w14:paraId="2F738B2D" w14:textId="77777777" w:rsidTr="009A5311">
        <w:trPr>
          <w:trHeight w:val="531"/>
        </w:trPr>
        <w:tc>
          <w:tcPr>
            <w:tcW w:w="2832" w:type="dxa"/>
            <w:tcBorders>
              <w:top w:val="nil"/>
              <w:left w:val="nil"/>
              <w:right w:val="nil"/>
            </w:tcBorders>
            <w:vAlign w:val="bottom"/>
          </w:tcPr>
          <w:p w14:paraId="64D45327" w14:textId="345366CE" w:rsidR="007F3DE3" w:rsidRPr="00CF754F" w:rsidRDefault="00B348E1" w:rsidP="00CC41E3">
            <w:pPr>
              <w:pBdr>
                <w:bottom w:val="single" w:sz="4" w:space="1" w:color="auto"/>
              </w:pBdr>
              <w:spacing w:line="36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4086F122" w14:textId="7B77EA68" w:rsidR="007F3DE3" w:rsidRPr="00CF754F" w:rsidRDefault="007F3DE3" w:rsidP="00CC41E3">
            <w:pPr>
              <w:pBdr>
                <w:bottom w:val="single" w:sz="4" w:space="1" w:color="auto"/>
              </w:pBdr>
              <w:spacing w:line="360" w:lineRule="exact"/>
              <w:ind w:right="-43"/>
              <w:jc w:val="center"/>
              <w:rPr>
                <w:rFonts w:cs="Arial"/>
              </w:rPr>
            </w:pPr>
            <w:r w:rsidRPr="00CF754F">
              <w:rPr>
                <w:rFonts w:cs="Arial"/>
              </w:rPr>
              <w:t>1 January             202</w:t>
            </w:r>
            <w:r w:rsidR="00717E4C" w:rsidRPr="00CF754F">
              <w:rPr>
                <w:rFonts w:cs="Arial"/>
              </w:rPr>
              <w:t>3</w:t>
            </w:r>
          </w:p>
        </w:tc>
        <w:tc>
          <w:tcPr>
            <w:tcW w:w="1575" w:type="dxa"/>
            <w:tcBorders>
              <w:top w:val="nil"/>
              <w:left w:val="nil"/>
              <w:bottom w:val="nil"/>
              <w:right w:val="nil"/>
            </w:tcBorders>
            <w:vAlign w:val="bottom"/>
          </w:tcPr>
          <w:p w14:paraId="13DD89C2" w14:textId="77777777" w:rsidR="007F3DE3" w:rsidRPr="00CF754F" w:rsidRDefault="007F3DE3" w:rsidP="00CC41E3">
            <w:pPr>
              <w:pBdr>
                <w:bottom w:val="single" w:sz="4" w:space="1" w:color="auto"/>
              </w:pBdr>
              <w:spacing w:line="360" w:lineRule="exact"/>
              <w:ind w:right="-43"/>
              <w:jc w:val="center"/>
              <w:rPr>
                <w:rFonts w:cs="Arial"/>
              </w:rPr>
            </w:pPr>
            <w:r w:rsidRPr="00CF754F">
              <w:rPr>
                <w:rFonts w:cs="Arial"/>
              </w:rPr>
              <w:t xml:space="preserve">Increase during </w:t>
            </w:r>
          </w:p>
          <w:p w14:paraId="34FA9A3D" w14:textId="77777777" w:rsidR="007F3DE3" w:rsidRPr="00CF754F" w:rsidRDefault="007F3DE3" w:rsidP="00CC41E3">
            <w:pPr>
              <w:pBdr>
                <w:bottom w:val="single" w:sz="4" w:space="1" w:color="auto"/>
              </w:pBdr>
              <w:spacing w:line="360" w:lineRule="exact"/>
              <w:ind w:right="-43"/>
              <w:jc w:val="center"/>
              <w:rPr>
                <w:rFonts w:cs="Arial"/>
                <w:cs/>
              </w:rPr>
            </w:pPr>
            <w:r w:rsidRPr="00CF754F">
              <w:rPr>
                <w:rFonts w:cs="Arial"/>
              </w:rPr>
              <w:t>the year</w:t>
            </w:r>
          </w:p>
        </w:tc>
        <w:tc>
          <w:tcPr>
            <w:tcW w:w="1543" w:type="dxa"/>
            <w:tcBorders>
              <w:top w:val="nil"/>
              <w:left w:val="nil"/>
              <w:bottom w:val="nil"/>
              <w:right w:val="nil"/>
            </w:tcBorders>
            <w:vAlign w:val="bottom"/>
          </w:tcPr>
          <w:p w14:paraId="0CFBE9EF" w14:textId="77777777" w:rsidR="007F3DE3" w:rsidRPr="00CF754F" w:rsidRDefault="007F3DE3" w:rsidP="00CC41E3">
            <w:pPr>
              <w:pBdr>
                <w:bottom w:val="single" w:sz="4" w:space="1" w:color="auto"/>
              </w:pBdr>
              <w:spacing w:line="360" w:lineRule="exact"/>
              <w:ind w:right="-43"/>
              <w:jc w:val="center"/>
              <w:rPr>
                <w:rFonts w:cs="Arial"/>
              </w:rPr>
            </w:pPr>
            <w:r w:rsidRPr="00CF754F">
              <w:rPr>
                <w:rFonts w:cs="Arial"/>
              </w:rPr>
              <w:t xml:space="preserve">Decrease during </w:t>
            </w:r>
          </w:p>
          <w:p w14:paraId="374A2C26" w14:textId="77777777" w:rsidR="007F3DE3" w:rsidRPr="00CF754F" w:rsidRDefault="007F3DE3" w:rsidP="00CC41E3">
            <w:pPr>
              <w:pBdr>
                <w:bottom w:val="single" w:sz="4" w:space="1" w:color="auto"/>
              </w:pBdr>
              <w:spacing w:line="360" w:lineRule="exact"/>
              <w:ind w:right="-43"/>
              <w:jc w:val="center"/>
              <w:rPr>
                <w:rFonts w:cs="Arial"/>
                <w:cs/>
              </w:rPr>
            </w:pPr>
            <w:r w:rsidRPr="00CF754F">
              <w:rPr>
                <w:rFonts w:cs="Arial"/>
              </w:rPr>
              <w:t>the year</w:t>
            </w:r>
          </w:p>
        </w:tc>
        <w:tc>
          <w:tcPr>
            <w:tcW w:w="1530" w:type="dxa"/>
            <w:gridSpan w:val="2"/>
            <w:tcBorders>
              <w:top w:val="nil"/>
              <w:left w:val="nil"/>
              <w:bottom w:val="nil"/>
              <w:right w:val="nil"/>
            </w:tcBorders>
            <w:vAlign w:val="bottom"/>
          </w:tcPr>
          <w:p w14:paraId="338C7BBB" w14:textId="40E93850" w:rsidR="007F3DE3" w:rsidRPr="00CF754F" w:rsidRDefault="007F3DE3" w:rsidP="00CC41E3">
            <w:pPr>
              <w:pBdr>
                <w:bottom w:val="single" w:sz="4" w:space="1" w:color="auto"/>
              </w:pBdr>
              <w:spacing w:line="360" w:lineRule="exact"/>
              <w:ind w:right="-43"/>
              <w:jc w:val="center"/>
              <w:rPr>
                <w:rFonts w:cs="Arial"/>
              </w:rPr>
            </w:pPr>
            <w:r w:rsidRPr="00CF754F">
              <w:rPr>
                <w:rFonts w:cs="Arial"/>
              </w:rPr>
              <w:t>31</w:t>
            </w:r>
            <w:r w:rsidRPr="00CF754F">
              <w:rPr>
                <w:rFonts w:cs="Arial"/>
                <w:cs/>
              </w:rPr>
              <w:t xml:space="preserve"> </w:t>
            </w:r>
            <w:r w:rsidRPr="00CF754F">
              <w:rPr>
                <w:rFonts w:cs="Arial"/>
              </w:rPr>
              <w:t>December 202</w:t>
            </w:r>
            <w:r w:rsidR="00717E4C" w:rsidRPr="00CF754F">
              <w:rPr>
                <w:rFonts w:cs="Arial"/>
              </w:rPr>
              <w:t>3</w:t>
            </w:r>
          </w:p>
        </w:tc>
      </w:tr>
      <w:tr w:rsidR="007F3DE3" w:rsidRPr="00CF754F" w14:paraId="16632260" w14:textId="77777777" w:rsidTr="009A5311">
        <w:tc>
          <w:tcPr>
            <w:tcW w:w="2832" w:type="dxa"/>
            <w:tcBorders>
              <w:top w:val="nil"/>
              <w:left w:val="nil"/>
              <w:bottom w:val="nil"/>
              <w:right w:val="nil"/>
            </w:tcBorders>
            <w:vAlign w:val="bottom"/>
          </w:tcPr>
          <w:p w14:paraId="7EAF19CE" w14:textId="77777777" w:rsidR="007F3DE3" w:rsidRPr="00CF754F" w:rsidRDefault="007F3DE3" w:rsidP="00CC41E3">
            <w:pPr>
              <w:spacing w:line="36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1E7DF996" w14:textId="77777777"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75" w:type="dxa"/>
            <w:tcBorders>
              <w:top w:val="nil"/>
              <w:left w:val="nil"/>
              <w:bottom w:val="nil"/>
              <w:right w:val="nil"/>
            </w:tcBorders>
            <w:vAlign w:val="bottom"/>
          </w:tcPr>
          <w:p w14:paraId="61DCABCF" w14:textId="77777777"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43" w:type="dxa"/>
            <w:tcBorders>
              <w:top w:val="nil"/>
              <w:left w:val="nil"/>
              <w:bottom w:val="nil"/>
              <w:right w:val="nil"/>
            </w:tcBorders>
            <w:vAlign w:val="bottom"/>
          </w:tcPr>
          <w:p w14:paraId="69B80681" w14:textId="77777777"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53DE68B1" w14:textId="77777777"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F3DE3" w:rsidRPr="00CF754F" w14:paraId="719567DE" w14:textId="77777777" w:rsidTr="009A5311">
        <w:tc>
          <w:tcPr>
            <w:tcW w:w="2832" w:type="dxa"/>
            <w:tcBorders>
              <w:top w:val="nil"/>
              <w:left w:val="nil"/>
              <w:bottom w:val="nil"/>
              <w:right w:val="nil"/>
            </w:tcBorders>
            <w:vAlign w:val="bottom"/>
          </w:tcPr>
          <w:p w14:paraId="742A68B5" w14:textId="77777777" w:rsidR="007F3DE3" w:rsidRPr="00CF754F" w:rsidRDefault="007F3DE3" w:rsidP="00CC41E3">
            <w:pPr>
              <w:spacing w:line="360" w:lineRule="exact"/>
              <w:ind w:right="-12"/>
              <w:rPr>
                <w:rFonts w:cs="Arial"/>
              </w:rPr>
            </w:pPr>
            <w:r w:rsidRPr="00CF754F">
              <w:rPr>
                <w:rFonts w:cs="Arial"/>
              </w:rPr>
              <w:t>Krung Thai Bank PCL.</w:t>
            </w:r>
          </w:p>
        </w:tc>
        <w:tc>
          <w:tcPr>
            <w:tcW w:w="1525" w:type="dxa"/>
            <w:tcBorders>
              <w:top w:val="nil"/>
              <w:left w:val="nil"/>
              <w:bottom w:val="nil"/>
              <w:right w:val="nil"/>
            </w:tcBorders>
          </w:tcPr>
          <w:p w14:paraId="19FFCB90" w14:textId="04AE3949"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75" w:type="dxa"/>
            <w:tcBorders>
              <w:top w:val="nil"/>
              <w:left w:val="nil"/>
              <w:bottom w:val="nil"/>
              <w:right w:val="nil"/>
            </w:tcBorders>
            <w:vAlign w:val="bottom"/>
          </w:tcPr>
          <w:p w14:paraId="053104B2" w14:textId="355E7B55"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43" w:type="dxa"/>
            <w:tcBorders>
              <w:top w:val="nil"/>
              <w:left w:val="nil"/>
              <w:bottom w:val="nil"/>
              <w:right w:val="nil"/>
            </w:tcBorders>
            <w:vAlign w:val="bottom"/>
          </w:tcPr>
          <w:p w14:paraId="448DC8AD" w14:textId="7AC6BD70"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0E586E8A" w14:textId="563CEFC2"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08189E" w:rsidRPr="00CF754F" w14:paraId="390DDB9F" w14:textId="77777777" w:rsidTr="009A5311">
        <w:tc>
          <w:tcPr>
            <w:tcW w:w="2832" w:type="dxa"/>
            <w:tcBorders>
              <w:top w:val="nil"/>
              <w:left w:val="nil"/>
              <w:bottom w:val="nil"/>
              <w:right w:val="nil"/>
            </w:tcBorders>
            <w:vAlign w:val="bottom"/>
          </w:tcPr>
          <w:p w14:paraId="73E9586B" w14:textId="72FC20B6" w:rsidR="0008189E" w:rsidRPr="00CF754F" w:rsidRDefault="0008189E" w:rsidP="0008189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59F207D1" w14:textId="21284995"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5,230,000</w:t>
            </w:r>
          </w:p>
        </w:tc>
        <w:tc>
          <w:tcPr>
            <w:tcW w:w="1575" w:type="dxa"/>
            <w:tcBorders>
              <w:top w:val="nil"/>
              <w:left w:val="nil"/>
              <w:bottom w:val="nil"/>
              <w:right w:val="nil"/>
            </w:tcBorders>
            <w:vAlign w:val="bottom"/>
          </w:tcPr>
          <w:p w14:paraId="3522BC03" w14:textId="7E70C78D"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112,790,000</w:t>
            </w:r>
          </w:p>
        </w:tc>
        <w:tc>
          <w:tcPr>
            <w:tcW w:w="1543" w:type="dxa"/>
            <w:tcBorders>
              <w:top w:val="nil"/>
              <w:left w:val="nil"/>
              <w:bottom w:val="nil"/>
              <w:right w:val="nil"/>
            </w:tcBorders>
            <w:vAlign w:val="bottom"/>
          </w:tcPr>
          <w:p w14:paraId="109385D3" w14:textId="47A45D24"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(115,240,000)</w:t>
            </w:r>
          </w:p>
        </w:tc>
        <w:tc>
          <w:tcPr>
            <w:tcW w:w="1530" w:type="dxa"/>
            <w:gridSpan w:val="2"/>
            <w:tcBorders>
              <w:top w:val="nil"/>
              <w:left w:val="nil"/>
              <w:bottom w:val="nil"/>
              <w:right w:val="nil"/>
            </w:tcBorders>
            <w:vAlign w:val="bottom"/>
          </w:tcPr>
          <w:p w14:paraId="0681B51D" w14:textId="0795FDBB"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2,780,000</w:t>
            </w:r>
          </w:p>
        </w:tc>
      </w:tr>
      <w:tr w:rsidR="0008189E" w:rsidRPr="00CF754F" w14:paraId="1C1BDBA9" w14:textId="77777777" w:rsidTr="009A5311">
        <w:tc>
          <w:tcPr>
            <w:tcW w:w="2832" w:type="dxa"/>
            <w:tcBorders>
              <w:top w:val="nil"/>
              <w:left w:val="nil"/>
              <w:bottom w:val="nil"/>
              <w:right w:val="nil"/>
            </w:tcBorders>
            <w:vAlign w:val="bottom"/>
          </w:tcPr>
          <w:p w14:paraId="63AF448B" w14:textId="3CF33DB6" w:rsidR="0008189E" w:rsidRPr="00CF754F" w:rsidRDefault="0008189E" w:rsidP="0008189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Long-term borrowings</w:t>
            </w:r>
          </w:p>
        </w:tc>
        <w:tc>
          <w:tcPr>
            <w:tcW w:w="1525" w:type="dxa"/>
            <w:tcBorders>
              <w:top w:val="nil"/>
              <w:left w:val="nil"/>
              <w:bottom w:val="nil"/>
              <w:right w:val="nil"/>
            </w:tcBorders>
            <w:vAlign w:val="bottom"/>
          </w:tcPr>
          <w:p w14:paraId="55E563E8" w14:textId="219B90A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6,000,000</w:t>
            </w:r>
          </w:p>
        </w:tc>
        <w:tc>
          <w:tcPr>
            <w:tcW w:w="1575" w:type="dxa"/>
            <w:tcBorders>
              <w:top w:val="nil"/>
              <w:left w:val="nil"/>
              <w:bottom w:val="nil"/>
              <w:right w:val="nil"/>
            </w:tcBorders>
            <w:vAlign w:val="bottom"/>
          </w:tcPr>
          <w:p w14:paraId="5C36AC32" w14:textId="2033A5A2"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3,500,000</w:t>
            </w:r>
          </w:p>
        </w:tc>
        <w:tc>
          <w:tcPr>
            <w:tcW w:w="1543" w:type="dxa"/>
            <w:tcBorders>
              <w:top w:val="nil"/>
              <w:left w:val="nil"/>
              <w:bottom w:val="nil"/>
              <w:right w:val="nil"/>
            </w:tcBorders>
            <w:vAlign w:val="bottom"/>
          </w:tcPr>
          <w:p w14:paraId="3878F01A" w14:textId="78660241"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30" w:type="dxa"/>
            <w:gridSpan w:val="2"/>
            <w:tcBorders>
              <w:top w:val="nil"/>
              <w:left w:val="nil"/>
              <w:bottom w:val="nil"/>
              <w:right w:val="nil"/>
            </w:tcBorders>
            <w:vAlign w:val="bottom"/>
          </w:tcPr>
          <w:p w14:paraId="129FEB8B" w14:textId="7C715F9C"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9,500,000</w:t>
            </w:r>
          </w:p>
        </w:tc>
      </w:tr>
      <w:tr w:rsidR="0008189E" w:rsidRPr="00CF754F" w14:paraId="384E6B04" w14:textId="77777777" w:rsidTr="009A5311">
        <w:trPr>
          <w:gridAfter w:val="1"/>
          <w:wAfter w:w="6" w:type="dxa"/>
        </w:trPr>
        <w:tc>
          <w:tcPr>
            <w:tcW w:w="8999" w:type="dxa"/>
            <w:gridSpan w:val="5"/>
            <w:tcBorders>
              <w:top w:val="nil"/>
              <w:left w:val="nil"/>
              <w:bottom w:val="nil"/>
              <w:right w:val="nil"/>
            </w:tcBorders>
            <w:vAlign w:val="bottom"/>
          </w:tcPr>
          <w:p w14:paraId="49B8241E" w14:textId="77777777" w:rsidR="0008189E" w:rsidRPr="00CF754F" w:rsidRDefault="0008189E" w:rsidP="0008189E">
            <w:pPr>
              <w:spacing w:line="360" w:lineRule="exact"/>
              <w:ind w:right="-45"/>
              <w:jc w:val="right"/>
              <w:rPr>
                <w:rFonts w:cs="Arial"/>
                <w:cs/>
              </w:rPr>
            </w:pPr>
            <w:r w:rsidRPr="00CF754F">
              <w:rPr>
                <w:rFonts w:cs="Arial"/>
              </w:rPr>
              <w:t>(Unit: Thousand Baht)</w:t>
            </w:r>
          </w:p>
        </w:tc>
      </w:tr>
      <w:tr w:rsidR="0008189E" w:rsidRPr="00CF754F" w14:paraId="6494CEA0" w14:textId="77777777" w:rsidTr="009A5311">
        <w:tc>
          <w:tcPr>
            <w:tcW w:w="2832" w:type="dxa"/>
            <w:tcBorders>
              <w:top w:val="nil"/>
              <w:left w:val="nil"/>
              <w:bottom w:val="nil"/>
              <w:right w:val="nil"/>
            </w:tcBorders>
            <w:vAlign w:val="bottom"/>
          </w:tcPr>
          <w:p w14:paraId="336C434F" w14:textId="77777777" w:rsidR="0008189E" w:rsidRPr="00CF754F" w:rsidRDefault="0008189E" w:rsidP="0008189E">
            <w:pPr>
              <w:spacing w:line="360" w:lineRule="exact"/>
              <w:ind w:right="-45"/>
              <w:jc w:val="center"/>
              <w:rPr>
                <w:rFonts w:cs="Arial"/>
              </w:rPr>
            </w:pPr>
          </w:p>
        </w:tc>
        <w:tc>
          <w:tcPr>
            <w:tcW w:w="6173" w:type="dxa"/>
            <w:gridSpan w:val="5"/>
            <w:tcBorders>
              <w:top w:val="nil"/>
              <w:left w:val="nil"/>
              <w:bottom w:val="nil"/>
              <w:right w:val="nil"/>
            </w:tcBorders>
            <w:vAlign w:val="bottom"/>
          </w:tcPr>
          <w:p w14:paraId="5B5EF2C8" w14:textId="77777777" w:rsidR="0008189E" w:rsidRPr="00CF754F" w:rsidRDefault="0008189E" w:rsidP="0008189E">
            <w:pPr>
              <w:pBdr>
                <w:bottom w:val="single" w:sz="4" w:space="1" w:color="auto"/>
              </w:pBdr>
              <w:spacing w:line="360" w:lineRule="exact"/>
              <w:ind w:right="-45"/>
              <w:jc w:val="center"/>
              <w:rPr>
                <w:rFonts w:cs="Arial"/>
                <w:cs/>
              </w:rPr>
            </w:pPr>
            <w:r w:rsidRPr="00CF754F">
              <w:rPr>
                <w:rFonts w:cs="Arial"/>
              </w:rPr>
              <w:t>Consolidated financial statements</w:t>
            </w:r>
          </w:p>
        </w:tc>
      </w:tr>
      <w:tr w:rsidR="0008189E" w:rsidRPr="00CF754F" w14:paraId="3026B250" w14:textId="77777777" w:rsidTr="009A5311">
        <w:trPr>
          <w:trHeight w:val="531"/>
        </w:trPr>
        <w:tc>
          <w:tcPr>
            <w:tcW w:w="2832" w:type="dxa"/>
            <w:tcBorders>
              <w:top w:val="nil"/>
              <w:left w:val="nil"/>
              <w:right w:val="nil"/>
            </w:tcBorders>
            <w:vAlign w:val="bottom"/>
          </w:tcPr>
          <w:p w14:paraId="3BC7C683" w14:textId="77777777" w:rsidR="0008189E" w:rsidRPr="00CF754F" w:rsidRDefault="0008189E" w:rsidP="0008189E">
            <w:pPr>
              <w:pBdr>
                <w:bottom w:val="single" w:sz="4" w:space="1" w:color="auto"/>
              </w:pBdr>
              <w:spacing w:line="36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7A176920" w14:textId="77777777" w:rsidR="0008189E" w:rsidRPr="00CF754F" w:rsidRDefault="0008189E" w:rsidP="0008189E">
            <w:pPr>
              <w:pBdr>
                <w:bottom w:val="single" w:sz="4" w:space="1" w:color="auto"/>
              </w:pBdr>
              <w:spacing w:line="360" w:lineRule="exact"/>
              <w:ind w:right="-43"/>
              <w:jc w:val="center"/>
              <w:rPr>
                <w:rFonts w:cs="Arial"/>
              </w:rPr>
            </w:pPr>
            <w:r w:rsidRPr="00CF754F">
              <w:rPr>
                <w:rFonts w:cs="Arial"/>
              </w:rPr>
              <w:t>1 January             2022</w:t>
            </w:r>
          </w:p>
        </w:tc>
        <w:tc>
          <w:tcPr>
            <w:tcW w:w="1575" w:type="dxa"/>
            <w:tcBorders>
              <w:top w:val="nil"/>
              <w:left w:val="nil"/>
              <w:bottom w:val="nil"/>
              <w:right w:val="nil"/>
            </w:tcBorders>
            <w:vAlign w:val="bottom"/>
          </w:tcPr>
          <w:p w14:paraId="6F28F326" w14:textId="77777777" w:rsidR="0008189E" w:rsidRPr="00CF754F" w:rsidRDefault="0008189E" w:rsidP="0008189E">
            <w:pPr>
              <w:pBdr>
                <w:bottom w:val="single" w:sz="4" w:space="1" w:color="auto"/>
              </w:pBdr>
              <w:spacing w:line="360" w:lineRule="exact"/>
              <w:ind w:right="-43"/>
              <w:jc w:val="center"/>
              <w:rPr>
                <w:rFonts w:cs="Arial"/>
              </w:rPr>
            </w:pPr>
            <w:r w:rsidRPr="00CF754F">
              <w:rPr>
                <w:rFonts w:cs="Arial"/>
              </w:rPr>
              <w:t xml:space="preserve">Increase during </w:t>
            </w:r>
          </w:p>
          <w:p w14:paraId="1104E2D5" w14:textId="77777777" w:rsidR="0008189E" w:rsidRPr="00CF754F" w:rsidRDefault="0008189E" w:rsidP="0008189E">
            <w:pPr>
              <w:pBdr>
                <w:bottom w:val="single" w:sz="4" w:space="1" w:color="auto"/>
              </w:pBdr>
              <w:spacing w:line="360" w:lineRule="exact"/>
              <w:ind w:right="-43"/>
              <w:jc w:val="center"/>
              <w:rPr>
                <w:rFonts w:cs="Arial"/>
                <w:cs/>
              </w:rPr>
            </w:pPr>
            <w:r w:rsidRPr="00CF754F">
              <w:rPr>
                <w:rFonts w:cs="Arial"/>
              </w:rPr>
              <w:t>the year</w:t>
            </w:r>
          </w:p>
        </w:tc>
        <w:tc>
          <w:tcPr>
            <w:tcW w:w="1543" w:type="dxa"/>
            <w:tcBorders>
              <w:top w:val="nil"/>
              <w:left w:val="nil"/>
              <w:bottom w:val="nil"/>
              <w:right w:val="nil"/>
            </w:tcBorders>
            <w:vAlign w:val="bottom"/>
          </w:tcPr>
          <w:p w14:paraId="037EB9C2" w14:textId="77777777" w:rsidR="0008189E" w:rsidRPr="00CF754F" w:rsidRDefault="0008189E" w:rsidP="0008189E">
            <w:pPr>
              <w:pBdr>
                <w:bottom w:val="single" w:sz="4" w:space="1" w:color="auto"/>
              </w:pBdr>
              <w:spacing w:line="360" w:lineRule="exact"/>
              <w:ind w:right="-43"/>
              <w:jc w:val="center"/>
              <w:rPr>
                <w:rFonts w:cs="Arial"/>
              </w:rPr>
            </w:pPr>
            <w:r w:rsidRPr="00CF754F">
              <w:rPr>
                <w:rFonts w:cs="Arial"/>
              </w:rPr>
              <w:t xml:space="preserve">Decrease during </w:t>
            </w:r>
          </w:p>
          <w:p w14:paraId="2FA8F9AE" w14:textId="77777777" w:rsidR="0008189E" w:rsidRPr="00CF754F" w:rsidRDefault="0008189E" w:rsidP="0008189E">
            <w:pPr>
              <w:pBdr>
                <w:bottom w:val="single" w:sz="4" w:space="1" w:color="auto"/>
              </w:pBdr>
              <w:spacing w:line="360" w:lineRule="exact"/>
              <w:ind w:right="-43"/>
              <w:jc w:val="center"/>
              <w:rPr>
                <w:rFonts w:cs="Arial"/>
                <w:cs/>
              </w:rPr>
            </w:pPr>
            <w:r w:rsidRPr="00CF754F">
              <w:rPr>
                <w:rFonts w:cs="Arial"/>
              </w:rPr>
              <w:t>the year</w:t>
            </w:r>
          </w:p>
        </w:tc>
        <w:tc>
          <w:tcPr>
            <w:tcW w:w="1530" w:type="dxa"/>
            <w:gridSpan w:val="2"/>
            <w:tcBorders>
              <w:top w:val="nil"/>
              <w:left w:val="nil"/>
              <w:bottom w:val="nil"/>
              <w:right w:val="nil"/>
            </w:tcBorders>
            <w:vAlign w:val="bottom"/>
          </w:tcPr>
          <w:p w14:paraId="007F5684" w14:textId="77777777" w:rsidR="0008189E" w:rsidRPr="00CF754F" w:rsidRDefault="0008189E" w:rsidP="0008189E">
            <w:pPr>
              <w:pBdr>
                <w:bottom w:val="single" w:sz="4" w:space="1" w:color="auto"/>
              </w:pBdr>
              <w:spacing w:line="360" w:lineRule="exact"/>
              <w:ind w:right="-43"/>
              <w:jc w:val="center"/>
              <w:rPr>
                <w:rFonts w:cs="Arial"/>
              </w:rPr>
            </w:pPr>
            <w:r w:rsidRPr="00CF754F">
              <w:rPr>
                <w:rFonts w:cs="Arial"/>
              </w:rPr>
              <w:t>31</w:t>
            </w:r>
            <w:r w:rsidRPr="00CF754F">
              <w:rPr>
                <w:rFonts w:cs="Arial"/>
                <w:cs/>
              </w:rPr>
              <w:t xml:space="preserve"> </w:t>
            </w:r>
            <w:r w:rsidRPr="00CF754F">
              <w:rPr>
                <w:rFonts w:cs="Arial"/>
              </w:rPr>
              <w:t>December 2022</w:t>
            </w:r>
          </w:p>
        </w:tc>
      </w:tr>
      <w:tr w:rsidR="0008189E" w:rsidRPr="00CF754F" w14:paraId="5F82305A" w14:textId="77777777" w:rsidTr="009A5311">
        <w:tc>
          <w:tcPr>
            <w:tcW w:w="2832" w:type="dxa"/>
            <w:tcBorders>
              <w:top w:val="nil"/>
              <w:left w:val="nil"/>
              <w:bottom w:val="nil"/>
              <w:right w:val="nil"/>
            </w:tcBorders>
            <w:vAlign w:val="bottom"/>
          </w:tcPr>
          <w:p w14:paraId="57936EEB" w14:textId="77777777" w:rsidR="0008189E" w:rsidRPr="00CF754F" w:rsidRDefault="0008189E" w:rsidP="0008189E">
            <w:pPr>
              <w:spacing w:line="36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4E131A21"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75" w:type="dxa"/>
            <w:tcBorders>
              <w:top w:val="nil"/>
              <w:left w:val="nil"/>
              <w:bottom w:val="nil"/>
              <w:right w:val="nil"/>
            </w:tcBorders>
            <w:vAlign w:val="bottom"/>
          </w:tcPr>
          <w:p w14:paraId="4DDE4399"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43" w:type="dxa"/>
            <w:tcBorders>
              <w:top w:val="nil"/>
              <w:left w:val="nil"/>
              <w:bottom w:val="nil"/>
              <w:right w:val="nil"/>
            </w:tcBorders>
            <w:vAlign w:val="bottom"/>
          </w:tcPr>
          <w:p w14:paraId="62D415BA"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7D5275E8"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08189E" w:rsidRPr="00CF754F" w14:paraId="74F728B4" w14:textId="77777777" w:rsidTr="009A5311">
        <w:tc>
          <w:tcPr>
            <w:tcW w:w="2832" w:type="dxa"/>
            <w:tcBorders>
              <w:top w:val="nil"/>
              <w:left w:val="nil"/>
              <w:bottom w:val="nil"/>
              <w:right w:val="nil"/>
            </w:tcBorders>
            <w:vAlign w:val="bottom"/>
          </w:tcPr>
          <w:p w14:paraId="2085DC44" w14:textId="77777777" w:rsidR="0008189E" w:rsidRPr="00CF754F" w:rsidRDefault="0008189E" w:rsidP="0008189E">
            <w:pPr>
              <w:spacing w:line="360" w:lineRule="exact"/>
              <w:ind w:right="-12"/>
              <w:rPr>
                <w:rFonts w:cs="Arial"/>
              </w:rPr>
            </w:pPr>
            <w:r w:rsidRPr="00CF754F">
              <w:rPr>
                <w:rFonts w:cs="Arial"/>
              </w:rPr>
              <w:t>Krung Thai Bank PCL.</w:t>
            </w:r>
          </w:p>
        </w:tc>
        <w:tc>
          <w:tcPr>
            <w:tcW w:w="1525" w:type="dxa"/>
            <w:tcBorders>
              <w:top w:val="nil"/>
              <w:left w:val="nil"/>
              <w:bottom w:val="nil"/>
              <w:right w:val="nil"/>
            </w:tcBorders>
          </w:tcPr>
          <w:p w14:paraId="4A5FE1F0"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75" w:type="dxa"/>
            <w:tcBorders>
              <w:top w:val="nil"/>
              <w:left w:val="nil"/>
              <w:bottom w:val="nil"/>
              <w:right w:val="nil"/>
            </w:tcBorders>
            <w:vAlign w:val="bottom"/>
          </w:tcPr>
          <w:p w14:paraId="5B6B87BB"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43" w:type="dxa"/>
            <w:tcBorders>
              <w:top w:val="nil"/>
              <w:left w:val="nil"/>
              <w:bottom w:val="nil"/>
              <w:right w:val="nil"/>
            </w:tcBorders>
            <w:vAlign w:val="bottom"/>
          </w:tcPr>
          <w:p w14:paraId="4742FF14"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70407C8D"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08189E" w:rsidRPr="00CF754F" w14:paraId="1F08757A" w14:textId="77777777" w:rsidTr="009A5311">
        <w:tc>
          <w:tcPr>
            <w:tcW w:w="2832" w:type="dxa"/>
            <w:tcBorders>
              <w:top w:val="nil"/>
              <w:left w:val="nil"/>
              <w:bottom w:val="nil"/>
              <w:right w:val="nil"/>
            </w:tcBorders>
            <w:vAlign w:val="bottom"/>
          </w:tcPr>
          <w:p w14:paraId="48E1686B" w14:textId="77777777" w:rsidR="0008189E" w:rsidRPr="00CF754F" w:rsidRDefault="0008189E" w:rsidP="0008189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0A6FA16C"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4,730,000</w:t>
            </w:r>
          </w:p>
        </w:tc>
        <w:tc>
          <w:tcPr>
            <w:tcW w:w="1575" w:type="dxa"/>
            <w:tcBorders>
              <w:top w:val="nil"/>
              <w:left w:val="nil"/>
              <w:bottom w:val="nil"/>
              <w:right w:val="nil"/>
            </w:tcBorders>
            <w:vAlign w:val="bottom"/>
          </w:tcPr>
          <w:p w14:paraId="779069D3"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cs/>
              </w:rPr>
              <w:t>82</w:t>
            </w:r>
            <w:r w:rsidRPr="00CF754F">
              <w:rPr>
                <w:rFonts w:cs="Arial"/>
              </w:rPr>
              <w:t>,</w:t>
            </w:r>
            <w:r w:rsidRPr="00CF754F">
              <w:rPr>
                <w:rFonts w:cs="Arial"/>
                <w:cs/>
              </w:rPr>
              <w:t>150</w:t>
            </w:r>
            <w:r w:rsidRPr="00CF754F">
              <w:rPr>
                <w:rFonts w:cs="Arial"/>
              </w:rPr>
              <w:t>,</w:t>
            </w:r>
            <w:r w:rsidRPr="00CF754F">
              <w:rPr>
                <w:rFonts w:cs="Arial"/>
                <w:cs/>
              </w:rPr>
              <w:t>000</w:t>
            </w:r>
          </w:p>
        </w:tc>
        <w:tc>
          <w:tcPr>
            <w:tcW w:w="1543" w:type="dxa"/>
            <w:tcBorders>
              <w:top w:val="nil"/>
              <w:left w:val="nil"/>
              <w:bottom w:val="nil"/>
              <w:right w:val="nil"/>
            </w:tcBorders>
            <w:vAlign w:val="bottom"/>
          </w:tcPr>
          <w:p w14:paraId="7A38A954"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(81,650,000)</w:t>
            </w:r>
          </w:p>
        </w:tc>
        <w:tc>
          <w:tcPr>
            <w:tcW w:w="1530" w:type="dxa"/>
            <w:gridSpan w:val="2"/>
            <w:tcBorders>
              <w:top w:val="nil"/>
              <w:left w:val="nil"/>
              <w:bottom w:val="nil"/>
              <w:right w:val="nil"/>
            </w:tcBorders>
            <w:vAlign w:val="bottom"/>
          </w:tcPr>
          <w:p w14:paraId="6AC4E816"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5,230,000</w:t>
            </w:r>
          </w:p>
        </w:tc>
      </w:tr>
      <w:tr w:rsidR="0008189E" w:rsidRPr="00CF754F" w14:paraId="197D0E9A" w14:textId="77777777" w:rsidTr="009A5311">
        <w:tc>
          <w:tcPr>
            <w:tcW w:w="2832" w:type="dxa"/>
            <w:tcBorders>
              <w:top w:val="nil"/>
              <w:left w:val="nil"/>
              <w:bottom w:val="nil"/>
              <w:right w:val="nil"/>
            </w:tcBorders>
            <w:vAlign w:val="bottom"/>
          </w:tcPr>
          <w:p w14:paraId="228F88F0" w14:textId="77777777" w:rsidR="0008189E" w:rsidRPr="00CF754F" w:rsidRDefault="0008189E" w:rsidP="0008189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Long-term borrowings</w:t>
            </w:r>
          </w:p>
        </w:tc>
        <w:tc>
          <w:tcPr>
            <w:tcW w:w="1525" w:type="dxa"/>
            <w:tcBorders>
              <w:top w:val="nil"/>
              <w:left w:val="nil"/>
              <w:bottom w:val="nil"/>
              <w:right w:val="nil"/>
            </w:tcBorders>
            <w:vAlign w:val="bottom"/>
          </w:tcPr>
          <w:p w14:paraId="77851AD4"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cs/>
              </w:rPr>
              <w:t>1</w:t>
            </w:r>
            <w:r w:rsidRPr="00CF754F">
              <w:rPr>
                <w:rFonts w:cs="Arial"/>
              </w:rPr>
              <w:t>,500,000</w:t>
            </w:r>
          </w:p>
        </w:tc>
        <w:tc>
          <w:tcPr>
            <w:tcW w:w="1575" w:type="dxa"/>
            <w:tcBorders>
              <w:top w:val="nil"/>
              <w:left w:val="nil"/>
              <w:bottom w:val="nil"/>
              <w:right w:val="nil"/>
            </w:tcBorders>
            <w:vAlign w:val="bottom"/>
          </w:tcPr>
          <w:p w14:paraId="48632755"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4,500,000</w:t>
            </w:r>
          </w:p>
        </w:tc>
        <w:tc>
          <w:tcPr>
            <w:tcW w:w="1543" w:type="dxa"/>
            <w:tcBorders>
              <w:top w:val="nil"/>
              <w:left w:val="nil"/>
              <w:bottom w:val="nil"/>
              <w:right w:val="nil"/>
            </w:tcBorders>
            <w:vAlign w:val="bottom"/>
          </w:tcPr>
          <w:p w14:paraId="1EE8CC83"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30" w:type="dxa"/>
            <w:gridSpan w:val="2"/>
            <w:tcBorders>
              <w:top w:val="nil"/>
              <w:left w:val="nil"/>
              <w:bottom w:val="nil"/>
              <w:right w:val="nil"/>
            </w:tcBorders>
            <w:vAlign w:val="bottom"/>
          </w:tcPr>
          <w:p w14:paraId="63FA6EE4"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6,000,000</w:t>
            </w:r>
          </w:p>
        </w:tc>
      </w:tr>
    </w:tbl>
    <w:p w14:paraId="4FD6CBB6" w14:textId="77777777" w:rsidR="009A5311" w:rsidRPr="00CF754F" w:rsidRDefault="009A5311">
      <w:pPr>
        <w:rPr>
          <w:rFonts w:cs="Arial"/>
        </w:rPr>
      </w:pPr>
      <w:r w:rsidRPr="00CF754F">
        <w:rPr>
          <w:rFonts w:cs="Arial"/>
        </w:rPr>
        <w:br w:type="page"/>
      </w:r>
    </w:p>
    <w:tbl>
      <w:tblPr>
        <w:tblW w:w="9180" w:type="dxa"/>
        <w:tblInd w:w="450" w:type="dxa"/>
        <w:tblLook w:val="0000" w:firstRow="0" w:lastRow="0" w:firstColumn="0" w:lastColumn="0" w:noHBand="0" w:noVBand="0"/>
      </w:tblPr>
      <w:tblGrid>
        <w:gridCol w:w="3012"/>
        <w:gridCol w:w="1525"/>
        <w:gridCol w:w="1591"/>
        <w:gridCol w:w="1527"/>
        <w:gridCol w:w="1525"/>
      </w:tblGrid>
      <w:tr w:rsidR="0008189E" w:rsidRPr="00CF754F" w14:paraId="48E991CB" w14:textId="77777777" w:rsidTr="00717E4C">
        <w:tc>
          <w:tcPr>
            <w:tcW w:w="9180" w:type="dxa"/>
            <w:gridSpan w:val="5"/>
            <w:tcBorders>
              <w:top w:val="nil"/>
              <w:left w:val="nil"/>
              <w:bottom w:val="nil"/>
              <w:right w:val="nil"/>
            </w:tcBorders>
            <w:vAlign w:val="bottom"/>
          </w:tcPr>
          <w:p w14:paraId="2B788095" w14:textId="2A59BDE5" w:rsidR="0008189E" w:rsidRPr="00CF754F" w:rsidRDefault="0008189E" w:rsidP="0008189E">
            <w:pPr>
              <w:spacing w:line="360" w:lineRule="exact"/>
              <w:ind w:right="-45"/>
              <w:jc w:val="right"/>
              <w:rPr>
                <w:rFonts w:cs="Arial"/>
                <w:cs/>
              </w:rPr>
            </w:pPr>
            <w:r w:rsidRPr="00CF754F">
              <w:rPr>
                <w:rFonts w:cs="Arial"/>
              </w:rPr>
              <w:lastRenderedPageBreak/>
              <w:t>(Unit: Thousand Baht)</w:t>
            </w:r>
          </w:p>
        </w:tc>
      </w:tr>
      <w:tr w:rsidR="0008189E" w:rsidRPr="00CF754F" w14:paraId="7DF99533" w14:textId="77777777" w:rsidTr="00F06305">
        <w:tc>
          <w:tcPr>
            <w:tcW w:w="3012" w:type="dxa"/>
            <w:tcBorders>
              <w:top w:val="nil"/>
              <w:left w:val="nil"/>
              <w:bottom w:val="nil"/>
              <w:right w:val="nil"/>
            </w:tcBorders>
            <w:vAlign w:val="bottom"/>
          </w:tcPr>
          <w:p w14:paraId="438B0564" w14:textId="77777777" w:rsidR="0008189E" w:rsidRPr="00CF754F" w:rsidRDefault="0008189E" w:rsidP="0008189E">
            <w:pPr>
              <w:spacing w:line="360" w:lineRule="exact"/>
              <w:ind w:right="-45"/>
              <w:jc w:val="center"/>
              <w:rPr>
                <w:rFonts w:cs="Arial"/>
              </w:rPr>
            </w:pPr>
          </w:p>
        </w:tc>
        <w:tc>
          <w:tcPr>
            <w:tcW w:w="6168" w:type="dxa"/>
            <w:gridSpan w:val="4"/>
            <w:tcBorders>
              <w:top w:val="nil"/>
              <w:left w:val="nil"/>
              <w:bottom w:val="nil"/>
              <w:right w:val="nil"/>
            </w:tcBorders>
            <w:vAlign w:val="bottom"/>
          </w:tcPr>
          <w:p w14:paraId="475AB5B4" w14:textId="77777777" w:rsidR="0008189E" w:rsidRPr="00CF754F" w:rsidRDefault="0008189E" w:rsidP="0008189E">
            <w:pPr>
              <w:pBdr>
                <w:bottom w:val="single" w:sz="4" w:space="1" w:color="auto"/>
              </w:pBdr>
              <w:spacing w:line="360" w:lineRule="exact"/>
              <w:ind w:right="-45"/>
              <w:jc w:val="center"/>
              <w:rPr>
                <w:rFonts w:cs="Arial"/>
                <w:cs/>
              </w:rPr>
            </w:pPr>
            <w:r w:rsidRPr="00CF754F">
              <w:rPr>
                <w:rFonts w:cs="Arial"/>
              </w:rPr>
              <w:t>Separate financial statements</w:t>
            </w:r>
          </w:p>
        </w:tc>
      </w:tr>
      <w:tr w:rsidR="0008189E" w:rsidRPr="00CF754F" w14:paraId="6AC873F6" w14:textId="77777777" w:rsidTr="00F06305">
        <w:trPr>
          <w:trHeight w:val="531"/>
        </w:trPr>
        <w:tc>
          <w:tcPr>
            <w:tcW w:w="3012" w:type="dxa"/>
            <w:tcBorders>
              <w:top w:val="nil"/>
              <w:left w:val="nil"/>
              <w:right w:val="nil"/>
            </w:tcBorders>
            <w:vAlign w:val="bottom"/>
          </w:tcPr>
          <w:p w14:paraId="6ADDCB6C" w14:textId="06160469" w:rsidR="0008189E" w:rsidRPr="00CF754F" w:rsidRDefault="0008189E" w:rsidP="0008189E">
            <w:pPr>
              <w:pBdr>
                <w:bottom w:val="single" w:sz="4" w:space="1" w:color="auto"/>
              </w:pBdr>
              <w:spacing w:line="36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59D1DEDA" w14:textId="331CD678" w:rsidR="0008189E" w:rsidRPr="00CF754F" w:rsidRDefault="0008189E" w:rsidP="0008189E">
            <w:pPr>
              <w:pBdr>
                <w:bottom w:val="single" w:sz="4" w:space="1" w:color="auto"/>
              </w:pBdr>
              <w:spacing w:line="360" w:lineRule="exact"/>
              <w:ind w:right="-43"/>
              <w:jc w:val="center"/>
              <w:rPr>
                <w:rFonts w:cs="Arial"/>
              </w:rPr>
            </w:pPr>
            <w:r w:rsidRPr="00CF754F">
              <w:rPr>
                <w:rFonts w:cs="Arial"/>
              </w:rPr>
              <w:t>1 January             2023</w:t>
            </w:r>
          </w:p>
        </w:tc>
        <w:tc>
          <w:tcPr>
            <w:tcW w:w="1591" w:type="dxa"/>
            <w:tcBorders>
              <w:top w:val="nil"/>
              <w:left w:val="nil"/>
              <w:bottom w:val="nil"/>
              <w:right w:val="nil"/>
            </w:tcBorders>
            <w:vAlign w:val="bottom"/>
          </w:tcPr>
          <w:p w14:paraId="635F2B55" w14:textId="77777777" w:rsidR="0008189E" w:rsidRPr="00CF754F" w:rsidRDefault="0008189E" w:rsidP="0008189E">
            <w:pPr>
              <w:pBdr>
                <w:bottom w:val="single" w:sz="4" w:space="1" w:color="auto"/>
              </w:pBdr>
              <w:spacing w:line="360" w:lineRule="exact"/>
              <w:ind w:right="-43"/>
              <w:jc w:val="center"/>
              <w:rPr>
                <w:rFonts w:cs="Arial"/>
              </w:rPr>
            </w:pPr>
            <w:r w:rsidRPr="00CF754F">
              <w:rPr>
                <w:rFonts w:cs="Arial"/>
              </w:rPr>
              <w:t xml:space="preserve">Increase during </w:t>
            </w:r>
          </w:p>
          <w:p w14:paraId="550E496C" w14:textId="77777777" w:rsidR="0008189E" w:rsidRPr="00CF754F" w:rsidRDefault="0008189E" w:rsidP="0008189E">
            <w:pPr>
              <w:pBdr>
                <w:bottom w:val="single" w:sz="4" w:space="1" w:color="auto"/>
              </w:pBdr>
              <w:spacing w:line="360" w:lineRule="exact"/>
              <w:ind w:right="-43"/>
              <w:jc w:val="center"/>
              <w:rPr>
                <w:rFonts w:cs="Arial"/>
                <w:cs/>
              </w:rPr>
            </w:pPr>
            <w:r w:rsidRPr="00CF754F">
              <w:rPr>
                <w:rFonts w:cs="Arial"/>
              </w:rPr>
              <w:t>the year</w:t>
            </w:r>
          </w:p>
        </w:tc>
        <w:tc>
          <w:tcPr>
            <w:tcW w:w="1527" w:type="dxa"/>
            <w:tcBorders>
              <w:top w:val="nil"/>
              <w:left w:val="nil"/>
              <w:bottom w:val="nil"/>
              <w:right w:val="nil"/>
            </w:tcBorders>
            <w:vAlign w:val="bottom"/>
          </w:tcPr>
          <w:p w14:paraId="2023A381" w14:textId="77777777" w:rsidR="0008189E" w:rsidRPr="00CF754F" w:rsidRDefault="0008189E" w:rsidP="0008189E">
            <w:pPr>
              <w:pBdr>
                <w:bottom w:val="single" w:sz="4" w:space="1" w:color="auto"/>
              </w:pBdr>
              <w:spacing w:line="360" w:lineRule="exact"/>
              <w:ind w:right="-43"/>
              <w:jc w:val="center"/>
              <w:rPr>
                <w:rFonts w:cs="Arial"/>
              </w:rPr>
            </w:pPr>
            <w:r w:rsidRPr="00CF754F">
              <w:rPr>
                <w:rFonts w:cs="Arial"/>
              </w:rPr>
              <w:t xml:space="preserve">Decrease during </w:t>
            </w:r>
          </w:p>
          <w:p w14:paraId="12445B97" w14:textId="77777777" w:rsidR="0008189E" w:rsidRPr="00CF754F" w:rsidRDefault="0008189E" w:rsidP="0008189E">
            <w:pPr>
              <w:pBdr>
                <w:bottom w:val="single" w:sz="4" w:space="1" w:color="auto"/>
              </w:pBdr>
              <w:spacing w:line="360" w:lineRule="exact"/>
              <w:ind w:right="-43"/>
              <w:jc w:val="center"/>
              <w:rPr>
                <w:rFonts w:cs="Arial"/>
                <w:cs/>
              </w:rPr>
            </w:pPr>
            <w:r w:rsidRPr="00CF754F">
              <w:rPr>
                <w:rFonts w:cs="Arial"/>
              </w:rPr>
              <w:t>the year</w:t>
            </w:r>
          </w:p>
        </w:tc>
        <w:tc>
          <w:tcPr>
            <w:tcW w:w="1525" w:type="dxa"/>
            <w:tcBorders>
              <w:top w:val="nil"/>
              <w:left w:val="nil"/>
              <w:bottom w:val="nil"/>
              <w:right w:val="nil"/>
            </w:tcBorders>
            <w:vAlign w:val="bottom"/>
          </w:tcPr>
          <w:p w14:paraId="637A6D85" w14:textId="140EEBF6" w:rsidR="0008189E" w:rsidRPr="00CF754F" w:rsidRDefault="0008189E" w:rsidP="0008189E">
            <w:pPr>
              <w:pBdr>
                <w:bottom w:val="single" w:sz="4" w:space="1" w:color="auto"/>
              </w:pBdr>
              <w:spacing w:line="360" w:lineRule="exact"/>
              <w:ind w:right="-43"/>
              <w:jc w:val="center"/>
              <w:rPr>
                <w:rFonts w:cs="Arial"/>
              </w:rPr>
            </w:pPr>
            <w:r w:rsidRPr="00CF754F">
              <w:rPr>
                <w:rFonts w:cs="Arial"/>
              </w:rPr>
              <w:t>31</w:t>
            </w:r>
            <w:r w:rsidRPr="00CF754F">
              <w:rPr>
                <w:rFonts w:cs="Arial"/>
                <w:cs/>
              </w:rPr>
              <w:t xml:space="preserve"> </w:t>
            </w:r>
            <w:r w:rsidRPr="00CF754F">
              <w:rPr>
                <w:rFonts w:cs="Arial"/>
              </w:rPr>
              <w:t>December 2023</w:t>
            </w:r>
          </w:p>
        </w:tc>
      </w:tr>
      <w:tr w:rsidR="0008189E" w:rsidRPr="00CF754F" w14:paraId="77CF7F66" w14:textId="77777777" w:rsidTr="00F06305">
        <w:tc>
          <w:tcPr>
            <w:tcW w:w="3012" w:type="dxa"/>
            <w:tcBorders>
              <w:top w:val="nil"/>
              <w:left w:val="nil"/>
              <w:bottom w:val="nil"/>
              <w:right w:val="nil"/>
            </w:tcBorders>
            <w:vAlign w:val="bottom"/>
          </w:tcPr>
          <w:p w14:paraId="27158CBF" w14:textId="2F9A2818" w:rsidR="0008189E" w:rsidRPr="00CF754F" w:rsidRDefault="0008189E" w:rsidP="0008189E">
            <w:pPr>
              <w:spacing w:line="36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00C52FEA"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27CBE426"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53FC4BDD"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10F73C43"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08189E" w:rsidRPr="00CF754F" w14:paraId="09862E37" w14:textId="77777777" w:rsidTr="00F06305">
        <w:tc>
          <w:tcPr>
            <w:tcW w:w="3012" w:type="dxa"/>
            <w:tcBorders>
              <w:top w:val="nil"/>
              <w:left w:val="nil"/>
              <w:bottom w:val="nil"/>
              <w:right w:val="nil"/>
            </w:tcBorders>
            <w:vAlign w:val="bottom"/>
          </w:tcPr>
          <w:p w14:paraId="655A03E2" w14:textId="776EA720" w:rsidR="0008189E" w:rsidRPr="00CF754F" w:rsidRDefault="0008189E" w:rsidP="0008189E">
            <w:pPr>
              <w:spacing w:line="360" w:lineRule="exact"/>
              <w:ind w:right="-12"/>
              <w:rPr>
                <w:rFonts w:cs="Arial"/>
              </w:rPr>
            </w:pPr>
            <w:r w:rsidRPr="00CF754F">
              <w:rPr>
                <w:rFonts w:cs="Arial"/>
              </w:rPr>
              <w:t>Krung Thai Bank PCL.</w:t>
            </w:r>
          </w:p>
        </w:tc>
        <w:tc>
          <w:tcPr>
            <w:tcW w:w="1525" w:type="dxa"/>
            <w:tcBorders>
              <w:top w:val="nil"/>
              <w:left w:val="nil"/>
              <w:bottom w:val="nil"/>
              <w:right w:val="nil"/>
            </w:tcBorders>
          </w:tcPr>
          <w:p w14:paraId="4953F441" w14:textId="75676719"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34CE44D2" w14:textId="24AF5548"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6832F2A5" w14:textId="48DEC16D"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0593934A" w14:textId="69D5C476"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06305" w:rsidRPr="00CF754F" w14:paraId="49F59841" w14:textId="77777777" w:rsidTr="00F06305">
        <w:tc>
          <w:tcPr>
            <w:tcW w:w="3012" w:type="dxa"/>
            <w:tcBorders>
              <w:top w:val="nil"/>
              <w:left w:val="nil"/>
              <w:bottom w:val="nil"/>
              <w:right w:val="nil"/>
            </w:tcBorders>
            <w:vAlign w:val="bottom"/>
          </w:tcPr>
          <w:p w14:paraId="225F90B6" w14:textId="3368E920"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473F4EC3" w14:textId="573DF841"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4,130,000</w:t>
            </w:r>
          </w:p>
        </w:tc>
        <w:tc>
          <w:tcPr>
            <w:tcW w:w="1591" w:type="dxa"/>
            <w:tcBorders>
              <w:top w:val="nil"/>
              <w:left w:val="nil"/>
              <w:bottom w:val="nil"/>
              <w:right w:val="nil"/>
            </w:tcBorders>
            <w:vAlign w:val="bottom"/>
          </w:tcPr>
          <w:p w14:paraId="62BD74F7" w14:textId="0952BEC3"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94,490,000</w:t>
            </w:r>
          </w:p>
        </w:tc>
        <w:tc>
          <w:tcPr>
            <w:tcW w:w="1527" w:type="dxa"/>
            <w:tcBorders>
              <w:top w:val="nil"/>
              <w:left w:val="nil"/>
              <w:bottom w:val="nil"/>
              <w:right w:val="nil"/>
            </w:tcBorders>
            <w:vAlign w:val="bottom"/>
          </w:tcPr>
          <w:p w14:paraId="193D17AD" w14:textId="466CFB15"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(96,340,000)</w:t>
            </w:r>
          </w:p>
        </w:tc>
        <w:tc>
          <w:tcPr>
            <w:tcW w:w="1525" w:type="dxa"/>
            <w:tcBorders>
              <w:top w:val="nil"/>
              <w:left w:val="nil"/>
              <w:bottom w:val="nil"/>
              <w:right w:val="nil"/>
            </w:tcBorders>
            <w:vAlign w:val="bottom"/>
          </w:tcPr>
          <w:p w14:paraId="57C2098F" w14:textId="5DE92FF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2,280,000</w:t>
            </w:r>
          </w:p>
        </w:tc>
      </w:tr>
      <w:tr w:rsidR="00F06305" w:rsidRPr="00CF754F" w14:paraId="22382FB0" w14:textId="77777777" w:rsidTr="00F06305">
        <w:tc>
          <w:tcPr>
            <w:tcW w:w="3012" w:type="dxa"/>
            <w:tcBorders>
              <w:top w:val="nil"/>
              <w:left w:val="nil"/>
              <w:bottom w:val="nil"/>
              <w:right w:val="nil"/>
            </w:tcBorders>
            <w:vAlign w:val="bottom"/>
          </w:tcPr>
          <w:p w14:paraId="1A236003" w14:textId="3D9C3480"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borrowings</w:t>
            </w:r>
          </w:p>
        </w:tc>
        <w:tc>
          <w:tcPr>
            <w:tcW w:w="1525" w:type="dxa"/>
            <w:tcBorders>
              <w:top w:val="nil"/>
              <w:left w:val="nil"/>
              <w:bottom w:val="nil"/>
              <w:right w:val="nil"/>
            </w:tcBorders>
            <w:vAlign w:val="bottom"/>
          </w:tcPr>
          <w:p w14:paraId="5A2717F3" w14:textId="7F69C62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6,000,000</w:t>
            </w:r>
          </w:p>
        </w:tc>
        <w:tc>
          <w:tcPr>
            <w:tcW w:w="1591" w:type="dxa"/>
            <w:tcBorders>
              <w:top w:val="nil"/>
              <w:left w:val="nil"/>
              <w:bottom w:val="nil"/>
              <w:right w:val="nil"/>
            </w:tcBorders>
            <w:vAlign w:val="bottom"/>
          </w:tcPr>
          <w:p w14:paraId="28CE9C59" w14:textId="55E200AE"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cs/>
              </w:rPr>
              <w:t>3</w:t>
            </w:r>
            <w:r w:rsidRPr="00CF754F">
              <w:rPr>
                <w:rFonts w:cs="Arial"/>
              </w:rPr>
              <w:t>,500,000</w:t>
            </w:r>
          </w:p>
        </w:tc>
        <w:tc>
          <w:tcPr>
            <w:tcW w:w="1527" w:type="dxa"/>
            <w:tcBorders>
              <w:top w:val="nil"/>
              <w:left w:val="nil"/>
              <w:bottom w:val="nil"/>
              <w:right w:val="nil"/>
            </w:tcBorders>
            <w:vAlign w:val="bottom"/>
          </w:tcPr>
          <w:p w14:paraId="1950B85C" w14:textId="5A40E6E8"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25" w:type="dxa"/>
            <w:tcBorders>
              <w:top w:val="nil"/>
              <w:left w:val="nil"/>
              <w:bottom w:val="nil"/>
              <w:right w:val="nil"/>
            </w:tcBorders>
            <w:vAlign w:val="bottom"/>
          </w:tcPr>
          <w:p w14:paraId="48BD5379" w14:textId="06E72801"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9,500,000</w:t>
            </w:r>
          </w:p>
        </w:tc>
      </w:tr>
      <w:tr w:rsidR="00F06305" w:rsidRPr="00CF754F" w14:paraId="422A2D36" w14:textId="77777777" w:rsidTr="00F06305">
        <w:tc>
          <w:tcPr>
            <w:tcW w:w="3012" w:type="dxa"/>
            <w:tcBorders>
              <w:top w:val="nil"/>
              <w:left w:val="nil"/>
              <w:bottom w:val="nil"/>
              <w:right w:val="nil"/>
            </w:tcBorders>
            <w:vAlign w:val="bottom"/>
          </w:tcPr>
          <w:p w14:paraId="191E290B" w14:textId="68FD2D6F" w:rsidR="00F06305" w:rsidRPr="00CF754F" w:rsidRDefault="00F06305" w:rsidP="00F06305">
            <w:pPr>
              <w:spacing w:line="360" w:lineRule="exact"/>
              <w:ind w:right="-12"/>
              <w:rPr>
                <w:rFonts w:cs="Arial"/>
                <w:b/>
                <w:bCs/>
              </w:rPr>
            </w:pPr>
            <w:r w:rsidRPr="00CF754F">
              <w:rPr>
                <w:rFonts w:cs="Arial"/>
                <w:b/>
                <w:bCs/>
              </w:rPr>
              <w:t>Subsidiaries</w:t>
            </w:r>
          </w:p>
        </w:tc>
        <w:tc>
          <w:tcPr>
            <w:tcW w:w="1525" w:type="dxa"/>
            <w:tcBorders>
              <w:top w:val="nil"/>
              <w:left w:val="nil"/>
              <w:bottom w:val="nil"/>
              <w:right w:val="nil"/>
            </w:tcBorders>
            <w:vAlign w:val="bottom"/>
          </w:tcPr>
          <w:p w14:paraId="35193C43"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2429AD72"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6DEFBB1A"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20E9BDFC"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06305" w:rsidRPr="00CF754F" w14:paraId="5A4F1FC2" w14:textId="77777777" w:rsidTr="00F06305">
        <w:tc>
          <w:tcPr>
            <w:tcW w:w="3012" w:type="dxa"/>
            <w:tcBorders>
              <w:top w:val="nil"/>
              <w:left w:val="nil"/>
              <w:bottom w:val="nil"/>
              <w:right w:val="nil"/>
            </w:tcBorders>
            <w:vAlign w:val="bottom"/>
          </w:tcPr>
          <w:p w14:paraId="6E575A92" w14:textId="77777777" w:rsidR="00F06305" w:rsidRPr="00CF754F" w:rsidRDefault="00F06305" w:rsidP="00F06305">
            <w:pPr>
              <w:spacing w:line="360" w:lineRule="exact"/>
              <w:ind w:right="-12"/>
              <w:rPr>
                <w:rFonts w:cs="Arial"/>
                <w:cs/>
              </w:rPr>
            </w:pPr>
            <w:r w:rsidRPr="00CF754F">
              <w:rPr>
                <w:rFonts w:cs="Arial"/>
              </w:rPr>
              <w:t>KTC Pico (Bangkok) Co., Ltd.</w:t>
            </w:r>
          </w:p>
        </w:tc>
        <w:tc>
          <w:tcPr>
            <w:tcW w:w="1525" w:type="dxa"/>
            <w:tcBorders>
              <w:top w:val="nil"/>
              <w:left w:val="nil"/>
              <w:bottom w:val="nil"/>
              <w:right w:val="nil"/>
            </w:tcBorders>
            <w:vAlign w:val="bottom"/>
          </w:tcPr>
          <w:p w14:paraId="283A903F" w14:textId="28513D2D"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69BC8871" w14:textId="306831F4"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00CB42CD" w14:textId="0D487975"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10CE6D98" w14:textId="3DD41C24"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06305" w:rsidRPr="00CF754F" w14:paraId="0E46176C" w14:textId="77777777" w:rsidTr="00F06305">
        <w:tc>
          <w:tcPr>
            <w:tcW w:w="3012" w:type="dxa"/>
            <w:tcBorders>
              <w:top w:val="nil"/>
              <w:left w:val="nil"/>
              <w:bottom w:val="nil"/>
              <w:right w:val="nil"/>
            </w:tcBorders>
            <w:vAlign w:val="bottom"/>
          </w:tcPr>
          <w:p w14:paraId="3DC9E829" w14:textId="20C21F7A"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05DC38CD" w14:textId="17E3BFA1"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50,411</w:t>
            </w:r>
          </w:p>
        </w:tc>
        <w:tc>
          <w:tcPr>
            <w:tcW w:w="1591" w:type="dxa"/>
            <w:tcBorders>
              <w:top w:val="nil"/>
              <w:left w:val="nil"/>
              <w:bottom w:val="nil"/>
              <w:right w:val="nil"/>
            </w:tcBorders>
            <w:vAlign w:val="bottom"/>
          </w:tcPr>
          <w:p w14:paraId="6C7BC405" w14:textId="0F33BC96"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162</w:t>
            </w:r>
          </w:p>
        </w:tc>
        <w:tc>
          <w:tcPr>
            <w:tcW w:w="1527" w:type="dxa"/>
            <w:tcBorders>
              <w:top w:val="nil"/>
              <w:left w:val="nil"/>
              <w:bottom w:val="nil"/>
              <w:right w:val="nil"/>
            </w:tcBorders>
            <w:vAlign w:val="bottom"/>
          </w:tcPr>
          <w:p w14:paraId="631BF2D1" w14:textId="41E9543A"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(34,641)</w:t>
            </w:r>
          </w:p>
        </w:tc>
        <w:tc>
          <w:tcPr>
            <w:tcW w:w="1525" w:type="dxa"/>
            <w:tcBorders>
              <w:top w:val="nil"/>
              <w:left w:val="nil"/>
              <w:bottom w:val="nil"/>
              <w:right w:val="nil"/>
            </w:tcBorders>
            <w:vAlign w:val="bottom"/>
          </w:tcPr>
          <w:p w14:paraId="423F37A2" w14:textId="2F511534"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15,932</w:t>
            </w:r>
          </w:p>
        </w:tc>
      </w:tr>
      <w:tr w:rsidR="00F06305" w:rsidRPr="00CF754F" w14:paraId="25B4F752" w14:textId="77777777" w:rsidTr="00F06305">
        <w:tc>
          <w:tcPr>
            <w:tcW w:w="3012" w:type="dxa"/>
            <w:tcBorders>
              <w:top w:val="nil"/>
              <w:left w:val="nil"/>
              <w:bottom w:val="nil"/>
              <w:right w:val="nil"/>
            </w:tcBorders>
            <w:vAlign w:val="bottom"/>
          </w:tcPr>
          <w:p w14:paraId="28823C05" w14:textId="77777777" w:rsidR="00F06305" w:rsidRPr="00CF754F" w:rsidRDefault="00F06305" w:rsidP="00F06305">
            <w:pPr>
              <w:spacing w:line="360" w:lineRule="exact"/>
              <w:ind w:right="-12"/>
              <w:jc w:val="thaiDistribute"/>
              <w:rPr>
                <w:rFonts w:cs="Arial"/>
                <w:cs/>
              </w:rPr>
            </w:pPr>
            <w:r w:rsidRPr="00CF754F">
              <w:rPr>
                <w:rFonts w:cs="Arial"/>
              </w:rPr>
              <w:t>KTC Nano Co., Ltd.</w:t>
            </w:r>
          </w:p>
        </w:tc>
        <w:tc>
          <w:tcPr>
            <w:tcW w:w="1525" w:type="dxa"/>
            <w:tcBorders>
              <w:top w:val="nil"/>
              <w:left w:val="nil"/>
              <w:bottom w:val="nil"/>
              <w:right w:val="nil"/>
            </w:tcBorders>
            <w:vAlign w:val="bottom"/>
          </w:tcPr>
          <w:p w14:paraId="27454237" w14:textId="4D0871CC"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270A0CE0" w14:textId="6632FC5D"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479CBF7F" w14:textId="3F882CF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636B47F9" w14:textId="5F9A5A54"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06305" w:rsidRPr="00CF754F" w14:paraId="7C52BC0B" w14:textId="77777777" w:rsidTr="00F06305">
        <w:tc>
          <w:tcPr>
            <w:tcW w:w="3012" w:type="dxa"/>
            <w:tcBorders>
              <w:top w:val="nil"/>
              <w:left w:val="nil"/>
              <w:bottom w:val="nil"/>
              <w:right w:val="nil"/>
            </w:tcBorders>
            <w:vAlign w:val="bottom"/>
          </w:tcPr>
          <w:p w14:paraId="532E7F1F" w14:textId="13B08C45"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39CFB8E1" w14:textId="173B47E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49,600</w:t>
            </w:r>
          </w:p>
        </w:tc>
        <w:tc>
          <w:tcPr>
            <w:tcW w:w="1591" w:type="dxa"/>
            <w:tcBorders>
              <w:top w:val="nil"/>
              <w:left w:val="nil"/>
              <w:bottom w:val="nil"/>
              <w:right w:val="nil"/>
            </w:tcBorders>
            <w:vAlign w:val="bottom"/>
          </w:tcPr>
          <w:p w14:paraId="70F469CD" w14:textId="4915544D"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180</w:t>
            </w:r>
          </w:p>
        </w:tc>
        <w:tc>
          <w:tcPr>
            <w:tcW w:w="1527" w:type="dxa"/>
            <w:tcBorders>
              <w:top w:val="nil"/>
              <w:left w:val="nil"/>
              <w:bottom w:val="nil"/>
              <w:right w:val="nil"/>
            </w:tcBorders>
            <w:vAlign w:val="bottom"/>
          </w:tcPr>
          <w:p w14:paraId="6B8BC40C" w14:textId="524FE6E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25" w:type="dxa"/>
            <w:tcBorders>
              <w:top w:val="nil"/>
              <w:left w:val="nil"/>
              <w:bottom w:val="nil"/>
              <w:right w:val="nil"/>
            </w:tcBorders>
            <w:vAlign w:val="bottom"/>
          </w:tcPr>
          <w:p w14:paraId="6BECF3D2" w14:textId="5E5A69C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49,780</w:t>
            </w:r>
          </w:p>
        </w:tc>
      </w:tr>
      <w:tr w:rsidR="00F06305" w:rsidRPr="00CF754F" w14:paraId="5C71D721" w14:textId="77777777" w:rsidTr="00F06305">
        <w:tc>
          <w:tcPr>
            <w:tcW w:w="3012" w:type="dxa"/>
            <w:tcBorders>
              <w:top w:val="nil"/>
              <w:left w:val="nil"/>
              <w:bottom w:val="nil"/>
              <w:right w:val="nil"/>
            </w:tcBorders>
            <w:vAlign w:val="bottom"/>
          </w:tcPr>
          <w:p w14:paraId="79E56EFE" w14:textId="72626E63" w:rsidR="00F06305" w:rsidRPr="00CF754F" w:rsidRDefault="00F06305" w:rsidP="00F06305">
            <w:pPr>
              <w:spacing w:line="360" w:lineRule="exact"/>
              <w:ind w:right="-12"/>
              <w:jc w:val="thaiDistribute"/>
              <w:rPr>
                <w:rFonts w:cs="Arial"/>
              </w:rPr>
            </w:pPr>
            <w:r w:rsidRPr="00CF754F">
              <w:rPr>
                <w:rFonts w:cs="Arial"/>
              </w:rPr>
              <w:t>KTC Prepaid Co., Ltd.</w:t>
            </w:r>
          </w:p>
        </w:tc>
        <w:tc>
          <w:tcPr>
            <w:tcW w:w="1525" w:type="dxa"/>
            <w:tcBorders>
              <w:top w:val="nil"/>
              <w:left w:val="nil"/>
              <w:bottom w:val="nil"/>
              <w:right w:val="nil"/>
            </w:tcBorders>
            <w:vAlign w:val="bottom"/>
          </w:tcPr>
          <w:p w14:paraId="71E005A6"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3A45A96A"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1D8127F1"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7EE6199F"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06305" w:rsidRPr="00CF754F" w14:paraId="5D7900D6" w14:textId="77777777" w:rsidTr="00F06305">
        <w:tc>
          <w:tcPr>
            <w:tcW w:w="3012" w:type="dxa"/>
            <w:tcBorders>
              <w:top w:val="nil"/>
              <w:left w:val="nil"/>
              <w:bottom w:val="nil"/>
              <w:right w:val="nil"/>
            </w:tcBorders>
            <w:vAlign w:val="bottom"/>
          </w:tcPr>
          <w:p w14:paraId="2A80D2CB" w14:textId="3B12F6C0"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2B236C98" w14:textId="5842162C"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99,319</w:t>
            </w:r>
          </w:p>
        </w:tc>
        <w:tc>
          <w:tcPr>
            <w:tcW w:w="1591" w:type="dxa"/>
            <w:tcBorders>
              <w:top w:val="nil"/>
              <w:left w:val="nil"/>
              <w:bottom w:val="nil"/>
              <w:right w:val="nil"/>
            </w:tcBorders>
            <w:vAlign w:val="bottom"/>
          </w:tcPr>
          <w:p w14:paraId="0909DB90" w14:textId="33651AF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1,3</w:t>
            </w:r>
            <w:r w:rsidR="00400C20">
              <w:rPr>
                <w:rFonts w:cs="Arial"/>
              </w:rPr>
              <w:t>51</w:t>
            </w:r>
          </w:p>
        </w:tc>
        <w:tc>
          <w:tcPr>
            <w:tcW w:w="1527" w:type="dxa"/>
            <w:tcBorders>
              <w:top w:val="nil"/>
              <w:left w:val="nil"/>
              <w:bottom w:val="nil"/>
              <w:right w:val="nil"/>
            </w:tcBorders>
            <w:vAlign w:val="bottom"/>
          </w:tcPr>
          <w:p w14:paraId="5A38DCB5" w14:textId="17FB8D4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(49)</w:t>
            </w:r>
          </w:p>
        </w:tc>
        <w:tc>
          <w:tcPr>
            <w:tcW w:w="1525" w:type="dxa"/>
            <w:tcBorders>
              <w:top w:val="nil"/>
              <w:left w:val="nil"/>
              <w:bottom w:val="nil"/>
              <w:right w:val="nil"/>
            </w:tcBorders>
            <w:vAlign w:val="bottom"/>
          </w:tcPr>
          <w:p w14:paraId="5277EAD6" w14:textId="2867A95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100,621</w:t>
            </w:r>
          </w:p>
        </w:tc>
      </w:tr>
      <w:tr w:rsidR="00F06305" w:rsidRPr="00CF754F" w14:paraId="47E9337E" w14:textId="77777777" w:rsidTr="00F06305">
        <w:tc>
          <w:tcPr>
            <w:tcW w:w="3012" w:type="dxa"/>
            <w:tcBorders>
              <w:top w:val="nil"/>
              <w:left w:val="nil"/>
              <w:bottom w:val="nil"/>
              <w:right w:val="nil"/>
            </w:tcBorders>
            <w:vAlign w:val="bottom"/>
          </w:tcPr>
          <w:p w14:paraId="0621FD91" w14:textId="77777777" w:rsidR="00F06305" w:rsidRPr="00CF754F" w:rsidRDefault="00F06305" w:rsidP="00F06305">
            <w:pPr>
              <w:spacing w:line="360" w:lineRule="exact"/>
              <w:ind w:right="-12"/>
              <w:jc w:val="thaiDistribute"/>
              <w:rPr>
                <w:rFonts w:cs="Arial"/>
                <w:cs/>
              </w:rPr>
            </w:pPr>
            <w:r w:rsidRPr="00CF754F">
              <w:rPr>
                <w:rFonts w:cs="Arial"/>
              </w:rPr>
              <w:t>KTB Leasing Co., Ltd.</w:t>
            </w:r>
          </w:p>
        </w:tc>
        <w:tc>
          <w:tcPr>
            <w:tcW w:w="1525" w:type="dxa"/>
            <w:tcBorders>
              <w:top w:val="nil"/>
              <w:left w:val="nil"/>
              <w:bottom w:val="nil"/>
              <w:right w:val="nil"/>
            </w:tcBorders>
            <w:vAlign w:val="bottom"/>
          </w:tcPr>
          <w:p w14:paraId="610965C3" w14:textId="4C7CB098"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4091CB9F" w14:textId="60237CEE"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343D6E2D" w14:textId="2224281C"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33B87EE7" w14:textId="75964D66"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06305" w:rsidRPr="00CF754F" w14:paraId="7DF136BE" w14:textId="77777777" w:rsidTr="00F06305">
        <w:tc>
          <w:tcPr>
            <w:tcW w:w="3012" w:type="dxa"/>
            <w:tcBorders>
              <w:top w:val="nil"/>
              <w:left w:val="nil"/>
              <w:bottom w:val="nil"/>
              <w:right w:val="nil"/>
            </w:tcBorders>
            <w:vAlign w:val="bottom"/>
          </w:tcPr>
          <w:p w14:paraId="66349B8D" w14:textId="470465F6"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lending</w:t>
            </w:r>
          </w:p>
        </w:tc>
        <w:tc>
          <w:tcPr>
            <w:tcW w:w="1525" w:type="dxa"/>
            <w:tcBorders>
              <w:top w:val="nil"/>
              <w:left w:val="nil"/>
              <w:bottom w:val="nil"/>
              <w:right w:val="nil"/>
            </w:tcBorders>
            <w:vAlign w:val="bottom"/>
          </w:tcPr>
          <w:p w14:paraId="0B405CF2" w14:textId="7A598B18"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746,000</w:t>
            </w:r>
          </w:p>
        </w:tc>
        <w:tc>
          <w:tcPr>
            <w:tcW w:w="1591" w:type="dxa"/>
            <w:tcBorders>
              <w:top w:val="nil"/>
              <w:left w:val="nil"/>
              <w:bottom w:val="nil"/>
              <w:right w:val="nil"/>
            </w:tcBorders>
            <w:vAlign w:val="bottom"/>
          </w:tcPr>
          <w:p w14:paraId="3F3A78E5" w14:textId="573825EB"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1,286,000</w:t>
            </w:r>
          </w:p>
        </w:tc>
        <w:tc>
          <w:tcPr>
            <w:tcW w:w="1527" w:type="dxa"/>
            <w:tcBorders>
              <w:top w:val="nil"/>
              <w:left w:val="nil"/>
              <w:bottom w:val="nil"/>
              <w:right w:val="nil"/>
            </w:tcBorders>
            <w:vAlign w:val="bottom"/>
          </w:tcPr>
          <w:p w14:paraId="413CBFE2" w14:textId="20137A32"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(337,000)</w:t>
            </w:r>
          </w:p>
        </w:tc>
        <w:tc>
          <w:tcPr>
            <w:tcW w:w="1525" w:type="dxa"/>
            <w:tcBorders>
              <w:top w:val="nil"/>
              <w:left w:val="nil"/>
              <w:bottom w:val="nil"/>
              <w:right w:val="nil"/>
            </w:tcBorders>
            <w:vAlign w:val="bottom"/>
          </w:tcPr>
          <w:p w14:paraId="529A2102" w14:textId="26439121"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1,695,000</w:t>
            </w:r>
          </w:p>
        </w:tc>
      </w:tr>
      <w:tr w:rsidR="006E4FAD" w:rsidRPr="00CF754F" w14:paraId="607C39D7" w14:textId="77777777" w:rsidTr="00F06305">
        <w:tc>
          <w:tcPr>
            <w:tcW w:w="3012" w:type="dxa"/>
            <w:tcBorders>
              <w:top w:val="nil"/>
              <w:left w:val="nil"/>
              <w:bottom w:val="nil"/>
              <w:right w:val="nil"/>
            </w:tcBorders>
            <w:vAlign w:val="bottom"/>
          </w:tcPr>
          <w:p w14:paraId="14CBA70C" w14:textId="304A5D4C" w:rsidR="006E4FAD" w:rsidRPr="00CF754F" w:rsidRDefault="006E4FAD"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lending</w:t>
            </w:r>
          </w:p>
        </w:tc>
        <w:tc>
          <w:tcPr>
            <w:tcW w:w="1525" w:type="dxa"/>
            <w:tcBorders>
              <w:top w:val="nil"/>
              <w:left w:val="nil"/>
              <w:bottom w:val="nil"/>
              <w:right w:val="nil"/>
            </w:tcBorders>
            <w:vAlign w:val="bottom"/>
          </w:tcPr>
          <w:p w14:paraId="63D43DCA" w14:textId="2FE9EF26" w:rsidR="006E4FAD" w:rsidRPr="00CF754F" w:rsidRDefault="006E4FAD"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91" w:type="dxa"/>
            <w:tcBorders>
              <w:top w:val="nil"/>
              <w:left w:val="nil"/>
              <w:bottom w:val="nil"/>
              <w:right w:val="nil"/>
            </w:tcBorders>
            <w:vAlign w:val="bottom"/>
          </w:tcPr>
          <w:p w14:paraId="605364B1" w14:textId="74951EC0" w:rsidR="006E4FAD" w:rsidRPr="00CF754F" w:rsidRDefault="006E4FAD"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500,000</w:t>
            </w:r>
          </w:p>
        </w:tc>
        <w:tc>
          <w:tcPr>
            <w:tcW w:w="1527" w:type="dxa"/>
            <w:tcBorders>
              <w:top w:val="nil"/>
              <w:left w:val="nil"/>
              <w:bottom w:val="nil"/>
              <w:right w:val="nil"/>
            </w:tcBorders>
            <w:vAlign w:val="bottom"/>
          </w:tcPr>
          <w:p w14:paraId="7A4AD33B" w14:textId="17C9AFB4" w:rsidR="006E4FAD" w:rsidRPr="00CF754F" w:rsidRDefault="006E4FAD"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25" w:type="dxa"/>
            <w:tcBorders>
              <w:top w:val="nil"/>
              <w:left w:val="nil"/>
              <w:bottom w:val="nil"/>
              <w:right w:val="nil"/>
            </w:tcBorders>
            <w:vAlign w:val="bottom"/>
          </w:tcPr>
          <w:p w14:paraId="23968515" w14:textId="3EFC6B02" w:rsidR="006E4FAD" w:rsidRPr="00CF754F" w:rsidRDefault="006E4FAD"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500,000</w:t>
            </w:r>
          </w:p>
        </w:tc>
      </w:tr>
    </w:tbl>
    <w:p w14:paraId="01C071BB" w14:textId="77777777" w:rsidR="00200377" w:rsidRPr="00CF754F" w:rsidRDefault="00200377">
      <w:pPr>
        <w:rPr>
          <w:rFonts w:cs="Arial"/>
        </w:rPr>
      </w:pPr>
    </w:p>
    <w:tbl>
      <w:tblPr>
        <w:tblW w:w="9180" w:type="dxa"/>
        <w:tblInd w:w="450" w:type="dxa"/>
        <w:tblLook w:val="0000" w:firstRow="0" w:lastRow="0" w:firstColumn="0" w:lastColumn="0" w:noHBand="0" w:noVBand="0"/>
      </w:tblPr>
      <w:tblGrid>
        <w:gridCol w:w="3060"/>
        <w:gridCol w:w="1530"/>
        <w:gridCol w:w="1530"/>
        <w:gridCol w:w="1530"/>
        <w:gridCol w:w="1530"/>
      </w:tblGrid>
      <w:tr w:rsidR="00717E4C" w:rsidRPr="00CF754F" w14:paraId="02266027" w14:textId="77777777" w:rsidTr="00C27078">
        <w:tc>
          <w:tcPr>
            <w:tcW w:w="9180" w:type="dxa"/>
            <w:gridSpan w:val="5"/>
            <w:tcBorders>
              <w:top w:val="nil"/>
              <w:left w:val="nil"/>
              <w:bottom w:val="nil"/>
              <w:right w:val="nil"/>
            </w:tcBorders>
            <w:vAlign w:val="bottom"/>
          </w:tcPr>
          <w:p w14:paraId="09BBBBF5" w14:textId="77777777" w:rsidR="00717E4C" w:rsidRPr="00CF754F" w:rsidRDefault="00717E4C" w:rsidP="00C27078">
            <w:pPr>
              <w:spacing w:line="360" w:lineRule="exact"/>
              <w:ind w:right="-45"/>
              <w:jc w:val="right"/>
              <w:rPr>
                <w:rFonts w:cs="Arial"/>
                <w:cs/>
              </w:rPr>
            </w:pPr>
            <w:r w:rsidRPr="00CF754F">
              <w:rPr>
                <w:rFonts w:cs="Arial"/>
              </w:rPr>
              <w:t>(Unit: Thousand Baht)</w:t>
            </w:r>
          </w:p>
        </w:tc>
      </w:tr>
      <w:tr w:rsidR="00717E4C" w:rsidRPr="00CF754F" w14:paraId="00BE0C0E" w14:textId="77777777" w:rsidTr="00C27078">
        <w:tc>
          <w:tcPr>
            <w:tcW w:w="3060" w:type="dxa"/>
            <w:tcBorders>
              <w:top w:val="nil"/>
              <w:left w:val="nil"/>
              <w:bottom w:val="nil"/>
              <w:right w:val="nil"/>
            </w:tcBorders>
            <w:vAlign w:val="bottom"/>
          </w:tcPr>
          <w:p w14:paraId="154369D9" w14:textId="77777777" w:rsidR="00717E4C" w:rsidRPr="00CF754F" w:rsidRDefault="00717E4C" w:rsidP="00C27078">
            <w:pPr>
              <w:spacing w:line="360" w:lineRule="exact"/>
              <w:ind w:right="-45"/>
              <w:jc w:val="center"/>
              <w:rPr>
                <w:rFonts w:cs="Arial"/>
              </w:rPr>
            </w:pPr>
          </w:p>
        </w:tc>
        <w:tc>
          <w:tcPr>
            <w:tcW w:w="6120" w:type="dxa"/>
            <w:gridSpan w:val="4"/>
            <w:tcBorders>
              <w:top w:val="nil"/>
              <w:left w:val="nil"/>
              <w:bottom w:val="nil"/>
              <w:right w:val="nil"/>
            </w:tcBorders>
            <w:vAlign w:val="bottom"/>
          </w:tcPr>
          <w:p w14:paraId="56406DB8" w14:textId="77777777" w:rsidR="00717E4C" w:rsidRPr="00CF754F" w:rsidRDefault="00717E4C" w:rsidP="00C27078">
            <w:pPr>
              <w:pBdr>
                <w:bottom w:val="single" w:sz="4" w:space="1" w:color="auto"/>
              </w:pBdr>
              <w:spacing w:line="360" w:lineRule="exact"/>
              <w:ind w:right="-45"/>
              <w:jc w:val="center"/>
              <w:rPr>
                <w:rFonts w:cs="Arial"/>
                <w:cs/>
              </w:rPr>
            </w:pPr>
            <w:r w:rsidRPr="00CF754F">
              <w:rPr>
                <w:rFonts w:cs="Arial"/>
              </w:rPr>
              <w:t>Separate financial statements</w:t>
            </w:r>
          </w:p>
        </w:tc>
      </w:tr>
      <w:tr w:rsidR="00717E4C" w:rsidRPr="00CF754F" w14:paraId="6F49AD7D" w14:textId="77777777" w:rsidTr="00C27078">
        <w:trPr>
          <w:trHeight w:val="531"/>
        </w:trPr>
        <w:tc>
          <w:tcPr>
            <w:tcW w:w="3060" w:type="dxa"/>
            <w:tcBorders>
              <w:top w:val="nil"/>
              <w:left w:val="nil"/>
              <w:right w:val="nil"/>
            </w:tcBorders>
            <w:vAlign w:val="bottom"/>
          </w:tcPr>
          <w:p w14:paraId="15E13142" w14:textId="77777777" w:rsidR="00717E4C" w:rsidRPr="00CF754F" w:rsidRDefault="00717E4C" w:rsidP="00C27078">
            <w:pPr>
              <w:pBdr>
                <w:bottom w:val="single" w:sz="4" w:space="1" w:color="auto"/>
              </w:pBdr>
              <w:spacing w:line="360" w:lineRule="exact"/>
              <w:ind w:right="-43"/>
              <w:jc w:val="center"/>
              <w:rPr>
                <w:rFonts w:cs="Arial"/>
              </w:rPr>
            </w:pPr>
            <w:r w:rsidRPr="00CF754F">
              <w:rPr>
                <w:rFonts w:cs="Arial"/>
              </w:rPr>
              <w:t>Related parties</w:t>
            </w:r>
          </w:p>
        </w:tc>
        <w:tc>
          <w:tcPr>
            <w:tcW w:w="1530" w:type="dxa"/>
            <w:tcBorders>
              <w:top w:val="nil"/>
              <w:left w:val="nil"/>
              <w:bottom w:val="nil"/>
              <w:right w:val="nil"/>
            </w:tcBorders>
            <w:vAlign w:val="bottom"/>
          </w:tcPr>
          <w:p w14:paraId="7B2B5EFB" w14:textId="77777777" w:rsidR="00717E4C" w:rsidRPr="00CF754F" w:rsidRDefault="00717E4C" w:rsidP="00C27078">
            <w:pPr>
              <w:pBdr>
                <w:bottom w:val="single" w:sz="4" w:space="1" w:color="auto"/>
              </w:pBdr>
              <w:spacing w:line="360" w:lineRule="exact"/>
              <w:ind w:right="-43"/>
              <w:jc w:val="center"/>
              <w:rPr>
                <w:rFonts w:cs="Arial"/>
              </w:rPr>
            </w:pPr>
            <w:r w:rsidRPr="00CF754F">
              <w:rPr>
                <w:rFonts w:cs="Arial"/>
              </w:rPr>
              <w:t>1 January             2022</w:t>
            </w:r>
          </w:p>
        </w:tc>
        <w:tc>
          <w:tcPr>
            <w:tcW w:w="1530" w:type="dxa"/>
            <w:tcBorders>
              <w:top w:val="nil"/>
              <w:left w:val="nil"/>
              <w:bottom w:val="nil"/>
              <w:right w:val="nil"/>
            </w:tcBorders>
            <w:vAlign w:val="bottom"/>
          </w:tcPr>
          <w:p w14:paraId="49E7BCC1" w14:textId="77777777" w:rsidR="00717E4C" w:rsidRPr="00CF754F" w:rsidRDefault="00717E4C" w:rsidP="00C27078">
            <w:pPr>
              <w:pBdr>
                <w:bottom w:val="single" w:sz="4" w:space="1" w:color="auto"/>
              </w:pBdr>
              <w:spacing w:line="360" w:lineRule="exact"/>
              <w:ind w:right="-43"/>
              <w:jc w:val="center"/>
              <w:rPr>
                <w:rFonts w:cs="Arial"/>
              </w:rPr>
            </w:pPr>
            <w:r w:rsidRPr="00CF754F">
              <w:rPr>
                <w:rFonts w:cs="Arial"/>
              </w:rPr>
              <w:t xml:space="preserve">Increase during </w:t>
            </w:r>
          </w:p>
          <w:p w14:paraId="5A411A31" w14:textId="77777777" w:rsidR="00717E4C" w:rsidRPr="00CF754F" w:rsidRDefault="00717E4C" w:rsidP="00C27078">
            <w:pPr>
              <w:pBdr>
                <w:bottom w:val="single" w:sz="4" w:space="1" w:color="auto"/>
              </w:pBdr>
              <w:spacing w:line="360" w:lineRule="exact"/>
              <w:ind w:right="-43"/>
              <w:jc w:val="center"/>
              <w:rPr>
                <w:rFonts w:cs="Arial"/>
                <w:cs/>
              </w:rPr>
            </w:pPr>
            <w:r w:rsidRPr="00CF754F">
              <w:rPr>
                <w:rFonts w:cs="Arial"/>
              </w:rPr>
              <w:t>the year</w:t>
            </w:r>
          </w:p>
        </w:tc>
        <w:tc>
          <w:tcPr>
            <w:tcW w:w="1530" w:type="dxa"/>
            <w:tcBorders>
              <w:top w:val="nil"/>
              <w:left w:val="nil"/>
              <w:bottom w:val="nil"/>
              <w:right w:val="nil"/>
            </w:tcBorders>
            <w:vAlign w:val="bottom"/>
          </w:tcPr>
          <w:p w14:paraId="0E96C117" w14:textId="77777777" w:rsidR="00717E4C" w:rsidRPr="00CF754F" w:rsidRDefault="00717E4C" w:rsidP="00C27078">
            <w:pPr>
              <w:pBdr>
                <w:bottom w:val="single" w:sz="4" w:space="1" w:color="auto"/>
              </w:pBdr>
              <w:spacing w:line="360" w:lineRule="exact"/>
              <w:ind w:right="-43"/>
              <w:jc w:val="center"/>
              <w:rPr>
                <w:rFonts w:cs="Arial"/>
              </w:rPr>
            </w:pPr>
            <w:r w:rsidRPr="00CF754F">
              <w:rPr>
                <w:rFonts w:cs="Arial"/>
              </w:rPr>
              <w:t xml:space="preserve">Decrease during </w:t>
            </w:r>
          </w:p>
          <w:p w14:paraId="487A496D" w14:textId="77777777" w:rsidR="00717E4C" w:rsidRPr="00CF754F" w:rsidRDefault="00717E4C" w:rsidP="00C27078">
            <w:pPr>
              <w:pBdr>
                <w:bottom w:val="single" w:sz="4" w:space="1" w:color="auto"/>
              </w:pBdr>
              <w:spacing w:line="360" w:lineRule="exact"/>
              <w:ind w:right="-43"/>
              <w:jc w:val="center"/>
              <w:rPr>
                <w:rFonts w:cs="Arial"/>
                <w:cs/>
              </w:rPr>
            </w:pPr>
            <w:r w:rsidRPr="00CF754F">
              <w:rPr>
                <w:rFonts w:cs="Arial"/>
              </w:rPr>
              <w:t>the year</w:t>
            </w:r>
          </w:p>
        </w:tc>
        <w:tc>
          <w:tcPr>
            <w:tcW w:w="1530" w:type="dxa"/>
            <w:tcBorders>
              <w:top w:val="nil"/>
              <w:left w:val="nil"/>
              <w:bottom w:val="nil"/>
              <w:right w:val="nil"/>
            </w:tcBorders>
            <w:vAlign w:val="bottom"/>
          </w:tcPr>
          <w:p w14:paraId="165FABAC" w14:textId="77777777" w:rsidR="00717E4C" w:rsidRPr="00CF754F" w:rsidRDefault="00717E4C" w:rsidP="00C27078">
            <w:pPr>
              <w:pBdr>
                <w:bottom w:val="single" w:sz="4" w:space="1" w:color="auto"/>
              </w:pBdr>
              <w:spacing w:line="360" w:lineRule="exact"/>
              <w:ind w:right="-43"/>
              <w:jc w:val="center"/>
              <w:rPr>
                <w:rFonts w:cs="Arial"/>
              </w:rPr>
            </w:pPr>
            <w:r w:rsidRPr="00CF754F">
              <w:rPr>
                <w:rFonts w:cs="Arial"/>
              </w:rPr>
              <w:t>31</w:t>
            </w:r>
            <w:r w:rsidRPr="00CF754F">
              <w:rPr>
                <w:rFonts w:cs="Arial"/>
                <w:cs/>
              </w:rPr>
              <w:t xml:space="preserve"> </w:t>
            </w:r>
            <w:r w:rsidRPr="00CF754F">
              <w:rPr>
                <w:rFonts w:cs="Arial"/>
              </w:rPr>
              <w:t>December 2022</w:t>
            </w:r>
          </w:p>
        </w:tc>
      </w:tr>
      <w:tr w:rsidR="00717E4C" w:rsidRPr="00CF754F" w14:paraId="17540EFB" w14:textId="77777777" w:rsidTr="00C27078">
        <w:tc>
          <w:tcPr>
            <w:tcW w:w="3060" w:type="dxa"/>
            <w:tcBorders>
              <w:top w:val="nil"/>
              <w:left w:val="nil"/>
              <w:bottom w:val="nil"/>
              <w:right w:val="nil"/>
            </w:tcBorders>
            <w:vAlign w:val="bottom"/>
          </w:tcPr>
          <w:p w14:paraId="7891839A" w14:textId="77777777" w:rsidR="00717E4C" w:rsidRPr="00CF754F" w:rsidRDefault="00717E4C" w:rsidP="00C27078">
            <w:pPr>
              <w:spacing w:line="360" w:lineRule="exact"/>
              <w:ind w:right="-12"/>
              <w:rPr>
                <w:rFonts w:cs="Arial"/>
                <w:b/>
                <w:bCs/>
              </w:rPr>
            </w:pPr>
            <w:r w:rsidRPr="00CF754F">
              <w:rPr>
                <w:rFonts w:cs="Arial"/>
                <w:b/>
                <w:bCs/>
              </w:rPr>
              <w:t>Parent company</w:t>
            </w:r>
          </w:p>
        </w:tc>
        <w:tc>
          <w:tcPr>
            <w:tcW w:w="1530" w:type="dxa"/>
            <w:tcBorders>
              <w:top w:val="nil"/>
              <w:left w:val="nil"/>
              <w:bottom w:val="nil"/>
              <w:right w:val="nil"/>
            </w:tcBorders>
            <w:vAlign w:val="bottom"/>
          </w:tcPr>
          <w:p w14:paraId="01729A11"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48D400A"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59DE8C82"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9C14A81"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17E4C" w:rsidRPr="00CF754F" w14:paraId="4F41A645" w14:textId="77777777" w:rsidTr="00C27078">
        <w:tc>
          <w:tcPr>
            <w:tcW w:w="3060" w:type="dxa"/>
            <w:tcBorders>
              <w:top w:val="nil"/>
              <w:left w:val="nil"/>
              <w:bottom w:val="nil"/>
              <w:right w:val="nil"/>
            </w:tcBorders>
            <w:vAlign w:val="bottom"/>
          </w:tcPr>
          <w:p w14:paraId="0ECF7E0A" w14:textId="77777777" w:rsidR="00717E4C" w:rsidRPr="00CF754F" w:rsidRDefault="00717E4C" w:rsidP="00C27078">
            <w:pPr>
              <w:spacing w:line="360" w:lineRule="exact"/>
              <w:ind w:right="-12"/>
              <w:rPr>
                <w:rFonts w:cs="Arial"/>
              </w:rPr>
            </w:pPr>
            <w:r w:rsidRPr="00CF754F">
              <w:rPr>
                <w:rFonts w:cs="Arial"/>
              </w:rPr>
              <w:t>Krung Thai Bank PCL.</w:t>
            </w:r>
          </w:p>
        </w:tc>
        <w:tc>
          <w:tcPr>
            <w:tcW w:w="1530" w:type="dxa"/>
            <w:tcBorders>
              <w:top w:val="nil"/>
              <w:left w:val="nil"/>
              <w:bottom w:val="nil"/>
              <w:right w:val="nil"/>
            </w:tcBorders>
          </w:tcPr>
          <w:p w14:paraId="49230AB7"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05EFA73"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6BB042A"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F9B98CC"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17E4C" w:rsidRPr="00CF754F" w14:paraId="657A29A7" w14:textId="77777777" w:rsidTr="00C27078">
        <w:tc>
          <w:tcPr>
            <w:tcW w:w="3060" w:type="dxa"/>
            <w:tcBorders>
              <w:top w:val="nil"/>
              <w:left w:val="nil"/>
              <w:bottom w:val="nil"/>
              <w:right w:val="nil"/>
            </w:tcBorders>
            <w:vAlign w:val="bottom"/>
          </w:tcPr>
          <w:p w14:paraId="24948EF1" w14:textId="77777777" w:rsidR="00717E4C" w:rsidRPr="00CF754F" w:rsidRDefault="00717E4C" w:rsidP="00C270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30" w:type="dxa"/>
            <w:tcBorders>
              <w:top w:val="nil"/>
              <w:left w:val="nil"/>
              <w:bottom w:val="nil"/>
              <w:right w:val="nil"/>
            </w:tcBorders>
          </w:tcPr>
          <w:p w14:paraId="723C8046"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3,630,000</w:t>
            </w:r>
          </w:p>
        </w:tc>
        <w:tc>
          <w:tcPr>
            <w:tcW w:w="1530" w:type="dxa"/>
            <w:tcBorders>
              <w:top w:val="nil"/>
              <w:left w:val="nil"/>
              <w:bottom w:val="nil"/>
              <w:right w:val="nil"/>
            </w:tcBorders>
            <w:vAlign w:val="bottom"/>
          </w:tcPr>
          <w:p w14:paraId="1611FDA3"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65,650,000</w:t>
            </w:r>
          </w:p>
        </w:tc>
        <w:tc>
          <w:tcPr>
            <w:tcW w:w="1530" w:type="dxa"/>
            <w:tcBorders>
              <w:top w:val="nil"/>
              <w:left w:val="nil"/>
              <w:bottom w:val="nil"/>
              <w:right w:val="nil"/>
            </w:tcBorders>
            <w:vAlign w:val="bottom"/>
          </w:tcPr>
          <w:p w14:paraId="4B3C019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(65,150,000)</w:t>
            </w:r>
          </w:p>
        </w:tc>
        <w:tc>
          <w:tcPr>
            <w:tcW w:w="1530" w:type="dxa"/>
            <w:tcBorders>
              <w:top w:val="nil"/>
              <w:left w:val="nil"/>
              <w:bottom w:val="nil"/>
              <w:right w:val="nil"/>
            </w:tcBorders>
            <w:vAlign w:val="bottom"/>
          </w:tcPr>
          <w:p w14:paraId="58162AF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4,130,000</w:t>
            </w:r>
          </w:p>
        </w:tc>
      </w:tr>
      <w:tr w:rsidR="00717E4C" w:rsidRPr="00CF754F" w14:paraId="6D524293" w14:textId="77777777" w:rsidTr="00C27078">
        <w:tc>
          <w:tcPr>
            <w:tcW w:w="3060" w:type="dxa"/>
            <w:tcBorders>
              <w:top w:val="nil"/>
              <w:left w:val="nil"/>
              <w:bottom w:val="nil"/>
              <w:right w:val="nil"/>
            </w:tcBorders>
            <w:vAlign w:val="bottom"/>
          </w:tcPr>
          <w:p w14:paraId="1A9CDE29" w14:textId="77777777" w:rsidR="00717E4C" w:rsidRPr="00CF754F" w:rsidRDefault="00717E4C" w:rsidP="00C270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borrowings</w:t>
            </w:r>
          </w:p>
        </w:tc>
        <w:tc>
          <w:tcPr>
            <w:tcW w:w="1530" w:type="dxa"/>
            <w:tcBorders>
              <w:top w:val="nil"/>
              <w:left w:val="nil"/>
              <w:bottom w:val="nil"/>
              <w:right w:val="nil"/>
            </w:tcBorders>
            <w:vAlign w:val="bottom"/>
          </w:tcPr>
          <w:p w14:paraId="0F03935A"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cs/>
              </w:rPr>
              <w:t>1</w:t>
            </w:r>
            <w:r w:rsidRPr="00CF754F">
              <w:rPr>
                <w:rFonts w:cs="Arial"/>
              </w:rPr>
              <w:t>,500,000</w:t>
            </w:r>
          </w:p>
        </w:tc>
        <w:tc>
          <w:tcPr>
            <w:tcW w:w="1530" w:type="dxa"/>
            <w:tcBorders>
              <w:top w:val="nil"/>
              <w:left w:val="nil"/>
              <w:bottom w:val="nil"/>
              <w:right w:val="nil"/>
            </w:tcBorders>
            <w:vAlign w:val="bottom"/>
          </w:tcPr>
          <w:p w14:paraId="1738AFFA"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4,500,000</w:t>
            </w:r>
          </w:p>
        </w:tc>
        <w:tc>
          <w:tcPr>
            <w:tcW w:w="1530" w:type="dxa"/>
            <w:tcBorders>
              <w:top w:val="nil"/>
              <w:left w:val="nil"/>
              <w:bottom w:val="nil"/>
              <w:right w:val="nil"/>
            </w:tcBorders>
            <w:vAlign w:val="bottom"/>
          </w:tcPr>
          <w:p w14:paraId="74C3B9D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30" w:type="dxa"/>
            <w:tcBorders>
              <w:top w:val="nil"/>
              <w:left w:val="nil"/>
              <w:bottom w:val="nil"/>
              <w:right w:val="nil"/>
            </w:tcBorders>
            <w:vAlign w:val="bottom"/>
          </w:tcPr>
          <w:p w14:paraId="13BDA43C"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6,000,000</w:t>
            </w:r>
          </w:p>
        </w:tc>
      </w:tr>
      <w:tr w:rsidR="00717E4C" w:rsidRPr="00CF754F" w14:paraId="1166290B" w14:textId="77777777" w:rsidTr="00C27078">
        <w:tc>
          <w:tcPr>
            <w:tcW w:w="3060" w:type="dxa"/>
            <w:tcBorders>
              <w:top w:val="nil"/>
              <w:left w:val="nil"/>
              <w:bottom w:val="nil"/>
              <w:right w:val="nil"/>
            </w:tcBorders>
            <w:vAlign w:val="bottom"/>
          </w:tcPr>
          <w:p w14:paraId="07D0E4C3" w14:textId="77777777" w:rsidR="00717E4C" w:rsidRPr="00CF754F" w:rsidRDefault="00717E4C" w:rsidP="00C27078">
            <w:pPr>
              <w:spacing w:line="360" w:lineRule="exact"/>
              <w:ind w:right="-12"/>
              <w:rPr>
                <w:rFonts w:cs="Arial"/>
                <w:b/>
                <w:bCs/>
              </w:rPr>
            </w:pPr>
            <w:r w:rsidRPr="00CF754F">
              <w:rPr>
                <w:rFonts w:cs="Arial"/>
                <w:b/>
                <w:bCs/>
              </w:rPr>
              <w:t>Subsidiaries</w:t>
            </w:r>
          </w:p>
        </w:tc>
        <w:tc>
          <w:tcPr>
            <w:tcW w:w="1530" w:type="dxa"/>
            <w:tcBorders>
              <w:top w:val="nil"/>
              <w:left w:val="nil"/>
              <w:bottom w:val="nil"/>
              <w:right w:val="nil"/>
            </w:tcBorders>
          </w:tcPr>
          <w:p w14:paraId="73E4BAEB"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8E3BE6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40C917E"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1367653"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17E4C" w:rsidRPr="00CF754F" w14:paraId="4963D236" w14:textId="77777777" w:rsidTr="00C27078">
        <w:tc>
          <w:tcPr>
            <w:tcW w:w="3060" w:type="dxa"/>
            <w:tcBorders>
              <w:top w:val="nil"/>
              <w:left w:val="nil"/>
              <w:bottom w:val="nil"/>
              <w:right w:val="nil"/>
            </w:tcBorders>
            <w:vAlign w:val="bottom"/>
          </w:tcPr>
          <w:p w14:paraId="17414B23" w14:textId="77777777" w:rsidR="00717E4C" w:rsidRPr="00CF754F" w:rsidRDefault="00717E4C" w:rsidP="00C27078">
            <w:pPr>
              <w:spacing w:line="360" w:lineRule="exact"/>
              <w:ind w:right="-12"/>
              <w:rPr>
                <w:rFonts w:cs="Arial"/>
                <w:cs/>
              </w:rPr>
            </w:pPr>
            <w:r w:rsidRPr="00CF754F">
              <w:rPr>
                <w:rFonts w:cs="Arial"/>
              </w:rPr>
              <w:t>KTC Pico (Bangkok) Co., Ltd.</w:t>
            </w:r>
          </w:p>
        </w:tc>
        <w:tc>
          <w:tcPr>
            <w:tcW w:w="1530" w:type="dxa"/>
            <w:tcBorders>
              <w:top w:val="nil"/>
              <w:left w:val="nil"/>
              <w:bottom w:val="nil"/>
              <w:right w:val="nil"/>
            </w:tcBorders>
          </w:tcPr>
          <w:p w14:paraId="3EEC43C6"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08F0D667"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1A5DEE3C"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0892BD8"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17E4C" w:rsidRPr="00CF754F" w14:paraId="140B349C" w14:textId="77777777" w:rsidTr="00C27078">
        <w:tc>
          <w:tcPr>
            <w:tcW w:w="3060" w:type="dxa"/>
            <w:tcBorders>
              <w:top w:val="nil"/>
              <w:left w:val="nil"/>
              <w:bottom w:val="nil"/>
              <w:right w:val="nil"/>
            </w:tcBorders>
            <w:vAlign w:val="bottom"/>
          </w:tcPr>
          <w:p w14:paraId="15844C2B" w14:textId="77777777" w:rsidR="00717E4C" w:rsidRPr="00CF754F" w:rsidRDefault="00717E4C" w:rsidP="00C270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30" w:type="dxa"/>
            <w:tcBorders>
              <w:top w:val="nil"/>
              <w:left w:val="nil"/>
              <w:bottom w:val="nil"/>
              <w:right w:val="nil"/>
            </w:tcBorders>
          </w:tcPr>
          <w:p w14:paraId="0F6ACC57"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50,798</w:t>
            </w:r>
          </w:p>
        </w:tc>
        <w:tc>
          <w:tcPr>
            <w:tcW w:w="1530" w:type="dxa"/>
            <w:tcBorders>
              <w:top w:val="nil"/>
              <w:left w:val="nil"/>
              <w:bottom w:val="nil"/>
              <w:right w:val="nil"/>
            </w:tcBorders>
            <w:vAlign w:val="bottom"/>
          </w:tcPr>
          <w:p w14:paraId="0F2DDA5C"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51,601</w:t>
            </w:r>
          </w:p>
        </w:tc>
        <w:tc>
          <w:tcPr>
            <w:tcW w:w="1530" w:type="dxa"/>
            <w:tcBorders>
              <w:top w:val="nil"/>
              <w:left w:val="nil"/>
              <w:bottom w:val="nil"/>
              <w:right w:val="nil"/>
            </w:tcBorders>
            <w:vAlign w:val="bottom"/>
          </w:tcPr>
          <w:p w14:paraId="6D1EAA1A"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(51,988)</w:t>
            </w:r>
          </w:p>
        </w:tc>
        <w:tc>
          <w:tcPr>
            <w:tcW w:w="1530" w:type="dxa"/>
            <w:tcBorders>
              <w:top w:val="nil"/>
              <w:left w:val="nil"/>
              <w:bottom w:val="nil"/>
              <w:right w:val="nil"/>
            </w:tcBorders>
            <w:vAlign w:val="bottom"/>
          </w:tcPr>
          <w:p w14:paraId="4C708781"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50,411</w:t>
            </w:r>
          </w:p>
        </w:tc>
      </w:tr>
      <w:tr w:rsidR="00717E4C" w:rsidRPr="00CF754F" w14:paraId="78CEE051" w14:textId="77777777" w:rsidTr="00C27078">
        <w:tc>
          <w:tcPr>
            <w:tcW w:w="3060" w:type="dxa"/>
            <w:tcBorders>
              <w:top w:val="nil"/>
              <w:left w:val="nil"/>
              <w:bottom w:val="nil"/>
              <w:right w:val="nil"/>
            </w:tcBorders>
            <w:vAlign w:val="bottom"/>
          </w:tcPr>
          <w:p w14:paraId="0CEE08DC" w14:textId="77777777" w:rsidR="00717E4C" w:rsidRPr="00CF754F" w:rsidRDefault="00717E4C" w:rsidP="00C27078">
            <w:pPr>
              <w:spacing w:line="360" w:lineRule="exact"/>
              <w:ind w:right="-12"/>
              <w:jc w:val="thaiDistribute"/>
              <w:rPr>
                <w:rFonts w:cs="Arial"/>
                <w:cs/>
              </w:rPr>
            </w:pPr>
            <w:r w:rsidRPr="00CF754F">
              <w:rPr>
                <w:rFonts w:cs="Arial"/>
              </w:rPr>
              <w:t>KTC Nano Co., Ltd.</w:t>
            </w:r>
          </w:p>
        </w:tc>
        <w:tc>
          <w:tcPr>
            <w:tcW w:w="1530" w:type="dxa"/>
            <w:tcBorders>
              <w:top w:val="nil"/>
              <w:left w:val="nil"/>
              <w:bottom w:val="nil"/>
              <w:right w:val="nil"/>
            </w:tcBorders>
          </w:tcPr>
          <w:p w14:paraId="22D69EA4"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1E90AE54"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F7CA19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5B4ECB02"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17E4C" w:rsidRPr="00CF754F" w14:paraId="3B389877" w14:textId="77777777" w:rsidTr="00C27078">
        <w:tc>
          <w:tcPr>
            <w:tcW w:w="3060" w:type="dxa"/>
            <w:tcBorders>
              <w:top w:val="nil"/>
              <w:left w:val="nil"/>
              <w:bottom w:val="nil"/>
              <w:right w:val="nil"/>
            </w:tcBorders>
            <w:vAlign w:val="bottom"/>
          </w:tcPr>
          <w:p w14:paraId="33808667" w14:textId="77777777" w:rsidR="00717E4C" w:rsidRPr="00CF754F" w:rsidRDefault="00717E4C" w:rsidP="00C270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30" w:type="dxa"/>
            <w:tcBorders>
              <w:top w:val="nil"/>
              <w:left w:val="nil"/>
              <w:bottom w:val="nil"/>
              <w:right w:val="nil"/>
            </w:tcBorders>
          </w:tcPr>
          <w:p w14:paraId="64B0E46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49,648</w:t>
            </w:r>
          </w:p>
        </w:tc>
        <w:tc>
          <w:tcPr>
            <w:tcW w:w="1530" w:type="dxa"/>
            <w:tcBorders>
              <w:top w:val="nil"/>
              <w:left w:val="nil"/>
              <w:bottom w:val="nil"/>
              <w:right w:val="nil"/>
            </w:tcBorders>
            <w:vAlign w:val="bottom"/>
          </w:tcPr>
          <w:p w14:paraId="7136113C"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49,600</w:t>
            </w:r>
          </w:p>
        </w:tc>
        <w:tc>
          <w:tcPr>
            <w:tcW w:w="1530" w:type="dxa"/>
            <w:tcBorders>
              <w:top w:val="nil"/>
              <w:left w:val="nil"/>
              <w:bottom w:val="nil"/>
              <w:right w:val="nil"/>
            </w:tcBorders>
            <w:vAlign w:val="bottom"/>
          </w:tcPr>
          <w:p w14:paraId="42402D3F"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(49,648)</w:t>
            </w:r>
          </w:p>
        </w:tc>
        <w:tc>
          <w:tcPr>
            <w:tcW w:w="1530" w:type="dxa"/>
            <w:tcBorders>
              <w:top w:val="nil"/>
              <w:left w:val="nil"/>
              <w:bottom w:val="nil"/>
              <w:right w:val="nil"/>
            </w:tcBorders>
            <w:vAlign w:val="bottom"/>
          </w:tcPr>
          <w:p w14:paraId="3314ACDE"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49,600</w:t>
            </w:r>
          </w:p>
        </w:tc>
      </w:tr>
      <w:tr w:rsidR="00717E4C" w:rsidRPr="00CF754F" w14:paraId="55A06A48" w14:textId="77777777" w:rsidTr="00C27078">
        <w:tc>
          <w:tcPr>
            <w:tcW w:w="3060" w:type="dxa"/>
            <w:tcBorders>
              <w:top w:val="nil"/>
              <w:left w:val="nil"/>
              <w:bottom w:val="nil"/>
              <w:right w:val="nil"/>
            </w:tcBorders>
            <w:vAlign w:val="bottom"/>
          </w:tcPr>
          <w:p w14:paraId="053DE294" w14:textId="77777777" w:rsidR="00717E4C" w:rsidRPr="00CF754F" w:rsidRDefault="00717E4C" w:rsidP="00C27078">
            <w:pPr>
              <w:spacing w:line="360" w:lineRule="exact"/>
              <w:ind w:right="-12"/>
              <w:jc w:val="thaiDistribute"/>
              <w:rPr>
                <w:rFonts w:cs="Arial"/>
              </w:rPr>
            </w:pPr>
            <w:r w:rsidRPr="00CF754F">
              <w:rPr>
                <w:rFonts w:cs="Arial"/>
              </w:rPr>
              <w:t>KTC Prepaid Co., Ltd.</w:t>
            </w:r>
          </w:p>
        </w:tc>
        <w:tc>
          <w:tcPr>
            <w:tcW w:w="1530" w:type="dxa"/>
            <w:tcBorders>
              <w:top w:val="nil"/>
              <w:left w:val="nil"/>
              <w:bottom w:val="nil"/>
              <w:right w:val="nil"/>
            </w:tcBorders>
          </w:tcPr>
          <w:p w14:paraId="3229F6F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0EF47292"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52DC02C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5D63B84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17E4C" w:rsidRPr="00CF754F" w14:paraId="0DB85FEB" w14:textId="77777777" w:rsidTr="00C27078">
        <w:tc>
          <w:tcPr>
            <w:tcW w:w="3060" w:type="dxa"/>
            <w:tcBorders>
              <w:top w:val="nil"/>
              <w:left w:val="nil"/>
              <w:bottom w:val="nil"/>
              <w:right w:val="nil"/>
            </w:tcBorders>
            <w:vAlign w:val="bottom"/>
          </w:tcPr>
          <w:p w14:paraId="061A2FBD" w14:textId="77777777" w:rsidR="00717E4C" w:rsidRPr="00CF754F" w:rsidRDefault="00717E4C" w:rsidP="00C270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30" w:type="dxa"/>
            <w:tcBorders>
              <w:top w:val="nil"/>
              <w:left w:val="nil"/>
              <w:bottom w:val="nil"/>
              <w:right w:val="nil"/>
            </w:tcBorders>
          </w:tcPr>
          <w:p w14:paraId="35A6287F"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100,075</w:t>
            </w:r>
          </w:p>
        </w:tc>
        <w:tc>
          <w:tcPr>
            <w:tcW w:w="1530" w:type="dxa"/>
            <w:tcBorders>
              <w:top w:val="nil"/>
              <w:left w:val="nil"/>
              <w:bottom w:val="nil"/>
              <w:right w:val="nil"/>
            </w:tcBorders>
            <w:vAlign w:val="bottom"/>
          </w:tcPr>
          <w:p w14:paraId="426C6AE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99,915</w:t>
            </w:r>
          </w:p>
        </w:tc>
        <w:tc>
          <w:tcPr>
            <w:tcW w:w="1530" w:type="dxa"/>
            <w:tcBorders>
              <w:top w:val="nil"/>
              <w:left w:val="nil"/>
              <w:bottom w:val="nil"/>
              <w:right w:val="nil"/>
            </w:tcBorders>
            <w:vAlign w:val="bottom"/>
          </w:tcPr>
          <w:p w14:paraId="544CEBF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(100,671)</w:t>
            </w:r>
          </w:p>
        </w:tc>
        <w:tc>
          <w:tcPr>
            <w:tcW w:w="1530" w:type="dxa"/>
            <w:tcBorders>
              <w:top w:val="nil"/>
              <w:left w:val="nil"/>
              <w:bottom w:val="nil"/>
              <w:right w:val="nil"/>
            </w:tcBorders>
            <w:vAlign w:val="bottom"/>
          </w:tcPr>
          <w:p w14:paraId="26044ADA"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99,319</w:t>
            </w:r>
          </w:p>
        </w:tc>
      </w:tr>
      <w:tr w:rsidR="00717E4C" w:rsidRPr="00CF754F" w14:paraId="641EB9DB" w14:textId="77777777" w:rsidTr="00C27078">
        <w:tc>
          <w:tcPr>
            <w:tcW w:w="3060" w:type="dxa"/>
            <w:tcBorders>
              <w:top w:val="nil"/>
              <w:left w:val="nil"/>
              <w:bottom w:val="nil"/>
              <w:right w:val="nil"/>
            </w:tcBorders>
            <w:vAlign w:val="bottom"/>
          </w:tcPr>
          <w:p w14:paraId="75448239" w14:textId="77777777" w:rsidR="00717E4C" w:rsidRPr="00CF754F" w:rsidRDefault="00717E4C" w:rsidP="00C27078">
            <w:pPr>
              <w:spacing w:line="360" w:lineRule="exact"/>
              <w:ind w:right="-12"/>
              <w:jc w:val="thaiDistribute"/>
              <w:rPr>
                <w:rFonts w:cs="Arial"/>
                <w:cs/>
              </w:rPr>
            </w:pPr>
            <w:r w:rsidRPr="00CF754F">
              <w:rPr>
                <w:rFonts w:cs="Arial"/>
              </w:rPr>
              <w:t>KTB Leasing Co., Ltd.</w:t>
            </w:r>
          </w:p>
        </w:tc>
        <w:tc>
          <w:tcPr>
            <w:tcW w:w="1530" w:type="dxa"/>
            <w:tcBorders>
              <w:top w:val="nil"/>
              <w:left w:val="nil"/>
              <w:bottom w:val="nil"/>
              <w:right w:val="nil"/>
            </w:tcBorders>
          </w:tcPr>
          <w:p w14:paraId="6044CC53"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A5F83AA"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D4ADFBB"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C75F401"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17E4C" w:rsidRPr="00CF754F" w14:paraId="09AC3DF7" w14:textId="77777777" w:rsidTr="00C27078">
        <w:tc>
          <w:tcPr>
            <w:tcW w:w="3060" w:type="dxa"/>
            <w:tcBorders>
              <w:top w:val="nil"/>
              <w:left w:val="nil"/>
              <w:bottom w:val="nil"/>
              <w:right w:val="nil"/>
            </w:tcBorders>
            <w:vAlign w:val="bottom"/>
          </w:tcPr>
          <w:p w14:paraId="09CCEB31" w14:textId="77777777" w:rsidR="00717E4C" w:rsidRPr="00CF754F" w:rsidRDefault="00717E4C" w:rsidP="00C270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lending</w:t>
            </w:r>
          </w:p>
        </w:tc>
        <w:tc>
          <w:tcPr>
            <w:tcW w:w="1530" w:type="dxa"/>
            <w:tcBorders>
              <w:top w:val="nil"/>
              <w:left w:val="nil"/>
              <w:bottom w:val="nil"/>
              <w:right w:val="nil"/>
            </w:tcBorders>
            <w:vAlign w:val="bottom"/>
          </w:tcPr>
          <w:p w14:paraId="1567681B"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cs/>
              </w:rPr>
              <w:t>-</w:t>
            </w:r>
          </w:p>
        </w:tc>
        <w:tc>
          <w:tcPr>
            <w:tcW w:w="1530" w:type="dxa"/>
            <w:tcBorders>
              <w:top w:val="nil"/>
              <w:left w:val="nil"/>
              <w:bottom w:val="nil"/>
              <w:right w:val="nil"/>
            </w:tcBorders>
            <w:vAlign w:val="bottom"/>
          </w:tcPr>
          <w:p w14:paraId="3B119B37"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746,000</w:t>
            </w:r>
          </w:p>
        </w:tc>
        <w:tc>
          <w:tcPr>
            <w:tcW w:w="1530" w:type="dxa"/>
            <w:tcBorders>
              <w:top w:val="nil"/>
              <w:left w:val="nil"/>
              <w:bottom w:val="nil"/>
              <w:right w:val="nil"/>
            </w:tcBorders>
            <w:vAlign w:val="bottom"/>
          </w:tcPr>
          <w:p w14:paraId="2D7C6ACB"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30" w:type="dxa"/>
            <w:tcBorders>
              <w:top w:val="nil"/>
              <w:left w:val="nil"/>
              <w:bottom w:val="nil"/>
              <w:right w:val="nil"/>
            </w:tcBorders>
            <w:vAlign w:val="bottom"/>
          </w:tcPr>
          <w:p w14:paraId="1919B11C"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746,000</w:t>
            </w:r>
          </w:p>
        </w:tc>
      </w:tr>
      <w:tr w:rsidR="00717E4C" w:rsidRPr="00CF754F" w14:paraId="384631DB" w14:textId="77777777" w:rsidTr="00C27078">
        <w:tc>
          <w:tcPr>
            <w:tcW w:w="3060" w:type="dxa"/>
            <w:tcBorders>
              <w:top w:val="nil"/>
              <w:left w:val="nil"/>
              <w:bottom w:val="nil"/>
              <w:right w:val="nil"/>
            </w:tcBorders>
            <w:vAlign w:val="bottom"/>
          </w:tcPr>
          <w:p w14:paraId="2FD1E873" w14:textId="77777777" w:rsidR="00717E4C" w:rsidRPr="00CF754F" w:rsidRDefault="00717E4C" w:rsidP="00C27078">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30" w:type="dxa"/>
            <w:tcBorders>
              <w:top w:val="nil"/>
              <w:left w:val="nil"/>
              <w:bottom w:val="nil"/>
              <w:right w:val="nil"/>
            </w:tcBorders>
          </w:tcPr>
          <w:p w14:paraId="22CF54B4"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30" w:type="dxa"/>
            <w:tcBorders>
              <w:top w:val="nil"/>
              <w:left w:val="nil"/>
              <w:bottom w:val="nil"/>
              <w:right w:val="nil"/>
            </w:tcBorders>
            <w:vAlign w:val="bottom"/>
          </w:tcPr>
          <w:p w14:paraId="06F13777"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330,000</w:t>
            </w:r>
          </w:p>
        </w:tc>
        <w:tc>
          <w:tcPr>
            <w:tcW w:w="1530" w:type="dxa"/>
            <w:tcBorders>
              <w:top w:val="nil"/>
              <w:left w:val="nil"/>
              <w:bottom w:val="nil"/>
              <w:right w:val="nil"/>
            </w:tcBorders>
            <w:vAlign w:val="bottom"/>
          </w:tcPr>
          <w:p w14:paraId="6EE97AF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(330,000)</w:t>
            </w:r>
          </w:p>
        </w:tc>
        <w:tc>
          <w:tcPr>
            <w:tcW w:w="1530" w:type="dxa"/>
            <w:tcBorders>
              <w:top w:val="nil"/>
              <w:left w:val="nil"/>
              <w:bottom w:val="nil"/>
              <w:right w:val="nil"/>
            </w:tcBorders>
            <w:vAlign w:val="bottom"/>
          </w:tcPr>
          <w:p w14:paraId="0E1E378F"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r>
    </w:tbl>
    <w:p w14:paraId="19EA28B5" w14:textId="77777777" w:rsidR="00AD1678" w:rsidRPr="00CF754F"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32"/>
          <w:szCs w:val="32"/>
        </w:rPr>
      </w:pPr>
      <w:r w:rsidRPr="00CF754F">
        <w:rPr>
          <w:rFonts w:cs="Arial"/>
          <w:color w:val="000000"/>
          <w:sz w:val="32"/>
          <w:szCs w:val="32"/>
        </w:rPr>
        <w:br w:type="page"/>
      </w:r>
    </w:p>
    <w:p w14:paraId="072BF677" w14:textId="05EF4911" w:rsidR="00020FD9" w:rsidRPr="00CF754F" w:rsidRDefault="00672FED"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lastRenderedPageBreak/>
        <w:t>Short-term lending</w:t>
      </w:r>
      <w:r w:rsidR="00020FD9" w:rsidRPr="00CF754F">
        <w:rPr>
          <w:rFonts w:cs="Arial"/>
          <w:sz w:val="22"/>
          <w:szCs w:val="22"/>
        </w:rPr>
        <w:t xml:space="preserve"> to related parties </w:t>
      </w:r>
      <w:r w:rsidRPr="00CF754F">
        <w:rPr>
          <w:rFonts w:cs="Arial"/>
          <w:sz w:val="22"/>
          <w:szCs w:val="22"/>
        </w:rPr>
        <w:t>carry</w:t>
      </w:r>
      <w:r w:rsidR="003437AE" w:rsidRPr="00CF754F">
        <w:rPr>
          <w:rFonts w:cs="Arial"/>
          <w:sz w:val="22"/>
          <w:szCs w:val="22"/>
        </w:rPr>
        <w:t xml:space="preserve"> interest rates at Money Market Rate (MMR)</w:t>
      </w:r>
      <w:r w:rsidR="00020FD9" w:rsidRPr="00CF754F">
        <w:rPr>
          <w:rFonts w:cs="Arial"/>
          <w:sz w:val="22"/>
          <w:szCs w:val="22"/>
        </w:rPr>
        <w:t xml:space="preserve">. </w:t>
      </w:r>
      <w:r w:rsidR="002E1942" w:rsidRPr="00CF754F">
        <w:rPr>
          <w:rFonts w:cs="Arial"/>
          <w:sz w:val="22"/>
          <w:szCs w:val="22"/>
        </w:rPr>
        <w:t>Whereas</w:t>
      </w:r>
      <w:r w:rsidR="00020FD9" w:rsidRPr="00CF754F">
        <w:rPr>
          <w:rFonts w:cs="Arial"/>
          <w:sz w:val="22"/>
          <w:szCs w:val="22"/>
        </w:rPr>
        <w:t xml:space="preserve"> </w:t>
      </w:r>
      <w:r w:rsidRPr="00CF754F">
        <w:rPr>
          <w:rFonts w:cs="Arial"/>
          <w:sz w:val="22"/>
          <w:szCs w:val="22"/>
        </w:rPr>
        <w:t>borrowings</w:t>
      </w:r>
      <w:r w:rsidR="00020FD9" w:rsidRPr="00CF754F">
        <w:rPr>
          <w:rFonts w:cs="Arial"/>
          <w:sz w:val="22"/>
          <w:szCs w:val="22"/>
        </w:rPr>
        <w:t xml:space="preserve"> from </w:t>
      </w:r>
      <w:r w:rsidRPr="00CF754F">
        <w:rPr>
          <w:rFonts w:cs="Arial"/>
          <w:sz w:val="22"/>
          <w:szCs w:val="22"/>
        </w:rPr>
        <w:t xml:space="preserve">related </w:t>
      </w:r>
      <w:r w:rsidR="00020FD9" w:rsidRPr="00CF754F">
        <w:rPr>
          <w:rFonts w:cs="Arial"/>
          <w:sz w:val="22"/>
          <w:szCs w:val="22"/>
        </w:rPr>
        <w:t xml:space="preserve">financial institutions and </w:t>
      </w:r>
      <w:r w:rsidRPr="00CF754F">
        <w:rPr>
          <w:rFonts w:cs="Arial"/>
          <w:sz w:val="22"/>
          <w:szCs w:val="22"/>
        </w:rPr>
        <w:t xml:space="preserve">other </w:t>
      </w:r>
      <w:r w:rsidR="00020FD9" w:rsidRPr="00CF754F">
        <w:rPr>
          <w:rFonts w:cs="Arial"/>
          <w:sz w:val="22"/>
          <w:szCs w:val="22"/>
        </w:rPr>
        <w:t xml:space="preserve">related parties </w:t>
      </w:r>
      <w:r w:rsidRPr="00CF754F">
        <w:rPr>
          <w:rFonts w:cs="Arial"/>
          <w:sz w:val="22"/>
          <w:szCs w:val="22"/>
        </w:rPr>
        <w:t xml:space="preserve">carry </w:t>
      </w:r>
      <w:r w:rsidR="002068A1" w:rsidRPr="00CF754F">
        <w:rPr>
          <w:rFonts w:cs="Arial"/>
          <w:sz w:val="22"/>
          <w:szCs w:val="22"/>
        </w:rPr>
        <w:t xml:space="preserve">interest rates at </w:t>
      </w:r>
      <w:r w:rsidR="00020FD9" w:rsidRPr="00CF754F">
        <w:rPr>
          <w:rFonts w:cs="Arial"/>
          <w:sz w:val="22"/>
          <w:szCs w:val="22"/>
        </w:rPr>
        <w:t xml:space="preserve">the </w:t>
      </w:r>
      <w:r w:rsidRPr="00CF754F">
        <w:rPr>
          <w:rFonts w:cs="Arial"/>
          <w:sz w:val="22"/>
          <w:szCs w:val="22"/>
        </w:rPr>
        <w:t>M</w:t>
      </w:r>
      <w:r w:rsidR="00020FD9" w:rsidRPr="00CF754F">
        <w:rPr>
          <w:rFonts w:cs="Arial"/>
          <w:sz w:val="22"/>
          <w:szCs w:val="22"/>
        </w:rPr>
        <w:t xml:space="preserve">oney </w:t>
      </w:r>
      <w:r w:rsidRPr="00CF754F">
        <w:rPr>
          <w:rFonts w:cs="Arial"/>
          <w:sz w:val="22"/>
          <w:szCs w:val="22"/>
        </w:rPr>
        <w:t>M</w:t>
      </w:r>
      <w:r w:rsidR="00020FD9" w:rsidRPr="00CF754F">
        <w:rPr>
          <w:rFonts w:cs="Arial"/>
          <w:sz w:val="22"/>
          <w:szCs w:val="22"/>
        </w:rPr>
        <w:t xml:space="preserve">arket </w:t>
      </w:r>
      <w:r w:rsidRPr="00CF754F">
        <w:rPr>
          <w:rFonts w:cs="Arial"/>
          <w:sz w:val="22"/>
          <w:szCs w:val="22"/>
        </w:rPr>
        <w:t>R</w:t>
      </w:r>
      <w:r w:rsidR="00020FD9" w:rsidRPr="00CF754F">
        <w:rPr>
          <w:rFonts w:cs="Arial"/>
          <w:sz w:val="22"/>
          <w:szCs w:val="22"/>
        </w:rPr>
        <w:t>ate (</w:t>
      </w:r>
      <w:r w:rsidRPr="00CF754F">
        <w:rPr>
          <w:rFonts w:cs="Arial"/>
          <w:sz w:val="22"/>
          <w:szCs w:val="22"/>
        </w:rPr>
        <w:t>MMR</w:t>
      </w:r>
      <w:r w:rsidR="00020FD9" w:rsidRPr="00CF754F">
        <w:rPr>
          <w:rFonts w:cs="Arial"/>
          <w:sz w:val="22"/>
          <w:szCs w:val="22"/>
        </w:rPr>
        <w:t xml:space="preserve">) </w:t>
      </w:r>
      <w:r w:rsidR="002E1942" w:rsidRPr="00CF754F">
        <w:rPr>
          <w:rFonts w:cs="Arial"/>
          <w:sz w:val="22"/>
          <w:szCs w:val="22"/>
        </w:rPr>
        <w:t xml:space="preserve">for short-term </w:t>
      </w:r>
      <w:r w:rsidRPr="00CF754F">
        <w:rPr>
          <w:rFonts w:cs="Arial"/>
          <w:sz w:val="22"/>
          <w:szCs w:val="22"/>
        </w:rPr>
        <w:t xml:space="preserve">borrowings </w:t>
      </w:r>
      <w:r w:rsidR="00020FD9" w:rsidRPr="00CF754F">
        <w:rPr>
          <w:rFonts w:cs="Arial"/>
          <w:sz w:val="22"/>
          <w:szCs w:val="22"/>
        </w:rPr>
        <w:t xml:space="preserve">and at the </w:t>
      </w:r>
      <w:r w:rsidRPr="00CF754F">
        <w:rPr>
          <w:rFonts w:cs="Arial"/>
          <w:sz w:val="22"/>
          <w:szCs w:val="22"/>
        </w:rPr>
        <w:t>C</w:t>
      </w:r>
      <w:r w:rsidR="00020FD9" w:rsidRPr="00CF754F">
        <w:rPr>
          <w:rFonts w:cs="Arial"/>
          <w:sz w:val="22"/>
          <w:szCs w:val="22"/>
        </w:rPr>
        <w:t xml:space="preserve">apital </w:t>
      </w:r>
      <w:r w:rsidRPr="00CF754F">
        <w:rPr>
          <w:rFonts w:cs="Arial"/>
          <w:sz w:val="22"/>
          <w:szCs w:val="22"/>
        </w:rPr>
        <w:t>M</w:t>
      </w:r>
      <w:r w:rsidR="00020FD9" w:rsidRPr="00CF754F">
        <w:rPr>
          <w:rFonts w:cs="Arial"/>
          <w:sz w:val="22"/>
          <w:szCs w:val="22"/>
        </w:rPr>
        <w:t xml:space="preserve">arket </w:t>
      </w:r>
      <w:r w:rsidRPr="00CF754F">
        <w:rPr>
          <w:rFonts w:cs="Arial"/>
          <w:sz w:val="22"/>
          <w:szCs w:val="22"/>
        </w:rPr>
        <w:t>R</w:t>
      </w:r>
      <w:r w:rsidR="00020FD9" w:rsidRPr="00CF754F">
        <w:rPr>
          <w:rFonts w:cs="Arial"/>
          <w:sz w:val="22"/>
          <w:szCs w:val="22"/>
        </w:rPr>
        <w:t xml:space="preserve">ate </w:t>
      </w:r>
      <w:r w:rsidR="002E1942" w:rsidRPr="00CF754F">
        <w:rPr>
          <w:rFonts w:cs="Arial"/>
          <w:sz w:val="22"/>
          <w:szCs w:val="22"/>
        </w:rPr>
        <w:t>for long-term</w:t>
      </w:r>
      <w:r w:rsidRPr="00CF754F">
        <w:rPr>
          <w:rFonts w:cs="Arial"/>
          <w:sz w:val="22"/>
          <w:szCs w:val="22"/>
        </w:rPr>
        <w:t xml:space="preserve"> borrowings</w:t>
      </w:r>
      <w:r w:rsidR="00020FD9" w:rsidRPr="00CF754F">
        <w:rPr>
          <w:rFonts w:cs="Arial"/>
          <w:sz w:val="22"/>
          <w:szCs w:val="22"/>
        </w:rPr>
        <w:t>.</w:t>
      </w:r>
    </w:p>
    <w:p w14:paraId="76C85804" w14:textId="027B2F22" w:rsidR="00C359DE" w:rsidRPr="00CF754F"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4"/>
          <w:szCs w:val="24"/>
        </w:rPr>
      </w:pPr>
      <w:r w:rsidRPr="00CF754F">
        <w:rPr>
          <w:rFonts w:cs="Arial"/>
          <w:sz w:val="22"/>
          <w:szCs w:val="22"/>
        </w:rPr>
        <w:t>2</w:t>
      </w:r>
      <w:r w:rsidR="00574908" w:rsidRPr="00CF754F">
        <w:rPr>
          <w:rFonts w:cs="Arial"/>
          <w:sz w:val="22"/>
          <w:szCs w:val="22"/>
        </w:rPr>
        <w:t>7</w:t>
      </w:r>
      <w:r w:rsidR="00C359DE" w:rsidRPr="00CF754F">
        <w:rPr>
          <w:rFonts w:cs="Arial"/>
          <w:sz w:val="22"/>
          <w:szCs w:val="22"/>
        </w:rPr>
        <w:t>.</w:t>
      </w:r>
      <w:r w:rsidRPr="00CF754F">
        <w:rPr>
          <w:rFonts w:cs="Arial"/>
          <w:sz w:val="22"/>
          <w:szCs w:val="22"/>
        </w:rPr>
        <w:t>2</w:t>
      </w:r>
      <w:r w:rsidR="00C359DE" w:rsidRPr="00CF754F">
        <w:rPr>
          <w:rFonts w:cs="Arial"/>
          <w:sz w:val="22"/>
          <w:szCs w:val="22"/>
        </w:rPr>
        <w:tab/>
      </w:r>
      <w:r w:rsidR="003014F1" w:rsidRPr="00CF754F">
        <w:rPr>
          <w:rFonts w:cs="Arial"/>
          <w:sz w:val="22"/>
          <w:szCs w:val="22"/>
        </w:rPr>
        <w:t>Revenues and expenses</w:t>
      </w:r>
    </w:p>
    <w:p w14:paraId="7EE579E6" w14:textId="4C58C3BD"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significant</w:t>
      </w:r>
      <w:r w:rsidR="003014F1" w:rsidRPr="00CF754F">
        <w:rPr>
          <w:rFonts w:cs="Arial"/>
        </w:rPr>
        <w:t xml:space="preserve"> </w:t>
      </w:r>
      <w:r w:rsidR="003014F1" w:rsidRPr="00CF754F">
        <w:rPr>
          <w:rFonts w:cs="Arial"/>
          <w:sz w:val="22"/>
          <w:szCs w:val="22"/>
        </w:rPr>
        <w:t xml:space="preserve">revenues and expenses </w:t>
      </w:r>
      <w:r w:rsidRPr="00CF754F">
        <w:rPr>
          <w:rFonts w:cs="Arial"/>
          <w:sz w:val="22"/>
          <w:szCs w:val="22"/>
        </w:rPr>
        <w:t>with related parties are as follows:</w:t>
      </w:r>
    </w:p>
    <w:tbl>
      <w:tblPr>
        <w:tblW w:w="8730" w:type="dxa"/>
        <w:tblInd w:w="450" w:type="dxa"/>
        <w:tblLayout w:type="fixed"/>
        <w:tblCellMar>
          <w:left w:w="0" w:type="dxa"/>
          <w:right w:w="0" w:type="dxa"/>
        </w:tblCellMar>
        <w:tblLook w:val="01E0" w:firstRow="1" w:lastRow="1" w:firstColumn="1" w:lastColumn="1" w:noHBand="0" w:noVBand="0"/>
      </w:tblPr>
      <w:tblGrid>
        <w:gridCol w:w="3870"/>
        <w:gridCol w:w="1215"/>
        <w:gridCol w:w="1215"/>
        <w:gridCol w:w="1215"/>
        <w:gridCol w:w="1215"/>
      </w:tblGrid>
      <w:tr w:rsidR="00574908" w:rsidRPr="00CF754F" w14:paraId="5EFCB741" w14:textId="77777777" w:rsidTr="00044233">
        <w:trPr>
          <w:trHeight w:val="369"/>
          <w:tblHeader/>
        </w:trPr>
        <w:tc>
          <w:tcPr>
            <w:tcW w:w="3870" w:type="dxa"/>
          </w:tcPr>
          <w:p w14:paraId="448274D9" w14:textId="77777777" w:rsidR="00574908" w:rsidRPr="00CF754F" w:rsidRDefault="00574908"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br w:type="page"/>
            </w:r>
          </w:p>
        </w:tc>
        <w:tc>
          <w:tcPr>
            <w:tcW w:w="4860" w:type="dxa"/>
            <w:gridSpan w:val="4"/>
          </w:tcPr>
          <w:p w14:paraId="5BC99241" w14:textId="77777777" w:rsidR="00574908" w:rsidRPr="00CF754F" w:rsidRDefault="00976C0C" w:rsidP="0004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6" w:right="43"/>
              <w:jc w:val="right"/>
              <w:rPr>
                <w:rFonts w:cs="Arial"/>
                <w:cs/>
              </w:rPr>
            </w:pPr>
            <w:r w:rsidRPr="00CF754F">
              <w:rPr>
                <w:rFonts w:cs="Arial"/>
              </w:rPr>
              <w:t>(Unit: Thousand Baht)</w:t>
            </w:r>
          </w:p>
        </w:tc>
      </w:tr>
      <w:tr w:rsidR="00044233" w:rsidRPr="00CF754F" w14:paraId="22DE9AC8" w14:textId="77777777" w:rsidTr="00044233">
        <w:trPr>
          <w:trHeight w:val="270"/>
          <w:tblHeader/>
        </w:trPr>
        <w:tc>
          <w:tcPr>
            <w:tcW w:w="3870" w:type="dxa"/>
          </w:tcPr>
          <w:p w14:paraId="200F2B2E" w14:textId="77777777" w:rsidR="00044233" w:rsidRPr="00CF754F"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860" w:type="dxa"/>
            <w:gridSpan w:val="4"/>
          </w:tcPr>
          <w:p w14:paraId="00F85324"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For the years ended 31 December</w:t>
            </w:r>
          </w:p>
        </w:tc>
      </w:tr>
      <w:tr w:rsidR="00044233" w:rsidRPr="00CF754F" w14:paraId="49CD8C13" w14:textId="77777777" w:rsidTr="00044233">
        <w:trPr>
          <w:trHeight w:val="270"/>
          <w:tblHeader/>
        </w:trPr>
        <w:tc>
          <w:tcPr>
            <w:tcW w:w="3870" w:type="dxa"/>
          </w:tcPr>
          <w:p w14:paraId="50E4B6A2" w14:textId="77777777" w:rsidR="00044233" w:rsidRPr="00CF754F"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30" w:type="dxa"/>
            <w:gridSpan w:val="2"/>
          </w:tcPr>
          <w:p w14:paraId="713F45BB"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Consolidated </w:t>
            </w:r>
          </w:p>
          <w:p w14:paraId="236311D1"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w:t>
            </w:r>
          </w:p>
        </w:tc>
        <w:tc>
          <w:tcPr>
            <w:tcW w:w="2430" w:type="dxa"/>
            <w:gridSpan w:val="2"/>
          </w:tcPr>
          <w:p w14:paraId="2AAF5492"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Separate </w:t>
            </w:r>
          </w:p>
          <w:p w14:paraId="234C301F"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w:t>
            </w:r>
          </w:p>
        </w:tc>
      </w:tr>
      <w:tr w:rsidR="00717E4C" w:rsidRPr="00CF754F" w14:paraId="1A36F5A0" w14:textId="77777777" w:rsidTr="00044233">
        <w:trPr>
          <w:trHeight w:val="315"/>
          <w:tblHeader/>
        </w:trPr>
        <w:tc>
          <w:tcPr>
            <w:tcW w:w="3870" w:type="dxa"/>
            <w:vAlign w:val="center"/>
          </w:tcPr>
          <w:p w14:paraId="6D83860C"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Related parties</w:t>
            </w:r>
          </w:p>
        </w:tc>
        <w:tc>
          <w:tcPr>
            <w:tcW w:w="1215" w:type="dxa"/>
            <w:vAlign w:val="center"/>
          </w:tcPr>
          <w:p w14:paraId="69BA6FB2" w14:textId="5F263805"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2023</w:t>
            </w:r>
          </w:p>
        </w:tc>
        <w:tc>
          <w:tcPr>
            <w:tcW w:w="1215" w:type="dxa"/>
            <w:vAlign w:val="center"/>
          </w:tcPr>
          <w:p w14:paraId="305BEAE3" w14:textId="1D4A41F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2022</w:t>
            </w:r>
          </w:p>
        </w:tc>
        <w:tc>
          <w:tcPr>
            <w:tcW w:w="1215" w:type="dxa"/>
            <w:vAlign w:val="center"/>
          </w:tcPr>
          <w:p w14:paraId="514EDD88" w14:textId="3D520CD4"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2023</w:t>
            </w:r>
          </w:p>
        </w:tc>
        <w:tc>
          <w:tcPr>
            <w:tcW w:w="1215" w:type="dxa"/>
            <w:vAlign w:val="center"/>
          </w:tcPr>
          <w:p w14:paraId="599586CB" w14:textId="47C3AF01"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2022</w:t>
            </w:r>
          </w:p>
        </w:tc>
      </w:tr>
      <w:tr w:rsidR="00717E4C" w:rsidRPr="00CF754F" w14:paraId="5ACB779A" w14:textId="77777777" w:rsidTr="00044233">
        <w:trPr>
          <w:trHeight w:val="315"/>
        </w:trPr>
        <w:tc>
          <w:tcPr>
            <w:tcW w:w="3870" w:type="dxa"/>
            <w:vAlign w:val="center"/>
          </w:tcPr>
          <w:p w14:paraId="4979AFB9"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CF754F">
              <w:rPr>
                <w:rFonts w:cs="Arial"/>
                <w:b/>
                <w:bCs/>
              </w:rPr>
              <w:t>Parent company</w:t>
            </w:r>
          </w:p>
        </w:tc>
        <w:tc>
          <w:tcPr>
            <w:tcW w:w="1215" w:type="dxa"/>
            <w:vAlign w:val="bottom"/>
          </w:tcPr>
          <w:p w14:paraId="5C5739AD"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194C8A27"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285CA7A7"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05986EF7"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r>
      <w:tr w:rsidR="00717E4C" w:rsidRPr="00CF754F" w14:paraId="30665206" w14:textId="77777777" w:rsidTr="00044233">
        <w:trPr>
          <w:trHeight w:val="144"/>
        </w:trPr>
        <w:tc>
          <w:tcPr>
            <w:tcW w:w="3870" w:type="dxa"/>
          </w:tcPr>
          <w:p w14:paraId="4AB827E3"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Krung Thai Bank PCL.</w:t>
            </w:r>
          </w:p>
        </w:tc>
        <w:tc>
          <w:tcPr>
            <w:tcW w:w="1215" w:type="dxa"/>
            <w:vAlign w:val="bottom"/>
          </w:tcPr>
          <w:p w14:paraId="15DEFA3F"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26330101"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0DBA4D19"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3F2C615E"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r>
      <w:tr w:rsidR="00F06305" w:rsidRPr="00CF754F" w14:paraId="69928ABC" w14:textId="77777777" w:rsidTr="00E47C6D">
        <w:trPr>
          <w:trHeight w:val="144"/>
        </w:trPr>
        <w:tc>
          <w:tcPr>
            <w:tcW w:w="3870" w:type="dxa"/>
          </w:tcPr>
          <w:p w14:paraId="606571D1" w14:textId="368E2C40"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Fee and service income</w:t>
            </w:r>
          </w:p>
        </w:tc>
        <w:tc>
          <w:tcPr>
            <w:tcW w:w="1215" w:type="dxa"/>
          </w:tcPr>
          <w:p w14:paraId="2ECC3D43" w14:textId="67B14A66"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2,421</w:t>
            </w:r>
          </w:p>
        </w:tc>
        <w:tc>
          <w:tcPr>
            <w:tcW w:w="1215" w:type="dxa"/>
          </w:tcPr>
          <w:p w14:paraId="6C57011D" w14:textId="291CCAC4"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3,147</w:t>
            </w:r>
          </w:p>
        </w:tc>
        <w:tc>
          <w:tcPr>
            <w:tcW w:w="1215" w:type="dxa"/>
          </w:tcPr>
          <w:p w14:paraId="60D2A434" w14:textId="509B8264"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2,421</w:t>
            </w:r>
          </w:p>
        </w:tc>
        <w:tc>
          <w:tcPr>
            <w:tcW w:w="1215" w:type="dxa"/>
          </w:tcPr>
          <w:p w14:paraId="0BF243AC" w14:textId="2D2F517C"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3,147</w:t>
            </w:r>
          </w:p>
        </w:tc>
      </w:tr>
      <w:tr w:rsidR="00F06305" w:rsidRPr="00CF754F" w14:paraId="67B6AD64" w14:textId="77777777" w:rsidTr="00E47C6D">
        <w:trPr>
          <w:trHeight w:val="144"/>
        </w:trPr>
        <w:tc>
          <w:tcPr>
            <w:tcW w:w="3870" w:type="dxa"/>
          </w:tcPr>
          <w:p w14:paraId="35E12CDB" w14:textId="09B45B28"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Other income</w:t>
            </w:r>
          </w:p>
        </w:tc>
        <w:tc>
          <w:tcPr>
            <w:tcW w:w="1215" w:type="dxa"/>
          </w:tcPr>
          <w:p w14:paraId="1A82B03E" w14:textId="0B55C81C"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22,233</w:t>
            </w:r>
          </w:p>
        </w:tc>
        <w:tc>
          <w:tcPr>
            <w:tcW w:w="1215" w:type="dxa"/>
          </w:tcPr>
          <w:p w14:paraId="22AFF678" w14:textId="645495F8"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102,207</w:t>
            </w:r>
          </w:p>
        </w:tc>
        <w:tc>
          <w:tcPr>
            <w:tcW w:w="1215" w:type="dxa"/>
          </w:tcPr>
          <w:p w14:paraId="538F190F" w14:textId="1C0A2995"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22,185</w:t>
            </w:r>
          </w:p>
        </w:tc>
        <w:tc>
          <w:tcPr>
            <w:tcW w:w="1215" w:type="dxa"/>
          </w:tcPr>
          <w:p w14:paraId="33C12885" w14:textId="456EA4B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102,045</w:t>
            </w:r>
          </w:p>
        </w:tc>
      </w:tr>
      <w:tr w:rsidR="00F06305" w:rsidRPr="00CF754F" w14:paraId="0FCBAE68" w14:textId="77777777" w:rsidTr="00E47C6D">
        <w:trPr>
          <w:trHeight w:val="144"/>
        </w:trPr>
        <w:tc>
          <w:tcPr>
            <w:tcW w:w="3870" w:type="dxa"/>
          </w:tcPr>
          <w:p w14:paraId="6626D36E" w14:textId="43A7517C"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Administrative expenses</w:t>
            </w:r>
          </w:p>
        </w:tc>
        <w:tc>
          <w:tcPr>
            <w:tcW w:w="1215" w:type="dxa"/>
          </w:tcPr>
          <w:p w14:paraId="7A8A17B2" w14:textId="40B318D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196,293</w:t>
            </w:r>
          </w:p>
        </w:tc>
        <w:tc>
          <w:tcPr>
            <w:tcW w:w="1215" w:type="dxa"/>
          </w:tcPr>
          <w:p w14:paraId="1EBC07B8" w14:textId="1815DE78"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146,712</w:t>
            </w:r>
          </w:p>
        </w:tc>
        <w:tc>
          <w:tcPr>
            <w:tcW w:w="1215" w:type="dxa"/>
          </w:tcPr>
          <w:p w14:paraId="2E80E1A8" w14:textId="1A045D2A"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193,167</w:t>
            </w:r>
          </w:p>
        </w:tc>
        <w:tc>
          <w:tcPr>
            <w:tcW w:w="1215" w:type="dxa"/>
          </w:tcPr>
          <w:p w14:paraId="215DAC45" w14:textId="4E2C4E33"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141,371</w:t>
            </w:r>
          </w:p>
        </w:tc>
      </w:tr>
      <w:tr w:rsidR="00F06305" w:rsidRPr="00CF754F" w14:paraId="7E93C6CE" w14:textId="77777777" w:rsidTr="00E47C6D">
        <w:trPr>
          <w:trHeight w:val="207"/>
        </w:trPr>
        <w:tc>
          <w:tcPr>
            <w:tcW w:w="3870" w:type="dxa"/>
          </w:tcPr>
          <w:p w14:paraId="13EE9716" w14:textId="4163FC4B"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tcPr>
          <w:p w14:paraId="4326EF86" w14:textId="109C51CB"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248,448</w:t>
            </w:r>
          </w:p>
        </w:tc>
        <w:tc>
          <w:tcPr>
            <w:tcW w:w="1215" w:type="dxa"/>
          </w:tcPr>
          <w:p w14:paraId="47BFBAED" w14:textId="453DB1B6"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73,954</w:t>
            </w:r>
          </w:p>
        </w:tc>
        <w:tc>
          <w:tcPr>
            <w:tcW w:w="1215" w:type="dxa"/>
          </w:tcPr>
          <w:p w14:paraId="2172E85F" w14:textId="6AD767E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225,937</w:t>
            </w:r>
          </w:p>
        </w:tc>
        <w:tc>
          <w:tcPr>
            <w:tcW w:w="1215" w:type="dxa"/>
          </w:tcPr>
          <w:p w14:paraId="504948EC" w14:textId="7BC743A2"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62,233</w:t>
            </w:r>
          </w:p>
        </w:tc>
      </w:tr>
      <w:tr w:rsidR="00F06305" w:rsidRPr="00CF754F" w14:paraId="4E92EC77" w14:textId="77777777" w:rsidTr="00044233">
        <w:trPr>
          <w:trHeight w:val="144"/>
        </w:trPr>
        <w:tc>
          <w:tcPr>
            <w:tcW w:w="3870" w:type="dxa"/>
          </w:tcPr>
          <w:p w14:paraId="063EC95F"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rPr>
            </w:pPr>
            <w:r w:rsidRPr="00CF754F">
              <w:rPr>
                <w:rFonts w:cs="Arial"/>
                <w:b/>
                <w:bCs/>
              </w:rPr>
              <w:t>Subsidiaries</w:t>
            </w:r>
          </w:p>
        </w:tc>
        <w:tc>
          <w:tcPr>
            <w:tcW w:w="1215" w:type="dxa"/>
            <w:vAlign w:val="bottom"/>
          </w:tcPr>
          <w:p w14:paraId="31BFF0CB"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2B8566D3"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37C686A4"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56282130"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r>
      <w:tr w:rsidR="00F06305" w:rsidRPr="00CF754F" w14:paraId="69F0C087" w14:textId="77777777" w:rsidTr="00044233">
        <w:trPr>
          <w:trHeight w:val="144"/>
        </w:trPr>
        <w:tc>
          <w:tcPr>
            <w:tcW w:w="3870" w:type="dxa"/>
          </w:tcPr>
          <w:p w14:paraId="75867C4D"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Pico (Bangkok) Co., Ltd.</w:t>
            </w:r>
          </w:p>
        </w:tc>
        <w:tc>
          <w:tcPr>
            <w:tcW w:w="1215" w:type="dxa"/>
            <w:vAlign w:val="bottom"/>
          </w:tcPr>
          <w:p w14:paraId="435B8577"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91C0ADC"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3D97197"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7E77543"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6305" w:rsidRPr="00CF754F" w14:paraId="3B6495DA" w14:textId="77777777" w:rsidTr="00E47C6D">
        <w:trPr>
          <w:trHeight w:val="144"/>
        </w:trPr>
        <w:tc>
          <w:tcPr>
            <w:tcW w:w="3870" w:type="dxa"/>
          </w:tcPr>
          <w:p w14:paraId="5416E032" w14:textId="302AEF94"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0CA3C040" w14:textId="7E86D99E"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011301D0" w14:textId="7637E393"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513942A2" w14:textId="1894703D"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183</w:t>
            </w:r>
          </w:p>
        </w:tc>
        <w:tc>
          <w:tcPr>
            <w:tcW w:w="1215" w:type="dxa"/>
          </w:tcPr>
          <w:p w14:paraId="1CBE11ED" w14:textId="2479F33C"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376</w:t>
            </w:r>
          </w:p>
        </w:tc>
      </w:tr>
      <w:tr w:rsidR="00F06305" w:rsidRPr="00CF754F" w14:paraId="5636588C" w14:textId="77777777" w:rsidTr="00E47C6D">
        <w:trPr>
          <w:trHeight w:val="144"/>
        </w:trPr>
        <w:tc>
          <w:tcPr>
            <w:tcW w:w="3870" w:type="dxa"/>
          </w:tcPr>
          <w:p w14:paraId="1CD5AA9C" w14:textId="7E4CC6C5"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vAlign w:val="bottom"/>
          </w:tcPr>
          <w:p w14:paraId="4BFED10D" w14:textId="16576D53"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09A6CA46" w14:textId="5922843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5EAA9E25" w14:textId="11A286F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964</w:t>
            </w:r>
          </w:p>
        </w:tc>
        <w:tc>
          <w:tcPr>
            <w:tcW w:w="1215" w:type="dxa"/>
          </w:tcPr>
          <w:p w14:paraId="5281CC8E" w14:textId="75751A10"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431</w:t>
            </w:r>
          </w:p>
        </w:tc>
      </w:tr>
      <w:tr w:rsidR="00F06305" w:rsidRPr="00CF754F" w14:paraId="272E3B1E" w14:textId="77777777" w:rsidTr="00044233">
        <w:trPr>
          <w:trHeight w:val="144"/>
        </w:trPr>
        <w:tc>
          <w:tcPr>
            <w:tcW w:w="3870" w:type="dxa"/>
          </w:tcPr>
          <w:p w14:paraId="7DEFC773"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Nano Co., Ltd.</w:t>
            </w:r>
          </w:p>
        </w:tc>
        <w:tc>
          <w:tcPr>
            <w:tcW w:w="1215" w:type="dxa"/>
            <w:vAlign w:val="bottom"/>
          </w:tcPr>
          <w:p w14:paraId="72C389C0"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2887812"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87324FA"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45E6DE0"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6305" w:rsidRPr="00CF754F" w14:paraId="1CE461E0" w14:textId="77777777" w:rsidTr="00E47C6D">
        <w:trPr>
          <w:trHeight w:val="144"/>
        </w:trPr>
        <w:tc>
          <w:tcPr>
            <w:tcW w:w="3870" w:type="dxa"/>
          </w:tcPr>
          <w:p w14:paraId="339EC3D8" w14:textId="5D850AA7"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6CCBF60E" w14:textId="3309C46C"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67AB66F4" w14:textId="1C37686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35997FD3" w14:textId="23206B0D"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224</w:t>
            </w:r>
          </w:p>
        </w:tc>
        <w:tc>
          <w:tcPr>
            <w:tcW w:w="1215" w:type="dxa"/>
          </w:tcPr>
          <w:p w14:paraId="5CC98BAE" w14:textId="2875CCC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320</w:t>
            </w:r>
          </w:p>
        </w:tc>
      </w:tr>
      <w:tr w:rsidR="00F06305" w:rsidRPr="00CF754F" w14:paraId="7225DC16" w14:textId="77777777" w:rsidTr="00E47C6D">
        <w:trPr>
          <w:trHeight w:val="144"/>
        </w:trPr>
        <w:tc>
          <w:tcPr>
            <w:tcW w:w="3870" w:type="dxa"/>
          </w:tcPr>
          <w:p w14:paraId="008B9A48" w14:textId="37D06F29"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vAlign w:val="bottom"/>
          </w:tcPr>
          <w:p w14:paraId="06AA6FB6" w14:textId="18C130B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538C4B65" w14:textId="14AE291E"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48354275" w14:textId="2DB7A9D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1,034</w:t>
            </w:r>
          </w:p>
        </w:tc>
        <w:tc>
          <w:tcPr>
            <w:tcW w:w="1215" w:type="dxa"/>
          </w:tcPr>
          <w:p w14:paraId="3E435826" w14:textId="4A3DB69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425</w:t>
            </w:r>
          </w:p>
        </w:tc>
      </w:tr>
      <w:tr w:rsidR="00F06305" w:rsidRPr="00CF754F" w14:paraId="0D89F106" w14:textId="77777777" w:rsidTr="00044233">
        <w:trPr>
          <w:trHeight w:val="144"/>
        </w:trPr>
        <w:tc>
          <w:tcPr>
            <w:tcW w:w="3870" w:type="dxa"/>
          </w:tcPr>
          <w:p w14:paraId="31793DF7"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Pico (Chonburi) Co., Ltd.</w:t>
            </w:r>
          </w:p>
        </w:tc>
        <w:tc>
          <w:tcPr>
            <w:tcW w:w="1215" w:type="dxa"/>
            <w:vAlign w:val="bottom"/>
          </w:tcPr>
          <w:p w14:paraId="134AFDE2"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EFA6FB7"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89C8431"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78814EF"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6305" w:rsidRPr="00CF754F" w14:paraId="2286F7BD" w14:textId="77777777" w:rsidTr="00044233">
        <w:trPr>
          <w:trHeight w:val="144"/>
        </w:trPr>
        <w:tc>
          <w:tcPr>
            <w:tcW w:w="3870" w:type="dxa"/>
          </w:tcPr>
          <w:p w14:paraId="7FF03A95" w14:textId="46945F88"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3E046A4E" w14:textId="467688EA"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4A6EF5B2" w14:textId="786C1F9D"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1DD492D2" w14:textId="79FB67F5"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42</w:t>
            </w:r>
          </w:p>
        </w:tc>
        <w:tc>
          <w:tcPr>
            <w:tcW w:w="1215" w:type="dxa"/>
            <w:vAlign w:val="bottom"/>
          </w:tcPr>
          <w:p w14:paraId="7F113E01" w14:textId="3C92F04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54</w:t>
            </w:r>
          </w:p>
        </w:tc>
      </w:tr>
      <w:tr w:rsidR="00F06305" w:rsidRPr="00CF754F" w14:paraId="204FD1AD" w14:textId="77777777" w:rsidTr="00044233">
        <w:trPr>
          <w:trHeight w:val="144"/>
        </w:trPr>
        <w:tc>
          <w:tcPr>
            <w:tcW w:w="3870" w:type="dxa"/>
          </w:tcPr>
          <w:p w14:paraId="2EDADEBC"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cs/>
              </w:rPr>
            </w:pPr>
            <w:r w:rsidRPr="00CF754F">
              <w:rPr>
                <w:rFonts w:cs="Arial"/>
              </w:rPr>
              <w:t>KTC Pico (Samut Prakan) Co., Ltd.</w:t>
            </w:r>
          </w:p>
        </w:tc>
        <w:tc>
          <w:tcPr>
            <w:tcW w:w="1215" w:type="dxa"/>
            <w:vAlign w:val="bottom"/>
          </w:tcPr>
          <w:p w14:paraId="1D9F9A4E"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EEF6B2B"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1EF1961"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CAD6007"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6305" w:rsidRPr="00CF754F" w14:paraId="66AAC209" w14:textId="77777777" w:rsidTr="00044233">
        <w:trPr>
          <w:trHeight w:val="144"/>
        </w:trPr>
        <w:tc>
          <w:tcPr>
            <w:tcW w:w="3870" w:type="dxa"/>
          </w:tcPr>
          <w:p w14:paraId="312BA2E7" w14:textId="3AF0E408"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72155593" w14:textId="4C6F47D5"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3780EA8E" w14:textId="6705C152"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67B310B1" w14:textId="3CD00D74"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17</w:t>
            </w:r>
          </w:p>
        </w:tc>
        <w:tc>
          <w:tcPr>
            <w:tcW w:w="1215" w:type="dxa"/>
            <w:vAlign w:val="bottom"/>
          </w:tcPr>
          <w:p w14:paraId="5B943E99" w14:textId="6C18FF2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27</w:t>
            </w:r>
          </w:p>
        </w:tc>
      </w:tr>
      <w:tr w:rsidR="00F06305" w:rsidRPr="00CF754F" w14:paraId="1E9CC535" w14:textId="77777777" w:rsidTr="00044233">
        <w:trPr>
          <w:trHeight w:val="144"/>
        </w:trPr>
        <w:tc>
          <w:tcPr>
            <w:tcW w:w="3870" w:type="dxa"/>
            <w:vAlign w:val="center"/>
          </w:tcPr>
          <w:p w14:paraId="3FE2C370"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Pico (Pathum Thani) Co., Ltd.</w:t>
            </w:r>
          </w:p>
        </w:tc>
        <w:tc>
          <w:tcPr>
            <w:tcW w:w="1215" w:type="dxa"/>
            <w:vAlign w:val="bottom"/>
          </w:tcPr>
          <w:p w14:paraId="7970764D"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A776746"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1C1D9A7"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4C77A64"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6305" w:rsidRPr="00CF754F" w14:paraId="17A902AB" w14:textId="77777777" w:rsidTr="00044233">
        <w:trPr>
          <w:trHeight w:val="144"/>
        </w:trPr>
        <w:tc>
          <w:tcPr>
            <w:tcW w:w="3870" w:type="dxa"/>
          </w:tcPr>
          <w:p w14:paraId="7F464383" w14:textId="41D321ED"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459900CF" w14:textId="64239383"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19C0E7BC"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1886C54E" w14:textId="14A0E0E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216</w:t>
            </w:r>
          </w:p>
        </w:tc>
        <w:tc>
          <w:tcPr>
            <w:tcW w:w="1215" w:type="dxa"/>
            <w:vAlign w:val="bottom"/>
          </w:tcPr>
          <w:p w14:paraId="054C090C" w14:textId="59DCF933"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261</w:t>
            </w:r>
          </w:p>
        </w:tc>
      </w:tr>
    </w:tbl>
    <w:p w14:paraId="49D81A69" w14:textId="77777777" w:rsidR="00574908" w:rsidRPr="00CF754F" w:rsidRDefault="00574908" w:rsidP="00976C0C">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CF754F">
        <w:rPr>
          <w:rFonts w:cs="Arial"/>
          <w:sz w:val="26"/>
          <w:szCs w:val="26"/>
        </w:rPr>
        <w:br w:type="page"/>
      </w:r>
    </w:p>
    <w:tbl>
      <w:tblPr>
        <w:tblW w:w="8730" w:type="dxa"/>
        <w:tblInd w:w="450" w:type="dxa"/>
        <w:tblLayout w:type="fixed"/>
        <w:tblCellMar>
          <w:left w:w="0" w:type="dxa"/>
          <w:right w:w="0" w:type="dxa"/>
        </w:tblCellMar>
        <w:tblLook w:val="01E0" w:firstRow="1" w:lastRow="1" w:firstColumn="1" w:lastColumn="1" w:noHBand="0" w:noVBand="0"/>
      </w:tblPr>
      <w:tblGrid>
        <w:gridCol w:w="3870"/>
        <w:gridCol w:w="1215"/>
        <w:gridCol w:w="1215"/>
        <w:gridCol w:w="1215"/>
        <w:gridCol w:w="1215"/>
      </w:tblGrid>
      <w:tr w:rsidR="00574908" w:rsidRPr="00CF754F" w14:paraId="27199A44" w14:textId="77777777" w:rsidTr="00044233">
        <w:trPr>
          <w:trHeight w:val="369"/>
          <w:tblHeader/>
        </w:trPr>
        <w:tc>
          <w:tcPr>
            <w:tcW w:w="3870" w:type="dxa"/>
          </w:tcPr>
          <w:p w14:paraId="027A0225" w14:textId="77777777" w:rsidR="00574908" w:rsidRPr="00CF754F" w:rsidRDefault="00574908"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lastRenderedPageBreak/>
              <w:br w:type="page"/>
            </w:r>
          </w:p>
        </w:tc>
        <w:tc>
          <w:tcPr>
            <w:tcW w:w="4860" w:type="dxa"/>
            <w:gridSpan w:val="4"/>
          </w:tcPr>
          <w:p w14:paraId="1DB0EA4F" w14:textId="77777777" w:rsidR="00574908" w:rsidRPr="00CF754F" w:rsidRDefault="00976C0C" w:rsidP="0004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6" w:right="43"/>
              <w:jc w:val="right"/>
              <w:rPr>
                <w:rFonts w:cs="Arial"/>
                <w:cs/>
              </w:rPr>
            </w:pPr>
            <w:r w:rsidRPr="00CF754F">
              <w:rPr>
                <w:rFonts w:cs="Arial"/>
              </w:rPr>
              <w:t>(Unit: Thousand Baht)</w:t>
            </w:r>
          </w:p>
        </w:tc>
      </w:tr>
      <w:tr w:rsidR="00044233" w:rsidRPr="00CF754F" w14:paraId="7A58320E" w14:textId="77777777" w:rsidTr="00044233">
        <w:trPr>
          <w:trHeight w:val="270"/>
          <w:tblHeader/>
        </w:trPr>
        <w:tc>
          <w:tcPr>
            <w:tcW w:w="3870" w:type="dxa"/>
          </w:tcPr>
          <w:p w14:paraId="1C3FEAB6" w14:textId="77777777" w:rsidR="00044233" w:rsidRPr="00CF754F"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860" w:type="dxa"/>
            <w:gridSpan w:val="4"/>
          </w:tcPr>
          <w:p w14:paraId="5B1C10F2"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For the years ended 31 December</w:t>
            </w:r>
          </w:p>
        </w:tc>
      </w:tr>
      <w:tr w:rsidR="00044233" w:rsidRPr="00CF754F" w14:paraId="4411BE2F" w14:textId="77777777" w:rsidTr="00044233">
        <w:trPr>
          <w:trHeight w:val="270"/>
          <w:tblHeader/>
        </w:trPr>
        <w:tc>
          <w:tcPr>
            <w:tcW w:w="3870" w:type="dxa"/>
          </w:tcPr>
          <w:p w14:paraId="24852F5C" w14:textId="77777777" w:rsidR="00044233" w:rsidRPr="00CF754F"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30" w:type="dxa"/>
            <w:gridSpan w:val="2"/>
          </w:tcPr>
          <w:p w14:paraId="2476A208"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Consolidated </w:t>
            </w:r>
          </w:p>
          <w:p w14:paraId="7632DCED"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statements</w:t>
            </w:r>
          </w:p>
        </w:tc>
        <w:tc>
          <w:tcPr>
            <w:tcW w:w="2430" w:type="dxa"/>
            <w:gridSpan w:val="2"/>
          </w:tcPr>
          <w:p w14:paraId="18527001"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Separate </w:t>
            </w:r>
          </w:p>
          <w:p w14:paraId="2D9F8C3D"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statements</w:t>
            </w:r>
          </w:p>
        </w:tc>
      </w:tr>
      <w:tr w:rsidR="00717E4C" w:rsidRPr="00CF754F" w14:paraId="5D73B13D" w14:textId="77777777" w:rsidTr="00044233">
        <w:trPr>
          <w:trHeight w:val="315"/>
          <w:tblHeader/>
        </w:trPr>
        <w:tc>
          <w:tcPr>
            <w:tcW w:w="3870" w:type="dxa"/>
            <w:vAlign w:val="center"/>
          </w:tcPr>
          <w:p w14:paraId="77B9EB49"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Related parties</w:t>
            </w:r>
          </w:p>
        </w:tc>
        <w:tc>
          <w:tcPr>
            <w:tcW w:w="1215" w:type="dxa"/>
            <w:vAlign w:val="center"/>
          </w:tcPr>
          <w:p w14:paraId="32844409" w14:textId="6522D570"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2023</w:t>
            </w:r>
          </w:p>
        </w:tc>
        <w:tc>
          <w:tcPr>
            <w:tcW w:w="1215" w:type="dxa"/>
            <w:vAlign w:val="center"/>
          </w:tcPr>
          <w:p w14:paraId="1732D222" w14:textId="05B1D76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2022</w:t>
            </w:r>
          </w:p>
        </w:tc>
        <w:tc>
          <w:tcPr>
            <w:tcW w:w="1215" w:type="dxa"/>
            <w:vAlign w:val="center"/>
          </w:tcPr>
          <w:p w14:paraId="13B4130F" w14:textId="4A6D7961"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2023</w:t>
            </w:r>
          </w:p>
        </w:tc>
        <w:tc>
          <w:tcPr>
            <w:tcW w:w="1215" w:type="dxa"/>
            <w:vAlign w:val="center"/>
          </w:tcPr>
          <w:p w14:paraId="7E4BDC78" w14:textId="695C61BC"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2022</w:t>
            </w:r>
          </w:p>
        </w:tc>
      </w:tr>
      <w:tr w:rsidR="00717E4C" w:rsidRPr="00CF754F" w14:paraId="39AC9D91" w14:textId="77777777" w:rsidTr="00044233">
        <w:trPr>
          <w:trHeight w:val="144"/>
        </w:trPr>
        <w:tc>
          <w:tcPr>
            <w:tcW w:w="3870" w:type="dxa"/>
          </w:tcPr>
          <w:p w14:paraId="3A634C20"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CF754F">
              <w:rPr>
                <w:rFonts w:cs="Arial"/>
                <w:b/>
                <w:bCs/>
              </w:rPr>
              <w:t>Subsidiaries (continued)</w:t>
            </w:r>
          </w:p>
        </w:tc>
        <w:tc>
          <w:tcPr>
            <w:tcW w:w="1215" w:type="dxa"/>
            <w:vAlign w:val="bottom"/>
          </w:tcPr>
          <w:p w14:paraId="0E6C2EBC"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6749A43B"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0F2E65A5"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01FE283D"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r>
      <w:tr w:rsidR="00717E4C" w:rsidRPr="00CF754F" w14:paraId="5CBE3282" w14:textId="77777777" w:rsidTr="00044233">
        <w:trPr>
          <w:trHeight w:val="144"/>
        </w:trPr>
        <w:tc>
          <w:tcPr>
            <w:tcW w:w="3870" w:type="dxa"/>
            <w:vAlign w:val="center"/>
          </w:tcPr>
          <w:p w14:paraId="2E258D42"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Pico (Samut Prakan) Co., Ltd.</w:t>
            </w:r>
          </w:p>
        </w:tc>
        <w:tc>
          <w:tcPr>
            <w:tcW w:w="1215" w:type="dxa"/>
            <w:vAlign w:val="bottom"/>
          </w:tcPr>
          <w:p w14:paraId="71A8DEB0"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7673EB3D"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5814732D"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23937478"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r>
      <w:tr w:rsidR="00F06305" w:rsidRPr="00CF754F" w14:paraId="7B93E648" w14:textId="77777777" w:rsidTr="00044233">
        <w:trPr>
          <w:trHeight w:val="144"/>
        </w:trPr>
        <w:tc>
          <w:tcPr>
            <w:tcW w:w="3870" w:type="dxa"/>
          </w:tcPr>
          <w:p w14:paraId="07A49134" w14:textId="76B1CD6E"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4F63218D" w14:textId="271478A4"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290AF7C4" w14:textId="12A14551"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24CFD001" w14:textId="0BEAF66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17</w:t>
            </w:r>
          </w:p>
        </w:tc>
        <w:tc>
          <w:tcPr>
            <w:tcW w:w="1215" w:type="dxa"/>
            <w:vAlign w:val="bottom"/>
          </w:tcPr>
          <w:p w14:paraId="536B79DF" w14:textId="181E612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146</w:t>
            </w:r>
          </w:p>
        </w:tc>
      </w:tr>
      <w:tr w:rsidR="00F06305" w:rsidRPr="00CF754F" w14:paraId="0E0FF594" w14:textId="77777777" w:rsidTr="00044233">
        <w:trPr>
          <w:trHeight w:val="144"/>
        </w:trPr>
        <w:tc>
          <w:tcPr>
            <w:tcW w:w="3870" w:type="dxa"/>
            <w:vAlign w:val="center"/>
          </w:tcPr>
          <w:p w14:paraId="73F65030"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Prepaid Co., Ltd.</w:t>
            </w:r>
          </w:p>
        </w:tc>
        <w:tc>
          <w:tcPr>
            <w:tcW w:w="1215" w:type="dxa"/>
            <w:vAlign w:val="bottom"/>
          </w:tcPr>
          <w:p w14:paraId="4B6F4157"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62A82D9"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7EA62F3"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5E2CCE2"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6305" w:rsidRPr="00CF754F" w14:paraId="3A16E3FB" w14:textId="77777777" w:rsidTr="00FD5740">
        <w:trPr>
          <w:trHeight w:val="144"/>
        </w:trPr>
        <w:tc>
          <w:tcPr>
            <w:tcW w:w="3870" w:type="dxa"/>
          </w:tcPr>
          <w:p w14:paraId="154CF38D" w14:textId="3AA3465B"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44283852" w14:textId="5764ED3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5605824C" w14:textId="4FECDF0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2C6475A7" w14:textId="4FFBD5A3"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175</w:t>
            </w:r>
          </w:p>
        </w:tc>
        <w:tc>
          <w:tcPr>
            <w:tcW w:w="1215" w:type="dxa"/>
          </w:tcPr>
          <w:p w14:paraId="25024B8E" w14:textId="60831386"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308</w:t>
            </w:r>
          </w:p>
        </w:tc>
      </w:tr>
      <w:tr w:rsidR="00F06305" w:rsidRPr="00CF754F" w14:paraId="63B219DB" w14:textId="77777777" w:rsidTr="00FD5740">
        <w:trPr>
          <w:trHeight w:val="144"/>
        </w:trPr>
        <w:tc>
          <w:tcPr>
            <w:tcW w:w="3870" w:type="dxa"/>
          </w:tcPr>
          <w:p w14:paraId="1B34E7BB" w14:textId="2F47800D"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vAlign w:val="bottom"/>
          </w:tcPr>
          <w:p w14:paraId="57AAB8B7" w14:textId="55ED3550"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4B7D1EC5" w14:textId="4D3629DA"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1A1240B0" w14:textId="0B3FB09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2,083</w:t>
            </w:r>
          </w:p>
        </w:tc>
        <w:tc>
          <w:tcPr>
            <w:tcW w:w="1215" w:type="dxa"/>
          </w:tcPr>
          <w:p w14:paraId="4948609A" w14:textId="1F90F883"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853</w:t>
            </w:r>
          </w:p>
        </w:tc>
      </w:tr>
      <w:tr w:rsidR="00F06305" w:rsidRPr="00CF754F" w14:paraId="49355343" w14:textId="77777777" w:rsidTr="00044233">
        <w:trPr>
          <w:trHeight w:val="144"/>
        </w:trPr>
        <w:tc>
          <w:tcPr>
            <w:tcW w:w="3870" w:type="dxa"/>
          </w:tcPr>
          <w:p w14:paraId="4296D06F"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KTB Leasing Co., Ltd.</w:t>
            </w:r>
          </w:p>
        </w:tc>
        <w:tc>
          <w:tcPr>
            <w:tcW w:w="1215" w:type="dxa"/>
            <w:vAlign w:val="bottom"/>
          </w:tcPr>
          <w:p w14:paraId="2EC6FF0D"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3336F90"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74BB8FD"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F0474EF"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6305" w:rsidRPr="00CF754F" w14:paraId="109F0D35" w14:textId="77777777" w:rsidTr="00FD5740">
        <w:trPr>
          <w:trHeight w:val="144"/>
        </w:trPr>
        <w:tc>
          <w:tcPr>
            <w:tcW w:w="3870" w:type="dxa"/>
          </w:tcPr>
          <w:p w14:paraId="1DC7FD52" w14:textId="064F1173"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Fee and service income</w:t>
            </w:r>
          </w:p>
        </w:tc>
        <w:tc>
          <w:tcPr>
            <w:tcW w:w="1215" w:type="dxa"/>
          </w:tcPr>
          <w:p w14:paraId="1C4DED50" w14:textId="08233235"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7495C437" w14:textId="31F05D26"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30956DFD" w14:textId="4A3A93C0"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29</w:t>
            </w:r>
            <w:r w:rsidR="00B63079" w:rsidRPr="00CF754F">
              <w:rPr>
                <w:rFonts w:cs="Arial"/>
              </w:rPr>
              <w:t>5</w:t>
            </w:r>
          </w:p>
        </w:tc>
        <w:tc>
          <w:tcPr>
            <w:tcW w:w="1215" w:type="dxa"/>
          </w:tcPr>
          <w:p w14:paraId="6FA94E10" w14:textId="179A849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2,364</w:t>
            </w:r>
          </w:p>
        </w:tc>
      </w:tr>
      <w:tr w:rsidR="00F06305" w:rsidRPr="00CF754F" w14:paraId="330493A1" w14:textId="77777777" w:rsidTr="00FD5740">
        <w:trPr>
          <w:trHeight w:val="144"/>
        </w:trPr>
        <w:tc>
          <w:tcPr>
            <w:tcW w:w="3870" w:type="dxa"/>
          </w:tcPr>
          <w:p w14:paraId="40CA6359" w14:textId="6B703FFF"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tcPr>
          <w:p w14:paraId="2F5236E8" w14:textId="4949BD32"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00113981" w14:textId="6D32432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2FD7A776" w14:textId="0565FDD8"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43,246</w:t>
            </w:r>
          </w:p>
        </w:tc>
        <w:tc>
          <w:tcPr>
            <w:tcW w:w="1215" w:type="dxa"/>
          </w:tcPr>
          <w:p w14:paraId="7F402A0A" w14:textId="1DDD8E3E"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4,486</w:t>
            </w:r>
          </w:p>
        </w:tc>
      </w:tr>
      <w:tr w:rsidR="00F06305" w:rsidRPr="00CF754F" w14:paraId="480B0EDB" w14:textId="77777777" w:rsidTr="00FD5740">
        <w:trPr>
          <w:trHeight w:val="144"/>
        </w:trPr>
        <w:tc>
          <w:tcPr>
            <w:tcW w:w="3870" w:type="dxa"/>
          </w:tcPr>
          <w:p w14:paraId="51A063F3" w14:textId="6FC5FE70"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Administrative expenses</w:t>
            </w:r>
          </w:p>
        </w:tc>
        <w:tc>
          <w:tcPr>
            <w:tcW w:w="1215" w:type="dxa"/>
          </w:tcPr>
          <w:p w14:paraId="112740AA" w14:textId="2CEC0BD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29E87600" w14:textId="3C484DBF"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5603B956" w14:textId="34C7F0FB"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343</w:t>
            </w:r>
          </w:p>
        </w:tc>
        <w:tc>
          <w:tcPr>
            <w:tcW w:w="1215" w:type="dxa"/>
          </w:tcPr>
          <w:p w14:paraId="67EA0230" w14:textId="57A69DE3"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297</w:t>
            </w:r>
          </w:p>
        </w:tc>
      </w:tr>
      <w:tr w:rsidR="00F06305" w:rsidRPr="00CF754F" w14:paraId="24E3BA16" w14:textId="77777777" w:rsidTr="00FD5740">
        <w:trPr>
          <w:trHeight w:val="144"/>
        </w:trPr>
        <w:tc>
          <w:tcPr>
            <w:tcW w:w="3870" w:type="dxa"/>
          </w:tcPr>
          <w:p w14:paraId="6B45B99A" w14:textId="4D8AABA7"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tcPr>
          <w:p w14:paraId="6CEE452D" w14:textId="76902248"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0BE0AF7C" w14:textId="3CDB72FA"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45B8DD52" w14:textId="757498C9"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w:t>
            </w:r>
          </w:p>
        </w:tc>
        <w:tc>
          <w:tcPr>
            <w:tcW w:w="1215" w:type="dxa"/>
          </w:tcPr>
          <w:p w14:paraId="600F723F" w14:textId="2E04049A"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736</w:t>
            </w:r>
          </w:p>
        </w:tc>
      </w:tr>
      <w:tr w:rsidR="00F06305" w:rsidRPr="00CF754F" w14:paraId="3C35DEF2" w14:textId="77777777" w:rsidTr="00044233">
        <w:trPr>
          <w:trHeight w:val="144"/>
        </w:trPr>
        <w:tc>
          <w:tcPr>
            <w:tcW w:w="3870" w:type="dxa"/>
          </w:tcPr>
          <w:p w14:paraId="4F66A1F4" w14:textId="02C3FDD3"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CF754F">
              <w:rPr>
                <w:rFonts w:cs="Arial"/>
                <w:b/>
                <w:bCs/>
                <w:cs/>
              </w:rPr>
              <w:t>Related companies</w:t>
            </w:r>
            <w:r w:rsidRPr="00CF754F">
              <w:rPr>
                <w:rFonts w:cs="Arial"/>
                <w:b/>
                <w:bCs/>
              </w:rPr>
              <w:t xml:space="preserve"> and person</w:t>
            </w:r>
          </w:p>
        </w:tc>
        <w:tc>
          <w:tcPr>
            <w:tcW w:w="1215" w:type="dxa"/>
            <w:vAlign w:val="bottom"/>
          </w:tcPr>
          <w:p w14:paraId="2F5FDDD1"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BCD5C0B"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050BF8D"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4D16ED9"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6305" w:rsidRPr="00CF754F" w14:paraId="3922D48E" w14:textId="77777777" w:rsidTr="00044233">
        <w:trPr>
          <w:trHeight w:val="144"/>
        </w:trPr>
        <w:tc>
          <w:tcPr>
            <w:tcW w:w="3870" w:type="dxa"/>
          </w:tcPr>
          <w:p w14:paraId="79B6BF54"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245" w:right="6"/>
              <w:rPr>
                <w:rFonts w:cs="Arial"/>
                <w:cs/>
              </w:rPr>
            </w:pPr>
            <w:r w:rsidRPr="00CF754F">
              <w:rPr>
                <w:rFonts w:cs="Arial"/>
              </w:rPr>
              <w:t>KTB Computer Services Co., Ltd.</w:t>
            </w:r>
          </w:p>
        </w:tc>
        <w:tc>
          <w:tcPr>
            <w:tcW w:w="1215" w:type="dxa"/>
            <w:vAlign w:val="bottom"/>
          </w:tcPr>
          <w:p w14:paraId="72D6FC6A"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C9E54EF"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12D3A5B"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F246D41"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06305" w:rsidRPr="00CF754F" w14:paraId="79B10985" w14:textId="77777777" w:rsidTr="00044233">
        <w:trPr>
          <w:trHeight w:val="144"/>
        </w:trPr>
        <w:tc>
          <w:tcPr>
            <w:tcW w:w="3870" w:type="dxa"/>
          </w:tcPr>
          <w:p w14:paraId="08410B0E" w14:textId="2D1040BA" w:rsidR="00F06305" w:rsidRPr="00CF754F" w:rsidRDefault="00F06305" w:rsidP="00F0630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Administrative expenses</w:t>
            </w:r>
          </w:p>
        </w:tc>
        <w:tc>
          <w:tcPr>
            <w:tcW w:w="1215" w:type="dxa"/>
            <w:vAlign w:val="bottom"/>
          </w:tcPr>
          <w:p w14:paraId="4251C5CB" w14:textId="564D5A02"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w:t>
            </w:r>
          </w:p>
        </w:tc>
        <w:tc>
          <w:tcPr>
            <w:tcW w:w="1215" w:type="dxa"/>
            <w:vAlign w:val="bottom"/>
          </w:tcPr>
          <w:p w14:paraId="561DCEF1" w14:textId="3E75274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136</w:t>
            </w:r>
          </w:p>
        </w:tc>
        <w:tc>
          <w:tcPr>
            <w:tcW w:w="1215" w:type="dxa"/>
            <w:vAlign w:val="bottom"/>
          </w:tcPr>
          <w:p w14:paraId="5098D75B" w14:textId="5AFA7AFE"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w:t>
            </w:r>
          </w:p>
        </w:tc>
        <w:tc>
          <w:tcPr>
            <w:tcW w:w="1215" w:type="dxa"/>
            <w:vAlign w:val="bottom"/>
          </w:tcPr>
          <w:p w14:paraId="128A95CD" w14:textId="6504C8BC"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w:t>
            </w:r>
          </w:p>
        </w:tc>
      </w:tr>
      <w:tr w:rsidR="00F06305" w:rsidRPr="00CF754F" w14:paraId="4352B2AB" w14:textId="77777777" w:rsidTr="00044233">
        <w:trPr>
          <w:trHeight w:val="144"/>
        </w:trPr>
        <w:tc>
          <w:tcPr>
            <w:tcW w:w="3870" w:type="dxa"/>
          </w:tcPr>
          <w:p w14:paraId="17C71D6B" w14:textId="063E857F" w:rsidR="00F06305" w:rsidRPr="00CF754F" w:rsidRDefault="00F06305" w:rsidP="00F06305">
            <w:pPr>
              <w:tabs>
                <w:tab w:val="clear" w:pos="227"/>
                <w:tab w:val="clear" w:pos="454"/>
                <w:tab w:val="clear" w:pos="680"/>
                <w:tab w:val="clear" w:pos="907"/>
                <w:tab w:val="clear" w:pos="1644"/>
                <w:tab w:val="clear" w:pos="1871"/>
                <w:tab w:val="clear" w:pos="2580"/>
                <w:tab w:val="clear" w:pos="2807"/>
              </w:tabs>
              <w:snapToGrid w:val="0"/>
              <w:spacing w:line="360" w:lineRule="exact"/>
              <w:ind w:left="361" w:right="274" w:hanging="116"/>
              <w:rPr>
                <w:rFonts w:cs="Arial"/>
                <w:cs/>
              </w:rPr>
            </w:pPr>
            <w:r w:rsidRPr="00CF754F">
              <w:rPr>
                <w:rFonts w:cs="Arial"/>
              </w:rPr>
              <w:t>Krungthai General Services and Security Co., Ltd.</w:t>
            </w:r>
          </w:p>
        </w:tc>
        <w:tc>
          <w:tcPr>
            <w:tcW w:w="1215" w:type="dxa"/>
            <w:vAlign w:val="bottom"/>
          </w:tcPr>
          <w:p w14:paraId="4CC04D24"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85C2B8F"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2FFB962"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777B36D" w14:textId="77777777" w:rsidR="00F06305" w:rsidRPr="00CF754F" w:rsidRDefault="00F06305" w:rsidP="00F0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9D74C0" w:rsidRPr="00CF754F" w14:paraId="720DFFF7" w14:textId="77777777" w:rsidTr="00044233">
        <w:trPr>
          <w:trHeight w:val="144"/>
        </w:trPr>
        <w:tc>
          <w:tcPr>
            <w:tcW w:w="3870" w:type="dxa"/>
          </w:tcPr>
          <w:p w14:paraId="569D2E00" w14:textId="27CC96B5" w:rsidR="009D74C0" w:rsidRPr="00CF754F" w:rsidRDefault="009D74C0" w:rsidP="009D74C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66FA94B5" w14:textId="712AA9D8"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289</w:t>
            </w:r>
          </w:p>
        </w:tc>
        <w:tc>
          <w:tcPr>
            <w:tcW w:w="1215" w:type="dxa"/>
            <w:vAlign w:val="bottom"/>
          </w:tcPr>
          <w:p w14:paraId="3627D45F" w14:textId="2F70B55F"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60</w:t>
            </w:r>
          </w:p>
        </w:tc>
        <w:tc>
          <w:tcPr>
            <w:tcW w:w="1215" w:type="dxa"/>
            <w:vAlign w:val="bottom"/>
          </w:tcPr>
          <w:p w14:paraId="310B1A94" w14:textId="08A13335"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289</w:t>
            </w:r>
          </w:p>
        </w:tc>
        <w:tc>
          <w:tcPr>
            <w:tcW w:w="1215" w:type="dxa"/>
            <w:vAlign w:val="bottom"/>
          </w:tcPr>
          <w:p w14:paraId="12075FFB" w14:textId="0395C48B"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60</w:t>
            </w:r>
          </w:p>
        </w:tc>
      </w:tr>
      <w:tr w:rsidR="009D74C0" w:rsidRPr="00CF754F" w14:paraId="060B1897" w14:textId="77777777" w:rsidTr="00044233">
        <w:trPr>
          <w:trHeight w:val="144"/>
        </w:trPr>
        <w:tc>
          <w:tcPr>
            <w:tcW w:w="3870" w:type="dxa"/>
          </w:tcPr>
          <w:p w14:paraId="1E218E49" w14:textId="1B245DB9" w:rsidR="009D74C0" w:rsidRPr="00CF754F" w:rsidRDefault="009D74C0" w:rsidP="009D74C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Administrative expenses</w:t>
            </w:r>
          </w:p>
        </w:tc>
        <w:tc>
          <w:tcPr>
            <w:tcW w:w="1215" w:type="dxa"/>
            <w:vAlign w:val="bottom"/>
          </w:tcPr>
          <w:p w14:paraId="085C3B33" w14:textId="0CC2A4F4"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F754F">
              <w:rPr>
                <w:rFonts w:cs="Arial"/>
              </w:rPr>
              <w:t>48,564</w:t>
            </w:r>
          </w:p>
        </w:tc>
        <w:tc>
          <w:tcPr>
            <w:tcW w:w="1215" w:type="dxa"/>
            <w:vAlign w:val="bottom"/>
          </w:tcPr>
          <w:p w14:paraId="5557BB3D" w14:textId="11EACA8B"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50,134</w:t>
            </w:r>
          </w:p>
        </w:tc>
        <w:tc>
          <w:tcPr>
            <w:tcW w:w="1215" w:type="dxa"/>
            <w:vAlign w:val="bottom"/>
          </w:tcPr>
          <w:p w14:paraId="21B6F757" w14:textId="2B361BB2"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43,856</w:t>
            </w:r>
          </w:p>
        </w:tc>
        <w:tc>
          <w:tcPr>
            <w:tcW w:w="1215" w:type="dxa"/>
            <w:vAlign w:val="bottom"/>
          </w:tcPr>
          <w:p w14:paraId="033B98D4" w14:textId="23A1BFB8"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46,029</w:t>
            </w:r>
          </w:p>
        </w:tc>
      </w:tr>
      <w:tr w:rsidR="009D74C0" w:rsidRPr="00CF754F" w14:paraId="4DD5A157" w14:textId="77777777" w:rsidTr="00044233">
        <w:trPr>
          <w:trHeight w:val="144"/>
        </w:trPr>
        <w:tc>
          <w:tcPr>
            <w:tcW w:w="3870" w:type="dxa"/>
          </w:tcPr>
          <w:p w14:paraId="72BAFB9F"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s>
              <w:snapToGrid w:val="0"/>
              <w:spacing w:line="360" w:lineRule="exact"/>
              <w:ind w:left="361" w:hanging="116"/>
              <w:rPr>
                <w:rFonts w:cs="Arial"/>
              </w:rPr>
            </w:pPr>
            <w:r w:rsidRPr="00CF754F">
              <w:rPr>
                <w:rFonts w:cs="Arial"/>
              </w:rPr>
              <w:t>Krungthai Assets Management PCL.</w:t>
            </w:r>
          </w:p>
        </w:tc>
        <w:tc>
          <w:tcPr>
            <w:tcW w:w="1215" w:type="dxa"/>
            <w:vAlign w:val="bottom"/>
          </w:tcPr>
          <w:p w14:paraId="0A53E765"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4FE0BF12"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C0EE3E9"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24A61B2"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9D74C0" w:rsidRPr="00CF754F" w14:paraId="0F4140A2" w14:textId="77777777" w:rsidTr="00DE14A0">
        <w:trPr>
          <w:trHeight w:val="144"/>
        </w:trPr>
        <w:tc>
          <w:tcPr>
            <w:tcW w:w="3870" w:type="dxa"/>
          </w:tcPr>
          <w:p w14:paraId="179B7654" w14:textId="04FA41E7" w:rsidR="009D74C0" w:rsidRPr="00CF754F" w:rsidRDefault="009D74C0" w:rsidP="009D74C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Fee and service income</w:t>
            </w:r>
          </w:p>
        </w:tc>
        <w:tc>
          <w:tcPr>
            <w:tcW w:w="1215" w:type="dxa"/>
          </w:tcPr>
          <w:p w14:paraId="42172153" w14:textId="13005BA2"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F754F">
              <w:rPr>
                <w:rFonts w:cs="Arial"/>
              </w:rPr>
              <w:t>6,980</w:t>
            </w:r>
          </w:p>
        </w:tc>
        <w:tc>
          <w:tcPr>
            <w:tcW w:w="1215" w:type="dxa"/>
          </w:tcPr>
          <w:p w14:paraId="0C663875" w14:textId="7768DF7B"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5,186</w:t>
            </w:r>
          </w:p>
        </w:tc>
        <w:tc>
          <w:tcPr>
            <w:tcW w:w="1215" w:type="dxa"/>
          </w:tcPr>
          <w:p w14:paraId="4890A909" w14:textId="6B98AC39"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6,980</w:t>
            </w:r>
          </w:p>
        </w:tc>
        <w:tc>
          <w:tcPr>
            <w:tcW w:w="1215" w:type="dxa"/>
          </w:tcPr>
          <w:p w14:paraId="70B19183" w14:textId="0F44CAAA"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5,186</w:t>
            </w:r>
          </w:p>
        </w:tc>
      </w:tr>
      <w:tr w:rsidR="009D74C0" w:rsidRPr="00CF754F" w14:paraId="43EB4A5C" w14:textId="77777777" w:rsidTr="00DE14A0">
        <w:trPr>
          <w:trHeight w:val="144"/>
        </w:trPr>
        <w:tc>
          <w:tcPr>
            <w:tcW w:w="3870" w:type="dxa"/>
          </w:tcPr>
          <w:p w14:paraId="5559420B" w14:textId="2D11103E" w:rsidR="009D74C0" w:rsidRPr="00CF754F" w:rsidRDefault="009D74C0" w:rsidP="009D74C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Administrative expenses</w:t>
            </w:r>
          </w:p>
        </w:tc>
        <w:tc>
          <w:tcPr>
            <w:tcW w:w="1215" w:type="dxa"/>
          </w:tcPr>
          <w:p w14:paraId="5C478CDE" w14:textId="0FC801FD"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F754F">
              <w:rPr>
                <w:rFonts w:cs="Arial"/>
              </w:rPr>
              <w:t>100</w:t>
            </w:r>
          </w:p>
        </w:tc>
        <w:tc>
          <w:tcPr>
            <w:tcW w:w="1215" w:type="dxa"/>
          </w:tcPr>
          <w:p w14:paraId="3FF3F791" w14:textId="0D52593D"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97</w:t>
            </w:r>
          </w:p>
        </w:tc>
        <w:tc>
          <w:tcPr>
            <w:tcW w:w="1215" w:type="dxa"/>
          </w:tcPr>
          <w:p w14:paraId="0D6D4421" w14:textId="5B13FCCB"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100</w:t>
            </w:r>
          </w:p>
        </w:tc>
        <w:tc>
          <w:tcPr>
            <w:tcW w:w="1215" w:type="dxa"/>
          </w:tcPr>
          <w:p w14:paraId="33DB6049" w14:textId="5D1FA6E9"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97</w:t>
            </w:r>
          </w:p>
        </w:tc>
      </w:tr>
      <w:tr w:rsidR="009D74C0" w:rsidRPr="00CF754F" w14:paraId="3F789752" w14:textId="77777777" w:rsidTr="00044233">
        <w:trPr>
          <w:trHeight w:val="144"/>
        </w:trPr>
        <w:tc>
          <w:tcPr>
            <w:tcW w:w="3870" w:type="dxa"/>
          </w:tcPr>
          <w:p w14:paraId="34907561"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Krungthai Panich Insurance PCL.</w:t>
            </w:r>
          </w:p>
        </w:tc>
        <w:tc>
          <w:tcPr>
            <w:tcW w:w="1215" w:type="dxa"/>
            <w:vAlign w:val="bottom"/>
          </w:tcPr>
          <w:p w14:paraId="24F3DF6F"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3ACF6CF5"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293BF5B"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920E36C"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9D74C0" w:rsidRPr="00CF754F" w14:paraId="6ED8C252" w14:textId="77777777" w:rsidTr="00044233">
        <w:trPr>
          <w:trHeight w:val="144"/>
        </w:trPr>
        <w:tc>
          <w:tcPr>
            <w:tcW w:w="3870" w:type="dxa"/>
          </w:tcPr>
          <w:p w14:paraId="105204A0" w14:textId="687D3589" w:rsidR="009D74C0" w:rsidRPr="00CF754F" w:rsidRDefault="009D74C0" w:rsidP="009D74C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Fee and service income</w:t>
            </w:r>
          </w:p>
        </w:tc>
        <w:tc>
          <w:tcPr>
            <w:tcW w:w="1215" w:type="dxa"/>
            <w:vAlign w:val="bottom"/>
          </w:tcPr>
          <w:p w14:paraId="35882DD1" w14:textId="5FDCAC23"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F754F">
              <w:rPr>
                <w:rFonts w:cs="Arial"/>
              </w:rPr>
              <w:t>16,513</w:t>
            </w:r>
          </w:p>
        </w:tc>
        <w:tc>
          <w:tcPr>
            <w:tcW w:w="1215" w:type="dxa"/>
            <w:vAlign w:val="bottom"/>
          </w:tcPr>
          <w:p w14:paraId="44526D89" w14:textId="2B362DD6"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14,478</w:t>
            </w:r>
          </w:p>
        </w:tc>
        <w:tc>
          <w:tcPr>
            <w:tcW w:w="1215" w:type="dxa"/>
            <w:vAlign w:val="bottom"/>
          </w:tcPr>
          <w:p w14:paraId="29410CF8" w14:textId="3874A5C8"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16,463</w:t>
            </w:r>
          </w:p>
        </w:tc>
        <w:tc>
          <w:tcPr>
            <w:tcW w:w="1215" w:type="dxa"/>
            <w:vAlign w:val="bottom"/>
          </w:tcPr>
          <w:p w14:paraId="3F9B44A9" w14:textId="2253199B"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14,400</w:t>
            </w:r>
          </w:p>
        </w:tc>
      </w:tr>
      <w:tr w:rsidR="009D74C0" w:rsidRPr="00CF754F" w14:paraId="096153C3" w14:textId="77777777" w:rsidTr="00044233">
        <w:trPr>
          <w:trHeight w:val="144"/>
        </w:trPr>
        <w:tc>
          <w:tcPr>
            <w:tcW w:w="3870" w:type="dxa"/>
          </w:tcPr>
          <w:p w14:paraId="0CA3C977" w14:textId="77777777" w:rsidR="009D74C0" w:rsidRPr="00CF754F" w:rsidRDefault="009D74C0" w:rsidP="004519FB">
            <w:pPr>
              <w:tabs>
                <w:tab w:val="clear" w:pos="227"/>
                <w:tab w:val="clear" w:pos="454"/>
                <w:tab w:val="clear" w:pos="680"/>
                <w:tab w:val="clear" w:pos="907"/>
                <w:tab w:val="clear" w:pos="1644"/>
                <w:tab w:val="clear" w:pos="1871"/>
                <w:tab w:val="clear" w:pos="2580"/>
                <w:tab w:val="clear" w:pos="2807"/>
              </w:tabs>
              <w:snapToGrid w:val="0"/>
              <w:spacing w:line="360" w:lineRule="exact"/>
              <w:ind w:left="245"/>
              <w:rPr>
                <w:rFonts w:cs="Arial"/>
              </w:rPr>
            </w:pPr>
            <w:r w:rsidRPr="00CF754F">
              <w:rPr>
                <w:rFonts w:cs="Arial"/>
              </w:rPr>
              <w:t xml:space="preserve">Krungthai-AXA Life Insurance PCL. </w:t>
            </w:r>
          </w:p>
        </w:tc>
        <w:tc>
          <w:tcPr>
            <w:tcW w:w="1215" w:type="dxa"/>
            <w:vAlign w:val="bottom"/>
          </w:tcPr>
          <w:p w14:paraId="02748F82"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4CB22752"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99B5E5D"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8800402"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9D74C0" w:rsidRPr="00CF754F" w14:paraId="0EE76E7C" w14:textId="77777777" w:rsidTr="00DE14A0">
        <w:trPr>
          <w:trHeight w:val="144"/>
        </w:trPr>
        <w:tc>
          <w:tcPr>
            <w:tcW w:w="3870" w:type="dxa"/>
          </w:tcPr>
          <w:p w14:paraId="75D720E0" w14:textId="229D1489" w:rsidR="009D74C0" w:rsidRPr="00CF754F" w:rsidRDefault="009D74C0" w:rsidP="009D74C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Fee and service income</w:t>
            </w:r>
          </w:p>
        </w:tc>
        <w:tc>
          <w:tcPr>
            <w:tcW w:w="1215" w:type="dxa"/>
          </w:tcPr>
          <w:p w14:paraId="591524B0" w14:textId="7350C77F"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F754F">
              <w:rPr>
                <w:rFonts w:cs="Arial"/>
              </w:rPr>
              <w:t>-</w:t>
            </w:r>
          </w:p>
        </w:tc>
        <w:tc>
          <w:tcPr>
            <w:tcW w:w="1215" w:type="dxa"/>
          </w:tcPr>
          <w:p w14:paraId="1B2D62C2" w14:textId="588938D1"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36,123</w:t>
            </w:r>
          </w:p>
        </w:tc>
        <w:tc>
          <w:tcPr>
            <w:tcW w:w="1215" w:type="dxa"/>
          </w:tcPr>
          <w:p w14:paraId="373278C1" w14:textId="0429274B"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w:t>
            </w:r>
          </w:p>
        </w:tc>
        <w:tc>
          <w:tcPr>
            <w:tcW w:w="1215" w:type="dxa"/>
          </w:tcPr>
          <w:p w14:paraId="264F5A82" w14:textId="690A046E"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36,123</w:t>
            </w:r>
          </w:p>
        </w:tc>
      </w:tr>
      <w:tr w:rsidR="009D74C0" w:rsidRPr="00CF754F" w14:paraId="53EBC0D6" w14:textId="77777777" w:rsidTr="00DE14A0">
        <w:trPr>
          <w:trHeight w:val="144"/>
        </w:trPr>
        <w:tc>
          <w:tcPr>
            <w:tcW w:w="3870" w:type="dxa"/>
          </w:tcPr>
          <w:p w14:paraId="5F864809" w14:textId="7687B69C" w:rsidR="009D74C0" w:rsidRPr="00CF754F" w:rsidRDefault="009D74C0" w:rsidP="009D74C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tcPr>
          <w:p w14:paraId="3D867BED" w14:textId="7D024D44"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F754F">
              <w:rPr>
                <w:rFonts w:cs="Arial"/>
              </w:rPr>
              <w:t>1,966</w:t>
            </w:r>
          </w:p>
        </w:tc>
        <w:tc>
          <w:tcPr>
            <w:tcW w:w="1215" w:type="dxa"/>
          </w:tcPr>
          <w:p w14:paraId="6B4D1A32" w14:textId="23558E1B"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1,536</w:t>
            </w:r>
          </w:p>
        </w:tc>
        <w:tc>
          <w:tcPr>
            <w:tcW w:w="1215" w:type="dxa"/>
          </w:tcPr>
          <w:p w14:paraId="07F2EDF9" w14:textId="39D512A8"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1,966</w:t>
            </w:r>
          </w:p>
        </w:tc>
        <w:tc>
          <w:tcPr>
            <w:tcW w:w="1215" w:type="dxa"/>
          </w:tcPr>
          <w:p w14:paraId="0DA01C09" w14:textId="4058E7D9"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1,536</w:t>
            </w:r>
          </w:p>
        </w:tc>
      </w:tr>
      <w:tr w:rsidR="009D74C0" w:rsidRPr="00CF754F" w14:paraId="60B1C7AB" w14:textId="77777777" w:rsidTr="00044233">
        <w:trPr>
          <w:trHeight w:val="144"/>
        </w:trPr>
        <w:tc>
          <w:tcPr>
            <w:tcW w:w="3870" w:type="dxa"/>
          </w:tcPr>
          <w:p w14:paraId="1651C1D6" w14:textId="2DEF53C1" w:rsidR="009D74C0" w:rsidRPr="00CF754F" w:rsidRDefault="009D74C0" w:rsidP="009D74C0">
            <w:pPr>
              <w:tabs>
                <w:tab w:val="clear" w:pos="227"/>
                <w:tab w:val="clear" w:pos="454"/>
                <w:tab w:val="clear" w:pos="680"/>
                <w:tab w:val="clear" w:pos="907"/>
                <w:tab w:val="clear" w:pos="1644"/>
                <w:tab w:val="clear" w:pos="1871"/>
                <w:tab w:val="clear" w:pos="2580"/>
                <w:tab w:val="clear" w:pos="2807"/>
              </w:tabs>
              <w:snapToGrid w:val="0"/>
              <w:spacing w:line="360" w:lineRule="exact"/>
              <w:ind w:left="245"/>
              <w:rPr>
                <w:rFonts w:cs="Arial"/>
              </w:rPr>
            </w:pPr>
            <w:r w:rsidRPr="00CF754F">
              <w:rPr>
                <w:rFonts w:cs="Arial"/>
              </w:rPr>
              <w:t xml:space="preserve">Krungthai Mizuho Leasing Co., Ltd. </w:t>
            </w:r>
          </w:p>
        </w:tc>
        <w:tc>
          <w:tcPr>
            <w:tcW w:w="1215" w:type="dxa"/>
            <w:vAlign w:val="bottom"/>
          </w:tcPr>
          <w:p w14:paraId="5985FE64"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047D1F65"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F2A09BB"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AC432F0"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9D74C0" w:rsidRPr="00CF754F" w14:paraId="642E2F63" w14:textId="77777777" w:rsidTr="00044233">
        <w:trPr>
          <w:trHeight w:val="144"/>
        </w:trPr>
        <w:tc>
          <w:tcPr>
            <w:tcW w:w="3870" w:type="dxa"/>
          </w:tcPr>
          <w:p w14:paraId="1F45D9F1" w14:textId="32D6AABB" w:rsidR="009D74C0" w:rsidRPr="00CF754F" w:rsidRDefault="009D74C0" w:rsidP="009D74C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Administrative expenses</w:t>
            </w:r>
          </w:p>
        </w:tc>
        <w:tc>
          <w:tcPr>
            <w:tcW w:w="1215" w:type="dxa"/>
            <w:vAlign w:val="bottom"/>
          </w:tcPr>
          <w:p w14:paraId="55C6BED4" w14:textId="53CA9029"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F754F">
              <w:rPr>
                <w:rFonts w:cs="Arial"/>
              </w:rPr>
              <w:t>10,533</w:t>
            </w:r>
          </w:p>
        </w:tc>
        <w:tc>
          <w:tcPr>
            <w:tcW w:w="1215" w:type="dxa"/>
            <w:vAlign w:val="bottom"/>
          </w:tcPr>
          <w:p w14:paraId="4493A168" w14:textId="24397608"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11,393</w:t>
            </w:r>
          </w:p>
        </w:tc>
        <w:tc>
          <w:tcPr>
            <w:tcW w:w="1215" w:type="dxa"/>
            <w:vAlign w:val="bottom"/>
          </w:tcPr>
          <w:p w14:paraId="6EA3FD2D" w14:textId="32320703"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9,975</w:t>
            </w:r>
          </w:p>
        </w:tc>
        <w:tc>
          <w:tcPr>
            <w:tcW w:w="1215" w:type="dxa"/>
            <w:vAlign w:val="bottom"/>
          </w:tcPr>
          <w:p w14:paraId="2434A4DB" w14:textId="2DC33B49"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10,832</w:t>
            </w:r>
          </w:p>
        </w:tc>
      </w:tr>
      <w:tr w:rsidR="009D74C0" w:rsidRPr="00CF754F" w14:paraId="2AAD7C08" w14:textId="77777777" w:rsidTr="00044233">
        <w:trPr>
          <w:trHeight w:val="144"/>
        </w:trPr>
        <w:tc>
          <w:tcPr>
            <w:tcW w:w="3870" w:type="dxa"/>
          </w:tcPr>
          <w:p w14:paraId="42AC01AA" w14:textId="755C7982" w:rsidR="009D74C0" w:rsidRPr="00CF754F" w:rsidRDefault="009D74C0" w:rsidP="009D74C0">
            <w:pPr>
              <w:tabs>
                <w:tab w:val="clear" w:pos="227"/>
                <w:tab w:val="clear" w:pos="454"/>
                <w:tab w:val="clear" w:pos="680"/>
                <w:tab w:val="clear" w:pos="907"/>
                <w:tab w:val="clear" w:pos="1644"/>
                <w:tab w:val="clear" w:pos="1871"/>
                <w:tab w:val="clear" w:pos="2580"/>
                <w:tab w:val="clear" w:pos="2807"/>
              </w:tabs>
              <w:snapToGrid w:val="0"/>
              <w:spacing w:line="360" w:lineRule="exact"/>
              <w:ind w:left="245" w:hanging="71"/>
              <w:rPr>
                <w:rFonts w:cs="Arial"/>
              </w:rPr>
            </w:pPr>
            <w:r w:rsidRPr="00CF754F">
              <w:rPr>
                <w:rFonts w:cs="Arial"/>
              </w:rPr>
              <w:t xml:space="preserve">  </w:t>
            </w:r>
            <w:r w:rsidRPr="00CF754F">
              <w:rPr>
                <w:rFonts w:cs="Arial"/>
                <w:cs/>
              </w:rPr>
              <w:t xml:space="preserve">Related </w:t>
            </w:r>
            <w:r w:rsidRPr="00CF754F">
              <w:rPr>
                <w:rFonts w:cs="Arial"/>
              </w:rPr>
              <w:t>person</w:t>
            </w:r>
          </w:p>
        </w:tc>
        <w:tc>
          <w:tcPr>
            <w:tcW w:w="1215" w:type="dxa"/>
            <w:vAlign w:val="bottom"/>
          </w:tcPr>
          <w:p w14:paraId="5BC8A9C7"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3C261B06"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CE785F4"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90AB422" w14:textId="77777777"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9D74C0" w:rsidRPr="00CF754F" w14:paraId="115C46E5" w14:textId="77777777" w:rsidTr="00044233">
        <w:trPr>
          <w:trHeight w:val="144"/>
        </w:trPr>
        <w:tc>
          <w:tcPr>
            <w:tcW w:w="3870" w:type="dxa"/>
          </w:tcPr>
          <w:p w14:paraId="503F59BD" w14:textId="589ADF8A" w:rsidR="009D74C0" w:rsidRPr="00CF754F" w:rsidRDefault="00352121" w:rsidP="009D74C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vAlign w:val="bottom"/>
          </w:tcPr>
          <w:p w14:paraId="29627BF5" w14:textId="45C5C955"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CF754F">
              <w:rPr>
                <w:rFonts w:cs="Arial"/>
              </w:rPr>
              <w:t>707</w:t>
            </w:r>
          </w:p>
        </w:tc>
        <w:tc>
          <w:tcPr>
            <w:tcW w:w="1215" w:type="dxa"/>
            <w:vAlign w:val="bottom"/>
          </w:tcPr>
          <w:p w14:paraId="423A26BE" w14:textId="46DE159D"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w:t>
            </w:r>
          </w:p>
        </w:tc>
        <w:tc>
          <w:tcPr>
            <w:tcW w:w="1215" w:type="dxa"/>
            <w:vAlign w:val="bottom"/>
          </w:tcPr>
          <w:p w14:paraId="4BED1E77" w14:textId="61A474DD"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707</w:t>
            </w:r>
          </w:p>
        </w:tc>
        <w:tc>
          <w:tcPr>
            <w:tcW w:w="1215" w:type="dxa"/>
            <w:vAlign w:val="bottom"/>
          </w:tcPr>
          <w:p w14:paraId="62B69418" w14:textId="50F00DF0" w:rsidR="009D74C0" w:rsidRPr="00CF754F" w:rsidRDefault="009D74C0" w:rsidP="009D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w:t>
            </w:r>
          </w:p>
        </w:tc>
      </w:tr>
    </w:tbl>
    <w:p w14:paraId="77F36851" w14:textId="42D2D706" w:rsidR="0090025C" w:rsidRPr="00CF754F" w:rsidRDefault="0090025C" w:rsidP="00995B77">
      <w:pPr>
        <w:spacing w:before="120"/>
        <w:jc w:val="thaiDistribute"/>
        <w:rPr>
          <w:rFonts w:cs="Arial"/>
          <w:sz w:val="16"/>
          <w:szCs w:val="16"/>
        </w:rPr>
      </w:pPr>
    </w:p>
    <w:p w14:paraId="66DDF897" w14:textId="2A396C10" w:rsidR="00AD1678" w:rsidRPr="00CF754F"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CF754F">
        <w:rPr>
          <w:rFonts w:cs="Arial"/>
          <w:b/>
          <w:bCs/>
        </w:rPr>
        <w:br w:type="page"/>
      </w:r>
    </w:p>
    <w:p w14:paraId="63C5A31C" w14:textId="13C0CF50" w:rsidR="00DE4449" w:rsidRPr="00CF754F" w:rsidRDefault="00DE444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CF754F">
        <w:rPr>
          <w:rFonts w:cs="Arial"/>
          <w:b/>
          <w:bCs/>
          <w:sz w:val="22"/>
          <w:szCs w:val="22"/>
        </w:rPr>
        <w:lastRenderedPageBreak/>
        <w:t>Intercompany considerations</w:t>
      </w:r>
    </w:p>
    <w:p w14:paraId="59E2DE34" w14:textId="5F656014" w:rsidR="00DE4449" w:rsidRPr="00CF754F" w:rsidRDefault="00DE444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Intercompany income and expenses are based on the rates upon agreement and the amount specified in the contract, while the cost</w:t>
      </w:r>
      <w:r w:rsidRPr="00CF754F">
        <w:rPr>
          <w:rFonts w:cs="Arial"/>
          <w:sz w:val="22"/>
          <w:szCs w:val="22"/>
          <w:cs/>
        </w:rPr>
        <w:t>-</w:t>
      </w:r>
      <w:r w:rsidRPr="00CF754F">
        <w:rPr>
          <w:rFonts w:cs="Arial"/>
          <w:sz w:val="22"/>
          <w:szCs w:val="22"/>
        </w:rPr>
        <w:t>plus method is used for certain transactions</w:t>
      </w:r>
      <w:r w:rsidRPr="00CF754F">
        <w:rPr>
          <w:rFonts w:cs="Arial"/>
          <w:sz w:val="22"/>
          <w:szCs w:val="22"/>
          <w:cs/>
        </w:rPr>
        <w:t>.</w:t>
      </w:r>
      <w:r w:rsidR="00B348E1" w:rsidRPr="00CF754F">
        <w:rPr>
          <w:rFonts w:cs="Arial"/>
          <w:sz w:val="22"/>
          <w:szCs w:val="22"/>
        </w:rPr>
        <w:t xml:space="preserve"> </w:t>
      </w:r>
      <w:r w:rsidRPr="00CF754F">
        <w:rPr>
          <w:rFonts w:cs="Arial"/>
          <w:sz w:val="22"/>
          <w:szCs w:val="22"/>
        </w:rPr>
        <w:t>The consolidated financial statements include the accounts of subsidiaries after eliminating intercompany transactions and balances</w:t>
      </w:r>
      <w:r w:rsidRPr="00CF754F">
        <w:rPr>
          <w:rFonts w:cs="Arial"/>
          <w:sz w:val="22"/>
          <w:szCs w:val="22"/>
          <w:cs/>
        </w:rPr>
        <w:t xml:space="preserve">. </w:t>
      </w:r>
    </w:p>
    <w:p w14:paraId="1F229B77" w14:textId="77777777" w:rsidR="00C359DE" w:rsidRPr="00CF754F"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CF754F">
        <w:rPr>
          <w:rFonts w:cs="Arial"/>
          <w:sz w:val="22"/>
          <w:szCs w:val="22"/>
        </w:rPr>
        <w:t>2</w:t>
      </w:r>
      <w:r w:rsidR="00976C0C" w:rsidRPr="00CF754F">
        <w:rPr>
          <w:rFonts w:cs="Arial"/>
          <w:sz w:val="22"/>
          <w:szCs w:val="22"/>
        </w:rPr>
        <w:t>7</w:t>
      </w:r>
      <w:r w:rsidR="00C359DE" w:rsidRPr="00CF754F">
        <w:rPr>
          <w:rFonts w:cs="Arial"/>
          <w:sz w:val="22"/>
          <w:szCs w:val="22"/>
        </w:rPr>
        <w:t>.</w:t>
      </w:r>
      <w:r w:rsidRPr="00CF754F">
        <w:rPr>
          <w:rFonts w:cs="Arial"/>
          <w:sz w:val="22"/>
          <w:szCs w:val="22"/>
        </w:rPr>
        <w:t>3</w:t>
      </w:r>
      <w:r w:rsidR="00C359DE" w:rsidRPr="00CF754F">
        <w:rPr>
          <w:rFonts w:cs="Arial"/>
          <w:sz w:val="22"/>
          <w:szCs w:val="22"/>
        </w:rPr>
        <w:tab/>
        <w:t>Management remuneration</w:t>
      </w:r>
    </w:p>
    <w:p w14:paraId="0DB2F502" w14:textId="5F4DE6A2"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Management remuneration for the years ended</w:t>
      </w:r>
      <w:r w:rsidR="00B94418" w:rsidRPr="00CF754F">
        <w:rPr>
          <w:rFonts w:cs="Arial"/>
          <w:sz w:val="22"/>
          <w:szCs w:val="22"/>
        </w:rPr>
        <w:t xml:space="preserve"> 31</w:t>
      </w:r>
      <w:r w:rsidRPr="00CF754F">
        <w:rPr>
          <w:rFonts w:cs="Arial"/>
          <w:sz w:val="22"/>
          <w:szCs w:val="22"/>
        </w:rPr>
        <w:t xml:space="preserve"> December </w:t>
      </w:r>
      <w:r w:rsidR="00817BE2" w:rsidRPr="00CF754F">
        <w:rPr>
          <w:rFonts w:cs="Arial"/>
          <w:sz w:val="22"/>
          <w:szCs w:val="22"/>
        </w:rPr>
        <w:t>202</w:t>
      </w:r>
      <w:r w:rsidR="00717E4C" w:rsidRPr="00CF754F">
        <w:rPr>
          <w:rFonts w:cs="Arial"/>
          <w:sz w:val="22"/>
          <w:szCs w:val="22"/>
        </w:rPr>
        <w:t>3</w:t>
      </w:r>
      <w:r w:rsidR="00E30778"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00E30778" w:rsidRPr="00CF754F">
        <w:rPr>
          <w:rFonts w:cs="Arial"/>
          <w:sz w:val="22"/>
          <w:szCs w:val="22"/>
        </w:rPr>
        <w:t xml:space="preserve"> </w:t>
      </w:r>
      <w:r w:rsidRPr="00CF754F">
        <w:rPr>
          <w:rFonts w:cs="Arial"/>
          <w:sz w:val="22"/>
          <w:szCs w:val="22"/>
        </w:rPr>
        <w:t>consist of the following:</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1485"/>
        <w:gridCol w:w="1485"/>
        <w:gridCol w:w="1485"/>
        <w:gridCol w:w="1485"/>
      </w:tblGrid>
      <w:tr w:rsidR="00976C0C" w:rsidRPr="00CF754F" w14:paraId="22EE596B" w14:textId="77777777" w:rsidTr="008B63E7">
        <w:trPr>
          <w:trHeight w:val="144"/>
        </w:trPr>
        <w:tc>
          <w:tcPr>
            <w:tcW w:w="2880" w:type="dxa"/>
            <w:tcBorders>
              <w:top w:val="nil"/>
              <w:bottom w:val="nil"/>
            </w:tcBorders>
            <w:vAlign w:val="bottom"/>
          </w:tcPr>
          <w:p w14:paraId="256DF9DC" w14:textId="77777777" w:rsidR="00976C0C" w:rsidRPr="00CF754F" w:rsidRDefault="00976C0C"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940" w:type="dxa"/>
            <w:gridSpan w:val="4"/>
            <w:tcBorders>
              <w:top w:val="nil"/>
              <w:bottom w:val="nil"/>
            </w:tcBorders>
          </w:tcPr>
          <w:p w14:paraId="0717463D" w14:textId="77777777" w:rsidR="00976C0C" w:rsidRPr="00CF754F" w:rsidRDefault="00976C0C"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200377" w:rsidRPr="00CF754F" w14:paraId="1B47A551" w14:textId="77777777" w:rsidTr="008B63E7">
        <w:trPr>
          <w:trHeight w:val="144"/>
        </w:trPr>
        <w:tc>
          <w:tcPr>
            <w:tcW w:w="2880" w:type="dxa"/>
            <w:tcBorders>
              <w:top w:val="nil"/>
              <w:bottom w:val="nil"/>
            </w:tcBorders>
            <w:vAlign w:val="bottom"/>
          </w:tcPr>
          <w:p w14:paraId="2CE92DBF" w14:textId="77777777" w:rsidR="00200377" w:rsidRPr="00CF754F" w:rsidRDefault="00200377"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940" w:type="dxa"/>
            <w:gridSpan w:val="4"/>
            <w:tcBorders>
              <w:top w:val="nil"/>
              <w:bottom w:val="nil"/>
            </w:tcBorders>
          </w:tcPr>
          <w:p w14:paraId="088CC3FE" w14:textId="77777777" w:rsidR="00200377" w:rsidRPr="00CF754F" w:rsidRDefault="00200377"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years ended 31 December</w:t>
            </w:r>
          </w:p>
        </w:tc>
      </w:tr>
      <w:tr w:rsidR="007C45E2" w:rsidRPr="00CF754F" w14:paraId="13A3847B" w14:textId="77777777" w:rsidTr="008B63E7">
        <w:trPr>
          <w:trHeight w:val="144"/>
        </w:trPr>
        <w:tc>
          <w:tcPr>
            <w:tcW w:w="2880" w:type="dxa"/>
            <w:tcBorders>
              <w:top w:val="nil"/>
              <w:bottom w:val="nil"/>
            </w:tcBorders>
            <w:vAlign w:val="bottom"/>
          </w:tcPr>
          <w:p w14:paraId="269DD730"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70" w:type="dxa"/>
            <w:gridSpan w:val="2"/>
            <w:tcBorders>
              <w:top w:val="nil"/>
              <w:bottom w:val="nil"/>
            </w:tcBorders>
          </w:tcPr>
          <w:p w14:paraId="10552036" w14:textId="77777777" w:rsidR="007C45E2" w:rsidRPr="00CF754F"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c>
          <w:tcPr>
            <w:tcW w:w="2970" w:type="dxa"/>
            <w:gridSpan w:val="2"/>
            <w:tcBorders>
              <w:top w:val="nil"/>
              <w:bottom w:val="nil"/>
            </w:tcBorders>
          </w:tcPr>
          <w:p w14:paraId="2CC16DF1" w14:textId="77777777" w:rsidR="007C45E2" w:rsidRPr="00CF754F"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Separate financial statements</w:t>
            </w:r>
          </w:p>
        </w:tc>
      </w:tr>
      <w:tr w:rsidR="00717E4C" w:rsidRPr="00CF754F" w14:paraId="7C9F0608" w14:textId="77777777" w:rsidTr="008B63E7">
        <w:trPr>
          <w:trHeight w:val="144"/>
        </w:trPr>
        <w:tc>
          <w:tcPr>
            <w:tcW w:w="2880" w:type="dxa"/>
            <w:tcBorders>
              <w:top w:val="nil"/>
              <w:bottom w:val="nil"/>
            </w:tcBorders>
            <w:vAlign w:val="bottom"/>
          </w:tcPr>
          <w:p w14:paraId="031E1291"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485" w:type="dxa"/>
            <w:tcBorders>
              <w:top w:val="nil"/>
              <w:bottom w:val="nil"/>
            </w:tcBorders>
          </w:tcPr>
          <w:p w14:paraId="33BAFAC6" w14:textId="68B3B6B9"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485" w:type="dxa"/>
            <w:tcBorders>
              <w:top w:val="nil"/>
              <w:bottom w:val="nil"/>
            </w:tcBorders>
          </w:tcPr>
          <w:p w14:paraId="27335D51" w14:textId="3C28D698"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2022</w:t>
            </w:r>
          </w:p>
        </w:tc>
        <w:tc>
          <w:tcPr>
            <w:tcW w:w="1485" w:type="dxa"/>
            <w:tcBorders>
              <w:top w:val="nil"/>
              <w:bottom w:val="nil"/>
            </w:tcBorders>
          </w:tcPr>
          <w:p w14:paraId="788FBFAB" w14:textId="5CBFB4EA"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485" w:type="dxa"/>
            <w:tcBorders>
              <w:top w:val="nil"/>
              <w:bottom w:val="nil"/>
            </w:tcBorders>
          </w:tcPr>
          <w:p w14:paraId="3DB8FBC2" w14:textId="06A6436D"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2022</w:t>
            </w:r>
          </w:p>
        </w:tc>
      </w:tr>
      <w:tr w:rsidR="00CA2E41" w:rsidRPr="00CF754F" w14:paraId="602C563B" w14:textId="77777777" w:rsidTr="009A5311">
        <w:trPr>
          <w:trHeight w:val="144"/>
        </w:trPr>
        <w:tc>
          <w:tcPr>
            <w:tcW w:w="2880" w:type="dxa"/>
            <w:tcBorders>
              <w:bottom w:val="nil"/>
            </w:tcBorders>
          </w:tcPr>
          <w:p w14:paraId="7BB768D3"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Short-term employee benefits</w:t>
            </w:r>
          </w:p>
        </w:tc>
        <w:tc>
          <w:tcPr>
            <w:tcW w:w="1485" w:type="dxa"/>
            <w:tcBorders>
              <w:left w:val="nil"/>
              <w:bottom w:val="nil"/>
              <w:right w:val="nil"/>
            </w:tcBorders>
            <w:vAlign w:val="bottom"/>
          </w:tcPr>
          <w:p w14:paraId="463D53AC" w14:textId="481A7BBC"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257,496</w:t>
            </w:r>
          </w:p>
        </w:tc>
        <w:tc>
          <w:tcPr>
            <w:tcW w:w="1485" w:type="dxa"/>
            <w:tcBorders>
              <w:left w:val="nil"/>
              <w:bottom w:val="nil"/>
              <w:right w:val="nil"/>
            </w:tcBorders>
            <w:vAlign w:val="bottom"/>
          </w:tcPr>
          <w:p w14:paraId="39BFD26A" w14:textId="7FF8000E"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cs/>
              </w:rPr>
              <w:t>237,502</w:t>
            </w:r>
          </w:p>
        </w:tc>
        <w:tc>
          <w:tcPr>
            <w:tcW w:w="1485" w:type="dxa"/>
            <w:tcBorders>
              <w:left w:val="nil"/>
              <w:bottom w:val="nil"/>
              <w:right w:val="nil"/>
            </w:tcBorders>
            <w:vAlign w:val="bottom"/>
          </w:tcPr>
          <w:p w14:paraId="0EF7F9B0" w14:textId="682709B3"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234,420</w:t>
            </w:r>
          </w:p>
        </w:tc>
        <w:tc>
          <w:tcPr>
            <w:tcW w:w="1485" w:type="dxa"/>
            <w:tcBorders>
              <w:left w:val="nil"/>
              <w:bottom w:val="nil"/>
              <w:right w:val="nil"/>
            </w:tcBorders>
            <w:vAlign w:val="bottom"/>
          </w:tcPr>
          <w:p w14:paraId="5A328BDC" w14:textId="3135E09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223,305</w:t>
            </w:r>
          </w:p>
        </w:tc>
      </w:tr>
      <w:tr w:rsidR="00CA2E41" w:rsidRPr="00CF754F" w14:paraId="03FF2691" w14:textId="77777777" w:rsidTr="009A5311">
        <w:trPr>
          <w:trHeight w:val="144"/>
        </w:trPr>
        <w:tc>
          <w:tcPr>
            <w:tcW w:w="2880" w:type="dxa"/>
            <w:tcBorders>
              <w:bottom w:val="nil"/>
            </w:tcBorders>
          </w:tcPr>
          <w:p w14:paraId="1FF4F113"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Post-employment benefits </w:t>
            </w:r>
          </w:p>
        </w:tc>
        <w:tc>
          <w:tcPr>
            <w:tcW w:w="1485" w:type="dxa"/>
            <w:tcBorders>
              <w:left w:val="nil"/>
              <w:bottom w:val="nil"/>
              <w:right w:val="nil"/>
            </w:tcBorders>
            <w:vAlign w:val="bottom"/>
          </w:tcPr>
          <w:p w14:paraId="12D11F00" w14:textId="7AF5C9C2"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8,962</w:t>
            </w:r>
          </w:p>
        </w:tc>
        <w:tc>
          <w:tcPr>
            <w:tcW w:w="1485" w:type="dxa"/>
            <w:tcBorders>
              <w:left w:val="nil"/>
              <w:bottom w:val="nil"/>
              <w:right w:val="nil"/>
            </w:tcBorders>
            <w:vAlign w:val="bottom"/>
          </w:tcPr>
          <w:p w14:paraId="7B9F0635" w14:textId="2DF73158"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cs/>
              </w:rPr>
              <w:t>6,987</w:t>
            </w:r>
          </w:p>
        </w:tc>
        <w:tc>
          <w:tcPr>
            <w:tcW w:w="1485" w:type="dxa"/>
            <w:tcBorders>
              <w:left w:val="nil"/>
              <w:bottom w:val="nil"/>
              <w:right w:val="nil"/>
            </w:tcBorders>
            <w:vAlign w:val="bottom"/>
          </w:tcPr>
          <w:p w14:paraId="1EBE1CD6" w14:textId="7F2CC33F"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6,603</w:t>
            </w:r>
          </w:p>
        </w:tc>
        <w:tc>
          <w:tcPr>
            <w:tcW w:w="1485" w:type="dxa"/>
            <w:tcBorders>
              <w:left w:val="nil"/>
              <w:bottom w:val="nil"/>
              <w:right w:val="nil"/>
            </w:tcBorders>
            <w:vAlign w:val="bottom"/>
          </w:tcPr>
          <w:p w14:paraId="7E6501B3" w14:textId="2C471304"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6,198</w:t>
            </w:r>
          </w:p>
        </w:tc>
      </w:tr>
      <w:tr w:rsidR="00CA2E41" w:rsidRPr="00CF754F" w14:paraId="79CF4A22" w14:textId="77777777" w:rsidTr="009A5311">
        <w:trPr>
          <w:trHeight w:val="144"/>
        </w:trPr>
        <w:tc>
          <w:tcPr>
            <w:tcW w:w="2880" w:type="dxa"/>
            <w:tcBorders>
              <w:bottom w:val="nil"/>
            </w:tcBorders>
          </w:tcPr>
          <w:p w14:paraId="6E7749F0"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w:t>
            </w:r>
          </w:p>
        </w:tc>
        <w:tc>
          <w:tcPr>
            <w:tcW w:w="1485" w:type="dxa"/>
            <w:tcBorders>
              <w:left w:val="nil"/>
              <w:bottom w:val="nil"/>
              <w:right w:val="nil"/>
            </w:tcBorders>
            <w:vAlign w:val="bottom"/>
          </w:tcPr>
          <w:p w14:paraId="715C5E0B" w14:textId="3DB140AB"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266,458</w:t>
            </w:r>
          </w:p>
        </w:tc>
        <w:tc>
          <w:tcPr>
            <w:tcW w:w="1485" w:type="dxa"/>
            <w:tcBorders>
              <w:left w:val="nil"/>
              <w:bottom w:val="nil"/>
              <w:right w:val="nil"/>
            </w:tcBorders>
            <w:vAlign w:val="bottom"/>
          </w:tcPr>
          <w:p w14:paraId="7F90AE86" w14:textId="38A15A28"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cs/>
              </w:rPr>
              <w:t>244,489</w:t>
            </w:r>
          </w:p>
        </w:tc>
        <w:tc>
          <w:tcPr>
            <w:tcW w:w="1485" w:type="dxa"/>
            <w:tcBorders>
              <w:left w:val="nil"/>
              <w:bottom w:val="nil"/>
              <w:right w:val="nil"/>
            </w:tcBorders>
            <w:vAlign w:val="bottom"/>
          </w:tcPr>
          <w:p w14:paraId="6C84457C" w14:textId="210C71B9"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241,023</w:t>
            </w:r>
          </w:p>
        </w:tc>
        <w:tc>
          <w:tcPr>
            <w:tcW w:w="1485" w:type="dxa"/>
            <w:tcBorders>
              <w:left w:val="nil"/>
              <w:bottom w:val="nil"/>
              <w:right w:val="nil"/>
            </w:tcBorders>
            <w:vAlign w:val="bottom"/>
          </w:tcPr>
          <w:p w14:paraId="296A9B29" w14:textId="6A383E6F"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229,503</w:t>
            </w:r>
          </w:p>
        </w:tc>
      </w:tr>
    </w:tbl>
    <w:p w14:paraId="205BFD2E" w14:textId="77777777" w:rsidR="00E04E68" w:rsidRPr="00CF754F" w:rsidRDefault="00E04E68" w:rsidP="002F41BB">
      <w:pPr>
        <w:pStyle w:val="Heading1"/>
        <w:numPr>
          <w:ilvl w:val="0"/>
          <w:numId w:val="38"/>
        </w:numPr>
        <w:spacing w:before="240" w:after="120" w:line="380" w:lineRule="exact"/>
        <w:ind w:left="547" w:hanging="547"/>
        <w:rPr>
          <w:rFonts w:cs="Arial"/>
          <w:b w:val="0"/>
          <w:bCs w:val="0"/>
          <w:sz w:val="24"/>
          <w:szCs w:val="24"/>
        </w:rPr>
      </w:pPr>
      <w:bookmarkStart w:id="33" w:name="_Toc158146838"/>
      <w:r w:rsidRPr="00CF754F">
        <w:rPr>
          <w:rFonts w:cs="Arial"/>
          <w:sz w:val="22"/>
          <w:szCs w:val="22"/>
          <w:u w:val="none"/>
        </w:rPr>
        <w:t>Financial instruments information disclosures</w:t>
      </w:r>
      <w:bookmarkEnd w:id="33"/>
    </w:p>
    <w:p w14:paraId="040C86E3" w14:textId="7F62075D"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During </w:t>
      </w:r>
      <w:r w:rsidR="001926AE" w:rsidRPr="00CF754F">
        <w:rPr>
          <w:rFonts w:cs="Arial"/>
          <w:sz w:val="22"/>
          <w:szCs w:val="22"/>
        </w:rPr>
        <w:t xml:space="preserve">the years </w:t>
      </w:r>
      <w:r w:rsidR="00E04E68" w:rsidRPr="00CF754F">
        <w:rPr>
          <w:rFonts w:cs="Arial"/>
          <w:sz w:val="22"/>
          <w:szCs w:val="22"/>
        </w:rPr>
        <w:t>202</w:t>
      </w:r>
      <w:r w:rsidR="00717E4C" w:rsidRPr="00CF754F">
        <w:rPr>
          <w:rFonts w:cs="Arial"/>
          <w:sz w:val="22"/>
          <w:szCs w:val="22"/>
        </w:rPr>
        <w:t>3</w:t>
      </w:r>
      <w:r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Pr="00CF754F">
        <w:rPr>
          <w:rFonts w:cs="Arial"/>
          <w:sz w:val="22"/>
          <w:szCs w:val="22"/>
        </w:rPr>
        <w:t xml:space="preserve">, the </w:t>
      </w:r>
      <w:r w:rsidR="00EF5DD8" w:rsidRPr="00CF754F">
        <w:rPr>
          <w:rFonts w:cs="Arial"/>
          <w:sz w:val="22"/>
          <w:szCs w:val="22"/>
        </w:rPr>
        <w:t xml:space="preserve">Group </w:t>
      </w:r>
      <w:r w:rsidRPr="00CF754F">
        <w:rPr>
          <w:rFonts w:cs="Arial"/>
          <w:sz w:val="22"/>
          <w:szCs w:val="22"/>
        </w:rPr>
        <w:t>did not speculate in or engage in the trading of any derivatives.</w:t>
      </w:r>
    </w:p>
    <w:p w14:paraId="6F9F5647" w14:textId="77777777" w:rsidR="00C359DE" w:rsidRPr="00CF754F"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CF754F">
        <w:rPr>
          <w:rFonts w:cs="Arial"/>
          <w:sz w:val="22"/>
          <w:szCs w:val="22"/>
        </w:rPr>
        <w:t>2</w:t>
      </w:r>
      <w:r w:rsidR="007C45E2" w:rsidRPr="00CF754F">
        <w:rPr>
          <w:rFonts w:cs="Arial"/>
          <w:sz w:val="22"/>
          <w:szCs w:val="22"/>
        </w:rPr>
        <w:t>8</w:t>
      </w:r>
      <w:r w:rsidR="00C359DE" w:rsidRPr="00CF754F">
        <w:rPr>
          <w:rFonts w:cs="Arial"/>
          <w:sz w:val="22"/>
          <w:szCs w:val="22"/>
        </w:rPr>
        <w:t>.</w:t>
      </w:r>
      <w:r w:rsidRPr="00CF754F">
        <w:rPr>
          <w:rFonts w:cs="Arial"/>
          <w:sz w:val="22"/>
          <w:szCs w:val="22"/>
        </w:rPr>
        <w:t>1</w:t>
      </w:r>
      <w:r w:rsidR="00C359DE" w:rsidRPr="00CF754F">
        <w:rPr>
          <w:rFonts w:cs="Arial"/>
          <w:sz w:val="22"/>
          <w:szCs w:val="22"/>
          <w:cs/>
        </w:rPr>
        <w:tab/>
      </w:r>
      <w:r w:rsidR="00C359DE" w:rsidRPr="00CF754F">
        <w:rPr>
          <w:rFonts w:cs="Arial"/>
          <w:sz w:val="22"/>
          <w:szCs w:val="22"/>
        </w:rPr>
        <w:t>Credit risk</w:t>
      </w:r>
    </w:p>
    <w:p w14:paraId="4EBDDB40" w14:textId="77777777"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Credit risk refers to the risk that a counterparty will default on its contractual obligations resulting in a financial loss to the </w:t>
      </w:r>
      <w:r w:rsidR="002113FB" w:rsidRPr="00CF754F">
        <w:rPr>
          <w:rFonts w:cs="Arial"/>
          <w:sz w:val="22"/>
          <w:szCs w:val="22"/>
        </w:rPr>
        <w:t>Group</w:t>
      </w:r>
      <w:r w:rsidRPr="00CF754F">
        <w:rPr>
          <w:rFonts w:cs="Arial"/>
          <w:sz w:val="22"/>
          <w:szCs w:val="22"/>
        </w:rPr>
        <w:t xml:space="preserve">. The </w:t>
      </w:r>
      <w:r w:rsidR="002113FB" w:rsidRPr="00CF754F">
        <w:rPr>
          <w:rFonts w:cs="Arial"/>
          <w:sz w:val="22"/>
          <w:szCs w:val="22"/>
        </w:rPr>
        <w:t>Group</w:t>
      </w:r>
      <w:r w:rsidRPr="00CF754F">
        <w:rPr>
          <w:rFonts w:cs="Arial"/>
          <w:sz w:val="22"/>
          <w:szCs w:val="22"/>
        </w:rPr>
        <w:t xml:space="preserve"> has adopted the policy of only dealing with creditworthy counterparts as a means of mitigating the risk of financial losses from defaults.</w:t>
      </w:r>
    </w:p>
    <w:p w14:paraId="37111539" w14:textId="2385D46F" w:rsidR="00C359DE" w:rsidRPr="00CF754F" w:rsidRDefault="002113FB"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w:t>
      </w:r>
      <w:r w:rsidR="00C359DE" w:rsidRPr="00CF754F">
        <w:rPr>
          <w:rFonts w:cs="Arial"/>
          <w:sz w:val="22"/>
          <w:szCs w:val="22"/>
        </w:rPr>
        <w:t xml:space="preserve">he carrying amount of the assets recorded in the statement of financial position, net of allowance </w:t>
      </w:r>
      <w:r w:rsidR="00245933" w:rsidRPr="00CF754F">
        <w:rPr>
          <w:rFonts w:cs="Arial"/>
          <w:sz w:val="22"/>
          <w:szCs w:val="22"/>
        </w:rPr>
        <w:t xml:space="preserve">for </w:t>
      </w:r>
      <w:r w:rsidR="00452D96" w:rsidRPr="00CF754F">
        <w:rPr>
          <w:rFonts w:cs="Arial"/>
          <w:sz w:val="22"/>
          <w:szCs w:val="22"/>
        </w:rPr>
        <w:t>expected credit loss</w:t>
      </w:r>
      <w:r w:rsidR="00C359DE" w:rsidRPr="00CF754F">
        <w:rPr>
          <w:rFonts w:cs="Arial"/>
          <w:sz w:val="22"/>
          <w:szCs w:val="22"/>
        </w:rPr>
        <w:t xml:space="preserve">, represents the </w:t>
      </w:r>
      <w:r w:rsidRPr="00CF754F">
        <w:rPr>
          <w:rFonts w:cs="Arial"/>
          <w:sz w:val="22"/>
          <w:szCs w:val="22"/>
        </w:rPr>
        <w:t>Group</w:t>
      </w:r>
      <w:r w:rsidR="00C359DE" w:rsidRPr="00CF754F">
        <w:rPr>
          <w:rFonts w:cs="Arial"/>
          <w:sz w:val="22"/>
          <w:szCs w:val="22"/>
        </w:rPr>
        <w:t>’s maximum exposure to credit risk.</w:t>
      </w:r>
    </w:p>
    <w:p w14:paraId="256801E0" w14:textId="77777777" w:rsidR="004C33A6"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EF5DD8" w:rsidRPr="00CF754F">
        <w:rPr>
          <w:rFonts w:cs="Arial"/>
          <w:sz w:val="22"/>
          <w:szCs w:val="22"/>
        </w:rPr>
        <w:t>Group</w:t>
      </w:r>
      <w:r w:rsidRPr="00CF754F">
        <w:rPr>
          <w:rFonts w:cs="Arial"/>
          <w:sz w:val="22"/>
          <w:szCs w:val="22"/>
        </w:rPr>
        <w:t>’s major business is the issuing of credit cards and provisio</w:t>
      </w:r>
      <w:r w:rsidR="008B389C" w:rsidRPr="00CF754F">
        <w:rPr>
          <w:rFonts w:cs="Arial"/>
          <w:sz w:val="22"/>
          <w:szCs w:val="22"/>
        </w:rPr>
        <w:t>n of loan financing. The Group</w:t>
      </w:r>
      <w:r w:rsidRPr="00CF754F">
        <w:rPr>
          <w:rFonts w:cs="Arial"/>
          <w:sz w:val="22"/>
          <w:szCs w:val="22"/>
        </w:rPr>
        <w:t xml:space="preserve"> has established processes for approving credit lines, as well as consistently applied billing and collection processes.</w:t>
      </w:r>
    </w:p>
    <w:p w14:paraId="45DC1FCB" w14:textId="77777777" w:rsidR="001627E1" w:rsidRPr="00CF754F" w:rsidRDefault="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F754F">
        <w:rPr>
          <w:rFonts w:cs="Arial"/>
          <w:b/>
          <w:bCs/>
          <w:sz w:val="22"/>
          <w:szCs w:val="22"/>
        </w:rPr>
        <w:br w:type="page"/>
      </w:r>
    </w:p>
    <w:p w14:paraId="221CC3DF" w14:textId="1FA9883C" w:rsidR="005E7C02" w:rsidRPr="00CF754F"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CF754F">
        <w:rPr>
          <w:rFonts w:cs="Arial"/>
          <w:b/>
          <w:bCs/>
          <w:sz w:val="22"/>
          <w:szCs w:val="22"/>
        </w:rPr>
        <w:lastRenderedPageBreak/>
        <w:t>The maximum</w:t>
      </w:r>
      <w:r w:rsidRPr="00CF754F">
        <w:rPr>
          <w:rFonts w:cs="Arial"/>
          <w:b/>
          <w:bCs/>
          <w:sz w:val="22"/>
          <w:szCs w:val="22"/>
          <w:cs/>
        </w:rPr>
        <w:t xml:space="preserve"> </w:t>
      </w:r>
      <w:r w:rsidRPr="00CF754F">
        <w:rPr>
          <w:rFonts w:cs="Arial"/>
          <w:b/>
          <w:bCs/>
          <w:sz w:val="22"/>
          <w:szCs w:val="22"/>
        </w:rPr>
        <w:t>exposure</w:t>
      </w:r>
      <w:r w:rsidRPr="00CF754F">
        <w:rPr>
          <w:rFonts w:cs="Arial"/>
          <w:b/>
          <w:bCs/>
          <w:sz w:val="22"/>
          <w:szCs w:val="22"/>
          <w:cs/>
        </w:rPr>
        <w:t xml:space="preserve"> </w:t>
      </w:r>
      <w:r w:rsidRPr="00CF754F">
        <w:rPr>
          <w:rFonts w:cs="Arial"/>
          <w:b/>
          <w:bCs/>
          <w:sz w:val="22"/>
          <w:szCs w:val="22"/>
        </w:rPr>
        <w:t>to credit risk</w:t>
      </w:r>
    </w:p>
    <w:p w14:paraId="4492FF27" w14:textId="77777777" w:rsidR="005E7C02" w:rsidRPr="00CF754F"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table below shows the maximum exposure to credit risk for </w:t>
      </w:r>
      <w:r w:rsidR="00FB747E" w:rsidRPr="00CF754F">
        <w:rPr>
          <w:rFonts w:cs="Arial"/>
          <w:sz w:val="22"/>
          <w:szCs w:val="22"/>
        </w:rPr>
        <w:t>recognised</w:t>
      </w:r>
      <w:r w:rsidRPr="00CF754F">
        <w:rPr>
          <w:rFonts w:cs="Arial"/>
          <w:sz w:val="22"/>
          <w:szCs w:val="22"/>
        </w:rPr>
        <w:t xml:space="preserve"> and un</w:t>
      </w:r>
      <w:r w:rsidR="00FB747E" w:rsidRPr="00CF754F">
        <w:rPr>
          <w:rFonts w:cs="Arial"/>
          <w:sz w:val="22"/>
          <w:szCs w:val="22"/>
        </w:rPr>
        <w:t>recognised</w:t>
      </w:r>
      <w:r w:rsidRPr="00CF754F">
        <w:rPr>
          <w:rFonts w:cs="Arial"/>
          <w:sz w:val="22"/>
          <w:szCs w:val="22"/>
        </w:rPr>
        <w:t xml:space="preserve"> financial instruments.</w:t>
      </w:r>
      <w:r w:rsidRPr="00CF754F">
        <w:rPr>
          <w:rFonts w:cs="Arial"/>
          <w:sz w:val="22"/>
          <w:szCs w:val="22"/>
          <w:cs/>
        </w:rPr>
        <w:t xml:space="preserve"> </w:t>
      </w:r>
      <w:r w:rsidRPr="00CF754F">
        <w:rPr>
          <w:rFonts w:cs="Arial"/>
          <w:sz w:val="22"/>
          <w:szCs w:val="22"/>
        </w:rPr>
        <w:t>The maximum exposure is shown gross carrying amounts before both the effect of mitigation through use of master netting and collateral arrangements</w:t>
      </w:r>
      <w:r w:rsidRPr="00CF754F">
        <w:rPr>
          <w:rFonts w:cs="Arial"/>
          <w:sz w:val="22"/>
          <w:szCs w:val="22"/>
          <w:cs/>
        </w:rPr>
        <w:t xml:space="preserve">. </w:t>
      </w:r>
      <w:r w:rsidRPr="00CF754F">
        <w:rPr>
          <w:rFonts w:cs="Arial"/>
          <w:sz w:val="22"/>
          <w:szCs w:val="22"/>
        </w:rPr>
        <w:t xml:space="preserve">For financial assets </w:t>
      </w:r>
      <w:r w:rsidR="00FB747E" w:rsidRPr="00CF754F">
        <w:rPr>
          <w:rFonts w:cs="Arial"/>
          <w:sz w:val="22"/>
          <w:szCs w:val="22"/>
        </w:rPr>
        <w:t>recognised</w:t>
      </w:r>
      <w:r w:rsidRPr="00CF754F">
        <w:rPr>
          <w:rFonts w:cs="Arial"/>
          <w:sz w:val="22"/>
          <w:szCs w:val="22"/>
        </w:rPr>
        <w:t xml:space="preserve"> on the statement of financial position, the maximum exposure to credit risk equals their gross carrying amounts before deducting allowance for ex</w:t>
      </w:r>
      <w:r w:rsidR="00EE0036" w:rsidRPr="00CF754F">
        <w:rPr>
          <w:rFonts w:cs="Arial"/>
          <w:sz w:val="22"/>
          <w:szCs w:val="22"/>
        </w:rPr>
        <w:t>pected credit loss</w:t>
      </w:r>
      <w:r w:rsidRPr="00CF754F">
        <w:rPr>
          <w:rFonts w:cs="Arial"/>
          <w:sz w:val="22"/>
          <w:szCs w:val="22"/>
          <w:cs/>
        </w:rPr>
        <w:t>.</w:t>
      </w:r>
    </w:p>
    <w:p w14:paraId="56535D66" w14:textId="58B80F3E" w:rsidR="005E7C02" w:rsidRPr="00CF754F"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As at </w:t>
      </w:r>
      <w:r w:rsidR="00E04E68"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717E4C" w:rsidRPr="00CF754F">
        <w:rPr>
          <w:rFonts w:cs="Arial"/>
          <w:sz w:val="22"/>
          <w:szCs w:val="22"/>
        </w:rPr>
        <w:t>3</w:t>
      </w:r>
      <w:r w:rsidR="000F3169"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Pr="00CF754F">
        <w:rPr>
          <w:rFonts w:cs="Arial"/>
          <w:sz w:val="22"/>
          <w:szCs w:val="22"/>
        </w:rPr>
        <w:t>, the maximum exposures</w:t>
      </w:r>
      <w:r w:rsidRPr="00CF754F">
        <w:rPr>
          <w:rFonts w:cs="Arial"/>
          <w:sz w:val="22"/>
          <w:szCs w:val="22"/>
          <w:cs/>
        </w:rPr>
        <w:t xml:space="preserve"> </w:t>
      </w:r>
      <w:r w:rsidRPr="00CF754F">
        <w:rPr>
          <w:rFonts w:cs="Arial"/>
          <w:sz w:val="22"/>
          <w:szCs w:val="22"/>
        </w:rPr>
        <w:t>to credit risk are as follows</w:t>
      </w:r>
      <w:r w:rsidRPr="00CF754F">
        <w:rPr>
          <w:rFonts w:cs="Arial"/>
          <w:sz w:val="22"/>
          <w:szCs w:val="22"/>
          <w:cs/>
        </w:rPr>
        <w:t>:</w:t>
      </w:r>
    </w:p>
    <w:tbl>
      <w:tblPr>
        <w:tblW w:w="892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533"/>
        <w:gridCol w:w="1534"/>
        <w:gridCol w:w="1533"/>
        <w:gridCol w:w="1534"/>
      </w:tblGrid>
      <w:tr w:rsidR="007C45E2" w:rsidRPr="00CF754F" w14:paraId="3A408B5A" w14:textId="77777777" w:rsidTr="001A5D4C">
        <w:trPr>
          <w:trHeight w:val="144"/>
        </w:trPr>
        <w:tc>
          <w:tcPr>
            <w:tcW w:w="2790" w:type="dxa"/>
            <w:tcBorders>
              <w:top w:val="nil"/>
              <w:bottom w:val="nil"/>
            </w:tcBorders>
            <w:vAlign w:val="bottom"/>
          </w:tcPr>
          <w:p w14:paraId="5732F0EA"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134" w:type="dxa"/>
            <w:gridSpan w:val="4"/>
            <w:tcBorders>
              <w:top w:val="nil"/>
              <w:bottom w:val="nil"/>
            </w:tcBorders>
          </w:tcPr>
          <w:p w14:paraId="58511932"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7C45E2" w:rsidRPr="00CF754F" w14:paraId="7C8653E8" w14:textId="77777777" w:rsidTr="001A5D4C">
        <w:trPr>
          <w:trHeight w:val="144"/>
        </w:trPr>
        <w:tc>
          <w:tcPr>
            <w:tcW w:w="2790" w:type="dxa"/>
            <w:tcBorders>
              <w:top w:val="nil"/>
              <w:bottom w:val="nil"/>
            </w:tcBorders>
            <w:vAlign w:val="bottom"/>
          </w:tcPr>
          <w:p w14:paraId="592EBCA8"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67" w:type="dxa"/>
            <w:gridSpan w:val="2"/>
            <w:tcBorders>
              <w:top w:val="nil"/>
              <w:bottom w:val="nil"/>
            </w:tcBorders>
          </w:tcPr>
          <w:p w14:paraId="71086560" w14:textId="77777777" w:rsidR="007C45E2" w:rsidRPr="00CF754F"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c>
          <w:tcPr>
            <w:tcW w:w="3067" w:type="dxa"/>
            <w:gridSpan w:val="2"/>
            <w:tcBorders>
              <w:top w:val="nil"/>
              <w:bottom w:val="nil"/>
            </w:tcBorders>
          </w:tcPr>
          <w:p w14:paraId="4FDD6C08" w14:textId="2823654C" w:rsidR="007C45E2" w:rsidRPr="00CF754F" w:rsidRDefault="007C45E2"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Separate financial statements</w:t>
            </w:r>
          </w:p>
        </w:tc>
      </w:tr>
      <w:tr w:rsidR="00717E4C" w:rsidRPr="00CF754F" w14:paraId="7587EC23" w14:textId="77777777" w:rsidTr="001A5D4C">
        <w:trPr>
          <w:trHeight w:val="144"/>
        </w:trPr>
        <w:tc>
          <w:tcPr>
            <w:tcW w:w="2790" w:type="dxa"/>
            <w:tcBorders>
              <w:top w:val="nil"/>
              <w:bottom w:val="nil"/>
            </w:tcBorders>
            <w:vAlign w:val="bottom"/>
          </w:tcPr>
          <w:p w14:paraId="484DE5CA"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33" w:type="dxa"/>
            <w:tcBorders>
              <w:top w:val="nil"/>
              <w:bottom w:val="nil"/>
            </w:tcBorders>
          </w:tcPr>
          <w:p w14:paraId="6F754F9F" w14:textId="6403093D"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2023</w:t>
            </w:r>
          </w:p>
        </w:tc>
        <w:tc>
          <w:tcPr>
            <w:tcW w:w="1534" w:type="dxa"/>
            <w:tcBorders>
              <w:top w:val="nil"/>
              <w:bottom w:val="nil"/>
            </w:tcBorders>
          </w:tcPr>
          <w:p w14:paraId="027C6D6B" w14:textId="3396A836"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2022</w:t>
            </w:r>
          </w:p>
        </w:tc>
        <w:tc>
          <w:tcPr>
            <w:tcW w:w="1533" w:type="dxa"/>
            <w:tcBorders>
              <w:top w:val="nil"/>
              <w:bottom w:val="nil"/>
            </w:tcBorders>
          </w:tcPr>
          <w:p w14:paraId="7A7E4FA6" w14:textId="1B3B0CEF"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2023</w:t>
            </w:r>
          </w:p>
        </w:tc>
        <w:tc>
          <w:tcPr>
            <w:tcW w:w="1534" w:type="dxa"/>
            <w:tcBorders>
              <w:top w:val="nil"/>
              <w:bottom w:val="nil"/>
            </w:tcBorders>
          </w:tcPr>
          <w:p w14:paraId="5AC292D5" w14:textId="1BBF84B3"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2022</w:t>
            </w:r>
          </w:p>
        </w:tc>
      </w:tr>
      <w:tr w:rsidR="00CA2E41" w:rsidRPr="00CF754F" w14:paraId="5F21D09C" w14:textId="77777777" w:rsidTr="003426FF">
        <w:trPr>
          <w:trHeight w:val="144"/>
        </w:trPr>
        <w:tc>
          <w:tcPr>
            <w:tcW w:w="2790" w:type="dxa"/>
            <w:tcBorders>
              <w:bottom w:val="nil"/>
            </w:tcBorders>
          </w:tcPr>
          <w:p w14:paraId="7A7AF718"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Loans to customers and accrued interest receivables</w:t>
            </w:r>
          </w:p>
        </w:tc>
        <w:tc>
          <w:tcPr>
            <w:tcW w:w="1533" w:type="dxa"/>
            <w:shd w:val="clear" w:color="auto" w:fill="auto"/>
            <w:vAlign w:val="bottom"/>
          </w:tcPr>
          <w:p w14:paraId="5A6641A3" w14:textId="6BD1BB7F"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112,346,11</w:t>
            </w:r>
            <w:r w:rsidR="00A760AD" w:rsidRPr="00CF754F">
              <w:rPr>
                <w:rFonts w:cs="Arial"/>
              </w:rPr>
              <w:t>4</w:t>
            </w:r>
          </w:p>
        </w:tc>
        <w:tc>
          <w:tcPr>
            <w:tcW w:w="1534" w:type="dxa"/>
            <w:shd w:val="clear" w:color="auto" w:fill="auto"/>
            <w:vAlign w:val="bottom"/>
          </w:tcPr>
          <w:p w14:paraId="1FF0F60A" w14:textId="2BF4ACA0"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104,193,528</w:t>
            </w:r>
          </w:p>
        </w:tc>
        <w:tc>
          <w:tcPr>
            <w:tcW w:w="1533" w:type="dxa"/>
            <w:vAlign w:val="bottom"/>
          </w:tcPr>
          <w:p w14:paraId="7A1B9FB7" w14:textId="674EE412"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109,157,29</w:t>
            </w:r>
            <w:r w:rsidR="00A760AD" w:rsidRPr="00CF754F">
              <w:rPr>
                <w:rFonts w:cs="Arial"/>
              </w:rPr>
              <w:t>0</w:t>
            </w:r>
          </w:p>
        </w:tc>
        <w:tc>
          <w:tcPr>
            <w:tcW w:w="1534" w:type="dxa"/>
            <w:vAlign w:val="bottom"/>
          </w:tcPr>
          <w:p w14:paraId="10CB37A1" w14:textId="55FD7A29"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101,744,748</w:t>
            </w:r>
          </w:p>
        </w:tc>
      </w:tr>
      <w:tr w:rsidR="00CA2E41" w:rsidRPr="00CF754F" w14:paraId="21D21685" w14:textId="77777777" w:rsidTr="003426FF">
        <w:trPr>
          <w:trHeight w:val="144"/>
        </w:trPr>
        <w:tc>
          <w:tcPr>
            <w:tcW w:w="2790" w:type="dxa"/>
            <w:tcBorders>
              <w:bottom w:val="nil"/>
            </w:tcBorders>
          </w:tcPr>
          <w:p w14:paraId="5204786B" w14:textId="39CAEE8F"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Short-term lending</w:t>
            </w:r>
          </w:p>
        </w:tc>
        <w:tc>
          <w:tcPr>
            <w:tcW w:w="1533" w:type="dxa"/>
            <w:shd w:val="clear" w:color="auto" w:fill="auto"/>
            <w:vAlign w:val="bottom"/>
          </w:tcPr>
          <w:p w14:paraId="108C9563" w14:textId="78444F88"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w:t>
            </w:r>
          </w:p>
        </w:tc>
        <w:tc>
          <w:tcPr>
            <w:tcW w:w="1534" w:type="dxa"/>
            <w:shd w:val="clear" w:color="auto" w:fill="auto"/>
            <w:vAlign w:val="bottom"/>
          </w:tcPr>
          <w:p w14:paraId="7C4BBBBF" w14:textId="36F01E62"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w:t>
            </w:r>
          </w:p>
        </w:tc>
        <w:tc>
          <w:tcPr>
            <w:tcW w:w="1533" w:type="dxa"/>
            <w:vAlign w:val="bottom"/>
          </w:tcPr>
          <w:p w14:paraId="006E84DA" w14:textId="295B1406" w:rsidR="00CA2E41" w:rsidRPr="00CF754F" w:rsidRDefault="00B63079"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lang w:val="en-GB"/>
              </w:rPr>
              <w:t>1,695,000</w:t>
            </w:r>
          </w:p>
        </w:tc>
        <w:tc>
          <w:tcPr>
            <w:tcW w:w="1534" w:type="dxa"/>
            <w:vAlign w:val="bottom"/>
          </w:tcPr>
          <w:p w14:paraId="2AEB596B" w14:textId="6A279ED8"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746,000</w:t>
            </w:r>
          </w:p>
        </w:tc>
      </w:tr>
      <w:tr w:rsidR="00CA2E41" w:rsidRPr="00CF754F" w14:paraId="146D3CFB" w14:textId="77777777" w:rsidTr="003426FF">
        <w:trPr>
          <w:trHeight w:val="144"/>
        </w:trPr>
        <w:tc>
          <w:tcPr>
            <w:tcW w:w="2790" w:type="dxa"/>
            <w:tcBorders>
              <w:bottom w:val="nil"/>
            </w:tcBorders>
          </w:tcPr>
          <w:p w14:paraId="2F4CE88F" w14:textId="7A56E282"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 financial assets measured         at amortised cost</w:t>
            </w:r>
          </w:p>
        </w:tc>
        <w:tc>
          <w:tcPr>
            <w:tcW w:w="1533" w:type="dxa"/>
            <w:shd w:val="clear" w:color="auto" w:fill="auto"/>
            <w:vAlign w:val="bottom"/>
          </w:tcPr>
          <w:p w14:paraId="34828167" w14:textId="0D05A714" w:rsidR="00CA2E41" w:rsidRPr="00CF754F" w:rsidRDefault="00CA2E41" w:rsidP="00B6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2,001</w:t>
            </w:r>
          </w:p>
        </w:tc>
        <w:tc>
          <w:tcPr>
            <w:tcW w:w="1534" w:type="dxa"/>
            <w:shd w:val="clear" w:color="auto" w:fill="auto"/>
            <w:vAlign w:val="bottom"/>
          </w:tcPr>
          <w:p w14:paraId="0DAB22E3" w14:textId="433D911C" w:rsidR="00CA2E41" w:rsidRPr="00CF754F" w:rsidRDefault="00CA2E41" w:rsidP="00B6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1,998</w:t>
            </w:r>
          </w:p>
        </w:tc>
        <w:tc>
          <w:tcPr>
            <w:tcW w:w="1533" w:type="dxa"/>
            <w:vAlign w:val="bottom"/>
          </w:tcPr>
          <w:p w14:paraId="5F51B39D" w14:textId="2BF4B2DE" w:rsidR="00CA2E41" w:rsidRPr="00CF754F" w:rsidRDefault="00CA2E41" w:rsidP="00B6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1,991</w:t>
            </w:r>
          </w:p>
        </w:tc>
        <w:tc>
          <w:tcPr>
            <w:tcW w:w="1534" w:type="dxa"/>
            <w:vAlign w:val="bottom"/>
          </w:tcPr>
          <w:p w14:paraId="5C6471C3" w14:textId="4B401C32" w:rsidR="00CA2E41" w:rsidRPr="00CF754F" w:rsidRDefault="00CA2E41" w:rsidP="00B6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1,988</w:t>
            </w:r>
          </w:p>
        </w:tc>
      </w:tr>
      <w:tr w:rsidR="00B63079" w:rsidRPr="00CF754F" w14:paraId="7F4754B7" w14:textId="77777777" w:rsidTr="003426FF">
        <w:trPr>
          <w:trHeight w:val="144"/>
        </w:trPr>
        <w:tc>
          <w:tcPr>
            <w:tcW w:w="2790" w:type="dxa"/>
            <w:tcBorders>
              <w:bottom w:val="nil"/>
            </w:tcBorders>
          </w:tcPr>
          <w:p w14:paraId="4B60E466" w14:textId="502A3A49" w:rsidR="00B63079" w:rsidRPr="00CF754F" w:rsidRDefault="00B63079"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Long-term lending</w:t>
            </w:r>
          </w:p>
        </w:tc>
        <w:tc>
          <w:tcPr>
            <w:tcW w:w="1533" w:type="dxa"/>
            <w:shd w:val="clear" w:color="auto" w:fill="auto"/>
            <w:vAlign w:val="bottom"/>
          </w:tcPr>
          <w:p w14:paraId="5F26F791" w14:textId="7F0AE9B1" w:rsidR="00B63079" w:rsidRPr="00CF754F" w:rsidRDefault="00B63079"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w:t>
            </w:r>
          </w:p>
        </w:tc>
        <w:tc>
          <w:tcPr>
            <w:tcW w:w="1534" w:type="dxa"/>
            <w:shd w:val="clear" w:color="auto" w:fill="auto"/>
            <w:vAlign w:val="bottom"/>
          </w:tcPr>
          <w:p w14:paraId="74F45FB2" w14:textId="60B43012" w:rsidR="00B63079" w:rsidRPr="00CF754F" w:rsidRDefault="00B63079"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w:t>
            </w:r>
          </w:p>
        </w:tc>
        <w:tc>
          <w:tcPr>
            <w:tcW w:w="1533" w:type="dxa"/>
            <w:vAlign w:val="bottom"/>
          </w:tcPr>
          <w:p w14:paraId="5E0830B0" w14:textId="3BA550E8" w:rsidR="00B63079" w:rsidRPr="00CF754F" w:rsidRDefault="00B63079"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500,000</w:t>
            </w:r>
          </w:p>
        </w:tc>
        <w:tc>
          <w:tcPr>
            <w:tcW w:w="1534" w:type="dxa"/>
            <w:vAlign w:val="bottom"/>
          </w:tcPr>
          <w:p w14:paraId="7B40C80B" w14:textId="501DA9EC" w:rsidR="00B63079" w:rsidRPr="00CF754F" w:rsidRDefault="00B63079"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w:t>
            </w:r>
          </w:p>
        </w:tc>
      </w:tr>
      <w:tr w:rsidR="00CA2E41" w:rsidRPr="00CF754F" w14:paraId="6E4FFCB4" w14:textId="77777777" w:rsidTr="003426FF">
        <w:trPr>
          <w:trHeight w:val="144"/>
        </w:trPr>
        <w:tc>
          <w:tcPr>
            <w:tcW w:w="2790" w:type="dxa"/>
            <w:tcBorders>
              <w:bottom w:val="nil"/>
            </w:tcBorders>
          </w:tcPr>
          <w:p w14:paraId="3DC91551"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financial assets</w:t>
            </w:r>
          </w:p>
        </w:tc>
        <w:tc>
          <w:tcPr>
            <w:tcW w:w="1533" w:type="dxa"/>
            <w:shd w:val="clear" w:color="auto" w:fill="auto"/>
            <w:vAlign w:val="bottom"/>
          </w:tcPr>
          <w:p w14:paraId="66439DBD" w14:textId="3751DCD6"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112,348,11</w:t>
            </w:r>
            <w:r w:rsidR="00A760AD" w:rsidRPr="00CF754F">
              <w:rPr>
                <w:rFonts w:cs="Arial"/>
              </w:rPr>
              <w:t>5</w:t>
            </w:r>
          </w:p>
        </w:tc>
        <w:tc>
          <w:tcPr>
            <w:tcW w:w="1534" w:type="dxa"/>
            <w:shd w:val="clear" w:color="auto" w:fill="auto"/>
            <w:vAlign w:val="bottom"/>
          </w:tcPr>
          <w:p w14:paraId="4B074948" w14:textId="19120288"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104,195,526</w:t>
            </w:r>
          </w:p>
        </w:tc>
        <w:tc>
          <w:tcPr>
            <w:tcW w:w="1533" w:type="dxa"/>
            <w:vAlign w:val="bottom"/>
          </w:tcPr>
          <w:p w14:paraId="71931F07" w14:textId="78F5B2B5"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111,354,28</w:t>
            </w:r>
            <w:r w:rsidR="00A760AD" w:rsidRPr="00CF754F">
              <w:rPr>
                <w:rFonts w:cs="Arial"/>
              </w:rPr>
              <w:t>1</w:t>
            </w:r>
          </w:p>
        </w:tc>
        <w:tc>
          <w:tcPr>
            <w:tcW w:w="1534" w:type="dxa"/>
            <w:vAlign w:val="bottom"/>
          </w:tcPr>
          <w:p w14:paraId="341A4183" w14:textId="73A35C1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102,492,736</w:t>
            </w:r>
          </w:p>
        </w:tc>
      </w:tr>
      <w:tr w:rsidR="00CA2E41" w:rsidRPr="00CF754F" w14:paraId="7AA711D6" w14:textId="77777777" w:rsidTr="009A5311">
        <w:trPr>
          <w:trHeight w:val="144"/>
        </w:trPr>
        <w:tc>
          <w:tcPr>
            <w:tcW w:w="2790" w:type="dxa"/>
            <w:tcBorders>
              <w:bottom w:val="nil"/>
            </w:tcBorders>
          </w:tcPr>
          <w:p w14:paraId="0D9E757D"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Loan commitments</w:t>
            </w:r>
          </w:p>
        </w:tc>
        <w:tc>
          <w:tcPr>
            <w:tcW w:w="1533" w:type="dxa"/>
            <w:tcBorders>
              <w:bottom w:val="nil"/>
            </w:tcBorders>
            <w:shd w:val="clear" w:color="auto" w:fill="auto"/>
            <w:vAlign w:val="bottom"/>
          </w:tcPr>
          <w:p w14:paraId="130DE5B3" w14:textId="5D10CB86"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189,814,920</w:t>
            </w:r>
          </w:p>
        </w:tc>
        <w:tc>
          <w:tcPr>
            <w:tcW w:w="1534" w:type="dxa"/>
            <w:tcBorders>
              <w:bottom w:val="nil"/>
            </w:tcBorders>
            <w:shd w:val="clear" w:color="auto" w:fill="auto"/>
            <w:vAlign w:val="bottom"/>
          </w:tcPr>
          <w:p w14:paraId="1731BABA" w14:textId="4A39ADCB"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 xml:space="preserve">176,380,680 </w:t>
            </w:r>
          </w:p>
        </w:tc>
        <w:tc>
          <w:tcPr>
            <w:tcW w:w="1533" w:type="dxa"/>
            <w:tcBorders>
              <w:bottom w:val="nil"/>
            </w:tcBorders>
            <w:vAlign w:val="bottom"/>
          </w:tcPr>
          <w:p w14:paraId="69D53BF9" w14:textId="21CD22C9"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189,814,920</w:t>
            </w:r>
          </w:p>
        </w:tc>
        <w:tc>
          <w:tcPr>
            <w:tcW w:w="1534" w:type="dxa"/>
            <w:tcBorders>
              <w:bottom w:val="nil"/>
            </w:tcBorders>
            <w:vAlign w:val="bottom"/>
          </w:tcPr>
          <w:p w14:paraId="346AA775" w14:textId="2EC77887"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176,380,680</w:t>
            </w:r>
          </w:p>
        </w:tc>
      </w:tr>
      <w:tr w:rsidR="00CA2E41" w:rsidRPr="00CF754F" w14:paraId="6D2E6236" w14:textId="77777777" w:rsidTr="009A5311">
        <w:trPr>
          <w:trHeight w:val="144"/>
        </w:trPr>
        <w:tc>
          <w:tcPr>
            <w:tcW w:w="2790" w:type="dxa"/>
            <w:tcBorders>
              <w:bottom w:val="nil"/>
            </w:tcBorders>
          </w:tcPr>
          <w:p w14:paraId="766432E1" w14:textId="57192251"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maximum exposure to                 credit risk</w:t>
            </w:r>
          </w:p>
        </w:tc>
        <w:tc>
          <w:tcPr>
            <w:tcW w:w="1533" w:type="dxa"/>
            <w:tcBorders>
              <w:bottom w:val="nil"/>
            </w:tcBorders>
            <w:shd w:val="clear" w:color="auto" w:fill="auto"/>
            <w:vAlign w:val="bottom"/>
          </w:tcPr>
          <w:p w14:paraId="7D00D08E" w14:textId="2980CFDC"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302,163,03</w:t>
            </w:r>
            <w:r w:rsidR="00A760AD" w:rsidRPr="00CF754F">
              <w:rPr>
                <w:rFonts w:cs="Arial"/>
              </w:rPr>
              <w:t>5</w:t>
            </w:r>
          </w:p>
        </w:tc>
        <w:tc>
          <w:tcPr>
            <w:tcW w:w="1534" w:type="dxa"/>
            <w:tcBorders>
              <w:bottom w:val="nil"/>
            </w:tcBorders>
            <w:shd w:val="clear" w:color="auto" w:fill="auto"/>
            <w:vAlign w:val="bottom"/>
          </w:tcPr>
          <w:p w14:paraId="234DCA4E" w14:textId="010A10A3"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280,576,206</w:t>
            </w:r>
          </w:p>
        </w:tc>
        <w:tc>
          <w:tcPr>
            <w:tcW w:w="1533" w:type="dxa"/>
            <w:tcBorders>
              <w:bottom w:val="nil"/>
            </w:tcBorders>
            <w:vAlign w:val="bottom"/>
          </w:tcPr>
          <w:p w14:paraId="6E798806" w14:textId="15111773"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301,169,20</w:t>
            </w:r>
            <w:r w:rsidR="00A760AD" w:rsidRPr="00CF754F">
              <w:rPr>
                <w:rFonts w:cs="Arial"/>
              </w:rPr>
              <w:t>1</w:t>
            </w:r>
          </w:p>
        </w:tc>
        <w:tc>
          <w:tcPr>
            <w:tcW w:w="1534" w:type="dxa"/>
            <w:tcBorders>
              <w:bottom w:val="nil"/>
            </w:tcBorders>
            <w:vAlign w:val="bottom"/>
          </w:tcPr>
          <w:p w14:paraId="47644817" w14:textId="6251E0FA"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278,873,416</w:t>
            </w:r>
          </w:p>
        </w:tc>
      </w:tr>
    </w:tbl>
    <w:p w14:paraId="277A92E0" w14:textId="77777777"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b/>
          <w:bCs/>
          <w:sz w:val="22"/>
          <w:szCs w:val="22"/>
        </w:rPr>
      </w:pPr>
      <w:r w:rsidRPr="00CF754F">
        <w:rPr>
          <w:rFonts w:cs="Arial"/>
          <w:b/>
          <w:bCs/>
          <w:sz w:val="22"/>
          <w:szCs w:val="22"/>
        </w:rPr>
        <w:t xml:space="preserve">Credit quality analysis </w:t>
      </w:r>
    </w:p>
    <w:p w14:paraId="24616C86" w14:textId="6799DF10"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CF754F">
        <w:rPr>
          <w:rFonts w:cs="Arial"/>
          <w:sz w:val="22"/>
          <w:szCs w:val="22"/>
        </w:rPr>
        <w:t xml:space="preserve">Credit risk refers to the risk that a customer or a counterparty will default on its contractual obligations resulting in a financial loss to the </w:t>
      </w:r>
      <w:r w:rsidR="002042F2" w:rsidRPr="00CF754F">
        <w:rPr>
          <w:rFonts w:cs="Arial"/>
          <w:sz w:val="22"/>
          <w:szCs w:val="22"/>
        </w:rPr>
        <w:t>Group</w:t>
      </w:r>
      <w:r w:rsidRPr="00CF754F">
        <w:rPr>
          <w:rFonts w:cs="Arial"/>
          <w:sz w:val="22"/>
          <w:szCs w:val="22"/>
          <w:cs/>
        </w:rPr>
        <w:t xml:space="preserve">. </w:t>
      </w:r>
      <w:r w:rsidRPr="00CF754F">
        <w:rPr>
          <w:rFonts w:cs="Arial"/>
          <w:sz w:val="22"/>
          <w:szCs w:val="22"/>
        </w:rPr>
        <w:t xml:space="preserve">The </w:t>
      </w:r>
      <w:r w:rsidR="002042F2" w:rsidRPr="00CF754F">
        <w:rPr>
          <w:rFonts w:cs="Arial"/>
          <w:sz w:val="22"/>
          <w:szCs w:val="22"/>
        </w:rPr>
        <w:t>Group</w:t>
      </w:r>
      <w:r w:rsidRPr="00CF754F">
        <w:rPr>
          <w:rFonts w:cs="Arial"/>
          <w:sz w:val="22"/>
          <w:szCs w:val="22"/>
        </w:rPr>
        <w:t xml:space="preserve"> has adopted the policy to prevent this risk by performing credit analysis from customers’ information and follow</w:t>
      </w:r>
      <w:r w:rsidRPr="00CF754F">
        <w:rPr>
          <w:rFonts w:cs="Arial"/>
          <w:sz w:val="22"/>
          <w:szCs w:val="22"/>
          <w:cs/>
        </w:rPr>
        <w:t>-</w:t>
      </w:r>
      <w:r w:rsidRPr="00CF754F">
        <w:rPr>
          <w:rFonts w:cs="Arial"/>
          <w:sz w:val="22"/>
          <w:szCs w:val="22"/>
        </w:rPr>
        <w:t>up on customer status consistently</w:t>
      </w:r>
      <w:r w:rsidRPr="00CF754F">
        <w:rPr>
          <w:rFonts w:cs="Arial"/>
          <w:sz w:val="22"/>
          <w:szCs w:val="22"/>
          <w:cs/>
        </w:rPr>
        <w:t>.</w:t>
      </w:r>
    </w:p>
    <w:p w14:paraId="488D1FA7" w14:textId="469B1F5D"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table below shows the credit quality of financial assets exposed to credit risk</w:t>
      </w:r>
      <w:r w:rsidRPr="00CF754F">
        <w:rPr>
          <w:rFonts w:cs="Arial"/>
          <w:sz w:val="22"/>
          <w:szCs w:val="22"/>
          <w:cs/>
        </w:rPr>
        <w:t xml:space="preserve">. </w:t>
      </w:r>
      <w:r w:rsidR="002042F2" w:rsidRPr="00CF754F">
        <w:rPr>
          <w:rFonts w:cs="Arial"/>
          <w:sz w:val="22"/>
          <w:szCs w:val="22"/>
        </w:rPr>
        <w:t xml:space="preserve">                                  </w:t>
      </w:r>
      <w:r w:rsidRPr="00CF754F">
        <w:rPr>
          <w:rFonts w:cs="Arial"/>
          <w:sz w:val="22"/>
          <w:szCs w:val="22"/>
        </w:rPr>
        <w:t>The amounts presented for financial assets are gross carrying amount (before deducting allowance for expected credit loss)</w:t>
      </w:r>
      <w:r w:rsidR="00ED7518" w:rsidRPr="00CF754F">
        <w:rPr>
          <w:rFonts w:cs="Arial"/>
          <w:sz w:val="22"/>
          <w:szCs w:val="22"/>
        </w:rPr>
        <w:t xml:space="preserve"> and loan commitments</w:t>
      </w:r>
      <w:r w:rsidRPr="00CF754F">
        <w:rPr>
          <w:rFonts w:cs="Arial"/>
          <w:sz w:val="22"/>
          <w:szCs w:val="22"/>
        </w:rPr>
        <w:t>.</w:t>
      </w:r>
    </w:p>
    <w:p w14:paraId="2B1BF47A" w14:textId="77777777" w:rsidR="00B348E1" w:rsidRPr="00CF754F" w:rsidRDefault="00B3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690434BD" w14:textId="4F23CA7D"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lastRenderedPageBreak/>
        <w:t xml:space="preserve">Explanation of </w:t>
      </w:r>
      <w:r w:rsidR="00817BE2" w:rsidRPr="00CF754F">
        <w:rPr>
          <w:rFonts w:cs="Arial"/>
          <w:sz w:val="22"/>
          <w:szCs w:val="22"/>
        </w:rPr>
        <w:t>12</w:t>
      </w:r>
      <w:r w:rsidRPr="00CF754F">
        <w:rPr>
          <w:rFonts w:cs="Arial"/>
          <w:sz w:val="22"/>
          <w:szCs w:val="22"/>
          <w:cs/>
        </w:rPr>
        <w:t>-</w:t>
      </w:r>
      <w:r w:rsidR="00EE0036" w:rsidRPr="00CF754F">
        <w:rPr>
          <w:rFonts w:cs="Arial"/>
          <w:sz w:val="22"/>
          <w:szCs w:val="22"/>
        </w:rPr>
        <w:t>months expected credit loss</w:t>
      </w:r>
      <w:r w:rsidRPr="00CF754F">
        <w:rPr>
          <w:rFonts w:cs="Arial"/>
          <w:sz w:val="22"/>
          <w:szCs w:val="22"/>
        </w:rPr>
        <w:t>,</w:t>
      </w:r>
      <w:r w:rsidR="00EE0036" w:rsidRPr="00CF754F">
        <w:rPr>
          <w:rFonts w:cs="Arial"/>
          <w:sz w:val="22"/>
          <w:szCs w:val="22"/>
        </w:rPr>
        <w:t xml:space="preserve"> lifetime expected credit loss</w:t>
      </w:r>
      <w:r w:rsidRPr="00CF754F">
        <w:rPr>
          <w:rFonts w:cs="Arial"/>
          <w:sz w:val="22"/>
          <w:szCs w:val="22"/>
        </w:rPr>
        <w:t xml:space="preserve"> </w:t>
      </w:r>
      <w:r w:rsidRPr="00CF754F">
        <w:rPr>
          <w:rFonts w:cs="Arial"/>
          <w:sz w:val="22"/>
          <w:szCs w:val="22"/>
          <w:cs/>
        </w:rPr>
        <w:t xml:space="preserve">- </w:t>
      </w:r>
      <w:r w:rsidRPr="00CF754F">
        <w:rPr>
          <w:rFonts w:cs="Arial"/>
          <w:sz w:val="22"/>
          <w:szCs w:val="22"/>
        </w:rPr>
        <w:t>not credit impaired, and</w:t>
      </w:r>
      <w:r w:rsidR="00EE0036" w:rsidRPr="00CF754F">
        <w:rPr>
          <w:rFonts w:cs="Arial"/>
          <w:sz w:val="22"/>
          <w:szCs w:val="22"/>
        </w:rPr>
        <w:t xml:space="preserve"> lifetime expected credit loss</w:t>
      </w:r>
      <w:r w:rsidRPr="00CF754F">
        <w:rPr>
          <w:rFonts w:cs="Arial"/>
          <w:sz w:val="22"/>
          <w:szCs w:val="22"/>
          <w:cs/>
        </w:rPr>
        <w:t>-</w:t>
      </w:r>
      <w:r w:rsidRPr="00CF754F">
        <w:rPr>
          <w:rFonts w:cs="Arial"/>
          <w:sz w:val="22"/>
          <w:szCs w:val="22"/>
        </w:rPr>
        <w:t>credit impaired are included in Note</w:t>
      </w:r>
      <w:r w:rsidRPr="00CF754F">
        <w:rPr>
          <w:rFonts w:cs="Arial"/>
          <w:sz w:val="22"/>
          <w:szCs w:val="22"/>
          <w:cs/>
        </w:rPr>
        <w:t xml:space="preserve"> </w:t>
      </w:r>
      <w:r w:rsidR="002042F2" w:rsidRPr="00CF754F">
        <w:rPr>
          <w:rFonts w:cs="Arial"/>
          <w:sz w:val="22"/>
          <w:szCs w:val="22"/>
        </w:rPr>
        <w:t>4</w:t>
      </w:r>
      <w:r w:rsidR="00ED7518" w:rsidRPr="00CF754F">
        <w:rPr>
          <w:rFonts w:cs="Arial"/>
          <w:sz w:val="22"/>
          <w:szCs w:val="22"/>
        </w:rPr>
        <w:t>.</w:t>
      </w:r>
      <w:r w:rsidR="00817BE2" w:rsidRPr="00CF754F">
        <w:rPr>
          <w:rFonts w:cs="Arial"/>
          <w:sz w:val="22"/>
          <w:szCs w:val="22"/>
        </w:rPr>
        <w:t>2</w:t>
      </w:r>
      <w:r w:rsidRPr="00CF754F">
        <w:rPr>
          <w:rFonts w:cs="Arial"/>
          <w:sz w:val="22"/>
          <w:szCs w:val="22"/>
        </w:rPr>
        <w:t xml:space="preserve"> to the </w:t>
      </w:r>
      <w:r w:rsidR="002042F2" w:rsidRPr="00CF754F">
        <w:rPr>
          <w:rFonts w:cs="Arial"/>
          <w:sz w:val="22"/>
          <w:szCs w:val="22"/>
        </w:rPr>
        <w:t xml:space="preserve">consolidated </w:t>
      </w:r>
      <w:r w:rsidRPr="00CF754F">
        <w:rPr>
          <w:rFonts w:cs="Arial"/>
          <w:sz w:val="22"/>
          <w:szCs w:val="22"/>
        </w:rPr>
        <w:t>financial statements.</w:t>
      </w:r>
    </w:p>
    <w:p w14:paraId="61682627" w14:textId="77777777" w:rsidR="005E7C02" w:rsidRPr="00CF754F" w:rsidRDefault="005E7C02" w:rsidP="000B57CC">
      <w:pPr>
        <w:spacing w:line="240" w:lineRule="auto"/>
        <w:rPr>
          <w:rFonts w:cs="Arial"/>
          <w:sz w:val="2"/>
          <w:szCs w:val="2"/>
        </w:rPr>
      </w:pPr>
    </w:p>
    <w:tbl>
      <w:tblPr>
        <w:tblW w:w="8910" w:type="dxa"/>
        <w:tblInd w:w="450" w:type="dxa"/>
        <w:tblLayout w:type="fixed"/>
        <w:tblCellMar>
          <w:left w:w="0" w:type="dxa"/>
          <w:right w:w="0" w:type="dxa"/>
        </w:tblCellMar>
        <w:tblLook w:val="04A0" w:firstRow="1" w:lastRow="0" w:firstColumn="1" w:lastColumn="0" w:noHBand="0" w:noVBand="1"/>
      </w:tblPr>
      <w:tblGrid>
        <w:gridCol w:w="2052"/>
        <w:gridCol w:w="1371"/>
        <w:gridCol w:w="1372"/>
        <w:gridCol w:w="1371"/>
        <w:gridCol w:w="1372"/>
        <w:gridCol w:w="1372"/>
      </w:tblGrid>
      <w:tr w:rsidR="009C7F61" w:rsidRPr="00CF754F" w14:paraId="5CC018D9" w14:textId="77777777" w:rsidTr="000A1828">
        <w:tc>
          <w:tcPr>
            <w:tcW w:w="2052" w:type="dxa"/>
            <w:shd w:val="clear" w:color="auto" w:fill="auto"/>
          </w:tcPr>
          <w:p w14:paraId="738C8ACB" w14:textId="77777777" w:rsidR="009C7F61" w:rsidRPr="00CF754F" w:rsidRDefault="009C7F6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71B58BC6" w14:textId="77777777" w:rsidR="009C7F61" w:rsidRPr="00CF754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right"/>
              <w:rPr>
                <w:rFonts w:cs="Arial"/>
                <w:sz w:val="16"/>
                <w:szCs w:val="16"/>
              </w:rPr>
            </w:pPr>
            <w:r w:rsidRPr="00CF754F">
              <w:rPr>
                <w:rFonts w:cs="Arial"/>
                <w:sz w:val="16"/>
                <w:szCs w:val="16"/>
              </w:rPr>
              <w:t>(</w:t>
            </w:r>
            <w:r w:rsidR="009C7F61" w:rsidRPr="00CF754F">
              <w:rPr>
                <w:rFonts w:cs="Arial"/>
                <w:sz w:val="16"/>
                <w:szCs w:val="16"/>
              </w:rPr>
              <w:t>Unit: Thousand Baht</w:t>
            </w:r>
            <w:r w:rsidRPr="00CF754F">
              <w:rPr>
                <w:rFonts w:cs="Arial"/>
                <w:sz w:val="16"/>
                <w:szCs w:val="16"/>
              </w:rPr>
              <w:t>)</w:t>
            </w:r>
          </w:p>
        </w:tc>
      </w:tr>
      <w:tr w:rsidR="009C7F61" w:rsidRPr="00CF754F" w14:paraId="36309BAE" w14:textId="77777777" w:rsidTr="00BE5B6E">
        <w:tc>
          <w:tcPr>
            <w:tcW w:w="2052" w:type="dxa"/>
            <w:shd w:val="clear" w:color="auto" w:fill="auto"/>
          </w:tcPr>
          <w:p w14:paraId="508628A7" w14:textId="77777777" w:rsidR="009C7F61" w:rsidRPr="00CF754F" w:rsidRDefault="009C7F6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45D2771E" w14:textId="77777777" w:rsidR="009C7F61" w:rsidRPr="00CF754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Consolidated financial statements</w:t>
            </w:r>
          </w:p>
        </w:tc>
      </w:tr>
      <w:tr w:rsidR="009C7F61" w:rsidRPr="00CF754F" w14:paraId="56EBFBC9" w14:textId="77777777" w:rsidTr="00BE5B6E">
        <w:tc>
          <w:tcPr>
            <w:tcW w:w="2052" w:type="dxa"/>
            <w:shd w:val="clear" w:color="auto" w:fill="auto"/>
          </w:tcPr>
          <w:p w14:paraId="01D13DA1" w14:textId="77777777" w:rsidR="009C7F61" w:rsidRPr="00CF754F" w:rsidRDefault="009C7F6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5335EDAE" w14:textId="0F3598F7" w:rsidR="009C7F61" w:rsidRPr="00CF754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 xml:space="preserve">31 </w:t>
            </w:r>
            <w:r w:rsidR="009C7F61" w:rsidRPr="00CF754F">
              <w:rPr>
                <w:rFonts w:cs="Arial"/>
                <w:sz w:val="16"/>
                <w:szCs w:val="16"/>
              </w:rPr>
              <w:t xml:space="preserve">December </w:t>
            </w:r>
            <w:r w:rsidRPr="00CF754F">
              <w:rPr>
                <w:rFonts w:cs="Arial"/>
                <w:sz w:val="16"/>
                <w:szCs w:val="16"/>
              </w:rPr>
              <w:t>202</w:t>
            </w:r>
            <w:r w:rsidR="00717E4C" w:rsidRPr="00CF754F">
              <w:rPr>
                <w:rFonts w:cs="Arial"/>
                <w:sz w:val="16"/>
                <w:szCs w:val="16"/>
              </w:rPr>
              <w:t>3</w:t>
            </w:r>
          </w:p>
        </w:tc>
      </w:tr>
      <w:tr w:rsidR="003E6B0F" w:rsidRPr="00CF754F" w14:paraId="3B8BA2DA" w14:textId="77777777" w:rsidTr="000A1828">
        <w:tc>
          <w:tcPr>
            <w:tcW w:w="2052" w:type="dxa"/>
            <w:shd w:val="clear" w:color="auto" w:fill="auto"/>
          </w:tcPr>
          <w:p w14:paraId="36273B1E" w14:textId="77777777" w:rsidR="003E6B0F" w:rsidRPr="00CF754F" w:rsidRDefault="003E6B0F"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1371" w:type="dxa"/>
            <w:shd w:val="clear" w:color="auto" w:fill="auto"/>
            <w:vAlign w:val="bottom"/>
          </w:tcPr>
          <w:p w14:paraId="1A13B35C" w14:textId="77777777" w:rsidR="003E6B0F"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Financial assets where there has not been                        a significant increase in credit risk</w:t>
            </w:r>
            <w:r w:rsidRPr="00CF754F">
              <w:rPr>
                <w:rFonts w:cs="Arial"/>
                <w:sz w:val="16"/>
                <w:szCs w:val="16"/>
                <w:cs/>
              </w:rPr>
              <w:t xml:space="preserve">   (</w:t>
            </w:r>
            <w:r w:rsidRPr="00CF754F">
              <w:rPr>
                <w:rFonts w:cs="Arial"/>
                <w:sz w:val="16"/>
                <w:szCs w:val="16"/>
              </w:rPr>
              <w:t>Stage 1</w:t>
            </w:r>
            <w:r w:rsidRPr="00CF754F">
              <w:rPr>
                <w:rFonts w:cs="Arial"/>
                <w:sz w:val="16"/>
                <w:szCs w:val="16"/>
                <w:cs/>
              </w:rPr>
              <w:t>)</w:t>
            </w:r>
          </w:p>
        </w:tc>
        <w:tc>
          <w:tcPr>
            <w:tcW w:w="1372" w:type="dxa"/>
            <w:shd w:val="clear" w:color="auto" w:fill="auto"/>
            <w:vAlign w:val="bottom"/>
          </w:tcPr>
          <w:p w14:paraId="00D49283" w14:textId="77777777" w:rsidR="003E6B0F"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 xml:space="preserve">Financial assets where there has been                          a significant increase in credit risk </w:t>
            </w:r>
            <w:r w:rsidRPr="00CF754F">
              <w:rPr>
                <w:rFonts w:cs="Arial"/>
                <w:sz w:val="16"/>
                <w:szCs w:val="16"/>
                <w:cs/>
              </w:rPr>
              <w:t>(</w:t>
            </w:r>
            <w:r w:rsidRPr="00CF754F">
              <w:rPr>
                <w:rFonts w:cs="Arial"/>
                <w:sz w:val="16"/>
                <w:szCs w:val="16"/>
              </w:rPr>
              <w:t>Stage 2</w:t>
            </w:r>
            <w:r w:rsidRPr="00CF754F">
              <w:rPr>
                <w:rFonts w:cs="Arial"/>
                <w:sz w:val="16"/>
                <w:szCs w:val="16"/>
                <w:cs/>
              </w:rPr>
              <w:t>)</w:t>
            </w:r>
          </w:p>
        </w:tc>
        <w:tc>
          <w:tcPr>
            <w:tcW w:w="1371" w:type="dxa"/>
            <w:shd w:val="clear" w:color="auto" w:fill="auto"/>
            <w:vAlign w:val="bottom"/>
          </w:tcPr>
          <w:p w14:paraId="76056701" w14:textId="77777777" w:rsidR="00FB7520"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Financial assets that are credit</w:t>
            </w:r>
            <w:r w:rsidRPr="00CF754F">
              <w:rPr>
                <w:rFonts w:cs="Arial"/>
                <w:sz w:val="16"/>
                <w:szCs w:val="16"/>
                <w:cs/>
              </w:rPr>
              <w:t>-</w:t>
            </w:r>
            <w:r w:rsidRPr="00CF754F">
              <w:rPr>
                <w:rFonts w:cs="Arial"/>
                <w:sz w:val="16"/>
                <w:szCs w:val="16"/>
              </w:rPr>
              <w:t xml:space="preserve">impaired </w:t>
            </w:r>
          </w:p>
          <w:p w14:paraId="484D9324" w14:textId="77777777" w:rsidR="003E6B0F"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cs/>
              </w:rPr>
              <w:t>(</w:t>
            </w:r>
            <w:r w:rsidRPr="00CF754F">
              <w:rPr>
                <w:rFonts w:cs="Arial"/>
                <w:sz w:val="16"/>
                <w:szCs w:val="16"/>
              </w:rPr>
              <w:t>Stage 3</w:t>
            </w:r>
            <w:r w:rsidRPr="00CF754F">
              <w:rPr>
                <w:rFonts w:cs="Arial"/>
                <w:sz w:val="16"/>
                <w:szCs w:val="16"/>
                <w:cs/>
              </w:rPr>
              <w:t>)</w:t>
            </w:r>
          </w:p>
        </w:tc>
        <w:tc>
          <w:tcPr>
            <w:tcW w:w="1372" w:type="dxa"/>
            <w:vAlign w:val="bottom"/>
          </w:tcPr>
          <w:p w14:paraId="6312A22B" w14:textId="77777777" w:rsidR="003E6B0F"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Financial assets where applied simplified approach to calculate lifetime expected                  credit loss</w:t>
            </w:r>
          </w:p>
        </w:tc>
        <w:tc>
          <w:tcPr>
            <w:tcW w:w="1372" w:type="dxa"/>
            <w:shd w:val="clear" w:color="auto" w:fill="auto"/>
            <w:vAlign w:val="bottom"/>
          </w:tcPr>
          <w:p w14:paraId="5CE44082" w14:textId="77777777" w:rsidR="003E6B0F"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Total</w:t>
            </w:r>
          </w:p>
        </w:tc>
      </w:tr>
      <w:tr w:rsidR="000A1828" w:rsidRPr="00CF754F" w14:paraId="72C5401A" w14:textId="77777777" w:rsidTr="00B47AF5">
        <w:tc>
          <w:tcPr>
            <w:tcW w:w="8910" w:type="dxa"/>
            <w:gridSpan w:val="6"/>
            <w:shd w:val="clear" w:color="auto" w:fill="auto"/>
          </w:tcPr>
          <w:p w14:paraId="76F3670C" w14:textId="5CFD9A81" w:rsidR="000A1828" w:rsidRPr="00CF754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b/>
                <w:bCs/>
                <w:sz w:val="16"/>
                <w:szCs w:val="16"/>
              </w:rPr>
              <w:t>Loans to customers and accrued interest receivables</w:t>
            </w:r>
            <w:r w:rsidR="00F2342D" w:rsidRPr="00CF754F">
              <w:rPr>
                <w:rFonts w:cs="Arial"/>
                <w:b/>
                <w:bCs/>
                <w:sz w:val="16"/>
                <w:szCs w:val="16"/>
              </w:rPr>
              <w:t xml:space="preserve">, </w:t>
            </w:r>
            <w:r w:rsidRPr="00CF754F">
              <w:rPr>
                <w:rFonts w:cs="Arial"/>
                <w:b/>
                <w:bCs/>
                <w:sz w:val="16"/>
                <w:szCs w:val="16"/>
              </w:rPr>
              <w:t>net</w:t>
            </w:r>
          </w:p>
        </w:tc>
      </w:tr>
      <w:tr w:rsidR="00CA2E41" w:rsidRPr="00CF754F" w14:paraId="28B93084" w14:textId="77777777" w:rsidTr="000A1828">
        <w:tc>
          <w:tcPr>
            <w:tcW w:w="2052" w:type="dxa"/>
            <w:shd w:val="clear" w:color="auto" w:fill="auto"/>
          </w:tcPr>
          <w:p w14:paraId="14391252"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cs/>
              </w:rPr>
            </w:pPr>
            <w:r w:rsidRPr="00CF754F">
              <w:rPr>
                <w:rFonts w:cs="Arial"/>
                <w:sz w:val="16"/>
                <w:szCs w:val="16"/>
              </w:rPr>
              <w:t>Not yet due</w:t>
            </w:r>
          </w:p>
        </w:tc>
        <w:tc>
          <w:tcPr>
            <w:tcW w:w="1371" w:type="dxa"/>
            <w:shd w:val="clear" w:color="auto" w:fill="auto"/>
            <w:vAlign w:val="bottom"/>
          </w:tcPr>
          <w:p w14:paraId="6C80846A" w14:textId="44C6DBC6"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90</w:t>
            </w:r>
            <w:r w:rsidRPr="00CF754F">
              <w:rPr>
                <w:rFonts w:cs="Arial"/>
              </w:rPr>
              <w:t>,</w:t>
            </w:r>
            <w:r w:rsidRPr="00CF754F">
              <w:rPr>
                <w:rFonts w:cs="Arial"/>
                <w:cs/>
              </w:rPr>
              <w:t>982</w:t>
            </w:r>
            <w:r w:rsidRPr="00CF754F">
              <w:rPr>
                <w:rFonts w:cs="Arial"/>
              </w:rPr>
              <w:t>,</w:t>
            </w:r>
            <w:r w:rsidRPr="00CF754F">
              <w:rPr>
                <w:rFonts w:cs="Arial"/>
                <w:cs/>
              </w:rPr>
              <w:t>987</w:t>
            </w:r>
          </w:p>
        </w:tc>
        <w:tc>
          <w:tcPr>
            <w:tcW w:w="1372" w:type="dxa"/>
            <w:shd w:val="clear" w:color="auto" w:fill="auto"/>
            <w:vAlign w:val="bottom"/>
          </w:tcPr>
          <w:p w14:paraId="1964D24B" w14:textId="1BEA14FF"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9</w:t>
            </w:r>
            <w:r w:rsidRPr="00CF754F">
              <w:rPr>
                <w:rFonts w:cs="Arial"/>
              </w:rPr>
              <w:t>,</w:t>
            </w:r>
            <w:r w:rsidRPr="00CF754F">
              <w:rPr>
                <w:rFonts w:cs="Arial"/>
                <w:cs/>
              </w:rPr>
              <w:t>141</w:t>
            </w:r>
            <w:r w:rsidRPr="00CF754F">
              <w:rPr>
                <w:rFonts w:cs="Arial"/>
              </w:rPr>
              <w:t>,</w:t>
            </w:r>
            <w:r w:rsidRPr="00CF754F">
              <w:rPr>
                <w:rFonts w:cs="Arial"/>
                <w:cs/>
              </w:rPr>
              <w:t>269</w:t>
            </w:r>
          </w:p>
        </w:tc>
        <w:tc>
          <w:tcPr>
            <w:tcW w:w="1371" w:type="dxa"/>
            <w:shd w:val="clear" w:color="auto" w:fill="auto"/>
            <w:vAlign w:val="bottom"/>
          </w:tcPr>
          <w:p w14:paraId="4BE43D6B" w14:textId="7E343AD9"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w:t>
            </w:r>
          </w:p>
        </w:tc>
        <w:tc>
          <w:tcPr>
            <w:tcW w:w="1372" w:type="dxa"/>
            <w:vAlign w:val="bottom"/>
          </w:tcPr>
          <w:p w14:paraId="0E15183A" w14:textId="34C28A39"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w:t>
            </w:r>
            <w:r w:rsidRPr="00CF754F">
              <w:rPr>
                <w:rFonts w:cs="Arial"/>
              </w:rPr>
              <w:t>,</w:t>
            </w:r>
            <w:r w:rsidRPr="00CF754F">
              <w:rPr>
                <w:rFonts w:cs="Arial"/>
                <w:cs/>
              </w:rPr>
              <w:t>425</w:t>
            </w:r>
            <w:r w:rsidRPr="00CF754F">
              <w:rPr>
                <w:rFonts w:cs="Arial"/>
              </w:rPr>
              <w:t>,</w:t>
            </w:r>
            <w:r w:rsidRPr="00CF754F">
              <w:rPr>
                <w:rFonts w:cs="Arial"/>
                <w:cs/>
              </w:rPr>
              <w:t>234</w:t>
            </w:r>
          </w:p>
        </w:tc>
        <w:tc>
          <w:tcPr>
            <w:tcW w:w="1372" w:type="dxa"/>
            <w:shd w:val="clear" w:color="auto" w:fill="auto"/>
            <w:vAlign w:val="bottom"/>
          </w:tcPr>
          <w:p w14:paraId="5A4F2131" w14:textId="263D7C0F"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101</w:t>
            </w:r>
            <w:r w:rsidRPr="00CF754F">
              <w:rPr>
                <w:rFonts w:cs="Arial"/>
              </w:rPr>
              <w:t>,</w:t>
            </w:r>
            <w:r w:rsidRPr="00CF754F">
              <w:rPr>
                <w:rFonts w:cs="Arial"/>
                <w:cs/>
              </w:rPr>
              <w:t>549</w:t>
            </w:r>
            <w:r w:rsidRPr="00CF754F">
              <w:rPr>
                <w:rFonts w:cs="Arial"/>
              </w:rPr>
              <w:t>,</w:t>
            </w:r>
            <w:r w:rsidRPr="00CF754F">
              <w:rPr>
                <w:rFonts w:cs="Arial"/>
                <w:cs/>
              </w:rPr>
              <w:t>490</w:t>
            </w:r>
          </w:p>
        </w:tc>
      </w:tr>
      <w:tr w:rsidR="00CA2E41" w:rsidRPr="00CF754F" w14:paraId="410D8016" w14:textId="77777777" w:rsidTr="000A1828">
        <w:tc>
          <w:tcPr>
            <w:tcW w:w="2052" w:type="dxa"/>
            <w:shd w:val="clear" w:color="auto" w:fill="auto"/>
          </w:tcPr>
          <w:p w14:paraId="6386F804"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CF754F">
              <w:rPr>
                <w:rFonts w:cs="Arial"/>
                <w:sz w:val="16"/>
                <w:szCs w:val="16"/>
              </w:rPr>
              <w:t>Overdue</w:t>
            </w:r>
            <w:r w:rsidRPr="00CF754F">
              <w:rPr>
                <w:rFonts w:cs="Arial"/>
                <w:sz w:val="16"/>
                <w:szCs w:val="16"/>
                <w:cs/>
              </w:rPr>
              <w:t xml:space="preserve"> </w:t>
            </w:r>
            <w:r w:rsidRPr="00CF754F">
              <w:rPr>
                <w:rFonts w:cs="Arial"/>
                <w:sz w:val="16"/>
                <w:szCs w:val="16"/>
              </w:rPr>
              <w:t>1</w:t>
            </w:r>
            <w:r w:rsidRPr="00CF754F">
              <w:rPr>
                <w:rFonts w:cs="Arial"/>
                <w:sz w:val="12"/>
                <w:szCs w:val="12"/>
                <w:cs/>
              </w:rPr>
              <w:t xml:space="preserve"> </w:t>
            </w:r>
            <w:r w:rsidRPr="00CF754F">
              <w:rPr>
                <w:rFonts w:cs="Arial"/>
                <w:sz w:val="16"/>
                <w:szCs w:val="16"/>
              </w:rPr>
              <w:t>-</w:t>
            </w:r>
            <w:r w:rsidRPr="00CF754F">
              <w:rPr>
                <w:rFonts w:cs="Arial"/>
                <w:sz w:val="12"/>
                <w:szCs w:val="12"/>
                <w:cs/>
              </w:rPr>
              <w:t xml:space="preserve"> </w:t>
            </w:r>
            <w:r w:rsidRPr="00CF754F">
              <w:rPr>
                <w:rFonts w:cs="Arial"/>
                <w:sz w:val="16"/>
                <w:szCs w:val="16"/>
              </w:rPr>
              <w:t>90</w:t>
            </w:r>
            <w:r w:rsidRPr="00CF754F">
              <w:rPr>
                <w:rFonts w:cs="Arial"/>
                <w:sz w:val="16"/>
                <w:szCs w:val="16"/>
                <w:cs/>
              </w:rPr>
              <w:t xml:space="preserve"> days</w:t>
            </w:r>
          </w:p>
        </w:tc>
        <w:tc>
          <w:tcPr>
            <w:tcW w:w="1371" w:type="dxa"/>
            <w:shd w:val="clear" w:color="auto" w:fill="auto"/>
            <w:vAlign w:val="bottom"/>
          </w:tcPr>
          <w:p w14:paraId="4BE596E8" w14:textId="1FCD0CA4"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w:t>
            </w:r>
            <w:r w:rsidRPr="00CF754F">
              <w:rPr>
                <w:rFonts w:cs="Arial"/>
              </w:rPr>
              <w:t>,</w:t>
            </w:r>
            <w:r w:rsidRPr="00CF754F">
              <w:rPr>
                <w:rFonts w:cs="Arial"/>
                <w:cs/>
              </w:rPr>
              <w:t>201</w:t>
            </w:r>
            <w:r w:rsidRPr="00CF754F">
              <w:rPr>
                <w:rFonts w:cs="Arial"/>
              </w:rPr>
              <w:t>,</w:t>
            </w:r>
            <w:r w:rsidRPr="00CF754F">
              <w:rPr>
                <w:rFonts w:cs="Arial"/>
                <w:cs/>
              </w:rPr>
              <w:t>409</w:t>
            </w:r>
          </w:p>
        </w:tc>
        <w:tc>
          <w:tcPr>
            <w:tcW w:w="1372" w:type="dxa"/>
            <w:shd w:val="clear" w:color="auto" w:fill="auto"/>
            <w:vAlign w:val="bottom"/>
          </w:tcPr>
          <w:p w14:paraId="41DB19DF" w14:textId="186AA41B"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2</w:t>
            </w:r>
            <w:r w:rsidRPr="00CF754F">
              <w:rPr>
                <w:rFonts w:cs="Arial"/>
              </w:rPr>
              <w:t>,</w:t>
            </w:r>
            <w:r w:rsidRPr="00CF754F">
              <w:rPr>
                <w:rFonts w:cs="Arial"/>
                <w:cs/>
              </w:rPr>
              <w:t>788</w:t>
            </w:r>
            <w:r w:rsidRPr="00CF754F">
              <w:rPr>
                <w:rFonts w:cs="Arial"/>
              </w:rPr>
              <w:t>,</w:t>
            </w:r>
            <w:r w:rsidRPr="00CF754F">
              <w:rPr>
                <w:rFonts w:cs="Arial"/>
                <w:cs/>
              </w:rPr>
              <w:t>754</w:t>
            </w:r>
          </w:p>
        </w:tc>
        <w:tc>
          <w:tcPr>
            <w:tcW w:w="1371" w:type="dxa"/>
            <w:shd w:val="clear" w:color="auto" w:fill="auto"/>
            <w:vAlign w:val="bottom"/>
          </w:tcPr>
          <w:p w14:paraId="0D7C66D1" w14:textId="4E265FF2"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w:t>
            </w:r>
          </w:p>
        </w:tc>
        <w:tc>
          <w:tcPr>
            <w:tcW w:w="1372" w:type="dxa"/>
            <w:vAlign w:val="bottom"/>
          </w:tcPr>
          <w:p w14:paraId="78811B7E" w14:textId="313BB356"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w:t>
            </w:r>
            <w:r w:rsidRPr="00CF754F">
              <w:rPr>
                <w:rFonts w:cs="Arial"/>
              </w:rPr>
              <w:t>,</w:t>
            </w:r>
            <w:r w:rsidRPr="00CF754F">
              <w:rPr>
                <w:rFonts w:cs="Arial"/>
                <w:cs/>
              </w:rPr>
              <w:t>199</w:t>
            </w:r>
            <w:r w:rsidRPr="00CF754F">
              <w:rPr>
                <w:rFonts w:cs="Arial"/>
              </w:rPr>
              <w:t>,</w:t>
            </w:r>
            <w:r w:rsidRPr="00CF754F">
              <w:rPr>
                <w:rFonts w:cs="Arial"/>
                <w:cs/>
              </w:rPr>
              <w:t>363</w:t>
            </w:r>
          </w:p>
        </w:tc>
        <w:tc>
          <w:tcPr>
            <w:tcW w:w="1372" w:type="dxa"/>
            <w:shd w:val="clear" w:color="auto" w:fill="auto"/>
            <w:vAlign w:val="bottom"/>
          </w:tcPr>
          <w:p w14:paraId="0C089A20" w14:textId="5A5BBDB6"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5</w:t>
            </w:r>
            <w:r w:rsidRPr="00CF754F">
              <w:rPr>
                <w:rFonts w:cs="Arial"/>
              </w:rPr>
              <w:t>,</w:t>
            </w:r>
            <w:r w:rsidRPr="00CF754F">
              <w:rPr>
                <w:rFonts w:cs="Arial"/>
                <w:cs/>
              </w:rPr>
              <w:t>189</w:t>
            </w:r>
            <w:r w:rsidRPr="00CF754F">
              <w:rPr>
                <w:rFonts w:cs="Arial"/>
              </w:rPr>
              <w:t>,</w:t>
            </w:r>
            <w:r w:rsidRPr="00CF754F">
              <w:rPr>
                <w:rFonts w:cs="Arial"/>
                <w:cs/>
              </w:rPr>
              <w:t>526</w:t>
            </w:r>
          </w:p>
        </w:tc>
      </w:tr>
      <w:tr w:rsidR="00CA2E41" w:rsidRPr="00CF754F" w14:paraId="313652FA" w14:textId="77777777" w:rsidTr="000A1828">
        <w:tc>
          <w:tcPr>
            <w:tcW w:w="2052" w:type="dxa"/>
            <w:shd w:val="clear" w:color="auto" w:fill="auto"/>
          </w:tcPr>
          <w:p w14:paraId="3DF7AA41"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CF754F">
              <w:rPr>
                <w:rFonts w:cs="Arial"/>
                <w:sz w:val="16"/>
                <w:szCs w:val="16"/>
                <w:cs/>
              </w:rPr>
              <w:t xml:space="preserve">More than </w:t>
            </w:r>
            <w:r w:rsidRPr="00CF754F">
              <w:rPr>
                <w:rFonts w:cs="Arial"/>
                <w:sz w:val="16"/>
                <w:szCs w:val="16"/>
              </w:rPr>
              <w:t>90</w:t>
            </w:r>
            <w:r w:rsidRPr="00CF754F">
              <w:rPr>
                <w:rFonts w:cs="Arial"/>
                <w:sz w:val="16"/>
                <w:szCs w:val="16"/>
                <w:cs/>
              </w:rPr>
              <w:t xml:space="preserve"> days</w:t>
            </w:r>
          </w:p>
        </w:tc>
        <w:tc>
          <w:tcPr>
            <w:tcW w:w="1371" w:type="dxa"/>
            <w:shd w:val="clear" w:color="auto" w:fill="auto"/>
            <w:vAlign w:val="bottom"/>
          </w:tcPr>
          <w:p w14:paraId="614B466B" w14:textId="0C89D64C"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w:t>
            </w:r>
            <w:r w:rsidRPr="00CF754F">
              <w:rPr>
                <w:rFonts w:cs="Arial"/>
              </w:rPr>
              <w:t>,</w:t>
            </w:r>
            <w:r w:rsidRPr="00CF754F">
              <w:rPr>
                <w:rFonts w:cs="Arial"/>
                <w:cs/>
              </w:rPr>
              <w:t>362</w:t>
            </w:r>
            <w:r w:rsidRPr="00CF754F">
              <w:rPr>
                <w:rFonts w:cs="Arial"/>
              </w:rPr>
              <w:t>,</w:t>
            </w:r>
            <w:r w:rsidRPr="00CF754F">
              <w:rPr>
                <w:rFonts w:cs="Arial"/>
                <w:cs/>
              </w:rPr>
              <w:t>983</w:t>
            </w:r>
          </w:p>
        </w:tc>
        <w:tc>
          <w:tcPr>
            <w:tcW w:w="1372" w:type="dxa"/>
            <w:shd w:val="clear" w:color="auto" w:fill="auto"/>
            <w:vAlign w:val="bottom"/>
          </w:tcPr>
          <w:p w14:paraId="1FD969AA" w14:textId="1EEED9A8"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w:t>
            </w:r>
            <w:r w:rsidRPr="00CF754F">
              <w:rPr>
                <w:rFonts w:cs="Arial"/>
              </w:rPr>
              <w:t>,</w:t>
            </w:r>
            <w:r w:rsidRPr="00CF754F">
              <w:rPr>
                <w:rFonts w:cs="Arial"/>
                <w:cs/>
              </w:rPr>
              <w:t>766</w:t>
            </w:r>
            <w:r w:rsidRPr="00CF754F">
              <w:rPr>
                <w:rFonts w:cs="Arial"/>
              </w:rPr>
              <w:t>,</w:t>
            </w:r>
            <w:r w:rsidRPr="00CF754F">
              <w:rPr>
                <w:rFonts w:cs="Arial"/>
                <w:cs/>
              </w:rPr>
              <w:t>412</w:t>
            </w:r>
          </w:p>
        </w:tc>
        <w:tc>
          <w:tcPr>
            <w:tcW w:w="1371" w:type="dxa"/>
            <w:shd w:val="clear" w:color="auto" w:fill="auto"/>
            <w:vAlign w:val="bottom"/>
          </w:tcPr>
          <w:p w14:paraId="72B75CB9" w14:textId="4C20D6C6"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w:t>
            </w:r>
            <w:r w:rsidRPr="00CF754F">
              <w:rPr>
                <w:rFonts w:cs="Arial"/>
              </w:rPr>
              <w:t>,</w:t>
            </w:r>
            <w:r w:rsidRPr="00CF754F">
              <w:rPr>
                <w:rFonts w:cs="Arial"/>
                <w:cs/>
              </w:rPr>
              <w:t>913</w:t>
            </w:r>
            <w:r w:rsidRPr="00CF754F">
              <w:rPr>
                <w:rFonts w:cs="Arial"/>
              </w:rPr>
              <w:t>,</w:t>
            </w:r>
            <w:r w:rsidRPr="00CF754F">
              <w:rPr>
                <w:rFonts w:cs="Arial"/>
                <w:cs/>
              </w:rPr>
              <w:t>47</w:t>
            </w:r>
            <w:r w:rsidRPr="00CF754F">
              <w:rPr>
                <w:rFonts w:cs="Arial"/>
              </w:rPr>
              <w:t>6</w:t>
            </w:r>
          </w:p>
        </w:tc>
        <w:tc>
          <w:tcPr>
            <w:tcW w:w="1372" w:type="dxa"/>
            <w:vAlign w:val="bottom"/>
          </w:tcPr>
          <w:p w14:paraId="7F6D075C" w14:textId="22DC547B"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564</w:t>
            </w:r>
            <w:r w:rsidRPr="00CF754F">
              <w:rPr>
                <w:rFonts w:cs="Arial"/>
              </w:rPr>
              <w:t>,</w:t>
            </w:r>
            <w:r w:rsidRPr="00CF754F">
              <w:rPr>
                <w:rFonts w:cs="Arial"/>
                <w:cs/>
              </w:rPr>
              <w:t>227</w:t>
            </w:r>
          </w:p>
        </w:tc>
        <w:tc>
          <w:tcPr>
            <w:tcW w:w="1372" w:type="dxa"/>
            <w:shd w:val="clear" w:color="auto" w:fill="auto"/>
            <w:vAlign w:val="bottom"/>
          </w:tcPr>
          <w:p w14:paraId="14C052D4" w14:textId="79A1B165"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5</w:t>
            </w:r>
            <w:r w:rsidRPr="00CF754F">
              <w:rPr>
                <w:rFonts w:cs="Arial"/>
              </w:rPr>
              <w:t>,</w:t>
            </w:r>
            <w:r w:rsidRPr="00CF754F">
              <w:rPr>
                <w:rFonts w:cs="Arial"/>
                <w:cs/>
              </w:rPr>
              <w:t>607</w:t>
            </w:r>
            <w:r w:rsidRPr="00CF754F">
              <w:rPr>
                <w:rFonts w:cs="Arial"/>
              </w:rPr>
              <w:t>,</w:t>
            </w:r>
            <w:r w:rsidRPr="00CF754F">
              <w:rPr>
                <w:rFonts w:cs="Arial"/>
                <w:cs/>
              </w:rPr>
              <w:t>09</w:t>
            </w:r>
            <w:r w:rsidRPr="00CF754F">
              <w:rPr>
                <w:rFonts w:cs="Arial"/>
              </w:rPr>
              <w:t>8</w:t>
            </w:r>
          </w:p>
        </w:tc>
      </w:tr>
      <w:tr w:rsidR="00CA2E41" w:rsidRPr="00CF754F" w14:paraId="10611ED4" w14:textId="77777777" w:rsidTr="000A1828">
        <w:tc>
          <w:tcPr>
            <w:tcW w:w="2052" w:type="dxa"/>
            <w:shd w:val="clear" w:color="auto" w:fill="auto"/>
          </w:tcPr>
          <w:p w14:paraId="0C1A10FF"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Total</w:t>
            </w:r>
          </w:p>
        </w:tc>
        <w:tc>
          <w:tcPr>
            <w:tcW w:w="1371" w:type="dxa"/>
            <w:shd w:val="clear" w:color="auto" w:fill="auto"/>
            <w:vAlign w:val="bottom"/>
          </w:tcPr>
          <w:p w14:paraId="5F0AC7BF" w14:textId="4B1F712B"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93</w:t>
            </w:r>
            <w:r w:rsidRPr="00CF754F">
              <w:rPr>
                <w:rFonts w:cs="Arial"/>
              </w:rPr>
              <w:t>,</w:t>
            </w:r>
            <w:r w:rsidRPr="00CF754F">
              <w:rPr>
                <w:rFonts w:cs="Arial"/>
                <w:cs/>
              </w:rPr>
              <w:t>547</w:t>
            </w:r>
            <w:r w:rsidRPr="00CF754F">
              <w:rPr>
                <w:rFonts w:cs="Arial"/>
              </w:rPr>
              <w:t>,</w:t>
            </w:r>
            <w:r w:rsidRPr="00CF754F">
              <w:rPr>
                <w:rFonts w:cs="Arial"/>
                <w:cs/>
              </w:rPr>
              <w:t>379</w:t>
            </w:r>
          </w:p>
        </w:tc>
        <w:tc>
          <w:tcPr>
            <w:tcW w:w="1372" w:type="dxa"/>
            <w:shd w:val="clear" w:color="auto" w:fill="auto"/>
            <w:vAlign w:val="bottom"/>
          </w:tcPr>
          <w:p w14:paraId="3B9DE4AC" w14:textId="104553AB"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13</w:t>
            </w:r>
            <w:r w:rsidRPr="00CF754F">
              <w:rPr>
                <w:rFonts w:cs="Arial"/>
              </w:rPr>
              <w:t>,</w:t>
            </w:r>
            <w:r w:rsidRPr="00CF754F">
              <w:rPr>
                <w:rFonts w:cs="Arial"/>
                <w:cs/>
              </w:rPr>
              <w:t>696</w:t>
            </w:r>
            <w:r w:rsidRPr="00CF754F">
              <w:rPr>
                <w:rFonts w:cs="Arial"/>
              </w:rPr>
              <w:t>,</w:t>
            </w:r>
            <w:r w:rsidRPr="00CF754F">
              <w:rPr>
                <w:rFonts w:cs="Arial"/>
                <w:cs/>
              </w:rPr>
              <w:t>435</w:t>
            </w:r>
          </w:p>
        </w:tc>
        <w:tc>
          <w:tcPr>
            <w:tcW w:w="1371" w:type="dxa"/>
            <w:shd w:val="clear" w:color="auto" w:fill="auto"/>
            <w:vAlign w:val="bottom"/>
          </w:tcPr>
          <w:p w14:paraId="335A5EBF" w14:textId="4EA780D1"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w:t>
            </w:r>
            <w:r w:rsidRPr="00CF754F">
              <w:rPr>
                <w:rFonts w:cs="Arial"/>
              </w:rPr>
              <w:t>,</w:t>
            </w:r>
            <w:r w:rsidRPr="00CF754F">
              <w:rPr>
                <w:rFonts w:cs="Arial"/>
                <w:cs/>
              </w:rPr>
              <w:t>913</w:t>
            </w:r>
            <w:r w:rsidRPr="00CF754F">
              <w:rPr>
                <w:rFonts w:cs="Arial"/>
              </w:rPr>
              <w:t>,</w:t>
            </w:r>
            <w:r w:rsidRPr="00CF754F">
              <w:rPr>
                <w:rFonts w:cs="Arial"/>
                <w:cs/>
              </w:rPr>
              <w:t>47</w:t>
            </w:r>
            <w:r w:rsidRPr="00CF754F">
              <w:rPr>
                <w:rFonts w:cs="Arial"/>
              </w:rPr>
              <w:t>6</w:t>
            </w:r>
          </w:p>
        </w:tc>
        <w:tc>
          <w:tcPr>
            <w:tcW w:w="1372" w:type="dxa"/>
            <w:vAlign w:val="bottom"/>
          </w:tcPr>
          <w:p w14:paraId="2CF18B12" w14:textId="0B05A686"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3</w:t>
            </w:r>
            <w:r w:rsidRPr="00CF754F">
              <w:rPr>
                <w:rFonts w:cs="Arial"/>
              </w:rPr>
              <w:t>,</w:t>
            </w:r>
            <w:r w:rsidRPr="00CF754F">
              <w:rPr>
                <w:rFonts w:cs="Arial"/>
                <w:cs/>
              </w:rPr>
              <w:t>188</w:t>
            </w:r>
            <w:r w:rsidRPr="00CF754F">
              <w:rPr>
                <w:rFonts w:cs="Arial"/>
              </w:rPr>
              <w:t>,</w:t>
            </w:r>
            <w:r w:rsidRPr="00CF754F">
              <w:rPr>
                <w:rFonts w:cs="Arial"/>
                <w:cs/>
              </w:rPr>
              <w:t>824</w:t>
            </w:r>
          </w:p>
        </w:tc>
        <w:tc>
          <w:tcPr>
            <w:tcW w:w="1372" w:type="dxa"/>
            <w:shd w:val="clear" w:color="auto" w:fill="auto"/>
            <w:vAlign w:val="bottom"/>
          </w:tcPr>
          <w:p w14:paraId="49710888" w14:textId="72D218ED"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cs/>
              </w:rPr>
              <w:t>112</w:t>
            </w:r>
            <w:r w:rsidRPr="00CF754F">
              <w:rPr>
                <w:rFonts w:cs="Arial"/>
              </w:rPr>
              <w:t>,</w:t>
            </w:r>
            <w:r w:rsidRPr="00CF754F">
              <w:rPr>
                <w:rFonts w:cs="Arial"/>
                <w:cs/>
              </w:rPr>
              <w:t>346</w:t>
            </w:r>
            <w:r w:rsidRPr="00CF754F">
              <w:rPr>
                <w:rFonts w:cs="Arial"/>
              </w:rPr>
              <w:t>,</w:t>
            </w:r>
            <w:r w:rsidRPr="00CF754F">
              <w:rPr>
                <w:rFonts w:cs="Arial"/>
                <w:cs/>
              </w:rPr>
              <w:t>11</w:t>
            </w:r>
            <w:r w:rsidRPr="00CF754F">
              <w:rPr>
                <w:rFonts w:cs="Arial"/>
              </w:rPr>
              <w:t>4</w:t>
            </w:r>
          </w:p>
        </w:tc>
      </w:tr>
      <w:tr w:rsidR="00CA2E41" w:rsidRPr="00CF754F" w14:paraId="22F036CC" w14:textId="77777777" w:rsidTr="000A1828">
        <w:tc>
          <w:tcPr>
            <w:tcW w:w="2052" w:type="dxa"/>
            <w:shd w:val="clear" w:color="auto" w:fill="auto"/>
          </w:tcPr>
          <w:p w14:paraId="78E86130" w14:textId="277A1000"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cs/>
              </w:rPr>
            </w:pPr>
            <w:r w:rsidRPr="00CF754F">
              <w:rPr>
                <w:rFonts w:cs="Arial"/>
                <w:sz w:val="16"/>
                <w:szCs w:val="16"/>
                <w:u w:val="single"/>
              </w:rPr>
              <w:t>Less</w:t>
            </w:r>
            <w:r w:rsidRPr="00CF754F">
              <w:rPr>
                <w:rFonts w:cs="Arial"/>
                <w:sz w:val="16"/>
                <w:szCs w:val="16"/>
              </w:rPr>
              <w:tab/>
              <w:t>Allowance for expected credit loss</w:t>
            </w:r>
          </w:p>
        </w:tc>
        <w:tc>
          <w:tcPr>
            <w:tcW w:w="1371" w:type="dxa"/>
            <w:shd w:val="clear" w:color="auto" w:fill="auto"/>
            <w:vAlign w:val="bottom"/>
          </w:tcPr>
          <w:p w14:paraId="05E554CB" w14:textId="41CED258"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lang w:val="en-GB"/>
              </w:rPr>
              <w:t>(4,331,8</w:t>
            </w:r>
            <w:r w:rsidR="00B63079" w:rsidRPr="00CF754F">
              <w:rPr>
                <w:rFonts w:cs="Arial"/>
                <w:lang w:val="en-GB"/>
              </w:rPr>
              <w:t>20</w:t>
            </w:r>
            <w:r w:rsidRPr="00CF754F">
              <w:rPr>
                <w:rFonts w:cs="Arial"/>
                <w:lang w:val="en-GB"/>
              </w:rPr>
              <w:t>)</w:t>
            </w:r>
          </w:p>
        </w:tc>
        <w:tc>
          <w:tcPr>
            <w:tcW w:w="1372" w:type="dxa"/>
            <w:shd w:val="clear" w:color="auto" w:fill="auto"/>
            <w:vAlign w:val="bottom"/>
          </w:tcPr>
          <w:p w14:paraId="49F2A804" w14:textId="5D43AA35"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rPr>
              <w:t>(3,315,60</w:t>
            </w:r>
            <w:r w:rsidR="00B63079" w:rsidRPr="00CF754F">
              <w:rPr>
                <w:rFonts w:cs="Arial"/>
              </w:rPr>
              <w:t>5</w:t>
            </w:r>
            <w:r w:rsidRPr="00CF754F">
              <w:rPr>
                <w:rFonts w:cs="Arial"/>
              </w:rPr>
              <w:t>)</w:t>
            </w:r>
          </w:p>
        </w:tc>
        <w:tc>
          <w:tcPr>
            <w:tcW w:w="1371" w:type="dxa"/>
            <w:shd w:val="clear" w:color="auto" w:fill="auto"/>
            <w:vAlign w:val="bottom"/>
          </w:tcPr>
          <w:p w14:paraId="7D248B19" w14:textId="529961C1"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rPr>
              <w:t>(1,283,427)</w:t>
            </w:r>
          </w:p>
        </w:tc>
        <w:tc>
          <w:tcPr>
            <w:tcW w:w="1372" w:type="dxa"/>
            <w:vAlign w:val="bottom"/>
          </w:tcPr>
          <w:p w14:paraId="7DF942A0" w14:textId="6148135C"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rPr>
              <w:t>(832,053)</w:t>
            </w:r>
          </w:p>
        </w:tc>
        <w:tc>
          <w:tcPr>
            <w:tcW w:w="1372" w:type="dxa"/>
            <w:shd w:val="clear" w:color="auto" w:fill="auto"/>
            <w:vAlign w:val="bottom"/>
          </w:tcPr>
          <w:p w14:paraId="5E7E00C4" w14:textId="251B9FFE"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rPr>
              <w:t>(9,762,905)</w:t>
            </w:r>
          </w:p>
        </w:tc>
      </w:tr>
      <w:tr w:rsidR="00CA2E41" w:rsidRPr="00CF754F" w14:paraId="5FD6242F" w14:textId="77777777" w:rsidTr="000A1828">
        <w:tc>
          <w:tcPr>
            <w:tcW w:w="2052" w:type="dxa"/>
            <w:shd w:val="clear" w:color="auto" w:fill="auto"/>
          </w:tcPr>
          <w:p w14:paraId="7472F08B"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Net book value</w:t>
            </w:r>
          </w:p>
        </w:tc>
        <w:tc>
          <w:tcPr>
            <w:tcW w:w="1371" w:type="dxa"/>
            <w:shd w:val="clear" w:color="auto" w:fill="auto"/>
            <w:vAlign w:val="bottom"/>
          </w:tcPr>
          <w:p w14:paraId="78830CCA" w14:textId="5114293E"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rPr>
              <w:t>89,215,5</w:t>
            </w:r>
            <w:r w:rsidR="00B63079" w:rsidRPr="00CF754F">
              <w:rPr>
                <w:rFonts w:cs="Arial"/>
              </w:rPr>
              <w:t>59</w:t>
            </w:r>
          </w:p>
        </w:tc>
        <w:tc>
          <w:tcPr>
            <w:tcW w:w="1372" w:type="dxa"/>
            <w:shd w:val="clear" w:color="auto" w:fill="auto"/>
            <w:vAlign w:val="bottom"/>
          </w:tcPr>
          <w:p w14:paraId="568E8ACE" w14:textId="6D7857D0"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rPr>
              <w:t>10,380,8</w:t>
            </w:r>
            <w:r w:rsidR="00B63079" w:rsidRPr="00CF754F">
              <w:rPr>
                <w:rFonts w:cs="Arial"/>
              </w:rPr>
              <w:t>30</w:t>
            </w:r>
          </w:p>
        </w:tc>
        <w:tc>
          <w:tcPr>
            <w:tcW w:w="1371" w:type="dxa"/>
            <w:shd w:val="clear" w:color="auto" w:fill="auto"/>
            <w:vAlign w:val="bottom"/>
          </w:tcPr>
          <w:p w14:paraId="356FF08E" w14:textId="696721B5"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rPr>
              <w:t>630,049</w:t>
            </w:r>
          </w:p>
        </w:tc>
        <w:tc>
          <w:tcPr>
            <w:tcW w:w="1372" w:type="dxa"/>
            <w:vAlign w:val="bottom"/>
          </w:tcPr>
          <w:p w14:paraId="226C4AC2" w14:textId="34851D68"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rPr>
              <w:t>2,356,771</w:t>
            </w:r>
          </w:p>
        </w:tc>
        <w:tc>
          <w:tcPr>
            <w:tcW w:w="1372" w:type="dxa"/>
            <w:shd w:val="clear" w:color="auto" w:fill="auto"/>
            <w:vAlign w:val="bottom"/>
          </w:tcPr>
          <w:p w14:paraId="2F7CBFC8" w14:textId="71C5F3E6"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rPr>
            </w:pPr>
            <w:r w:rsidRPr="00CF754F">
              <w:rPr>
                <w:rFonts w:cs="Arial"/>
              </w:rPr>
              <w:t>102,583,209</w:t>
            </w:r>
          </w:p>
        </w:tc>
      </w:tr>
      <w:tr w:rsidR="00CA2E41" w:rsidRPr="00CF754F" w14:paraId="2C5FB897" w14:textId="77777777" w:rsidTr="000A1828">
        <w:tc>
          <w:tcPr>
            <w:tcW w:w="2052" w:type="dxa"/>
            <w:shd w:val="clear" w:color="auto" w:fill="auto"/>
          </w:tcPr>
          <w:p w14:paraId="353718AF" w14:textId="77777777" w:rsidR="00CA2E41" w:rsidRPr="00CF754F" w:rsidRDefault="00CA2E41" w:rsidP="00CA2E41">
            <w:pPr>
              <w:overflowPunct w:val="0"/>
              <w:autoSpaceDE w:val="0"/>
              <w:autoSpaceDN w:val="0"/>
              <w:adjustRightInd w:val="0"/>
              <w:spacing w:line="380" w:lineRule="exact"/>
              <w:ind w:left="149" w:hanging="149"/>
              <w:textAlignment w:val="baseline"/>
              <w:rPr>
                <w:rFonts w:cs="Arial"/>
                <w:sz w:val="16"/>
                <w:szCs w:val="16"/>
              </w:rPr>
            </w:pPr>
          </w:p>
        </w:tc>
        <w:tc>
          <w:tcPr>
            <w:tcW w:w="1371" w:type="dxa"/>
            <w:shd w:val="clear" w:color="auto" w:fill="auto"/>
          </w:tcPr>
          <w:p w14:paraId="1DBAC3D9"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2" w:type="dxa"/>
            <w:shd w:val="clear" w:color="auto" w:fill="auto"/>
          </w:tcPr>
          <w:p w14:paraId="20F8203E"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1" w:type="dxa"/>
            <w:shd w:val="clear" w:color="auto" w:fill="auto"/>
          </w:tcPr>
          <w:p w14:paraId="69F9BE24"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2" w:type="dxa"/>
          </w:tcPr>
          <w:p w14:paraId="2D006031"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2" w:type="dxa"/>
            <w:shd w:val="clear" w:color="auto" w:fill="auto"/>
          </w:tcPr>
          <w:p w14:paraId="02770DF9"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156"/>
              <w:rPr>
                <w:rFonts w:cs="Arial"/>
                <w:color w:val="000000"/>
                <w:sz w:val="16"/>
                <w:szCs w:val="16"/>
              </w:rPr>
            </w:pPr>
          </w:p>
        </w:tc>
      </w:tr>
      <w:tr w:rsidR="00CA2E41" w:rsidRPr="00CF754F" w14:paraId="00D970E0" w14:textId="77777777" w:rsidTr="00B47AF5">
        <w:tc>
          <w:tcPr>
            <w:tcW w:w="8910" w:type="dxa"/>
            <w:gridSpan w:val="6"/>
            <w:shd w:val="clear" w:color="auto" w:fill="auto"/>
          </w:tcPr>
          <w:p w14:paraId="6F3935FF"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color w:val="000000"/>
                <w:sz w:val="16"/>
                <w:szCs w:val="16"/>
              </w:rPr>
            </w:pPr>
            <w:r w:rsidRPr="00CF754F">
              <w:rPr>
                <w:rFonts w:cs="Arial"/>
                <w:b/>
                <w:bCs/>
                <w:sz w:val="16"/>
                <w:szCs w:val="16"/>
              </w:rPr>
              <w:t>Other financial assets measured at amortised cost</w:t>
            </w:r>
          </w:p>
        </w:tc>
      </w:tr>
      <w:tr w:rsidR="00CA2E41" w:rsidRPr="00CF754F" w14:paraId="5607F7B3" w14:textId="77777777" w:rsidTr="005D4F4D">
        <w:tc>
          <w:tcPr>
            <w:tcW w:w="2052" w:type="dxa"/>
            <w:shd w:val="clear" w:color="auto" w:fill="auto"/>
          </w:tcPr>
          <w:p w14:paraId="30CBF0F5"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Investment grade</w:t>
            </w:r>
          </w:p>
        </w:tc>
        <w:tc>
          <w:tcPr>
            <w:tcW w:w="1371" w:type="dxa"/>
            <w:shd w:val="clear" w:color="auto" w:fill="auto"/>
            <w:vAlign w:val="bottom"/>
          </w:tcPr>
          <w:p w14:paraId="1AE7A799" w14:textId="5D2C6359"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2,001</w:t>
            </w:r>
          </w:p>
        </w:tc>
        <w:tc>
          <w:tcPr>
            <w:tcW w:w="1372" w:type="dxa"/>
            <w:shd w:val="clear" w:color="auto" w:fill="auto"/>
            <w:vAlign w:val="bottom"/>
          </w:tcPr>
          <w:p w14:paraId="4415473A" w14:textId="0AEC2CCB"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1" w:type="dxa"/>
            <w:shd w:val="clear" w:color="auto" w:fill="auto"/>
            <w:vAlign w:val="bottom"/>
          </w:tcPr>
          <w:p w14:paraId="7F5A4576" w14:textId="217F2AF5"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2" w:type="dxa"/>
            <w:vAlign w:val="bottom"/>
          </w:tcPr>
          <w:p w14:paraId="4527A9AA" w14:textId="269FD039"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2" w:type="dxa"/>
            <w:shd w:val="clear" w:color="auto" w:fill="auto"/>
            <w:vAlign w:val="bottom"/>
          </w:tcPr>
          <w:p w14:paraId="1DA4CAE2" w14:textId="5C03DEAA"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2,001</w:t>
            </w:r>
          </w:p>
        </w:tc>
      </w:tr>
      <w:tr w:rsidR="00CA2E41" w:rsidRPr="00CF754F" w14:paraId="7B1FFB50" w14:textId="77777777" w:rsidTr="000A1828">
        <w:tc>
          <w:tcPr>
            <w:tcW w:w="2052" w:type="dxa"/>
            <w:shd w:val="clear" w:color="auto" w:fill="auto"/>
          </w:tcPr>
          <w:p w14:paraId="0AB65F54" w14:textId="10C4A57F" w:rsidR="00CA2E41" w:rsidRPr="00CF754F" w:rsidRDefault="00CA2E4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32" w:right="72" w:hanging="446"/>
              <w:rPr>
                <w:rFonts w:cs="Arial"/>
                <w:sz w:val="16"/>
                <w:szCs w:val="16"/>
              </w:rPr>
            </w:pPr>
            <w:r w:rsidRPr="00CF754F">
              <w:rPr>
                <w:rFonts w:cs="Arial"/>
                <w:sz w:val="16"/>
                <w:szCs w:val="16"/>
                <w:u w:val="single"/>
              </w:rPr>
              <w:t>Less</w:t>
            </w:r>
            <w:r w:rsidRPr="00CF754F">
              <w:rPr>
                <w:rFonts w:cs="Arial"/>
                <w:sz w:val="16"/>
                <w:szCs w:val="16"/>
              </w:rPr>
              <w:tab/>
              <w:t>Allowance for   expected credit loss</w:t>
            </w:r>
          </w:p>
        </w:tc>
        <w:tc>
          <w:tcPr>
            <w:tcW w:w="1371" w:type="dxa"/>
            <w:shd w:val="clear" w:color="auto" w:fill="auto"/>
            <w:vAlign w:val="bottom"/>
          </w:tcPr>
          <w:p w14:paraId="1173D011" w14:textId="1B82164C"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2" w:type="dxa"/>
            <w:shd w:val="clear" w:color="auto" w:fill="auto"/>
            <w:vAlign w:val="bottom"/>
          </w:tcPr>
          <w:p w14:paraId="2301D8A5" w14:textId="689E22B8"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1" w:type="dxa"/>
            <w:shd w:val="clear" w:color="auto" w:fill="auto"/>
            <w:vAlign w:val="bottom"/>
          </w:tcPr>
          <w:p w14:paraId="18E0FBD3" w14:textId="15A6E721"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2" w:type="dxa"/>
            <w:vAlign w:val="bottom"/>
          </w:tcPr>
          <w:p w14:paraId="0A2984E1" w14:textId="3EFDA140"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2" w:type="dxa"/>
            <w:shd w:val="clear" w:color="auto" w:fill="auto"/>
            <w:vAlign w:val="bottom"/>
          </w:tcPr>
          <w:p w14:paraId="75DB5A31" w14:textId="231FD9EF" w:rsidR="00CA2E41" w:rsidRPr="00CF754F" w:rsidRDefault="00CA2E41" w:rsidP="00CA2E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r>
      <w:tr w:rsidR="00CA2E41" w:rsidRPr="00CF754F" w14:paraId="39E85683" w14:textId="77777777" w:rsidTr="000A1828">
        <w:tc>
          <w:tcPr>
            <w:tcW w:w="2052" w:type="dxa"/>
            <w:shd w:val="clear" w:color="auto" w:fill="auto"/>
          </w:tcPr>
          <w:p w14:paraId="14F93376" w14:textId="77777777" w:rsidR="00CA2E41" w:rsidRPr="00CF754F" w:rsidRDefault="00CA2E41" w:rsidP="00CA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Net book value</w:t>
            </w:r>
          </w:p>
        </w:tc>
        <w:tc>
          <w:tcPr>
            <w:tcW w:w="1371" w:type="dxa"/>
            <w:shd w:val="clear" w:color="auto" w:fill="auto"/>
            <w:vAlign w:val="bottom"/>
          </w:tcPr>
          <w:p w14:paraId="3737F209" w14:textId="2CE1CEE8"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2</w:t>
            </w:r>
            <w:r w:rsidR="00400C20">
              <w:rPr>
                <w:rFonts w:cs="Arial"/>
              </w:rPr>
              <w:t>,</w:t>
            </w:r>
            <w:r w:rsidRPr="00CF754F">
              <w:rPr>
                <w:rFonts w:cs="Arial"/>
              </w:rPr>
              <w:t>001</w:t>
            </w:r>
          </w:p>
        </w:tc>
        <w:tc>
          <w:tcPr>
            <w:tcW w:w="1372" w:type="dxa"/>
            <w:shd w:val="clear" w:color="auto" w:fill="auto"/>
            <w:vAlign w:val="bottom"/>
          </w:tcPr>
          <w:p w14:paraId="784D17A3" w14:textId="32D93358"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1" w:type="dxa"/>
            <w:shd w:val="clear" w:color="auto" w:fill="auto"/>
            <w:vAlign w:val="bottom"/>
          </w:tcPr>
          <w:p w14:paraId="4090B649" w14:textId="51939381"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2" w:type="dxa"/>
            <w:vAlign w:val="bottom"/>
          </w:tcPr>
          <w:p w14:paraId="0AADE1EB" w14:textId="258EA238"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w:t>
            </w:r>
          </w:p>
        </w:tc>
        <w:tc>
          <w:tcPr>
            <w:tcW w:w="1372" w:type="dxa"/>
            <w:shd w:val="clear" w:color="auto" w:fill="auto"/>
            <w:vAlign w:val="bottom"/>
          </w:tcPr>
          <w:p w14:paraId="4BC0AE37" w14:textId="6BF1F676" w:rsidR="00CA2E41" w:rsidRPr="00CF754F" w:rsidRDefault="00CA2E41" w:rsidP="00CA2E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rPr>
            </w:pPr>
            <w:r w:rsidRPr="00CF754F">
              <w:rPr>
                <w:rFonts w:cs="Arial"/>
              </w:rPr>
              <w:t>2,001</w:t>
            </w:r>
          </w:p>
        </w:tc>
      </w:tr>
    </w:tbl>
    <w:p w14:paraId="722FDF21" w14:textId="77777777" w:rsidR="00717E4C" w:rsidRPr="00CF754F" w:rsidRDefault="00717E4C" w:rsidP="00564F28">
      <w:pPr>
        <w:spacing w:line="240" w:lineRule="auto"/>
        <w:rPr>
          <w:rFonts w:cs="Arial"/>
        </w:rPr>
      </w:pPr>
    </w:p>
    <w:p w14:paraId="7AA44BC8" w14:textId="77777777" w:rsidR="00717E4C" w:rsidRPr="00CF754F" w:rsidRDefault="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CF754F">
        <w:rPr>
          <w:rFonts w:cs="Arial"/>
        </w:rPr>
        <w:br w:type="page"/>
      </w:r>
    </w:p>
    <w:tbl>
      <w:tblPr>
        <w:tblW w:w="8910" w:type="dxa"/>
        <w:tblInd w:w="450" w:type="dxa"/>
        <w:tblLayout w:type="fixed"/>
        <w:tblCellMar>
          <w:left w:w="0" w:type="dxa"/>
          <w:right w:w="0" w:type="dxa"/>
        </w:tblCellMar>
        <w:tblLook w:val="04A0" w:firstRow="1" w:lastRow="0" w:firstColumn="1" w:lastColumn="0" w:noHBand="0" w:noVBand="1"/>
      </w:tblPr>
      <w:tblGrid>
        <w:gridCol w:w="2052"/>
        <w:gridCol w:w="1371"/>
        <w:gridCol w:w="1372"/>
        <w:gridCol w:w="1371"/>
        <w:gridCol w:w="1372"/>
        <w:gridCol w:w="1372"/>
      </w:tblGrid>
      <w:tr w:rsidR="00717E4C" w:rsidRPr="00CF754F" w14:paraId="24190088" w14:textId="77777777" w:rsidTr="00C27078">
        <w:tc>
          <w:tcPr>
            <w:tcW w:w="2052" w:type="dxa"/>
            <w:shd w:val="clear" w:color="auto" w:fill="auto"/>
          </w:tcPr>
          <w:p w14:paraId="0BFC4413"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67CC4FA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right"/>
              <w:rPr>
                <w:rFonts w:cs="Arial"/>
                <w:sz w:val="16"/>
                <w:szCs w:val="16"/>
              </w:rPr>
            </w:pPr>
            <w:r w:rsidRPr="00CF754F">
              <w:rPr>
                <w:rFonts w:cs="Arial"/>
                <w:sz w:val="16"/>
                <w:szCs w:val="16"/>
              </w:rPr>
              <w:t>(Unit: Thousand Baht)</w:t>
            </w:r>
          </w:p>
        </w:tc>
      </w:tr>
      <w:tr w:rsidR="00717E4C" w:rsidRPr="00CF754F" w14:paraId="28C7842B" w14:textId="77777777" w:rsidTr="00C27078">
        <w:tc>
          <w:tcPr>
            <w:tcW w:w="2052" w:type="dxa"/>
            <w:shd w:val="clear" w:color="auto" w:fill="auto"/>
          </w:tcPr>
          <w:p w14:paraId="6E3617BA"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2C392EDC"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Consolidated financial statements</w:t>
            </w:r>
          </w:p>
        </w:tc>
      </w:tr>
      <w:tr w:rsidR="00717E4C" w:rsidRPr="00CF754F" w14:paraId="6F8D30AC" w14:textId="77777777" w:rsidTr="00C27078">
        <w:tc>
          <w:tcPr>
            <w:tcW w:w="2052" w:type="dxa"/>
            <w:shd w:val="clear" w:color="auto" w:fill="auto"/>
          </w:tcPr>
          <w:p w14:paraId="09261BB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1602413B"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31 December 2022</w:t>
            </w:r>
          </w:p>
        </w:tc>
      </w:tr>
      <w:tr w:rsidR="00717E4C" w:rsidRPr="00CF754F" w14:paraId="64083C9C" w14:textId="77777777" w:rsidTr="00C27078">
        <w:tc>
          <w:tcPr>
            <w:tcW w:w="2052" w:type="dxa"/>
            <w:shd w:val="clear" w:color="auto" w:fill="auto"/>
          </w:tcPr>
          <w:p w14:paraId="1691383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1371" w:type="dxa"/>
            <w:shd w:val="clear" w:color="auto" w:fill="auto"/>
            <w:vAlign w:val="bottom"/>
          </w:tcPr>
          <w:p w14:paraId="5C254D19"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Financial assets where there has not been                        a significant increase in credit risk</w:t>
            </w:r>
            <w:r w:rsidRPr="00CF754F">
              <w:rPr>
                <w:rFonts w:cs="Arial"/>
                <w:sz w:val="16"/>
                <w:szCs w:val="16"/>
                <w:cs/>
              </w:rPr>
              <w:t xml:space="preserve">   (</w:t>
            </w:r>
            <w:r w:rsidRPr="00CF754F">
              <w:rPr>
                <w:rFonts w:cs="Arial"/>
                <w:sz w:val="16"/>
                <w:szCs w:val="16"/>
              </w:rPr>
              <w:t>Stage 1</w:t>
            </w:r>
            <w:r w:rsidRPr="00CF754F">
              <w:rPr>
                <w:rFonts w:cs="Arial"/>
                <w:sz w:val="16"/>
                <w:szCs w:val="16"/>
                <w:cs/>
              </w:rPr>
              <w:t>)</w:t>
            </w:r>
          </w:p>
        </w:tc>
        <w:tc>
          <w:tcPr>
            <w:tcW w:w="1372" w:type="dxa"/>
            <w:shd w:val="clear" w:color="auto" w:fill="auto"/>
            <w:vAlign w:val="bottom"/>
          </w:tcPr>
          <w:p w14:paraId="1E0B92BF"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 xml:space="preserve">Financial assets where there has been                          a significant increase in credit risk </w:t>
            </w:r>
            <w:r w:rsidRPr="00CF754F">
              <w:rPr>
                <w:rFonts w:cs="Arial"/>
                <w:sz w:val="16"/>
                <w:szCs w:val="16"/>
                <w:cs/>
              </w:rPr>
              <w:t>(</w:t>
            </w:r>
            <w:r w:rsidRPr="00CF754F">
              <w:rPr>
                <w:rFonts w:cs="Arial"/>
                <w:sz w:val="16"/>
                <w:szCs w:val="16"/>
              </w:rPr>
              <w:t>Stage 2</w:t>
            </w:r>
            <w:r w:rsidRPr="00CF754F">
              <w:rPr>
                <w:rFonts w:cs="Arial"/>
                <w:sz w:val="16"/>
                <w:szCs w:val="16"/>
                <w:cs/>
              </w:rPr>
              <w:t>)</w:t>
            </w:r>
          </w:p>
        </w:tc>
        <w:tc>
          <w:tcPr>
            <w:tcW w:w="1371" w:type="dxa"/>
            <w:shd w:val="clear" w:color="auto" w:fill="auto"/>
            <w:vAlign w:val="bottom"/>
          </w:tcPr>
          <w:p w14:paraId="3D097AFC"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Financial assets that are credit</w:t>
            </w:r>
            <w:r w:rsidRPr="00CF754F">
              <w:rPr>
                <w:rFonts w:cs="Arial"/>
                <w:sz w:val="16"/>
                <w:szCs w:val="16"/>
                <w:cs/>
              </w:rPr>
              <w:t>-</w:t>
            </w:r>
            <w:r w:rsidRPr="00CF754F">
              <w:rPr>
                <w:rFonts w:cs="Arial"/>
                <w:sz w:val="16"/>
                <w:szCs w:val="16"/>
              </w:rPr>
              <w:t xml:space="preserve">impaired </w:t>
            </w:r>
          </w:p>
          <w:p w14:paraId="2FBFE7F8"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cs/>
              </w:rPr>
              <w:t>(</w:t>
            </w:r>
            <w:r w:rsidRPr="00CF754F">
              <w:rPr>
                <w:rFonts w:cs="Arial"/>
                <w:sz w:val="16"/>
                <w:szCs w:val="16"/>
              </w:rPr>
              <w:t>Stage 3</w:t>
            </w:r>
            <w:r w:rsidRPr="00CF754F">
              <w:rPr>
                <w:rFonts w:cs="Arial"/>
                <w:sz w:val="16"/>
                <w:szCs w:val="16"/>
                <w:cs/>
              </w:rPr>
              <w:t>)</w:t>
            </w:r>
          </w:p>
        </w:tc>
        <w:tc>
          <w:tcPr>
            <w:tcW w:w="1372" w:type="dxa"/>
            <w:vAlign w:val="bottom"/>
          </w:tcPr>
          <w:p w14:paraId="7032E770"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Financial assets where applied simplified approach to calculate lifetime expected                  credit loss</w:t>
            </w:r>
          </w:p>
        </w:tc>
        <w:tc>
          <w:tcPr>
            <w:tcW w:w="1372" w:type="dxa"/>
            <w:shd w:val="clear" w:color="auto" w:fill="auto"/>
            <w:vAlign w:val="bottom"/>
          </w:tcPr>
          <w:p w14:paraId="6BE5A56D"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Total</w:t>
            </w:r>
          </w:p>
        </w:tc>
      </w:tr>
      <w:tr w:rsidR="00717E4C" w:rsidRPr="00CF754F" w14:paraId="3B271B92" w14:textId="77777777" w:rsidTr="00C27078">
        <w:tc>
          <w:tcPr>
            <w:tcW w:w="8910" w:type="dxa"/>
            <w:gridSpan w:val="6"/>
            <w:shd w:val="clear" w:color="auto" w:fill="auto"/>
          </w:tcPr>
          <w:p w14:paraId="2B0A09CF"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b/>
                <w:bCs/>
                <w:sz w:val="16"/>
                <w:szCs w:val="16"/>
              </w:rPr>
              <w:t>Loans to customers and accrued interest receivables, net</w:t>
            </w:r>
          </w:p>
        </w:tc>
      </w:tr>
      <w:tr w:rsidR="00717E4C" w:rsidRPr="00CF754F" w14:paraId="4559E3EA" w14:textId="77777777" w:rsidTr="00C27078">
        <w:tc>
          <w:tcPr>
            <w:tcW w:w="2052" w:type="dxa"/>
            <w:shd w:val="clear" w:color="auto" w:fill="auto"/>
          </w:tcPr>
          <w:p w14:paraId="665993EB"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cs/>
              </w:rPr>
            </w:pPr>
            <w:r w:rsidRPr="00CF754F">
              <w:rPr>
                <w:rFonts w:cs="Arial"/>
                <w:sz w:val="16"/>
                <w:szCs w:val="16"/>
              </w:rPr>
              <w:t>Not yet due</w:t>
            </w:r>
          </w:p>
        </w:tc>
        <w:tc>
          <w:tcPr>
            <w:tcW w:w="1371" w:type="dxa"/>
            <w:shd w:val="clear" w:color="auto" w:fill="auto"/>
            <w:vAlign w:val="bottom"/>
          </w:tcPr>
          <w:p w14:paraId="158C7D15"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86,216,018</w:t>
            </w:r>
          </w:p>
        </w:tc>
        <w:tc>
          <w:tcPr>
            <w:tcW w:w="1372" w:type="dxa"/>
            <w:shd w:val="clear" w:color="auto" w:fill="auto"/>
            <w:vAlign w:val="bottom"/>
          </w:tcPr>
          <w:p w14:paraId="49A758E2"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7,973,387</w:t>
            </w:r>
          </w:p>
        </w:tc>
        <w:tc>
          <w:tcPr>
            <w:tcW w:w="1371" w:type="dxa"/>
            <w:shd w:val="clear" w:color="auto" w:fill="auto"/>
            <w:vAlign w:val="bottom"/>
          </w:tcPr>
          <w:p w14:paraId="3409B02B"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w:t>
            </w:r>
          </w:p>
        </w:tc>
        <w:tc>
          <w:tcPr>
            <w:tcW w:w="1372" w:type="dxa"/>
            <w:vAlign w:val="bottom"/>
          </w:tcPr>
          <w:p w14:paraId="72B821D5"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1,598,191</w:t>
            </w:r>
          </w:p>
        </w:tc>
        <w:tc>
          <w:tcPr>
            <w:tcW w:w="1372" w:type="dxa"/>
            <w:shd w:val="clear" w:color="auto" w:fill="auto"/>
            <w:vAlign w:val="bottom"/>
          </w:tcPr>
          <w:p w14:paraId="1CF6DBC5"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 xml:space="preserve">      95,787,596</w:t>
            </w:r>
          </w:p>
        </w:tc>
      </w:tr>
      <w:tr w:rsidR="00717E4C" w:rsidRPr="00CF754F" w14:paraId="1A5042C8" w14:textId="77777777" w:rsidTr="00C27078">
        <w:tc>
          <w:tcPr>
            <w:tcW w:w="2052" w:type="dxa"/>
            <w:shd w:val="clear" w:color="auto" w:fill="auto"/>
          </w:tcPr>
          <w:p w14:paraId="24896F9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CF754F">
              <w:rPr>
                <w:rFonts w:cs="Arial"/>
                <w:sz w:val="16"/>
                <w:szCs w:val="16"/>
              </w:rPr>
              <w:t>Overdue</w:t>
            </w:r>
            <w:r w:rsidRPr="00CF754F">
              <w:rPr>
                <w:rFonts w:cs="Arial"/>
                <w:sz w:val="16"/>
                <w:szCs w:val="16"/>
                <w:cs/>
              </w:rPr>
              <w:t xml:space="preserve"> </w:t>
            </w:r>
            <w:r w:rsidRPr="00CF754F">
              <w:rPr>
                <w:rFonts w:cs="Arial"/>
                <w:sz w:val="16"/>
                <w:szCs w:val="16"/>
              </w:rPr>
              <w:t>1</w:t>
            </w:r>
            <w:r w:rsidRPr="00CF754F">
              <w:rPr>
                <w:rFonts w:cs="Arial"/>
                <w:sz w:val="12"/>
                <w:szCs w:val="12"/>
                <w:cs/>
              </w:rPr>
              <w:t xml:space="preserve"> </w:t>
            </w:r>
            <w:r w:rsidRPr="00CF754F">
              <w:rPr>
                <w:rFonts w:cs="Arial"/>
                <w:sz w:val="16"/>
                <w:szCs w:val="16"/>
              </w:rPr>
              <w:t>-</w:t>
            </w:r>
            <w:r w:rsidRPr="00CF754F">
              <w:rPr>
                <w:rFonts w:cs="Arial"/>
                <w:sz w:val="12"/>
                <w:szCs w:val="12"/>
                <w:cs/>
              </w:rPr>
              <w:t xml:space="preserve"> </w:t>
            </w:r>
            <w:r w:rsidRPr="00CF754F">
              <w:rPr>
                <w:rFonts w:cs="Arial"/>
                <w:sz w:val="16"/>
                <w:szCs w:val="16"/>
              </w:rPr>
              <w:t>90</w:t>
            </w:r>
            <w:r w:rsidRPr="00CF754F">
              <w:rPr>
                <w:rFonts w:cs="Arial"/>
                <w:sz w:val="16"/>
                <w:szCs w:val="16"/>
                <w:cs/>
              </w:rPr>
              <w:t xml:space="preserve"> days</w:t>
            </w:r>
          </w:p>
        </w:tc>
        <w:tc>
          <w:tcPr>
            <w:tcW w:w="1371" w:type="dxa"/>
            <w:shd w:val="clear" w:color="auto" w:fill="auto"/>
            <w:vAlign w:val="bottom"/>
          </w:tcPr>
          <w:p w14:paraId="47899BD6"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 xml:space="preserve">  981,800</w:t>
            </w:r>
          </w:p>
        </w:tc>
        <w:tc>
          <w:tcPr>
            <w:tcW w:w="1372" w:type="dxa"/>
            <w:shd w:val="clear" w:color="auto" w:fill="auto"/>
            <w:vAlign w:val="bottom"/>
          </w:tcPr>
          <w:p w14:paraId="052C473F"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2,470,675</w:t>
            </w:r>
          </w:p>
        </w:tc>
        <w:tc>
          <w:tcPr>
            <w:tcW w:w="1371" w:type="dxa"/>
            <w:shd w:val="clear" w:color="auto" w:fill="auto"/>
            <w:vAlign w:val="bottom"/>
          </w:tcPr>
          <w:p w14:paraId="0EB601F3"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w:t>
            </w:r>
          </w:p>
        </w:tc>
        <w:tc>
          <w:tcPr>
            <w:tcW w:w="1372" w:type="dxa"/>
            <w:vAlign w:val="bottom"/>
          </w:tcPr>
          <w:p w14:paraId="77757462"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631,415</w:t>
            </w:r>
          </w:p>
        </w:tc>
        <w:tc>
          <w:tcPr>
            <w:tcW w:w="1372" w:type="dxa"/>
            <w:shd w:val="clear" w:color="auto" w:fill="auto"/>
            <w:vAlign w:val="bottom"/>
          </w:tcPr>
          <w:p w14:paraId="6FFEBAC6"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4,083,890</w:t>
            </w:r>
          </w:p>
        </w:tc>
      </w:tr>
      <w:tr w:rsidR="00717E4C" w:rsidRPr="00CF754F" w14:paraId="74DEB5C8" w14:textId="77777777" w:rsidTr="00C27078">
        <w:tc>
          <w:tcPr>
            <w:tcW w:w="2052" w:type="dxa"/>
            <w:shd w:val="clear" w:color="auto" w:fill="auto"/>
          </w:tcPr>
          <w:p w14:paraId="141EA815"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CF754F">
              <w:rPr>
                <w:rFonts w:cs="Arial"/>
                <w:sz w:val="16"/>
                <w:szCs w:val="16"/>
                <w:cs/>
              </w:rPr>
              <w:t xml:space="preserve">More than </w:t>
            </w:r>
            <w:r w:rsidRPr="00CF754F">
              <w:rPr>
                <w:rFonts w:cs="Arial"/>
                <w:sz w:val="16"/>
                <w:szCs w:val="16"/>
              </w:rPr>
              <w:t>90</w:t>
            </w:r>
            <w:r w:rsidRPr="00CF754F">
              <w:rPr>
                <w:rFonts w:cs="Arial"/>
                <w:sz w:val="16"/>
                <w:szCs w:val="16"/>
                <w:cs/>
              </w:rPr>
              <w:t xml:space="preserve"> days</w:t>
            </w:r>
          </w:p>
        </w:tc>
        <w:tc>
          <w:tcPr>
            <w:tcW w:w="1371" w:type="dxa"/>
            <w:shd w:val="clear" w:color="auto" w:fill="auto"/>
            <w:vAlign w:val="bottom"/>
          </w:tcPr>
          <w:p w14:paraId="7722F4A8"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1,089,163</w:t>
            </w:r>
          </w:p>
        </w:tc>
        <w:tc>
          <w:tcPr>
            <w:tcW w:w="1372" w:type="dxa"/>
            <w:shd w:val="clear" w:color="auto" w:fill="auto"/>
            <w:vAlign w:val="bottom"/>
          </w:tcPr>
          <w:p w14:paraId="1310D8BB"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1,350,408</w:t>
            </w:r>
          </w:p>
        </w:tc>
        <w:tc>
          <w:tcPr>
            <w:tcW w:w="1371" w:type="dxa"/>
            <w:shd w:val="clear" w:color="auto" w:fill="auto"/>
            <w:vAlign w:val="bottom"/>
          </w:tcPr>
          <w:p w14:paraId="08572F9D"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1,663,398</w:t>
            </w:r>
          </w:p>
        </w:tc>
        <w:tc>
          <w:tcPr>
            <w:tcW w:w="1372" w:type="dxa"/>
            <w:vAlign w:val="bottom"/>
          </w:tcPr>
          <w:p w14:paraId="13CA5DEC"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 xml:space="preserve">  219,073</w:t>
            </w:r>
          </w:p>
        </w:tc>
        <w:tc>
          <w:tcPr>
            <w:tcW w:w="1372" w:type="dxa"/>
            <w:shd w:val="clear" w:color="auto" w:fill="auto"/>
            <w:vAlign w:val="bottom"/>
          </w:tcPr>
          <w:p w14:paraId="5581EFF0"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4,322,042</w:t>
            </w:r>
          </w:p>
        </w:tc>
      </w:tr>
      <w:tr w:rsidR="00717E4C" w:rsidRPr="00CF754F" w14:paraId="0D3B24AA" w14:textId="77777777" w:rsidTr="00C27078">
        <w:tc>
          <w:tcPr>
            <w:tcW w:w="2052" w:type="dxa"/>
            <w:shd w:val="clear" w:color="auto" w:fill="auto"/>
          </w:tcPr>
          <w:p w14:paraId="1EF0B391"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Total</w:t>
            </w:r>
          </w:p>
        </w:tc>
        <w:tc>
          <w:tcPr>
            <w:tcW w:w="1371" w:type="dxa"/>
            <w:shd w:val="clear" w:color="auto" w:fill="auto"/>
            <w:vAlign w:val="bottom"/>
          </w:tcPr>
          <w:p w14:paraId="1325898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88,286,981</w:t>
            </w:r>
          </w:p>
        </w:tc>
        <w:tc>
          <w:tcPr>
            <w:tcW w:w="1372" w:type="dxa"/>
            <w:shd w:val="clear" w:color="auto" w:fill="auto"/>
            <w:vAlign w:val="bottom"/>
          </w:tcPr>
          <w:p w14:paraId="221A07AA"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 xml:space="preserve">11,794,470 </w:t>
            </w:r>
          </w:p>
        </w:tc>
        <w:tc>
          <w:tcPr>
            <w:tcW w:w="1371" w:type="dxa"/>
            <w:shd w:val="clear" w:color="auto" w:fill="auto"/>
            <w:vAlign w:val="bottom"/>
          </w:tcPr>
          <w:p w14:paraId="5BA4D5C1"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1,663,398</w:t>
            </w:r>
          </w:p>
        </w:tc>
        <w:tc>
          <w:tcPr>
            <w:tcW w:w="1372" w:type="dxa"/>
            <w:vAlign w:val="bottom"/>
          </w:tcPr>
          <w:p w14:paraId="5DA93483"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2,448,679</w:t>
            </w:r>
          </w:p>
        </w:tc>
        <w:tc>
          <w:tcPr>
            <w:tcW w:w="1372" w:type="dxa"/>
            <w:shd w:val="clear" w:color="auto" w:fill="auto"/>
            <w:vAlign w:val="bottom"/>
          </w:tcPr>
          <w:p w14:paraId="3F5078E8"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104,193,528</w:t>
            </w:r>
          </w:p>
        </w:tc>
      </w:tr>
      <w:tr w:rsidR="00717E4C" w:rsidRPr="00CF754F" w14:paraId="6ABDABBC" w14:textId="77777777" w:rsidTr="00C27078">
        <w:tc>
          <w:tcPr>
            <w:tcW w:w="2052" w:type="dxa"/>
            <w:shd w:val="clear" w:color="auto" w:fill="auto"/>
          </w:tcPr>
          <w:p w14:paraId="30FA5311"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cs/>
              </w:rPr>
            </w:pPr>
            <w:r w:rsidRPr="00CF754F">
              <w:rPr>
                <w:rFonts w:cs="Arial"/>
                <w:sz w:val="16"/>
                <w:szCs w:val="16"/>
                <w:u w:val="single"/>
              </w:rPr>
              <w:t>Less</w:t>
            </w:r>
            <w:r w:rsidRPr="00CF754F">
              <w:rPr>
                <w:rFonts w:cs="Arial"/>
                <w:sz w:val="16"/>
                <w:szCs w:val="16"/>
              </w:rPr>
              <w:tab/>
              <w:t>Allowance for expected credit loss</w:t>
            </w:r>
          </w:p>
        </w:tc>
        <w:tc>
          <w:tcPr>
            <w:tcW w:w="1371" w:type="dxa"/>
            <w:shd w:val="clear" w:color="auto" w:fill="auto"/>
            <w:vAlign w:val="bottom"/>
          </w:tcPr>
          <w:p w14:paraId="0E518DB1"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(4,246,965)</w:t>
            </w:r>
          </w:p>
        </w:tc>
        <w:tc>
          <w:tcPr>
            <w:tcW w:w="1372" w:type="dxa"/>
            <w:shd w:val="clear" w:color="auto" w:fill="auto"/>
            <w:vAlign w:val="bottom"/>
          </w:tcPr>
          <w:p w14:paraId="69B582F5"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 xml:space="preserve"> (2,782,060)</w:t>
            </w:r>
          </w:p>
        </w:tc>
        <w:tc>
          <w:tcPr>
            <w:tcW w:w="1371" w:type="dxa"/>
            <w:shd w:val="clear" w:color="auto" w:fill="auto"/>
            <w:vAlign w:val="bottom"/>
          </w:tcPr>
          <w:p w14:paraId="736DF207"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 xml:space="preserve"> (1,138,724)</w:t>
            </w:r>
          </w:p>
        </w:tc>
        <w:tc>
          <w:tcPr>
            <w:tcW w:w="1372" w:type="dxa"/>
            <w:vAlign w:val="bottom"/>
          </w:tcPr>
          <w:p w14:paraId="5BEAEE80"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 xml:space="preserve"> (623,975)</w:t>
            </w:r>
          </w:p>
        </w:tc>
        <w:tc>
          <w:tcPr>
            <w:tcW w:w="1372" w:type="dxa"/>
            <w:shd w:val="clear" w:color="auto" w:fill="auto"/>
            <w:vAlign w:val="bottom"/>
          </w:tcPr>
          <w:p w14:paraId="5ECC9D5C"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(8,791,724)</w:t>
            </w:r>
          </w:p>
        </w:tc>
      </w:tr>
      <w:tr w:rsidR="00717E4C" w:rsidRPr="00CF754F" w14:paraId="760691A4" w14:textId="77777777" w:rsidTr="00C27078">
        <w:tc>
          <w:tcPr>
            <w:tcW w:w="2052" w:type="dxa"/>
            <w:shd w:val="clear" w:color="auto" w:fill="auto"/>
          </w:tcPr>
          <w:p w14:paraId="097238EC"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Net book value</w:t>
            </w:r>
          </w:p>
        </w:tc>
        <w:tc>
          <w:tcPr>
            <w:tcW w:w="1371" w:type="dxa"/>
            <w:shd w:val="clear" w:color="auto" w:fill="auto"/>
            <w:vAlign w:val="bottom"/>
          </w:tcPr>
          <w:p w14:paraId="7DFE5F3E"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84,040,016</w:t>
            </w:r>
          </w:p>
        </w:tc>
        <w:tc>
          <w:tcPr>
            <w:tcW w:w="1372" w:type="dxa"/>
            <w:shd w:val="clear" w:color="auto" w:fill="auto"/>
            <w:vAlign w:val="bottom"/>
          </w:tcPr>
          <w:p w14:paraId="2298BF7E"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9,012,410</w:t>
            </w:r>
          </w:p>
        </w:tc>
        <w:tc>
          <w:tcPr>
            <w:tcW w:w="1371" w:type="dxa"/>
            <w:shd w:val="clear" w:color="auto" w:fill="auto"/>
            <w:vAlign w:val="bottom"/>
          </w:tcPr>
          <w:p w14:paraId="58F702E3"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 xml:space="preserve">  524,674</w:t>
            </w:r>
          </w:p>
        </w:tc>
        <w:tc>
          <w:tcPr>
            <w:tcW w:w="1372" w:type="dxa"/>
            <w:vAlign w:val="bottom"/>
          </w:tcPr>
          <w:p w14:paraId="1736AE8F"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1,824,704</w:t>
            </w:r>
          </w:p>
        </w:tc>
        <w:tc>
          <w:tcPr>
            <w:tcW w:w="1372" w:type="dxa"/>
            <w:shd w:val="clear" w:color="auto" w:fill="auto"/>
            <w:vAlign w:val="bottom"/>
          </w:tcPr>
          <w:p w14:paraId="27D3739A"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CF754F">
              <w:rPr>
                <w:rFonts w:cs="Arial"/>
                <w:sz w:val="16"/>
                <w:szCs w:val="16"/>
              </w:rPr>
              <w:t>95,401,804</w:t>
            </w:r>
          </w:p>
        </w:tc>
      </w:tr>
      <w:tr w:rsidR="00717E4C" w:rsidRPr="00CF754F" w14:paraId="7B16563B" w14:textId="77777777" w:rsidTr="00C27078">
        <w:tc>
          <w:tcPr>
            <w:tcW w:w="2052" w:type="dxa"/>
            <w:shd w:val="clear" w:color="auto" w:fill="auto"/>
          </w:tcPr>
          <w:p w14:paraId="750E3158" w14:textId="77777777" w:rsidR="00717E4C" w:rsidRPr="00CF754F" w:rsidRDefault="00717E4C" w:rsidP="00C27078">
            <w:pPr>
              <w:overflowPunct w:val="0"/>
              <w:autoSpaceDE w:val="0"/>
              <w:autoSpaceDN w:val="0"/>
              <w:adjustRightInd w:val="0"/>
              <w:spacing w:line="380" w:lineRule="exact"/>
              <w:ind w:left="149" w:hanging="149"/>
              <w:textAlignment w:val="baseline"/>
              <w:rPr>
                <w:rFonts w:cs="Arial"/>
                <w:sz w:val="16"/>
                <w:szCs w:val="16"/>
              </w:rPr>
            </w:pPr>
          </w:p>
        </w:tc>
        <w:tc>
          <w:tcPr>
            <w:tcW w:w="1371" w:type="dxa"/>
            <w:shd w:val="clear" w:color="auto" w:fill="auto"/>
          </w:tcPr>
          <w:p w14:paraId="3C87E50B"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2" w:type="dxa"/>
            <w:shd w:val="clear" w:color="auto" w:fill="auto"/>
          </w:tcPr>
          <w:p w14:paraId="446ABC60"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1" w:type="dxa"/>
            <w:shd w:val="clear" w:color="auto" w:fill="auto"/>
          </w:tcPr>
          <w:p w14:paraId="4DC97F7F"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2" w:type="dxa"/>
          </w:tcPr>
          <w:p w14:paraId="462D160F"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2" w:type="dxa"/>
            <w:shd w:val="clear" w:color="auto" w:fill="auto"/>
          </w:tcPr>
          <w:p w14:paraId="4AB41F01"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156"/>
              <w:rPr>
                <w:rFonts w:cs="Arial"/>
                <w:color w:val="000000"/>
                <w:sz w:val="16"/>
                <w:szCs w:val="16"/>
              </w:rPr>
            </w:pPr>
          </w:p>
        </w:tc>
      </w:tr>
      <w:tr w:rsidR="00717E4C" w:rsidRPr="00CF754F" w14:paraId="7B95C4ED" w14:textId="77777777" w:rsidTr="00C27078">
        <w:tc>
          <w:tcPr>
            <w:tcW w:w="8910" w:type="dxa"/>
            <w:gridSpan w:val="6"/>
            <w:shd w:val="clear" w:color="auto" w:fill="auto"/>
          </w:tcPr>
          <w:p w14:paraId="22F712B7"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color w:val="000000"/>
                <w:sz w:val="16"/>
                <w:szCs w:val="16"/>
              </w:rPr>
            </w:pPr>
            <w:r w:rsidRPr="00CF754F">
              <w:rPr>
                <w:rFonts w:cs="Arial"/>
                <w:b/>
                <w:bCs/>
                <w:sz w:val="16"/>
                <w:szCs w:val="16"/>
              </w:rPr>
              <w:t>Other financial assets measured at amortised cost</w:t>
            </w:r>
          </w:p>
        </w:tc>
      </w:tr>
      <w:tr w:rsidR="00717E4C" w:rsidRPr="00CF754F" w14:paraId="03016BA3" w14:textId="77777777" w:rsidTr="00C27078">
        <w:tc>
          <w:tcPr>
            <w:tcW w:w="2052" w:type="dxa"/>
            <w:shd w:val="clear" w:color="auto" w:fill="auto"/>
          </w:tcPr>
          <w:p w14:paraId="3BB0BF1E"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Investment grade</w:t>
            </w:r>
          </w:p>
        </w:tc>
        <w:tc>
          <w:tcPr>
            <w:tcW w:w="1371" w:type="dxa"/>
            <w:shd w:val="clear" w:color="auto" w:fill="auto"/>
            <w:vAlign w:val="bottom"/>
          </w:tcPr>
          <w:p w14:paraId="06A0C808"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rPr>
              <w:t>1,998</w:t>
            </w:r>
          </w:p>
        </w:tc>
        <w:tc>
          <w:tcPr>
            <w:tcW w:w="1372" w:type="dxa"/>
            <w:shd w:val="clear" w:color="auto" w:fill="auto"/>
            <w:vAlign w:val="bottom"/>
          </w:tcPr>
          <w:p w14:paraId="61267E1F"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cs/>
              </w:rPr>
              <w:t>-</w:t>
            </w:r>
          </w:p>
        </w:tc>
        <w:tc>
          <w:tcPr>
            <w:tcW w:w="1371" w:type="dxa"/>
            <w:shd w:val="clear" w:color="auto" w:fill="auto"/>
            <w:vAlign w:val="bottom"/>
          </w:tcPr>
          <w:p w14:paraId="1CC15357"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cs/>
              </w:rPr>
              <w:t>-</w:t>
            </w:r>
          </w:p>
        </w:tc>
        <w:tc>
          <w:tcPr>
            <w:tcW w:w="1372" w:type="dxa"/>
            <w:vAlign w:val="bottom"/>
          </w:tcPr>
          <w:p w14:paraId="3FA6EF8C"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rPr>
              <w:t>-</w:t>
            </w:r>
          </w:p>
        </w:tc>
        <w:tc>
          <w:tcPr>
            <w:tcW w:w="1372" w:type="dxa"/>
            <w:shd w:val="clear" w:color="auto" w:fill="auto"/>
            <w:vAlign w:val="bottom"/>
          </w:tcPr>
          <w:p w14:paraId="02409785"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rPr>
              <w:t>1,998</w:t>
            </w:r>
          </w:p>
        </w:tc>
      </w:tr>
      <w:tr w:rsidR="00717E4C" w:rsidRPr="00CF754F" w14:paraId="2D335925" w14:textId="77777777" w:rsidTr="00C27078">
        <w:tc>
          <w:tcPr>
            <w:tcW w:w="2052" w:type="dxa"/>
            <w:shd w:val="clear" w:color="auto" w:fill="auto"/>
          </w:tcPr>
          <w:p w14:paraId="688B070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rPr>
            </w:pPr>
            <w:r w:rsidRPr="00CF754F">
              <w:rPr>
                <w:rFonts w:cs="Arial"/>
                <w:sz w:val="16"/>
                <w:szCs w:val="16"/>
                <w:u w:val="single"/>
              </w:rPr>
              <w:t>Less</w:t>
            </w:r>
            <w:r w:rsidRPr="00CF754F">
              <w:rPr>
                <w:rFonts w:cs="Arial"/>
                <w:sz w:val="16"/>
                <w:szCs w:val="16"/>
              </w:rPr>
              <w:tab/>
              <w:t>Allowance for   expected credit loss</w:t>
            </w:r>
          </w:p>
        </w:tc>
        <w:tc>
          <w:tcPr>
            <w:tcW w:w="1371" w:type="dxa"/>
            <w:shd w:val="clear" w:color="auto" w:fill="auto"/>
            <w:vAlign w:val="bottom"/>
          </w:tcPr>
          <w:p w14:paraId="3899C54C"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rPr>
              <w:t>-</w:t>
            </w:r>
          </w:p>
        </w:tc>
        <w:tc>
          <w:tcPr>
            <w:tcW w:w="1372" w:type="dxa"/>
            <w:shd w:val="clear" w:color="auto" w:fill="auto"/>
            <w:vAlign w:val="bottom"/>
          </w:tcPr>
          <w:p w14:paraId="7E32CF6B"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cs/>
              </w:rPr>
              <w:t>-</w:t>
            </w:r>
          </w:p>
        </w:tc>
        <w:tc>
          <w:tcPr>
            <w:tcW w:w="1371" w:type="dxa"/>
            <w:shd w:val="clear" w:color="auto" w:fill="auto"/>
            <w:vAlign w:val="bottom"/>
          </w:tcPr>
          <w:p w14:paraId="7E4C41C4"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cs/>
              </w:rPr>
              <w:t>-</w:t>
            </w:r>
          </w:p>
        </w:tc>
        <w:tc>
          <w:tcPr>
            <w:tcW w:w="1372" w:type="dxa"/>
            <w:vAlign w:val="bottom"/>
          </w:tcPr>
          <w:p w14:paraId="4E83ECD2"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cs/>
              </w:rPr>
              <w:t>-</w:t>
            </w:r>
          </w:p>
        </w:tc>
        <w:tc>
          <w:tcPr>
            <w:tcW w:w="1372" w:type="dxa"/>
            <w:shd w:val="clear" w:color="auto" w:fill="auto"/>
            <w:vAlign w:val="bottom"/>
          </w:tcPr>
          <w:p w14:paraId="36210E6E" w14:textId="77777777" w:rsidR="00717E4C" w:rsidRPr="00CF754F" w:rsidRDefault="00717E4C" w:rsidP="00C270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rPr>
              <w:t>-</w:t>
            </w:r>
          </w:p>
        </w:tc>
      </w:tr>
      <w:tr w:rsidR="00717E4C" w:rsidRPr="00CF754F" w14:paraId="29F96693" w14:textId="77777777" w:rsidTr="00C27078">
        <w:tc>
          <w:tcPr>
            <w:tcW w:w="2052" w:type="dxa"/>
            <w:shd w:val="clear" w:color="auto" w:fill="auto"/>
          </w:tcPr>
          <w:p w14:paraId="25EFA959" w14:textId="77777777" w:rsidR="00717E4C" w:rsidRPr="00CF754F" w:rsidRDefault="00717E4C" w:rsidP="00C27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Net book value</w:t>
            </w:r>
          </w:p>
        </w:tc>
        <w:tc>
          <w:tcPr>
            <w:tcW w:w="1371" w:type="dxa"/>
            <w:shd w:val="clear" w:color="auto" w:fill="auto"/>
            <w:vAlign w:val="bottom"/>
          </w:tcPr>
          <w:p w14:paraId="76408B0E"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rPr>
              <w:t>1,998</w:t>
            </w:r>
          </w:p>
        </w:tc>
        <w:tc>
          <w:tcPr>
            <w:tcW w:w="1372" w:type="dxa"/>
            <w:shd w:val="clear" w:color="auto" w:fill="auto"/>
            <w:vAlign w:val="bottom"/>
          </w:tcPr>
          <w:p w14:paraId="25237C1E"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cs/>
              </w:rPr>
              <w:t>-</w:t>
            </w:r>
          </w:p>
        </w:tc>
        <w:tc>
          <w:tcPr>
            <w:tcW w:w="1371" w:type="dxa"/>
            <w:shd w:val="clear" w:color="auto" w:fill="auto"/>
            <w:vAlign w:val="bottom"/>
          </w:tcPr>
          <w:p w14:paraId="5D5D5141"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cs/>
              </w:rPr>
              <w:t>-</w:t>
            </w:r>
          </w:p>
        </w:tc>
        <w:tc>
          <w:tcPr>
            <w:tcW w:w="1372" w:type="dxa"/>
            <w:vAlign w:val="bottom"/>
          </w:tcPr>
          <w:p w14:paraId="600319F5"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cs/>
              </w:rPr>
              <w:t>-</w:t>
            </w:r>
          </w:p>
        </w:tc>
        <w:tc>
          <w:tcPr>
            <w:tcW w:w="1372" w:type="dxa"/>
            <w:shd w:val="clear" w:color="auto" w:fill="auto"/>
            <w:vAlign w:val="bottom"/>
          </w:tcPr>
          <w:p w14:paraId="7207A2B1" w14:textId="77777777" w:rsidR="00717E4C" w:rsidRPr="00CF754F" w:rsidRDefault="00717E4C" w:rsidP="00C270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CF754F">
              <w:rPr>
                <w:rFonts w:cs="Arial"/>
                <w:sz w:val="16"/>
                <w:szCs w:val="16"/>
              </w:rPr>
              <w:t>1,998</w:t>
            </w:r>
          </w:p>
        </w:tc>
      </w:tr>
    </w:tbl>
    <w:p w14:paraId="326CEBF3" w14:textId="5FE0DC0F" w:rsidR="000A1828" w:rsidRPr="00CF754F" w:rsidRDefault="000A1828" w:rsidP="00564F28">
      <w:pPr>
        <w:spacing w:line="240" w:lineRule="auto"/>
        <w:rPr>
          <w:rFonts w:cs="Arial"/>
        </w:rPr>
      </w:pPr>
    </w:p>
    <w:p w14:paraId="6377D7E4" w14:textId="77777777" w:rsidR="000A1828" w:rsidRPr="00CF754F" w:rsidRDefault="000A1828" w:rsidP="00564F28">
      <w:pPr>
        <w:spacing w:line="240" w:lineRule="auto"/>
        <w:rPr>
          <w:rFonts w:cs="Arial"/>
        </w:rPr>
      </w:pPr>
    </w:p>
    <w:p w14:paraId="7964B1E0" w14:textId="77777777" w:rsidR="00AD1678" w:rsidRPr="00CF754F" w:rsidRDefault="00AD1678">
      <w:pPr>
        <w:rPr>
          <w:rFonts w:cs="Arial"/>
        </w:rPr>
      </w:pPr>
      <w:r w:rsidRPr="00CF754F">
        <w:rPr>
          <w:rFonts w:cs="Arial"/>
        </w:rPr>
        <w:br w:type="page"/>
      </w:r>
    </w:p>
    <w:tbl>
      <w:tblPr>
        <w:tblW w:w="8910" w:type="dxa"/>
        <w:tblInd w:w="450" w:type="dxa"/>
        <w:tblLayout w:type="fixed"/>
        <w:tblCellMar>
          <w:left w:w="0" w:type="dxa"/>
          <w:right w:w="0" w:type="dxa"/>
        </w:tblCellMar>
        <w:tblLook w:val="04A0" w:firstRow="1" w:lastRow="0" w:firstColumn="1" w:lastColumn="0" w:noHBand="0" w:noVBand="1"/>
      </w:tblPr>
      <w:tblGrid>
        <w:gridCol w:w="3060"/>
        <w:gridCol w:w="1462"/>
        <w:gridCol w:w="1463"/>
        <w:gridCol w:w="1462"/>
        <w:gridCol w:w="1463"/>
      </w:tblGrid>
      <w:tr w:rsidR="000A1828" w:rsidRPr="00CF754F" w14:paraId="284382B8" w14:textId="77777777" w:rsidTr="00AD1678">
        <w:tc>
          <w:tcPr>
            <w:tcW w:w="3060" w:type="dxa"/>
            <w:shd w:val="clear" w:color="auto" w:fill="auto"/>
          </w:tcPr>
          <w:p w14:paraId="07A22571" w14:textId="63100A36" w:rsidR="000A1828" w:rsidRPr="00CF754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5850" w:type="dxa"/>
            <w:gridSpan w:val="4"/>
          </w:tcPr>
          <w:p w14:paraId="72830AD5" w14:textId="77777777" w:rsidR="000A1828" w:rsidRPr="00CF754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right"/>
              <w:rPr>
                <w:rFonts w:cs="Arial"/>
                <w:sz w:val="16"/>
                <w:szCs w:val="16"/>
              </w:rPr>
            </w:pPr>
            <w:r w:rsidRPr="00CF754F">
              <w:rPr>
                <w:rFonts w:cs="Arial"/>
                <w:sz w:val="16"/>
                <w:szCs w:val="16"/>
              </w:rPr>
              <w:t>(Unit: Thousand Baht)</w:t>
            </w:r>
          </w:p>
        </w:tc>
      </w:tr>
      <w:tr w:rsidR="000A1828" w:rsidRPr="00CF754F" w14:paraId="123DCDE5" w14:textId="77777777" w:rsidTr="00AD1678">
        <w:tc>
          <w:tcPr>
            <w:tcW w:w="3060" w:type="dxa"/>
            <w:shd w:val="clear" w:color="auto" w:fill="auto"/>
          </w:tcPr>
          <w:p w14:paraId="40FA91B4" w14:textId="77777777" w:rsidR="000A1828" w:rsidRPr="00CF754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5850" w:type="dxa"/>
            <w:gridSpan w:val="4"/>
          </w:tcPr>
          <w:p w14:paraId="67B47D75" w14:textId="77777777" w:rsidR="000A1828" w:rsidRPr="00CF754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Separate financial statements</w:t>
            </w:r>
          </w:p>
        </w:tc>
      </w:tr>
      <w:tr w:rsidR="000A1828" w:rsidRPr="00CF754F" w14:paraId="21E99B37" w14:textId="77777777" w:rsidTr="00AD1678">
        <w:tc>
          <w:tcPr>
            <w:tcW w:w="3060" w:type="dxa"/>
            <w:shd w:val="clear" w:color="auto" w:fill="auto"/>
          </w:tcPr>
          <w:p w14:paraId="68107C3E" w14:textId="77777777" w:rsidR="000A1828" w:rsidRPr="00CF754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5850" w:type="dxa"/>
            <w:gridSpan w:val="4"/>
          </w:tcPr>
          <w:p w14:paraId="5B7B3D40" w14:textId="1139227F" w:rsidR="000A1828" w:rsidRPr="00CF754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31 December 202</w:t>
            </w:r>
            <w:r w:rsidR="00717E4C" w:rsidRPr="00CF754F">
              <w:rPr>
                <w:rFonts w:cs="Arial"/>
                <w:sz w:val="16"/>
                <w:szCs w:val="16"/>
              </w:rPr>
              <w:t>3</w:t>
            </w:r>
          </w:p>
        </w:tc>
      </w:tr>
      <w:tr w:rsidR="003E6B0F" w:rsidRPr="00CF754F" w14:paraId="610006CF" w14:textId="77777777" w:rsidTr="00AD1678">
        <w:tc>
          <w:tcPr>
            <w:tcW w:w="3060" w:type="dxa"/>
            <w:shd w:val="clear" w:color="auto" w:fill="auto"/>
          </w:tcPr>
          <w:p w14:paraId="19F45417" w14:textId="77777777" w:rsidR="003E6B0F" w:rsidRPr="00CF754F" w:rsidRDefault="003E6B0F"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1462" w:type="dxa"/>
            <w:shd w:val="clear" w:color="auto" w:fill="auto"/>
            <w:vAlign w:val="bottom"/>
          </w:tcPr>
          <w:p w14:paraId="4D4AB84B" w14:textId="77777777" w:rsidR="003E6B0F"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Financial assets where there has not been                        a significant increase in credit risk</w:t>
            </w:r>
            <w:r w:rsidRPr="00CF754F">
              <w:rPr>
                <w:rFonts w:cs="Arial"/>
                <w:sz w:val="16"/>
                <w:szCs w:val="16"/>
                <w:cs/>
              </w:rPr>
              <w:t xml:space="preserve"> (</w:t>
            </w:r>
            <w:r w:rsidRPr="00CF754F">
              <w:rPr>
                <w:rFonts w:cs="Arial"/>
                <w:sz w:val="16"/>
                <w:szCs w:val="16"/>
              </w:rPr>
              <w:t>Stage 1</w:t>
            </w:r>
            <w:r w:rsidRPr="00CF754F">
              <w:rPr>
                <w:rFonts w:cs="Arial"/>
                <w:sz w:val="16"/>
                <w:szCs w:val="16"/>
                <w:cs/>
              </w:rPr>
              <w:t>)</w:t>
            </w:r>
          </w:p>
        </w:tc>
        <w:tc>
          <w:tcPr>
            <w:tcW w:w="1463" w:type="dxa"/>
            <w:shd w:val="clear" w:color="auto" w:fill="auto"/>
            <w:vAlign w:val="bottom"/>
          </w:tcPr>
          <w:p w14:paraId="468CE917" w14:textId="77777777" w:rsidR="003E6B0F"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 xml:space="preserve">Financial assets where there has been                          a significant increase in credit risk </w:t>
            </w:r>
            <w:r w:rsidRPr="00CF754F">
              <w:rPr>
                <w:rFonts w:cs="Arial"/>
                <w:sz w:val="16"/>
                <w:szCs w:val="16"/>
                <w:cs/>
              </w:rPr>
              <w:t>(</w:t>
            </w:r>
            <w:r w:rsidRPr="00CF754F">
              <w:rPr>
                <w:rFonts w:cs="Arial"/>
                <w:sz w:val="16"/>
                <w:szCs w:val="16"/>
              </w:rPr>
              <w:t>Stage 2</w:t>
            </w:r>
            <w:r w:rsidRPr="00CF754F">
              <w:rPr>
                <w:rFonts w:cs="Arial"/>
                <w:sz w:val="16"/>
                <w:szCs w:val="16"/>
                <w:cs/>
              </w:rPr>
              <w:t>)</w:t>
            </w:r>
          </w:p>
        </w:tc>
        <w:tc>
          <w:tcPr>
            <w:tcW w:w="1462" w:type="dxa"/>
            <w:shd w:val="clear" w:color="auto" w:fill="auto"/>
            <w:vAlign w:val="bottom"/>
          </w:tcPr>
          <w:p w14:paraId="26D6FB03" w14:textId="77777777" w:rsidR="003E6B0F"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Financial assets that are credit</w:t>
            </w:r>
            <w:r w:rsidRPr="00CF754F">
              <w:rPr>
                <w:rFonts w:cs="Arial"/>
                <w:sz w:val="16"/>
                <w:szCs w:val="16"/>
                <w:cs/>
              </w:rPr>
              <w:t>-</w:t>
            </w:r>
            <w:r w:rsidRPr="00CF754F">
              <w:rPr>
                <w:rFonts w:cs="Arial"/>
                <w:sz w:val="16"/>
                <w:szCs w:val="16"/>
              </w:rPr>
              <w:t xml:space="preserve">impaired </w:t>
            </w:r>
            <w:r w:rsidR="008B63E7" w:rsidRPr="00CF754F">
              <w:rPr>
                <w:rFonts w:cs="Arial"/>
                <w:sz w:val="16"/>
                <w:szCs w:val="16"/>
              </w:rPr>
              <w:t xml:space="preserve">          </w:t>
            </w:r>
            <w:r w:rsidRPr="00CF754F">
              <w:rPr>
                <w:rFonts w:cs="Arial"/>
                <w:sz w:val="16"/>
                <w:szCs w:val="16"/>
                <w:cs/>
              </w:rPr>
              <w:t>(</w:t>
            </w:r>
            <w:r w:rsidRPr="00CF754F">
              <w:rPr>
                <w:rFonts w:cs="Arial"/>
                <w:sz w:val="16"/>
                <w:szCs w:val="16"/>
              </w:rPr>
              <w:t>Stage 3</w:t>
            </w:r>
            <w:r w:rsidRPr="00CF754F">
              <w:rPr>
                <w:rFonts w:cs="Arial"/>
                <w:sz w:val="16"/>
                <w:szCs w:val="16"/>
                <w:cs/>
              </w:rPr>
              <w:t>)</w:t>
            </w:r>
          </w:p>
        </w:tc>
        <w:tc>
          <w:tcPr>
            <w:tcW w:w="1463" w:type="dxa"/>
            <w:shd w:val="clear" w:color="auto" w:fill="auto"/>
            <w:vAlign w:val="bottom"/>
          </w:tcPr>
          <w:p w14:paraId="20686BE5" w14:textId="77777777" w:rsidR="003E6B0F" w:rsidRPr="00CF754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CF754F">
              <w:rPr>
                <w:rFonts w:cs="Arial"/>
                <w:sz w:val="16"/>
                <w:szCs w:val="16"/>
              </w:rPr>
              <w:t>Total</w:t>
            </w:r>
          </w:p>
        </w:tc>
      </w:tr>
      <w:tr w:rsidR="000A1828" w:rsidRPr="00CF754F" w14:paraId="24688BDC" w14:textId="77777777" w:rsidTr="00AD1678">
        <w:tc>
          <w:tcPr>
            <w:tcW w:w="8910" w:type="dxa"/>
            <w:gridSpan w:val="5"/>
            <w:shd w:val="clear" w:color="auto" w:fill="auto"/>
          </w:tcPr>
          <w:p w14:paraId="59120C23" w14:textId="00367CBD" w:rsidR="000A1828" w:rsidRPr="00CF754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b/>
                <w:bCs/>
                <w:sz w:val="16"/>
                <w:szCs w:val="16"/>
              </w:rPr>
              <w:t>Loans to customers and accrued interest receivables</w:t>
            </w:r>
            <w:r w:rsidR="00F2342D" w:rsidRPr="00CF754F">
              <w:rPr>
                <w:rFonts w:cs="Arial"/>
                <w:b/>
                <w:bCs/>
                <w:sz w:val="16"/>
                <w:szCs w:val="16"/>
              </w:rPr>
              <w:t xml:space="preserve">, </w:t>
            </w:r>
            <w:r w:rsidRPr="00CF754F">
              <w:rPr>
                <w:rFonts w:cs="Arial"/>
                <w:b/>
                <w:bCs/>
                <w:sz w:val="16"/>
                <w:szCs w:val="16"/>
              </w:rPr>
              <w:t>net</w:t>
            </w:r>
          </w:p>
        </w:tc>
      </w:tr>
      <w:tr w:rsidR="00087B82" w:rsidRPr="00CF754F" w14:paraId="54B53A26" w14:textId="77777777" w:rsidTr="00AD1678">
        <w:tc>
          <w:tcPr>
            <w:tcW w:w="3060" w:type="dxa"/>
            <w:shd w:val="clear" w:color="auto" w:fill="auto"/>
          </w:tcPr>
          <w:p w14:paraId="59CA3509"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cs/>
              </w:rPr>
            </w:pPr>
            <w:r w:rsidRPr="00CF754F">
              <w:rPr>
                <w:rFonts w:cs="Arial"/>
                <w:sz w:val="16"/>
                <w:szCs w:val="16"/>
              </w:rPr>
              <w:t>Not yet due</w:t>
            </w:r>
          </w:p>
        </w:tc>
        <w:tc>
          <w:tcPr>
            <w:tcW w:w="1462" w:type="dxa"/>
            <w:shd w:val="clear" w:color="auto" w:fill="auto"/>
            <w:vAlign w:val="bottom"/>
          </w:tcPr>
          <w:p w14:paraId="3D618A5D" w14:textId="2125849A"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90</w:t>
            </w:r>
            <w:r w:rsidRPr="00CF754F">
              <w:rPr>
                <w:rFonts w:cs="Arial"/>
              </w:rPr>
              <w:t>,</w:t>
            </w:r>
            <w:r w:rsidRPr="00CF754F">
              <w:rPr>
                <w:rFonts w:cs="Arial"/>
                <w:cs/>
              </w:rPr>
              <w:t>982</w:t>
            </w:r>
            <w:r w:rsidRPr="00CF754F">
              <w:rPr>
                <w:rFonts w:cs="Arial"/>
              </w:rPr>
              <w:t>,</w:t>
            </w:r>
            <w:r w:rsidRPr="00CF754F">
              <w:rPr>
                <w:rFonts w:cs="Arial"/>
                <w:cs/>
              </w:rPr>
              <w:t>987</w:t>
            </w:r>
          </w:p>
        </w:tc>
        <w:tc>
          <w:tcPr>
            <w:tcW w:w="1463" w:type="dxa"/>
            <w:shd w:val="clear" w:color="auto" w:fill="auto"/>
            <w:vAlign w:val="bottom"/>
          </w:tcPr>
          <w:p w14:paraId="6205E16F" w14:textId="7DD0B5E9"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9</w:t>
            </w:r>
            <w:r w:rsidRPr="00CF754F">
              <w:rPr>
                <w:rFonts w:cs="Arial"/>
              </w:rPr>
              <w:t>,</w:t>
            </w:r>
            <w:r w:rsidRPr="00CF754F">
              <w:rPr>
                <w:rFonts w:cs="Arial"/>
                <w:cs/>
              </w:rPr>
              <w:t>141</w:t>
            </w:r>
            <w:r w:rsidRPr="00CF754F">
              <w:rPr>
                <w:rFonts w:cs="Arial"/>
              </w:rPr>
              <w:t>,</w:t>
            </w:r>
            <w:r w:rsidRPr="00CF754F">
              <w:rPr>
                <w:rFonts w:cs="Arial"/>
                <w:cs/>
              </w:rPr>
              <w:t>269</w:t>
            </w:r>
          </w:p>
        </w:tc>
        <w:tc>
          <w:tcPr>
            <w:tcW w:w="1462" w:type="dxa"/>
            <w:shd w:val="clear" w:color="auto" w:fill="auto"/>
            <w:vAlign w:val="bottom"/>
          </w:tcPr>
          <w:p w14:paraId="16A63C63" w14:textId="7E583D9D"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w:t>
            </w:r>
          </w:p>
        </w:tc>
        <w:tc>
          <w:tcPr>
            <w:tcW w:w="1463" w:type="dxa"/>
            <w:shd w:val="clear" w:color="auto" w:fill="auto"/>
            <w:vAlign w:val="bottom"/>
          </w:tcPr>
          <w:p w14:paraId="02676C5F" w14:textId="3C18241E"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100,124,256</w:t>
            </w:r>
          </w:p>
        </w:tc>
      </w:tr>
      <w:tr w:rsidR="00087B82" w:rsidRPr="00CF754F" w14:paraId="6CE7076D" w14:textId="77777777" w:rsidTr="00AD1678">
        <w:tc>
          <w:tcPr>
            <w:tcW w:w="3060" w:type="dxa"/>
            <w:shd w:val="clear" w:color="auto" w:fill="auto"/>
          </w:tcPr>
          <w:p w14:paraId="4784A224"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CF754F">
              <w:rPr>
                <w:rFonts w:cs="Arial"/>
                <w:sz w:val="16"/>
                <w:szCs w:val="16"/>
              </w:rPr>
              <w:t>Overdue</w:t>
            </w:r>
            <w:r w:rsidRPr="00CF754F">
              <w:rPr>
                <w:rFonts w:cs="Arial"/>
                <w:sz w:val="16"/>
                <w:szCs w:val="16"/>
                <w:cs/>
              </w:rPr>
              <w:t xml:space="preserve"> </w:t>
            </w:r>
            <w:r w:rsidRPr="00CF754F">
              <w:rPr>
                <w:rFonts w:cs="Arial"/>
                <w:sz w:val="16"/>
                <w:szCs w:val="16"/>
              </w:rPr>
              <w:t>1</w:t>
            </w:r>
            <w:r w:rsidRPr="00CF754F">
              <w:rPr>
                <w:rFonts w:cs="Arial"/>
                <w:sz w:val="16"/>
                <w:szCs w:val="16"/>
                <w:cs/>
              </w:rPr>
              <w:t xml:space="preserve"> </w:t>
            </w:r>
            <w:r w:rsidRPr="00CF754F">
              <w:rPr>
                <w:rFonts w:cs="Arial"/>
                <w:sz w:val="16"/>
                <w:szCs w:val="16"/>
              </w:rPr>
              <w:t>-</w:t>
            </w:r>
            <w:r w:rsidRPr="00CF754F">
              <w:rPr>
                <w:rFonts w:cs="Arial"/>
                <w:sz w:val="16"/>
                <w:szCs w:val="16"/>
                <w:cs/>
              </w:rPr>
              <w:t xml:space="preserve"> </w:t>
            </w:r>
            <w:r w:rsidRPr="00CF754F">
              <w:rPr>
                <w:rFonts w:cs="Arial"/>
                <w:sz w:val="16"/>
                <w:szCs w:val="16"/>
              </w:rPr>
              <w:t>90</w:t>
            </w:r>
            <w:r w:rsidRPr="00CF754F">
              <w:rPr>
                <w:rFonts w:cs="Arial"/>
                <w:sz w:val="16"/>
                <w:szCs w:val="16"/>
                <w:cs/>
              </w:rPr>
              <w:t xml:space="preserve"> days</w:t>
            </w:r>
          </w:p>
        </w:tc>
        <w:tc>
          <w:tcPr>
            <w:tcW w:w="1462" w:type="dxa"/>
            <w:shd w:val="clear" w:color="auto" w:fill="auto"/>
            <w:vAlign w:val="bottom"/>
          </w:tcPr>
          <w:p w14:paraId="464D23DB" w14:textId="5D7F2954"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1</w:t>
            </w:r>
            <w:r w:rsidRPr="00CF754F">
              <w:rPr>
                <w:rFonts w:cs="Arial"/>
              </w:rPr>
              <w:t>,</w:t>
            </w:r>
            <w:r w:rsidRPr="00CF754F">
              <w:rPr>
                <w:rFonts w:cs="Arial"/>
                <w:cs/>
              </w:rPr>
              <w:t>201</w:t>
            </w:r>
            <w:r w:rsidRPr="00CF754F">
              <w:rPr>
                <w:rFonts w:cs="Arial"/>
              </w:rPr>
              <w:t>,</w:t>
            </w:r>
            <w:r w:rsidRPr="00CF754F">
              <w:rPr>
                <w:rFonts w:cs="Arial"/>
                <w:cs/>
              </w:rPr>
              <w:t>409</w:t>
            </w:r>
          </w:p>
        </w:tc>
        <w:tc>
          <w:tcPr>
            <w:tcW w:w="1463" w:type="dxa"/>
            <w:shd w:val="clear" w:color="auto" w:fill="auto"/>
            <w:vAlign w:val="bottom"/>
          </w:tcPr>
          <w:p w14:paraId="18656E2A" w14:textId="1B50B304"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2</w:t>
            </w:r>
            <w:r w:rsidRPr="00CF754F">
              <w:rPr>
                <w:rFonts w:cs="Arial"/>
              </w:rPr>
              <w:t>,</w:t>
            </w:r>
            <w:r w:rsidRPr="00CF754F">
              <w:rPr>
                <w:rFonts w:cs="Arial"/>
                <w:cs/>
              </w:rPr>
              <w:t>788</w:t>
            </w:r>
            <w:r w:rsidRPr="00CF754F">
              <w:rPr>
                <w:rFonts w:cs="Arial"/>
              </w:rPr>
              <w:t>,</w:t>
            </w:r>
            <w:r w:rsidRPr="00CF754F">
              <w:rPr>
                <w:rFonts w:cs="Arial"/>
                <w:cs/>
              </w:rPr>
              <w:t>754</w:t>
            </w:r>
          </w:p>
        </w:tc>
        <w:tc>
          <w:tcPr>
            <w:tcW w:w="1462" w:type="dxa"/>
            <w:shd w:val="clear" w:color="auto" w:fill="auto"/>
            <w:vAlign w:val="bottom"/>
          </w:tcPr>
          <w:p w14:paraId="0640006D" w14:textId="00097283"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w:t>
            </w:r>
          </w:p>
        </w:tc>
        <w:tc>
          <w:tcPr>
            <w:tcW w:w="1463" w:type="dxa"/>
            <w:shd w:val="clear" w:color="auto" w:fill="auto"/>
            <w:vAlign w:val="bottom"/>
          </w:tcPr>
          <w:p w14:paraId="605D0DCB" w14:textId="4EB0B27C"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3,990,163</w:t>
            </w:r>
          </w:p>
        </w:tc>
      </w:tr>
      <w:tr w:rsidR="00087B82" w:rsidRPr="00CF754F" w14:paraId="0806A754" w14:textId="77777777" w:rsidTr="00AD1678">
        <w:tc>
          <w:tcPr>
            <w:tcW w:w="3060" w:type="dxa"/>
            <w:shd w:val="clear" w:color="auto" w:fill="auto"/>
          </w:tcPr>
          <w:p w14:paraId="7614C2E7"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CF754F">
              <w:rPr>
                <w:rFonts w:cs="Arial"/>
                <w:sz w:val="16"/>
                <w:szCs w:val="16"/>
                <w:cs/>
              </w:rPr>
              <w:t xml:space="preserve">More than </w:t>
            </w:r>
            <w:r w:rsidRPr="00CF754F">
              <w:rPr>
                <w:rFonts w:cs="Arial"/>
                <w:sz w:val="16"/>
                <w:szCs w:val="16"/>
              </w:rPr>
              <w:t>90</w:t>
            </w:r>
            <w:r w:rsidRPr="00CF754F">
              <w:rPr>
                <w:rFonts w:cs="Arial"/>
                <w:sz w:val="16"/>
                <w:szCs w:val="16"/>
                <w:cs/>
              </w:rPr>
              <w:t xml:space="preserve"> days</w:t>
            </w:r>
          </w:p>
        </w:tc>
        <w:tc>
          <w:tcPr>
            <w:tcW w:w="1462" w:type="dxa"/>
            <w:shd w:val="clear" w:color="auto" w:fill="auto"/>
            <w:vAlign w:val="bottom"/>
          </w:tcPr>
          <w:p w14:paraId="1585FDC0" w14:textId="2C98E111"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1</w:t>
            </w:r>
            <w:r w:rsidRPr="00CF754F">
              <w:rPr>
                <w:rFonts w:cs="Arial"/>
              </w:rPr>
              <w:t>,</w:t>
            </w:r>
            <w:r w:rsidRPr="00CF754F">
              <w:rPr>
                <w:rFonts w:cs="Arial"/>
                <w:cs/>
              </w:rPr>
              <w:t>362</w:t>
            </w:r>
            <w:r w:rsidRPr="00CF754F">
              <w:rPr>
                <w:rFonts w:cs="Arial"/>
              </w:rPr>
              <w:t>,</w:t>
            </w:r>
            <w:r w:rsidRPr="00CF754F">
              <w:rPr>
                <w:rFonts w:cs="Arial"/>
                <w:cs/>
              </w:rPr>
              <w:t>983</w:t>
            </w:r>
          </w:p>
        </w:tc>
        <w:tc>
          <w:tcPr>
            <w:tcW w:w="1463" w:type="dxa"/>
            <w:shd w:val="clear" w:color="auto" w:fill="auto"/>
            <w:vAlign w:val="bottom"/>
          </w:tcPr>
          <w:p w14:paraId="50645C88" w14:textId="78AD309B"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1</w:t>
            </w:r>
            <w:r w:rsidRPr="00CF754F">
              <w:rPr>
                <w:rFonts w:cs="Arial"/>
              </w:rPr>
              <w:t>,</w:t>
            </w:r>
            <w:r w:rsidRPr="00CF754F">
              <w:rPr>
                <w:rFonts w:cs="Arial"/>
                <w:cs/>
              </w:rPr>
              <w:t>766</w:t>
            </w:r>
            <w:r w:rsidRPr="00CF754F">
              <w:rPr>
                <w:rFonts w:cs="Arial"/>
              </w:rPr>
              <w:t>,</w:t>
            </w:r>
            <w:r w:rsidRPr="00CF754F">
              <w:rPr>
                <w:rFonts w:cs="Arial"/>
                <w:cs/>
              </w:rPr>
              <w:t>412</w:t>
            </w:r>
          </w:p>
        </w:tc>
        <w:tc>
          <w:tcPr>
            <w:tcW w:w="1462" w:type="dxa"/>
            <w:shd w:val="clear" w:color="auto" w:fill="auto"/>
            <w:vAlign w:val="bottom"/>
          </w:tcPr>
          <w:p w14:paraId="353EA692" w14:textId="4472B3C9"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1</w:t>
            </w:r>
            <w:r w:rsidRPr="00CF754F">
              <w:rPr>
                <w:rFonts w:cs="Arial"/>
              </w:rPr>
              <w:t>,</w:t>
            </w:r>
            <w:r w:rsidRPr="00CF754F">
              <w:rPr>
                <w:rFonts w:cs="Arial"/>
                <w:cs/>
              </w:rPr>
              <w:t>913</w:t>
            </w:r>
            <w:r w:rsidRPr="00CF754F">
              <w:rPr>
                <w:rFonts w:cs="Arial"/>
              </w:rPr>
              <w:t>,</w:t>
            </w:r>
            <w:r w:rsidRPr="00CF754F">
              <w:rPr>
                <w:rFonts w:cs="Arial"/>
                <w:cs/>
              </w:rPr>
              <w:t>47</w:t>
            </w:r>
            <w:r w:rsidRPr="00CF754F">
              <w:rPr>
                <w:rFonts w:cs="Arial"/>
              </w:rPr>
              <w:t>6</w:t>
            </w:r>
          </w:p>
        </w:tc>
        <w:tc>
          <w:tcPr>
            <w:tcW w:w="1463" w:type="dxa"/>
            <w:shd w:val="clear" w:color="auto" w:fill="auto"/>
            <w:vAlign w:val="bottom"/>
          </w:tcPr>
          <w:p w14:paraId="3F890EB9" w14:textId="5320147B"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5,042,871</w:t>
            </w:r>
          </w:p>
        </w:tc>
      </w:tr>
      <w:tr w:rsidR="00087B82" w:rsidRPr="00CF754F" w14:paraId="6806467D" w14:textId="77777777" w:rsidTr="00AD1678">
        <w:tc>
          <w:tcPr>
            <w:tcW w:w="3060" w:type="dxa"/>
            <w:shd w:val="clear" w:color="auto" w:fill="auto"/>
          </w:tcPr>
          <w:p w14:paraId="024DE603"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Total</w:t>
            </w:r>
          </w:p>
        </w:tc>
        <w:tc>
          <w:tcPr>
            <w:tcW w:w="1462" w:type="dxa"/>
            <w:shd w:val="clear" w:color="auto" w:fill="auto"/>
            <w:vAlign w:val="bottom"/>
          </w:tcPr>
          <w:p w14:paraId="017D9FD1" w14:textId="7C40DE65"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93</w:t>
            </w:r>
            <w:r w:rsidRPr="00CF754F">
              <w:rPr>
                <w:rFonts w:cs="Arial"/>
              </w:rPr>
              <w:t>,</w:t>
            </w:r>
            <w:r w:rsidRPr="00CF754F">
              <w:rPr>
                <w:rFonts w:cs="Arial"/>
                <w:cs/>
              </w:rPr>
              <w:t>547</w:t>
            </w:r>
            <w:r w:rsidRPr="00CF754F">
              <w:rPr>
                <w:rFonts w:cs="Arial"/>
              </w:rPr>
              <w:t>,</w:t>
            </w:r>
            <w:r w:rsidRPr="00CF754F">
              <w:rPr>
                <w:rFonts w:cs="Arial"/>
                <w:cs/>
              </w:rPr>
              <w:t>379</w:t>
            </w:r>
          </w:p>
        </w:tc>
        <w:tc>
          <w:tcPr>
            <w:tcW w:w="1463" w:type="dxa"/>
            <w:shd w:val="clear" w:color="auto" w:fill="auto"/>
            <w:vAlign w:val="bottom"/>
          </w:tcPr>
          <w:p w14:paraId="4B68B42C" w14:textId="36FFC2AA"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13</w:t>
            </w:r>
            <w:r w:rsidRPr="00CF754F">
              <w:rPr>
                <w:rFonts w:cs="Arial"/>
              </w:rPr>
              <w:t>,</w:t>
            </w:r>
            <w:r w:rsidRPr="00CF754F">
              <w:rPr>
                <w:rFonts w:cs="Arial"/>
                <w:cs/>
              </w:rPr>
              <w:t>696</w:t>
            </w:r>
            <w:r w:rsidRPr="00CF754F">
              <w:rPr>
                <w:rFonts w:cs="Arial"/>
              </w:rPr>
              <w:t>,</w:t>
            </w:r>
            <w:r w:rsidRPr="00CF754F">
              <w:rPr>
                <w:rFonts w:cs="Arial"/>
                <w:cs/>
              </w:rPr>
              <w:t>435</w:t>
            </w:r>
          </w:p>
        </w:tc>
        <w:tc>
          <w:tcPr>
            <w:tcW w:w="1462" w:type="dxa"/>
            <w:shd w:val="clear" w:color="auto" w:fill="auto"/>
            <w:vAlign w:val="bottom"/>
          </w:tcPr>
          <w:p w14:paraId="0AD4E302" w14:textId="635D86F0"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cs/>
              </w:rPr>
              <w:t>1</w:t>
            </w:r>
            <w:r w:rsidRPr="00CF754F">
              <w:rPr>
                <w:rFonts w:cs="Arial"/>
              </w:rPr>
              <w:t>,</w:t>
            </w:r>
            <w:r w:rsidRPr="00CF754F">
              <w:rPr>
                <w:rFonts w:cs="Arial"/>
                <w:cs/>
              </w:rPr>
              <w:t>913</w:t>
            </w:r>
            <w:r w:rsidRPr="00CF754F">
              <w:rPr>
                <w:rFonts w:cs="Arial"/>
              </w:rPr>
              <w:t>,</w:t>
            </w:r>
            <w:r w:rsidRPr="00CF754F">
              <w:rPr>
                <w:rFonts w:cs="Arial"/>
                <w:cs/>
              </w:rPr>
              <w:t>47</w:t>
            </w:r>
            <w:r w:rsidRPr="00CF754F">
              <w:rPr>
                <w:rFonts w:cs="Arial"/>
              </w:rPr>
              <w:t>6</w:t>
            </w:r>
          </w:p>
        </w:tc>
        <w:tc>
          <w:tcPr>
            <w:tcW w:w="1463" w:type="dxa"/>
            <w:shd w:val="clear" w:color="auto" w:fill="auto"/>
            <w:vAlign w:val="bottom"/>
          </w:tcPr>
          <w:p w14:paraId="24158118" w14:textId="4995AE64"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109,157,290</w:t>
            </w:r>
          </w:p>
        </w:tc>
      </w:tr>
      <w:tr w:rsidR="00087B82" w:rsidRPr="00CF754F" w14:paraId="11912A86" w14:textId="77777777" w:rsidTr="00AD1678">
        <w:tc>
          <w:tcPr>
            <w:tcW w:w="3060" w:type="dxa"/>
            <w:shd w:val="clear" w:color="auto" w:fill="auto"/>
          </w:tcPr>
          <w:p w14:paraId="53CB2245"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cs/>
              </w:rPr>
            </w:pPr>
            <w:r w:rsidRPr="00CF754F">
              <w:rPr>
                <w:rFonts w:cs="Arial"/>
                <w:sz w:val="16"/>
                <w:szCs w:val="16"/>
                <w:u w:val="single"/>
              </w:rPr>
              <w:t>Less</w:t>
            </w:r>
            <w:r w:rsidRPr="00CF754F">
              <w:rPr>
                <w:rFonts w:cs="Arial"/>
                <w:sz w:val="16"/>
                <w:szCs w:val="16"/>
              </w:rPr>
              <w:t xml:space="preserve"> Allowance for expected credit loss</w:t>
            </w:r>
          </w:p>
        </w:tc>
        <w:tc>
          <w:tcPr>
            <w:tcW w:w="1462" w:type="dxa"/>
            <w:shd w:val="clear" w:color="auto" w:fill="auto"/>
            <w:vAlign w:val="bottom"/>
          </w:tcPr>
          <w:p w14:paraId="32EE8A62" w14:textId="2E9F4E6D"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(4,331,820)</w:t>
            </w:r>
          </w:p>
        </w:tc>
        <w:tc>
          <w:tcPr>
            <w:tcW w:w="1463" w:type="dxa"/>
            <w:shd w:val="clear" w:color="auto" w:fill="auto"/>
            <w:vAlign w:val="bottom"/>
          </w:tcPr>
          <w:p w14:paraId="043F98DD" w14:textId="30CF68B8"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(3,315,605)</w:t>
            </w:r>
          </w:p>
        </w:tc>
        <w:tc>
          <w:tcPr>
            <w:tcW w:w="1462" w:type="dxa"/>
            <w:shd w:val="clear" w:color="auto" w:fill="auto"/>
            <w:vAlign w:val="bottom"/>
          </w:tcPr>
          <w:p w14:paraId="16D7FFCC" w14:textId="7FE438C2"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(1,283,427)</w:t>
            </w:r>
          </w:p>
        </w:tc>
        <w:tc>
          <w:tcPr>
            <w:tcW w:w="1463" w:type="dxa"/>
            <w:shd w:val="clear" w:color="auto" w:fill="auto"/>
            <w:vAlign w:val="bottom"/>
          </w:tcPr>
          <w:p w14:paraId="777D00B5" w14:textId="649869EE"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(8,930,852)</w:t>
            </w:r>
          </w:p>
        </w:tc>
      </w:tr>
      <w:tr w:rsidR="00087B82" w:rsidRPr="00CF754F" w14:paraId="6DAD0D06" w14:textId="77777777" w:rsidTr="00AD1678">
        <w:tc>
          <w:tcPr>
            <w:tcW w:w="3060" w:type="dxa"/>
            <w:shd w:val="clear" w:color="auto" w:fill="auto"/>
          </w:tcPr>
          <w:p w14:paraId="09191972"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Net book value</w:t>
            </w:r>
          </w:p>
        </w:tc>
        <w:tc>
          <w:tcPr>
            <w:tcW w:w="1462" w:type="dxa"/>
            <w:shd w:val="clear" w:color="auto" w:fill="auto"/>
            <w:vAlign w:val="bottom"/>
          </w:tcPr>
          <w:p w14:paraId="22F1D7D3" w14:textId="081539EC"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89,215,559</w:t>
            </w:r>
          </w:p>
        </w:tc>
        <w:tc>
          <w:tcPr>
            <w:tcW w:w="1463" w:type="dxa"/>
            <w:shd w:val="clear" w:color="auto" w:fill="auto"/>
            <w:vAlign w:val="bottom"/>
          </w:tcPr>
          <w:p w14:paraId="32F16FFA" w14:textId="2B1FFCA6"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10,380,830</w:t>
            </w:r>
          </w:p>
        </w:tc>
        <w:tc>
          <w:tcPr>
            <w:tcW w:w="1462" w:type="dxa"/>
            <w:shd w:val="clear" w:color="auto" w:fill="auto"/>
            <w:vAlign w:val="bottom"/>
          </w:tcPr>
          <w:p w14:paraId="736197BE" w14:textId="0DBCD46E"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630,049</w:t>
            </w:r>
          </w:p>
        </w:tc>
        <w:tc>
          <w:tcPr>
            <w:tcW w:w="1463" w:type="dxa"/>
            <w:shd w:val="clear" w:color="auto" w:fill="auto"/>
            <w:vAlign w:val="bottom"/>
          </w:tcPr>
          <w:p w14:paraId="020750A2" w14:textId="25DFF3BA"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100,226,438</w:t>
            </w:r>
          </w:p>
        </w:tc>
      </w:tr>
      <w:tr w:rsidR="00087B82" w:rsidRPr="00CF754F" w14:paraId="48357997" w14:textId="77777777" w:rsidTr="00AD1678">
        <w:tc>
          <w:tcPr>
            <w:tcW w:w="3060" w:type="dxa"/>
            <w:shd w:val="clear" w:color="auto" w:fill="auto"/>
          </w:tcPr>
          <w:p w14:paraId="4F6E52A3"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p>
        </w:tc>
        <w:tc>
          <w:tcPr>
            <w:tcW w:w="1462" w:type="dxa"/>
            <w:shd w:val="clear" w:color="auto" w:fill="auto"/>
            <w:vAlign w:val="bottom"/>
          </w:tcPr>
          <w:p w14:paraId="56651C97"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3" w:type="dxa"/>
            <w:shd w:val="clear" w:color="auto" w:fill="auto"/>
            <w:vAlign w:val="bottom"/>
          </w:tcPr>
          <w:p w14:paraId="0006C3D9"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2" w:type="dxa"/>
            <w:shd w:val="clear" w:color="auto" w:fill="auto"/>
            <w:vAlign w:val="bottom"/>
          </w:tcPr>
          <w:p w14:paraId="1E93FA08"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3" w:type="dxa"/>
            <w:shd w:val="clear" w:color="auto" w:fill="auto"/>
            <w:vAlign w:val="bottom"/>
          </w:tcPr>
          <w:p w14:paraId="2DEBC01A"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r>
      <w:tr w:rsidR="00087B82" w:rsidRPr="00CF754F" w14:paraId="63FD5B05" w14:textId="77777777" w:rsidTr="00B87314">
        <w:tc>
          <w:tcPr>
            <w:tcW w:w="3060" w:type="dxa"/>
            <w:shd w:val="clear" w:color="auto" w:fill="auto"/>
            <w:vAlign w:val="bottom"/>
          </w:tcPr>
          <w:p w14:paraId="10D5945A" w14:textId="3493D7B2"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rPr>
            </w:pPr>
            <w:r w:rsidRPr="00CF754F">
              <w:rPr>
                <w:rFonts w:cs="Arial"/>
                <w:b/>
                <w:bCs/>
                <w:sz w:val="16"/>
                <w:szCs w:val="16"/>
              </w:rPr>
              <w:t>Short-term lending</w:t>
            </w:r>
          </w:p>
        </w:tc>
        <w:tc>
          <w:tcPr>
            <w:tcW w:w="1462" w:type="dxa"/>
            <w:shd w:val="clear" w:color="auto" w:fill="auto"/>
            <w:vAlign w:val="bottom"/>
          </w:tcPr>
          <w:p w14:paraId="6CA8F2AC"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3" w:type="dxa"/>
            <w:shd w:val="clear" w:color="auto" w:fill="auto"/>
            <w:vAlign w:val="bottom"/>
          </w:tcPr>
          <w:p w14:paraId="2872903F"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2" w:type="dxa"/>
            <w:shd w:val="clear" w:color="auto" w:fill="auto"/>
            <w:vAlign w:val="bottom"/>
          </w:tcPr>
          <w:p w14:paraId="4E1479C2"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3" w:type="dxa"/>
            <w:shd w:val="clear" w:color="auto" w:fill="auto"/>
            <w:vAlign w:val="bottom"/>
          </w:tcPr>
          <w:p w14:paraId="028FDC26"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r>
      <w:tr w:rsidR="00087B82" w:rsidRPr="00CF754F" w14:paraId="04EF2C21" w14:textId="77777777" w:rsidTr="00B87314">
        <w:tc>
          <w:tcPr>
            <w:tcW w:w="3060" w:type="dxa"/>
            <w:shd w:val="clear" w:color="auto" w:fill="auto"/>
            <w:vAlign w:val="bottom"/>
          </w:tcPr>
          <w:p w14:paraId="46A7F168" w14:textId="539F978F"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Not yet due</w:t>
            </w:r>
          </w:p>
        </w:tc>
        <w:tc>
          <w:tcPr>
            <w:tcW w:w="1462" w:type="dxa"/>
            <w:shd w:val="clear" w:color="auto" w:fill="auto"/>
            <w:vAlign w:val="bottom"/>
          </w:tcPr>
          <w:p w14:paraId="33E4F43B" w14:textId="603F3FFE"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1,695,000</w:t>
            </w:r>
          </w:p>
        </w:tc>
        <w:tc>
          <w:tcPr>
            <w:tcW w:w="1463" w:type="dxa"/>
            <w:shd w:val="clear" w:color="auto" w:fill="auto"/>
            <w:vAlign w:val="bottom"/>
          </w:tcPr>
          <w:p w14:paraId="717A3FEA" w14:textId="534EB6FA"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2" w:type="dxa"/>
            <w:shd w:val="clear" w:color="auto" w:fill="auto"/>
            <w:vAlign w:val="bottom"/>
          </w:tcPr>
          <w:p w14:paraId="79F2F4F5" w14:textId="44E80A83"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78AC4C11" w14:textId="291C86DB"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1,695,000</w:t>
            </w:r>
          </w:p>
        </w:tc>
      </w:tr>
      <w:tr w:rsidR="00087B82" w:rsidRPr="00CF754F" w14:paraId="273C3658" w14:textId="77777777" w:rsidTr="00A250AF">
        <w:tc>
          <w:tcPr>
            <w:tcW w:w="3060" w:type="dxa"/>
            <w:shd w:val="clear" w:color="auto" w:fill="auto"/>
          </w:tcPr>
          <w:p w14:paraId="37ABAC37" w14:textId="1951A2F2"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357" w:right="72" w:hanging="266"/>
              <w:jc w:val="thaiDistribute"/>
              <w:rPr>
                <w:rFonts w:cs="Arial"/>
                <w:sz w:val="16"/>
                <w:szCs w:val="16"/>
              </w:rPr>
            </w:pPr>
            <w:r w:rsidRPr="00CF754F">
              <w:rPr>
                <w:rFonts w:cs="Arial"/>
                <w:sz w:val="16"/>
                <w:szCs w:val="16"/>
                <w:u w:val="single"/>
              </w:rPr>
              <w:t>Less</w:t>
            </w:r>
            <w:r w:rsidRPr="00CF754F">
              <w:rPr>
                <w:rFonts w:cs="Arial"/>
                <w:sz w:val="16"/>
                <w:szCs w:val="16"/>
              </w:rPr>
              <w:t xml:space="preserve"> Allowance for expected credit loss</w:t>
            </w:r>
          </w:p>
        </w:tc>
        <w:tc>
          <w:tcPr>
            <w:tcW w:w="1462" w:type="dxa"/>
            <w:shd w:val="clear" w:color="auto" w:fill="auto"/>
            <w:vAlign w:val="bottom"/>
          </w:tcPr>
          <w:p w14:paraId="4FFA9924" w14:textId="11BBF77D"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5BD1C7C7" w14:textId="1D5BDE6E"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2" w:type="dxa"/>
            <w:shd w:val="clear" w:color="auto" w:fill="auto"/>
            <w:vAlign w:val="bottom"/>
          </w:tcPr>
          <w:p w14:paraId="19EA04FF" w14:textId="4C87F20C"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41CE6D19" w14:textId="1FE77564"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r>
      <w:tr w:rsidR="00087B82" w:rsidRPr="00CF754F" w14:paraId="685E39A4" w14:textId="77777777" w:rsidTr="00AD1678">
        <w:tc>
          <w:tcPr>
            <w:tcW w:w="3060" w:type="dxa"/>
            <w:shd w:val="clear" w:color="auto" w:fill="auto"/>
          </w:tcPr>
          <w:p w14:paraId="05068276" w14:textId="75D2653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Net book value</w:t>
            </w:r>
          </w:p>
        </w:tc>
        <w:tc>
          <w:tcPr>
            <w:tcW w:w="1462" w:type="dxa"/>
            <w:shd w:val="clear" w:color="auto" w:fill="auto"/>
            <w:vAlign w:val="bottom"/>
          </w:tcPr>
          <w:p w14:paraId="65C794D9" w14:textId="49729EF5"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1,695,000</w:t>
            </w:r>
          </w:p>
        </w:tc>
        <w:tc>
          <w:tcPr>
            <w:tcW w:w="1463" w:type="dxa"/>
            <w:shd w:val="clear" w:color="auto" w:fill="auto"/>
            <w:vAlign w:val="bottom"/>
          </w:tcPr>
          <w:p w14:paraId="34A63A93" w14:textId="0177E210"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2" w:type="dxa"/>
            <w:shd w:val="clear" w:color="auto" w:fill="auto"/>
            <w:vAlign w:val="bottom"/>
          </w:tcPr>
          <w:p w14:paraId="6821E8E6" w14:textId="71928E97"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77F0B50A" w14:textId="1235878B"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1,695,000</w:t>
            </w:r>
          </w:p>
        </w:tc>
      </w:tr>
      <w:tr w:rsidR="00087B82" w:rsidRPr="00CF754F" w14:paraId="2DD3836B" w14:textId="77777777" w:rsidTr="00AD1678">
        <w:tc>
          <w:tcPr>
            <w:tcW w:w="8910" w:type="dxa"/>
            <w:gridSpan w:val="5"/>
            <w:shd w:val="clear" w:color="auto" w:fill="auto"/>
          </w:tcPr>
          <w:p w14:paraId="068EC2CA" w14:textId="08DA8A5F"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color w:val="000000"/>
                <w:sz w:val="16"/>
                <w:szCs w:val="16"/>
              </w:rPr>
            </w:pPr>
          </w:p>
        </w:tc>
      </w:tr>
      <w:tr w:rsidR="00087B82" w:rsidRPr="00CF754F" w14:paraId="154402FD" w14:textId="77777777" w:rsidTr="00AD1678">
        <w:tc>
          <w:tcPr>
            <w:tcW w:w="8910" w:type="dxa"/>
            <w:gridSpan w:val="5"/>
            <w:shd w:val="clear" w:color="auto" w:fill="auto"/>
          </w:tcPr>
          <w:p w14:paraId="529E12CC" w14:textId="42FB1669"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b/>
                <w:bCs/>
                <w:sz w:val="16"/>
                <w:szCs w:val="16"/>
              </w:rPr>
            </w:pPr>
            <w:r w:rsidRPr="00CF754F">
              <w:rPr>
                <w:rFonts w:cs="Arial"/>
                <w:b/>
                <w:bCs/>
                <w:sz w:val="16"/>
                <w:szCs w:val="16"/>
              </w:rPr>
              <w:t>Other financial assets measured at amortised cost</w:t>
            </w:r>
          </w:p>
        </w:tc>
      </w:tr>
      <w:tr w:rsidR="00087B82" w:rsidRPr="00CF754F" w14:paraId="3001E1DE" w14:textId="77777777" w:rsidTr="00AD1678">
        <w:tc>
          <w:tcPr>
            <w:tcW w:w="3060" w:type="dxa"/>
            <w:shd w:val="clear" w:color="auto" w:fill="auto"/>
          </w:tcPr>
          <w:p w14:paraId="26657704"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Investment grade</w:t>
            </w:r>
          </w:p>
        </w:tc>
        <w:tc>
          <w:tcPr>
            <w:tcW w:w="1462" w:type="dxa"/>
            <w:shd w:val="clear" w:color="auto" w:fill="auto"/>
            <w:vAlign w:val="bottom"/>
          </w:tcPr>
          <w:p w14:paraId="1D939172" w14:textId="1995921B"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1,991</w:t>
            </w:r>
          </w:p>
        </w:tc>
        <w:tc>
          <w:tcPr>
            <w:tcW w:w="1463" w:type="dxa"/>
            <w:shd w:val="clear" w:color="auto" w:fill="auto"/>
            <w:vAlign w:val="bottom"/>
          </w:tcPr>
          <w:p w14:paraId="413F96B5" w14:textId="60A385F4"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w:t>
            </w:r>
          </w:p>
        </w:tc>
        <w:tc>
          <w:tcPr>
            <w:tcW w:w="1462" w:type="dxa"/>
            <w:shd w:val="clear" w:color="auto" w:fill="auto"/>
            <w:vAlign w:val="bottom"/>
          </w:tcPr>
          <w:p w14:paraId="3F8584DB" w14:textId="2893B623"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00469D01" w14:textId="53DBF469"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1,991</w:t>
            </w:r>
          </w:p>
        </w:tc>
      </w:tr>
      <w:tr w:rsidR="00087B82" w:rsidRPr="00CF754F" w14:paraId="4A97A415" w14:textId="77777777" w:rsidTr="00AD1678">
        <w:tc>
          <w:tcPr>
            <w:tcW w:w="3060" w:type="dxa"/>
            <w:shd w:val="clear" w:color="auto" w:fill="auto"/>
          </w:tcPr>
          <w:p w14:paraId="5342C576" w14:textId="35E55F5C"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rPr>
            </w:pPr>
            <w:r w:rsidRPr="00CF754F">
              <w:rPr>
                <w:rFonts w:cs="Arial"/>
                <w:sz w:val="16"/>
                <w:szCs w:val="16"/>
                <w:u w:val="single"/>
              </w:rPr>
              <w:t>Less</w:t>
            </w:r>
            <w:r w:rsidRPr="00CF754F">
              <w:rPr>
                <w:rFonts w:cs="Arial"/>
                <w:sz w:val="16"/>
                <w:szCs w:val="16"/>
                <w:cs/>
              </w:rPr>
              <w:t xml:space="preserve"> </w:t>
            </w:r>
            <w:r w:rsidRPr="00CF754F">
              <w:rPr>
                <w:rFonts w:cs="Arial"/>
                <w:sz w:val="16"/>
                <w:szCs w:val="16"/>
              </w:rPr>
              <w:t>Allowance for expected credit loss</w:t>
            </w:r>
          </w:p>
        </w:tc>
        <w:tc>
          <w:tcPr>
            <w:tcW w:w="1462" w:type="dxa"/>
            <w:shd w:val="clear" w:color="auto" w:fill="auto"/>
            <w:vAlign w:val="bottom"/>
          </w:tcPr>
          <w:p w14:paraId="439E107D" w14:textId="7D2120D5"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21EB7656" w14:textId="36BF7E7C"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w:t>
            </w:r>
          </w:p>
        </w:tc>
        <w:tc>
          <w:tcPr>
            <w:tcW w:w="1462" w:type="dxa"/>
            <w:shd w:val="clear" w:color="auto" w:fill="auto"/>
            <w:vAlign w:val="bottom"/>
          </w:tcPr>
          <w:p w14:paraId="61277C6F" w14:textId="7B179F1F"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42DD9B32" w14:textId="444B021E"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w:t>
            </w:r>
          </w:p>
        </w:tc>
      </w:tr>
      <w:tr w:rsidR="00087B82" w:rsidRPr="00CF754F" w14:paraId="7BAEE151" w14:textId="77777777" w:rsidTr="00AD1678">
        <w:tc>
          <w:tcPr>
            <w:tcW w:w="3060" w:type="dxa"/>
            <w:shd w:val="clear" w:color="auto" w:fill="auto"/>
          </w:tcPr>
          <w:p w14:paraId="367E8814"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Net book value</w:t>
            </w:r>
          </w:p>
        </w:tc>
        <w:tc>
          <w:tcPr>
            <w:tcW w:w="1462" w:type="dxa"/>
            <w:shd w:val="clear" w:color="auto" w:fill="auto"/>
            <w:vAlign w:val="bottom"/>
          </w:tcPr>
          <w:p w14:paraId="2F3747ED" w14:textId="014949CF"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1,991</w:t>
            </w:r>
          </w:p>
        </w:tc>
        <w:tc>
          <w:tcPr>
            <w:tcW w:w="1463" w:type="dxa"/>
            <w:shd w:val="clear" w:color="auto" w:fill="auto"/>
            <w:vAlign w:val="bottom"/>
          </w:tcPr>
          <w:p w14:paraId="76CF0EB5" w14:textId="0D183865"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w:t>
            </w:r>
          </w:p>
        </w:tc>
        <w:tc>
          <w:tcPr>
            <w:tcW w:w="1462" w:type="dxa"/>
            <w:shd w:val="clear" w:color="auto" w:fill="auto"/>
            <w:vAlign w:val="bottom"/>
          </w:tcPr>
          <w:p w14:paraId="00743E21" w14:textId="05B7CBA9"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06801B95" w14:textId="41743DA6"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rPr>
            </w:pPr>
            <w:r w:rsidRPr="00CF754F">
              <w:rPr>
                <w:rFonts w:cs="Arial"/>
              </w:rPr>
              <w:t>1,991</w:t>
            </w:r>
          </w:p>
        </w:tc>
      </w:tr>
      <w:tr w:rsidR="00087B82" w:rsidRPr="00CF754F" w14:paraId="09D6E6DD" w14:textId="77777777" w:rsidTr="00C83E88">
        <w:tc>
          <w:tcPr>
            <w:tcW w:w="3060" w:type="dxa"/>
            <w:shd w:val="clear" w:color="auto" w:fill="auto"/>
            <w:vAlign w:val="bottom"/>
          </w:tcPr>
          <w:p w14:paraId="5DF0A9FE"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rPr>
            </w:pPr>
          </w:p>
        </w:tc>
        <w:tc>
          <w:tcPr>
            <w:tcW w:w="1462" w:type="dxa"/>
            <w:shd w:val="clear" w:color="auto" w:fill="auto"/>
            <w:vAlign w:val="bottom"/>
          </w:tcPr>
          <w:p w14:paraId="74B66523"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3" w:type="dxa"/>
            <w:shd w:val="clear" w:color="auto" w:fill="auto"/>
            <w:vAlign w:val="bottom"/>
          </w:tcPr>
          <w:p w14:paraId="1452F730"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2" w:type="dxa"/>
            <w:shd w:val="clear" w:color="auto" w:fill="auto"/>
            <w:vAlign w:val="bottom"/>
          </w:tcPr>
          <w:p w14:paraId="4DE1AF7F"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3" w:type="dxa"/>
            <w:shd w:val="clear" w:color="auto" w:fill="auto"/>
            <w:vAlign w:val="bottom"/>
          </w:tcPr>
          <w:p w14:paraId="66168AC7"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r>
      <w:tr w:rsidR="00087B82" w:rsidRPr="00CF754F" w14:paraId="174F046B" w14:textId="77777777" w:rsidTr="00C83E88">
        <w:tc>
          <w:tcPr>
            <w:tcW w:w="3060" w:type="dxa"/>
            <w:shd w:val="clear" w:color="auto" w:fill="auto"/>
            <w:vAlign w:val="bottom"/>
          </w:tcPr>
          <w:p w14:paraId="61A963EA" w14:textId="2B14C7A0"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rPr>
            </w:pPr>
            <w:r w:rsidRPr="00CF754F">
              <w:rPr>
                <w:rFonts w:cs="Arial"/>
                <w:b/>
                <w:bCs/>
                <w:sz w:val="16"/>
                <w:szCs w:val="16"/>
              </w:rPr>
              <w:t>Long-term lending</w:t>
            </w:r>
          </w:p>
        </w:tc>
        <w:tc>
          <w:tcPr>
            <w:tcW w:w="1462" w:type="dxa"/>
            <w:shd w:val="clear" w:color="auto" w:fill="auto"/>
            <w:vAlign w:val="bottom"/>
          </w:tcPr>
          <w:p w14:paraId="3A6AE9DD"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3" w:type="dxa"/>
            <w:shd w:val="clear" w:color="auto" w:fill="auto"/>
            <w:vAlign w:val="bottom"/>
          </w:tcPr>
          <w:p w14:paraId="329AA5AB"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2" w:type="dxa"/>
            <w:shd w:val="clear" w:color="auto" w:fill="auto"/>
            <w:vAlign w:val="bottom"/>
          </w:tcPr>
          <w:p w14:paraId="71D2578D"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c>
          <w:tcPr>
            <w:tcW w:w="1463" w:type="dxa"/>
            <w:shd w:val="clear" w:color="auto" w:fill="auto"/>
            <w:vAlign w:val="bottom"/>
          </w:tcPr>
          <w:p w14:paraId="2D75B289"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p>
        </w:tc>
      </w:tr>
      <w:tr w:rsidR="00087B82" w:rsidRPr="00CF754F" w14:paraId="5C3DDBA7" w14:textId="77777777" w:rsidTr="00C83E88">
        <w:tc>
          <w:tcPr>
            <w:tcW w:w="3060" w:type="dxa"/>
            <w:shd w:val="clear" w:color="auto" w:fill="auto"/>
            <w:vAlign w:val="bottom"/>
          </w:tcPr>
          <w:p w14:paraId="4D693DC2"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Not yet due</w:t>
            </w:r>
          </w:p>
        </w:tc>
        <w:tc>
          <w:tcPr>
            <w:tcW w:w="1462" w:type="dxa"/>
            <w:shd w:val="clear" w:color="auto" w:fill="auto"/>
            <w:vAlign w:val="bottom"/>
          </w:tcPr>
          <w:p w14:paraId="597320DA" w14:textId="41536E0D"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500,000</w:t>
            </w:r>
          </w:p>
        </w:tc>
        <w:tc>
          <w:tcPr>
            <w:tcW w:w="1463" w:type="dxa"/>
            <w:shd w:val="clear" w:color="auto" w:fill="auto"/>
            <w:vAlign w:val="bottom"/>
          </w:tcPr>
          <w:p w14:paraId="30C0422F" w14:textId="38B1D06D"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2" w:type="dxa"/>
            <w:shd w:val="clear" w:color="auto" w:fill="auto"/>
            <w:vAlign w:val="bottom"/>
          </w:tcPr>
          <w:p w14:paraId="5AB7C9A2" w14:textId="1895A810"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57BF2D68" w14:textId="405D25B6"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500,000</w:t>
            </w:r>
          </w:p>
        </w:tc>
      </w:tr>
      <w:tr w:rsidR="00087B82" w:rsidRPr="00CF754F" w14:paraId="6E1156E0" w14:textId="77777777" w:rsidTr="00C83E88">
        <w:tc>
          <w:tcPr>
            <w:tcW w:w="3060" w:type="dxa"/>
            <w:shd w:val="clear" w:color="auto" w:fill="auto"/>
          </w:tcPr>
          <w:p w14:paraId="4C206C96"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357" w:right="72" w:hanging="266"/>
              <w:jc w:val="thaiDistribute"/>
              <w:rPr>
                <w:rFonts w:cs="Arial"/>
                <w:sz w:val="16"/>
                <w:szCs w:val="16"/>
              </w:rPr>
            </w:pPr>
            <w:r w:rsidRPr="00CF754F">
              <w:rPr>
                <w:rFonts w:cs="Arial"/>
                <w:sz w:val="16"/>
                <w:szCs w:val="16"/>
                <w:u w:val="single"/>
              </w:rPr>
              <w:t>Less</w:t>
            </w:r>
            <w:r w:rsidRPr="00CF754F">
              <w:rPr>
                <w:rFonts w:cs="Arial"/>
                <w:sz w:val="16"/>
                <w:szCs w:val="16"/>
              </w:rPr>
              <w:t xml:space="preserve"> Allowance for expected credit loss</w:t>
            </w:r>
          </w:p>
        </w:tc>
        <w:tc>
          <w:tcPr>
            <w:tcW w:w="1462" w:type="dxa"/>
            <w:shd w:val="clear" w:color="auto" w:fill="auto"/>
            <w:vAlign w:val="bottom"/>
          </w:tcPr>
          <w:p w14:paraId="12F284F2" w14:textId="507C7DEC"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7CE2F234" w14:textId="52F7B986"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2" w:type="dxa"/>
            <w:shd w:val="clear" w:color="auto" w:fill="auto"/>
            <w:vAlign w:val="bottom"/>
          </w:tcPr>
          <w:p w14:paraId="2972C13C" w14:textId="04952E03"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326BD684" w14:textId="6A12E4E1" w:rsidR="00087B82" w:rsidRPr="00CF754F" w:rsidRDefault="00087B82" w:rsidP="00087B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r>
      <w:tr w:rsidR="00087B82" w:rsidRPr="00CF754F" w14:paraId="61CFB7ED" w14:textId="77777777" w:rsidTr="00C83E88">
        <w:tc>
          <w:tcPr>
            <w:tcW w:w="3060" w:type="dxa"/>
            <w:shd w:val="clear" w:color="auto" w:fill="auto"/>
          </w:tcPr>
          <w:p w14:paraId="2A3EAFCF"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CF754F">
              <w:rPr>
                <w:rFonts w:cs="Arial"/>
                <w:sz w:val="16"/>
                <w:szCs w:val="16"/>
              </w:rPr>
              <w:t>Net book value</w:t>
            </w:r>
          </w:p>
        </w:tc>
        <w:tc>
          <w:tcPr>
            <w:tcW w:w="1462" w:type="dxa"/>
            <w:shd w:val="clear" w:color="auto" w:fill="auto"/>
            <w:vAlign w:val="bottom"/>
          </w:tcPr>
          <w:p w14:paraId="41EB6959" w14:textId="71E389FD"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500,000</w:t>
            </w:r>
          </w:p>
        </w:tc>
        <w:tc>
          <w:tcPr>
            <w:tcW w:w="1463" w:type="dxa"/>
            <w:shd w:val="clear" w:color="auto" w:fill="auto"/>
            <w:vAlign w:val="bottom"/>
          </w:tcPr>
          <w:p w14:paraId="7F354A4E" w14:textId="4131B196"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2" w:type="dxa"/>
            <w:shd w:val="clear" w:color="auto" w:fill="auto"/>
            <w:vAlign w:val="bottom"/>
          </w:tcPr>
          <w:p w14:paraId="3A707D69" w14:textId="2A7698F1"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w:t>
            </w:r>
          </w:p>
        </w:tc>
        <w:tc>
          <w:tcPr>
            <w:tcW w:w="1463" w:type="dxa"/>
            <w:shd w:val="clear" w:color="auto" w:fill="auto"/>
            <w:vAlign w:val="bottom"/>
          </w:tcPr>
          <w:p w14:paraId="0887EE5A" w14:textId="22D61A0A" w:rsidR="00087B82" w:rsidRPr="00CF754F" w:rsidRDefault="00087B82" w:rsidP="00087B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jc w:val="both"/>
              <w:rPr>
                <w:rFonts w:cs="Arial"/>
              </w:rPr>
            </w:pPr>
            <w:r w:rsidRPr="00CF754F">
              <w:rPr>
                <w:rFonts w:cs="Arial"/>
              </w:rPr>
              <w:t>500,000</w:t>
            </w:r>
          </w:p>
        </w:tc>
      </w:tr>
      <w:tr w:rsidR="00087B82" w:rsidRPr="00CF754F" w14:paraId="5D908982" w14:textId="77777777" w:rsidTr="00C83E88">
        <w:tc>
          <w:tcPr>
            <w:tcW w:w="8910" w:type="dxa"/>
            <w:gridSpan w:val="5"/>
            <w:shd w:val="clear" w:color="auto" w:fill="auto"/>
          </w:tcPr>
          <w:p w14:paraId="78CFF901" w14:textId="77777777" w:rsidR="00087B82" w:rsidRPr="00CF754F" w:rsidRDefault="00087B82" w:rsidP="0008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color w:val="000000"/>
                <w:sz w:val="16"/>
                <w:szCs w:val="16"/>
              </w:rPr>
            </w:pPr>
          </w:p>
        </w:tc>
      </w:tr>
    </w:tbl>
    <w:p w14:paraId="2DEF473D" w14:textId="60BDA2BB" w:rsidR="00717E4C" w:rsidRPr="00CF754F" w:rsidRDefault="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CF754F">
        <w:rPr>
          <w:rFonts w:cs="Arial"/>
        </w:rPr>
        <w:br w:type="page"/>
      </w:r>
    </w:p>
    <w:tbl>
      <w:tblPr>
        <w:tblW w:w="8910" w:type="dxa"/>
        <w:tblInd w:w="450" w:type="dxa"/>
        <w:tblLayout w:type="fixed"/>
        <w:tblCellMar>
          <w:left w:w="0" w:type="dxa"/>
          <w:right w:w="0" w:type="dxa"/>
        </w:tblCellMar>
        <w:tblLook w:val="04A0" w:firstRow="1" w:lastRow="0" w:firstColumn="1" w:lastColumn="0" w:noHBand="0" w:noVBand="1"/>
      </w:tblPr>
      <w:tblGrid>
        <w:gridCol w:w="3060"/>
        <w:gridCol w:w="1462"/>
        <w:gridCol w:w="1463"/>
        <w:gridCol w:w="1462"/>
        <w:gridCol w:w="1463"/>
      </w:tblGrid>
      <w:tr w:rsidR="00717E4C" w:rsidRPr="00CF754F" w14:paraId="728A9A7B" w14:textId="77777777" w:rsidTr="00C27078">
        <w:tc>
          <w:tcPr>
            <w:tcW w:w="3060" w:type="dxa"/>
            <w:shd w:val="clear" w:color="auto" w:fill="auto"/>
          </w:tcPr>
          <w:p w14:paraId="4F8CAA6E"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thaiDistribute"/>
              <w:rPr>
                <w:rFonts w:cs="Arial"/>
                <w:sz w:val="16"/>
                <w:szCs w:val="16"/>
              </w:rPr>
            </w:pPr>
          </w:p>
        </w:tc>
        <w:tc>
          <w:tcPr>
            <w:tcW w:w="5850" w:type="dxa"/>
            <w:gridSpan w:val="4"/>
          </w:tcPr>
          <w:p w14:paraId="62730B6F"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110" w:right="72"/>
              <w:jc w:val="right"/>
              <w:rPr>
                <w:rFonts w:cs="Arial"/>
                <w:sz w:val="16"/>
                <w:szCs w:val="16"/>
              </w:rPr>
            </w:pPr>
            <w:r w:rsidRPr="00CF754F">
              <w:rPr>
                <w:rFonts w:cs="Arial"/>
                <w:sz w:val="16"/>
                <w:szCs w:val="16"/>
              </w:rPr>
              <w:t>(Unit: Thousand Baht)</w:t>
            </w:r>
          </w:p>
        </w:tc>
      </w:tr>
      <w:tr w:rsidR="00717E4C" w:rsidRPr="00CF754F" w14:paraId="2153682E" w14:textId="77777777" w:rsidTr="00C27078">
        <w:tc>
          <w:tcPr>
            <w:tcW w:w="3060" w:type="dxa"/>
            <w:shd w:val="clear" w:color="auto" w:fill="auto"/>
          </w:tcPr>
          <w:p w14:paraId="4A5555DF"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thaiDistribute"/>
              <w:rPr>
                <w:rFonts w:cs="Arial"/>
                <w:sz w:val="16"/>
                <w:szCs w:val="16"/>
              </w:rPr>
            </w:pPr>
          </w:p>
        </w:tc>
        <w:tc>
          <w:tcPr>
            <w:tcW w:w="5850" w:type="dxa"/>
            <w:gridSpan w:val="4"/>
          </w:tcPr>
          <w:p w14:paraId="46CC2926"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110" w:right="72"/>
              <w:jc w:val="center"/>
              <w:rPr>
                <w:rFonts w:cs="Arial"/>
                <w:sz w:val="16"/>
                <w:szCs w:val="16"/>
              </w:rPr>
            </w:pPr>
            <w:r w:rsidRPr="00CF754F">
              <w:rPr>
                <w:rFonts w:cs="Arial"/>
                <w:sz w:val="16"/>
                <w:szCs w:val="16"/>
              </w:rPr>
              <w:t>Separate financial statements</w:t>
            </w:r>
          </w:p>
        </w:tc>
      </w:tr>
      <w:tr w:rsidR="00717E4C" w:rsidRPr="00CF754F" w14:paraId="4C1EEFE9" w14:textId="77777777" w:rsidTr="00C27078">
        <w:tc>
          <w:tcPr>
            <w:tcW w:w="3060" w:type="dxa"/>
            <w:shd w:val="clear" w:color="auto" w:fill="auto"/>
          </w:tcPr>
          <w:p w14:paraId="17D06A3B"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thaiDistribute"/>
              <w:rPr>
                <w:rFonts w:cs="Arial"/>
                <w:sz w:val="16"/>
                <w:szCs w:val="16"/>
              </w:rPr>
            </w:pPr>
          </w:p>
        </w:tc>
        <w:tc>
          <w:tcPr>
            <w:tcW w:w="5850" w:type="dxa"/>
            <w:gridSpan w:val="4"/>
          </w:tcPr>
          <w:p w14:paraId="318811C8"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110" w:right="72"/>
              <w:jc w:val="center"/>
              <w:rPr>
                <w:rFonts w:cs="Arial"/>
                <w:sz w:val="16"/>
                <w:szCs w:val="16"/>
              </w:rPr>
            </w:pPr>
            <w:r w:rsidRPr="00CF754F">
              <w:rPr>
                <w:rFonts w:cs="Arial"/>
                <w:sz w:val="16"/>
                <w:szCs w:val="16"/>
              </w:rPr>
              <w:t>31 December 2022</w:t>
            </w:r>
          </w:p>
        </w:tc>
      </w:tr>
      <w:tr w:rsidR="00717E4C" w:rsidRPr="00CF754F" w14:paraId="3A900BAC" w14:textId="77777777" w:rsidTr="00C27078">
        <w:tc>
          <w:tcPr>
            <w:tcW w:w="3060" w:type="dxa"/>
            <w:shd w:val="clear" w:color="auto" w:fill="auto"/>
          </w:tcPr>
          <w:p w14:paraId="59E697B5"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right="72"/>
              <w:jc w:val="thaiDistribute"/>
              <w:rPr>
                <w:rFonts w:cs="Arial"/>
                <w:sz w:val="16"/>
                <w:szCs w:val="16"/>
              </w:rPr>
            </w:pPr>
          </w:p>
        </w:tc>
        <w:tc>
          <w:tcPr>
            <w:tcW w:w="1462" w:type="dxa"/>
            <w:shd w:val="clear" w:color="auto" w:fill="auto"/>
            <w:vAlign w:val="bottom"/>
          </w:tcPr>
          <w:p w14:paraId="7E56E154"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110" w:right="72"/>
              <w:jc w:val="center"/>
              <w:rPr>
                <w:rFonts w:cs="Arial"/>
                <w:sz w:val="16"/>
                <w:szCs w:val="16"/>
              </w:rPr>
            </w:pPr>
            <w:r w:rsidRPr="00CF754F">
              <w:rPr>
                <w:rFonts w:cs="Arial"/>
                <w:sz w:val="16"/>
                <w:szCs w:val="16"/>
              </w:rPr>
              <w:t>Financial assets where there has not been                        a significant increase in credit risk</w:t>
            </w:r>
            <w:r w:rsidRPr="00CF754F">
              <w:rPr>
                <w:rFonts w:cs="Arial"/>
                <w:sz w:val="16"/>
                <w:szCs w:val="16"/>
                <w:cs/>
              </w:rPr>
              <w:t xml:space="preserve"> (</w:t>
            </w:r>
            <w:r w:rsidRPr="00CF754F">
              <w:rPr>
                <w:rFonts w:cs="Arial"/>
                <w:sz w:val="16"/>
                <w:szCs w:val="16"/>
              </w:rPr>
              <w:t>Stage 1</w:t>
            </w:r>
            <w:r w:rsidRPr="00CF754F">
              <w:rPr>
                <w:rFonts w:cs="Arial"/>
                <w:sz w:val="16"/>
                <w:szCs w:val="16"/>
                <w:cs/>
              </w:rPr>
              <w:t>)</w:t>
            </w:r>
          </w:p>
        </w:tc>
        <w:tc>
          <w:tcPr>
            <w:tcW w:w="1463" w:type="dxa"/>
            <w:shd w:val="clear" w:color="auto" w:fill="auto"/>
            <w:vAlign w:val="bottom"/>
          </w:tcPr>
          <w:p w14:paraId="660F46E7"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110" w:right="72"/>
              <w:jc w:val="center"/>
              <w:rPr>
                <w:rFonts w:cs="Arial"/>
                <w:sz w:val="16"/>
                <w:szCs w:val="16"/>
              </w:rPr>
            </w:pPr>
            <w:r w:rsidRPr="00CF754F">
              <w:rPr>
                <w:rFonts w:cs="Arial"/>
                <w:sz w:val="16"/>
                <w:szCs w:val="16"/>
              </w:rPr>
              <w:t xml:space="preserve">Financial assets where there has been                          a significant increase in credit risk </w:t>
            </w:r>
            <w:r w:rsidRPr="00CF754F">
              <w:rPr>
                <w:rFonts w:cs="Arial"/>
                <w:sz w:val="16"/>
                <w:szCs w:val="16"/>
                <w:cs/>
              </w:rPr>
              <w:t>(</w:t>
            </w:r>
            <w:r w:rsidRPr="00CF754F">
              <w:rPr>
                <w:rFonts w:cs="Arial"/>
                <w:sz w:val="16"/>
                <w:szCs w:val="16"/>
              </w:rPr>
              <w:t>Stage 2</w:t>
            </w:r>
            <w:r w:rsidRPr="00CF754F">
              <w:rPr>
                <w:rFonts w:cs="Arial"/>
                <w:sz w:val="16"/>
                <w:szCs w:val="16"/>
                <w:cs/>
              </w:rPr>
              <w:t>)</w:t>
            </w:r>
          </w:p>
        </w:tc>
        <w:tc>
          <w:tcPr>
            <w:tcW w:w="1462" w:type="dxa"/>
            <w:shd w:val="clear" w:color="auto" w:fill="auto"/>
            <w:vAlign w:val="bottom"/>
          </w:tcPr>
          <w:p w14:paraId="732001A1"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110" w:right="72"/>
              <w:jc w:val="center"/>
              <w:rPr>
                <w:rFonts w:cs="Arial"/>
                <w:sz w:val="16"/>
                <w:szCs w:val="16"/>
              </w:rPr>
            </w:pPr>
            <w:r w:rsidRPr="00CF754F">
              <w:rPr>
                <w:rFonts w:cs="Arial"/>
                <w:sz w:val="16"/>
                <w:szCs w:val="16"/>
              </w:rPr>
              <w:t>Financial assets that are credit</w:t>
            </w:r>
            <w:r w:rsidRPr="00CF754F">
              <w:rPr>
                <w:rFonts w:cs="Arial"/>
                <w:sz w:val="16"/>
                <w:szCs w:val="16"/>
                <w:cs/>
              </w:rPr>
              <w:t>-</w:t>
            </w:r>
            <w:r w:rsidRPr="00CF754F">
              <w:rPr>
                <w:rFonts w:cs="Arial"/>
                <w:sz w:val="16"/>
                <w:szCs w:val="16"/>
              </w:rPr>
              <w:t xml:space="preserve">impaired           </w:t>
            </w:r>
            <w:r w:rsidRPr="00CF754F">
              <w:rPr>
                <w:rFonts w:cs="Arial"/>
                <w:sz w:val="16"/>
                <w:szCs w:val="16"/>
                <w:cs/>
              </w:rPr>
              <w:t>(</w:t>
            </w:r>
            <w:r w:rsidRPr="00CF754F">
              <w:rPr>
                <w:rFonts w:cs="Arial"/>
                <w:sz w:val="16"/>
                <w:szCs w:val="16"/>
              </w:rPr>
              <w:t>Stage 3</w:t>
            </w:r>
            <w:r w:rsidRPr="00CF754F">
              <w:rPr>
                <w:rFonts w:cs="Arial"/>
                <w:sz w:val="16"/>
                <w:szCs w:val="16"/>
                <w:cs/>
              </w:rPr>
              <w:t>)</w:t>
            </w:r>
          </w:p>
        </w:tc>
        <w:tc>
          <w:tcPr>
            <w:tcW w:w="1463" w:type="dxa"/>
            <w:shd w:val="clear" w:color="auto" w:fill="auto"/>
            <w:vAlign w:val="bottom"/>
          </w:tcPr>
          <w:p w14:paraId="2DEB650A"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110" w:right="72"/>
              <w:jc w:val="center"/>
              <w:rPr>
                <w:rFonts w:cs="Arial"/>
                <w:sz w:val="16"/>
                <w:szCs w:val="16"/>
              </w:rPr>
            </w:pPr>
            <w:r w:rsidRPr="00CF754F">
              <w:rPr>
                <w:rFonts w:cs="Arial"/>
                <w:sz w:val="16"/>
                <w:szCs w:val="16"/>
              </w:rPr>
              <w:t>Total</w:t>
            </w:r>
          </w:p>
        </w:tc>
      </w:tr>
      <w:tr w:rsidR="00717E4C" w:rsidRPr="00CF754F" w14:paraId="3A55B921" w14:textId="77777777" w:rsidTr="00C27078">
        <w:tc>
          <w:tcPr>
            <w:tcW w:w="8910" w:type="dxa"/>
            <w:gridSpan w:val="5"/>
            <w:shd w:val="clear" w:color="auto" w:fill="auto"/>
          </w:tcPr>
          <w:p w14:paraId="431C938F"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rPr>
            </w:pPr>
            <w:r w:rsidRPr="00CF754F">
              <w:rPr>
                <w:rFonts w:cs="Arial"/>
                <w:b/>
                <w:bCs/>
                <w:sz w:val="16"/>
                <w:szCs w:val="16"/>
              </w:rPr>
              <w:t>Loans to customers and accrued interest receivables, net</w:t>
            </w:r>
          </w:p>
        </w:tc>
      </w:tr>
      <w:tr w:rsidR="00717E4C" w:rsidRPr="00CF754F" w14:paraId="1C56CF4A" w14:textId="77777777" w:rsidTr="00C27078">
        <w:tc>
          <w:tcPr>
            <w:tcW w:w="3060" w:type="dxa"/>
            <w:shd w:val="clear" w:color="auto" w:fill="auto"/>
          </w:tcPr>
          <w:p w14:paraId="05ABFB36"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b/>
                <w:bCs/>
                <w:sz w:val="16"/>
                <w:szCs w:val="16"/>
                <w:cs/>
              </w:rPr>
            </w:pPr>
            <w:r w:rsidRPr="00CF754F">
              <w:rPr>
                <w:rFonts w:cs="Arial"/>
                <w:sz w:val="16"/>
                <w:szCs w:val="16"/>
              </w:rPr>
              <w:t>Not yet due</w:t>
            </w:r>
          </w:p>
        </w:tc>
        <w:tc>
          <w:tcPr>
            <w:tcW w:w="1462" w:type="dxa"/>
            <w:shd w:val="clear" w:color="auto" w:fill="auto"/>
            <w:vAlign w:val="bottom"/>
          </w:tcPr>
          <w:p w14:paraId="31D10063"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 xml:space="preserve">86,215,958 </w:t>
            </w:r>
          </w:p>
        </w:tc>
        <w:tc>
          <w:tcPr>
            <w:tcW w:w="1463" w:type="dxa"/>
            <w:shd w:val="clear" w:color="auto" w:fill="auto"/>
            <w:vAlign w:val="bottom"/>
          </w:tcPr>
          <w:p w14:paraId="3A08B187"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7,973,387</w:t>
            </w:r>
          </w:p>
        </w:tc>
        <w:tc>
          <w:tcPr>
            <w:tcW w:w="1462" w:type="dxa"/>
            <w:shd w:val="clear" w:color="auto" w:fill="auto"/>
            <w:vAlign w:val="bottom"/>
          </w:tcPr>
          <w:p w14:paraId="7A8F6088" w14:textId="0A2508A5" w:rsidR="00717E4C" w:rsidRPr="00CF754F" w:rsidRDefault="00400C20"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Pr>
                <w:rFonts w:cs="Arial"/>
                <w:sz w:val="16"/>
                <w:szCs w:val="16"/>
              </w:rPr>
              <w:t>-</w:t>
            </w:r>
          </w:p>
        </w:tc>
        <w:tc>
          <w:tcPr>
            <w:tcW w:w="1463" w:type="dxa"/>
            <w:shd w:val="clear" w:color="auto" w:fill="auto"/>
            <w:vAlign w:val="bottom"/>
          </w:tcPr>
          <w:p w14:paraId="69772F19"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94,189,345</w:t>
            </w:r>
          </w:p>
        </w:tc>
      </w:tr>
      <w:tr w:rsidR="00717E4C" w:rsidRPr="00CF754F" w14:paraId="2BDABB25" w14:textId="77777777" w:rsidTr="00C27078">
        <w:tc>
          <w:tcPr>
            <w:tcW w:w="3060" w:type="dxa"/>
            <w:shd w:val="clear" w:color="auto" w:fill="auto"/>
          </w:tcPr>
          <w:p w14:paraId="495B115D"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cs/>
              </w:rPr>
            </w:pPr>
            <w:r w:rsidRPr="00CF754F">
              <w:rPr>
                <w:rFonts w:cs="Arial"/>
                <w:sz w:val="16"/>
                <w:szCs w:val="16"/>
              </w:rPr>
              <w:t>Overdue</w:t>
            </w:r>
            <w:r w:rsidRPr="00CF754F">
              <w:rPr>
                <w:rFonts w:cs="Arial"/>
                <w:sz w:val="16"/>
                <w:szCs w:val="16"/>
                <w:cs/>
              </w:rPr>
              <w:t xml:space="preserve"> </w:t>
            </w:r>
            <w:r w:rsidRPr="00CF754F">
              <w:rPr>
                <w:rFonts w:cs="Arial"/>
                <w:sz w:val="16"/>
                <w:szCs w:val="16"/>
              </w:rPr>
              <w:t>1</w:t>
            </w:r>
            <w:r w:rsidRPr="00CF754F">
              <w:rPr>
                <w:rFonts w:cs="Arial"/>
                <w:sz w:val="16"/>
                <w:szCs w:val="16"/>
                <w:cs/>
              </w:rPr>
              <w:t xml:space="preserve"> </w:t>
            </w:r>
            <w:r w:rsidRPr="00CF754F">
              <w:rPr>
                <w:rFonts w:cs="Arial"/>
                <w:sz w:val="16"/>
                <w:szCs w:val="16"/>
              </w:rPr>
              <w:t>-</w:t>
            </w:r>
            <w:r w:rsidRPr="00CF754F">
              <w:rPr>
                <w:rFonts w:cs="Arial"/>
                <w:sz w:val="16"/>
                <w:szCs w:val="16"/>
                <w:cs/>
              </w:rPr>
              <w:t xml:space="preserve"> </w:t>
            </w:r>
            <w:r w:rsidRPr="00CF754F">
              <w:rPr>
                <w:rFonts w:cs="Arial"/>
                <w:sz w:val="16"/>
                <w:szCs w:val="16"/>
              </w:rPr>
              <w:t>90</w:t>
            </w:r>
            <w:r w:rsidRPr="00CF754F">
              <w:rPr>
                <w:rFonts w:cs="Arial"/>
                <w:sz w:val="16"/>
                <w:szCs w:val="16"/>
                <w:cs/>
              </w:rPr>
              <w:t xml:space="preserve"> days</w:t>
            </w:r>
          </w:p>
        </w:tc>
        <w:tc>
          <w:tcPr>
            <w:tcW w:w="1462" w:type="dxa"/>
            <w:shd w:val="clear" w:color="auto" w:fill="auto"/>
            <w:vAlign w:val="bottom"/>
          </w:tcPr>
          <w:p w14:paraId="45B60190"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981,775</w:t>
            </w:r>
          </w:p>
        </w:tc>
        <w:tc>
          <w:tcPr>
            <w:tcW w:w="1463" w:type="dxa"/>
            <w:shd w:val="clear" w:color="auto" w:fill="auto"/>
            <w:vAlign w:val="bottom"/>
          </w:tcPr>
          <w:p w14:paraId="7266D6EA"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2,470,660</w:t>
            </w:r>
          </w:p>
        </w:tc>
        <w:tc>
          <w:tcPr>
            <w:tcW w:w="1462" w:type="dxa"/>
            <w:shd w:val="clear" w:color="auto" w:fill="auto"/>
            <w:vAlign w:val="bottom"/>
          </w:tcPr>
          <w:p w14:paraId="6E4FB488" w14:textId="4CB0921A" w:rsidR="00717E4C" w:rsidRPr="00CF754F" w:rsidRDefault="00400C20"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Pr>
                <w:rFonts w:cs="Arial"/>
                <w:sz w:val="16"/>
                <w:szCs w:val="16"/>
              </w:rPr>
              <w:t>-</w:t>
            </w:r>
          </w:p>
        </w:tc>
        <w:tc>
          <w:tcPr>
            <w:tcW w:w="1463" w:type="dxa"/>
            <w:shd w:val="clear" w:color="auto" w:fill="auto"/>
            <w:vAlign w:val="bottom"/>
          </w:tcPr>
          <w:p w14:paraId="02CDCA68"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3,452,435</w:t>
            </w:r>
          </w:p>
        </w:tc>
      </w:tr>
      <w:tr w:rsidR="00717E4C" w:rsidRPr="00CF754F" w14:paraId="2FE746F9" w14:textId="77777777" w:rsidTr="00C27078">
        <w:tc>
          <w:tcPr>
            <w:tcW w:w="3060" w:type="dxa"/>
            <w:shd w:val="clear" w:color="auto" w:fill="auto"/>
          </w:tcPr>
          <w:p w14:paraId="014A393D"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cs/>
              </w:rPr>
            </w:pPr>
            <w:r w:rsidRPr="00CF754F">
              <w:rPr>
                <w:rFonts w:cs="Arial"/>
                <w:sz w:val="16"/>
                <w:szCs w:val="16"/>
                <w:cs/>
              </w:rPr>
              <w:t xml:space="preserve">More than </w:t>
            </w:r>
            <w:r w:rsidRPr="00CF754F">
              <w:rPr>
                <w:rFonts w:cs="Arial"/>
                <w:sz w:val="16"/>
                <w:szCs w:val="16"/>
              </w:rPr>
              <w:t>90</w:t>
            </w:r>
            <w:r w:rsidRPr="00CF754F">
              <w:rPr>
                <w:rFonts w:cs="Arial"/>
                <w:sz w:val="16"/>
                <w:szCs w:val="16"/>
                <w:cs/>
              </w:rPr>
              <w:t xml:space="preserve"> days</w:t>
            </w:r>
          </w:p>
        </w:tc>
        <w:tc>
          <w:tcPr>
            <w:tcW w:w="1462" w:type="dxa"/>
            <w:shd w:val="clear" w:color="auto" w:fill="auto"/>
            <w:vAlign w:val="bottom"/>
          </w:tcPr>
          <w:p w14:paraId="17828585"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1,089,163</w:t>
            </w:r>
          </w:p>
        </w:tc>
        <w:tc>
          <w:tcPr>
            <w:tcW w:w="1463" w:type="dxa"/>
            <w:shd w:val="clear" w:color="auto" w:fill="auto"/>
            <w:vAlign w:val="bottom"/>
          </w:tcPr>
          <w:p w14:paraId="0549072D"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1,350,408</w:t>
            </w:r>
          </w:p>
        </w:tc>
        <w:tc>
          <w:tcPr>
            <w:tcW w:w="1462" w:type="dxa"/>
            <w:shd w:val="clear" w:color="auto" w:fill="auto"/>
            <w:vAlign w:val="bottom"/>
          </w:tcPr>
          <w:p w14:paraId="5DA50FBE"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1,663,397</w:t>
            </w:r>
          </w:p>
        </w:tc>
        <w:tc>
          <w:tcPr>
            <w:tcW w:w="1463" w:type="dxa"/>
            <w:shd w:val="clear" w:color="auto" w:fill="auto"/>
            <w:vAlign w:val="bottom"/>
          </w:tcPr>
          <w:p w14:paraId="2059CBAC"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4,102,968</w:t>
            </w:r>
          </w:p>
        </w:tc>
      </w:tr>
      <w:tr w:rsidR="00717E4C" w:rsidRPr="00CF754F" w14:paraId="43184D73" w14:textId="77777777" w:rsidTr="00C27078">
        <w:tc>
          <w:tcPr>
            <w:tcW w:w="3060" w:type="dxa"/>
            <w:shd w:val="clear" w:color="auto" w:fill="auto"/>
          </w:tcPr>
          <w:p w14:paraId="569A8EDB"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rPr>
            </w:pPr>
            <w:r w:rsidRPr="00CF754F">
              <w:rPr>
                <w:rFonts w:cs="Arial"/>
                <w:sz w:val="16"/>
                <w:szCs w:val="16"/>
              </w:rPr>
              <w:t>Total</w:t>
            </w:r>
          </w:p>
        </w:tc>
        <w:tc>
          <w:tcPr>
            <w:tcW w:w="1462" w:type="dxa"/>
            <w:shd w:val="clear" w:color="auto" w:fill="auto"/>
            <w:vAlign w:val="bottom"/>
          </w:tcPr>
          <w:p w14:paraId="02673D95"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88,286,896</w:t>
            </w:r>
          </w:p>
        </w:tc>
        <w:tc>
          <w:tcPr>
            <w:tcW w:w="1463" w:type="dxa"/>
            <w:shd w:val="clear" w:color="auto" w:fill="auto"/>
            <w:vAlign w:val="bottom"/>
          </w:tcPr>
          <w:p w14:paraId="4DB21E52"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11,794,455</w:t>
            </w:r>
          </w:p>
        </w:tc>
        <w:tc>
          <w:tcPr>
            <w:tcW w:w="1462" w:type="dxa"/>
            <w:shd w:val="clear" w:color="auto" w:fill="auto"/>
            <w:vAlign w:val="bottom"/>
          </w:tcPr>
          <w:p w14:paraId="45421B8A"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1,663,397</w:t>
            </w:r>
          </w:p>
        </w:tc>
        <w:tc>
          <w:tcPr>
            <w:tcW w:w="1463" w:type="dxa"/>
            <w:shd w:val="clear" w:color="auto" w:fill="auto"/>
            <w:vAlign w:val="bottom"/>
          </w:tcPr>
          <w:p w14:paraId="14274F42"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101,744,748</w:t>
            </w:r>
          </w:p>
        </w:tc>
      </w:tr>
      <w:tr w:rsidR="00717E4C" w:rsidRPr="00CF754F" w14:paraId="4F35739F" w14:textId="77777777" w:rsidTr="00C27078">
        <w:tc>
          <w:tcPr>
            <w:tcW w:w="3060" w:type="dxa"/>
            <w:shd w:val="clear" w:color="auto" w:fill="auto"/>
          </w:tcPr>
          <w:p w14:paraId="166010A4"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541" w:right="72" w:hanging="450"/>
              <w:rPr>
                <w:rFonts w:cs="Arial"/>
                <w:sz w:val="16"/>
                <w:szCs w:val="16"/>
                <w:cs/>
              </w:rPr>
            </w:pPr>
            <w:r w:rsidRPr="00CF754F">
              <w:rPr>
                <w:rFonts w:cs="Arial"/>
                <w:sz w:val="16"/>
                <w:szCs w:val="16"/>
                <w:u w:val="single"/>
              </w:rPr>
              <w:t>Less</w:t>
            </w:r>
            <w:r w:rsidRPr="00CF754F">
              <w:rPr>
                <w:rFonts w:cs="Arial"/>
                <w:sz w:val="16"/>
                <w:szCs w:val="16"/>
              </w:rPr>
              <w:t xml:space="preserve"> Allowance for expected credit loss</w:t>
            </w:r>
          </w:p>
        </w:tc>
        <w:tc>
          <w:tcPr>
            <w:tcW w:w="1462" w:type="dxa"/>
            <w:shd w:val="clear" w:color="auto" w:fill="auto"/>
            <w:vAlign w:val="bottom"/>
          </w:tcPr>
          <w:p w14:paraId="7E6B3193"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(4,246,961)</w:t>
            </w:r>
          </w:p>
        </w:tc>
        <w:tc>
          <w:tcPr>
            <w:tcW w:w="1463" w:type="dxa"/>
            <w:shd w:val="clear" w:color="auto" w:fill="auto"/>
            <w:vAlign w:val="bottom"/>
          </w:tcPr>
          <w:p w14:paraId="7159D7F9"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(2,782,054)</w:t>
            </w:r>
          </w:p>
        </w:tc>
        <w:tc>
          <w:tcPr>
            <w:tcW w:w="1462" w:type="dxa"/>
            <w:shd w:val="clear" w:color="auto" w:fill="auto"/>
            <w:vAlign w:val="bottom"/>
          </w:tcPr>
          <w:p w14:paraId="1EBF6A2A"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 xml:space="preserve"> (1,138,723)</w:t>
            </w:r>
          </w:p>
        </w:tc>
        <w:tc>
          <w:tcPr>
            <w:tcW w:w="1463" w:type="dxa"/>
            <w:shd w:val="clear" w:color="auto" w:fill="auto"/>
            <w:vAlign w:val="bottom"/>
          </w:tcPr>
          <w:p w14:paraId="305886BB"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(8,167,738)</w:t>
            </w:r>
          </w:p>
        </w:tc>
      </w:tr>
      <w:tr w:rsidR="00717E4C" w:rsidRPr="00CF754F" w14:paraId="0FD2CAC1" w14:textId="77777777" w:rsidTr="00C27078">
        <w:tc>
          <w:tcPr>
            <w:tcW w:w="3060" w:type="dxa"/>
            <w:shd w:val="clear" w:color="auto" w:fill="auto"/>
          </w:tcPr>
          <w:p w14:paraId="50A183BC"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rPr>
            </w:pPr>
            <w:r w:rsidRPr="00CF754F">
              <w:rPr>
                <w:rFonts w:cs="Arial"/>
                <w:sz w:val="16"/>
                <w:szCs w:val="16"/>
              </w:rPr>
              <w:t>Net book value</w:t>
            </w:r>
          </w:p>
        </w:tc>
        <w:tc>
          <w:tcPr>
            <w:tcW w:w="1462" w:type="dxa"/>
            <w:shd w:val="clear" w:color="auto" w:fill="auto"/>
            <w:vAlign w:val="bottom"/>
          </w:tcPr>
          <w:p w14:paraId="5F47AF7E"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84,039,935</w:t>
            </w:r>
          </w:p>
        </w:tc>
        <w:tc>
          <w:tcPr>
            <w:tcW w:w="1463" w:type="dxa"/>
            <w:shd w:val="clear" w:color="auto" w:fill="auto"/>
            <w:vAlign w:val="bottom"/>
          </w:tcPr>
          <w:p w14:paraId="5C2459B3"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9,012,401</w:t>
            </w:r>
          </w:p>
        </w:tc>
        <w:tc>
          <w:tcPr>
            <w:tcW w:w="1462" w:type="dxa"/>
            <w:shd w:val="clear" w:color="auto" w:fill="auto"/>
            <w:vAlign w:val="bottom"/>
          </w:tcPr>
          <w:p w14:paraId="79921B90"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524,674</w:t>
            </w:r>
          </w:p>
        </w:tc>
        <w:tc>
          <w:tcPr>
            <w:tcW w:w="1463" w:type="dxa"/>
            <w:shd w:val="clear" w:color="auto" w:fill="auto"/>
            <w:vAlign w:val="bottom"/>
          </w:tcPr>
          <w:p w14:paraId="753866F5"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93,577,010</w:t>
            </w:r>
          </w:p>
        </w:tc>
      </w:tr>
      <w:tr w:rsidR="00717E4C" w:rsidRPr="00CF754F" w14:paraId="049228D6" w14:textId="77777777" w:rsidTr="00C27078">
        <w:tc>
          <w:tcPr>
            <w:tcW w:w="3060" w:type="dxa"/>
            <w:shd w:val="clear" w:color="auto" w:fill="auto"/>
          </w:tcPr>
          <w:p w14:paraId="24B90A6F"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rPr>
            </w:pPr>
          </w:p>
        </w:tc>
        <w:tc>
          <w:tcPr>
            <w:tcW w:w="1462" w:type="dxa"/>
            <w:shd w:val="clear" w:color="auto" w:fill="auto"/>
            <w:vAlign w:val="bottom"/>
          </w:tcPr>
          <w:p w14:paraId="69D20044"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p>
        </w:tc>
        <w:tc>
          <w:tcPr>
            <w:tcW w:w="1463" w:type="dxa"/>
            <w:shd w:val="clear" w:color="auto" w:fill="auto"/>
            <w:vAlign w:val="bottom"/>
          </w:tcPr>
          <w:p w14:paraId="38611688"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p>
        </w:tc>
        <w:tc>
          <w:tcPr>
            <w:tcW w:w="1462" w:type="dxa"/>
            <w:shd w:val="clear" w:color="auto" w:fill="auto"/>
            <w:vAlign w:val="bottom"/>
          </w:tcPr>
          <w:p w14:paraId="7FAA3379"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p>
        </w:tc>
        <w:tc>
          <w:tcPr>
            <w:tcW w:w="1463" w:type="dxa"/>
            <w:shd w:val="clear" w:color="auto" w:fill="auto"/>
            <w:vAlign w:val="bottom"/>
          </w:tcPr>
          <w:p w14:paraId="3F85A184"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p>
        </w:tc>
      </w:tr>
      <w:tr w:rsidR="00717E4C" w:rsidRPr="00CF754F" w14:paraId="790348DB" w14:textId="77777777" w:rsidTr="00C27078">
        <w:tc>
          <w:tcPr>
            <w:tcW w:w="3060" w:type="dxa"/>
            <w:shd w:val="clear" w:color="auto" w:fill="auto"/>
            <w:vAlign w:val="bottom"/>
          </w:tcPr>
          <w:p w14:paraId="76355216"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b/>
                <w:bCs/>
                <w:sz w:val="16"/>
                <w:szCs w:val="16"/>
              </w:rPr>
            </w:pPr>
            <w:r w:rsidRPr="00CF754F">
              <w:rPr>
                <w:rFonts w:cs="Arial"/>
                <w:b/>
                <w:bCs/>
                <w:sz w:val="16"/>
                <w:szCs w:val="16"/>
              </w:rPr>
              <w:t>Short-term lending</w:t>
            </w:r>
          </w:p>
        </w:tc>
        <w:tc>
          <w:tcPr>
            <w:tcW w:w="1462" w:type="dxa"/>
            <w:shd w:val="clear" w:color="auto" w:fill="auto"/>
            <w:vAlign w:val="bottom"/>
          </w:tcPr>
          <w:p w14:paraId="769B069B"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p>
        </w:tc>
        <w:tc>
          <w:tcPr>
            <w:tcW w:w="1463" w:type="dxa"/>
            <w:shd w:val="clear" w:color="auto" w:fill="auto"/>
            <w:vAlign w:val="bottom"/>
          </w:tcPr>
          <w:p w14:paraId="345968D0"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p>
        </w:tc>
        <w:tc>
          <w:tcPr>
            <w:tcW w:w="1462" w:type="dxa"/>
            <w:shd w:val="clear" w:color="auto" w:fill="auto"/>
            <w:vAlign w:val="bottom"/>
          </w:tcPr>
          <w:p w14:paraId="6516BAD1"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p>
        </w:tc>
        <w:tc>
          <w:tcPr>
            <w:tcW w:w="1463" w:type="dxa"/>
            <w:shd w:val="clear" w:color="auto" w:fill="auto"/>
            <w:vAlign w:val="bottom"/>
          </w:tcPr>
          <w:p w14:paraId="3409DA2A"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p>
        </w:tc>
      </w:tr>
      <w:tr w:rsidR="00717E4C" w:rsidRPr="00CF754F" w14:paraId="630E101F" w14:textId="77777777" w:rsidTr="00C27078">
        <w:tc>
          <w:tcPr>
            <w:tcW w:w="3060" w:type="dxa"/>
            <w:shd w:val="clear" w:color="auto" w:fill="auto"/>
            <w:vAlign w:val="bottom"/>
          </w:tcPr>
          <w:p w14:paraId="0E0F0454"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rPr>
            </w:pPr>
            <w:r w:rsidRPr="00CF754F">
              <w:rPr>
                <w:rFonts w:cs="Arial"/>
                <w:sz w:val="16"/>
                <w:szCs w:val="16"/>
              </w:rPr>
              <w:t>Not yet due</w:t>
            </w:r>
          </w:p>
        </w:tc>
        <w:tc>
          <w:tcPr>
            <w:tcW w:w="1462" w:type="dxa"/>
            <w:shd w:val="clear" w:color="auto" w:fill="auto"/>
            <w:vAlign w:val="bottom"/>
          </w:tcPr>
          <w:p w14:paraId="7125CD46"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746,000</w:t>
            </w:r>
          </w:p>
        </w:tc>
        <w:tc>
          <w:tcPr>
            <w:tcW w:w="1463" w:type="dxa"/>
            <w:shd w:val="clear" w:color="auto" w:fill="auto"/>
            <w:vAlign w:val="bottom"/>
          </w:tcPr>
          <w:p w14:paraId="5240F090"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w:t>
            </w:r>
          </w:p>
        </w:tc>
        <w:tc>
          <w:tcPr>
            <w:tcW w:w="1462" w:type="dxa"/>
            <w:shd w:val="clear" w:color="auto" w:fill="auto"/>
            <w:vAlign w:val="bottom"/>
          </w:tcPr>
          <w:p w14:paraId="2059A127"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w:t>
            </w:r>
          </w:p>
        </w:tc>
        <w:tc>
          <w:tcPr>
            <w:tcW w:w="1463" w:type="dxa"/>
            <w:shd w:val="clear" w:color="auto" w:fill="auto"/>
            <w:vAlign w:val="bottom"/>
          </w:tcPr>
          <w:p w14:paraId="29880AAB"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746,000</w:t>
            </w:r>
          </w:p>
        </w:tc>
      </w:tr>
      <w:tr w:rsidR="00717E4C" w:rsidRPr="00CF754F" w14:paraId="66EB0ADD" w14:textId="77777777" w:rsidTr="00C27078">
        <w:tc>
          <w:tcPr>
            <w:tcW w:w="3060" w:type="dxa"/>
            <w:shd w:val="clear" w:color="auto" w:fill="auto"/>
          </w:tcPr>
          <w:p w14:paraId="2D8D5279"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357" w:right="72" w:hanging="266"/>
              <w:jc w:val="thaiDistribute"/>
              <w:rPr>
                <w:rFonts w:cs="Arial"/>
                <w:sz w:val="16"/>
                <w:szCs w:val="16"/>
              </w:rPr>
            </w:pPr>
            <w:r w:rsidRPr="00CF754F">
              <w:rPr>
                <w:rFonts w:cs="Arial"/>
                <w:sz w:val="16"/>
                <w:szCs w:val="16"/>
                <w:u w:val="single"/>
              </w:rPr>
              <w:t>Less</w:t>
            </w:r>
            <w:r w:rsidRPr="00CF754F">
              <w:rPr>
                <w:rFonts w:cs="Arial"/>
                <w:sz w:val="16"/>
                <w:szCs w:val="16"/>
              </w:rPr>
              <w:t xml:space="preserve"> Allowance for expected credit loss</w:t>
            </w:r>
          </w:p>
        </w:tc>
        <w:tc>
          <w:tcPr>
            <w:tcW w:w="1462" w:type="dxa"/>
            <w:shd w:val="clear" w:color="auto" w:fill="auto"/>
            <w:vAlign w:val="bottom"/>
          </w:tcPr>
          <w:p w14:paraId="21A1C44D"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w:t>
            </w:r>
          </w:p>
        </w:tc>
        <w:tc>
          <w:tcPr>
            <w:tcW w:w="1463" w:type="dxa"/>
            <w:shd w:val="clear" w:color="auto" w:fill="auto"/>
            <w:vAlign w:val="bottom"/>
          </w:tcPr>
          <w:p w14:paraId="55F4775E"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w:t>
            </w:r>
          </w:p>
        </w:tc>
        <w:tc>
          <w:tcPr>
            <w:tcW w:w="1462" w:type="dxa"/>
            <w:shd w:val="clear" w:color="auto" w:fill="auto"/>
            <w:vAlign w:val="bottom"/>
          </w:tcPr>
          <w:p w14:paraId="1E94303C"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w:t>
            </w:r>
          </w:p>
        </w:tc>
        <w:tc>
          <w:tcPr>
            <w:tcW w:w="1463" w:type="dxa"/>
            <w:shd w:val="clear" w:color="auto" w:fill="auto"/>
            <w:vAlign w:val="bottom"/>
          </w:tcPr>
          <w:p w14:paraId="360B3488"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w:t>
            </w:r>
          </w:p>
        </w:tc>
      </w:tr>
      <w:tr w:rsidR="00717E4C" w:rsidRPr="00CF754F" w14:paraId="6BDB1B62" w14:textId="77777777" w:rsidTr="00C27078">
        <w:tc>
          <w:tcPr>
            <w:tcW w:w="3060" w:type="dxa"/>
            <w:shd w:val="clear" w:color="auto" w:fill="auto"/>
          </w:tcPr>
          <w:p w14:paraId="620CA8BC"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rPr>
            </w:pPr>
            <w:r w:rsidRPr="00CF754F">
              <w:rPr>
                <w:rFonts w:cs="Arial"/>
                <w:sz w:val="16"/>
                <w:szCs w:val="16"/>
              </w:rPr>
              <w:t>Net book value</w:t>
            </w:r>
          </w:p>
        </w:tc>
        <w:tc>
          <w:tcPr>
            <w:tcW w:w="1462" w:type="dxa"/>
            <w:shd w:val="clear" w:color="auto" w:fill="auto"/>
            <w:vAlign w:val="bottom"/>
          </w:tcPr>
          <w:p w14:paraId="1AB21615"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746,000</w:t>
            </w:r>
          </w:p>
        </w:tc>
        <w:tc>
          <w:tcPr>
            <w:tcW w:w="1463" w:type="dxa"/>
            <w:shd w:val="clear" w:color="auto" w:fill="auto"/>
            <w:vAlign w:val="bottom"/>
          </w:tcPr>
          <w:p w14:paraId="3D05D8AE"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w:t>
            </w:r>
          </w:p>
        </w:tc>
        <w:tc>
          <w:tcPr>
            <w:tcW w:w="1462" w:type="dxa"/>
            <w:shd w:val="clear" w:color="auto" w:fill="auto"/>
            <w:vAlign w:val="bottom"/>
          </w:tcPr>
          <w:p w14:paraId="245655C4"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w:t>
            </w:r>
          </w:p>
        </w:tc>
        <w:tc>
          <w:tcPr>
            <w:tcW w:w="1463" w:type="dxa"/>
            <w:shd w:val="clear" w:color="auto" w:fill="auto"/>
            <w:vAlign w:val="bottom"/>
          </w:tcPr>
          <w:p w14:paraId="1F250FC8"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00" w:lineRule="exact"/>
              <w:ind w:left="115" w:right="72"/>
              <w:rPr>
                <w:rFonts w:cs="Arial"/>
                <w:sz w:val="16"/>
                <w:szCs w:val="16"/>
              </w:rPr>
            </w:pPr>
            <w:r w:rsidRPr="00CF754F">
              <w:rPr>
                <w:rFonts w:cs="Arial"/>
                <w:sz w:val="16"/>
                <w:szCs w:val="16"/>
              </w:rPr>
              <w:t>746,000</w:t>
            </w:r>
          </w:p>
        </w:tc>
      </w:tr>
      <w:tr w:rsidR="00717E4C" w:rsidRPr="00CF754F" w14:paraId="25796A0A" w14:textId="77777777" w:rsidTr="00C27078">
        <w:tc>
          <w:tcPr>
            <w:tcW w:w="8910" w:type="dxa"/>
            <w:gridSpan w:val="5"/>
            <w:shd w:val="clear" w:color="auto" w:fill="auto"/>
          </w:tcPr>
          <w:p w14:paraId="4FB6737D"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541" w:right="72" w:hanging="450"/>
              <w:rPr>
                <w:rFonts w:cs="Arial"/>
                <w:color w:val="000000"/>
                <w:sz w:val="16"/>
                <w:szCs w:val="16"/>
              </w:rPr>
            </w:pPr>
          </w:p>
        </w:tc>
      </w:tr>
      <w:tr w:rsidR="00717E4C" w:rsidRPr="00CF754F" w14:paraId="31955702" w14:textId="77777777" w:rsidTr="00C27078">
        <w:tc>
          <w:tcPr>
            <w:tcW w:w="8910" w:type="dxa"/>
            <w:gridSpan w:val="5"/>
            <w:shd w:val="clear" w:color="auto" w:fill="auto"/>
          </w:tcPr>
          <w:p w14:paraId="3DE5BD20"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541" w:right="72" w:hanging="450"/>
              <w:rPr>
                <w:rFonts w:cs="Arial"/>
                <w:b/>
                <w:bCs/>
                <w:sz w:val="16"/>
                <w:szCs w:val="16"/>
              </w:rPr>
            </w:pPr>
            <w:r w:rsidRPr="00CF754F">
              <w:rPr>
                <w:rFonts w:cs="Arial"/>
                <w:b/>
                <w:bCs/>
                <w:sz w:val="16"/>
                <w:szCs w:val="16"/>
              </w:rPr>
              <w:t>Other financial assets measured at amortised cost</w:t>
            </w:r>
          </w:p>
        </w:tc>
      </w:tr>
      <w:tr w:rsidR="00717E4C" w:rsidRPr="00CF754F" w14:paraId="16C5C742" w14:textId="77777777" w:rsidTr="00C27078">
        <w:tc>
          <w:tcPr>
            <w:tcW w:w="3060" w:type="dxa"/>
            <w:shd w:val="clear" w:color="auto" w:fill="auto"/>
          </w:tcPr>
          <w:p w14:paraId="4937AE29"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rPr>
            </w:pPr>
            <w:r w:rsidRPr="00CF754F">
              <w:rPr>
                <w:rFonts w:cs="Arial"/>
                <w:sz w:val="16"/>
                <w:szCs w:val="16"/>
              </w:rPr>
              <w:t>Investment grade</w:t>
            </w:r>
          </w:p>
        </w:tc>
        <w:tc>
          <w:tcPr>
            <w:tcW w:w="1462" w:type="dxa"/>
            <w:shd w:val="clear" w:color="auto" w:fill="auto"/>
            <w:vAlign w:val="bottom"/>
          </w:tcPr>
          <w:p w14:paraId="78212AD7"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1,988</w:t>
            </w:r>
          </w:p>
        </w:tc>
        <w:tc>
          <w:tcPr>
            <w:tcW w:w="1463" w:type="dxa"/>
            <w:shd w:val="clear" w:color="auto" w:fill="auto"/>
            <w:vAlign w:val="bottom"/>
          </w:tcPr>
          <w:p w14:paraId="2B75730B"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w:t>
            </w:r>
          </w:p>
        </w:tc>
        <w:tc>
          <w:tcPr>
            <w:tcW w:w="1462" w:type="dxa"/>
            <w:shd w:val="clear" w:color="auto" w:fill="auto"/>
            <w:vAlign w:val="bottom"/>
          </w:tcPr>
          <w:p w14:paraId="53CB2711"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w:t>
            </w:r>
          </w:p>
        </w:tc>
        <w:tc>
          <w:tcPr>
            <w:tcW w:w="1463" w:type="dxa"/>
            <w:shd w:val="clear" w:color="auto" w:fill="auto"/>
            <w:vAlign w:val="bottom"/>
          </w:tcPr>
          <w:p w14:paraId="33A68840"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1,988</w:t>
            </w:r>
          </w:p>
        </w:tc>
      </w:tr>
      <w:tr w:rsidR="00717E4C" w:rsidRPr="00CF754F" w14:paraId="553046BB" w14:textId="77777777" w:rsidTr="00C27078">
        <w:tc>
          <w:tcPr>
            <w:tcW w:w="3060" w:type="dxa"/>
            <w:shd w:val="clear" w:color="auto" w:fill="auto"/>
          </w:tcPr>
          <w:p w14:paraId="3C79F7CF"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541" w:right="72" w:hanging="450"/>
              <w:rPr>
                <w:rFonts w:cs="Arial"/>
                <w:sz w:val="16"/>
                <w:szCs w:val="16"/>
              </w:rPr>
            </w:pPr>
            <w:r w:rsidRPr="00CF754F">
              <w:rPr>
                <w:rFonts w:cs="Arial"/>
                <w:sz w:val="16"/>
                <w:szCs w:val="16"/>
                <w:u w:val="single"/>
              </w:rPr>
              <w:t>Less</w:t>
            </w:r>
            <w:r w:rsidRPr="00CF754F">
              <w:rPr>
                <w:rFonts w:cs="Arial"/>
                <w:sz w:val="16"/>
                <w:szCs w:val="16"/>
                <w:cs/>
              </w:rPr>
              <w:t xml:space="preserve"> </w:t>
            </w:r>
            <w:r w:rsidRPr="00CF754F">
              <w:rPr>
                <w:rFonts w:cs="Arial"/>
                <w:sz w:val="16"/>
                <w:szCs w:val="16"/>
              </w:rPr>
              <w:tab/>
              <w:t>Allowance for expected credit loss</w:t>
            </w:r>
          </w:p>
        </w:tc>
        <w:tc>
          <w:tcPr>
            <w:tcW w:w="1462" w:type="dxa"/>
            <w:shd w:val="clear" w:color="auto" w:fill="auto"/>
            <w:vAlign w:val="bottom"/>
          </w:tcPr>
          <w:p w14:paraId="2E2488F5"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w:t>
            </w:r>
          </w:p>
        </w:tc>
        <w:tc>
          <w:tcPr>
            <w:tcW w:w="1463" w:type="dxa"/>
            <w:shd w:val="clear" w:color="auto" w:fill="auto"/>
            <w:vAlign w:val="bottom"/>
          </w:tcPr>
          <w:p w14:paraId="4AA6E0CA"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w:t>
            </w:r>
          </w:p>
        </w:tc>
        <w:tc>
          <w:tcPr>
            <w:tcW w:w="1462" w:type="dxa"/>
            <w:shd w:val="clear" w:color="auto" w:fill="auto"/>
            <w:vAlign w:val="bottom"/>
          </w:tcPr>
          <w:p w14:paraId="7F0A91A7"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w:t>
            </w:r>
          </w:p>
        </w:tc>
        <w:tc>
          <w:tcPr>
            <w:tcW w:w="1463" w:type="dxa"/>
            <w:shd w:val="clear" w:color="auto" w:fill="auto"/>
            <w:vAlign w:val="bottom"/>
          </w:tcPr>
          <w:p w14:paraId="53829F90" w14:textId="77777777"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w:t>
            </w:r>
          </w:p>
        </w:tc>
      </w:tr>
      <w:tr w:rsidR="00717E4C" w:rsidRPr="00CF754F" w14:paraId="3A12B18A" w14:textId="77777777" w:rsidTr="00C27078">
        <w:tc>
          <w:tcPr>
            <w:tcW w:w="3060" w:type="dxa"/>
            <w:shd w:val="clear" w:color="auto" w:fill="auto"/>
          </w:tcPr>
          <w:p w14:paraId="38165198"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1" w:right="72"/>
              <w:jc w:val="thaiDistribute"/>
              <w:rPr>
                <w:rFonts w:cs="Arial"/>
                <w:sz w:val="16"/>
                <w:szCs w:val="16"/>
              </w:rPr>
            </w:pPr>
            <w:r w:rsidRPr="00CF754F">
              <w:rPr>
                <w:rFonts w:cs="Arial"/>
                <w:sz w:val="16"/>
                <w:szCs w:val="16"/>
              </w:rPr>
              <w:t>Net book value</w:t>
            </w:r>
          </w:p>
        </w:tc>
        <w:tc>
          <w:tcPr>
            <w:tcW w:w="1462" w:type="dxa"/>
            <w:shd w:val="clear" w:color="auto" w:fill="auto"/>
            <w:vAlign w:val="bottom"/>
          </w:tcPr>
          <w:p w14:paraId="4B451001"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1,988</w:t>
            </w:r>
          </w:p>
        </w:tc>
        <w:tc>
          <w:tcPr>
            <w:tcW w:w="1463" w:type="dxa"/>
            <w:shd w:val="clear" w:color="auto" w:fill="auto"/>
            <w:vAlign w:val="bottom"/>
          </w:tcPr>
          <w:p w14:paraId="3383E3C2"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w:t>
            </w:r>
          </w:p>
        </w:tc>
        <w:tc>
          <w:tcPr>
            <w:tcW w:w="1462" w:type="dxa"/>
            <w:shd w:val="clear" w:color="auto" w:fill="auto"/>
            <w:vAlign w:val="bottom"/>
          </w:tcPr>
          <w:p w14:paraId="65C56ACE"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w:t>
            </w:r>
          </w:p>
        </w:tc>
        <w:tc>
          <w:tcPr>
            <w:tcW w:w="1463" w:type="dxa"/>
            <w:shd w:val="clear" w:color="auto" w:fill="auto"/>
            <w:vAlign w:val="bottom"/>
          </w:tcPr>
          <w:p w14:paraId="619F5F2A" w14:textId="77777777" w:rsidR="00717E4C" w:rsidRPr="00CF754F" w:rsidRDefault="00717E4C" w:rsidP="00717E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00" w:lineRule="exact"/>
              <w:ind w:left="115" w:right="72"/>
              <w:jc w:val="both"/>
              <w:rPr>
                <w:rFonts w:cs="Arial"/>
                <w:sz w:val="16"/>
                <w:szCs w:val="16"/>
              </w:rPr>
            </w:pPr>
            <w:r w:rsidRPr="00CF754F">
              <w:rPr>
                <w:rFonts w:cs="Arial"/>
                <w:sz w:val="16"/>
                <w:szCs w:val="16"/>
              </w:rPr>
              <w:t>1,988</w:t>
            </w:r>
          </w:p>
        </w:tc>
      </w:tr>
    </w:tbl>
    <w:p w14:paraId="04E1517D" w14:textId="77777777" w:rsidR="00C359DE" w:rsidRPr="00CF754F" w:rsidRDefault="00817BE2"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60" w:lineRule="exact"/>
        <w:ind w:left="547" w:hanging="547"/>
        <w:jc w:val="thaiDistribute"/>
        <w:rPr>
          <w:rFonts w:cs="Arial"/>
          <w:sz w:val="22"/>
          <w:szCs w:val="22"/>
        </w:rPr>
      </w:pPr>
      <w:r w:rsidRPr="00CF754F">
        <w:rPr>
          <w:rFonts w:cs="Arial"/>
          <w:sz w:val="22"/>
          <w:szCs w:val="22"/>
        </w:rPr>
        <w:t>2</w:t>
      </w:r>
      <w:r w:rsidR="003E6B0F" w:rsidRPr="00CF754F">
        <w:rPr>
          <w:rFonts w:cs="Arial"/>
          <w:sz w:val="22"/>
          <w:szCs w:val="22"/>
        </w:rPr>
        <w:t>8</w:t>
      </w:r>
      <w:r w:rsidR="00C359DE" w:rsidRPr="00CF754F">
        <w:rPr>
          <w:rFonts w:cs="Arial"/>
          <w:sz w:val="22"/>
          <w:szCs w:val="22"/>
        </w:rPr>
        <w:t>.</w:t>
      </w:r>
      <w:r w:rsidRPr="00CF754F">
        <w:rPr>
          <w:rFonts w:cs="Arial"/>
          <w:sz w:val="22"/>
          <w:szCs w:val="22"/>
        </w:rPr>
        <w:t>2</w:t>
      </w:r>
      <w:r w:rsidR="00C359DE" w:rsidRPr="00CF754F">
        <w:rPr>
          <w:rFonts w:cs="Arial"/>
          <w:sz w:val="22"/>
          <w:szCs w:val="22"/>
        </w:rPr>
        <w:tab/>
        <w:t>Liquidity risk</w:t>
      </w:r>
    </w:p>
    <w:p w14:paraId="52FFE879" w14:textId="77777777" w:rsidR="00C359DE" w:rsidRPr="00CF754F" w:rsidRDefault="00C359DE"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Liquidity risk arises in the general funding of the </w:t>
      </w:r>
      <w:r w:rsidR="00EF5DD8" w:rsidRPr="00CF754F">
        <w:rPr>
          <w:rFonts w:cs="Arial"/>
          <w:sz w:val="22"/>
          <w:szCs w:val="22"/>
        </w:rPr>
        <w:t>Group</w:t>
      </w:r>
      <w:r w:rsidRPr="00CF754F">
        <w:rPr>
          <w:rFonts w:cs="Arial"/>
          <w:sz w:val="22"/>
          <w:szCs w:val="22"/>
        </w:rPr>
        <w:t>’s activities. It includes both the risk of being unable to obtain source of fund at appropriate maturities and rates and the risk of being unable to liquidate an asset at a reasonable p</w:t>
      </w:r>
      <w:r w:rsidR="00E76252" w:rsidRPr="00CF754F">
        <w:rPr>
          <w:rFonts w:cs="Arial"/>
          <w:sz w:val="22"/>
          <w:szCs w:val="22"/>
        </w:rPr>
        <w:t>rice and in an appropriate time</w:t>
      </w:r>
      <w:r w:rsidRPr="00CF754F">
        <w:rPr>
          <w:rFonts w:cs="Arial"/>
          <w:sz w:val="22"/>
          <w:szCs w:val="22"/>
        </w:rPr>
        <w:t>frame.</w:t>
      </w:r>
    </w:p>
    <w:p w14:paraId="3E864F69" w14:textId="6D25D891" w:rsidR="00C359DE" w:rsidRPr="00CF754F" w:rsidRDefault="00C359DE"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160923" w:rsidRPr="00CF754F">
        <w:rPr>
          <w:rFonts w:cs="Arial"/>
          <w:sz w:val="22"/>
          <w:szCs w:val="22"/>
        </w:rPr>
        <w:t>Group</w:t>
      </w:r>
      <w:r w:rsidRPr="00CF754F">
        <w:rPr>
          <w:rFonts w:cs="Arial"/>
          <w:sz w:val="22"/>
          <w:szCs w:val="22"/>
        </w:rPr>
        <w:t xml:space="preserve"> has access to a diverse funding base. Funds are raised using a broad range of instruments including liabilities evidenced by paper, subordinated liabilities and share capital. This enhances funding flexibility, limits dependence on any one source of funds and generally lowers the cost of funds. The </w:t>
      </w:r>
      <w:r w:rsidR="00EF5DD8" w:rsidRPr="00CF754F">
        <w:rPr>
          <w:rFonts w:cs="Arial"/>
          <w:sz w:val="22"/>
          <w:szCs w:val="22"/>
        </w:rPr>
        <w:t xml:space="preserve">Group </w:t>
      </w:r>
      <w:r w:rsidRPr="00CF754F">
        <w:rPr>
          <w:rFonts w:cs="Arial"/>
          <w:sz w:val="22"/>
          <w:szCs w:val="22"/>
        </w:rPr>
        <w:t xml:space="preserve">strives to maintain a balance between continuity of funding and flexibility through the use of liabilities with a range of maturities. The </w:t>
      </w:r>
      <w:r w:rsidR="00EF5DD8" w:rsidRPr="00CF754F">
        <w:rPr>
          <w:rFonts w:cs="Arial"/>
          <w:sz w:val="22"/>
          <w:szCs w:val="22"/>
        </w:rPr>
        <w:t xml:space="preserve">Group </w:t>
      </w:r>
      <w:r w:rsidRPr="00CF754F">
        <w:rPr>
          <w:rFonts w:cs="Arial"/>
          <w:sz w:val="22"/>
          <w:szCs w:val="22"/>
        </w:rPr>
        <w:t xml:space="preserve">continually assesses liquidity risk by identifying and monitoring changes in funding required to meet business goals and targets set in terms of the overall strategy. </w:t>
      </w:r>
      <w:r w:rsidR="002042F2" w:rsidRPr="00CF754F">
        <w:rPr>
          <w:rFonts w:cs="Arial"/>
          <w:sz w:val="22"/>
          <w:szCs w:val="22"/>
        </w:rPr>
        <w:t xml:space="preserve">                            </w:t>
      </w:r>
      <w:r w:rsidRPr="00CF754F">
        <w:rPr>
          <w:rFonts w:cs="Arial"/>
          <w:sz w:val="22"/>
          <w:szCs w:val="22"/>
        </w:rPr>
        <w:t>As at</w:t>
      </w:r>
      <w:r w:rsidR="001E62E5" w:rsidRPr="00CF754F">
        <w:rPr>
          <w:rFonts w:cs="Arial"/>
          <w:sz w:val="22"/>
          <w:szCs w:val="22"/>
        </w:rPr>
        <w:t xml:space="preserve"> 31</w:t>
      </w:r>
      <w:r w:rsidRPr="00CF754F">
        <w:rPr>
          <w:rFonts w:cs="Arial"/>
          <w:sz w:val="22"/>
          <w:szCs w:val="22"/>
        </w:rPr>
        <w:t xml:space="preserve"> December </w:t>
      </w:r>
      <w:r w:rsidR="00717E4C" w:rsidRPr="00CF754F">
        <w:rPr>
          <w:rFonts w:cs="Arial"/>
          <w:sz w:val="22"/>
          <w:szCs w:val="22"/>
        </w:rPr>
        <w:t>2023</w:t>
      </w:r>
      <w:r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Pr="00CF754F">
        <w:rPr>
          <w:rFonts w:cs="Arial"/>
          <w:sz w:val="22"/>
          <w:szCs w:val="22"/>
        </w:rPr>
        <w:t xml:space="preserve">, the </w:t>
      </w:r>
      <w:r w:rsidR="00EF5DD8" w:rsidRPr="00CF754F">
        <w:rPr>
          <w:rFonts w:cs="Arial"/>
          <w:sz w:val="22"/>
          <w:szCs w:val="22"/>
        </w:rPr>
        <w:t>Group</w:t>
      </w:r>
      <w:r w:rsidR="00160923" w:rsidRPr="00CF754F">
        <w:rPr>
          <w:rFonts w:cs="Arial"/>
          <w:sz w:val="22"/>
          <w:szCs w:val="22"/>
        </w:rPr>
        <w:t xml:space="preserve"> </w:t>
      </w:r>
      <w:r w:rsidR="00245933" w:rsidRPr="00CF754F">
        <w:rPr>
          <w:rFonts w:cs="Arial"/>
          <w:sz w:val="22"/>
          <w:szCs w:val="22"/>
        </w:rPr>
        <w:t>has</w:t>
      </w:r>
      <w:r w:rsidRPr="00CF754F">
        <w:rPr>
          <w:rFonts w:cs="Arial"/>
          <w:sz w:val="22"/>
          <w:szCs w:val="22"/>
        </w:rPr>
        <w:t xml:space="preserve"> a credit line with a related financial institution </w:t>
      </w:r>
      <w:r w:rsidR="00B348E1" w:rsidRPr="00CF754F">
        <w:rPr>
          <w:rFonts w:cs="Arial"/>
          <w:sz w:val="22"/>
          <w:szCs w:val="22"/>
        </w:rPr>
        <w:t>of</w:t>
      </w:r>
      <w:r w:rsidR="00F9577D" w:rsidRPr="00CF754F">
        <w:rPr>
          <w:rFonts w:cs="Arial"/>
          <w:sz w:val="22"/>
          <w:szCs w:val="22"/>
        </w:rPr>
        <w:t xml:space="preserve"> Baht </w:t>
      </w:r>
      <w:r w:rsidR="00325C86" w:rsidRPr="00CF754F">
        <w:rPr>
          <w:rFonts w:cs="Arial"/>
          <w:sz w:val="22"/>
          <w:szCs w:val="22"/>
        </w:rPr>
        <w:t xml:space="preserve">30,061 </w:t>
      </w:r>
      <w:r w:rsidR="00F9577D" w:rsidRPr="00CF754F">
        <w:rPr>
          <w:rFonts w:cs="Arial"/>
          <w:sz w:val="22"/>
          <w:szCs w:val="22"/>
        </w:rPr>
        <w:t xml:space="preserve">million and Baht </w:t>
      </w:r>
      <w:r w:rsidR="001E62E5" w:rsidRPr="00CF754F">
        <w:rPr>
          <w:rFonts w:cs="Arial"/>
          <w:sz w:val="22"/>
          <w:szCs w:val="22"/>
        </w:rPr>
        <w:t>25,161</w:t>
      </w:r>
      <w:r w:rsidR="00F9577D" w:rsidRPr="00CF754F">
        <w:rPr>
          <w:rFonts w:cs="Arial"/>
          <w:sz w:val="22"/>
          <w:szCs w:val="22"/>
        </w:rPr>
        <w:t xml:space="preserve"> million, respectively</w:t>
      </w:r>
      <w:r w:rsidR="002042F2" w:rsidRPr="00CF754F">
        <w:rPr>
          <w:rFonts w:cs="Arial"/>
          <w:sz w:val="22"/>
          <w:szCs w:val="22"/>
        </w:rPr>
        <w:t xml:space="preserve"> (</w:t>
      </w:r>
      <w:r w:rsidR="004F7816" w:rsidRPr="00CF754F">
        <w:rPr>
          <w:rFonts w:cs="Arial"/>
          <w:sz w:val="22"/>
          <w:szCs w:val="22"/>
        </w:rPr>
        <w:t>s</w:t>
      </w:r>
      <w:r w:rsidR="00F9577D" w:rsidRPr="00CF754F">
        <w:rPr>
          <w:rFonts w:cs="Arial"/>
          <w:sz w:val="22"/>
          <w:szCs w:val="22"/>
        </w:rPr>
        <w:t>eparate financial statements</w:t>
      </w:r>
      <w:r w:rsidR="002042F2" w:rsidRPr="00CF754F">
        <w:rPr>
          <w:rFonts w:cs="Arial"/>
          <w:sz w:val="22"/>
          <w:szCs w:val="22"/>
        </w:rPr>
        <w:t>:</w:t>
      </w:r>
      <w:r w:rsidR="00F9577D" w:rsidRPr="00CF754F">
        <w:rPr>
          <w:rFonts w:cs="Arial"/>
          <w:sz w:val="22"/>
          <w:szCs w:val="22"/>
        </w:rPr>
        <w:t xml:space="preserve"> Baht </w:t>
      </w:r>
      <w:r w:rsidR="00325C86" w:rsidRPr="00CF754F">
        <w:rPr>
          <w:rFonts w:cs="Arial"/>
          <w:sz w:val="22"/>
          <w:szCs w:val="22"/>
        </w:rPr>
        <w:t xml:space="preserve">29,030 </w:t>
      </w:r>
      <w:r w:rsidR="00F9577D" w:rsidRPr="00CF754F">
        <w:rPr>
          <w:rFonts w:cs="Arial"/>
          <w:sz w:val="22"/>
          <w:szCs w:val="22"/>
        </w:rPr>
        <w:t xml:space="preserve">million and Baht </w:t>
      </w:r>
      <w:r w:rsidR="001E62E5" w:rsidRPr="00CF754F">
        <w:rPr>
          <w:rFonts w:cs="Arial"/>
          <w:sz w:val="22"/>
          <w:szCs w:val="22"/>
        </w:rPr>
        <w:t>24</w:t>
      </w:r>
      <w:r w:rsidR="001E62E5" w:rsidRPr="00CF754F">
        <w:rPr>
          <w:rFonts w:cs="Arial"/>
          <w:sz w:val="22"/>
          <w:szCs w:val="22"/>
          <w:cs/>
        </w:rPr>
        <w:t>,</w:t>
      </w:r>
      <w:r w:rsidR="001E62E5" w:rsidRPr="00CF754F">
        <w:rPr>
          <w:rFonts w:cs="Arial"/>
          <w:sz w:val="22"/>
          <w:szCs w:val="22"/>
        </w:rPr>
        <w:t xml:space="preserve">030 </w:t>
      </w:r>
      <w:r w:rsidR="00F9577D" w:rsidRPr="00CF754F">
        <w:rPr>
          <w:rFonts w:cs="Arial"/>
          <w:sz w:val="22"/>
          <w:szCs w:val="22"/>
        </w:rPr>
        <w:t>million, respectively</w:t>
      </w:r>
      <w:r w:rsidR="002042F2" w:rsidRPr="00CF754F">
        <w:rPr>
          <w:rFonts w:cs="Arial"/>
          <w:sz w:val="22"/>
          <w:szCs w:val="22"/>
        </w:rPr>
        <w:t>)</w:t>
      </w:r>
      <w:r w:rsidR="00F9577D" w:rsidRPr="00CF754F">
        <w:rPr>
          <w:rFonts w:cs="Arial"/>
          <w:sz w:val="22"/>
          <w:szCs w:val="22"/>
        </w:rPr>
        <w:t>.</w:t>
      </w:r>
    </w:p>
    <w:p w14:paraId="41A146BC" w14:textId="00E8A1E3" w:rsidR="00426FF0" w:rsidRPr="00CF754F" w:rsidRDefault="00426FF0" w:rsidP="001E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lastRenderedPageBreak/>
        <w:t xml:space="preserve">As at </w:t>
      </w:r>
      <w:r w:rsidR="001E62E5" w:rsidRPr="00CF754F">
        <w:rPr>
          <w:rFonts w:cs="Arial"/>
          <w:sz w:val="22"/>
          <w:szCs w:val="22"/>
        </w:rPr>
        <w:t xml:space="preserve">31 </w:t>
      </w:r>
      <w:r w:rsidRPr="00CF754F">
        <w:rPr>
          <w:rFonts w:cs="Arial"/>
          <w:sz w:val="22"/>
          <w:szCs w:val="22"/>
        </w:rPr>
        <w:t xml:space="preserve">December </w:t>
      </w:r>
      <w:r w:rsidR="00717E4C" w:rsidRPr="00CF754F">
        <w:rPr>
          <w:rFonts w:cs="Arial"/>
          <w:sz w:val="22"/>
          <w:szCs w:val="22"/>
        </w:rPr>
        <w:t>2023</w:t>
      </w:r>
      <w:r w:rsidR="005A08AF"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Pr="00CF754F">
        <w:rPr>
          <w:rFonts w:cs="Arial"/>
          <w:sz w:val="22"/>
          <w:szCs w:val="22"/>
        </w:rPr>
        <w:t xml:space="preserve">, the </w:t>
      </w:r>
      <w:r w:rsidR="00512694" w:rsidRPr="00CF754F">
        <w:rPr>
          <w:rFonts w:cs="Arial"/>
          <w:sz w:val="22"/>
          <w:szCs w:val="22"/>
        </w:rPr>
        <w:t xml:space="preserve">Group’s and the </w:t>
      </w:r>
      <w:r w:rsidRPr="00CF754F">
        <w:rPr>
          <w:rFonts w:cs="Arial"/>
          <w:sz w:val="22"/>
          <w:szCs w:val="22"/>
        </w:rPr>
        <w:t>Company’s financial assets and liabilities are classified by remaining maturity as follows:</w:t>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146326" w:rsidRPr="004519FB" w14:paraId="341B2271" w14:textId="77777777" w:rsidTr="001A5C71">
        <w:tc>
          <w:tcPr>
            <w:tcW w:w="2160" w:type="dxa"/>
            <w:shd w:val="clear" w:color="auto" w:fill="auto"/>
          </w:tcPr>
          <w:p w14:paraId="63238119" w14:textId="77777777" w:rsidR="00146326" w:rsidRPr="004519FB" w:rsidRDefault="0014632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641C7E03" w14:textId="77777777" w:rsidR="00146326"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519FB">
              <w:rPr>
                <w:rFonts w:cs="Arial"/>
                <w:sz w:val="16"/>
                <w:szCs w:val="16"/>
              </w:rPr>
              <w:t>(</w:t>
            </w:r>
            <w:r w:rsidR="00ED6847" w:rsidRPr="004519FB">
              <w:rPr>
                <w:rFonts w:cs="Arial"/>
                <w:sz w:val="16"/>
                <w:szCs w:val="16"/>
              </w:rPr>
              <w:t>Unit: Thousand Baht</w:t>
            </w:r>
            <w:r w:rsidRPr="004519FB">
              <w:rPr>
                <w:rFonts w:cs="Arial"/>
                <w:sz w:val="16"/>
                <w:szCs w:val="16"/>
              </w:rPr>
              <w:t>)</w:t>
            </w:r>
          </w:p>
        </w:tc>
      </w:tr>
      <w:tr w:rsidR="00426FF0" w:rsidRPr="004519FB" w14:paraId="6E5D6438" w14:textId="77777777" w:rsidTr="001A5C71">
        <w:tc>
          <w:tcPr>
            <w:tcW w:w="2160" w:type="dxa"/>
            <w:shd w:val="clear" w:color="auto" w:fill="auto"/>
          </w:tcPr>
          <w:p w14:paraId="10050B5E" w14:textId="77777777" w:rsidR="00426FF0" w:rsidRPr="004519FB" w:rsidRDefault="00426FF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2C91BF1C" w14:textId="77777777" w:rsidR="00426FF0"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Consolidated financial statements</w:t>
            </w:r>
          </w:p>
        </w:tc>
      </w:tr>
      <w:tr w:rsidR="00426FF0" w:rsidRPr="004519FB" w14:paraId="454C6134" w14:textId="77777777" w:rsidTr="001A5C71">
        <w:tc>
          <w:tcPr>
            <w:tcW w:w="2160" w:type="dxa"/>
            <w:shd w:val="clear" w:color="auto" w:fill="auto"/>
          </w:tcPr>
          <w:p w14:paraId="0FDAAA63" w14:textId="77777777" w:rsidR="00426FF0" w:rsidRPr="004519FB" w:rsidRDefault="00426FF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52C75D1F" w14:textId="186981AD" w:rsidR="00426FF0" w:rsidRPr="004519FB" w:rsidRDefault="003E6B0F"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 xml:space="preserve">31 December </w:t>
            </w:r>
            <w:r w:rsidR="001A5C71" w:rsidRPr="004519FB">
              <w:rPr>
                <w:rFonts w:cs="Arial"/>
                <w:sz w:val="16"/>
                <w:szCs w:val="16"/>
              </w:rPr>
              <w:t>202</w:t>
            </w:r>
            <w:r w:rsidR="00717E4C" w:rsidRPr="004519FB">
              <w:rPr>
                <w:rFonts w:cs="Arial"/>
                <w:sz w:val="16"/>
                <w:szCs w:val="16"/>
              </w:rPr>
              <w:t>3</w:t>
            </w:r>
          </w:p>
        </w:tc>
      </w:tr>
      <w:tr w:rsidR="001A5C71" w:rsidRPr="004519FB" w14:paraId="7874C30C" w14:textId="77777777" w:rsidTr="001A5C71">
        <w:tc>
          <w:tcPr>
            <w:tcW w:w="2160" w:type="dxa"/>
            <w:shd w:val="clear" w:color="auto" w:fill="auto"/>
          </w:tcPr>
          <w:p w14:paraId="1E39D3CC"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shd w:val="clear" w:color="auto" w:fill="auto"/>
          </w:tcPr>
          <w:p w14:paraId="2B7EECA9"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At call</w:t>
            </w:r>
          </w:p>
        </w:tc>
        <w:tc>
          <w:tcPr>
            <w:tcW w:w="1245" w:type="dxa"/>
            <w:shd w:val="clear" w:color="auto" w:fill="auto"/>
          </w:tcPr>
          <w:p w14:paraId="3F49E809"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Up to 1 year</w:t>
            </w:r>
          </w:p>
        </w:tc>
        <w:tc>
          <w:tcPr>
            <w:tcW w:w="1245" w:type="dxa"/>
            <w:shd w:val="clear" w:color="auto" w:fill="auto"/>
          </w:tcPr>
          <w:p w14:paraId="1157768B"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 xml:space="preserve">1 </w:t>
            </w:r>
            <w:r w:rsidRPr="004519FB">
              <w:rPr>
                <w:rFonts w:cs="Arial"/>
                <w:sz w:val="16"/>
                <w:szCs w:val="16"/>
                <w:cs/>
              </w:rPr>
              <w:t>-</w:t>
            </w:r>
            <w:r w:rsidRPr="004519FB">
              <w:rPr>
                <w:rFonts w:cs="Arial"/>
                <w:sz w:val="16"/>
                <w:szCs w:val="16"/>
              </w:rPr>
              <w:t xml:space="preserve"> 5 years</w:t>
            </w:r>
          </w:p>
        </w:tc>
        <w:tc>
          <w:tcPr>
            <w:tcW w:w="1245" w:type="dxa"/>
            <w:shd w:val="clear" w:color="auto" w:fill="auto"/>
          </w:tcPr>
          <w:p w14:paraId="636B5ABB"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Over</w:t>
            </w:r>
            <w:r w:rsidRPr="004519FB">
              <w:rPr>
                <w:rFonts w:cs="Arial"/>
                <w:sz w:val="16"/>
                <w:szCs w:val="16"/>
                <w:cs/>
              </w:rPr>
              <w:t xml:space="preserve"> </w:t>
            </w:r>
            <w:r w:rsidRPr="004519FB">
              <w:rPr>
                <w:rFonts w:cs="Arial"/>
                <w:sz w:val="16"/>
                <w:szCs w:val="16"/>
              </w:rPr>
              <w:t>5</w:t>
            </w:r>
            <w:r w:rsidRPr="004519FB">
              <w:rPr>
                <w:rFonts w:cs="Arial"/>
                <w:sz w:val="16"/>
                <w:szCs w:val="16"/>
                <w:cs/>
              </w:rPr>
              <w:t xml:space="preserve"> </w:t>
            </w:r>
            <w:r w:rsidRPr="004519FB">
              <w:rPr>
                <w:rFonts w:cs="Arial"/>
                <w:sz w:val="16"/>
                <w:szCs w:val="16"/>
              </w:rPr>
              <w:t>years</w:t>
            </w:r>
          </w:p>
        </w:tc>
        <w:tc>
          <w:tcPr>
            <w:tcW w:w="1245" w:type="dxa"/>
            <w:shd w:val="clear" w:color="auto" w:fill="auto"/>
          </w:tcPr>
          <w:p w14:paraId="2884A688"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No maturity</w:t>
            </w:r>
          </w:p>
        </w:tc>
        <w:tc>
          <w:tcPr>
            <w:tcW w:w="1245" w:type="dxa"/>
            <w:shd w:val="clear" w:color="auto" w:fill="auto"/>
          </w:tcPr>
          <w:p w14:paraId="03F566C8"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Total</w:t>
            </w:r>
          </w:p>
        </w:tc>
      </w:tr>
      <w:tr w:rsidR="007B728E" w:rsidRPr="004519FB" w14:paraId="49CE942D" w14:textId="77777777" w:rsidTr="00D3779A">
        <w:tc>
          <w:tcPr>
            <w:tcW w:w="2160" w:type="dxa"/>
            <w:shd w:val="clear" w:color="auto" w:fill="auto"/>
            <w:vAlign w:val="bottom"/>
          </w:tcPr>
          <w:p w14:paraId="4F67DF43" w14:textId="7E7972C7" w:rsidR="007B728E" w:rsidRPr="004519FB" w:rsidRDefault="00A0427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b/>
                <w:bCs/>
                <w:sz w:val="16"/>
                <w:szCs w:val="16"/>
              </w:rPr>
              <w:t>Financial assets</w:t>
            </w:r>
          </w:p>
        </w:tc>
        <w:tc>
          <w:tcPr>
            <w:tcW w:w="1245" w:type="dxa"/>
            <w:shd w:val="clear" w:color="auto" w:fill="auto"/>
            <w:vAlign w:val="bottom"/>
          </w:tcPr>
          <w:p w14:paraId="5EECDEB6" w14:textId="22097E7B"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4028CFFF" w14:textId="0DDAE82B"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78C04858" w14:textId="753859D3"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03A44897" w14:textId="68C8AA40"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50817CA1" w14:textId="3B8141DE"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12971A09" w14:textId="7E5FC7CF"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325C86" w:rsidRPr="004519FB" w14:paraId="606098D5" w14:textId="77777777" w:rsidTr="00D3779A">
        <w:tc>
          <w:tcPr>
            <w:tcW w:w="2160" w:type="dxa"/>
            <w:shd w:val="clear" w:color="auto" w:fill="auto"/>
            <w:vAlign w:val="bottom"/>
          </w:tcPr>
          <w:p w14:paraId="50071A7D" w14:textId="4C310364"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Cash and cash equivalents</w:t>
            </w:r>
          </w:p>
        </w:tc>
        <w:tc>
          <w:tcPr>
            <w:tcW w:w="1245" w:type="dxa"/>
            <w:shd w:val="clear" w:color="auto" w:fill="auto"/>
            <w:vAlign w:val="bottom"/>
          </w:tcPr>
          <w:p w14:paraId="3B901483" w14:textId="01FB5C3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cs/>
              </w:rPr>
              <w:t>5</w:t>
            </w:r>
            <w:r w:rsidRPr="004519FB">
              <w:rPr>
                <w:rFonts w:cs="Arial"/>
                <w:sz w:val="16"/>
                <w:szCs w:val="16"/>
                <w:lang w:val="en-GB"/>
              </w:rPr>
              <w:t>,343,736</w:t>
            </w:r>
          </w:p>
        </w:tc>
        <w:tc>
          <w:tcPr>
            <w:tcW w:w="1245" w:type="dxa"/>
            <w:shd w:val="clear" w:color="auto" w:fill="auto"/>
            <w:vAlign w:val="bottom"/>
          </w:tcPr>
          <w:p w14:paraId="216FBD09" w14:textId="230E1C8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56B3B4C5" w14:textId="6F691965"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72AD3BD" w14:textId="2E002AEF"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5109E242" w14:textId="577BD463"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0339EDB3" w14:textId="448FB155"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5,343,736</w:t>
            </w:r>
          </w:p>
        </w:tc>
      </w:tr>
      <w:tr w:rsidR="00325C86" w:rsidRPr="004519FB" w14:paraId="7D095CB9" w14:textId="77777777" w:rsidTr="00D3779A">
        <w:tc>
          <w:tcPr>
            <w:tcW w:w="2160" w:type="dxa"/>
            <w:shd w:val="clear" w:color="auto" w:fill="auto"/>
            <w:vAlign w:val="bottom"/>
          </w:tcPr>
          <w:p w14:paraId="15175213" w14:textId="70BFE5BB"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1245" w:type="dxa"/>
            <w:shd w:val="clear" w:color="auto" w:fill="auto"/>
            <w:vAlign w:val="bottom"/>
          </w:tcPr>
          <w:p w14:paraId="3AB46092" w14:textId="5792DBC6"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34E98753" w14:textId="61C6939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73,762,07</w:t>
            </w:r>
            <w:r w:rsidR="00400C20">
              <w:rPr>
                <w:rFonts w:cs="Arial"/>
                <w:sz w:val="16"/>
                <w:szCs w:val="16"/>
              </w:rPr>
              <w:t>3</w:t>
            </w:r>
          </w:p>
        </w:tc>
        <w:tc>
          <w:tcPr>
            <w:tcW w:w="1245" w:type="dxa"/>
            <w:shd w:val="clear" w:color="auto" w:fill="auto"/>
            <w:vAlign w:val="bottom"/>
          </w:tcPr>
          <w:p w14:paraId="7DF93D29" w14:textId="5F6857EE"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37,788,097</w:t>
            </w:r>
          </w:p>
        </w:tc>
        <w:tc>
          <w:tcPr>
            <w:tcW w:w="1245" w:type="dxa"/>
            <w:shd w:val="clear" w:color="auto" w:fill="auto"/>
            <w:vAlign w:val="bottom"/>
          </w:tcPr>
          <w:p w14:paraId="5DAC4F12" w14:textId="410238B3"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72,242</w:t>
            </w:r>
          </w:p>
        </w:tc>
        <w:tc>
          <w:tcPr>
            <w:tcW w:w="1245" w:type="dxa"/>
            <w:shd w:val="clear" w:color="auto" w:fill="auto"/>
            <w:vAlign w:val="bottom"/>
          </w:tcPr>
          <w:p w14:paraId="36624513" w14:textId="0D4612CE"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7300B414" w14:textId="1A782F3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111,622,41</w:t>
            </w:r>
            <w:r w:rsidR="00087B82" w:rsidRPr="004519FB">
              <w:rPr>
                <w:rFonts w:cs="Arial"/>
                <w:sz w:val="16"/>
                <w:szCs w:val="16"/>
              </w:rPr>
              <w:t>2</w:t>
            </w:r>
          </w:p>
        </w:tc>
      </w:tr>
      <w:tr w:rsidR="00325C86" w:rsidRPr="004519FB" w14:paraId="17797913" w14:textId="77777777" w:rsidTr="00D3779A">
        <w:tc>
          <w:tcPr>
            <w:tcW w:w="2160" w:type="dxa"/>
            <w:shd w:val="clear" w:color="auto" w:fill="auto"/>
            <w:vAlign w:val="bottom"/>
          </w:tcPr>
          <w:p w14:paraId="6B370FFA"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Other financial assets</w:t>
            </w:r>
          </w:p>
        </w:tc>
        <w:tc>
          <w:tcPr>
            <w:tcW w:w="1245" w:type="dxa"/>
            <w:shd w:val="clear" w:color="auto" w:fill="auto"/>
            <w:vAlign w:val="bottom"/>
          </w:tcPr>
          <w:p w14:paraId="3A6CE3E1" w14:textId="0A3134D8"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7E6F0487" w14:textId="1CC509A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040DAE6D" w14:textId="4E101493"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1,991</w:t>
            </w:r>
          </w:p>
        </w:tc>
        <w:tc>
          <w:tcPr>
            <w:tcW w:w="1245" w:type="dxa"/>
            <w:shd w:val="clear" w:color="auto" w:fill="auto"/>
            <w:vAlign w:val="bottom"/>
          </w:tcPr>
          <w:p w14:paraId="1BE936FC" w14:textId="59F21B2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5CEF1B8A" w14:textId="38077EA8"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10</w:t>
            </w:r>
          </w:p>
        </w:tc>
        <w:tc>
          <w:tcPr>
            <w:tcW w:w="1245" w:type="dxa"/>
            <w:shd w:val="clear" w:color="auto" w:fill="auto"/>
            <w:vAlign w:val="bottom"/>
          </w:tcPr>
          <w:p w14:paraId="5C006D99" w14:textId="1292B951"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2,001</w:t>
            </w:r>
          </w:p>
        </w:tc>
      </w:tr>
      <w:tr w:rsidR="00325C86" w:rsidRPr="004519FB" w14:paraId="575D6BFF" w14:textId="77777777" w:rsidTr="00BE5CA2">
        <w:tc>
          <w:tcPr>
            <w:tcW w:w="2160" w:type="dxa"/>
            <w:shd w:val="clear" w:color="auto" w:fill="auto"/>
          </w:tcPr>
          <w:p w14:paraId="4CC331B1" w14:textId="77777777" w:rsidR="00325C86" w:rsidRPr="004519FB" w:rsidRDefault="00325C86" w:rsidP="004519FB">
            <w:pPr>
              <w:overflowPunct w:val="0"/>
              <w:autoSpaceDE w:val="0"/>
              <w:autoSpaceDN w:val="0"/>
              <w:adjustRightInd w:val="0"/>
              <w:spacing w:line="340" w:lineRule="exact"/>
              <w:ind w:left="-103"/>
              <w:textAlignment w:val="baseline"/>
              <w:rPr>
                <w:rFonts w:cs="Arial"/>
                <w:sz w:val="16"/>
                <w:szCs w:val="16"/>
                <w:cs/>
              </w:rPr>
            </w:pPr>
          </w:p>
        </w:tc>
        <w:tc>
          <w:tcPr>
            <w:tcW w:w="1245" w:type="dxa"/>
            <w:shd w:val="clear" w:color="auto" w:fill="auto"/>
            <w:vAlign w:val="bottom"/>
          </w:tcPr>
          <w:p w14:paraId="7756280B"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F4B188B"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EF971B9"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028CAF43"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6A2C43C7"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F310A1A"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325C86" w:rsidRPr="004519FB" w14:paraId="48936499" w14:textId="77777777" w:rsidTr="00BE5CA2">
        <w:tc>
          <w:tcPr>
            <w:tcW w:w="2160" w:type="dxa"/>
            <w:shd w:val="clear" w:color="auto" w:fill="auto"/>
          </w:tcPr>
          <w:p w14:paraId="1B05BE57" w14:textId="31D7C624"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519FB">
              <w:rPr>
                <w:rFonts w:cs="Arial"/>
                <w:b/>
                <w:bCs/>
                <w:sz w:val="16"/>
                <w:szCs w:val="16"/>
              </w:rPr>
              <w:t>Financial liabilities</w:t>
            </w:r>
          </w:p>
        </w:tc>
        <w:tc>
          <w:tcPr>
            <w:tcW w:w="1245" w:type="dxa"/>
            <w:shd w:val="clear" w:color="auto" w:fill="auto"/>
            <w:vAlign w:val="bottom"/>
          </w:tcPr>
          <w:p w14:paraId="4663C2B5"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7C316EF2"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0F7A27E9"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5C59E1FF"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7F3FD0FE"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4E41ACEA"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325C86" w:rsidRPr="004519FB" w14:paraId="65A94229" w14:textId="77777777" w:rsidTr="0017255F">
        <w:tc>
          <w:tcPr>
            <w:tcW w:w="2160" w:type="dxa"/>
            <w:shd w:val="clear" w:color="auto" w:fill="auto"/>
            <w:vAlign w:val="bottom"/>
          </w:tcPr>
          <w:p w14:paraId="71CCF705"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 xml:space="preserve">Short-term borrowings </w:t>
            </w:r>
          </w:p>
        </w:tc>
        <w:tc>
          <w:tcPr>
            <w:tcW w:w="1245" w:type="dxa"/>
            <w:shd w:val="clear" w:color="auto" w:fill="auto"/>
            <w:vAlign w:val="bottom"/>
          </w:tcPr>
          <w:p w14:paraId="5F2D6823" w14:textId="21DC1A71"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2,880,000</w:t>
            </w:r>
          </w:p>
        </w:tc>
        <w:tc>
          <w:tcPr>
            <w:tcW w:w="1245" w:type="dxa"/>
            <w:shd w:val="clear" w:color="auto" w:fill="auto"/>
            <w:vAlign w:val="bottom"/>
          </w:tcPr>
          <w:p w14:paraId="6C00E127" w14:textId="13EF1581"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6,577,248</w:t>
            </w:r>
          </w:p>
        </w:tc>
        <w:tc>
          <w:tcPr>
            <w:tcW w:w="1245" w:type="dxa"/>
            <w:shd w:val="clear" w:color="auto" w:fill="auto"/>
            <w:vAlign w:val="bottom"/>
          </w:tcPr>
          <w:p w14:paraId="78CA7838" w14:textId="5618AF08"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0A7301A5" w14:textId="0BFFB674"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7912CFCF" w14:textId="6C072CDF"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61BB333B" w14:textId="6A5151B5"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9,457,248</w:t>
            </w:r>
          </w:p>
        </w:tc>
      </w:tr>
      <w:tr w:rsidR="00325C86" w:rsidRPr="004519FB" w14:paraId="3F2EB5C3" w14:textId="77777777" w:rsidTr="0017255F">
        <w:tc>
          <w:tcPr>
            <w:tcW w:w="2160" w:type="dxa"/>
            <w:shd w:val="clear" w:color="auto" w:fill="auto"/>
            <w:vAlign w:val="bottom"/>
          </w:tcPr>
          <w:p w14:paraId="295C1608"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borrowings</w:t>
            </w:r>
          </w:p>
        </w:tc>
        <w:tc>
          <w:tcPr>
            <w:tcW w:w="1245" w:type="dxa"/>
            <w:shd w:val="clear" w:color="auto" w:fill="auto"/>
            <w:vAlign w:val="bottom"/>
          </w:tcPr>
          <w:p w14:paraId="4CC60367" w14:textId="4CB87FC5"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637D5FBB" w14:textId="5D0A7B7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4,500,000</w:t>
            </w:r>
          </w:p>
        </w:tc>
        <w:tc>
          <w:tcPr>
            <w:tcW w:w="1245" w:type="dxa"/>
            <w:shd w:val="clear" w:color="auto" w:fill="auto"/>
            <w:vAlign w:val="bottom"/>
          </w:tcPr>
          <w:p w14:paraId="5BCE768D" w14:textId="762E4D7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5,000,000</w:t>
            </w:r>
          </w:p>
        </w:tc>
        <w:tc>
          <w:tcPr>
            <w:tcW w:w="1245" w:type="dxa"/>
            <w:shd w:val="clear" w:color="auto" w:fill="auto"/>
            <w:vAlign w:val="bottom"/>
          </w:tcPr>
          <w:p w14:paraId="1AA6F576" w14:textId="695F40B2"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12237B79" w14:textId="0641E4C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76448EFF" w14:textId="28F2604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9,500,000</w:t>
            </w:r>
          </w:p>
        </w:tc>
      </w:tr>
      <w:tr w:rsidR="00325C86" w:rsidRPr="004519FB" w14:paraId="3196B514" w14:textId="77777777" w:rsidTr="0017255F">
        <w:tc>
          <w:tcPr>
            <w:tcW w:w="2160" w:type="dxa"/>
            <w:shd w:val="clear" w:color="auto" w:fill="auto"/>
            <w:vAlign w:val="bottom"/>
          </w:tcPr>
          <w:p w14:paraId="7DFFCDAE"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debentures</w:t>
            </w:r>
          </w:p>
        </w:tc>
        <w:tc>
          <w:tcPr>
            <w:tcW w:w="1245" w:type="dxa"/>
            <w:shd w:val="clear" w:color="auto" w:fill="auto"/>
            <w:vAlign w:val="bottom"/>
          </w:tcPr>
          <w:p w14:paraId="5982963A" w14:textId="7564C0F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01CA1F64" w14:textId="354C760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7,915,120</w:t>
            </w:r>
          </w:p>
        </w:tc>
        <w:tc>
          <w:tcPr>
            <w:tcW w:w="1245" w:type="dxa"/>
            <w:shd w:val="clear" w:color="auto" w:fill="auto"/>
            <w:vAlign w:val="bottom"/>
          </w:tcPr>
          <w:p w14:paraId="4222FD85" w14:textId="51592616"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34,831,541</w:t>
            </w:r>
          </w:p>
        </w:tc>
        <w:tc>
          <w:tcPr>
            <w:tcW w:w="1245" w:type="dxa"/>
            <w:shd w:val="clear" w:color="auto" w:fill="auto"/>
            <w:vAlign w:val="bottom"/>
          </w:tcPr>
          <w:p w14:paraId="5364A804" w14:textId="64170CA1"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4,700,000</w:t>
            </w:r>
          </w:p>
        </w:tc>
        <w:tc>
          <w:tcPr>
            <w:tcW w:w="1245" w:type="dxa"/>
            <w:shd w:val="clear" w:color="auto" w:fill="auto"/>
            <w:vAlign w:val="bottom"/>
          </w:tcPr>
          <w:p w14:paraId="578E83FC" w14:textId="634C793E"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116A2EEB" w14:textId="07D429ED"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47,446,661</w:t>
            </w:r>
          </w:p>
        </w:tc>
      </w:tr>
      <w:tr w:rsidR="00325C86" w:rsidRPr="004519FB" w14:paraId="5865E2F1" w14:textId="77777777" w:rsidTr="0017255F">
        <w:tc>
          <w:tcPr>
            <w:tcW w:w="2160" w:type="dxa"/>
            <w:shd w:val="clear" w:color="auto" w:fill="auto"/>
            <w:vAlign w:val="bottom"/>
          </w:tcPr>
          <w:p w14:paraId="03FD7419" w14:textId="177C5535"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Lease liabilities</w:t>
            </w:r>
          </w:p>
        </w:tc>
        <w:tc>
          <w:tcPr>
            <w:tcW w:w="1245" w:type="dxa"/>
            <w:shd w:val="clear" w:color="auto" w:fill="auto"/>
            <w:vAlign w:val="bottom"/>
          </w:tcPr>
          <w:p w14:paraId="2D5BA1A6" w14:textId="715919E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2F552A7B" w14:textId="024289B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212,134</w:t>
            </w:r>
          </w:p>
        </w:tc>
        <w:tc>
          <w:tcPr>
            <w:tcW w:w="1245" w:type="dxa"/>
            <w:shd w:val="clear" w:color="auto" w:fill="auto"/>
            <w:vAlign w:val="bottom"/>
          </w:tcPr>
          <w:p w14:paraId="714B8DF7" w14:textId="4DAA9F61"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301,493</w:t>
            </w:r>
          </w:p>
        </w:tc>
        <w:tc>
          <w:tcPr>
            <w:tcW w:w="1245" w:type="dxa"/>
            <w:shd w:val="clear" w:color="auto" w:fill="auto"/>
            <w:vAlign w:val="bottom"/>
          </w:tcPr>
          <w:p w14:paraId="7A924266" w14:textId="25B11AEB"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580A450E" w14:textId="16626936"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1D08099F" w14:textId="586B0D2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513,627</w:t>
            </w:r>
          </w:p>
        </w:tc>
      </w:tr>
    </w:tbl>
    <w:p w14:paraId="7128CB6B" w14:textId="77777777" w:rsidR="00ED6847" w:rsidRPr="004519FB" w:rsidRDefault="00ED684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717E4C" w:rsidRPr="004519FB" w14:paraId="4CF2A32D" w14:textId="77777777" w:rsidTr="00C27078">
        <w:tc>
          <w:tcPr>
            <w:tcW w:w="2160" w:type="dxa"/>
            <w:shd w:val="clear" w:color="auto" w:fill="auto"/>
          </w:tcPr>
          <w:p w14:paraId="0B7C91D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44F382E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519FB">
              <w:rPr>
                <w:rFonts w:cs="Arial"/>
                <w:sz w:val="16"/>
                <w:szCs w:val="16"/>
              </w:rPr>
              <w:t>(Unit: Thousand Baht)</w:t>
            </w:r>
          </w:p>
        </w:tc>
      </w:tr>
      <w:tr w:rsidR="00717E4C" w:rsidRPr="004519FB" w14:paraId="4724B1B4" w14:textId="77777777" w:rsidTr="00C27078">
        <w:tc>
          <w:tcPr>
            <w:tcW w:w="2160" w:type="dxa"/>
            <w:shd w:val="clear" w:color="auto" w:fill="auto"/>
          </w:tcPr>
          <w:p w14:paraId="136AD07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03CC13EA"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Consolidated financial statements</w:t>
            </w:r>
          </w:p>
        </w:tc>
      </w:tr>
      <w:tr w:rsidR="00717E4C" w:rsidRPr="004519FB" w14:paraId="18CF75DB" w14:textId="77777777" w:rsidTr="00C27078">
        <w:tc>
          <w:tcPr>
            <w:tcW w:w="2160" w:type="dxa"/>
            <w:shd w:val="clear" w:color="auto" w:fill="auto"/>
          </w:tcPr>
          <w:p w14:paraId="65C21AF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62921228"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31 December 2022</w:t>
            </w:r>
          </w:p>
        </w:tc>
      </w:tr>
      <w:tr w:rsidR="00717E4C" w:rsidRPr="004519FB" w14:paraId="52650163" w14:textId="77777777" w:rsidTr="00C27078">
        <w:tc>
          <w:tcPr>
            <w:tcW w:w="2160" w:type="dxa"/>
            <w:shd w:val="clear" w:color="auto" w:fill="auto"/>
          </w:tcPr>
          <w:p w14:paraId="69E9068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shd w:val="clear" w:color="auto" w:fill="auto"/>
          </w:tcPr>
          <w:p w14:paraId="2BAD780A"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At call</w:t>
            </w:r>
          </w:p>
        </w:tc>
        <w:tc>
          <w:tcPr>
            <w:tcW w:w="1245" w:type="dxa"/>
            <w:shd w:val="clear" w:color="auto" w:fill="auto"/>
          </w:tcPr>
          <w:p w14:paraId="38E2D42D"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Up to 1 year</w:t>
            </w:r>
          </w:p>
        </w:tc>
        <w:tc>
          <w:tcPr>
            <w:tcW w:w="1245" w:type="dxa"/>
            <w:shd w:val="clear" w:color="auto" w:fill="auto"/>
          </w:tcPr>
          <w:p w14:paraId="70F29331"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 xml:space="preserve">1 </w:t>
            </w:r>
            <w:r w:rsidRPr="004519FB">
              <w:rPr>
                <w:rFonts w:cs="Arial"/>
                <w:sz w:val="16"/>
                <w:szCs w:val="16"/>
                <w:cs/>
              </w:rPr>
              <w:t>-</w:t>
            </w:r>
            <w:r w:rsidRPr="004519FB">
              <w:rPr>
                <w:rFonts w:cs="Arial"/>
                <w:sz w:val="16"/>
                <w:szCs w:val="16"/>
              </w:rPr>
              <w:t xml:space="preserve"> 5 years</w:t>
            </w:r>
          </w:p>
        </w:tc>
        <w:tc>
          <w:tcPr>
            <w:tcW w:w="1245" w:type="dxa"/>
            <w:shd w:val="clear" w:color="auto" w:fill="auto"/>
          </w:tcPr>
          <w:p w14:paraId="2505BEA1"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Over</w:t>
            </w:r>
            <w:r w:rsidRPr="004519FB">
              <w:rPr>
                <w:rFonts w:cs="Arial"/>
                <w:sz w:val="16"/>
                <w:szCs w:val="16"/>
                <w:cs/>
              </w:rPr>
              <w:t xml:space="preserve"> </w:t>
            </w:r>
            <w:r w:rsidRPr="004519FB">
              <w:rPr>
                <w:rFonts w:cs="Arial"/>
                <w:sz w:val="16"/>
                <w:szCs w:val="16"/>
              </w:rPr>
              <w:t>5</w:t>
            </w:r>
            <w:r w:rsidRPr="004519FB">
              <w:rPr>
                <w:rFonts w:cs="Arial"/>
                <w:sz w:val="16"/>
                <w:szCs w:val="16"/>
                <w:cs/>
              </w:rPr>
              <w:t xml:space="preserve"> </w:t>
            </w:r>
            <w:r w:rsidRPr="004519FB">
              <w:rPr>
                <w:rFonts w:cs="Arial"/>
                <w:sz w:val="16"/>
                <w:szCs w:val="16"/>
              </w:rPr>
              <w:t>years</w:t>
            </w:r>
          </w:p>
        </w:tc>
        <w:tc>
          <w:tcPr>
            <w:tcW w:w="1245" w:type="dxa"/>
            <w:shd w:val="clear" w:color="auto" w:fill="auto"/>
          </w:tcPr>
          <w:p w14:paraId="686EFBD4"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No maturity</w:t>
            </w:r>
          </w:p>
        </w:tc>
        <w:tc>
          <w:tcPr>
            <w:tcW w:w="1245" w:type="dxa"/>
            <w:shd w:val="clear" w:color="auto" w:fill="auto"/>
          </w:tcPr>
          <w:p w14:paraId="04BFEFF3"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Total</w:t>
            </w:r>
          </w:p>
        </w:tc>
      </w:tr>
      <w:tr w:rsidR="00717E4C" w:rsidRPr="004519FB" w14:paraId="1D514CEC" w14:textId="77777777" w:rsidTr="00C27078">
        <w:tc>
          <w:tcPr>
            <w:tcW w:w="2160" w:type="dxa"/>
            <w:shd w:val="clear" w:color="auto" w:fill="auto"/>
            <w:vAlign w:val="bottom"/>
          </w:tcPr>
          <w:p w14:paraId="07F3111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b/>
                <w:bCs/>
                <w:sz w:val="16"/>
                <w:szCs w:val="16"/>
              </w:rPr>
              <w:t>Financial assets</w:t>
            </w:r>
          </w:p>
        </w:tc>
        <w:tc>
          <w:tcPr>
            <w:tcW w:w="1245" w:type="dxa"/>
            <w:shd w:val="clear" w:color="auto" w:fill="auto"/>
            <w:vAlign w:val="bottom"/>
          </w:tcPr>
          <w:p w14:paraId="12E2E52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257D446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51B5472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27898E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578EFD6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239B712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717E4C" w:rsidRPr="004519FB" w14:paraId="674709F8" w14:textId="77777777" w:rsidTr="00C27078">
        <w:tc>
          <w:tcPr>
            <w:tcW w:w="2160" w:type="dxa"/>
            <w:shd w:val="clear" w:color="auto" w:fill="auto"/>
            <w:vAlign w:val="bottom"/>
          </w:tcPr>
          <w:p w14:paraId="5300CC7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Cash and cash equivalents</w:t>
            </w:r>
          </w:p>
        </w:tc>
        <w:tc>
          <w:tcPr>
            <w:tcW w:w="1245" w:type="dxa"/>
            <w:shd w:val="clear" w:color="auto" w:fill="auto"/>
            <w:vAlign w:val="bottom"/>
          </w:tcPr>
          <w:p w14:paraId="60B06C5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2,181,930</w:t>
            </w:r>
          </w:p>
        </w:tc>
        <w:tc>
          <w:tcPr>
            <w:tcW w:w="1245" w:type="dxa"/>
            <w:shd w:val="clear" w:color="auto" w:fill="auto"/>
            <w:vAlign w:val="bottom"/>
          </w:tcPr>
          <w:p w14:paraId="6B39E6A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2753723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75142B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1379D3D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3C13CD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2,181,930</w:t>
            </w:r>
          </w:p>
        </w:tc>
      </w:tr>
      <w:tr w:rsidR="00717E4C" w:rsidRPr="004519FB" w14:paraId="420C1790" w14:textId="77777777" w:rsidTr="00C27078">
        <w:tc>
          <w:tcPr>
            <w:tcW w:w="2160" w:type="dxa"/>
            <w:shd w:val="clear" w:color="auto" w:fill="auto"/>
            <w:vAlign w:val="bottom"/>
          </w:tcPr>
          <w:p w14:paraId="2B566C7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1245" w:type="dxa"/>
            <w:shd w:val="clear" w:color="auto" w:fill="auto"/>
            <w:vAlign w:val="bottom"/>
          </w:tcPr>
          <w:p w14:paraId="2D8B4D3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541D53B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69,487,583</w:t>
            </w:r>
          </w:p>
        </w:tc>
        <w:tc>
          <w:tcPr>
            <w:tcW w:w="1245" w:type="dxa"/>
            <w:shd w:val="clear" w:color="auto" w:fill="auto"/>
            <w:vAlign w:val="bottom"/>
          </w:tcPr>
          <w:p w14:paraId="0420E06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33,899,377</w:t>
            </w:r>
          </w:p>
        </w:tc>
        <w:tc>
          <w:tcPr>
            <w:tcW w:w="1245" w:type="dxa"/>
            <w:shd w:val="clear" w:color="auto" w:fill="auto"/>
            <w:vAlign w:val="bottom"/>
          </w:tcPr>
          <w:p w14:paraId="7C4CC7B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121,608</w:t>
            </w:r>
          </w:p>
        </w:tc>
        <w:tc>
          <w:tcPr>
            <w:tcW w:w="1245" w:type="dxa"/>
            <w:shd w:val="clear" w:color="auto" w:fill="auto"/>
            <w:vAlign w:val="bottom"/>
          </w:tcPr>
          <w:p w14:paraId="2896DFE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3F1920C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103,508,568</w:t>
            </w:r>
          </w:p>
        </w:tc>
      </w:tr>
      <w:tr w:rsidR="00717E4C" w:rsidRPr="004519FB" w14:paraId="766D72E9" w14:textId="77777777" w:rsidTr="00C27078">
        <w:tc>
          <w:tcPr>
            <w:tcW w:w="2160" w:type="dxa"/>
            <w:shd w:val="clear" w:color="auto" w:fill="auto"/>
            <w:vAlign w:val="bottom"/>
          </w:tcPr>
          <w:p w14:paraId="64F0C6E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Other financial assets</w:t>
            </w:r>
          </w:p>
        </w:tc>
        <w:tc>
          <w:tcPr>
            <w:tcW w:w="1245" w:type="dxa"/>
            <w:shd w:val="clear" w:color="auto" w:fill="auto"/>
            <w:vAlign w:val="bottom"/>
          </w:tcPr>
          <w:p w14:paraId="040B72B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63CDEC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283B3B4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1,988</w:t>
            </w:r>
          </w:p>
        </w:tc>
        <w:tc>
          <w:tcPr>
            <w:tcW w:w="1245" w:type="dxa"/>
            <w:shd w:val="clear" w:color="auto" w:fill="auto"/>
            <w:vAlign w:val="bottom"/>
          </w:tcPr>
          <w:p w14:paraId="035DFB7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784FAE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10</w:t>
            </w:r>
          </w:p>
        </w:tc>
        <w:tc>
          <w:tcPr>
            <w:tcW w:w="1245" w:type="dxa"/>
            <w:shd w:val="clear" w:color="auto" w:fill="auto"/>
            <w:vAlign w:val="bottom"/>
          </w:tcPr>
          <w:p w14:paraId="539AD86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1,998</w:t>
            </w:r>
          </w:p>
        </w:tc>
      </w:tr>
      <w:tr w:rsidR="00717E4C" w:rsidRPr="004519FB" w14:paraId="78EB11BC" w14:textId="77777777" w:rsidTr="00C27078">
        <w:tc>
          <w:tcPr>
            <w:tcW w:w="2160" w:type="dxa"/>
            <w:shd w:val="clear" w:color="auto" w:fill="auto"/>
          </w:tcPr>
          <w:p w14:paraId="5FDE4004" w14:textId="77777777" w:rsidR="00717E4C" w:rsidRPr="004519FB" w:rsidRDefault="00717E4C" w:rsidP="004519FB">
            <w:pPr>
              <w:overflowPunct w:val="0"/>
              <w:autoSpaceDE w:val="0"/>
              <w:autoSpaceDN w:val="0"/>
              <w:adjustRightInd w:val="0"/>
              <w:spacing w:line="340" w:lineRule="exact"/>
              <w:ind w:left="-103"/>
              <w:textAlignment w:val="baseline"/>
              <w:rPr>
                <w:rFonts w:cs="Arial"/>
                <w:sz w:val="16"/>
                <w:szCs w:val="16"/>
                <w:cs/>
              </w:rPr>
            </w:pPr>
          </w:p>
        </w:tc>
        <w:tc>
          <w:tcPr>
            <w:tcW w:w="1245" w:type="dxa"/>
            <w:shd w:val="clear" w:color="auto" w:fill="auto"/>
          </w:tcPr>
          <w:p w14:paraId="6C4ABE8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0A7C428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5C10BD5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093D527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10920D4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4E14396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717E4C" w:rsidRPr="004519FB" w14:paraId="20378296" w14:textId="77777777" w:rsidTr="00C27078">
        <w:tc>
          <w:tcPr>
            <w:tcW w:w="2160" w:type="dxa"/>
            <w:shd w:val="clear" w:color="auto" w:fill="auto"/>
          </w:tcPr>
          <w:p w14:paraId="6D145A0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519FB">
              <w:rPr>
                <w:rFonts w:cs="Arial"/>
                <w:b/>
                <w:bCs/>
                <w:sz w:val="16"/>
                <w:szCs w:val="16"/>
              </w:rPr>
              <w:t>Financial liabilities</w:t>
            </w:r>
          </w:p>
        </w:tc>
        <w:tc>
          <w:tcPr>
            <w:tcW w:w="1245" w:type="dxa"/>
            <w:shd w:val="clear" w:color="auto" w:fill="auto"/>
          </w:tcPr>
          <w:p w14:paraId="40CE746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4B54F76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15A4E02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7138CE1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2B46A3C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tcPr>
          <w:p w14:paraId="5006640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717E4C" w:rsidRPr="004519FB" w14:paraId="494C5EB3" w14:textId="77777777" w:rsidTr="00C27078">
        <w:tc>
          <w:tcPr>
            <w:tcW w:w="2160" w:type="dxa"/>
            <w:shd w:val="clear" w:color="auto" w:fill="auto"/>
            <w:vAlign w:val="bottom"/>
          </w:tcPr>
          <w:p w14:paraId="0C99708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 xml:space="preserve">Short-term borrowings </w:t>
            </w:r>
          </w:p>
        </w:tc>
        <w:tc>
          <w:tcPr>
            <w:tcW w:w="1245" w:type="dxa"/>
            <w:shd w:val="clear" w:color="auto" w:fill="auto"/>
            <w:vAlign w:val="bottom"/>
          </w:tcPr>
          <w:p w14:paraId="757E180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5,130,000</w:t>
            </w:r>
          </w:p>
        </w:tc>
        <w:tc>
          <w:tcPr>
            <w:tcW w:w="1245" w:type="dxa"/>
            <w:shd w:val="clear" w:color="auto" w:fill="auto"/>
            <w:vAlign w:val="bottom"/>
          </w:tcPr>
          <w:p w14:paraId="016C6E2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5,048,975</w:t>
            </w:r>
          </w:p>
        </w:tc>
        <w:tc>
          <w:tcPr>
            <w:tcW w:w="1245" w:type="dxa"/>
            <w:shd w:val="clear" w:color="auto" w:fill="auto"/>
            <w:vAlign w:val="bottom"/>
          </w:tcPr>
          <w:p w14:paraId="37C9BAA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5109C01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7E1B964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03615D7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10,178,975</w:t>
            </w:r>
          </w:p>
        </w:tc>
      </w:tr>
      <w:tr w:rsidR="00717E4C" w:rsidRPr="004519FB" w14:paraId="1A471C34" w14:textId="77777777" w:rsidTr="00C27078">
        <w:tc>
          <w:tcPr>
            <w:tcW w:w="2160" w:type="dxa"/>
            <w:shd w:val="clear" w:color="auto" w:fill="auto"/>
            <w:vAlign w:val="bottom"/>
          </w:tcPr>
          <w:p w14:paraId="11D9CE2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borrowings</w:t>
            </w:r>
          </w:p>
        </w:tc>
        <w:tc>
          <w:tcPr>
            <w:tcW w:w="1245" w:type="dxa"/>
            <w:shd w:val="clear" w:color="auto" w:fill="auto"/>
            <w:vAlign w:val="bottom"/>
          </w:tcPr>
          <w:p w14:paraId="6BC6487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30D6F41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415E0D5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6,000,000</w:t>
            </w:r>
          </w:p>
        </w:tc>
        <w:tc>
          <w:tcPr>
            <w:tcW w:w="1245" w:type="dxa"/>
            <w:shd w:val="clear" w:color="auto" w:fill="auto"/>
            <w:vAlign w:val="bottom"/>
          </w:tcPr>
          <w:p w14:paraId="5031876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1725913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1740569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6,000,000</w:t>
            </w:r>
          </w:p>
        </w:tc>
      </w:tr>
      <w:tr w:rsidR="00717E4C" w:rsidRPr="004519FB" w14:paraId="3AA95E36" w14:textId="77777777" w:rsidTr="00C27078">
        <w:tc>
          <w:tcPr>
            <w:tcW w:w="2160" w:type="dxa"/>
            <w:shd w:val="clear" w:color="auto" w:fill="auto"/>
            <w:vAlign w:val="bottom"/>
          </w:tcPr>
          <w:p w14:paraId="3511AA9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debentures</w:t>
            </w:r>
          </w:p>
        </w:tc>
        <w:tc>
          <w:tcPr>
            <w:tcW w:w="1245" w:type="dxa"/>
            <w:shd w:val="clear" w:color="auto" w:fill="auto"/>
            <w:vAlign w:val="bottom"/>
          </w:tcPr>
          <w:p w14:paraId="01CA497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86FF45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4,639,494</w:t>
            </w:r>
          </w:p>
        </w:tc>
        <w:tc>
          <w:tcPr>
            <w:tcW w:w="1245" w:type="dxa"/>
            <w:shd w:val="clear" w:color="auto" w:fill="auto"/>
            <w:vAlign w:val="bottom"/>
          </w:tcPr>
          <w:p w14:paraId="09FDF00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32,801,762</w:t>
            </w:r>
          </w:p>
        </w:tc>
        <w:tc>
          <w:tcPr>
            <w:tcW w:w="1245" w:type="dxa"/>
            <w:shd w:val="clear" w:color="auto" w:fill="auto"/>
            <w:vAlign w:val="bottom"/>
          </w:tcPr>
          <w:p w14:paraId="6DEED48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 xml:space="preserve">  8,015,000</w:t>
            </w:r>
          </w:p>
        </w:tc>
        <w:tc>
          <w:tcPr>
            <w:tcW w:w="1245" w:type="dxa"/>
            <w:shd w:val="clear" w:color="auto" w:fill="auto"/>
            <w:vAlign w:val="bottom"/>
          </w:tcPr>
          <w:p w14:paraId="7E5CF70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F7E485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45,456,256</w:t>
            </w:r>
          </w:p>
        </w:tc>
      </w:tr>
      <w:tr w:rsidR="00717E4C" w:rsidRPr="004519FB" w14:paraId="0E4DAA6A" w14:textId="77777777" w:rsidTr="00C27078">
        <w:tc>
          <w:tcPr>
            <w:tcW w:w="2160" w:type="dxa"/>
            <w:shd w:val="clear" w:color="auto" w:fill="auto"/>
            <w:vAlign w:val="bottom"/>
          </w:tcPr>
          <w:p w14:paraId="0E90111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Lease liabilities</w:t>
            </w:r>
          </w:p>
        </w:tc>
        <w:tc>
          <w:tcPr>
            <w:tcW w:w="1245" w:type="dxa"/>
            <w:shd w:val="clear" w:color="auto" w:fill="auto"/>
            <w:vAlign w:val="bottom"/>
          </w:tcPr>
          <w:p w14:paraId="47EC602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5232300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161,484</w:t>
            </w:r>
          </w:p>
        </w:tc>
        <w:tc>
          <w:tcPr>
            <w:tcW w:w="1245" w:type="dxa"/>
            <w:shd w:val="clear" w:color="auto" w:fill="auto"/>
            <w:vAlign w:val="bottom"/>
          </w:tcPr>
          <w:p w14:paraId="6A6977A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175,546</w:t>
            </w:r>
          </w:p>
        </w:tc>
        <w:tc>
          <w:tcPr>
            <w:tcW w:w="1245" w:type="dxa"/>
            <w:shd w:val="clear" w:color="auto" w:fill="auto"/>
            <w:vAlign w:val="bottom"/>
          </w:tcPr>
          <w:p w14:paraId="6B2005D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68D614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38D9959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337,030</w:t>
            </w:r>
          </w:p>
        </w:tc>
      </w:tr>
    </w:tbl>
    <w:p w14:paraId="040FE9CE" w14:textId="77777777" w:rsidR="00717E4C" w:rsidRPr="00CF754F" w:rsidRDefault="00717E4C"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thaiDistribute"/>
        <w:rPr>
          <w:rFonts w:cs="Arial"/>
          <w:sz w:val="16"/>
          <w:szCs w:val="16"/>
        </w:rPr>
      </w:pPr>
    </w:p>
    <w:p w14:paraId="3763D203" w14:textId="77777777" w:rsidR="00717E4C" w:rsidRPr="00CF754F" w:rsidRDefault="00717E4C"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thaiDistribute"/>
        <w:rPr>
          <w:rFonts w:cs="Arial"/>
          <w:sz w:val="16"/>
          <w:szCs w:val="16"/>
        </w:rPr>
      </w:pPr>
    </w:p>
    <w:p w14:paraId="7BF58DDB" w14:textId="77777777" w:rsidR="001A5C71" w:rsidRPr="00CF754F" w:rsidRDefault="001A5C71"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thaiDistribute"/>
        <w:rPr>
          <w:rFonts w:cs="Arial"/>
          <w:sz w:val="16"/>
          <w:szCs w:val="16"/>
        </w:rPr>
      </w:pPr>
    </w:p>
    <w:p w14:paraId="164FFDBA" w14:textId="77777777" w:rsidR="001A5C71" w:rsidRPr="00CF754F" w:rsidRDefault="001A5C71"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thaiDistribute"/>
        <w:rPr>
          <w:rFonts w:cs="Arial"/>
          <w:sz w:val="16"/>
          <w:szCs w:val="16"/>
        </w:rPr>
      </w:pPr>
      <w:r w:rsidRPr="00CF754F">
        <w:rPr>
          <w:rFonts w:cs="Arial"/>
          <w:sz w:val="16"/>
          <w:szCs w:val="16"/>
        </w:rPr>
        <w:br w:type="page"/>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1A5C71" w:rsidRPr="004519FB" w14:paraId="0146B006" w14:textId="77777777" w:rsidTr="00B47AF5">
        <w:tc>
          <w:tcPr>
            <w:tcW w:w="2160" w:type="dxa"/>
            <w:shd w:val="clear" w:color="auto" w:fill="auto"/>
          </w:tcPr>
          <w:p w14:paraId="15C58318"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5542DDE0"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519FB">
              <w:rPr>
                <w:rFonts w:cs="Arial"/>
                <w:sz w:val="16"/>
                <w:szCs w:val="16"/>
              </w:rPr>
              <w:t>(Unit: Thousand Baht)</w:t>
            </w:r>
          </w:p>
        </w:tc>
      </w:tr>
      <w:tr w:rsidR="001A5C71" w:rsidRPr="004519FB" w14:paraId="7DFD38D1" w14:textId="77777777" w:rsidTr="00B47AF5">
        <w:tc>
          <w:tcPr>
            <w:tcW w:w="2160" w:type="dxa"/>
            <w:shd w:val="clear" w:color="auto" w:fill="auto"/>
          </w:tcPr>
          <w:p w14:paraId="0FDB7AE6"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72067D2E"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Separate financial statements</w:t>
            </w:r>
          </w:p>
        </w:tc>
      </w:tr>
      <w:tr w:rsidR="001A5C71" w:rsidRPr="004519FB" w14:paraId="379874FC" w14:textId="77777777" w:rsidTr="00B47AF5">
        <w:tc>
          <w:tcPr>
            <w:tcW w:w="2160" w:type="dxa"/>
            <w:shd w:val="clear" w:color="auto" w:fill="auto"/>
          </w:tcPr>
          <w:p w14:paraId="7679B01F"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35667B64" w14:textId="1EBB467B" w:rsidR="001A5C71" w:rsidRPr="004519FB" w:rsidRDefault="00AE0DFD"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31 December 202</w:t>
            </w:r>
            <w:r w:rsidR="00717E4C" w:rsidRPr="004519FB">
              <w:rPr>
                <w:rFonts w:cs="Arial"/>
                <w:sz w:val="16"/>
                <w:szCs w:val="16"/>
              </w:rPr>
              <w:t>3</w:t>
            </w:r>
          </w:p>
        </w:tc>
      </w:tr>
      <w:tr w:rsidR="001A5C71" w:rsidRPr="004519FB" w14:paraId="504A2B0B" w14:textId="77777777" w:rsidTr="00B47AF5">
        <w:tc>
          <w:tcPr>
            <w:tcW w:w="2160" w:type="dxa"/>
            <w:shd w:val="clear" w:color="auto" w:fill="auto"/>
          </w:tcPr>
          <w:p w14:paraId="6ECCB03A"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shd w:val="clear" w:color="auto" w:fill="auto"/>
          </w:tcPr>
          <w:p w14:paraId="3D918241"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At call</w:t>
            </w:r>
          </w:p>
        </w:tc>
        <w:tc>
          <w:tcPr>
            <w:tcW w:w="1245" w:type="dxa"/>
            <w:shd w:val="clear" w:color="auto" w:fill="auto"/>
          </w:tcPr>
          <w:p w14:paraId="123EC1B8"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Up to 1 year</w:t>
            </w:r>
          </w:p>
        </w:tc>
        <w:tc>
          <w:tcPr>
            <w:tcW w:w="1245" w:type="dxa"/>
            <w:shd w:val="clear" w:color="auto" w:fill="auto"/>
          </w:tcPr>
          <w:p w14:paraId="0C9A7BF9"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 xml:space="preserve">1 </w:t>
            </w:r>
            <w:r w:rsidRPr="004519FB">
              <w:rPr>
                <w:rFonts w:cs="Arial"/>
                <w:sz w:val="16"/>
                <w:szCs w:val="16"/>
                <w:cs/>
              </w:rPr>
              <w:t>-</w:t>
            </w:r>
            <w:r w:rsidRPr="004519FB">
              <w:rPr>
                <w:rFonts w:cs="Arial"/>
                <w:sz w:val="16"/>
                <w:szCs w:val="16"/>
              </w:rPr>
              <w:t xml:space="preserve"> 5 years</w:t>
            </w:r>
          </w:p>
        </w:tc>
        <w:tc>
          <w:tcPr>
            <w:tcW w:w="1245" w:type="dxa"/>
            <w:shd w:val="clear" w:color="auto" w:fill="auto"/>
          </w:tcPr>
          <w:p w14:paraId="1D92C7EA"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Over</w:t>
            </w:r>
            <w:r w:rsidRPr="004519FB">
              <w:rPr>
                <w:rFonts w:cs="Arial"/>
                <w:sz w:val="16"/>
                <w:szCs w:val="16"/>
                <w:cs/>
              </w:rPr>
              <w:t xml:space="preserve"> </w:t>
            </w:r>
            <w:r w:rsidRPr="004519FB">
              <w:rPr>
                <w:rFonts w:cs="Arial"/>
                <w:sz w:val="16"/>
                <w:szCs w:val="16"/>
              </w:rPr>
              <w:t>5</w:t>
            </w:r>
            <w:r w:rsidRPr="004519FB">
              <w:rPr>
                <w:rFonts w:cs="Arial"/>
                <w:sz w:val="16"/>
                <w:szCs w:val="16"/>
                <w:cs/>
              </w:rPr>
              <w:t xml:space="preserve"> </w:t>
            </w:r>
            <w:r w:rsidRPr="004519FB">
              <w:rPr>
                <w:rFonts w:cs="Arial"/>
                <w:sz w:val="16"/>
                <w:szCs w:val="16"/>
              </w:rPr>
              <w:t>years</w:t>
            </w:r>
          </w:p>
        </w:tc>
        <w:tc>
          <w:tcPr>
            <w:tcW w:w="1245" w:type="dxa"/>
            <w:shd w:val="clear" w:color="auto" w:fill="auto"/>
          </w:tcPr>
          <w:p w14:paraId="230C2849"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No maturity</w:t>
            </w:r>
          </w:p>
        </w:tc>
        <w:tc>
          <w:tcPr>
            <w:tcW w:w="1245" w:type="dxa"/>
            <w:shd w:val="clear" w:color="auto" w:fill="auto"/>
          </w:tcPr>
          <w:p w14:paraId="24724EEA"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Total</w:t>
            </w:r>
          </w:p>
        </w:tc>
      </w:tr>
      <w:tr w:rsidR="007B728E" w:rsidRPr="004519FB" w14:paraId="4DB7CF74" w14:textId="77777777" w:rsidTr="00EA04CB">
        <w:tc>
          <w:tcPr>
            <w:tcW w:w="2160" w:type="dxa"/>
            <w:shd w:val="clear" w:color="auto" w:fill="auto"/>
            <w:vAlign w:val="bottom"/>
          </w:tcPr>
          <w:p w14:paraId="7A30AA61" w14:textId="3DC670E9" w:rsidR="007B728E" w:rsidRPr="004519FB" w:rsidRDefault="00A0427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b/>
                <w:bCs/>
                <w:sz w:val="16"/>
                <w:szCs w:val="16"/>
              </w:rPr>
              <w:t>Financial assets</w:t>
            </w:r>
          </w:p>
        </w:tc>
        <w:tc>
          <w:tcPr>
            <w:tcW w:w="1245" w:type="dxa"/>
            <w:shd w:val="clear" w:color="auto" w:fill="auto"/>
            <w:vAlign w:val="bottom"/>
          </w:tcPr>
          <w:p w14:paraId="380535CA" w14:textId="21271798"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3AED4540" w14:textId="3A95D55D"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3B866AF0" w14:textId="073FEDE3"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2EC145FE" w14:textId="6760CA5B"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47A6DBB8" w14:textId="249AF2C9"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6747EF64" w14:textId="41819E19"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087B82" w:rsidRPr="004519FB" w14:paraId="70CE4B06" w14:textId="77777777" w:rsidTr="00EA04CB">
        <w:tc>
          <w:tcPr>
            <w:tcW w:w="2160" w:type="dxa"/>
            <w:shd w:val="clear" w:color="auto" w:fill="auto"/>
            <w:vAlign w:val="bottom"/>
          </w:tcPr>
          <w:p w14:paraId="306C2E83" w14:textId="45239A9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Cash and cash equivalents</w:t>
            </w:r>
          </w:p>
        </w:tc>
        <w:tc>
          <w:tcPr>
            <w:tcW w:w="1245" w:type="dxa"/>
            <w:shd w:val="clear" w:color="auto" w:fill="auto"/>
            <w:vAlign w:val="bottom"/>
          </w:tcPr>
          <w:p w14:paraId="414119AD" w14:textId="2896734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5,296,385</w:t>
            </w:r>
          </w:p>
        </w:tc>
        <w:tc>
          <w:tcPr>
            <w:tcW w:w="1245" w:type="dxa"/>
            <w:shd w:val="clear" w:color="auto" w:fill="auto"/>
            <w:vAlign w:val="bottom"/>
          </w:tcPr>
          <w:p w14:paraId="7982E3A0" w14:textId="0463A34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D6372E7" w14:textId="0253C0B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5B3BD278" w14:textId="3D94238A"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1063B88" w14:textId="44D884E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0726A681" w14:textId="60C6B36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5,296,385</w:t>
            </w:r>
          </w:p>
        </w:tc>
      </w:tr>
      <w:tr w:rsidR="00087B82" w:rsidRPr="004519FB" w14:paraId="59F08D0C" w14:textId="77777777" w:rsidTr="00EA04CB">
        <w:tc>
          <w:tcPr>
            <w:tcW w:w="2160" w:type="dxa"/>
            <w:shd w:val="clear" w:color="auto" w:fill="auto"/>
            <w:vAlign w:val="bottom"/>
          </w:tcPr>
          <w:p w14:paraId="1F9E8636" w14:textId="1DEC67A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1245" w:type="dxa"/>
            <w:shd w:val="clear" w:color="auto" w:fill="auto"/>
            <w:vAlign w:val="bottom"/>
          </w:tcPr>
          <w:p w14:paraId="1F8F7CC4" w14:textId="63AFF66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5EB2390D" w14:textId="49C654D1"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72,609,604</w:t>
            </w:r>
          </w:p>
        </w:tc>
        <w:tc>
          <w:tcPr>
            <w:tcW w:w="1245" w:type="dxa"/>
            <w:shd w:val="clear" w:color="auto" w:fill="auto"/>
            <w:vAlign w:val="bottom"/>
          </w:tcPr>
          <w:p w14:paraId="76439D5B" w14:textId="0C3450D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35,823,984</w:t>
            </w:r>
          </w:p>
        </w:tc>
        <w:tc>
          <w:tcPr>
            <w:tcW w:w="1245" w:type="dxa"/>
            <w:shd w:val="clear" w:color="auto" w:fill="auto"/>
            <w:vAlign w:val="bottom"/>
          </w:tcPr>
          <w:p w14:paraId="1AF8B302" w14:textId="5FAE762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51F80C72" w14:textId="2D487AD1"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4025E83" w14:textId="1A8C882D"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108,433,588</w:t>
            </w:r>
          </w:p>
        </w:tc>
      </w:tr>
      <w:tr w:rsidR="00087B82" w:rsidRPr="004519FB" w14:paraId="04E564E4" w14:textId="77777777" w:rsidTr="00EA04CB">
        <w:tc>
          <w:tcPr>
            <w:tcW w:w="2160" w:type="dxa"/>
            <w:shd w:val="clear" w:color="auto" w:fill="auto"/>
            <w:vAlign w:val="bottom"/>
          </w:tcPr>
          <w:p w14:paraId="30A86438" w14:textId="69FB448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rPr>
            </w:pPr>
            <w:r w:rsidRPr="004519FB">
              <w:rPr>
                <w:rFonts w:cs="Arial"/>
                <w:sz w:val="16"/>
                <w:szCs w:val="16"/>
              </w:rPr>
              <w:t>Short-term lending</w:t>
            </w:r>
          </w:p>
        </w:tc>
        <w:tc>
          <w:tcPr>
            <w:tcW w:w="1245" w:type="dxa"/>
            <w:shd w:val="clear" w:color="auto" w:fill="auto"/>
            <w:vAlign w:val="bottom"/>
          </w:tcPr>
          <w:p w14:paraId="47198598" w14:textId="6750A7D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1,695,000</w:t>
            </w:r>
          </w:p>
        </w:tc>
        <w:tc>
          <w:tcPr>
            <w:tcW w:w="1245" w:type="dxa"/>
            <w:shd w:val="clear" w:color="auto" w:fill="auto"/>
            <w:vAlign w:val="bottom"/>
          </w:tcPr>
          <w:p w14:paraId="3926FC79" w14:textId="6ACEC2F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7B08926" w14:textId="0FAA281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A8A2C74" w14:textId="1C86951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61D83A13" w14:textId="2EA1EC78"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F38E63C" w14:textId="40DAD43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1,695,000</w:t>
            </w:r>
          </w:p>
        </w:tc>
      </w:tr>
      <w:tr w:rsidR="00087B82" w:rsidRPr="004519FB" w14:paraId="5D854223" w14:textId="77777777" w:rsidTr="00B47AF5">
        <w:tc>
          <w:tcPr>
            <w:tcW w:w="2160" w:type="dxa"/>
            <w:shd w:val="clear" w:color="auto" w:fill="auto"/>
            <w:vAlign w:val="bottom"/>
          </w:tcPr>
          <w:p w14:paraId="7C5FEDCE"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Other financial assets</w:t>
            </w:r>
          </w:p>
        </w:tc>
        <w:tc>
          <w:tcPr>
            <w:tcW w:w="1245" w:type="dxa"/>
            <w:shd w:val="clear" w:color="auto" w:fill="auto"/>
            <w:vAlign w:val="bottom"/>
          </w:tcPr>
          <w:p w14:paraId="0732FFFC" w14:textId="311CBA7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A931BAC" w14:textId="19779DD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08996703" w14:textId="788ADEF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1,991</w:t>
            </w:r>
          </w:p>
        </w:tc>
        <w:tc>
          <w:tcPr>
            <w:tcW w:w="1245" w:type="dxa"/>
            <w:shd w:val="clear" w:color="auto" w:fill="auto"/>
            <w:vAlign w:val="bottom"/>
          </w:tcPr>
          <w:p w14:paraId="0011832F" w14:textId="2C58F3B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AE2522E" w14:textId="14F8DCA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177779B8" w14:textId="680E2148"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1,991</w:t>
            </w:r>
          </w:p>
        </w:tc>
      </w:tr>
      <w:tr w:rsidR="00087B82" w:rsidRPr="004519FB" w14:paraId="5226A7EF" w14:textId="77777777" w:rsidTr="00B47AF5">
        <w:tc>
          <w:tcPr>
            <w:tcW w:w="2160" w:type="dxa"/>
            <w:shd w:val="clear" w:color="auto" w:fill="auto"/>
            <w:vAlign w:val="bottom"/>
          </w:tcPr>
          <w:p w14:paraId="74E776B1" w14:textId="524496B8"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Long-term lending</w:t>
            </w:r>
          </w:p>
        </w:tc>
        <w:tc>
          <w:tcPr>
            <w:tcW w:w="1245" w:type="dxa"/>
            <w:shd w:val="clear" w:color="auto" w:fill="auto"/>
            <w:vAlign w:val="bottom"/>
          </w:tcPr>
          <w:p w14:paraId="6EC15750" w14:textId="011FC09F"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0A3F9160" w14:textId="3A2D31BC"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3B8C659" w14:textId="72D9C5F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500,000</w:t>
            </w:r>
          </w:p>
        </w:tc>
        <w:tc>
          <w:tcPr>
            <w:tcW w:w="1245" w:type="dxa"/>
            <w:shd w:val="clear" w:color="auto" w:fill="auto"/>
            <w:vAlign w:val="bottom"/>
          </w:tcPr>
          <w:p w14:paraId="229E2032" w14:textId="278BD99D"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745EC2B" w14:textId="3B2829E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081E478" w14:textId="0EDBB8BE"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500,000</w:t>
            </w:r>
          </w:p>
        </w:tc>
      </w:tr>
      <w:tr w:rsidR="00087B82" w:rsidRPr="004519FB" w14:paraId="40008A79" w14:textId="77777777" w:rsidTr="005B6C4F">
        <w:tc>
          <w:tcPr>
            <w:tcW w:w="2160" w:type="dxa"/>
            <w:shd w:val="clear" w:color="auto" w:fill="auto"/>
          </w:tcPr>
          <w:p w14:paraId="7E8F8AD8" w14:textId="77777777" w:rsidR="00087B82" w:rsidRPr="004519FB" w:rsidRDefault="00087B82" w:rsidP="004519FB">
            <w:pPr>
              <w:overflowPunct w:val="0"/>
              <w:autoSpaceDE w:val="0"/>
              <w:autoSpaceDN w:val="0"/>
              <w:adjustRightInd w:val="0"/>
              <w:spacing w:line="340" w:lineRule="exact"/>
              <w:ind w:left="-103"/>
              <w:textAlignment w:val="baseline"/>
              <w:rPr>
                <w:rFonts w:cs="Arial"/>
                <w:sz w:val="16"/>
                <w:szCs w:val="16"/>
                <w:cs/>
              </w:rPr>
            </w:pPr>
          </w:p>
        </w:tc>
        <w:tc>
          <w:tcPr>
            <w:tcW w:w="1245" w:type="dxa"/>
            <w:shd w:val="clear" w:color="auto" w:fill="auto"/>
            <w:vAlign w:val="bottom"/>
          </w:tcPr>
          <w:p w14:paraId="63CE82EB"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0481545B"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708DD882"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0CB7EEF0"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07561C79"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0D8EF2AD"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087B82" w:rsidRPr="004519FB" w14:paraId="4105B068" w14:textId="77777777" w:rsidTr="005B6C4F">
        <w:tc>
          <w:tcPr>
            <w:tcW w:w="2160" w:type="dxa"/>
            <w:shd w:val="clear" w:color="auto" w:fill="auto"/>
          </w:tcPr>
          <w:p w14:paraId="2C886ECF" w14:textId="609F3B4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519FB">
              <w:rPr>
                <w:rFonts w:cs="Arial"/>
                <w:b/>
                <w:bCs/>
                <w:sz w:val="16"/>
                <w:szCs w:val="16"/>
              </w:rPr>
              <w:t>Financial liabilities</w:t>
            </w:r>
          </w:p>
        </w:tc>
        <w:tc>
          <w:tcPr>
            <w:tcW w:w="1245" w:type="dxa"/>
            <w:shd w:val="clear" w:color="auto" w:fill="auto"/>
            <w:vAlign w:val="bottom"/>
          </w:tcPr>
          <w:p w14:paraId="090FB32D"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3A596CC3"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13AE3D26"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1E6C9926"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473BFF13"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63B5658D"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087B82" w:rsidRPr="004519FB" w14:paraId="40B3B4A1" w14:textId="77777777" w:rsidTr="00F45B79">
        <w:tc>
          <w:tcPr>
            <w:tcW w:w="2160" w:type="dxa"/>
            <w:shd w:val="clear" w:color="auto" w:fill="auto"/>
            <w:vAlign w:val="bottom"/>
          </w:tcPr>
          <w:p w14:paraId="6F4267B3" w14:textId="020F1B6A"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Short-term borrowings</w:t>
            </w:r>
          </w:p>
        </w:tc>
        <w:tc>
          <w:tcPr>
            <w:tcW w:w="1245" w:type="dxa"/>
            <w:shd w:val="clear" w:color="auto" w:fill="auto"/>
            <w:vAlign w:val="bottom"/>
          </w:tcPr>
          <w:p w14:paraId="61913011" w14:textId="07A519F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3,046,334</w:t>
            </w:r>
          </w:p>
        </w:tc>
        <w:tc>
          <w:tcPr>
            <w:tcW w:w="1245" w:type="dxa"/>
            <w:shd w:val="clear" w:color="auto" w:fill="auto"/>
            <w:vAlign w:val="bottom"/>
          </w:tcPr>
          <w:p w14:paraId="19EDE7B3" w14:textId="63E139F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6,077,248</w:t>
            </w:r>
          </w:p>
        </w:tc>
        <w:tc>
          <w:tcPr>
            <w:tcW w:w="1245" w:type="dxa"/>
            <w:shd w:val="clear" w:color="auto" w:fill="auto"/>
            <w:vAlign w:val="bottom"/>
          </w:tcPr>
          <w:p w14:paraId="56DE8A9A" w14:textId="5278DB5E"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2782836" w14:textId="018498EB"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6AB7988" w14:textId="56EB14D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B622F0C" w14:textId="138B28B1"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9,123,582</w:t>
            </w:r>
          </w:p>
        </w:tc>
      </w:tr>
      <w:tr w:rsidR="00087B82" w:rsidRPr="004519FB" w14:paraId="04ED83D6" w14:textId="77777777" w:rsidTr="00F45B79">
        <w:tc>
          <w:tcPr>
            <w:tcW w:w="2160" w:type="dxa"/>
            <w:shd w:val="clear" w:color="auto" w:fill="auto"/>
            <w:vAlign w:val="bottom"/>
          </w:tcPr>
          <w:p w14:paraId="49255316"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borrowings</w:t>
            </w:r>
          </w:p>
        </w:tc>
        <w:tc>
          <w:tcPr>
            <w:tcW w:w="1245" w:type="dxa"/>
            <w:shd w:val="clear" w:color="auto" w:fill="auto"/>
            <w:vAlign w:val="bottom"/>
          </w:tcPr>
          <w:p w14:paraId="37F16196" w14:textId="5CA4D02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w:t>
            </w:r>
          </w:p>
        </w:tc>
        <w:tc>
          <w:tcPr>
            <w:tcW w:w="1245" w:type="dxa"/>
            <w:shd w:val="clear" w:color="auto" w:fill="auto"/>
            <w:vAlign w:val="bottom"/>
          </w:tcPr>
          <w:p w14:paraId="4239953A" w14:textId="39D2A82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4,500,000</w:t>
            </w:r>
          </w:p>
        </w:tc>
        <w:tc>
          <w:tcPr>
            <w:tcW w:w="1245" w:type="dxa"/>
            <w:shd w:val="clear" w:color="auto" w:fill="auto"/>
            <w:vAlign w:val="bottom"/>
          </w:tcPr>
          <w:p w14:paraId="361EB4D4" w14:textId="6189082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5,000,000</w:t>
            </w:r>
          </w:p>
        </w:tc>
        <w:tc>
          <w:tcPr>
            <w:tcW w:w="1245" w:type="dxa"/>
            <w:shd w:val="clear" w:color="auto" w:fill="auto"/>
            <w:vAlign w:val="bottom"/>
          </w:tcPr>
          <w:p w14:paraId="530BEBED" w14:textId="6109A36B"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w:t>
            </w:r>
          </w:p>
        </w:tc>
        <w:tc>
          <w:tcPr>
            <w:tcW w:w="1245" w:type="dxa"/>
            <w:shd w:val="clear" w:color="auto" w:fill="auto"/>
            <w:vAlign w:val="bottom"/>
          </w:tcPr>
          <w:p w14:paraId="0B66C4CF" w14:textId="49CF1A0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w:t>
            </w:r>
          </w:p>
        </w:tc>
        <w:tc>
          <w:tcPr>
            <w:tcW w:w="1245" w:type="dxa"/>
            <w:shd w:val="clear" w:color="auto" w:fill="auto"/>
            <w:vAlign w:val="bottom"/>
          </w:tcPr>
          <w:p w14:paraId="0098E749" w14:textId="2925AC4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9,500,000</w:t>
            </w:r>
          </w:p>
        </w:tc>
      </w:tr>
      <w:tr w:rsidR="00087B82" w:rsidRPr="004519FB" w14:paraId="4B06C1EA" w14:textId="77777777" w:rsidTr="00F45B79">
        <w:tc>
          <w:tcPr>
            <w:tcW w:w="2160" w:type="dxa"/>
            <w:shd w:val="clear" w:color="auto" w:fill="auto"/>
            <w:vAlign w:val="bottom"/>
          </w:tcPr>
          <w:p w14:paraId="26E75195"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debentures</w:t>
            </w:r>
          </w:p>
        </w:tc>
        <w:tc>
          <w:tcPr>
            <w:tcW w:w="1245" w:type="dxa"/>
            <w:shd w:val="clear" w:color="auto" w:fill="auto"/>
            <w:vAlign w:val="bottom"/>
          </w:tcPr>
          <w:p w14:paraId="13317FE1" w14:textId="254EC25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6D039E82" w14:textId="59822CF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7,915,120</w:t>
            </w:r>
          </w:p>
        </w:tc>
        <w:tc>
          <w:tcPr>
            <w:tcW w:w="1245" w:type="dxa"/>
            <w:shd w:val="clear" w:color="auto" w:fill="auto"/>
            <w:vAlign w:val="bottom"/>
          </w:tcPr>
          <w:p w14:paraId="3EE4D986" w14:textId="7203E3C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34,831,541</w:t>
            </w:r>
          </w:p>
        </w:tc>
        <w:tc>
          <w:tcPr>
            <w:tcW w:w="1245" w:type="dxa"/>
            <w:shd w:val="clear" w:color="auto" w:fill="auto"/>
            <w:vAlign w:val="bottom"/>
          </w:tcPr>
          <w:p w14:paraId="6C79C850" w14:textId="1A45762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4,700,000</w:t>
            </w:r>
          </w:p>
        </w:tc>
        <w:tc>
          <w:tcPr>
            <w:tcW w:w="1245" w:type="dxa"/>
            <w:shd w:val="clear" w:color="auto" w:fill="auto"/>
            <w:vAlign w:val="bottom"/>
          </w:tcPr>
          <w:p w14:paraId="17068EB7" w14:textId="75D16BC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719DBA73" w14:textId="7E20E6C4"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47,446,661</w:t>
            </w:r>
          </w:p>
        </w:tc>
      </w:tr>
      <w:tr w:rsidR="00087B82" w:rsidRPr="004519FB" w14:paraId="2A011340" w14:textId="77777777" w:rsidTr="00F45B79">
        <w:tc>
          <w:tcPr>
            <w:tcW w:w="2160" w:type="dxa"/>
            <w:shd w:val="clear" w:color="auto" w:fill="auto"/>
            <w:vAlign w:val="bottom"/>
          </w:tcPr>
          <w:p w14:paraId="5D4A1CD3" w14:textId="6FDD94B4"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Lease liabilities</w:t>
            </w:r>
          </w:p>
        </w:tc>
        <w:tc>
          <w:tcPr>
            <w:tcW w:w="1245" w:type="dxa"/>
            <w:shd w:val="clear" w:color="auto" w:fill="auto"/>
            <w:vAlign w:val="bottom"/>
          </w:tcPr>
          <w:p w14:paraId="7F40BD4A" w14:textId="4F41EB0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71AABCA3" w14:textId="2EE184AB"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206,111</w:t>
            </w:r>
          </w:p>
        </w:tc>
        <w:tc>
          <w:tcPr>
            <w:tcW w:w="1245" w:type="dxa"/>
            <w:shd w:val="clear" w:color="auto" w:fill="auto"/>
            <w:vAlign w:val="bottom"/>
          </w:tcPr>
          <w:p w14:paraId="3E13A3B0" w14:textId="1CAB5EE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297,434</w:t>
            </w:r>
          </w:p>
        </w:tc>
        <w:tc>
          <w:tcPr>
            <w:tcW w:w="1245" w:type="dxa"/>
            <w:shd w:val="clear" w:color="auto" w:fill="auto"/>
            <w:vAlign w:val="bottom"/>
          </w:tcPr>
          <w:p w14:paraId="127B7520" w14:textId="75648208"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5490C77" w14:textId="2BDD5D0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7E7001C6" w14:textId="664598A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503,545</w:t>
            </w:r>
          </w:p>
        </w:tc>
      </w:tr>
    </w:tbl>
    <w:p w14:paraId="064C3DB8" w14:textId="77777777" w:rsidR="009853ED" w:rsidRPr="004519FB" w:rsidRDefault="009853ED" w:rsidP="004519FB">
      <w:pPr>
        <w:spacing w:line="340" w:lineRule="exact"/>
        <w:rPr>
          <w:rFonts w:cs="Arial"/>
          <w:sz w:val="16"/>
          <w:szCs w:val="16"/>
        </w:rPr>
      </w:pP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717E4C" w:rsidRPr="004519FB" w14:paraId="29551E21" w14:textId="77777777" w:rsidTr="00C27078">
        <w:tc>
          <w:tcPr>
            <w:tcW w:w="2160" w:type="dxa"/>
            <w:shd w:val="clear" w:color="auto" w:fill="auto"/>
          </w:tcPr>
          <w:p w14:paraId="18E3AA8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7110B74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519FB">
              <w:rPr>
                <w:rFonts w:cs="Arial"/>
                <w:sz w:val="16"/>
                <w:szCs w:val="16"/>
              </w:rPr>
              <w:t>(Unit: Thousand Baht)</w:t>
            </w:r>
          </w:p>
        </w:tc>
      </w:tr>
      <w:tr w:rsidR="00717E4C" w:rsidRPr="004519FB" w14:paraId="3B3CD100" w14:textId="77777777" w:rsidTr="00C27078">
        <w:tc>
          <w:tcPr>
            <w:tcW w:w="2160" w:type="dxa"/>
            <w:shd w:val="clear" w:color="auto" w:fill="auto"/>
          </w:tcPr>
          <w:p w14:paraId="417195F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3D9293CC"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Separate financial statements</w:t>
            </w:r>
          </w:p>
        </w:tc>
      </w:tr>
      <w:tr w:rsidR="00717E4C" w:rsidRPr="004519FB" w14:paraId="6FB40D12" w14:textId="77777777" w:rsidTr="00C27078">
        <w:tc>
          <w:tcPr>
            <w:tcW w:w="2160" w:type="dxa"/>
            <w:shd w:val="clear" w:color="auto" w:fill="auto"/>
          </w:tcPr>
          <w:p w14:paraId="272AC95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2F79D383"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31 December 2022</w:t>
            </w:r>
          </w:p>
        </w:tc>
      </w:tr>
      <w:tr w:rsidR="00717E4C" w:rsidRPr="004519FB" w14:paraId="51482760" w14:textId="77777777" w:rsidTr="00C27078">
        <w:tc>
          <w:tcPr>
            <w:tcW w:w="2160" w:type="dxa"/>
            <w:shd w:val="clear" w:color="auto" w:fill="auto"/>
          </w:tcPr>
          <w:p w14:paraId="69666C7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shd w:val="clear" w:color="auto" w:fill="auto"/>
          </w:tcPr>
          <w:p w14:paraId="195CE87B"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At call</w:t>
            </w:r>
          </w:p>
        </w:tc>
        <w:tc>
          <w:tcPr>
            <w:tcW w:w="1245" w:type="dxa"/>
            <w:shd w:val="clear" w:color="auto" w:fill="auto"/>
          </w:tcPr>
          <w:p w14:paraId="1C4F6DD5"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Up to 1 year</w:t>
            </w:r>
          </w:p>
        </w:tc>
        <w:tc>
          <w:tcPr>
            <w:tcW w:w="1245" w:type="dxa"/>
            <w:shd w:val="clear" w:color="auto" w:fill="auto"/>
          </w:tcPr>
          <w:p w14:paraId="2E35523B"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 xml:space="preserve">1 </w:t>
            </w:r>
            <w:r w:rsidRPr="004519FB">
              <w:rPr>
                <w:rFonts w:cs="Arial"/>
                <w:sz w:val="16"/>
                <w:szCs w:val="16"/>
                <w:cs/>
              </w:rPr>
              <w:t>-</w:t>
            </w:r>
            <w:r w:rsidRPr="004519FB">
              <w:rPr>
                <w:rFonts w:cs="Arial"/>
                <w:sz w:val="16"/>
                <w:szCs w:val="16"/>
              </w:rPr>
              <w:t xml:space="preserve"> 5 years</w:t>
            </w:r>
          </w:p>
        </w:tc>
        <w:tc>
          <w:tcPr>
            <w:tcW w:w="1245" w:type="dxa"/>
            <w:shd w:val="clear" w:color="auto" w:fill="auto"/>
          </w:tcPr>
          <w:p w14:paraId="4EA070B5"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Over</w:t>
            </w:r>
            <w:r w:rsidRPr="004519FB">
              <w:rPr>
                <w:rFonts w:cs="Arial"/>
                <w:sz w:val="16"/>
                <w:szCs w:val="16"/>
                <w:cs/>
              </w:rPr>
              <w:t xml:space="preserve"> </w:t>
            </w:r>
            <w:r w:rsidRPr="004519FB">
              <w:rPr>
                <w:rFonts w:cs="Arial"/>
                <w:sz w:val="16"/>
                <w:szCs w:val="16"/>
              </w:rPr>
              <w:t>5</w:t>
            </w:r>
            <w:r w:rsidRPr="004519FB">
              <w:rPr>
                <w:rFonts w:cs="Arial"/>
                <w:sz w:val="16"/>
                <w:szCs w:val="16"/>
                <w:cs/>
              </w:rPr>
              <w:t xml:space="preserve"> </w:t>
            </w:r>
            <w:r w:rsidRPr="004519FB">
              <w:rPr>
                <w:rFonts w:cs="Arial"/>
                <w:sz w:val="16"/>
                <w:szCs w:val="16"/>
              </w:rPr>
              <w:t>years</w:t>
            </w:r>
          </w:p>
        </w:tc>
        <w:tc>
          <w:tcPr>
            <w:tcW w:w="1245" w:type="dxa"/>
            <w:shd w:val="clear" w:color="auto" w:fill="auto"/>
          </w:tcPr>
          <w:p w14:paraId="7C10B055"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No maturity</w:t>
            </w:r>
          </w:p>
        </w:tc>
        <w:tc>
          <w:tcPr>
            <w:tcW w:w="1245" w:type="dxa"/>
            <w:shd w:val="clear" w:color="auto" w:fill="auto"/>
          </w:tcPr>
          <w:p w14:paraId="2749B241"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Total</w:t>
            </w:r>
          </w:p>
        </w:tc>
      </w:tr>
      <w:tr w:rsidR="00717E4C" w:rsidRPr="004519FB" w14:paraId="32C16CBC" w14:textId="77777777" w:rsidTr="00C27078">
        <w:tc>
          <w:tcPr>
            <w:tcW w:w="2160" w:type="dxa"/>
            <w:shd w:val="clear" w:color="auto" w:fill="auto"/>
            <w:vAlign w:val="bottom"/>
          </w:tcPr>
          <w:p w14:paraId="581B7DD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b/>
                <w:bCs/>
                <w:sz w:val="16"/>
                <w:szCs w:val="16"/>
              </w:rPr>
              <w:t>Financial assets</w:t>
            </w:r>
          </w:p>
        </w:tc>
        <w:tc>
          <w:tcPr>
            <w:tcW w:w="1245" w:type="dxa"/>
            <w:shd w:val="clear" w:color="auto" w:fill="auto"/>
            <w:vAlign w:val="bottom"/>
          </w:tcPr>
          <w:p w14:paraId="31B6A30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46981C4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5482A5F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3326C9F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721E76D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15C146A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717E4C" w:rsidRPr="004519FB" w14:paraId="2EA0D7E4" w14:textId="77777777" w:rsidTr="00C27078">
        <w:tc>
          <w:tcPr>
            <w:tcW w:w="2160" w:type="dxa"/>
            <w:shd w:val="clear" w:color="auto" w:fill="auto"/>
            <w:vAlign w:val="bottom"/>
          </w:tcPr>
          <w:p w14:paraId="417534E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Cash and cash equivalents</w:t>
            </w:r>
          </w:p>
        </w:tc>
        <w:tc>
          <w:tcPr>
            <w:tcW w:w="1245" w:type="dxa"/>
            <w:shd w:val="clear" w:color="auto" w:fill="auto"/>
            <w:vAlign w:val="bottom"/>
          </w:tcPr>
          <w:p w14:paraId="487A414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2,173,596</w:t>
            </w:r>
          </w:p>
        </w:tc>
        <w:tc>
          <w:tcPr>
            <w:tcW w:w="1245" w:type="dxa"/>
            <w:shd w:val="clear" w:color="auto" w:fill="auto"/>
            <w:vAlign w:val="bottom"/>
          </w:tcPr>
          <w:p w14:paraId="15271AB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18386A6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75679F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5B91A0F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7CD9125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2,173,596</w:t>
            </w:r>
          </w:p>
        </w:tc>
      </w:tr>
      <w:tr w:rsidR="00717E4C" w:rsidRPr="004519FB" w14:paraId="38174764" w14:textId="77777777" w:rsidTr="00C27078">
        <w:tc>
          <w:tcPr>
            <w:tcW w:w="2160" w:type="dxa"/>
            <w:shd w:val="clear" w:color="auto" w:fill="auto"/>
            <w:vAlign w:val="bottom"/>
          </w:tcPr>
          <w:p w14:paraId="6B87024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1245" w:type="dxa"/>
            <w:shd w:val="clear" w:color="auto" w:fill="auto"/>
            <w:vAlign w:val="bottom"/>
          </w:tcPr>
          <w:p w14:paraId="356FE77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cs/>
              </w:rPr>
              <w:t>-</w:t>
            </w:r>
          </w:p>
        </w:tc>
        <w:tc>
          <w:tcPr>
            <w:tcW w:w="1245" w:type="dxa"/>
            <w:shd w:val="clear" w:color="auto" w:fill="auto"/>
            <w:vAlign w:val="bottom"/>
          </w:tcPr>
          <w:p w14:paraId="2110842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68,658,350</w:t>
            </w:r>
          </w:p>
        </w:tc>
        <w:tc>
          <w:tcPr>
            <w:tcW w:w="1245" w:type="dxa"/>
            <w:shd w:val="clear" w:color="auto" w:fill="auto"/>
            <w:vAlign w:val="bottom"/>
          </w:tcPr>
          <w:p w14:paraId="11AA623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32,401,442</w:t>
            </w:r>
          </w:p>
        </w:tc>
        <w:tc>
          <w:tcPr>
            <w:tcW w:w="1245" w:type="dxa"/>
            <w:shd w:val="clear" w:color="auto" w:fill="auto"/>
            <w:vAlign w:val="bottom"/>
          </w:tcPr>
          <w:p w14:paraId="5086017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FF2076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312822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101,059,792</w:t>
            </w:r>
          </w:p>
        </w:tc>
      </w:tr>
      <w:tr w:rsidR="00717E4C" w:rsidRPr="004519FB" w14:paraId="20482001" w14:textId="77777777" w:rsidTr="00C27078">
        <w:tc>
          <w:tcPr>
            <w:tcW w:w="2160" w:type="dxa"/>
            <w:shd w:val="clear" w:color="auto" w:fill="auto"/>
            <w:vAlign w:val="bottom"/>
          </w:tcPr>
          <w:p w14:paraId="701A968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rPr>
            </w:pPr>
            <w:r w:rsidRPr="004519FB">
              <w:rPr>
                <w:rFonts w:cs="Arial"/>
                <w:sz w:val="16"/>
                <w:szCs w:val="16"/>
              </w:rPr>
              <w:t>Short-term lending</w:t>
            </w:r>
          </w:p>
        </w:tc>
        <w:tc>
          <w:tcPr>
            <w:tcW w:w="1245" w:type="dxa"/>
            <w:shd w:val="clear" w:color="auto" w:fill="auto"/>
            <w:vAlign w:val="bottom"/>
          </w:tcPr>
          <w:p w14:paraId="470D92A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746,000</w:t>
            </w:r>
          </w:p>
        </w:tc>
        <w:tc>
          <w:tcPr>
            <w:tcW w:w="1245" w:type="dxa"/>
            <w:shd w:val="clear" w:color="auto" w:fill="auto"/>
            <w:vAlign w:val="bottom"/>
          </w:tcPr>
          <w:p w14:paraId="6EC01A2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5AB87CA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7292B98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01E560D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57C0F37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746,000</w:t>
            </w:r>
          </w:p>
        </w:tc>
      </w:tr>
      <w:tr w:rsidR="00717E4C" w:rsidRPr="004519FB" w14:paraId="24DA80BF" w14:textId="77777777" w:rsidTr="00C27078">
        <w:tc>
          <w:tcPr>
            <w:tcW w:w="2160" w:type="dxa"/>
            <w:shd w:val="clear" w:color="auto" w:fill="auto"/>
            <w:vAlign w:val="bottom"/>
          </w:tcPr>
          <w:p w14:paraId="0A008AB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Other financial assets</w:t>
            </w:r>
          </w:p>
        </w:tc>
        <w:tc>
          <w:tcPr>
            <w:tcW w:w="1245" w:type="dxa"/>
            <w:shd w:val="clear" w:color="auto" w:fill="auto"/>
            <w:vAlign w:val="bottom"/>
          </w:tcPr>
          <w:p w14:paraId="51D5C1A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1074031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DA7126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1,988</w:t>
            </w:r>
          </w:p>
        </w:tc>
        <w:tc>
          <w:tcPr>
            <w:tcW w:w="1245" w:type="dxa"/>
            <w:shd w:val="clear" w:color="auto" w:fill="auto"/>
            <w:vAlign w:val="bottom"/>
          </w:tcPr>
          <w:p w14:paraId="1D7A924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0249730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56CD80F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1,988</w:t>
            </w:r>
          </w:p>
        </w:tc>
      </w:tr>
      <w:tr w:rsidR="00717E4C" w:rsidRPr="004519FB" w14:paraId="1E34F4D1" w14:textId="77777777" w:rsidTr="00C27078">
        <w:tc>
          <w:tcPr>
            <w:tcW w:w="2160" w:type="dxa"/>
            <w:shd w:val="clear" w:color="auto" w:fill="auto"/>
          </w:tcPr>
          <w:p w14:paraId="6D89DC27" w14:textId="77777777" w:rsidR="00717E4C" w:rsidRPr="004519FB" w:rsidRDefault="00717E4C" w:rsidP="004519FB">
            <w:pPr>
              <w:overflowPunct w:val="0"/>
              <w:autoSpaceDE w:val="0"/>
              <w:autoSpaceDN w:val="0"/>
              <w:adjustRightInd w:val="0"/>
              <w:spacing w:line="340" w:lineRule="exact"/>
              <w:ind w:left="-103"/>
              <w:textAlignment w:val="baseline"/>
              <w:rPr>
                <w:rFonts w:cs="Arial"/>
                <w:sz w:val="16"/>
                <w:szCs w:val="16"/>
                <w:cs/>
              </w:rPr>
            </w:pPr>
          </w:p>
        </w:tc>
        <w:tc>
          <w:tcPr>
            <w:tcW w:w="1245" w:type="dxa"/>
            <w:shd w:val="clear" w:color="auto" w:fill="auto"/>
          </w:tcPr>
          <w:p w14:paraId="5CCFA9E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25B68FF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67BE9AC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164585A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0425806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2DBBF1B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717E4C" w:rsidRPr="004519FB" w14:paraId="75E67AC5" w14:textId="77777777" w:rsidTr="00C27078">
        <w:tc>
          <w:tcPr>
            <w:tcW w:w="2160" w:type="dxa"/>
            <w:shd w:val="clear" w:color="auto" w:fill="auto"/>
          </w:tcPr>
          <w:p w14:paraId="70A0A8A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519FB">
              <w:rPr>
                <w:rFonts w:cs="Arial"/>
                <w:b/>
                <w:bCs/>
                <w:sz w:val="16"/>
                <w:szCs w:val="16"/>
              </w:rPr>
              <w:t>Financial liabilities</w:t>
            </w:r>
          </w:p>
        </w:tc>
        <w:tc>
          <w:tcPr>
            <w:tcW w:w="1245" w:type="dxa"/>
            <w:shd w:val="clear" w:color="auto" w:fill="auto"/>
          </w:tcPr>
          <w:p w14:paraId="5E72E76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792376D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6092E09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7DBEA33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1589900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tcPr>
          <w:p w14:paraId="596795B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717E4C" w:rsidRPr="004519FB" w14:paraId="1345A330" w14:textId="77777777" w:rsidTr="00C27078">
        <w:tc>
          <w:tcPr>
            <w:tcW w:w="2160" w:type="dxa"/>
            <w:shd w:val="clear" w:color="auto" w:fill="auto"/>
            <w:vAlign w:val="bottom"/>
          </w:tcPr>
          <w:p w14:paraId="2600BEB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Short-term borrowings</w:t>
            </w:r>
          </w:p>
        </w:tc>
        <w:tc>
          <w:tcPr>
            <w:tcW w:w="1245" w:type="dxa"/>
            <w:shd w:val="clear" w:color="auto" w:fill="auto"/>
            <w:vAlign w:val="bottom"/>
          </w:tcPr>
          <w:p w14:paraId="05A25D8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5,329,330</w:t>
            </w:r>
          </w:p>
        </w:tc>
        <w:tc>
          <w:tcPr>
            <w:tcW w:w="1245" w:type="dxa"/>
            <w:shd w:val="clear" w:color="auto" w:fill="auto"/>
            <w:vAlign w:val="bottom"/>
          </w:tcPr>
          <w:p w14:paraId="40EA1FF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3,948,975</w:t>
            </w:r>
          </w:p>
        </w:tc>
        <w:tc>
          <w:tcPr>
            <w:tcW w:w="1245" w:type="dxa"/>
            <w:shd w:val="clear" w:color="auto" w:fill="auto"/>
            <w:vAlign w:val="bottom"/>
          </w:tcPr>
          <w:p w14:paraId="70D8209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E680C7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68B3EF2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 xml:space="preserve">- </w:t>
            </w:r>
          </w:p>
        </w:tc>
        <w:tc>
          <w:tcPr>
            <w:tcW w:w="1245" w:type="dxa"/>
            <w:shd w:val="clear" w:color="auto" w:fill="auto"/>
            <w:vAlign w:val="bottom"/>
          </w:tcPr>
          <w:p w14:paraId="59EA798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9,278,305</w:t>
            </w:r>
          </w:p>
        </w:tc>
      </w:tr>
      <w:tr w:rsidR="00717E4C" w:rsidRPr="004519FB" w14:paraId="077FEEB7" w14:textId="77777777" w:rsidTr="00C27078">
        <w:tc>
          <w:tcPr>
            <w:tcW w:w="2160" w:type="dxa"/>
            <w:shd w:val="clear" w:color="auto" w:fill="auto"/>
            <w:vAlign w:val="bottom"/>
          </w:tcPr>
          <w:p w14:paraId="71922C2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borrowings</w:t>
            </w:r>
          </w:p>
        </w:tc>
        <w:tc>
          <w:tcPr>
            <w:tcW w:w="1245" w:type="dxa"/>
            <w:shd w:val="clear" w:color="auto" w:fill="auto"/>
            <w:vAlign w:val="bottom"/>
          </w:tcPr>
          <w:p w14:paraId="0FB5759F" w14:textId="39D89282" w:rsidR="00717E4C" w:rsidRPr="004519FB" w:rsidRDefault="00106D0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Pr>
                <w:rFonts w:cs="Arial"/>
                <w:sz w:val="16"/>
                <w:szCs w:val="16"/>
              </w:rPr>
              <w:t>-</w:t>
            </w:r>
          </w:p>
        </w:tc>
        <w:tc>
          <w:tcPr>
            <w:tcW w:w="1245" w:type="dxa"/>
            <w:shd w:val="clear" w:color="auto" w:fill="auto"/>
            <w:vAlign w:val="bottom"/>
          </w:tcPr>
          <w:p w14:paraId="3F6DFBF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w:t>
            </w:r>
          </w:p>
        </w:tc>
        <w:tc>
          <w:tcPr>
            <w:tcW w:w="1245" w:type="dxa"/>
            <w:shd w:val="clear" w:color="auto" w:fill="auto"/>
            <w:vAlign w:val="bottom"/>
          </w:tcPr>
          <w:p w14:paraId="7967730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6,000,000</w:t>
            </w:r>
          </w:p>
        </w:tc>
        <w:tc>
          <w:tcPr>
            <w:tcW w:w="1245" w:type="dxa"/>
            <w:shd w:val="clear" w:color="auto" w:fill="auto"/>
            <w:vAlign w:val="bottom"/>
          </w:tcPr>
          <w:p w14:paraId="10B537B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w:t>
            </w:r>
          </w:p>
        </w:tc>
        <w:tc>
          <w:tcPr>
            <w:tcW w:w="1245" w:type="dxa"/>
            <w:shd w:val="clear" w:color="auto" w:fill="auto"/>
            <w:vAlign w:val="bottom"/>
          </w:tcPr>
          <w:p w14:paraId="1326AB9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w:t>
            </w:r>
          </w:p>
        </w:tc>
        <w:tc>
          <w:tcPr>
            <w:tcW w:w="1245" w:type="dxa"/>
            <w:shd w:val="clear" w:color="auto" w:fill="auto"/>
            <w:vAlign w:val="bottom"/>
          </w:tcPr>
          <w:p w14:paraId="4D927AD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6,000,000</w:t>
            </w:r>
          </w:p>
        </w:tc>
      </w:tr>
      <w:tr w:rsidR="00717E4C" w:rsidRPr="004519FB" w14:paraId="6EB02111" w14:textId="77777777" w:rsidTr="00C27078">
        <w:tc>
          <w:tcPr>
            <w:tcW w:w="2160" w:type="dxa"/>
            <w:shd w:val="clear" w:color="auto" w:fill="auto"/>
            <w:vAlign w:val="bottom"/>
          </w:tcPr>
          <w:p w14:paraId="51F59D1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debentures</w:t>
            </w:r>
          </w:p>
        </w:tc>
        <w:tc>
          <w:tcPr>
            <w:tcW w:w="1245" w:type="dxa"/>
            <w:shd w:val="clear" w:color="auto" w:fill="auto"/>
            <w:vAlign w:val="bottom"/>
          </w:tcPr>
          <w:p w14:paraId="5697BD64" w14:textId="0547E387" w:rsidR="00717E4C" w:rsidRPr="004519FB" w:rsidRDefault="00106D0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Pr>
                <w:rFonts w:cs="Arial"/>
                <w:sz w:val="16"/>
                <w:szCs w:val="16"/>
              </w:rPr>
              <w:t>-</w:t>
            </w:r>
          </w:p>
        </w:tc>
        <w:tc>
          <w:tcPr>
            <w:tcW w:w="1245" w:type="dxa"/>
            <w:shd w:val="clear" w:color="auto" w:fill="auto"/>
            <w:vAlign w:val="bottom"/>
          </w:tcPr>
          <w:p w14:paraId="164976D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4,639,494</w:t>
            </w:r>
          </w:p>
        </w:tc>
        <w:tc>
          <w:tcPr>
            <w:tcW w:w="1245" w:type="dxa"/>
            <w:shd w:val="clear" w:color="auto" w:fill="auto"/>
            <w:vAlign w:val="bottom"/>
          </w:tcPr>
          <w:p w14:paraId="1B6154A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32,801,762</w:t>
            </w:r>
          </w:p>
        </w:tc>
        <w:tc>
          <w:tcPr>
            <w:tcW w:w="1245" w:type="dxa"/>
            <w:shd w:val="clear" w:color="auto" w:fill="auto"/>
            <w:vAlign w:val="bottom"/>
          </w:tcPr>
          <w:p w14:paraId="7FF93AC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8,015,000</w:t>
            </w:r>
          </w:p>
        </w:tc>
        <w:tc>
          <w:tcPr>
            <w:tcW w:w="1245" w:type="dxa"/>
            <w:shd w:val="clear" w:color="auto" w:fill="auto"/>
            <w:vAlign w:val="bottom"/>
          </w:tcPr>
          <w:p w14:paraId="175088F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07A20BE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45,456,256</w:t>
            </w:r>
          </w:p>
        </w:tc>
      </w:tr>
      <w:tr w:rsidR="00717E4C" w:rsidRPr="004519FB" w14:paraId="725981F4" w14:textId="77777777" w:rsidTr="00C27078">
        <w:tc>
          <w:tcPr>
            <w:tcW w:w="2160" w:type="dxa"/>
            <w:shd w:val="clear" w:color="auto" w:fill="auto"/>
            <w:vAlign w:val="bottom"/>
          </w:tcPr>
          <w:p w14:paraId="75F17C3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Lease liabilities</w:t>
            </w:r>
          </w:p>
        </w:tc>
        <w:tc>
          <w:tcPr>
            <w:tcW w:w="1245" w:type="dxa"/>
            <w:shd w:val="clear" w:color="auto" w:fill="auto"/>
            <w:vAlign w:val="bottom"/>
          </w:tcPr>
          <w:p w14:paraId="4C3636BF" w14:textId="31F068AB" w:rsidR="00717E4C" w:rsidRPr="004519FB" w:rsidRDefault="00106D0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Pr>
                <w:rFonts w:cs="Arial"/>
                <w:sz w:val="16"/>
                <w:szCs w:val="16"/>
              </w:rPr>
              <w:t>-</w:t>
            </w:r>
          </w:p>
        </w:tc>
        <w:tc>
          <w:tcPr>
            <w:tcW w:w="1245" w:type="dxa"/>
            <w:shd w:val="clear" w:color="auto" w:fill="auto"/>
            <w:vAlign w:val="bottom"/>
          </w:tcPr>
          <w:p w14:paraId="56DF1A3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155,256</w:t>
            </w:r>
          </w:p>
        </w:tc>
        <w:tc>
          <w:tcPr>
            <w:tcW w:w="1245" w:type="dxa"/>
            <w:shd w:val="clear" w:color="auto" w:fill="auto"/>
            <w:vAlign w:val="bottom"/>
          </w:tcPr>
          <w:p w14:paraId="47FDD89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168,667</w:t>
            </w:r>
          </w:p>
        </w:tc>
        <w:tc>
          <w:tcPr>
            <w:tcW w:w="1245" w:type="dxa"/>
            <w:shd w:val="clear" w:color="auto" w:fill="auto"/>
            <w:vAlign w:val="bottom"/>
          </w:tcPr>
          <w:p w14:paraId="706A270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36887D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C3041C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323,923</w:t>
            </w:r>
          </w:p>
        </w:tc>
      </w:tr>
    </w:tbl>
    <w:p w14:paraId="72006BCF" w14:textId="77777777" w:rsidR="00717E4C" w:rsidRPr="00CF754F" w:rsidRDefault="00717E4C"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center"/>
        <w:rPr>
          <w:rFonts w:cs="Arial"/>
          <w:b/>
          <w:bCs/>
          <w:sz w:val="16"/>
          <w:szCs w:val="16"/>
        </w:rPr>
      </w:pPr>
    </w:p>
    <w:p w14:paraId="257F1F62" w14:textId="77777777" w:rsidR="00717E4C" w:rsidRPr="00CF754F" w:rsidRDefault="00717E4C"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center"/>
        <w:rPr>
          <w:rFonts w:cs="Arial"/>
          <w:b/>
          <w:bCs/>
          <w:sz w:val="16"/>
          <w:szCs w:val="16"/>
        </w:rPr>
      </w:pPr>
    </w:p>
    <w:p w14:paraId="3C58F430" w14:textId="77777777" w:rsidR="00426FF0" w:rsidRPr="00CF754F" w:rsidRDefault="00821560"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cs/>
        </w:rPr>
      </w:pPr>
      <w:r w:rsidRPr="00CF754F">
        <w:rPr>
          <w:rFonts w:cs="Arial"/>
          <w:b/>
          <w:bCs/>
          <w:sz w:val="22"/>
          <w:szCs w:val="22"/>
        </w:rPr>
        <w:br w:type="page"/>
      </w:r>
      <w:r w:rsidR="00817BE2" w:rsidRPr="00CF754F">
        <w:rPr>
          <w:rFonts w:cs="Arial"/>
          <w:sz w:val="22"/>
          <w:szCs w:val="22"/>
        </w:rPr>
        <w:lastRenderedPageBreak/>
        <w:t>2</w:t>
      </w:r>
      <w:r w:rsidR="00FB7520" w:rsidRPr="00CF754F">
        <w:rPr>
          <w:rFonts w:cs="Arial"/>
          <w:sz w:val="22"/>
          <w:szCs w:val="22"/>
        </w:rPr>
        <w:t>8</w:t>
      </w:r>
      <w:r w:rsidR="00426FF0" w:rsidRPr="00CF754F">
        <w:rPr>
          <w:rFonts w:cs="Arial"/>
          <w:sz w:val="22"/>
          <w:szCs w:val="22"/>
        </w:rPr>
        <w:t>.</w:t>
      </w:r>
      <w:r w:rsidR="00817BE2" w:rsidRPr="00CF754F">
        <w:rPr>
          <w:rFonts w:cs="Arial"/>
          <w:sz w:val="22"/>
          <w:szCs w:val="22"/>
        </w:rPr>
        <w:t>3</w:t>
      </w:r>
      <w:r w:rsidR="00426FF0" w:rsidRPr="00CF754F">
        <w:rPr>
          <w:rFonts w:cs="Arial"/>
          <w:sz w:val="22"/>
          <w:szCs w:val="22"/>
        </w:rPr>
        <w:tab/>
        <w:t>Market Risk</w:t>
      </w:r>
    </w:p>
    <w:p w14:paraId="3B9CA29D" w14:textId="77777777" w:rsidR="00426FF0" w:rsidRPr="00CF754F" w:rsidRDefault="00426FF0"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Market risk is the risk that the </w:t>
      </w:r>
      <w:r w:rsidR="00452D96" w:rsidRPr="00CF754F">
        <w:rPr>
          <w:rFonts w:cs="Arial"/>
          <w:sz w:val="22"/>
          <w:szCs w:val="22"/>
        </w:rPr>
        <w:t>Group</w:t>
      </w:r>
      <w:r w:rsidRPr="00CF754F">
        <w:rPr>
          <w:rFonts w:cs="Arial"/>
          <w:sz w:val="22"/>
          <w:szCs w:val="22"/>
        </w:rPr>
        <w:t xml:space="preserve"> may be affected by changes in value of position on the statements of financial position and off</w:t>
      </w:r>
      <w:r w:rsidRPr="00CF754F">
        <w:rPr>
          <w:rFonts w:cs="Arial"/>
          <w:sz w:val="22"/>
          <w:szCs w:val="22"/>
          <w:cs/>
        </w:rPr>
        <w:t>-</w:t>
      </w:r>
      <w:r w:rsidRPr="00CF754F">
        <w:rPr>
          <w:rFonts w:cs="Arial"/>
          <w:sz w:val="22"/>
          <w:szCs w:val="22"/>
        </w:rPr>
        <w:t>the statements of financial position which is caused by fluctuation of interest rate resulting in negative impact on income</w:t>
      </w:r>
      <w:r w:rsidRPr="00CF754F">
        <w:rPr>
          <w:rFonts w:cs="Arial"/>
          <w:sz w:val="22"/>
          <w:szCs w:val="22"/>
          <w:cs/>
        </w:rPr>
        <w:t xml:space="preserve">. </w:t>
      </w:r>
      <w:r w:rsidRPr="00CF754F">
        <w:rPr>
          <w:rFonts w:cs="Arial"/>
          <w:sz w:val="22"/>
          <w:szCs w:val="22"/>
        </w:rPr>
        <w:t xml:space="preserve">The </w:t>
      </w:r>
      <w:r w:rsidR="00452D96" w:rsidRPr="00CF754F">
        <w:rPr>
          <w:rFonts w:cs="Arial"/>
          <w:sz w:val="22"/>
          <w:szCs w:val="22"/>
        </w:rPr>
        <w:t>Group</w:t>
      </w:r>
      <w:r w:rsidRPr="00CF754F">
        <w:rPr>
          <w:rFonts w:cs="Arial"/>
          <w:sz w:val="22"/>
          <w:szCs w:val="22"/>
        </w:rPr>
        <w:t xml:space="preserve"> monitors and controls the market risk in the trading book and book portfolios by comparing</w:t>
      </w:r>
      <w:r w:rsidRPr="00CF754F">
        <w:rPr>
          <w:rFonts w:cs="Arial"/>
          <w:sz w:val="22"/>
          <w:szCs w:val="22"/>
          <w:cs/>
        </w:rPr>
        <w:t xml:space="preserve"> </w:t>
      </w:r>
      <w:r w:rsidRPr="00CF754F">
        <w:rPr>
          <w:rFonts w:cs="Arial"/>
          <w:sz w:val="22"/>
          <w:szCs w:val="22"/>
        </w:rPr>
        <w:t>the existing risks with the approved risk limits</w:t>
      </w:r>
      <w:r w:rsidRPr="00CF754F">
        <w:rPr>
          <w:rFonts w:cs="Arial"/>
          <w:sz w:val="22"/>
          <w:szCs w:val="22"/>
          <w:cs/>
        </w:rPr>
        <w:t>/</w:t>
      </w:r>
      <w:r w:rsidRPr="00CF754F">
        <w:rPr>
          <w:rFonts w:cs="Arial"/>
          <w:sz w:val="22"/>
          <w:szCs w:val="22"/>
        </w:rPr>
        <w:t>indicators, conducting the approval processes for the breach of the limits</w:t>
      </w:r>
      <w:r w:rsidRPr="00CF754F">
        <w:rPr>
          <w:rFonts w:cs="Arial"/>
          <w:sz w:val="22"/>
          <w:szCs w:val="22"/>
          <w:cs/>
        </w:rPr>
        <w:t>/</w:t>
      </w:r>
      <w:r w:rsidRPr="00CF754F">
        <w:rPr>
          <w:rFonts w:cs="Arial"/>
          <w:sz w:val="22"/>
          <w:szCs w:val="22"/>
        </w:rPr>
        <w:t>indicators and reporting to the executives and the Risk Management Committee regularly</w:t>
      </w:r>
      <w:r w:rsidRPr="00CF754F">
        <w:rPr>
          <w:rFonts w:cs="Arial"/>
          <w:sz w:val="22"/>
          <w:szCs w:val="22"/>
          <w:cs/>
        </w:rPr>
        <w:t>.</w:t>
      </w:r>
    </w:p>
    <w:p w14:paraId="03173E53" w14:textId="77777777" w:rsidR="00C359DE" w:rsidRPr="00CF754F" w:rsidRDefault="00AE0DFD"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hanging="353"/>
        <w:jc w:val="thaiDistribute"/>
        <w:rPr>
          <w:rFonts w:cs="Arial"/>
          <w:sz w:val="22"/>
          <w:szCs w:val="22"/>
        </w:rPr>
      </w:pPr>
      <w:r w:rsidRPr="00CF754F">
        <w:rPr>
          <w:rFonts w:cs="Arial"/>
          <w:sz w:val="22"/>
          <w:szCs w:val="22"/>
        </w:rPr>
        <w:t>-</w:t>
      </w:r>
      <w:r w:rsidRPr="00CF754F">
        <w:rPr>
          <w:rFonts w:cs="Arial"/>
          <w:sz w:val="22"/>
          <w:szCs w:val="22"/>
        </w:rPr>
        <w:tab/>
      </w:r>
      <w:r w:rsidR="00C359DE" w:rsidRPr="00CF754F">
        <w:rPr>
          <w:rFonts w:cs="Arial"/>
          <w:sz w:val="22"/>
          <w:szCs w:val="22"/>
          <w:u w:val="single"/>
        </w:rPr>
        <w:t>Interest rate risk</w:t>
      </w:r>
    </w:p>
    <w:p w14:paraId="2DBEAF19" w14:textId="759BAA90" w:rsidR="00387099" w:rsidRPr="00CF754F" w:rsidRDefault="00387099"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CF754F">
        <w:rPr>
          <w:rFonts w:cs="Arial"/>
          <w:sz w:val="22"/>
          <w:szCs w:val="22"/>
        </w:rPr>
        <w:t xml:space="preserve">Interest </w:t>
      </w:r>
      <w:r w:rsidR="004E770F" w:rsidRPr="00CF754F">
        <w:rPr>
          <w:rFonts w:cs="Arial"/>
          <w:sz w:val="22"/>
          <w:szCs w:val="22"/>
        </w:rPr>
        <w:t xml:space="preserve">rate risk </w:t>
      </w:r>
      <w:r w:rsidRPr="00CF754F">
        <w:rPr>
          <w:rFonts w:cs="Arial"/>
          <w:sz w:val="22"/>
          <w:szCs w:val="22"/>
        </w:rPr>
        <w:t xml:space="preserve">is the effect of changes in interest rate on the assets and liabilities to the </w:t>
      </w:r>
      <w:r w:rsidR="002042F2" w:rsidRPr="00CF754F">
        <w:rPr>
          <w:rFonts w:cs="Arial"/>
          <w:sz w:val="22"/>
          <w:szCs w:val="22"/>
        </w:rPr>
        <w:t>Group</w:t>
      </w:r>
      <w:r w:rsidRPr="00CF754F">
        <w:rPr>
          <w:rFonts w:cs="Arial"/>
          <w:sz w:val="22"/>
          <w:szCs w:val="22"/>
        </w:rPr>
        <w:t>’s profit. The risk arises from timing difference in the residual term (for the case of fixed rate) and the next repricing (for the case of floating rate) of assets and liabilities or the changes of market interest rate which cause the interest rate of assets and liabilities to change disproportionately though the residual term of assets and liabilities is equal to the next repricing term. The risk management is aimed at optimi</w:t>
      </w:r>
      <w:r w:rsidR="002042F2" w:rsidRPr="00CF754F">
        <w:rPr>
          <w:rFonts w:cs="Arial"/>
          <w:sz w:val="22"/>
          <w:szCs w:val="22"/>
        </w:rPr>
        <w:t>s</w:t>
      </w:r>
      <w:r w:rsidRPr="00CF754F">
        <w:rPr>
          <w:rFonts w:cs="Arial"/>
          <w:sz w:val="22"/>
          <w:szCs w:val="22"/>
        </w:rPr>
        <w:t xml:space="preserve">ing the net income under given market interest rate levels consistent with business strategy of the </w:t>
      </w:r>
      <w:r w:rsidR="006C5F0C" w:rsidRPr="00CF754F">
        <w:rPr>
          <w:rFonts w:cs="Arial"/>
          <w:sz w:val="22"/>
          <w:szCs w:val="22"/>
        </w:rPr>
        <w:t>Group</w:t>
      </w:r>
      <w:r w:rsidRPr="00CF754F">
        <w:rPr>
          <w:rFonts w:cs="Arial"/>
          <w:sz w:val="22"/>
          <w:szCs w:val="22"/>
        </w:rPr>
        <w:t>.</w:t>
      </w:r>
    </w:p>
    <w:p w14:paraId="07502DBA" w14:textId="4AFC8BDD" w:rsidR="00C359DE" w:rsidRPr="00CF754F" w:rsidRDefault="00C359D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7"/>
        <w:jc w:val="thaiDistribute"/>
        <w:rPr>
          <w:rFonts w:cs="Arial"/>
          <w:sz w:val="22"/>
          <w:szCs w:val="22"/>
        </w:rPr>
      </w:pPr>
      <w:r w:rsidRPr="00CF754F">
        <w:rPr>
          <w:rFonts w:cs="Arial"/>
          <w:sz w:val="22"/>
          <w:szCs w:val="22"/>
        </w:rPr>
        <w:t xml:space="preserve">As at </w:t>
      </w:r>
      <w:r w:rsidR="00821560"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717E4C" w:rsidRPr="00CF754F">
        <w:rPr>
          <w:rFonts w:cs="Arial"/>
          <w:sz w:val="22"/>
          <w:szCs w:val="22"/>
        </w:rPr>
        <w:t>3</w:t>
      </w:r>
      <w:r w:rsidR="001A28FE"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001A28FE" w:rsidRPr="00CF754F">
        <w:rPr>
          <w:rFonts w:cs="Arial"/>
          <w:sz w:val="22"/>
          <w:szCs w:val="22"/>
        </w:rPr>
        <w:t xml:space="preserve"> </w:t>
      </w:r>
      <w:r w:rsidR="00D809B5" w:rsidRPr="00CF754F">
        <w:rPr>
          <w:rFonts w:cs="Arial"/>
          <w:sz w:val="22"/>
          <w:szCs w:val="22"/>
        </w:rPr>
        <w:t>the Group’s and the Company’s</w:t>
      </w:r>
      <w:r w:rsidRPr="00CF754F">
        <w:rPr>
          <w:rFonts w:cs="Arial"/>
          <w:sz w:val="22"/>
          <w:szCs w:val="22"/>
        </w:rPr>
        <w:t xml:space="preserve"> financial assets and liabilities exposed to interest rate risk are as follows:</w:t>
      </w: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3B0A36" w:rsidRPr="004519FB" w14:paraId="018C7D8E" w14:textId="77777777" w:rsidTr="003B0A36">
        <w:trPr>
          <w:trHeight w:val="20"/>
        </w:trPr>
        <w:tc>
          <w:tcPr>
            <w:tcW w:w="2160" w:type="dxa"/>
          </w:tcPr>
          <w:p w14:paraId="7F54AAD7"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6E2AF88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right"/>
              <w:rPr>
                <w:rFonts w:cs="Arial"/>
                <w:sz w:val="16"/>
                <w:szCs w:val="16"/>
              </w:rPr>
            </w:pPr>
            <w:r w:rsidRPr="004519FB">
              <w:rPr>
                <w:rFonts w:cs="Arial"/>
                <w:sz w:val="16"/>
                <w:szCs w:val="16"/>
              </w:rPr>
              <w:t>(Unit: Million Baht)</w:t>
            </w:r>
          </w:p>
        </w:tc>
      </w:tr>
      <w:tr w:rsidR="006C5F0C" w:rsidRPr="004519FB" w14:paraId="07FF06EF" w14:textId="77777777" w:rsidTr="003B0A36">
        <w:trPr>
          <w:trHeight w:val="20"/>
        </w:trPr>
        <w:tc>
          <w:tcPr>
            <w:tcW w:w="2160" w:type="dxa"/>
          </w:tcPr>
          <w:p w14:paraId="05B95A7A" w14:textId="77777777" w:rsidR="006C5F0C" w:rsidRPr="004519FB" w:rsidRDefault="006C5F0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32D09C0A" w14:textId="77777777" w:rsidR="006C5F0C"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Consolidated financial statements</w:t>
            </w:r>
          </w:p>
        </w:tc>
      </w:tr>
      <w:tr w:rsidR="006A1FF0" w:rsidRPr="004519FB" w14:paraId="6C980216" w14:textId="77777777" w:rsidTr="003B0A36">
        <w:trPr>
          <w:trHeight w:val="20"/>
        </w:trPr>
        <w:tc>
          <w:tcPr>
            <w:tcW w:w="2160" w:type="dxa"/>
          </w:tcPr>
          <w:p w14:paraId="5DB9A419" w14:textId="77777777" w:rsidR="006A1FF0" w:rsidRPr="004519FB" w:rsidRDefault="006A1FF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35D94E27" w14:textId="408D25B3" w:rsidR="006A1FF0" w:rsidRPr="004519FB" w:rsidRDefault="00AE0DFD"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 xml:space="preserve">31 December </w:t>
            </w:r>
            <w:r w:rsidR="003B0A36" w:rsidRPr="004519FB">
              <w:rPr>
                <w:rFonts w:cs="Arial"/>
                <w:sz w:val="16"/>
                <w:szCs w:val="16"/>
              </w:rPr>
              <w:t>202</w:t>
            </w:r>
            <w:r w:rsidR="00717E4C" w:rsidRPr="004519FB">
              <w:rPr>
                <w:rFonts w:cs="Arial"/>
                <w:sz w:val="16"/>
                <w:szCs w:val="16"/>
              </w:rPr>
              <w:t>3</w:t>
            </w:r>
          </w:p>
        </w:tc>
      </w:tr>
      <w:tr w:rsidR="003B0A36" w:rsidRPr="004519FB" w14:paraId="1E71598E" w14:textId="77777777" w:rsidTr="003B0A36">
        <w:trPr>
          <w:trHeight w:val="240"/>
        </w:trPr>
        <w:tc>
          <w:tcPr>
            <w:tcW w:w="2160" w:type="dxa"/>
          </w:tcPr>
          <w:p w14:paraId="1E94F09E"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52DFA328"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Depend on market rate</w:t>
            </w:r>
          </w:p>
        </w:tc>
        <w:tc>
          <w:tcPr>
            <w:tcW w:w="2869" w:type="dxa"/>
            <w:gridSpan w:val="3"/>
            <w:vAlign w:val="bottom"/>
          </w:tcPr>
          <w:p w14:paraId="6883137D"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The earlier of remaining period of contract maturity or repricing date</w:t>
            </w:r>
          </w:p>
        </w:tc>
        <w:tc>
          <w:tcPr>
            <w:tcW w:w="956" w:type="dxa"/>
            <w:vAlign w:val="bottom"/>
          </w:tcPr>
          <w:p w14:paraId="078F9A13"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vAlign w:val="bottom"/>
          </w:tcPr>
          <w:p w14:paraId="2B16817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1913" w:type="dxa"/>
            <w:gridSpan w:val="2"/>
            <w:vAlign w:val="bottom"/>
          </w:tcPr>
          <w:p w14:paraId="1970FB9C"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Average interest rate</w:t>
            </w:r>
          </w:p>
        </w:tc>
      </w:tr>
      <w:tr w:rsidR="003B0A36" w:rsidRPr="004519FB" w14:paraId="4FE760A1" w14:textId="77777777" w:rsidTr="003B0A36">
        <w:trPr>
          <w:trHeight w:val="240"/>
        </w:trPr>
        <w:tc>
          <w:tcPr>
            <w:tcW w:w="2160" w:type="dxa"/>
          </w:tcPr>
          <w:p w14:paraId="7D8553CE"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7EED0104"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Within 1 month</w:t>
            </w:r>
          </w:p>
        </w:tc>
        <w:tc>
          <w:tcPr>
            <w:tcW w:w="956" w:type="dxa"/>
            <w:vAlign w:val="bottom"/>
          </w:tcPr>
          <w:p w14:paraId="654CE7F8"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Within 1 year</w:t>
            </w:r>
          </w:p>
        </w:tc>
        <w:tc>
          <w:tcPr>
            <w:tcW w:w="956" w:type="dxa"/>
            <w:vAlign w:val="bottom"/>
          </w:tcPr>
          <w:p w14:paraId="526BF620" w14:textId="320C9B95"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1</w:t>
            </w:r>
            <w:r w:rsidR="002042F2" w:rsidRPr="004519FB">
              <w:rPr>
                <w:rFonts w:cs="Arial"/>
                <w:sz w:val="16"/>
                <w:szCs w:val="16"/>
              </w:rPr>
              <w:t xml:space="preserve"> </w:t>
            </w:r>
            <w:r w:rsidRPr="004519FB">
              <w:rPr>
                <w:rFonts w:cs="Arial"/>
                <w:sz w:val="16"/>
                <w:szCs w:val="16"/>
              </w:rPr>
              <w:t>-</w:t>
            </w:r>
            <w:r w:rsidR="002042F2" w:rsidRPr="004519FB">
              <w:rPr>
                <w:rFonts w:cs="Arial"/>
                <w:sz w:val="16"/>
                <w:szCs w:val="16"/>
              </w:rPr>
              <w:t xml:space="preserve"> </w:t>
            </w:r>
            <w:r w:rsidRPr="004519FB">
              <w:rPr>
                <w:rFonts w:cs="Arial"/>
                <w:sz w:val="16"/>
                <w:szCs w:val="16"/>
              </w:rPr>
              <w:t>5 years</w:t>
            </w:r>
          </w:p>
        </w:tc>
        <w:tc>
          <w:tcPr>
            <w:tcW w:w="957" w:type="dxa"/>
            <w:vAlign w:val="bottom"/>
          </w:tcPr>
          <w:p w14:paraId="12CE0C15"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More than 5 years</w:t>
            </w:r>
          </w:p>
        </w:tc>
        <w:tc>
          <w:tcPr>
            <w:tcW w:w="956" w:type="dxa"/>
            <w:vAlign w:val="bottom"/>
          </w:tcPr>
          <w:p w14:paraId="05B24F09"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Non-rate</w:t>
            </w:r>
          </w:p>
          <w:p w14:paraId="248EB1BC"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sensitive</w:t>
            </w:r>
          </w:p>
        </w:tc>
        <w:tc>
          <w:tcPr>
            <w:tcW w:w="956" w:type="dxa"/>
            <w:vAlign w:val="bottom"/>
          </w:tcPr>
          <w:p w14:paraId="11454C3F"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Total</w:t>
            </w:r>
          </w:p>
        </w:tc>
        <w:tc>
          <w:tcPr>
            <w:tcW w:w="956" w:type="dxa"/>
            <w:vAlign w:val="bottom"/>
          </w:tcPr>
          <w:p w14:paraId="2A8AC349"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Floating rate</w:t>
            </w:r>
          </w:p>
        </w:tc>
        <w:tc>
          <w:tcPr>
            <w:tcW w:w="957" w:type="dxa"/>
            <w:vAlign w:val="bottom"/>
          </w:tcPr>
          <w:p w14:paraId="28729C6A" w14:textId="5C54AB3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Fixed</w:t>
            </w:r>
            <w:r w:rsidR="002042F2" w:rsidRPr="004519FB">
              <w:rPr>
                <w:rFonts w:cs="Arial"/>
                <w:sz w:val="16"/>
                <w:szCs w:val="16"/>
                <w:cs/>
              </w:rPr>
              <w:t xml:space="preserve">                   </w:t>
            </w:r>
            <w:r w:rsidRPr="004519FB">
              <w:rPr>
                <w:rFonts w:cs="Arial"/>
                <w:sz w:val="16"/>
                <w:szCs w:val="16"/>
              </w:rPr>
              <w:t xml:space="preserve"> rate</w:t>
            </w:r>
          </w:p>
        </w:tc>
      </w:tr>
      <w:tr w:rsidR="003B0A36" w:rsidRPr="004519FB" w14:paraId="2EE81C8E" w14:textId="77777777" w:rsidTr="003B0A36">
        <w:trPr>
          <w:trHeight w:val="20"/>
        </w:trPr>
        <w:tc>
          <w:tcPr>
            <w:tcW w:w="2160" w:type="dxa"/>
          </w:tcPr>
          <w:p w14:paraId="7A72DD5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tcPr>
          <w:p w14:paraId="23A1950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08DE889B"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5C2B6717"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7" w:type="dxa"/>
          </w:tcPr>
          <w:p w14:paraId="081ED3D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21B0D970"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18924F5E"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3FFB8D09"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 p.a.)</w:t>
            </w:r>
          </w:p>
        </w:tc>
        <w:tc>
          <w:tcPr>
            <w:tcW w:w="957" w:type="dxa"/>
          </w:tcPr>
          <w:p w14:paraId="305E5B7A"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 p.a.)</w:t>
            </w:r>
          </w:p>
        </w:tc>
      </w:tr>
      <w:tr w:rsidR="003B0A36" w:rsidRPr="004519FB" w14:paraId="63B8C2F6" w14:textId="77777777" w:rsidTr="003B0A36">
        <w:trPr>
          <w:trHeight w:val="279"/>
        </w:trPr>
        <w:tc>
          <w:tcPr>
            <w:tcW w:w="2160" w:type="dxa"/>
          </w:tcPr>
          <w:p w14:paraId="199C472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both"/>
              <w:rPr>
                <w:rFonts w:cs="Arial"/>
                <w:sz w:val="16"/>
                <w:szCs w:val="16"/>
              </w:rPr>
            </w:pPr>
            <w:r w:rsidRPr="004519FB">
              <w:rPr>
                <w:rFonts w:cs="Arial"/>
                <w:b/>
                <w:bCs/>
                <w:sz w:val="16"/>
                <w:szCs w:val="16"/>
              </w:rPr>
              <w:t>Financial assets</w:t>
            </w:r>
          </w:p>
        </w:tc>
        <w:tc>
          <w:tcPr>
            <w:tcW w:w="956" w:type="dxa"/>
          </w:tcPr>
          <w:p w14:paraId="1B61AB23"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0CEF11A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4A8495B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5B6FB4B0"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6773BAC6"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5DD11AEA"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center"/>
              <w:rPr>
                <w:rFonts w:cs="Arial"/>
                <w:sz w:val="16"/>
                <w:szCs w:val="16"/>
              </w:rPr>
            </w:pPr>
          </w:p>
        </w:tc>
        <w:tc>
          <w:tcPr>
            <w:tcW w:w="956" w:type="dxa"/>
          </w:tcPr>
          <w:p w14:paraId="3A026CCF"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0A1506F6"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r>
      <w:tr w:rsidR="00325C86" w:rsidRPr="004519FB" w14:paraId="44D8B8C5" w14:textId="77777777" w:rsidTr="00862E1C">
        <w:trPr>
          <w:trHeight w:val="20"/>
        </w:trPr>
        <w:tc>
          <w:tcPr>
            <w:tcW w:w="2160" w:type="dxa"/>
          </w:tcPr>
          <w:p w14:paraId="421C4F07"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519FB">
              <w:rPr>
                <w:rFonts w:cs="Arial"/>
                <w:sz w:val="16"/>
                <w:szCs w:val="16"/>
              </w:rPr>
              <w:t>Cash and cash equivalents</w:t>
            </w:r>
          </w:p>
        </w:tc>
        <w:tc>
          <w:tcPr>
            <w:tcW w:w="956" w:type="dxa"/>
            <w:vAlign w:val="bottom"/>
          </w:tcPr>
          <w:p w14:paraId="53109C74" w14:textId="2536ABF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4,709</w:t>
            </w:r>
          </w:p>
        </w:tc>
        <w:tc>
          <w:tcPr>
            <w:tcW w:w="956" w:type="dxa"/>
            <w:vAlign w:val="bottom"/>
          </w:tcPr>
          <w:p w14:paraId="3F4EF0F9" w14:textId="3D6ECBC3"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6" w:type="dxa"/>
            <w:vAlign w:val="bottom"/>
          </w:tcPr>
          <w:p w14:paraId="527F4A56" w14:textId="5E8BCCCF"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7" w:type="dxa"/>
            <w:vAlign w:val="bottom"/>
          </w:tcPr>
          <w:p w14:paraId="7853A2D3" w14:textId="343CFA4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6" w:type="dxa"/>
            <w:vAlign w:val="bottom"/>
          </w:tcPr>
          <w:p w14:paraId="3B9A73D6" w14:textId="225AC19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635</w:t>
            </w:r>
          </w:p>
        </w:tc>
        <w:tc>
          <w:tcPr>
            <w:tcW w:w="956" w:type="dxa"/>
            <w:vAlign w:val="bottom"/>
          </w:tcPr>
          <w:p w14:paraId="2F5AA3E6" w14:textId="0EC1E6D2"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5,344</w:t>
            </w:r>
          </w:p>
        </w:tc>
        <w:tc>
          <w:tcPr>
            <w:tcW w:w="956" w:type="dxa"/>
            <w:vAlign w:val="bottom"/>
          </w:tcPr>
          <w:p w14:paraId="434E6926" w14:textId="580DFAE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0.55</w:t>
            </w:r>
            <w:r w:rsidR="00087B82" w:rsidRPr="004519FB">
              <w:rPr>
                <w:rFonts w:cs="Arial"/>
                <w:sz w:val="16"/>
                <w:szCs w:val="16"/>
              </w:rPr>
              <w:t xml:space="preserve"> </w:t>
            </w:r>
            <w:r w:rsidRPr="004519FB">
              <w:rPr>
                <w:rFonts w:cs="Arial"/>
                <w:sz w:val="16"/>
                <w:szCs w:val="16"/>
              </w:rPr>
              <w:t>-</w:t>
            </w:r>
            <w:r w:rsidR="00087B82" w:rsidRPr="004519FB">
              <w:rPr>
                <w:rFonts w:cs="Arial"/>
                <w:sz w:val="16"/>
                <w:szCs w:val="16"/>
              </w:rPr>
              <w:t xml:space="preserve"> </w:t>
            </w:r>
            <w:r w:rsidRPr="004519FB">
              <w:rPr>
                <w:rFonts w:cs="Arial"/>
                <w:sz w:val="16"/>
                <w:szCs w:val="16"/>
              </w:rPr>
              <w:t>0.70</w:t>
            </w:r>
          </w:p>
        </w:tc>
        <w:tc>
          <w:tcPr>
            <w:tcW w:w="957" w:type="dxa"/>
            <w:vAlign w:val="bottom"/>
          </w:tcPr>
          <w:p w14:paraId="3224B24B" w14:textId="6315DE2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w:t>
            </w:r>
          </w:p>
        </w:tc>
      </w:tr>
      <w:tr w:rsidR="00325C86" w:rsidRPr="004519FB" w14:paraId="26E53112" w14:textId="77777777" w:rsidTr="002471C3">
        <w:trPr>
          <w:trHeight w:val="20"/>
        </w:trPr>
        <w:tc>
          <w:tcPr>
            <w:tcW w:w="2160" w:type="dxa"/>
          </w:tcPr>
          <w:p w14:paraId="49352905" w14:textId="6286328D"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4519FB">
              <w:rPr>
                <w:rFonts w:cs="Arial"/>
                <w:sz w:val="16"/>
                <w:szCs w:val="16"/>
              </w:rPr>
              <w:t xml:space="preserve">Loans to customers </w:t>
            </w:r>
          </w:p>
        </w:tc>
        <w:tc>
          <w:tcPr>
            <w:tcW w:w="956" w:type="dxa"/>
            <w:shd w:val="clear" w:color="auto" w:fill="auto"/>
            <w:vAlign w:val="bottom"/>
          </w:tcPr>
          <w:p w14:paraId="17737B49" w14:textId="58F91832"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1,276</w:t>
            </w:r>
          </w:p>
        </w:tc>
        <w:tc>
          <w:tcPr>
            <w:tcW w:w="956" w:type="dxa"/>
            <w:shd w:val="clear" w:color="auto" w:fill="auto"/>
            <w:vAlign w:val="bottom"/>
          </w:tcPr>
          <w:p w14:paraId="444D6A86" w14:textId="67222AAD"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82,663</w:t>
            </w:r>
          </w:p>
        </w:tc>
        <w:tc>
          <w:tcPr>
            <w:tcW w:w="956" w:type="dxa"/>
            <w:shd w:val="clear" w:color="auto" w:fill="auto"/>
            <w:vAlign w:val="bottom"/>
          </w:tcPr>
          <w:p w14:paraId="68FC69B3" w14:textId="24CC19FF"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7,801</w:t>
            </w:r>
          </w:p>
        </w:tc>
        <w:tc>
          <w:tcPr>
            <w:tcW w:w="957" w:type="dxa"/>
            <w:vAlign w:val="bottom"/>
          </w:tcPr>
          <w:p w14:paraId="366FDBC2" w14:textId="450E1BB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72</w:t>
            </w:r>
          </w:p>
        </w:tc>
        <w:tc>
          <w:tcPr>
            <w:tcW w:w="956" w:type="dxa"/>
            <w:vAlign w:val="bottom"/>
          </w:tcPr>
          <w:p w14:paraId="7C4E723F" w14:textId="494ADBCE"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19,810</w:t>
            </w:r>
          </w:p>
        </w:tc>
        <w:tc>
          <w:tcPr>
            <w:tcW w:w="956" w:type="dxa"/>
            <w:vAlign w:val="bottom"/>
          </w:tcPr>
          <w:p w14:paraId="6881D3BE" w14:textId="57DF45E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111,622</w:t>
            </w:r>
          </w:p>
        </w:tc>
        <w:tc>
          <w:tcPr>
            <w:tcW w:w="956" w:type="dxa"/>
            <w:vAlign w:val="bottom"/>
          </w:tcPr>
          <w:p w14:paraId="57A51FC6" w14:textId="2B888CA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16.36</w:t>
            </w:r>
          </w:p>
        </w:tc>
        <w:tc>
          <w:tcPr>
            <w:tcW w:w="957" w:type="dxa"/>
            <w:vAlign w:val="bottom"/>
          </w:tcPr>
          <w:p w14:paraId="74C0E384" w14:textId="495B28BF" w:rsidR="00325C86"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11.01</w:t>
            </w:r>
          </w:p>
        </w:tc>
      </w:tr>
      <w:tr w:rsidR="00325C86" w:rsidRPr="004519FB" w14:paraId="642470EE" w14:textId="77777777" w:rsidTr="00862E1C">
        <w:trPr>
          <w:trHeight w:val="20"/>
        </w:trPr>
        <w:tc>
          <w:tcPr>
            <w:tcW w:w="2160" w:type="dxa"/>
          </w:tcPr>
          <w:p w14:paraId="41984B97"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519FB">
              <w:rPr>
                <w:rFonts w:cs="Arial"/>
                <w:sz w:val="16"/>
                <w:szCs w:val="16"/>
              </w:rPr>
              <w:t>Other financial assets</w:t>
            </w:r>
          </w:p>
        </w:tc>
        <w:tc>
          <w:tcPr>
            <w:tcW w:w="956" w:type="dxa"/>
            <w:vAlign w:val="bottom"/>
          </w:tcPr>
          <w:p w14:paraId="0A98C7B6" w14:textId="5DF8451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22323B27" w14:textId="18803D15"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7C141D2F" w14:textId="0AB4166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2</w:t>
            </w:r>
          </w:p>
        </w:tc>
        <w:tc>
          <w:tcPr>
            <w:tcW w:w="957" w:type="dxa"/>
            <w:vAlign w:val="bottom"/>
          </w:tcPr>
          <w:p w14:paraId="2AB081FF" w14:textId="39CC946F"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5077D918" w14:textId="78673B71"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20D0562C" w14:textId="2B604514"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2</w:t>
            </w:r>
          </w:p>
        </w:tc>
        <w:tc>
          <w:tcPr>
            <w:tcW w:w="956" w:type="dxa"/>
            <w:vAlign w:val="bottom"/>
          </w:tcPr>
          <w:p w14:paraId="73869166" w14:textId="2746E0D1"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w:t>
            </w:r>
          </w:p>
        </w:tc>
        <w:tc>
          <w:tcPr>
            <w:tcW w:w="957" w:type="dxa"/>
            <w:vAlign w:val="bottom"/>
          </w:tcPr>
          <w:p w14:paraId="0C84F7D5" w14:textId="652B6F84"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2.13</w:t>
            </w:r>
          </w:p>
        </w:tc>
      </w:tr>
      <w:tr w:rsidR="00325C86" w:rsidRPr="004519FB" w14:paraId="4A0C5F75" w14:textId="77777777" w:rsidTr="002471C3">
        <w:trPr>
          <w:trHeight w:val="20"/>
        </w:trPr>
        <w:tc>
          <w:tcPr>
            <w:tcW w:w="2160" w:type="dxa"/>
          </w:tcPr>
          <w:p w14:paraId="650D5065"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48"/>
              <w:jc w:val="both"/>
              <w:rPr>
                <w:rFonts w:cs="Arial"/>
                <w:sz w:val="16"/>
                <w:szCs w:val="16"/>
              </w:rPr>
            </w:pPr>
            <w:r w:rsidRPr="004519FB">
              <w:rPr>
                <w:rFonts w:cs="Arial"/>
                <w:b/>
                <w:bCs/>
                <w:sz w:val="16"/>
                <w:szCs w:val="16"/>
              </w:rPr>
              <w:t>Financial liabilities</w:t>
            </w:r>
          </w:p>
        </w:tc>
        <w:tc>
          <w:tcPr>
            <w:tcW w:w="956" w:type="dxa"/>
            <w:vAlign w:val="bottom"/>
          </w:tcPr>
          <w:p w14:paraId="4AD22F26"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p>
        </w:tc>
        <w:tc>
          <w:tcPr>
            <w:tcW w:w="956" w:type="dxa"/>
            <w:vAlign w:val="bottom"/>
          </w:tcPr>
          <w:p w14:paraId="7C679354"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p>
        </w:tc>
        <w:tc>
          <w:tcPr>
            <w:tcW w:w="956" w:type="dxa"/>
            <w:vAlign w:val="bottom"/>
          </w:tcPr>
          <w:p w14:paraId="2C8BE525"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p>
        </w:tc>
        <w:tc>
          <w:tcPr>
            <w:tcW w:w="957" w:type="dxa"/>
            <w:vAlign w:val="bottom"/>
          </w:tcPr>
          <w:p w14:paraId="0DE27803"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p>
        </w:tc>
        <w:tc>
          <w:tcPr>
            <w:tcW w:w="956" w:type="dxa"/>
            <w:vAlign w:val="bottom"/>
          </w:tcPr>
          <w:p w14:paraId="4422CE13"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p>
        </w:tc>
        <w:tc>
          <w:tcPr>
            <w:tcW w:w="956" w:type="dxa"/>
            <w:vAlign w:val="bottom"/>
          </w:tcPr>
          <w:p w14:paraId="06489795"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p>
        </w:tc>
        <w:tc>
          <w:tcPr>
            <w:tcW w:w="956" w:type="dxa"/>
            <w:vAlign w:val="bottom"/>
          </w:tcPr>
          <w:p w14:paraId="29EBD917"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7" w:type="dxa"/>
            <w:vAlign w:val="bottom"/>
          </w:tcPr>
          <w:p w14:paraId="57F41667"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r>
      <w:tr w:rsidR="00325C86" w:rsidRPr="004519FB" w14:paraId="564977E4" w14:textId="77777777" w:rsidTr="00BF1F1D">
        <w:trPr>
          <w:trHeight w:val="20"/>
        </w:trPr>
        <w:tc>
          <w:tcPr>
            <w:tcW w:w="2160" w:type="dxa"/>
          </w:tcPr>
          <w:p w14:paraId="57B6F6E0"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519FB">
              <w:rPr>
                <w:rFonts w:cs="Arial"/>
                <w:sz w:val="16"/>
                <w:szCs w:val="16"/>
              </w:rPr>
              <w:t xml:space="preserve">Short-term borrowings </w:t>
            </w:r>
          </w:p>
        </w:tc>
        <w:tc>
          <w:tcPr>
            <w:tcW w:w="956" w:type="dxa"/>
            <w:vAlign w:val="bottom"/>
          </w:tcPr>
          <w:p w14:paraId="2129D461" w14:textId="4E6200A1"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9,460</w:t>
            </w:r>
          </w:p>
        </w:tc>
        <w:tc>
          <w:tcPr>
            <w:tcW w:w="956" w:type="dxa"/>
            <w:vAlign w:val="bottom"/>
          </w:tcPr>
          <w:p w14:paraId="5CC56162" w14:textId="20BF0CFD"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6" w:type="dxa"/>
            <w:vAlign w:val="bottom"/>
          </w:tcPr>
          <w:p w14:paraId="1B35C5C5" w14:textId="5C61F9F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7" w:type="dxa"/>
            <w:vAlign w:val="bottom"/>
          </w:tcPr>
          <w:p w14:paraId="78F0CFE2" w14:textId="35C01B9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6" w:type="dxa"/>
            <w:vAlign w:val="bottom"/>
          </w:tcPr>
          <w:p w14:paraId="49640F95" w14:textId="25EFC1BB"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(3)</w:t>
            </w:r>
          </w:p>
        </w:tc>
        <w:tc>
          <w:tcPr>
            <w:tcW w:w="956" w:type="dxa"/>
            <w:vAlign w:val="bottom"/>
          </w:tcPr>
          <w:p w14:paraId="1EB691FC" w14:textId="79E7F42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9,457</w:t>
            </w:r>
          </w:p>
        </w:tc>
        <w:tc>
          <w:tcPr>
            <w:tcW w:w="956" w:type="dxa"/>
            <w:vAlign w:val="bottom"/>
          </w:tcPr>
          <w:p w14:paraId="5D0B35A1" w14:textId="528E7879"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2.61</w:t>
            </w:r>
          </w:p>
        </w:tc>
        <w:tc>
          <w:tcPr>
            <w:tcW w:w="957" w:type="dxa"/>
            <w:vAlign w:val="bottom"/>
          </w:tcPr>
          <w:p w14:paraId="12154D77" w14:textId="3EB0A0F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2.58</w:t>
            </w:r>
          </w:p>
        </w:tc>
      </w:tr>
      <w:tr w:rsidR="00325C86" w:rsidRPr="004519FB" w14:paraId="4C602B29" w14:textId="77777777" w:rsidTr="00BF1F1D">
        <w:trPr>
          <w:trHeight w:val="20"/>
        </w:trPr>
        <w:tc>
          <w:tcPr>
            <w:tcW w:w="2160" w:type="dxa"/>
          </w:tcPr>
          <w:p w14:paraId="5B893F5E"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519FB">
              <w:rPr>
                <w:rFonts w:cs="Arial"/>
                <w:sz w:val="16"/>
                <w:szCs w:val="16"/>
              </w:rPr>
              <w:t>Long-term borrowings</w:t>
            </w:r>
          </w:p>
        </w:tc>
        <w:tc>
          <w:tcPr>
            <w:tcW w:w="956" w:type="dxa"/>
            <w:vAlign w:val="bottom"/>
          </w:tcPr>
          <w:p w14:paraId="3B50D550" w14:textId="191CB406"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cs/>
              </w:rPr>
            </w:pPr>
            <w:r w:rsidRPr="004519FB">
              <w:rPr>
                <w:rFonts w:cs="Arial"/>
                <w:sz w:val="16"/>
                <w:szCs w:val="16"/>
              </w:rPr>
              <w:t>-</w:t>
            </w:r>
          </w:p>
        </w:tc>
        <w:tc>
          <w:tcPr>
            <w:tcW w:w="956" w:type="dxa"/>
            <w:vAlign w:val="bottom"/>
          </w:tcPr>
          <w:p w14:paraId="27142193" w14:textId="7D3300CD"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4,500</w:t>
            </w:r>
          </w:p>
        </w:tc>
        <w:tc>
          <w:tcPr>
            <w:tcW w:w="956" w:type="dxa"/>
            <w:vAlign w:val="bottom"/>
          </w:tcPr>
          <w:p w14:paraId="4A58D121" w14:textId="28B2A246"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5,000</w:t>
            </w:r>
          </w:p>
        </w:tc>
        <w:tc>
          <w:tcPr>
            <w:tcW w:w="957" w:type="dxa"/>
            <w:vAlign w:val="bottom"/>
          </w:tcPr>
          <w:p w14:paraId="4C5BB8D4" w14:textId="68081D3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75CE6EAF" w14:textId="1A549866"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cs/>
              </w:rPr>
            </w:pPr>
            <w:r w:rsidRPr="004519FB">
              <w:rPr>
                <w:rFonts w:cs="Arial"/>
                <w:sz w:val="16"/>
                <w:szCs w:val="16"/>
              </w:rPr>
              <w:t>-</w:t>
            </w:r>
          </w:p>
        </w:tc>
        <w:tc>
          <w:tcPr>
            <w:tcW w:w="956" w:type="dxa"/>
            <w:vAlign w:val="bottom"/>
          </w:tcPr>
          <w:p w14:paraId="0B792F55" w14:textId="3A67525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9,500</w:t>
            </w:r>
          </w:p>
        </w:tc>
        <w:tc>
          <w:tcPr>
            <w:tcW w:w="956" w:type="dxa"/>
            <w:vAlign w:val="bottom"/>
          </w:tcPr>
          <w:p w14:paraId="431977D1" w14:textId="28CF239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cs/>
              </w:rPr>
            </w:pPr>
            <w:r w:rsidRPr="004519FB">
              <w:rPr>
                <w:rFonts w:cs="Arial"/>
                <w:sz w:val="16"/>
                <w:szCs w:val="16"/>
              </w:rPr>
              <w:t>-</w:t>
            </w:r>
          </w:p>
        </w:tc>
        <w:tc>
          <w:tcPr>
            <w:tcW w:w="957" w:type="dxa"/>
            <w:vAlign w:val="bottom"/>
          </w:tcPr>
          <w:p w14:paraId="43165FA6" w14:textId="2D95D424"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2.61</w:t>
            </w:r>
          </w:p>
        </w:tc>
      </w:tr>
      <w:tr w:rsidR="00325C86" w:rsidRPr="004519FB" w14:paraId="0AFDEC6A" w14:textId="77777777" w:rsidTr="00BF1F1D">
        <w:trPr>
          <w:trHeight w:val="20"/>
        </w:trPr>
        <w:tc>
          <w:tcPr>
            <w:tcW w:w="2160" w:type="dxa"/>
          </w:tcPr>
          <w:p w14:paraId="2064A527"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519FB">
              <w:rPr>
                <w:rFonts w:cs="Arial"/>
                <w:sz w:val="16"/>
                <w:szCs w:val="16"/>
              </w:rPr>
              <w:t>Long-term debentures</w:t>
            </w:r>
          </w:p>
        </w:tc>
        <w:tc>
          <w:tcPr>
            <w:tcW w:w="956" w:type="dxa"/>
            <w:vAlign w:val="bottom"/>
          </w:tcPr>
          <w:p w14:paraId="50209A2A" w14:textId="1B614640" w:rsidR="00325C86"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0DC724AA" w14:textId="44713A18" w:rsidR="00325C86"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7,945</w:t>
            </w:r>
          </w:p>
        </w:tc>
        <w:tc>
          <w:tcPr>
            <w:tcW w:w="956" w:type="dxa"/>
            <w:vAlign w:val="bottom"/>
          </w:tcPr>
          <w:p w14:paraId="2BD63459" w14:textId="04E77BAE"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34,877</w:t>
            </w:r>
          </w:p>
        </w:tc>
        <w:tc>
          <w:tcPr>
            <w:tcW w:w="957" w:type="dxa"/>
            <w:vAlign w:val="bottom"/>
          </w:tcPr>
          <w:p w14:paraId="53A302B6" w14:textId="3F80670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4,700</w:t>
            </w:r>
          </w:p>
        </w:tc>
        <w:tc>
          <w:tcPr>
            <w:tcW w:w="956" w:type="dxa"/>
            <w:vAlign w:val="bottom"/>
          </w:tcPr>
          <w:p w14:paraId="2FABEBCA" w14:textId="3BFC4BF5"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(75)</w:t>
            </w:r>
          </w:p>
        </w:tc>
        <w:tc>
          <w:tcPr>
            <w:tcW w:w="956" w:type="dxa"/>
            <w:vAlign w:val="bottom"/>
          </w:tcPr>
          <w:p w14:paraId="71817EE5" w14:textId="58FAD17D"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47,447</w:t>
            </w:r>
          </w:p>
        </w:tc>
        <w:tc>
          <w:tcPr>
            <w:tcW w:w="956" w:type="dxa"/>
            <w:vAlign w:val="bottom"/>
          </w:tcPr>
          <w:p w14:paraId="0FEE0138" w14:textId="2943A04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w:t>
            </w:r>
          </w:p>
        </w:tc>
        <w:tc>
          <w:tcPr>
            <w:tcW w:w="957" w:type="dxa"/>
            <w:vAlign w:val="bottom"/>
          </w:tcPr>
          <w:p w14:paraId="38B175B8" w14:textId="22694F1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2.91</w:t>
            </w:r>
          </w:p>
        </w:tc>
      </w:tr>
      <w:tr w:rsidR="00325C86" w:rsidRPr="004519FB" w14:paraId="05EBBB41" w14:textId="77777777" w:rsidTr="00BF1F1D">
        <w:trPr>
          <w:trHeight w:val="20"/>
        </w:trPr>
        <w:tc>
          <w:tcPr>
            <w:tcW w:w="2160" w:type="dxa"/>
          </w:tcPr>
          <w:p w14:paraId="4A634672"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519FB">
              <w:rPr>
                <w:rFonts w:cs="Arial"/>
                <w:sz w:val="16"/>
                <w:szCs w:val="16"/>
              </w:rPr>
              <w:t>Lease liabilities</w:t>
            </w:r>
          </w:p>
        </w:tc>
        <w:tc>
          <w:tcPr>
            <w:tcW w:w="956" w:type="dxa"/>
            <w:vAlign w:val="bottom"/>
          </w:tcPr>
          <w:p w14:paraId="5D925622" w14:textId="3D0AEF48"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51FF4492" w14:textId="678A6828"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48F6764C" w14:textId="43CABFEA"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7" w:type="dxa"/>
            <w:vAlign w:val="bottom"/>
          </w:tcPr>
          <w:p w14:paraId="3225129C" w14:textId="543157BD"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5347ABB5" w14:textId="03FFBE70"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514</w:t>
            </w:r>
          </w:p>
        </w:tc>
        <w:tc>
          <w:tcPr>
            <w:tcW w:w="956" w:type="dxa"/>
            <w:vAlign w:val="bottom"/>
          </w:tcPr>
          <w:p w14:paraId="7F933211" w14:textId="05397AD3"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514</w:t>
            </w:r>
          </w:p>
        </w:tc>
        <w:tc>
          <w:tcPr>
            <w:tcW w:w="956" w:type="dxa"/>
            <w:vAlign w:val="bottom"/>
          </w:tcPr>
          <w:p w14:paraId="4CF4A4EB" w14:textId="0929A39B"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w:t>
            </w:r>
          </w:p>
        </w:tc>
        <w:tc>
          <w:tcPr>
            <w:tcW w:w="957" w:type="dxa"/>
            <w:shd w:val="clear" w:color="auto" w:fill="auto"/>
            <w:vAlign w:val="bottom"/>
          </w:tcPr>
          <w:p w14:paraId="6067B731" w14:textId="1D763891"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2.68</w:t>
            </w:r>
          </w:p>
        </w:tc>
      </w:tr>
    </w:tbl>
    <w:p w14:paraId="7149A68E" w14:textId="45AD5365"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16"/>
          <w:szCs w:val="16"/>
        </w:rPr>
      </w:pP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717E4C" w:rsidRPr="004519FB" w14:paraId="3FB1D1E9" w14:textId="77777777" w:rsidTr="00C27078">
        <w:trPr>
          <w:trHeight w:val="20"/>
        </w:trPr>
        <w:tc>
          <w:tcPr>
            <w:tcW w:w="2160" w:type="dxa"/>
          </w:tcPr>
          <w:p w14:paraId="3187961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3995B79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right"/>
              <w:rPr>
                <w:rFonts w:cs="Arial"/>
                <w:sz w:val="16"/>
                <w:szCs w:val="16"/>
              </w:rPr>
            </w:pPr>
            <w:r w:rsidRPr="004519FB">
              <w:rPr>
                <w:rFonts w:cs="Arial"/>
                <w:sz w:val="16"/>
                <w:szCs w:val="16"/>
              </w:rPr>
              <w:t>(Unit: Million Baht)</w:t>
            </w:r>
          </w:p>
        </w:tc>
      </w:tr>
      <w:tr w:rsidR="00717E4C" w:rsidRPr="004519FB" w14:paraId="0B67DC03" w14:textId="77777777" w:rsidTr="00C27078">
        <w:trPr>
          <w:trHeight w:val="20"/>
        </w:trPr>
        <w:tc>
          <w:tcPr>
            <w:tcW w:w="2160" w:type="dxa"/>
          </w:tcPr>
          <w:p w14:paraId="23CEA34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49598C4A"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Consolidated financial statements</w:t>
            </w:r>
          </w:p>
        </w:tc>
      </w:tr>
      <w:tr w:rsidR="00717E4C" w:rsidRPr="004519FB" w14:paraId="306FAC94" w14:textId="77777777" w:rsidTr="00C27078">
        <w:trPr>
          <w:trHeight w:val="20"/>
        </w:trPr>
        <w:tc>
          <w:tcPr>
            <w:tcW w:w="2160" w:type="dxa"/>
          </w:tcPr>
          <w:p w14:paraId="2A700C7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279C40D3"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31 December 2022</w:t>
            </w:r>
          </w:p>
        </w:tc>
      </w:tr>
      <w:tr w:rsidR="00717E4C" w:rsidRPr="004519FB" w14:paraId="0CDF8511" w14:textId="77777777" w:rsidTr="00C27078">
        <w:trPr>
          <w:trHeight w:val="240"/>
        </w:trPr>
        <w:tc>
          <w:tcPr>
            <w:tcW w:w="2160" w:type="dxa"/>
          </w:tcPr>
          <w:p w14:paraId="473C800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7707A92F"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Depend on market rate</w:t>
            </w:r>
          </w:p>
        </w:tc>
        <w:tc>
          <w:tcPr>
            <w:tcW w:w="2869" w:type="dxa"/>
            <w:gridSpan w:val="3"/>
            <w:vAlign w:val="bottom"/>
          </w:tcPr>
          <w:p w14:paraId="7BF275D1"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The earlier of remaining period of contract maturity or repricing date</w:t>
            </w:r>
          </w:p>
        </w:tc>
        <w:tc>
          <w:tcPr>
            <w:tcW w:w="956" w:type="dxa"/>
            <w:vAlign w:val="bottom"/>
          </w:tcPr>
          <w:p w14:paraId="1F9EDBF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vAlign w:val="bottom"/>
          </w:tcPr>
          <w:p w14:paraId="2C699B7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1913" w:type="dxa"/>
            <w:gridSpan w:val="2"/>
            <w:vAlign w:val="bottom"/>
          </w:tcPr>
          <w:p w14:paraId="6A7E5DC0"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Average interest rate</w:t>
            </w:r>
          </w:p>
        </w:tc>
      </w:tr>
      <w:tr w:rsidR="00717E4C" w:rsidRPr="004519FB" w14:paraId="4E3D5089" w14:textId="77777777" w:rsidTr="00C27078">
        <w:trPr>
          <w:trHeight w:val="240"/>
        </w:trPr>
        <w:tc>
          <w:tcPr>
            <w:tcW w:w="2160" w:type="dxa"/>
          </w:tcPr>
          <w:p w14:paraId="7600896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0DA354E3"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month</w:t>
            </w:r>
          </w:p>
        </w:tc>
        <w:tc>
          <w:tcPr>
            <w:tcW w:w="956" w:type="dxa"/>
            <w:vAlign w:val="bottom"/>
          </w:tcPr>
          <w:p w14:paraId="4DFC4BAD"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year</w:t>
            </w:r>
          </w:p>
        </w:tc>
        <w:tc>
          <w:tcPr>
            <w:tcW w:w="956" w:type="dxa"/>
            <w:vAlign w:val="bottom"/>
          </w:tcPr>
          <w:p w14:paraId="62F00310"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1 - 5 years</w:t>
            </w:r>
          </w:p>
        </w:tc>
        <w:tc>
          <w:tcPr>
            <w:tcW w:w="957" w:type="dxa"/>
            <w:vAlign w:val="bottom"/>
          </w:tcPr>
          <w:p w14:paraId="2CB26723"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More than 5 years</w:t>
            </w:r>
          </w:p>
        </w:tc>
        <w:tc>
          <w:tcPr>
            <w:tcW w:w="956" w:type="dxa"/>
            <w:vAlign w:val="bottom"/>
          </w:tcPr>
          <w:p w14:paraId="532B79E3"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Non-rate</w:t>
            </w:r>
          </w:p>
          <w:p w14:paraId="45EFE0F1"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sensitive</w:t>
            </w:r>
          </w:p>
        </w:tc>
        <w:tc>
          <w:tcPr>
            <w:tcW w:w="956" w:type="dxa"/>
            <w:vAlign w:val="bottom"/>
          </w:tcPr>
          <w:p w14:paraId="1E955179"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Total</w:t>
            </w:r>
          </w:p>
        </w:tc>
        <w:tc>
          <w:tcPr>
            <w:tcW w:w="956" w:type="dxa"/>
            <w:vAlign w:val="bottom"/>
          </w:tcPr>
          <w:p w14:paraId="61635337"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Floating rate</w:t>
            </w:r>
          </w:p>
        </w:tc>
        <w:tc>
          <w:tcPr>
            <w:tcW w:w="957" w:type="dxa"/>
            <w:vAlign w:val="bottom"/>
          </w:tcPr>
          <w:p w14:paraId="3A7C5107"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Fixed</w:t>
            </w:r>
            <w:r w:rsidRPr="004519FB">
              <w:rPr>
                <w:rFonts w:cs="Arial"/>
                <w:sz w:val="16"/>
                <w:szCs w:val="16"/>
                <w:cs/>
              </w:rPr>
              <w:t xml:space="preserve">                   </w:t>
            </w:r>
            <w:r w:rsidRPr="004519FB">
              <w:rPr>
                <w:rFonts w:cs="Arial"/>
                <w:sz w:val="16"/>
                <w:szCs w:val="16"/>
              </w:rPr>
              <w:t xml:space="preserve"> rate</w:t>
            </w:r>
          </w:p>
        </w:tc>
      </w:tr>
      <w:tr w:rsidR="00717E4C" w:rsidRPr="004519FB" w14:paraId="68842DAB" w14:textId="77777777" w:rsidTr="00C27078">
        <w:trPr>
          <w:trHeight w:val="20"/>
        </w:trPr>
        <w:tc>
          <w:tcPr>
            <w:tcW w:w="2160" w:type="dxa"/>
          </w:tcPr>
          <w:p w14:paraId="21476D3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tcPr>
          <w:p w14:paraId="4C34A6F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1AF684D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7E51D7A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tcPr>
          <w:p w14:paraId="24CC304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486546F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705F975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1E3EC8B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c>
          <w:tcPr>
            <w:tcW w:w="957" w:type="dxa"/>
          </w:tcPr>
          <w:p w14:paraId="69A7E18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r>
      <w:tr w:rsidR="00717E4C" w:rsidRPr="004519FB" w14:paraId="1BD2CF0F" w14:textId="77777777" w:rsidTr="00C27078">
        <w:trPr>
          <w:trHeight w:val="279"/>
        </w:trPr>
        <w:tc>
          <w:tcPr>
            <w:tcW w:w="2160" w:type="dxa"/>
          </w:tcPr>
          <w:p w14:paraId="31D8DE5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both"/>
              <w:rPr>
                <w:rFonts w:cs="Arial"/>
                <w:sz w:val="16"/>
                <w:szCs w:val="16"/>
              </w:rPr>
            </w:pPr>
            <w:r w:rsidRPr="004519FB">
              <w:rPr>
                <w:rFonts w:cs="Arial"/>
                <w:b/>
                <w:bCs/>
                <w:sz w:val="16"/>
                <w:szCs w:val="16"/>
              </w:rPr>
              <w:t>Financial assets</w:t>
            </w:r>
          </w:p>
        </w:tc>
        <w:tc>
          <w:tcPr>
            <w:tcW w:w="956" w:type="dxa"/>
          </w:tcPr>
          <w:p w14:paraId="67D6E56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3A2AAD6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124B293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6879639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13EFA48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6B8799B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center"/>
              <w:rPr>
                <w:rFonts w:cs="Arial"/>
                <w:sz w:val="16"/>
                <w:szCs w:val="16"/>
              </w:rPr>
            </w:pPr>
          </w:p>
        </w:tc>
        <w:tc>
          <w:tcPr>
            <w:tcW w:w="956" w:type="dxa"/>
          </w:tcPr>
          <w:p w14:paraId="4C2211E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5215726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r>
      <w:tr w:rsidR="00717E4C" w:rsidRPr="004519FB" w14:paraId="09B2EEF4" w14:textId="77777777" w:rsidTr="00C27078">
        <w:trPr>
          <w:trHeight w:val="20"/>
        </w:trPr>
        <w:tc>
          <w:tcPr>
            <w:tcW w:w="2160" w:type="dxa"/>
          </w:tcPr>
          <w:p w14:paraId="015E2CA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Cash and cash equivalents</w:t>
            </w:r>
          </w:p>
        </w:tc>
        <w:tc>
          <w:tcPr>
            <w:tcW w:w="956" w:type="dxa"/>
            <w:vAlign w:val="bottom"/>
          </w:tcPr>
          <w:p w14:paraId="14E47B2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1,736</w:t>
            </w:r>
          </w:p>
        </w:tc>
        <w:tc>
          <w:tcPr>
            <w:tcW w:w="956" w:type="dxa"/>
            <w:vAlign w:val="bottom"/>
          </w:tcPr>
          <w:p w14:paraId="1C54871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71D05EF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7" w:type="dxa"/>
            <w:vAlign w:val="bottom"/>
          </w:tcPr>
          <w:p w14:paraId="61D8938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4CA1215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446</w:t>
            </w:r>
          </w:p>
        </w:tc>
        <w:tc>
          <w:tcPr>
            <w:tcW w:w="956" w:type="dxa"/>
            <w:vAlign w:val="bottom"/>
          </w:tcPr>
          <w:p w14:paraId="5C88413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 xml:space="preserve">  2,182</w:t>
            </w:r>
          </w:p>
        </w:tc>
        <w:tc>
          <w:tcPr>
            <w:tcW w:w="956" w:type="dxa"/>
            <w:vAlign w:val="bottom"/>
          </w:tcPr>
          <w:p w14:paraId="723AF9E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0.33</w:t>
            </w:r>
          </w:p>
        </w:tc>
        <w:tc>
          <w:tcPr>
            <w:tcW w:w="957" w:type="dxa"/>
            <w:vAlign w:val="bottom"/>
          </w:tcPr>
          <w:p w14:paraId="5B91F6B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r>
      <w:tr w:rsidR="00717E4C" w:rsidRPr="004519FB" w14:paraId="1B58D097" w14:textId="77777777" w:rsidTr="00C27078">
        <w:trPr>
          <w:trHeight w:val="20"/>
        </w:trPr>
        <w:tc>
          <w:tcPr>
            <w:tcW w:w="2160" w:type="dxa"/>
          </w:tcPr>
          <w:p w14:paraId="3085AEA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956" w:type="dxa"/>
            <w:vAlign w:val="bottom"/>
          </w:tcPr>
          <w:p w14:paraId="138A165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878</w:t>
            </w:r>
          </w:p>
        </w:tc>
        <w:tc>
          <w:tcPr>
            <w:tcW w:w="956" w:type="dxa"/>
            <w:vAlign w:val="bottom"/>
          </w:tcPr>
          <w:p w14:paraId="33888B2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77,346</w:t>
            </w:r>
          </w:p>
        </w:tc>
        <w:tc>
          <w:tcPr>
            <w:tcW w:w="956" w:type="dxa"/>
            <w:vAlign w:val="bottom"/>
          </w:tcPr>
          <w:p w14:paraId="184F5F2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5,594</w:t>
            </w:r>
          </w:p>
        </w:tc>
        <w:tc>
          <w:tcPr>
            <w:tcW w:w="957" w:type="dxa"/>
            <w:vAlign w:val="bottom"/>
          </w:tcPr>
          <w:p w14:paraId="38029BB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122</w:t>
            </w:r>
          </w:p>
        </w:tc>
        <w:tc>
          <w:tcPr>
            <w:tcW w:w="956" w:type="dxa"/>
            <w:vAlign w:val="bottom"/>
          </w:tcPr>
          <w:p w14:paraId="571D4E1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19,569</w:t>
            </w:r>
          </w:p>
        </w:tc>
        <w:tc>
          <w:tcPr>
            <w:tcW w:w="956" w:type="dxa"/>
            <w:vAlign w:val="bottom"/>
          </w:tcPr>
          <w:p w14:paraId="1A49BD8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103,509</w:t>
            </w:r>
          </w:p>
        </w:tc>
        <w:tc>
          <w:tcPr>
            <w:tcW w:w="956" w:type="dxa"/>
            <w:vAlign w:val="bottom"/>
          </w:tcPr>
          <w:p w14:paraId="19F95AA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16.47</w:t>
            </w:r>
          </w:p>
        </w:tc>
        <w:tc>
          <w:tcPr>
            <w:tcW w:w="957" w:type="dxa"/>
            <w:vAlign w:val="bottom"/>
          </w:tcPr>
          <w:p w14:paraId="0E16CA3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8.76</w:t>
            </w:r>
          </w:p>
        </w:tc>
      </w:tr>
      <w:tr w:rsidR="00717E4C" w:rsidRPr="004519FB" w14:paraId="4AADC3C7" w14:textId="77777777" w:rsidTr="00C27078">
        <w:trPr>
          <w:trHeight w:val="20"/>
        </w:trPr>
        <w:tc>
          <w:tcPr>
            <w:tcW w:w="2160" w:type="dxa"/>
          </w:tcPr>
          <w:p w14:paraId="3946E93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Other financial assets</w:t>
            </w:r>
          </w:p>
        </w:tc>
        <w:tc>
          <w:tcPr>
            <w:tcW w:w="956" w:type="dxa"/>
            <w:vAlign w:val="bottom"/>
          </w:tcPr>
          <w:p w14:paraId="706D3A2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295C778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5B61769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2</w:t>
            </w:r>
          </w:p>
        </w:tc>
        <w:tc>
          <w:tcPr>
            <w:tcW w:w="957" w:type="dxa"/>
            <w:vAlign w:val="bottom"/>
          </w:tcPr>
          <w:p w14:paraId="450F59D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8F5946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004ACEF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2</w:t>
            </w:r>
          </w:p>
        </w:tc>
        <w:tc>
          <w:tcPr>
            <w:tcW w:w="956" w:type="dxa"/>
            <w:vAlign w:val="bottom"/>
          </w:tcPr>
          <w:p w14:paraId="50F3BA1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519FB">
              <w:rPr>
                <w:rFonts w:cs="Arial"/>
                <w:sz w:val="16"/>
                <w:szCs w:val="16"/>
              </w:rPr>
              <w:t>-</w:t>
            </w:r>
          </w:p>
        </w:tc>
        <w:tc>
          <w:tcPr>
            <w:tcW w:w="957" w:type="dxa"/>
            <w:vAlign w:val="bottom"/>
          </w:tcPr>
          <w:p w14:paraId="3137F48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519FB">
              <w:rPr>
                <w:rFonts w:cs="Arial"/>
                <w:sz w:val="16"/>
                <w:szCs w:val="16"/>
              </w:rPr>
              <w:t>2.13</w:t>
            </w:r>
          </w:p>
        </w:tc>
      </w:tr>
      <w:tr w:rsidR="00717E4C" w:rsidRPr="004519FB" w14:paraId="3755E19F" w14:textId="77777777" w:rsidTr="00C27078">
        <w:trPr>
          <w:trHeight w:val="20"/>
        </w:trPr>
        <w:tc>
          <w:tcPr>
            <w:tcW w:w="2160" w:type="dxa"/>
          </w:tcPr>
          <w:p w14:paraId="073C7B1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48"/>
              <w:jc w:val="both"/>
              <w:rPr>
                <w:rFonts w:cs="Arial"/>
                <w:sz w:val="16"/>
                <w:szCs w:val="16"/>
              </w:rPr>
            </w:pPr>
            <w:r w:rsidRPr="004519FB">
              <w:rPr>
                <w:rFonts w:cs="Arial"/>
                <w:b/>
                <w:bCs/>
                <w:sz w:val="16"/>
                <w:szCs w:val="16"/>
              </w:rPr>
              <w:t>Financial liabilities</w:t>
            </w:r>
          </w:p>
        </w:tc>
        <w:tc>
          <w:tcPr>
            <w:tcW w:w="956" w:type="dxa"/>
          </w:tcPr>
          <w:p w14:paraId="364BEED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tcPr>
          <w:p w14:paraId="1A175A4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tcPr>
          <w:p w14:paraId="0CEED59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tcPr>
          <w:p w14:paraId="418406F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tcPr>
          <w:p w14:paraId="010C5C7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tcPr>
          <w:p w14:paraId="5245260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tcPr>
          <w:p w14:paraId="41D1266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tcPr>
          <w:p w14:paraId="0FBBEBE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717E4C" w:rsidRPr="004519FB" w14:paraId="0E7FBEFC" w14:textId="77777777" w:rsidTr="00C27078">
        <w:trPr>
          <w:trHeight w:val="20"/>
        </w:trPr>
        <w:tc>
          <w:tcPr>
            <w:tcW w:w="2160" w:type="dxa"/>
          </w:tcPr>
          <w:p w14:paraId="74BD6F6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 xml:space="preserve">Short-term borrowings </w:t>
            </w:r>
          </w:p>
        </w:tc>
        <w:tc>
          <w:tcPr>
            <w:tcW w:w="956" w:type="dxa"/>
            <w:vAlign w:val="bottom"/>
          </w:tcPr>
          <w:p w14:paraId="22675F5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9,880</w:t>
            </w:r>
          </w:p>
        </w:tc>
        <w:tc>
          <w:tcPr>
            <w:tcW w:w="956" w:type="dxa"/>
            <w:vAlign w:val="bottom"/>
          </w:tcPr>
          <w:p w14:paraId="72C16AF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300</w:t>
            </w:r>
          </w:p>
        </w:tc>
        <w:tc>
          <w:tcPr>
            <w:tcW w:w="956" w:type="dxa"/>
            <w:vAlign w:val="bottom"/>
          </w:tcPr>
          <w:p w14:paraId="01306D5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7" w:type="dxa"/>
            <w:vAlign w:val="bottom"/>
          </w:tcPr>
          <w:p w14:paraId="39DEF7F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39DBD7B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 xml:space="preserve"> (1)</w:t>
            </w:r>
          </w:p>
        </w:tc>
        <w:tc>
          <w:tcPr>
            <w:tcW w:w="956" w:type="dxa"/>
            <w:vAlign w:val="bottom"/>
          </w:tcPr>
          <w:p w14:paraId="41F0292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10,179</w:t>
            </w:r>
          </w:p>
        </w:tc>
        <w:tc>
          <w:tcPr>
            <w:tcW w:w="956" w:type="dxa"/>
            <w:vAlign w:val="bottom"/>
          </w:tcPr>
          <w:p w14:paraId="35679F8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1.47</w:t>
            </w:r>
          </w:p>
        </w:tc>
        <w:tc>
          <w:tcPr>
            <w:tcW w:w="957" w:type="dxa"/>
            <w:vAlign w:val="bottom"/>
          </w:tcPr>
          <w:p w14:paraId="6360AAA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1.41</w:t>
            </w:r>
          </w:p>
        </w:tc>
      </w:tr>
      <w:tr w:rsidR="00717E4C" w:rsidRPr="004519FB" w14:paraId="18681EDD" w14:textId="77777777" w:rsidTr="00C27078">
        <w:trPr>
          <w:trHeight w:val="20"/>
        </w:trPr>
        <w:tc>
          <w:tcPr>
            <w:tcW w:w="2160" w:type="dxa"/>
          </w:tcPr>
          <w:p w14:paraId="55CE75C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borrowings</w:t>
            </w:r>
          </w:p>
        </w:tc>
        <w:tc>
          <w:tcPr>
            <w:tcW w:w="956" w:type="dxa"/>
            <w:vAlign w:val="bottom"/>
          </w:tcPr>
          <w:p w14:paraId="6C884D6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519FB">
              <w:rPr>
                <w:rFonts w:cs="Arial"/>
                <w:sz w:val="16"/>
                <w:szCs w:val="16"/>
              </w:rPr>
              <w:t>-</w:t>
            </w:r>
          </w:p>
        </w:tc>
        <w:tc>
          <w:tcPr>
            <w:tcW w:w="956" w:type="dxa"/>
            <w:vAlign w:val="bottom"/>
          </w:tcPr>
          <w:p w14:paraId="440E053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8E9F90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6,000</w:t>
            </w:r>
          </w:p>
        </w:tc>
        <w:tc>
          <w:tcPr>
            <w:tcW w:w="957" w:type="dxa"/>
            <w:vAlign w:val="bottom"/>
          </w:tcPr>
          <w:p w14:paraId="73042FC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02AAC1A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519FB">
              <w:rPr>
                <w:rFonts w:cs="Arial"/>
                <w:sz w:val="16"/>
                <w:szCs w:val="16"/>
              </w:rPr>
              <w:t>-</w:t>
            </w:r>
          </w:p>
        </w:tc>
        <w:tc>
          <w:tcPr>
            <w:tcW w:w="956" w:type="dxa"/>
            <w:vAlign w:val="bottom"/>
          </w:tcPr>
          <w:p w14:paraId="6BD34EE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6,000</w:t>
            </w:r>
          </w:p>
        </w:tc>
        <w:tc>
          <w:tcPr>
            <w:tcW w:w="956" w:type="dxa"/>
            <w:vAlign w:val="bottom"/>
          </w:tcPr>
          <w:p w14:paraId="2487A33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cs/>
              </w:rPr>
            </w:pPr>
            <w:r w:rsidRPr="004519FB">
              <w:rPr>
                <w:rFonts w:cs="Arial"/>
                <w:sz w:val="16"/>
                <w:szCs w:val="16"/>
              </w:rPr>
              <w:t>-</w:t>
            </w:r>
          </w:p>
        </w:tc>
        <w:tc>
          <w:tcPr>
            <w:tcW w:w="957" w:type="dxa"/>
            <w:vAlign w:val="bottom"/>
          </w:tcPr>
          <w:p w14:paraId="028DE3C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519FB">
              <w:rPr>
                <w:rFonts w:cs="Arial"/>
                <w:sz w:val="16"/>
                <w:szCs w:val="16"/>
              </w:rPr>
              <w:t>2.37</w:t>
            </w:r>
          </w:p>
        </w:tc>
      </w:tr>
      <w:tr w:rsidR="00717E4C" w:rsidRPr="004519FB" w14:paraId="238CF023" w14:textId="77777777" w:rsidTr="00C27078">
        <w:trPr>
          <w:trHeight w:val="20"/>
        </w:trPr>
        <w:tc>
          <w:tcPr>
            <w:tcW w:w="2160" w:type="dxa"/>
          </w:tcPr>
          <w:p w14:paraId="6D74C86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debentures</w:t>
            </w:r>
          </w:p>
        </w:tc>
        <w:tc>
          <w:tcPr>
            <w:tcW w:w="956" w:type="dxa"/>
            <w:vAlign w:val="bottom"/>
          </w:tcPr>
          <w:p w14:paraId="3438BFC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0023181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4,640</w:t>
            </w:r>
          </w:p>
        </w:tc>
        <w:tc>
          <w:tcPr>
            <w:tcW w:w="956" w:type="dxa"/>
            <w:vAlign w:val="bottom"/>
          </w:tcPr>
          <w:p w14:paraId="5D5F93B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32,907</w:t>
            </w:r>
          </w:p>
        </w:tc>
        <w:tc>
          <w:tcPr>
            <w:tcW w:w="957" w:type="dxa"/>
            <w:vAlign w:val="bottom"/>
          </w:tcPr>
          <w:p w14:paraId="36B325F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8,015</w:t>
            </w:r>
          </w:p>
        </w:tc>
        <w:tc>
          <w:tcPr>
            <w:tcW w:w="956" w:type="dxa"/>
            <w:vAlign w:val="bottom"/>
          </w:tcPr>
          <w:p w14:paraId="11C3F2A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(106)</w:t>
            </w:r>
          </w:p>
        </w:tc>
        <w:tc>
          <w:tcPr>
            <w:tcW w:w="956" w:type="dxa"/>
            <w:vAlign w:val="bottom"/>
          </w:tcPr>
          <w:p w14:paraId="2540076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45,456</w:t>
            </w:r>
          </w:p>
        </w:tc>
        <w:tc>
          <w:tcPr>
            <w:tcW w:w="956" w:type="dxa"/>
            <w:vAlign w:val="bottom"/>
          </w:tcPr>
          <w:p w14:paraId="24687FA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519FB">
              <w:rPr>
                <w:rFonts w:cs="Arial"/>
                <w:sz w:val="16"/>
                <w:szCs w:val="16"/>
              </w:rPr>
              <w:t>-</w:t>
            </w:r>
          </w:p>
        </w:tc>
        <w:tc>
          <w:tcPr>
            <w:tcW w:w="957" w:type="dxa"/>
            <w:vAlign w:val="bottom"/>
          </w:tcPr>
          <w:p w14:paraId="57F66BA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519FB">
              <w:rPr>
                <w:rFonts w:cs="Arial"/>
                <w:sz w:val="16"/>
                <w:szCs w:val="16"/>
              </w:rPr>
              <w:t>2.85</w:t>
            </w:r>
          </w:p>
        </w:tc>
      </w:tr>
      <w:tr w:rsidR="00717E4C" w:rsidRPr="004519FB" w14:paraId="2C43135C" w14:textId="77777777" w:rsidTr="00C27078">
        <w:trPr>
          <w:trHeight w:val="20"/>
        </w:trPr>
        <w:tc>
          <w:tcPr>
            <w:tcW w:w="2160" w:type="dxa"/>
          </w:tcPr>
          <w:p w14:paraId="70E53BF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Lease liabilities</w:t>
            </w:r>
          </w:p>
        </w:tc>
        <w:tc>
          <w:tcPr>
            <w:tcW w:w="956" w:type="dxa"/>
            <w:vAlign w:val="bottom"/>
          </w:tcPr>
          <w:p w14:paraId="253A56F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4A27DCE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651B40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7" w:type="dxa"/>
            <w:vAlign w:val="bottom"/>
          </w:tcPr>
          <w:p w14:paraId="37752A6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24E920A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337</w:t>
            </w:r>
          </w:p>
        </w:tc>
        <w:tc>
          <w:tcPr>
            <w:tcW w:w="956" w:type="dxa"/>
            <w:vAlign w:val="bottom"/>
          </w:tcPr>
          <w:p w14:paraId="1E96F2C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337</w:t>
            </w:r>
          </w:p>
        </w:tc>
        <w:tc>
          <w:tcPr>
            <w:tcW w:w="956" w:type="dxa"/>
            <w:vAlign w:val="bottom"/>
          </w:tcPr>
          <w:p w14:paraId="1FEC67AE" w14:textId="68000F1F" w:rsidR="00717E4C" w:rsidRPr="00037562"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theme="minorBidi"/>
                <w:sz w:val="16"/>
                <w:szCs w:val="16"/>
              </w:rPr>
            </w:pPr>
            <w:r w:rsidRPr="004519FB">
              <w:rPr>
                <w:rFonts w:cs="Arial"/>
                <w:sz w:val="16"/>
                <w:szCs w:val="16"/>
              </w:rPr>
              <w:t>-</w:t>
            </w:r>
          </w:p>
        </w:tc>
        <w:tc>
          <w:tcPr>
            <w:tcW w:w="957" w:type="dxa"/>
            <w:shd w:val="clear" w:color="auto" w:fill="auto"/>
            <w:vAlign w:val="bottom"/>
          </w:tcPr>
          <w:p w14:paraId="4B52383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519FB">
              <w:rPr>
                <w:rFonts w:cs="Arial"/>
                <w:sz w:val="16"/>
                <w:szCs w:val="16"/>
              </w:rPr>
              <w:t>2.77</w:t>
            </w:r>
          </w:p>
        </w:tc>
      </w:tr>
    </w:tbl>
    <w:p w14:paraId="6D4A9FA0" w14:textId="244A7C8D" w:rsidR="00AD1678" w:rsidRPr="004519FB" w:rsidRDefault="00AD1678" w:rsidP="004519FB">
      <w:pPr>
        <w:spacing w:line="340" w:lineRule="exact"/>
        <w:rPr>
          <w:rFonts w:cs="Arial"/>
          <w:sz w:val="16"/>
          <w:szCs w:val="16"/>
        </w:rPr>
      </w:pP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3B0A36" w:rsidRPr="004519FB" w14:paraId="51B79FC5" w14:textId="77777777" w:rsidTr="00B47AF5">
        <w:trPr>
          <w:trHeight w:val="20"/>
        </w:trPr>
        <w:tc>
          <w:tcPr>
            <w:tcW w:w="2160" w:type="dxa"/>
          </w:tcPr>
          <w:p w14:paraId="4E47435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1EEEFEF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right"/>
              <w:rPr>
                <w:rFonts w:cs="Arial"/>
                <w:sz w:val="16"/>
                <w:szCs w:val="16"/>
              </w:rPr>
            </w:pPr>
            <w:r w:rsidRPr="004519FB">
              <w:rPr>
                <w:rFonts w:cs="Arial"/>
                <w:sz w:val="16"/>
                <w:szCs w:val="16"/>
              </w:rPr>
              <w:t>(Unit: Million Baht)</w:t>
            </w:r>
          </w:p>
        </w:tc>
      </w:tr>
      <w:tr w:rsidR="003B0A36" w:rsidRPr="004519FB" w14:paraId="4A8AE8C9" w14:textId="77777777" w:rsidTr="00B47AF5">
        <w:trPr>
          <w:trHeight w:val="20"/>
        </w:trPr>
        <w:tc>
          <w:tcPr>
            <w:tcW w:w="2160" w:type="dxa"/>
          </w:tcPr>
          <w:p w14:paraId="0C792D33"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1FC7AED5" w14:textId="77777777" w:rsidR="003B0A36" w:rsidRPr="004519FB" w:rsidRDefault="00DB5CE2"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w:t>
            </w:r>
            <w:r w:rsidR="003B0A36" w:rsidRPr="004519FB">
              <w:rPr>
                <w:rFonts w:cs="Arial"/>
                <w:sz w:val="16"/>
                <w:szCs w:val="16"/>
              </w:rPr>
              <w:t>eparate financial statements</w:t>
            </w:r>
          </w:p>
        </w:tc>
      </w:tr>
      <w:tr w:rsidR="003B0A36" w:rsidRPr="004519FB" w14:paraId="62FAD1D0" w14:textId="77777777" w:rsidTr="00B47AF5">
        <w:trPr>
          <w:trHeight w:val="20"/>
        </w:trPr>
        <w:tc>
          <w:tcPr>
            <w:tcW w:w="2160" w:type="dxa"/>
          </w:tcPr>
          <w:p w14:paraId="4E1144D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078A62BE" w14:textId="6872DD7A" w:rsidR="003B0A36" w:rsidRPr="004519FB" w:rsidRDefault="00AE0DFD"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xml:space="preserve">31 December </w:t>
            </w:r>
            <w:r w:rsidR="00DB5CE2" w:rsidRPr="004519FB">
              <w:rPr>
                <w:rFonts w:cs="Arial"/>
                <w:sz w:val="16"/>
                <w:szCs w:val="16"/>
              </w:rPr>
              <w:t>202</w:t>
            </w:r>
            <w:r w:rsidR="00717E4C" w:rsidRPr="004519FB">
              <w:rPr>
                <w:rFonts w:cs="Arial"/>
                <w:sz w:val="16"/>
                <w:szCs w:val="16"/>
              </w:rPr>
              <w:t>3</w:t>
            </w:r>
          </w:p>
        </w:tc>
      </w:tr>
      <w:tr w:rsidR="003B0A36" w:rsidRPr="004519FB" w14:paraId="6202F54B" w14:textId="77777777" w:rsidTr="00B47AF5">
        <w:trPr>
          <w:trHeight w:val="240"/>
        </w:trPr>
        <w:tc>
          <w:tcPr>
            <w:tcW w:w="2160" w:type="dxa"/>
          </w:tcPr>
          <w:p w14:paraId="4B4FFAA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564F5CDD"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Depend on market rate</w:t>
            </w:r>
          </w:p>
        </w:tc>
        <w:tc>
          <w:tcPr>
            <w:tcW w:w="2869" w:type="dxa"/>
            <w:gridSpan w:val="3"/>
            <w:vAlign w:val="bottom"/>
          </w:tcPr>
          <w:p w14:paraId="3DAA6AB8"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The earlier of remaining period of contract maturity or repricing date</w:t>
            </w:r>
          </w:p>
        </w:tc>
        <w:tc>
          <w:tcPr>
            <w:tcW w:w="956" w:type="dxa"/>
            <w:vAlign w:val="bottom"/>
          </w:tcPr>
          <w:p w14:paraId="4DCCE5EA"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vAlign w:val="bottom"/>
          </w:tcPr>
          <w:p w14:paraId="489D3061"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1913" w:type="dxa"/>
            <w:gridSpan w:val="2"/>
            <w:vAlign w:val="bottom"/>
          </w:tcPr>
          <w:p w14:paraId="5155C211"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Average interest rate</w:t>
            </w:r>
          </w:p>
        </w:tc>
      </w:tr>
      <w:tr w:rsidR="003B0A36" w:rsidRPr="004519FB" w14:paraId="0E2F3631" w14:textId="77777777" w:rsidTr="00B47AF5">
        <w:trPr>
          <w:trHeight w:val="240"/>
        </w:trPr>
        <w:tc>
          <w:tcPr>
            <w:tcW w:w="2160" w:type="dxa"/>
          </w:tcPr>
          <w:p w14:paraId="26892666"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7692DCF6"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month</w:t>
            </w:r>
          </w:p>
        </w:tc>
        <w:tc>
          <w:tcPr>
            <w:tcW w:w="956" w:type="dxa"/>
            <w:vAlign w:val="bottom"/>
          </w:tcPr>
          <w:p w14:paraId="7B33B543"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year</w:t>
            </w:r>
          </w:p>
        </w:tc>
        <w:tc>
          <w:tcPr>
            <w:tcW w:w="956" w:type="dxa"/>
            <w:vAlign w:val="bottom"/>
          </w:tcPr>
          <w:p w14:paraId="09BDBAC3" w14:textId="64ED8E7B"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w:t>
            </w:r>
            <w:r w:rsidR="002042F2" w:rsidRPr="004519FB">
              <w:rPr>
                <w:rFonts w:cs="Arial"/>
                <w:sz w:val="16"/>
                <w:szCs w:val="16"/>
                <w:cs/>
              </w:rPr>
              <w:t xml:space="preserve"> </w:t>
            </w:r>
            <w:r w:rsidRPr="004519FB">
              <w:rPr>
                <w:rFonts w:cs="Arial"/>
                <w:sz w:val="16"/>
                <w:szCs w:val="16"/>
              </w:rPr>
              <w:t>-</w:t>
            </w:r>
            <w:r w:rsidR="002042F2" w:rsidRPr="004519FB">
              <w:rPr>
                <w:rFonts w:cs="Arial"/>
                <w:sz w:val="16"/>
                <w:szCs w:val="16"/>
                <w:cs/>
              </w:rPr>
              <w:t xml:space="preserve"> </w:t>
            </w:r>
            <w:r w:rsidRPr="004519FB">
              <w:rPr>
                <w:rFonts w:cs="Arial"/>
                <w:sz w:val="16"/>
                <w:szCs w:val="16"/>
              </w:rPr>
              <w:t>5 years</w:t>
            </w:r>
          </w:p>
        </w:tc>
        <w:tc>
          <w:tcPr>
            <w:tcW w:w="957" w:type="dxa"/>
            <w:vAlign w:val="bottom"/>
          </w:tcPr>
          <w:p w14:paraId="4EB28236"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More than 5 years</w:t>
            </w:r>
          </w:p>
        </w:tc>
        <w:tc>
          <w:tcPr>
            <w:tcW w:w="956" w:type="dxa"/>
            <w:vAlign w:val="bottom"/>
          </w:tcPr>
          <w:p w14:paraId="313A3460"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Non-rate</w:t>
            </w:r>
          </w:p>
          <w:p w14:paraId="20F809CA"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sensitive</w:t>
            </w:r>
          </w:p>
        </w:tc>
        <w:tc>
          <w:tcPr>
            <w:tcW w:w="956" w:type="dxa"/>
            <w:vAlign w:val="bottom"/>
          </w:tcPr>
          <w:p w14:paraId="669C45B9"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Total</w:t>
            </w:r>
          </w:p>
        </w:tc>
        <w:tc>
          <w:tcPr>
            <w:tcW w:w="956" w:type="dxa"/>
            <w:vAlign w:val="bottom"/>
          </w:tcPr>
          <w:p w14:paraId="142BC504"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Floating rate</w:t>
            </w:r>
          </w:p>
        </w:tc>
        <w:tc>
          <w:tcPr>
            <w:tcW w:w="957" w:type="dxa"/>
            <w:vAlign w:val="bottom"/>
          </w:tcPr>
          <w:p w14:paraId="6E31F920" w14:textId="58E9FDA3"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xml:space="preserve">Fixed </w:t>
            </w:r>
            <w:r w:rsidR="002042F2" w:rsidRPr="004519FB">
              <w:rPr>
                <w:rFonts w:cs="Arial"/>
                <w:sz w:val="16"/>
                <w:szCs w:val="16"/>
                <w:cs/>
              </w:rPr>
              <w:t xml:space="preserve">               </w:t>
            </w:r>
            <w:r w:rsidRPr="004519FB">
              <w:rPr>
                <w:rFonts w:cs="Arial"/>
                <w:sz w:val="16"/>
                <w:szCs w:val="16"/>
              </w:rPr>
              <w:t>rate</w:t>
            </w:r>
          </w:p>
        </w:tc>
      </w:tr>
      <w:tr w:rsidR="003B0A36" w:rsidRPr="004519FB" w14:paraId="7E7D41DD" w14:textId="77777777" w:rsidTr="00B47AF5">
        <w:trPr>
          <w:trHeight w:val="20"/>
        </w:trPr>
        <w:tc>
          <w:tcPr>
            <w:tcW w:w="2160" w:type="dxa"/>
          </w:tcPr>
          <w:p w14:paraId="443EA920"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tcPr>
          <w:p w14:paraId="32EB1AB9"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006D0CD8"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7292619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tcPr>
          <w:p w14:paraId="74B663EC"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1424558A"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50F24BE6"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7A569C4E"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c>
          <w:tcPr>
            <w:tcW w:w="957" w:type="dxa"/>
          </w:tcPr>
          <w:p w14:paraId="67B74FCC"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r>
      <w:tr w:rsidR="003B0A36" w:rsidRPr="004519FB" w14:paraId="421CC4A4" w14:textId="77777777" w:rsidTr="00B47AF5">
        <w:trPr>
          <w:trHeight w:val="279"/>
        </w:trPr>
        <w:tc>
          <w:tcPr>
            <w:tcW w:w="2160" w:type="dxa"/>
          </w:tcPr>
          <w:p w14:paraId="2654A5AF"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both"/>
              <w:rPr>
                <w:rFonts w:cs="Arial"/>
                <w:sz w:val="16"/>
                <w:szCs w:val="16"/>
              </w:rPr>
            </w:pPr>
            <w:r w:rsidRPr="004519FB">
              <w:rPr>
                <w:rFonts w:cs="Arial"/>
                <w:b/>
                <w:bCs/>
                <w:sz w:val="16"/>
                <w:szCs w:val="16"/>
              </w:rPr>
              <w:t>Financial assets</w:t>
            </w:r>
          </w:p>
        </w:tc>
        <w:tc>
          <w:tcPr>
            <w:tcW w:w="956" w:type="dxa"/>
          </w:tcPr>
          <w:p w14:paraId="186501B8"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75FFACD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6C966209"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603BDA7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733825E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4C12C44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center"/>
              <w:rPr>
                <w:rFonts w:cs="Arial"/>
                <w:sz w:val="16"/>
                <w:szCs w:val="16"/>
              </w:rPr>
            </w:pPr>
          </w:p>
        </w:tc>
        <w:tc>
          <w:tcPr>
            <w:tcW w:w="956" w:type="dxa"/>
          </w:tcPr>
          <w:p w14:paraId="07004B2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314F1671"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r>
      <w:tr w:rsidR="00087B82" w:rsidRPr="004519FB" w14:paraId="4696DC2B" w14:textId="77777777" w:rsidTr="006F7E27">
        <w:trPr>
          <w:trHeight w:val="20"/>
        </w:trPr>
        <w:tc>
          <w:tcPr>
            <w:tcW w:w="2160" w:type="dxa"/>
          </w:tcPr>
          <w:p w14:paraId="64B0AE61"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Cash and cash equivalents</w:t>
            </w:r>
          </w:p>
        </w:tc>
        <w:tc>
          <w:tcPr>
            <w:tcW w:w="956" w:type="dxa"/>
            <w:vAlign w:val="bottom"/>
          </w:tcPr>
          <w:p w14:paraId="691EA12B" w14:textId="52C49C1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4,668</w:t>
            </w:r>
          </w:p>
        </w:tc>
        <w:tc>
          <w:tcPr>
            <w:tcW w:w="956" w:type="dxa"/>
            <w:vAlign w:val="bottom"/>
          </w:tcPr>
          <w:p w14:paraId="5719D7F8" w14:textId="606E2361"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157F2DC6" w14:textId="2D046964"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7" w:type="dxa"/>
            <w:vAlign w:val="bottom"/>
          </w:tcPr>
          <w:p w14:paraId="4B0BAEE4" w14:textId="0243A81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1A412FE1" w14:textId="7151671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628</w:t>
            </w:r>
          </w:p>
        </w:tc>
        <w:tc>
          <w:tcPr>
            <w:tcW w:w="956" w:type="dxa"/>
            <w:vAlign w:val="bottom"/>
          </w:tcPr>
          <w:p w14:paraId="51D6966A" w14:textId="48A9AEFA"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5,296</w:t>
            </w:r>
          </w:p>
        </w:tc>
        <w:tc>
          <w:tcPr>
            <w:tcW w:w="956" w:type="dxa"/>
            <w:vAlign w:val="bottom"/>
          </w:tcPr>
          <w:p w14:paraId="30554BE2" w14:textId="18CBF54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0.70</w:t>
            </w:r>
          </w:p>
        </w:tc>
        <w:tc>
          <w:tcPr>
            <w:tcW w:w="957" w:type="dxa"/>
            <w:vAlign w:val="bottom"/>
          </w:tcPr>
          <w:p w14:paraId="534CDBBE" w14:textId="33EF9174"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r>
      <w:tr w:rsidR="00087B82" w:rsidRPr="004519FB" w14:paraId="7BE44903" w14:textId="77777777" w:rsidTr="00376F36">
        <w:trPr>
          <w:trHeight w:val="20"/>
        </w:trPr>
        <w:tc>
          <w:tcPr>
            <w:tcW w:w="2160" w:type="dxa"/>
          </w:tcPr>
          <w:p w14:paraId="248936CA" w14:textId="068D7A6B"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956" w:type="dxa"/>
            <w:shd w:val="clear" w:color="auto" w:fill="auto"/>
            <w:vAlign w:val="bottom"/>
          </w:tcPr>
          <w:p w14:paraId="3F079CB4" w14:textId="47324A0D"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1,102</w:t>
            </w:r>
          </w:p>
        </w:tc>
        <w:tc>
          <w:tcPr>
            <w:tcW w:w="956" w:type="dxa"/>
            <w:shd w:val="clear" w:color="auto" w:fill="auto"/>
            <w:vAlign w:val="bottom"/>
          </w:tcPr>
          <w:p w14:paraId="22137D82" w14:textId="60F0E49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82,144</w:t>
            </w:r>
          </w:p>
        </w:tc>
        <w:tc>
          <w:tcPr>
            <w:tcW w:w="956" w:type="dxa"/>
            <w:shd w:val="clear" w:color="auto" w:fill="auto"/>
            <w:vAlign w:val="bottom"/>
          </w:tcPr>
          <w:p w14:paraId="60C2AF14" w14:textId="38C3B8FC"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5,526</w:t>
            </w:r>
          </w:p>
        </w:tc>
        <w:tc>
          <w:tcPr>
            <w:tcW w:w="957" w:type="dxa"/>
            <w:vAlign w:val="bottom"/>
          </w:tcPr>
          <w:p w14:paraId="27C37DB7" w14:textId="57CBEE9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11BA9B18" w14:textId="44D3753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19,662</w:t>
            </w:r>
          </w:p>
        </w:tc>
        <w:tc>
          <w:tcPr>
            <w:tcW w:w="956" w:type="dxa"/>
            <w:vAlign w:val="bottom"/>
          </w:tcPr>
          <w:p w14:paraId="3EDC9161" w14:textId="79534FF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108,434</w:t>
            </w:r>
          </w:p>
        </w:tc>
        <w:tc>
          <w:tcPr>
            <w:tcW w:w="956" w:type="dxa"/>
            <w:vAlign w:val="bottom"/>
          </w:tcPr>
          <w:p w14:paraId="2EC20FC7" w14:textId="11AE4924"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16.36</w:t>
            </w:r>
          </w:p>
        </w:tc>
        <w:tc>
          <w:tcPr>
            <w:tcW w:w="957" w:type="dxa"/>
            <w:vAlign w:val="bottom"/>
          </w:tcPr>
          <w:p w14:paraId="65E42174" w14:textId="287F1A0A"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11.53</w:t>
            </w:r>
          </w:p>
        </w:tc>
      </w:tr>
      <w:tr w:rsidR="00087B82" w:rsidRPr="004519FB" w14:paraId="35C901B8" w14:textId="77777777" w:rsidTr="00376F36">
        <w:trPr>
          <w:trHeight w:val="20"/>
        </w:trPr>
        <w:tc>
          <w:tcPr>
            <w:tcW w:w="2160" w:type="dxa"/>
          </w:tcPr>
          <w:p w14:paraId="005D6698" w14:textId="6F555231"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cs/>
              </w:rPr>
            </w:pPr>
            <w:r w:rsidRPr="004519FB">
              <w:rPr>
                <w:rFonts w:cs="Arial"/>
                <w:sz w:val="16"/>
                <w:szCs w:val="16"/>
              </w:rPr>
              <w:t>Short-term lending</w:t>
            </w:r>
          </w:p>
        </w:tc>
        <w:tc>
          <w:tcPr>
            <w:tcW w:w="956" w:type="dxa"/>
            <w:shd w:val="clear" w:color="auto" w:fill="auto"/>
            <w:vAlign w:val="bottom"/>
          </w:tcPr>
          <w:p w14:paraId="1A3584F3" w14:textId="161EAE7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1,695</w:t>
            </w:r>
          </w:p>
        </w:tc>
        <w:tc>
          <w:tcPr>
            <w:tcW w:w="956" w:type="dxa"/>
            <w:shd w:val="clear" w:color="auto" w:fill="auto"/>
            <w:vAlign w:val="bottom"/>
          </w:tcPr>
          <w:p w14:paraId="123A2CCF" w14:textId="2C39615F"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shd w:val="clear" w:color="auto" w:fill="auto"/>
            <w:vAlign w:val="bottom"/>
          </w:tcPr>
          <w:p w14:paraId="5CD5AA77" w14:textId="6A3EFF2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7" w:type="dxa"/>
            <w:vAlign w:val="bottom"/>
          </w:tcPr>
          <w:p w14:paraId="0BF97C25" w14:textId="52EEFADD"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D1C461E" w14:textId="6169CC8B"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40BAF352" w14:textId="44359BA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1,695</w:t>
            </w:r>
          </w:p>
        </w:tc>
        <w:tc>
          <w:tcPr>
            <w:tcW w:w="956" w:type="dxa"/>
            <w:vAlign w:val="bottom"/>
          </w:tcPr>
          <w:p w14:paraId="5F156588" w14:textId="37447A1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2.85</w:t>
            </w:r>
          </w:p>
        </w:tc>
        <w:tc>
          <w:tcPr>
            <w:tcW w:w="957" w:type="dxa"/>
            <w:vAlign w:val="bottom"/>
          </w:tcPr>
          <w:p w14:paraId="52E4FCF4" w14:textId="2D6393E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r>
      <w:tr w:rsidR="00087B82" w:rsidRPr="004519FB" w14:paraId="2158FF06" w14:textId="77777777" w:rsidTr="006F7E27">
        <w:trPr>
          <w:trHeight w:val="20"/>
        </w:trPr>
        <w:tc>
          <w:tcPr>
            <w:tcW w:w="2160" w:type="dxa"/>
          </w:tcPr>
          <w:p w14:paraId="7FD1EB2D"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Other financial assets</w:t>
            </w:r>
          </w:p>
        </w:tc>
        <w:tc>
          <w:tcPr>
            <w:tcW w:w="956" w:type="dxa"/>
            <w:vAlign w:val="bottom"/>
          </w:tcPr>
          <w:p w14:paraId="33381D8D" w14:textId="3B14D73C"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0AD27BF9" w14:textId="6077B8FA"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47EAB974" w14:textId="6199D9B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2</w:t>
            </w:r>
          </w:p>
        </w:tc>
        <w:tc>
          <w:tcPr>
            <w:tcW w:w="957" w:type="dxa"/>
            <w:vAlign w:val="bottom"/>
          </w:tcPr>
          <w:p w14:paraId="12D9613F" w14:textId="1E984F4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38747A04" w14:textId="4D1DC78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779B3E8" w14:textId="57B517A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2</w:t>
            </w:r>
          </w:p>
        </w:tc>
        <w:tc>
          <w:tcPr>
            <w:tcW w:w="956" w:type="dxa"/>
            <w:vAlign w:val="bottom"/>
          </w:tcPr>
          <w:p w14:paraId="42F7BDEC" w14:textId="48454CDB"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vAlign w:val="bottom"/>
          </w:tcPr>
          <w:p w14:paraId="353DDD21" w14:textId="5EF2D63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2.13</w:t>
            </w:r>
          </w:p>
        </w:tc>
      </w:tr>
      <w:tr w:rsidR="00087B82" w:rsidRPr="004519FB" w14:paraId="3A31048F" w14:textId="77777777" w:rsidTr="006F7E27">
        <w:trPr>
          <w:trHeight w:val="20"/>
        </w:trPr>
        <w:tc>
          <w:tcPr>
            <w:tcW w:w="2160" w:type="dxa"/>
          </w:tcPr>
          <w:p w14:paraId="0A3CD401" w14:textId="11856B3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Long-term lending</w:t>
            </w:r>
          </w:p>
        </w:tc>
        <w:tc>
          <w:tcPr>
            <w:tcW w:w="956" w:type="dxa"/>
            <w:vAlign w:val="bottom"/>
          </w:tcPr>
          <w:p w14:paraId="5A9DE3C2" w14:textId="25108CD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637688F" w14:textId="06F7E8EE"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46B3230B" w14:textId="6FAF974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500</w:t>
            </w:r>
          </w:p>
        </w:tc>
        <w:tc>
          <w:tcPr>
            <w:tcW w:w="957" w:type="dxa"/>
            <w:vAlign w:val="bottom"/>
          </w:tcPr>
          <w:p w14:paraId="615448D1" w14:textId="3E4A533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97A625F" w14:textId="4466F3E4"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71CDEA8" w14:textId="3CA7514A"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500</w:t>
            </w:r>
          </w:p>
        </w:tc>
        <w:tc>
          <w:tcPr>
            <w:tcW w:w="956" w:type="dxa"/>
            <w:vAlign w:val="bottom"/>
          </w:tcPr>
          <w:p w14:paraId="5996AE84" w14:textId="79E6471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vAlign w:val="bottom"/>
          </w:tcPr>
          <w:p w14:paraId="04B1F5D8" w14:textId="12423AF0"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3.30</w:t>
            </w:r>
          </w:p>
        </w:tc>
      </w:tr>
      <w:tr w:rsidR="00087B82" w:rsidRPr="004519FB" w14:paraId="1A5FC4AA" w14:textId="77777777" w:rsidTr="006F7E27">
        <w:trPr>
          <w:trHeight w:val="20"/>
        </w:trPr>
        <w:tc>
          <w:tcPr>
            <w:tcW w:w="2160" w:type="dxa"/>
          </w:tcPr>
          <w:p w14:paraId="6E3C6052"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48"/>
              <w:jc w:val="both"/>
              <w:rPr>
                <w:rFonts w:cs="Arial"/>
                <w:sz w:val="16"/>
                <w:szCs w:val="16"/>
              </w:rPr>
            </w:pPr>
            <w:r w:rsidRPr="004519FB">
              <w:rPr>
                <w:rFonts w:cs="Arial"/>
                <w:b/>
                <w:bCs/>
                <w:sz w:val="16"/>
                <w:szCs w:val="16"/>
              </w:rPr>
              <w:t>Financial liabilities</w:t>
            </w:r>
          </w:p>
        </w:tc>
        <w:tc>
          <w:tcPr>
            <w:tcW w:w="956" w:type="dxa"/>
            <w:vAlign w:val="bottom"/>
          </w:tcPr>
          <w:p w14:paraId="1D480D25"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702D18E2"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0D208B25"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vAlign w:val="bottom"/>
          </w:tcPr>
          <w:p w14:paraId="3486B36E"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2E9E4426"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08A940B2"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6023ACCD"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vAlign w:val="bottom"/>
          </w:tcPr>
          <w:p w14:paraId="53A920E5"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087B82" w:rsidRPr="004519FB" w14:paraId="5C5F5B56" w14:textId="77777777" w:rsidTr="00B47AF5">
        <w:trPr>
          <w:trHeight w:val="20"/>
        </w:trPr>
        <w:tc>
          <w:tcPr>
            <w:tcW w:w="2160" w:type="dxa"/>
          </w:tcPr>
          <w:p w14:paraId="67086E92"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 xml:space="preserve">Short-term borrowings </w:t>
            </w:r>
          </w:p>
        </w:tc>
        <w:tc>
          <w:tcPr>
            <w:tcW w:w="956" w:type="dxa"/>
            <w:vAlign w:val="bottom"/>
          </w:tcPr>
          <w:p w14:paraId="4986B573" w14:textId="2B8FD68A"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9,126</w:t>
            </w:r>
          </w:p>
        </w:tc>
        <w:tc>
          <w:tcPr>
            <w:tcW w:w="956" w:type="dxa"/>
            <w:vAlign w:val="bottom"/>
          </w:tcPr>
          <w:p w14:paraId="4FEBD185" w14:textId="7B6360A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24D1C5DE" w14:textId="74E3DA2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7" w:type="dxa"/>
            <w:vAlign w:val="bottom"/>
          </w:tcPr>
          <w:p w14:paraId="1EA0945E" w14:textId="6E160358"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11688EE7" w14:textId="433ED46B"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(2)</w:t>
            </w:r>
          </w:p>
        </w:tc>
        <w:tc>
          <w:tcPr>
            <w:tcW w:w="956" w:type="dxa"/>
            <w:vAlign w:val="bottom"/>
          </w:tcPr>
          <w:p w14:paraId="733EE298" w14:textId="1935C3DA"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9,124</w:t>
            </w:r>
          </w:p>
        </w:tc>
        <w:tc>
          <w:tcPr>
            <w:tcW w:w="956" w:type="dxa"/>
            <w:vAlign w:val="bottom"/>
          </w:tcPr>
          <w:p w14:paraId="4E87E7A4" w14:textId="06F2B301"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2.60</w:t>
            </w:r>
          </w:p>
        </w:tc>
        <w:tc>
          <w:tcPr>
            <w:tcW w:w="957" w:type="dxa"/>
            <w:vAlign w:val="bottom"/>
          </w:tcPr>
          <w:p w14:paraId="4ECE5352" w14:textId="27C9D261"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2.58</w:t>
            </w:r>
          </w:p>
        </w:tc>
      </w:tr>
      <w:tr w:rsidR="00087B82" w:rsidRPr="004519FB" w14:paraId="3FE2423E" w14:textId="77777777" w:rsidTr="006F7E27">
        <w:trPr>
          <w:trHeight w:val="20"/>
        </w:trPr>
        <w:tc>
          <w:tcPr>
            <w:tcW w:w="2160" w:type="dxa"/>
          </w:tcPr>
          <w:p w14:paraId="513FD752"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borrowings</w:t>
            </w:r>
          </w:p>
        </w:tc>
        <w:tc>
          <w:tcPr>
            <w:tcW w:w="956" w:type="dxa"/>
            <w:vAlign w:val="bottom"/>
          </w:tcPr>
          <w:p w14:paraId="19343FE8" w14:textId="31EDA033"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519FB">
              <w:rPr>
                <w:rFonts w:cs="Arial"/>
                <w:sz w:val="16"/>
                <w:szCs w:val="16"/>
              </w:rPr>
              <w:t>-</w:t>
            </w:r>
          </w:p>
        </w:tc>
        <w:tc>
          <w:tcPr>
            <w:tcW w:w="956" w:type="dxa"/>
            <w:vAlign w:val="bottom"/>
          </w:tcPr>
          <w:p w14:paraId="048455F7" w14:textId="7AAC1F1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4,500</w:t>
            </w:r>
          </w:p>
        </w:tc>
        <w:tc>
          <w:tcPr>
            <w:tcW w:w="956" w:type="dxa"/>
            <w:vAlign w:val="bottom"/>
          </w:tcPr>
          <w:p w14:paraId="63E29E6C" w14:textId="6593662E"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5,000</w:t>
            </w:r>
          </w:p>
        </w:tc>
        <w:tc>
          <w:tcPr>
            <w:tcW w:w="957" w:type="dxa"/>
            <w:vAlign w:val="bottom"/>
          </w:tcPr>
          <w:p w14:paraId="07E49032" w14:textId="100906AD"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67C8469" w14:textId="71BAD16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519FB">
              <w:rPr>
                <w:rFonts w:cs="Arial"/>
                <w:sz w:val="16"/>
                <w:szCs w:val="16"/>
              </w:rPr>
              <w:t>-</w:t>
            </w:r>
          </w:p>
        </w:tc>
        <w:tc>
          <w:tcPr>
            <w:tcW w:w="956" w:type="dxa"/>
            <w:vAlign w:val="bottom"/>
          </w:tcPr>
          <w:p w14:paraId="51F09D77" w14:textId="5FE9279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9,500</w:t>
            </w:r>
          </w:p>
        </w:tc>
        <w:tc>
          <w:tcPr>
            <w:tcW w:w="956" w:type="dxa"/>
            <w:vAlign w:val="bottom"/>
          </w:tcPr>
          <w:p w14:paraId="16D5B899" w14:textId="30DCEA1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cs/>
              </w:rPr>
            </w:pPr>
            <w:r w:rsidRPr="004519FB">
              <w:rPr>
                <w:rFonts w:cs="Arial"/>
                <w:sz w:val="16"/>
                <w:szCs w:val="16"/>
              </w:rPr>
              <w:t>-</w:t>
            </w:r>
          </w:p>
        </w:tc>
        <w:tc>
          <w:tcPr>
            <w:tcW w:w="957" w:type="dxa"/>
            <w:vAlign w:val="bottom"/>
          </w:tcPr>
          <w:p w14:paraId="20177B4F" w14:textId="260D2C0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2.61</w:t>
            </w:r>
          </w:p>
        </w:tc>
      </w:tr>
      <w:tr w:rsidR="00087B82" w:rsidRPr="004519FB" w14:paraId="5FF5F0ED" w14:textId="77777777" w:rsidTr="006F7E27">
        <w:trPr>
          <w:trHeight w:val="20"/>
        </w:trPr>
        <w:tc>
          <w:tcPr>
            <w:tcW w:w="2160" w:type="dxa"/>
          </w:tcPr>
          <w:p w14:paraId="6614155E"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debentures</w:t>
            </w:r>
          </w:p>
        </w:tc>
        <w:tc>
          <w:tcPr>
            <w:tcW w:w="956" w:type="dxa"/>
            <w:vAlign w:val="bottom"/>
          </w:tcPr>
          <w:p w14:paraId="2B84B6FA" w14:textId="48375ED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1D6C6A04" w14:textId="5F43041D"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7,945</w:t>
            </w:r>
          </w:p>
        </w:tc>
        <w:tc>
          <w:tcPr>
            <w:tcW w:w="956" w:type="dxa"/>
            <w:vAlign w:val="bottom"/>
          </w:tcPr>
          <w:p w14:paraId="632BE315" w14:textId="408C14B6"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34,877</w:t>
            </w:r>
          </w:p>
        </w:tc>
        <w:tc>
          <w:tcPr>
            <w:tcW w:w="957" w:type="dxa"/>
            <w:vAlign w:val="bottom"/>
          </w:tcPr>
          <w:p w14:paraId="25B38F59" w14:textId="6F36012B"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4,700</w:t>
            </w:r>
          </w:p>
        </w:tc>
        <w:tc>
          <w:tcPr>
            <w:tcW w:w="956" w:type="dxa"/>
            <w:vAlign w:val="bottom"/>
          </w:tcPr>
          <w:p w14:paraId="748F0054" w14:textId="420F7305"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(75)</w:t>
            </w:r>
          </w:p>
        </w:tc>
        <w:tc>
          <w:tcPr>
            <w:tcW w:w="956" w:type="dxa"/>
            <w:vAlign w:val="bottom"/>
          </w:tcPr>
          <w:p w14:paraId="2D0C7CCB" w14:textId="05848DD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47,447</w:t>
            </w:r>
          </w:p>
        </w:tc>
        <w:tc>
          <w:tcPr>
            <w:tcW w:w="956" w:type="dxa"/>
            <w:vAlign w:val="bottom"/>
          </w:tcPr>
          <w:p w14:paraId="531C4F56" w14:textId="7B3D009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vAlign w:val="bottom"/>
          </w:tcPr>
          <w:p w14:paraId="001C7D0C" w14:textId="6E4BCE0F"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2.91</w:t>
            </w:r>
          </w:p>
        </w:tc>
      </w:tr>
      <w:tr w:rsidR="00087B82" w:rsidRPr="004519FB" w14:paraId="7E9956BF" w14:textId="77777777" w:rsidTr="006F7E27">
        <w:trPr>
          <w:trHeight w:val="20"/>
        </w:trPr>
        <w:tc>
          <w:tcPr>
            <w:tcW w:w="2160" w:type="dxa"/>
          </w:tcPr>
          <w:p w14:paraId="79289D72" w14:textId="77777777"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Lease liabilities</w:t>
            </w:r>
          </w:p>
        </w:tc>
        <w:tc>
          <w:tcPr>
            <w:tcW w:w="956" w:type="dxa"/>
            <w:vAlign w:val="bottom"/>
          </w:tcPr>
          <w:p w14:paraId="262D157A" w14:textId="06F5B72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2A9DB4ED" w14:textId="27303C7C"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F32A622" w14:textId="420DEB2F"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7" w:type="dxa"/>
            <w:vAlign w:val="bottom"/>
          </w:tcPr>
          <w:p w14:paraId="551C75D7" w14:textId="5E40DE8C"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3FE18CF3" w14:textId="0478A2C9"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504</w:t>
            </w:r>
          </w:p>
        </w:tc>
        <w:tc>
          <w:tcPr>
            <w:tcW w:w="956" w:type="dxa"/>
            <w:vAlign w:val="bottom"/>
          </w:tcPr>
          <w:p w14:paraId="4AE929EE" w14:textId="47BAB852"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504</w:t>
            </w:r>
          </w:p>
        </w:tc>
        <w:tc>
          <w:tcPr>
            <w:tcW w:w="956" w:type="dxa"/>
            <w:vAlign w:val="bottom"/>
          </w:tcPr>
          <w:p w14:paraId="6DFA7FA0" w14:textId="09AD71B4"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shd w:val="clear" w:color="auto" w:fill="auto"/>
            <w:vAlign w:val="bottom"/>
          </w:tcPr>
          <w:p w14:paraId="3DFF1A1B" w14:textId="5DEFC7BA" w:rsidR="00087B82"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2.83</w:t>
            </w:r>
          </w:p>
        </w:tc>
      </w:tr>
    </w:tbl>
    <w:p w14:paraId="05450B7B" w14:textId="4CB214D0"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16"/>
          <w:szCs w:val="16"/>
        </w:rPr>
      </w:pP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717E4C" w:rsidRPr="004519FB" w14:paraId="3465D544" w14:textId="77777777" w:rsidTr="00C27078">
        <w:trPr>
          <w:trHeight w:val="20"/>
        </w:trPr>
        <w:tc>
          <w:tcPr>
            <w:tcW w:w="2160" w:type="dxa"/>
          </w:tcPr>
          <w:p w14:paraId="44D61B8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64EB5D4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right"/>
              <w:rPr>
                <w:rFonts w:cs="Arial"/>
                <w:sz w:val="16"/>
                <w:szCs w:val="16"/>
              </w:rPr>
            </w:pPr>
            <w:r w:rsidRPr="004519FB">
              <w:rPr>
                <w:rFonts w:cs="Arial"/>
                <w:sz w:val="16"/>
                <w:szCs w:val="16"/>
              </w:rPr>
              <w:t>(Unit: Million Baht)</w:t>
            </w:r>
          </w:p>
        </w:tc>
      </w:tr>
      <w:tr w:rsidR="00717E4C" w:rsidRPr="004519FB" w14:paraId="14DB29FB" w14:textId="77777777" w:rsidTr="00C27078">
        <w:trPr>
          <w:trHeight w:val="20"/>
        </w:trPr>
        <w:tc>
          <w:tcPr>
            <w:tcW w:w="2160" w:type="dxa"/>
          </w:tcPr>
          <w:p w14:paraId="41B36A3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1AFDC780"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Separate financial statements</w:t>
            </w:r>
          </w:p>
        </w:tc>
      </w:tr>
      <w:tr w:rsidR="00717E4C" w:rsidRPr="004519FB" w14:paraId="3FB9E45F" w14:textId="77777777" w:rsidTr="00C27078">
        <w:trPr>
          <w:trHeight w:val="20"/>
        </w:trPr>
        <w:tc>
          <w:tcPr>
            <w:tcW w:w="2160" w:type="dxa"/>
          </w:tcPr>
          <w:p w14:paraId="36E649A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3BA4E389"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31 December 2022</w:t>
            </w:r>
          </w:p>
        </w:tc>
      </w:tr>
      <w:tr w:rsidR="00717E4C" w:rsidRPr="004519FB" w14:paraId="40A70300" w14:textId="77777777" w:rsidTr="00C27078">
        <w:trPr>
          <w:trHeight w:val="240"/>
        </w:trPr>
        <w:tc>
          <w:tcPr>
            <w:tcW w:w="2160" w:type="dxa"/>
          </w:tcPr>
          <w:p w14:paraId="597AF60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5D3DBC31"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Depend on market rate</w:t>
            </w:r>
          </w:p>
        </w:tc>
        <w:tc>
          <w:tcPr>
            <w:tcW w:w="2869" w:type="dxa"/>
            <w:gridSpan w:val="3"/>
            <w:vAlign w:val="bottom"/>
          </w:tcPr>
          <w:p w14:paraId="2469867C"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The earlier of remaining period of contract maturity or repricing date</w:t>
            </w:r>
          </w:p>
        </w:tc>
        <w:tc>
          <w:tcPr>
            <w:tcW w:w="956" w:type="dxa"/>
            <w:vAlign w:val="bottom"/>
          </w:tcPr>
          <w:p w14:paraId="7F58FEF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vAlign w:val="bottom"/>
          </w:tcPr>
          <w:p w14:paraId="143B15B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1913" w:type="dxa"/>
            <w:gridSpan w:val="2"/>
            <w:vAlign w:val="bottom"/>
          </w:tcPr>
          <w:p w14:paraId="39BDC7CE"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Average interest rate</w:t>
            </w:r>
          </w:p>
        </w:tc>
      </w:tr>
      <w:tr w:rsidR="00717E4C" w:rsidRPr="004519FB" w14:paraId="05294681" w14:textId="77777777" w:rsidTr="00C27078">
        <w:trPr>
          <w:trHeight w:val="240"/>
        </w:trPr>
        <w:tc>
          <w:tcPr>
            <w:tcW w:w="2160" w:type="dxa"/>
          </w:tcPr>
          <w:p w14:paraId="622AF6A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25466FB1"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month</w:t>
            </w:r>
          </w:p>
        </w:tc>
        <w:tc>
          <w:tcPr>
            <w:tcW w:w="956" w:type="dxa"/>
            <w:vAlign w:val="bottom"/>
          </w:tcPr>
          <w:p w14:paraId="1A37A428"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year</w:t>
            </w:r>
          </w:p>
        </w:tc>
        <w:tc>
          <w:tcPr>
            <w:tcW w:w="956" w:type="dxa"/>
            <w:vAlign w:val="bottom"/>
          </w:tcPr>
          <w:p w14:paraId="63A1579D"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w:t>
            </w:r>
            <w:r w:rsidRPr="004519FB">
              <w:rPr>
                <w:rFonts w:cs="Arial"/>
                <w:sz w:val="16"/>
                <w:szCs w:val="16"/>
                <w:cs/>
              </w:rPr>
              <w:t xml:space="preserve"> </w:t>
            </w:r>
            <w:r w:rsidRPr="004519FB">
              <w:rPr>
                <w:rFonts w:cs="Arial"/>
                <w:sz w:val="16"/>
                <w:szCs w:val="16"/>
              </w:rPr>
              <w:t>-</w:t>
            </w:r>
            <w:r w:rsidRPr="004519FB">
              <w:rPr>
                <w:rFonts w:cs="Arial"/>
                <w:sz w:val="16"/>
                <w:szCs w:val="16"/>
                <w:cs/>
              </w:rPr>
              <w:t xml:space="preserve"> </w:t>
            </w:r>
            <w:r w:rsidRPr="004519FB">
              <w:rPr>
                <w:rFonts w:cs="Arial"/>
                <w:sz w:val="16"/>
                <w:szCs w:val="16"/>
              </w:rPr>
              <w:t>5 years</w:t>
            </w:r>
          </w:p>
        </w:tc>
        <w:tc>
          <w:tcPr>
            <w:tcW w:w="957" w:type="dxa"/>
            <w:vAlign w:val="bottom"/>
          </w:tcPr>
          <w:p w14:paraId="3FAB0E02"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More than 5 years</w:t>
            </w:r>
          </w:p>
        </w:tc>
        <w:tc>
          <w:tcPr>
            <w:tcW w:w="956" w:type="dxa"/>
            <w:vAlign w:val="bottom"/>
          </w:tcPr>
          <w:p w14:paraId="204532C1"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Non-rate</w:t>
            </w:r>
          </w:p>
          <w:p w14:paraId="19B8C94B"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sensitive</w:t>
            </w:r>
          </w:p>
        </w:tc>
        <w:tc>
          <w:tcPr>
            <w:tcW w:w="956" w:type="dxa"/>
            <w:vAlign w:val="bottom"/>
          </w:tcPr>
          <w:p w14:paraId="610EF80B"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Total</w:t>
            </w:r>
          </w:p>
        </w:tc>
        <w:tc>
          <w:tcPr>
            <w:tcW w:w="956" w:type="dxa"/>
            <w:vAlign w:val="bottom"/>
          </w:tcPr>
          <w:p w14:paraId="164EA7DF"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Floating rate</w:t>
            </w:r>
          </w:p>
        </w:tc>
        <w:tc>
          <w:tcPr>
            <w:tcW w:w="957" w:type="dxa"/>
            <w:vAlign w:val="bottom"/>
          </w:tcPr>
          <w:p w14:paraId="628AE2BD" w14:textId="77777777" w:rsidR="00717E4C" w:rsidRPr="004519FB" w:rsidRDefault="00717E4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xml:space="preserve">Fixed </w:t>
            </w:r>
            <w:r w:rsidRPr="004519FB">
              <w:rPr>
                <w:rFonts w:cs="Arial"/>
                <w:sz w:val="16"/>
                <w:szCs w:val="16"/>
                <w:cs/>
              </w:rPr>
              <w:t xml:space="preserve">               </w:t>
            </w:r>
            <w:r w:rsidRPr="004519FB">
              <w:rPr>
                <w:rFonts w:cs="Arial"/>
                <w:sz w:val="16"/>
                <w:szCs w:val="16"/>
              </w:rPr>
              <w:t>rate</w:t>
            </w:r>
          </w:p>
        </w:tc>
      </w:tr>
      <w:tr w:rsidR="00717E4C" w:rsidRPr="004519FB" w14:paraId="7900E395" w14:textId="77777777" w:rsidTr="00C27078">
        <w:trPr>
          <w:trHeight w:val="20"/>
        </w:trPr>
        <w:tc>
          <w:tcPr>
            <w:tcW w:w="2160" w:type="dxa"/>
          </w:tcPr>
          <w:p w14:paraId="1B826E2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tcPr>
          <w:p w14:paraId="75C9675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4A8F9C1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02645D3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tcPr>
          <w:p w14:paraId="5F58398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56A2EAB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43148CE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066E933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c>
          <w:tcPr>
            <w:tcW w:w="957" w:type="dxa"/>
          </w:tcPr>
          <w:p w14:paraId="5B12BD9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r>
      <w:tr w:rsidR="00717E4C" w:rsidRPr="004519FB" w14:paraId="504E335F" w14:textId="77777777" w:rsidTr="00C27078">
        <w:trPr>
          <w:trHeight w:val="279"/>
        </w:trPr>
        <w:tc>
          <w:tcPr>
            <w:tcW w:w="2160" w:type="dxa"/>
          </w:tcPr>
          <w:p w14:paraId="3227CA2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both"/>
              <w:rPr>
                <w:rFonts w:cs="Arial"/>
                <w:sz w:val="16"/>
                <w:szCs w:val="16"/>
              </w:rPr>
            </w:pPr>
            <w:r w:rsidRPr="004519FB">
              <w:rPr>
                <w:rFonts w:cs="Arial"/>
                <w:b/>
                <w:bCs/>
                <w:sz w:val="16"/>
                <w:szCs w:val="16"/>
              </w:rPr>
              <w:t>Financial assets</w:t>
            </w:r>
          </w:p>
        </w:tc>
        <w:tc>
          <w:tcPr>
            <w:tcW w:w="956" w:type="dxa"/>
          </w:tcPr>
          <w:p w14:paraId="3B824FB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1138353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345F02E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3BFF5C6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4E88479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5D2E33F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center"/>
              <w:rPr>
                <w:rFonts w:cs="Arial"/>
                <w:sz w:val="16"/>
                <w:szCs w:val="16"/>
              </w:rPr>
            </w:pPr>
          </w:p>
        </w:tc>
        <w:tc>
          <w:tcPr>
            <w:tcW w:w="956" w:type="dxa"/>
          </w:tcPr>
          <w:p w14:paraId="508D07C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4D6FAD0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r>
      <w:tr w:rsidR="00717E4C" w:rsidRPr="004519FB" w14:paraId="0A8BB257" w14:textId="77777777" w:rsidTr="00C27078">
        <w:trPr>
          <w:trHeight w:val="20"/>
        </w:trPr>
        <w:tc>
          <w:tcPr>
            <w:tcW w:w="2160" w:type="dxa"/>
          </w:tcPr>
          <w:p w14:paraId="63159C1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Cash and cash equivalents</w:t>
            </w:r>
          </w:p>
        </w:tc>
        <w:tc>
          <w:tcPr>
            <w:tcW w:w="956" w:type="dxa"/>
            <w:vAlign w:val="bottom"/>
          </w:tcPr>
          <w:p w14:paraId="4F11799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1,730</w:t>
            </w:r>
          </w:p>
        </w:tc>
        <w:tc>
          <w:tcPr>
            <w:tcW w:w="956" w:type="dxa"/>
            <w:vAlign w:val="bottom"/>
          </w:tcPr>
          <w:p w14:paraId="6C71826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59A44AE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7" w:type="dxa"/>
            <w:vAlign w:val="bottom"/>
          </w:tcPr>
          <w:p w14:paraId="0EDAADF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765127C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444</w:t>
            </w:r>
          </w:p>
        </w:tc>
        <w:tc>
          <w:tcPr>
            <w:tcW w:w="956" w:type="dxa"/>
            <w:vAlign w:val="bottom"/>
          </w:tcPr>
          <w:p w14:paraId="22702D4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 xml:space="preserve">  2,174</w:t>
            </w:r>
          </w:p>
        </w:tc>
        <w:tc>
          <w:tcPr>
            <w:tcW w:w="956" w:type="dxa"/>
            <w:vAlign w:val="bottom"/>
          </w:tcPr>
          <w:p w14:paraId="4486B06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0.33</w:t>
            </w:r>
          </w:p>
        </w:tc>
        <w:tc>
          <w:tcPr>
            <w:tcW w:w="957" w:type="dxa"/>
            <w:vAlign w:val="bottom"/>
          </w:tcPr>
          <w:p w14:paraId="7E291EB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r>
      <w:tr w:rsidR="00717E4C" w:rsidRPr="004519FB" w14:paraId="5DD988C0" w14:textId="77777777" w:rsidTr="00C27078">
        <w:trPr>
          <w:trHeight w:val="20"/>
        </w:trPr>
        <w:tc>
          <w:tcPr>
            <w:tcW w:w="2160" w:type="dxa"/>
          </w:tcPr>
          <w:p w14:paraId="2C456A1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956" w:type="dxa"/>
            <w:vAlign w:val="bottom"/>
          </w:tcPr>
          <w:p w14:paraId="7E035D2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1,553</w:t>
            </w:r>
          </w:p>
        </w:tc>
        <w:tc>
          <w:tcPr>
            <w:tcW w:w="956" w:type="dxa"/>
            <w:vAlign w:val="bottom"/>
          </w:tcPr>
          <w:p w14:paraId="621888F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76,206</w:t>
            </w:r>
          </w:p>
        </w:tc>
        <w:tc>
          <w:tcPr>
            <w:tcW w:w="956" w:type="dxa"/>
            <w:vAlign w:val="bottom"/>
          </w:tcPr>
          <w:p w14:paraId="624C2F3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3,864</w:t>
            </w:r>
          </w:p>
        </w:tc>
        <w:tc>
          <w:tcPr>
            <w:tcW w:w="957" w:type="dxa"/>
            <w:vAlign w:val="bottom"/>
          </w:tcPr>
          <w:p w14:paraId="1FBB707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4D6AD9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19,437</w:t>
            </w:r>
          </w:p>
        </w:tc>
        <w:tc>
          <w:tcPr>
            <w:tcW w:w="956" w:type="dxa"/>
            <w:vAlign w:val="bottom"/>
          </w:tcPr>
          <w:p w14:paraId="6ACE7FA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101,060</w:t>
            </w:r>
          </w:p>
        </w:tc>
        <w:tc>
          <w:tcPr>
            <w:tcW w:w="956" w:type="dxa"/>
            <w:vAlign w:val="bottom"/>
          </w:tcPr>
          <w:p w14:paraId="0F04F99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16.47</w:t>
            </w:r>
          </w:p>
        </w:tc>
        <w:tc>
          <w:tcPr>
            <w:tcW w:w="957" w:type="dxa"/>
            <w:vAlign w:val="bottom"/>
          </w:tcPr>
          <w:p w14:paraId="4CE73B4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8.78</w:t>
            </w:r>
          </w:p>
        </w:tc>
      </w:tr>
      <w:tr w:rsidR="00717E4C" w:rsidRPr="004519FB" w14:paraId="4B57ECC5" w14:textId="77777777" w:rsidTr="00C27078">
        <w:trPr>
          <w:trHeight w:val="20"/>
        </w:trPr>
        <w:tc>
          <w:tcPr>
            <w:tcW w:w="2160" w:type="dxa"/>
          </w:tcPr>
          <w:p w14:paraId="7D6020E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cs/>
              </w:rPr>
            </w:pPr>
            <w:r w:rsidRPr="004519FB">
              <w:rPr>
                <w:rFonts w:cs="Arial"/>
                <w:sz w:val="16"/>
                <w:szCs w:val="16"/>
              </w:rPr>
              <w:t>Short-term lending</w:t>
            </w:r>
          </w:p>
        </w:tc>
        <w:tc>
          <w:tcPr>
            <w:tcW w:w="956" w:type="dxa"/>
            <w:vAlign w:val="bottom"/>
          </w:tcPr>
          <w:p w14:paraId="6BDB91D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175CC7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746</w:t>
            </w:r>
          </w:p>
        </w:tc>
        <w:tc>
          <w:tcPr>
            <w:tcW w:w="956" w:type="dxa"/>
            <w:vAlign w:val="bottom"/>
          </w:tcPr>
          <w:p w14:paraId="7F323E2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7" w:type="dxa"/>
            <w:vAlign w:val="bottom"/>
          </w:tcPr>
          <w:p w14:paraId="45877C9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9C2A03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3A893A2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746</w:t>
            </w:r>
          </w:p>
        </w:tc>
        <w:tc>
          <w:tcPr>
            <w:tcW w:w="956" w:type="dxa"/>
            <w:vAlign w:val="bottom"/>
          </w:tcPr>
          <w:p w14:paraId="3D88611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1.68</w:t>
            </w:r>
          </w:p>
        </w:tc>
        <w:tc>
          <w:tcPr>
            <w:tcW w:w="957" w:type="dxa"/>
            <w:vAlign w:val="bottom"/>
          </w:tcPr>
          <w:p w14:paraId="3401FD1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r>
      <w:tr w:rsidR="00717E4C" w:rsidRPr="004519FB" w14:paraId="08006365" w14:textId="77777777" w:rsidTr="00C27078">
        <w:trPr>
          <w:trHeight w:val="20"/>
        </w:trPr>
        <w:tc>
          <w:tcPr>
            <w:tcW w:w="2160" w:type="dxa"/>
          </w:tcPr>
          <w:p w14:paraId="072313F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Other financial assets</w:t>
            </w:r>
          </w:p>
        </w:tc>
        <w:tc>
          <w:tcPr>
            <w:tcW w:w="956" w:type="dxa"/>
            <w:vAlign w:val="bottom"/>
          </w:tcPr>
          <w:p w14:paraId="67C2A34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30FDE65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177B008F"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2</w:t>
            </w:r>
          </w:p>
        </w:tc>
        <w:tc>
          <w:tcPr>
            <w:tcW w:w="957" w:type="dxa"/>
            <w:vAlign w:val="bottom"/>
          </w:tcPr>
          <w:p w14:paraId="64D13D1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4A20D48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886E61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2</w:t>
            </w:r>
          </w:p>
        </w:tc>
        <w:tc>
          <w:tcPr>
            <w:tcW w:w="956" w:type="dxa"/>
            <w:vAlign w:val="bottom"/>
          </w:tcPr>
          <w:p w14:paraId="1A36A58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vAlign w:val="bottom"/>
          </w:tcPr>
          <w:p w14:paraId="3D79E2D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2.13</w:t>
            </w:r>
          </w:p>
        </w:tc>
      </w:tr>
      <w:tr w:rsidR="00717E4C" w:rsidRPr="004519FB" w14:paraId="37D59FD8" w14:textId="77777777" w:rsidTr="00C27078">
        <w:trPr>
          <w:trHeight w:val="20"/>
        </w:trPr>
        <w:tc>
          <w:tcPr>
            <w:tcW w:w="2160" w:type="dxa"/>
          </w:tcPr>
          <w:p w14:paraId="11F1D4E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48"/>
              <w:jc w:val="both"/>
              <w:rPr>
                <w:rFonts w:cs="Arial"/>
                <w:sz w:val="16"/>
                <w:szCs w:val="16"/>
              </w:rPr>
            </w:pPr>
            <w:r w:rsidRPr="004519FB">
              <w:rPr>
                <w:rFonts w:cs="Arial"/>
                <w:b/>
                <w:bCs/>
                <w:sz w:val="16"/>
                <w:szCs w:val="16"/>
              </w:rPr>
              <w:t>Financial liabilities</w:t>
            </w:r>
          </w:p>
        </w:tc>
        <w:tc>
          <w:tcPr>
            <w:tcW w:w="956" w:type="dxa"/>
            <w:vAlign w:val="bottom"/>
          </w:tcPr>
          <w:p w14:paraId="0580CEF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3990FD6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0A551A5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vAlign w:val="bottom"/>
          </w:tcPr>
          <w:p w14:paraId="7DDFC2C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0C41652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43D3516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1CE7B9E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vAlign w:val="bottom"/>
          </w:tcPr>
          <w:p w14:paraId="00D2F38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717E4C" w:rsidRPr="004519FB" w14:paraId="57FF302B" w14:textId="77777777" w:rsidTr="00C27078">
        <w:trPr>
          <w:trHeight w:val="20"/>
        </w:trPr>
        <w:tc>
          <w:tcPr>
            <w:tcW w:w="2160" w:type="dxa"/>
          </w:tcPr>
          <w:p w14:paraId="1961E97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 xml:space="preserve">Short-term borrowings </w:t>
            </w:r>
          </w:p>
        </w:tc>
        <w:tc>
          <w:tcPr>
            <w:tcW w:w="956" w:type="dxa"/>
            <w:vAlign w:val="bottom"/>
          </w:tcPr>
          <w:p w14:paraId="5C46C19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8,979</w:t>
            </w:r>
          </w:p>
        </w:tc>
        <w:tc>
          <w:tcPr>
            <w:tcW w:w="956" w:type="dxa"/>
            <w:vAlign w:val="bottom"/>
          </w:tcPr>
          <w:p w14:paraId="217E8B24"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300</w:t>
            </w:r>
          </w:p>
        </w:tc>
        <w:tc>
          <w:tcPr>
            <w:tcW w:w="956" w:type="dxa"/>
            <w:vAlign w:val="bottom"/>
          </w:tcPr>
          <w:p w14:paraId="0EAC952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7" w:type="dxa"/>
            <w:vAlign w:val="bottom"/>
          </w:tcPr>
          <w:p w14:paraId="0DE2F86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576024D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(1)</w:t>
            </w:r>
          </w:p>
        </w:tc>
        <w:tc>
          <w:tcPr>
            <w:tcW w:w="956" w:type="dxa"/>
            <w:vAlign w:val="bottom"/>
          </w:tcPr>
          <w:p w14:paraId="1E731AE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9,278</w:t>
            </w:r>
          </w:p>
        </w:tc>
        <w:tc>
          <w:tcPr>
            <w:tcW w:w="956" w:type="dxa"/>
            <w:vAlign w:val="bottom"/>
          </w:tcPr>
          <w:p w14:paraId="40DB3FD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1.43</w:t>
            </w:r>
          </w:p>
        </w:tc>
        <w:tc>
          <w:tcPr>
            <w:tcW w:w="957" w:type="dxa"/>
            <w:vAlign w:val="bottom"/>
          </w:tcPr>
          <w:p w14:paraId="362C2E7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1.41</w:t>
            </w:r>
          </w:p>
        </w:tc>
      </w:tr>
      <w:tr w:rsidR="00717E4C" w:rsidRPr="004519FB" w14:paraId="71780BCE" w14:textId="77777777" w:rsidTr="00C27078">
        <w:trPr>
          <w:trHeight w:val="20"/>
        </w:trPr>
        <w:tc>
          <w:tcPr>
            <w:tcW w:w="2160" w:type="dxa"/>
          </w:tcPr>
          <w:p w14:paraId="73E7D08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borrowings</w:t>
            </w:r>
          </w:p>
        </w:tc>
        <w:tc>
          <w:tcPr>
            <w:tcW w:w="956" w:type="dxa"/>
            <w:vAlign w:val="bottom"/>
          </w:tcPr>
          <w:p w14:paraId="1F372B33" w14:textId="3BD267D2" w:rsidR="00717E4C" w:rsidRPr="00037562"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theme="minorBidi"/>
                <w:sz w:val="16"/>
                <w:szCs w:val="16"/>
                <w:cs/>
              </w:rPr>
            </w:pPr>
            <w:r w:rsidRPr="004519FB">
              <w:rPr>
                <w:rFonts w:cs="Arial"/>
                <w:sz w:val="16"/>
                <w:szCs w:val="16"/>
              </w:rPr>
              <w:t>-</w:t>
            </w:r>
          </w:p>
        </w:tc>
        <w:tc>
          <w:tcPr>
            <w:tcW w:w="956" w:type="dxa"/>
            <w:vAlign w:val="bottom"/>
          </w:tcPr>
          <w:p w14:paraId="228115E0"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4D30FDC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6,000</w:t>
            </w:r>
          </w:p>
        </w:tc>
        <w:tc>
          <w:tcPr>
            <w:tcW w:w="957" w:type="dxa"/>
            <w:vAlign w:val="bottom"/>
          </w:tcPr>
          <w:p w14:paraId="6B83A49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344EEA29"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519FB">
              <w:rPr>
                <w:rFonts w:cs="Arial"/>
                <w:sz w:val="16"/>
                <w:szCs w:val="16"/>
              </w:rPr>
              <w:t>-</w:t>
            </w:r>
          </w:p>
        </w:tc>
        <w:tc>
          <w:tcPr>
            <w:tcW w:w="956" w:type="dxa"/>
            <w:vAlign w:val="bottom"/>
          </w:tcPr>
          <w:p w14:paraId="5279F98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6,000</w:t>
            </w:r>
          </w:p>
        </w:tc>
        <w:tc>
          <w:tcPr>
            <w:tcW w:w="956" w:type="dxa"/>
            <w:vAlign w:val="bottom"/>
          </w:tcPr>
          <w:p w14:paraId="2C670A6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cs/>
              </w:rPr>
            </w:pPr>
            <w:r w:rsidRPr="004519FB">
              <w:rPr>
                <w:rFonts w:cs="Arial"/>
                <w:sz w:val="16"/>
                <w:szCs w:val="16"/>
              </w:rPr>
              <w:t>-</w:t>
            </w:r>
          </w:p>
        </w:tc>
        <w:tc>
          <w:tcPr>
            <w:tcW w:w="957" w:type="dxa"/>
            <w:vAlign w:val="bottom"/>
          </w:tcPr>
          <w:p w14:paraId="080636FC"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2.37</w:t>
            </w:r>
          </w:p>
        </w:tc>
      </w:tr>
      <w:tr w:rsidR="00717E4C" w:rsidRPr="004519FB" w14:paraId="6B19BE56" w14:textId="77777777" w:rsidTr="00C27078">
        <w:trPr>
          <w:trHeight w:val="20"/>
        </w:trPr>
        <w:tc>
          <w:tcPr>
            <w:tcW w:w="2160" w:type="dxa"/>
          </w:tcPr>
          <w:p w14:paraId="2569C8C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debentures</w:t>
            </w:r>
          </w:p>
        </w:tc>
        <w:tc>
          <w:tcPr>
            <w:tcW w:w="956" w:type="dxa"/>
            <w:vAlign w:val="bottom"/>
          </w:tcPr>
          <w:p w14:paraId="66479C1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43CABA5"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4,640</w:t>
            </w:r>
          </w:p>
        </w:tc>
        <w:tc>
          <w:tcPr>
            <w:tcW w:w="956" w:type="dxa"/>
            <w:vAlign w:val="bottom"/>
          </w:tcPr>
          <w:p w14:paraId="0691D21B"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32,907</w:t>
            </w:r>
          </w:p>
        </w:tc>
        <w:tc>
          <w:tcPr>
            <w:tcW w:w="957" w:type="dxa"/>
            <w:vAlign w:val="bottom"/>
          </w:tcPr>
          <w:p w14:paraId="2335FE46"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8,015</w:t>
            </w:r>
          </w:p>
        </w:tc>
        <w:tc>
          <w:tcPr>
            <w:tcW w:w="956" w:type="dxa"/>
            <w:vAlign w:val="bottom"/>
          </w:tcPr>
          <w:p w14:paraId="69687A3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(106)</w:t>
            </w:r>
          </w:p>
        </w:tc>
        <w:tc>
          <w:tcPr>
            <w:tcW w:w="956" w:type="dxa"/>
            <w:vAlign w:val="bottom"/>
          </w:tcPr>
          <w:p w14:paraId="6824EE43"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45,456</w:t>
            </w:r>
          </w:p>
        </w:tc>
        <w:tc>
          <w:tcPr>
            <w:tcW w:w="956" w:type="dxa"/>
            <w:vAlign w:val="bottom"/>
          </w:tcPr>
          <w:p w14:paraId="6BD56438"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vAlign w:val="bottom"/>
          </w:tcPr>
          <w:p w14:paraId="7472970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2.85</w:t>
            </w:r>
          </w:p>
        </w:tc>
      </w:tr>
      <w:tr w:rsidR="00717E4C" w:rsidRPr="004519FB" w14:paraId="5AE9190A" w14:textId="77777777" w:rsidTr="00C27078">
        <w:trPr>
          <w:trHeight w:val="20"/>
        </w:trPr>
        <w:tc>
          <w:tcPr>
            <w:tcW w:w="2160" w:type="dxa"/>
          </w:tcPr>
          <w:p w14:paraId="55A7E9BE"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Lease liabilities</w:t>
            </w:r>
          </w:p>
        </w:tc>
        <w:tc>
          <w:tcPr>
            <w:tcW w:w="956" w:type="dxa"/>
            <w:vAlign w:val="bottom"/>
          </w:tcPr>
          <w:p w14:paraId="25BF0BA5" w14:textId="78CEE89F" w:rsidR="00717E4C" w:rsidRPr="00037562"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theme="minorBidi"/>
                <w:sz w:val="16"/>
                <w:szCs w:val="16"/>
              </w:rPr>
            </w:pPr>
            <w:r w:rsidRPr="004519FB">
              <w:rPr>
                <w:rFonts w:cs="Arial"/>
                <w:sz w:val="16"/>
                <w:szCs w:val="16"/>
              </w:rPr>
              <w:t>-</w:t>
            </w:r>
          </w:p>
        </w:tc>
        <w:tc>
          <w:tcPr>
            <w:tcW w:w="956" w:type="dxa"/>
            <w:vAlign w:val="bottom"/>
          </w:tcPr>
          <w:p w14:paraId="2D2E88D1"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D43858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7" w:type="dxa"/>
            <w:vAlign w:val="bottom"/>
          </w:tcPr>
          <w:p w14:paraId="52667072"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3EF4AE8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324</w:t>
            </w:r>
          </w:p>
        </w:tc>
        <w:tc>
          <w:tcPr>
            <w:tcW w:w="956" w:type="dxa"/>
            <w:vAlign w:val="bottom"/>
          </w:tcPr>
          <w:p w14:paraId="4BD8B7E7"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324</w:t>
            </w:r>
          </w:p>
        </w:tc>
        <w:tc>
          <w:tcPr>
            <w:tcW w:w="956" w:type="dxa"/>
            <w:vAlign w:val="bottom"/>
          </w:tcPr>
          <w:p w14:paraId="5413F59A"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shd w:val="clear" w:color="auto" w:fill="auto"/>
            <w:vAlign w:val="bottom"/>
          </w:tcPr>
          <w:p w14:paraId="1CC2093D" w14:textId="77777777" w:rsidR="00717E4C" w:rsidRPr="004519FB"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2.90</w:t>
            </w:r>
          </w:p>
        </w:tc>
      </w:tr>
    </w:tbl>
    <w:p w14:paraId="2C0F6AFD" w14:textId="7EFC88AC" w:rsidR="00016957" w:rsidRPr="00CF754F" w:rsidRDefault="00817BE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CF754F">
        <w:rPr>
          <w:rFonts w:cs="Arial"/>
          <w:sz w:val="22"/>
          <w:szCs w:val="22"/>
        </w:rPr>
        <w:t>2</w:t>
      </w:r>
      <w:r w:rsidR="00921C4B" w:rsidRPr="00CF754F">
        <w:rPr>
          <w:rFonts w:cs="Arial"/>
          <w:sz w:val="22"/>
          <w:szCs w:val="22"/>
        </w:rPr>
        <w:t>8</w:t>
      </w:r>
      <w:r w:rsidR="00016957" w:rsidRPr="00CF754F">
        <w:rPr>
          <w:rFonts w:cs="Arial"/>
          <w:sz w:val="22"/>
          <w:szCs w:val="22"/>
        </w:rPr>
        <w:t>.</w:t>
      </w:r>
      <w:r w:rsidRPr="00CF754F">
        <w:rPr>
          <w:rFonts w:cs="Arial"/>
          <w:sz w:val="22"/>
          <w:szCs w:val="22"/>
        </w:rPr>
        <w:t>4</w:t>
      </w:r>
      <w:r w:rsidR="00AD1678" w:rsidRPr="00CF754F">
        <w:rPr>
          <w:rFonts w:cs="Arial"/>
          <w:sz w:val="22"/>
          <w:szCs w:val="22"/>
        </w:rPr>
        <w:tab/>
      </w:r>
      <w:r w:rsidR="00016957" w:rsidRPr="00CF754F">
        <w:rPr>
          <w:rFonts w:cs="Arial"/>
          <w:sz w:val="22"/>
          <w:szCs w:val="22"/>
        </w:rPr>
        <w:t xml:space="preserve">Interest rate sensitivity analysis </w:t>
      </w:r>
    </w:p>
    <w:p w14:paraId="6688423A" w14:textId="373F0F6C" w:rsidR="00016957" w:rsidRPr="00CF754F"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Analysis of sensitivity to changes in interest rates shows the potential change</w:t>
      </w:r>
      <w:r w:rsidR="00245933" w:rsidRPr="00CF754F">
        <w:rPr>
          <w:rFonts w:cs="Arial"/>
          <w:sz w:val="22"/>
          <w:szCs w:val="22"/>
        </w:rPr>
        <w:t>s</w:t>
      </w:r>
      <w:r w:rsidRPr="00CF754F">
        <w:rPr>
          <w:rFonts w:cs="Arial"/>
          <w:sz w:val="22"/>
          <w:szCs w:val="22"/>
        </w:rPr>
        <w:t xml:space="preserve"> in interest rates on the statement of comprehensive income of the </w:t>
      </w:r>
      <w:r w:rsidR="002042F2" w:rsidRPr="00CF754F">
        <w:rPr>
          <w:rFonts w:cs="Arial"/>
          <w:sz w:val="22"/>
          <w:szCs w:val="28"/>
        </w:rPr>
        <w:t>Group</w:t>
      </w:r>
      <w:r w:rsidRPr="00CF754F">
        <w:rPr>
          <w:rFonts w:cs="Arial"/>
          <w:sz w:val="22"/>
          <w:szCs w:val="22"/>
        </w:rPr>
        <w:t xml:space="preserve"> by setting constant to other variables</w:t>
      </w:r>
      <w:r w:rsidRPr="00CF754F">
        <w:rPr>
          <w:rFonts w:cs="Arial"/>
          <w:sz w:val="22"/>
          <w:szCs w:val="22"/>
          <w:cs/>
        </w:rPr>
        <w:t>.</w:t>
      </w:r>
      <w:r w:rsidR="00001569" w:rsidRPr="00CF754F">
        <w:rPr>
          <w:rFonts w:cs="Arial"/>
          <w:sz w:val="22"/>
          <w:szCs w:val="22"/>
        </w:rPr>
        <w:t xml:space="preserve"> </w:t>
      </w:r>
    </w:p>
    <w:p w14:paraId="14618E81" w14:textId="6EEC2B8E" w:rsidR="00016957" w:rsidRPr="00CF754F"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For financial assets and financial liabilities at the end of reporting period, the </w:t>
      </w:r>
      <w:r w:rsidR="002042F2" w:rsidRPr="00CF754F">
        <w:rPr>
          <w:rFonts w:cs="Arial"/>
          <w:sz w:val="22"/>
          <w:szCs w:val="22"/>
        </w:rPr>
        <w:t>Group</w:t>
      </w:r>
      <w:r w:rsidRPr="00CF754F">
        <w:rPr>
          <w:rFonts w:cs="Arial"/>
          <w:sz w:val="22"/>
          <w:szCs w:val="22"/>
        </w:rPr>
        <w:t xml:space="preserve"> estimates</w:t>
      </w:r>
      <w:r w:rsidRPr="00CF754F">
        <w:rPr>
          <w:rFonts w:cs="Arial"/>
          <w:sz w:val="22"/>
          <w:szCs w:val="22"/>
          <w:cs/>
        </w:rPr>
        <w:t xml:space="preserve"> </w:t>
      </w:r>
      <w:r w:rsidRPr="00CF754F">
        <w:rPr>
          <w:rFonts w:cs="Arial"/>
          <w:sz w:val="22"/>
          <w:szCs w:val="22"/>
        </w:rPr>
        <w:t>sensitivity analysis from</w:t>
      </w:r>
      <w:r w:rsidRPr="00CF754F">
        <w:rPr>
          <w:rFonts w:cs="Arial"/>
          <w:sz w:val="22"/>
          <w:szCs w:val="22"/>
          <w:cs/>
        </w:rPr>
        <w:t xml:space="preserve"> </w:t>
      </w:r>
      <w:r w:rsidR="00001569" w:rsidRPr="00CF754F">
        <w:rPr>
          <w:rFonts w:cs="Arial"/>
          <w:sz w:val="22"/>
          <w:szCs w:val="22"/>
        </w:rPr>
        <w:t>profit or loss</w:t>
      </w:r>
      <w:r w:rsidRPr="00CF754F">
        <w:rPr>
          <w:rFonts w:cs="Arial"/>
          <w:sz w:val="22"/>
          <w:szCs w:val="22"/>
        </w:rPr>
        <w:t xml:space="preserve"> change</w:t>
      </w:r>
      <w:r w:rsidRPr="00CF754F">
        <w:rPr>
          <w:rFonts w:cs="Arial"/>
          <w:sz w:val="22"/>
          <w:szCs w:val="22"/>
          <w:cs/>
        </w:rPr>
        <w:t xml:space="preserve"> </w:t>
      </w:r>
      <w:r w:rsidRPr="00CF754F">
        <w:rPr>
          <w:rFonts w:cs="Arial"/>
          <w:sz w:val="22"/>
          <w:szCs w:val="22"/>
        </w:rPr>
        <w:t xml:space="preserve">for </w:t>
      </w:r>
      <w:r w:rsidR="00817BE2" w:rsidRPr="00CF754F">
        <w:rPr>
          <w:rFonts w:cs="Arial"/>
          <w:sz w:val="22"/>
          <w:szCs w:val="22"/>
        </w:rPr>
        <w:t>12</w:t>
      </w:r>
      <w:r w:rsidRPr="00CF754F">
        <w:rPr>
          <w:rFonts w:cs="Arial"/>
          <w:sz w:val="22"/>
          <w:szCs w:val="22"/>
        </w:rPr>
        <w:t xml:space="preserve"> months in advance under the assumption of changing interest rates of </w:t>
      </w:r>
      <w:r w:rsidR="00817BE2" w:rsidRPr="00CF754F">
        <w:rPr>
          <w:rFonts w:cs="Arial"/>
          <w:sz w:val="22"/>
          <w:szCs w:val="22"/>
        </w:rPr>
        <w:t>1</w:t>
      </w:r>
      <w:r w:rsidRPr="00CF754F">
        <w:rPr>
          <w:rFonts w:cs="Arial"/>
          <w:sz w:val="22"/>
          <w:szCs w:val="22"/>
          <w:cs/>
        </w:rPr>
        <w:t>.</w:t>
      </w:r>
      <w:r w:rsidR="00817BE2" w:rsidRPr="00CF754F">
        <w:rPr>
          <w:rFonts w:cs="Arial"/>
          <w:sz w:val="22"/>
          <w:szCs w:val="22"/>
        </w:rPr>
        <w:t>00</w:t>
      </w:r>
      <w:r w:rsidRPr="00CF754F">
        <w:rPr>
          <w:rFonts w:cs="Arial"/>
          <w:sz w:val="22"/>
          <w:szCs w:val="22"/>
        </w:rPr>
        <w:t xml:space="preserve"> percent of all types of financial assets and financial liabilities according to the period of interest rate adjustment in each</w:t>
      </w:r>
      <w:r w:rsidRPr="00CF754F">
        <w:rPr>
          <w:rFonts w:cs="Arial"/>
          <w:sz w:val="22"/>
          <w:szCs w:val="22"/>
          <w:cs/>
        </w:rPr>
        <w:t>.</w:t>
      </w:r>
    </w:p>
    <w:p w14:paraId="7DA49FC2" w14:textId="1055664F" w:rsidR="00016957" w:rsidRPr="00CF754F"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cs/>
        </w:rPr>
        <w:t>The effect of changes in intere</w:t>
      </w:r>
      <w:r w:rsidR="00512694" w:rsidRPr="00CF754F">
        <w:rPr>
          <w:rFonts w:cs="Arial"/>
          <w:sz w:val="22"/>
          <w:szCs w:val="22"/>
          <w:cs/>
        </w:rPr>
        <w:t xml:space="preserve">st rates on profit or loss as </w:t>
      </w:r>
      <w:r w:rsidR="00512694" w:rsidRPr="00CF754F">
        <w:rPr>
          <w:rFonts w:cs="Arial"/>
          <w:sz w:val="22"/>
          <w:szCs w:val="22"/>
        </w:rPr>
        <w:t>at</w:t>
      </w:r>
      <w:r w:rsidRPr="00CF754F">
        <w:rPr>
          <w:rFonts w:cs="Arial"/>
          <w:sz w:val="22"/>
          <w:szCs w:val="22"/>
          <w:cs/>
        </w:rPr>
        <w:t xml:space="preserve"> </w:t>
      </w:r>
      <w:r w:rsidR="00381096"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717E4C" w:rsidRPr="00CF754F">
        <w:rPr>
          <w:rFonts w:cs="Arial"/>
          <w:sz w:val="22"/>
          <w:szCs w:val="22"/>
        </w:rPr>
        <w:t>3</w:t>
      </w:r>
      <w:r w:rsidR="00AA4C77" w:rsidRPr="00CF754F">
        <w:rPr>
          <w:rFonts w:cs="Arial"/>
          <w:sz w:val="22"/>
          <w:szCs w:val="22"/>
        </w:rPr>
        <w:t xml:space="preserve"> and </w:t>
      </w:r>
      <w:r w:rsidR="00817BE2" w:rsidRPr="00CF754F">
        <w:rPr>
          <w:rFonts w:cs="Arial"/>
          <w:sz w:val="22"/>
          <w:szCs w:val="22"/>
        </w:rPr>
        <w:t>202</w:t>
      </w:r>
      <w:r w:rsidR="00717E4C" w:rsidRPr="00CF754F">
        <w:rPr>
          <w:rFonts w:cs="Arial"/>
          <w:sz w:val="22"/>
          <w:szCs w:val="22"/>
        </w:rPr>
        <w:t>2</w:t>
      </w:r>
      <w:r w:rsidRPr="00CF754F">
        <w:rPr>
          <w:rFonts w:cs="Arial"/>
          <w:sz w:val="22"/>
          <w:szCs w:val="22"/>
          <w:cs/>
        </w:rPr>
        <w:t xml:space="preserve"> can be </w:t>
      </w:r>
      <w:r w:rsidR="002042F2" w:rsidRPr="00CF754F">
        <w:rPr>
          <w:rFonts w:cs="Arial"/>
          <w:sz w:val="22"/>
          <w:szCs w:val="22"/>
        </w:rPr>
        <w:t>s</w:t>
      </w:r>
      <w:r w:rsidR="00FB747E" w:rsidRPr="00CF754F">
        <w:rPr>
          <w:rFonts w:cs="Arial"/>
          <w:sz w:val="22"/>
          <w:szCs w:val="22"/>
        </w:rPr>
        <w:t>ummarise</w:t>
      </w:r>
      <w:r w:rsidRPr="00CF754F">
        <w:rPr>
          <w:rFonts w:cs="Arial"/>
          <w:sz w:val="22"/>
          <w:szCs w:val="22"/>
          <w:cs/>
        </w:rPr>
        <w:t xml:space="preserve">d as follows: </w:t>
      </w:r>
    </w:p>
    <w:tbl>
      <w:tblPr>
        <w:tblW w:w="8820" w:type="dxa"/>
        <w:tblInd w:w="450" w:type="dxa"/>
        <w:tblLayout w:type="fixed"/>
        <w:tblLook w:val="04A0" w:firstRow="1" w:lastRow="0" w:firstColumn="1" w:lastColumn="0" w:noHBand="0" w:noVBand="1"/>
      </w:tblPr>
      <w:tblGrid>
        <w:gridCol w:w="2790"/>
        <w:gridCol w:w="1507"/>
        <w:gridCol w:w="1508"/>
        <w:gridCol w:w="1507"/>
        <w:gridCol w:w="1508"/>
      </w:tblGrid>
      <w:tr w:rsidR="00AA4C77" w:rsidRPr="00CF754F" w14:paraId="0A1DF62F" w14:textId="77777777" w:rsidTr="00153A51">
        <w:tc>
          <w:tcPr>
            <w:tcW w:w="8820" w:type="dxa"/>
            <w:gridSpan w:val="5"/>
            <w:shd w:val="clear" w:color="auto" w:fill="auto"/>
            <w:vAlign w:val="bottom"/>
          </w:tcPr>
          <w:p w14:paraId="2F91DED2" w14:textId="77777777" w:rsidR="00AA4C77" w:rsidRPr="00CF754F" w:rsidRDefault="00381096" w:rsidP="0072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color w:val="000000"/>
                <w:lang w:eastAsia="zh-CN"/>
              </w:rPr>
            </w:pPr>
            <w:r w:rsidRPr="00CF754F">
              <w:rPr>
                <w:rFonts w:eastAsia="Cordia New" w:cs="Arial"/>
                <w:lang w:eastAsia="zh-CN"/>
              </w:rPr>
              <w:t>(</w:t>
            </w:r>
            <w:r w:rsidR="00AA4C77" w:rsidRPr="00CF754F">
              <w:rPr>
                <w:rFonts w:eastAsia="Cordia New" w:cs="Arial"/>
                <w:lang w:eastAsia="zh-CN"/>
              </w:rPr>
              <w:t>Unit: Million Baht</w:t>
            </w:r>
            <w:r w:rsidRPr="00CF754F">
              <w:rPr>
                <w:rFonts w:eastAsia="Cordia New" w:cs="Arial"/>
                <w:lang w:eastAsia="zh-CN"/>
              </w:rPr>
              <w:t>)</w:t>
            </w:r>
          </w:p>
        </w:tc>
      </w:tr>
      <w:tr w:rsidR="00381096" w:rsidRPr="00CF754F" w14:paraId="71EB4931" w14:textId="77777777" w:rsidTr="00153A51">
        <w:tc>
          <w:tcPr>
            <w:tcW w:w="2790" w:type="dxa"/>
            <w:shd w:val="clear" w:color="auto" w:fill="auto"/>
            <w:vAlign w:val="bottom"/>
          </w:tcPr>
          <w:p w14:paraId="3A7A1F06" w14:textId="77777777" w:rsidR="00381096" w:rsidRPr="00CF754F" w:rsidRDefault="00381096" w:rsidP="0072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p>
        </w:tc>
        <w:tc>
          <w:tcPr>
            <w:tcW w:w="3015" w:type="dxa"/>
            <w:gridSpan w:val="2"/>
            <w:shd w:val="clear" w:color="auto" w:fill="auto"/>
            <w:vAlign w:val="bottom"/>
          </w:tcPr>
          <w:p w14:paraId="7A04FAA0" w14:textId="77777777" w:rsidR="00381096" w:rsidRPr="00CF754F" w:rsidRDefault="00381096" w:rsidP="00722AD2">
            <w:pPr>
              <w:pStyle w:val="ListParagraph"/>
              <w:pBdr>
                <w:bottom w:val="single" w:sz="4" w:space="1" w:color="auto"/>
              </w:pBdr>
              <w:spacing w:line="360" w:lineRule="exact"/>
              <w:ind w:left="0"/>
              <w:jc w:val="center"/>
              <w:rPr>
                <w:rFonts w:ascii="Arial" w:hAnsi="Arial" w:cs="Arial"/>
                <w:sz w:val="18"/>
                <w:szCs w:val="18"/>
                <w:cs/>
              </w:rPr>
            </w:pPr>
            <w:r w:rsidRPr="00CF754F">
              <w:rPr>
                <w:rFonts w:ascii="Arial" w:hAnsi="Arial" w:cs="Arial"/>
                <w:sz w:val="18"/>
                <w:szCs w:val="18"/>
              </w:rPr>
              <w:t>Consolidated financial statements</w:t>
            </w:r>
          </w:p>
        </w:tc>
        <w:tc>
          <w:tcPr>
            <w:tcW w:w="3015" w:type="dxa"/>
            <w:gridSpan w:val="2"/>
          </w:tcPr>
          <w:p w14:paraId="2C0FB6F9" w14:textId="77777777" w:rsidR="00381096" w:rsidRPr="00CF754F" w:rsidRDefault="00381096" w:rsidP="00722AD2">
            <w:pPr>
              <w:pStyle w:val="ListParagraph"/>
              <w:pBdr>
                <w:bottom w:val="single" w:sz="4" w:space="1" w:color="auto"/>
              </w:pBdr>
              <w:spacing w:line="360" w:lineRule="exact"/>
              <w:ind w:left="0"/>
              <w:jc w:val="center"/>
              <w:rPr>
                <w:rFonts w:ascii="Arial" w:hAnsi="Arial" w:cs="Arial"/>
                <w:color w:val="000000"/>
                <w:sz w:val="18"/>
                <w:szCs w:val="18"/>
              </w:rPr>
            </w:pPr>
            <w:r w:rsidRPr="00CF754F">
              <w:rPr>
                <w:rFonts w:ascii="Arial" w:hAnsi="Arial" w:cs="Arial"/>
                <w:sz w:val="18"/>
                <w:szCs w:val="18"/>
              </w:rPr>
              <w:t>Separate financial statements</w:t>
            </w:r>
          </w:p>
        </w:tc>
      </w:tr>
      <w:tr w:rsidR="00717E4C" w:rsidRPr="00CF754F" w14:paraId="68418842" w14:textId="77777777" w:rsidTr="00153A51">
        <w:tc>
          <w:tcPr>
            <w:tcW w:w="2790" w:type="dxa"/>
            <w:shd w:val="clear" w:color="auto" w:fill="auto"/>
            <w:vAlign w:val="bottom"/>
          </w:tcPr>
          <w:p w14:paraId="6A63DBBA" w14:textId="77777777" w:rsidR="00717E4C" w:rsidRPr="00CF754F" w:rsidRDefault="00717E4C"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p>
        </w:tc>
        <w:tc>
          <w:tcPr>
            <w:tcW w:w="1507" w:type="dxa"/>
            <w:shd w:val="clear" w:color="auto" w:fill="auto"/>
            <w:vAlign w:val="bottom"/>
          </w:tcPr>
          <w:p w14:paraId="13F16363" w14:textId="6A7D4E55"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r w:rsidRPr="00CF754F">
              <w:rPr>
                <w:rFonts w:eastAsia="Cordia New" w:cs="Arial"/>
                <w:lang w:eastAsia="zh-CN"/>
              </w:rPr>
              <w:t>31 December 2023</w:t>
            </w:r>
          </w:p>
        </w:tc>
        <w:tc>
          <w:tcPr>
            <w:tcW w:w="1508" w:type="dxa"/>
            <w:shd w:val="clear" w:color="auto" w:fill="auto"/>
            <w:vAlign w:val="bottom"/>
          </w:tcPr>
          <w:p w14:paraId="2E7E8743" w14:textId="162AE168"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r w:rsidRPr="00CF754F">
              <w:rPr>
                <w:rFonts w:eastAsia="Cordia New" w:cs="Arial"/>
                <w:lang w:eastAsia="zh-CN"/>
              </w:rPr>
              <w:t>31 December 2022</w:t>
            </w:r>
          </w:p>
        </w:tc>
        <w:tc>
          <w:tcPr>
            <w:tcW w:w="1507" w:type="dxa"/>
            <w:vAlign w:val="bottom"/>
          </w:tcPr>
          <w:p w14:paraId="4717D4F4" w14:textId="01EFF484"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r w:rsidRPr="00CF754F">
              <w:rPr>
                <w:rFonts w:eastAsia="Cordia New" w:cs="Arial"/>
                <w:lang w:eastAsia="zh-CN"/>
              </w:rPr>
              <w:t>31 December 2023</w:t>
            </w:r>
          </w:p>
        </w:tc>
        <w:tc>
          <w:tcPr>
            <w:tcW w:w="1508" w:type="dxa"/>
            <w:vAlign w:val="bottom"/>
          </w:tcPr>
          <w:p w14:paraId="785176A5" w14:textId="0237BF4F" w:rsidR="00717E4C" w:rsidRPr="00CF754F" w:rsidRDefault="00717E4C" w:rsidP="00717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r w:rsidRPr="00CF754F">
              <w:rPr>
                <w:rFonts w:eastAsia="Cordia New" w:cs="Arial"/>
                <w:lang w:eastAsia="zh-CN"/>
              </w:rPr>
              <w:t>31 December 2022</w:t>
            </w:r>
          </w:p>
        </w:tc>
      </w:tr>
      <w:tr w:rsidR="00325C86" w:rsidRPr="00CF754F" w14:paraId="08491606" w14:textId="77777777" w:rsidTr="00153A51">
        <w:tc>
          <w:tcPr>
            <w:tcW w:w="2790" w:type="dxa"/>
            <w:shd w:val="clear" w:color="auto" w:fill="auto"/>
            <w:vAlign w:val="bottom"/>
          </w:tcPr>
          <w:p w14:paraId="3515309B" w14:textId="77777777"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9" w:hanging="149"/>
              <w:rPr>
                <w:rFonts w:eastAsia="Cordia New" w:cs="Arial"/>
                <w:lang w:eastAsia="zh-CN"/>
              </w:rPr>
            </w:pPr>
            <w:r w:rsidRPr="00CF754F">
              <w:rPr>
                <w:rFonts w:cs="Arial"/>
              </w:rPr>
              <w:t>Interest rate increase 1</w:t>
            </w:r>
            <w:r w:rsidRPr="00CF754F">
              <w:rPr>
                <w:rFonts w:cs="Arial"/>
                <w:cs/>
              </w:rPr>
              <w:t>%</w:t>
            </w:r>
          </w:p>
        </w:tc>
        <w:tc>
          <w:tcPr>
            <w:tcW w:w="1507" w:type="dxa"/>
            <w:shd w:val="clear" w:color="auto" w:fill="auto"/>
            <w:vAlign w:val="bottom"/>
          </w:tcPr>
          <w:p w14:paraId="08F681FA" w14:textId="39A8330F"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580</w:t>
            </w:r>
          </w:p>
        </w:tc>
        <w:tc>
          <w:tcPr>
            <w:tcW w:w="1508" w:type="dxa"/>
            <w:shd w:val="clear" w:color="auto" w:fill="auto"/>
            <w:vAlign w:val="bottom"/>
          </w:tcPr>
          <w:p w14:paraId="73E51B39" w14:textId="2CFE28AF"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538</w:t>
            </w:r>
          </w:p>
        </w:tc>
        <w:tc>
          <w:tcPr>
            <w:tcW w:w="1507" w:type="dxa"/>
            <w:vAlign w:val="bottom"/>
          </w:tcPr>
          <w:p w14:paraId="37525DE2" w14:textId="2D6B9F16"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595</w:t>
            </w:r>
          </w:p>
        </w:tc>
        <w:tc>
          <w:tcPr>
            <w:tcW w:w="1508" w:type="dxa"/>
            <w:vAlign w:val="bottom"/>
          </w:tcPr>
          <w:p w14:paraId="6DE86A76" w14:textId="129F19BF"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551</w:t>
            </w:r>
          </w:p>
        </w:tc>
      </w:tr>
      <w:tr w:rsidR="00325C86" w:rsidRPr="00CF754F" w14:paraId="5053A176" w14:textId="77777777" w:rsidTr="00153A51">
        <w:tc>
          <w:tcPr>
            <w:tcW w:w="2790" w:type="dxa"/>
            <w:shd w:val="clear" w:color="auto" w:fill="auto"/>
            <w:vAlign w:val="bottom"/>
          </w:tcPr>
          <w:p w14:paraId="76DEA00B" w14:textId="77777777"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9" w:hanging="149"/>
              <w:rPr>
                <w:rFonts w:eastAsia="Cordia New" w:cs="Arial"/>
                <w:lang w:eastAsia="zh-CN"/>
              </w:rPr>
            </w:pPr>
            <w:r w:rsidRPr="00CF754F">
              <w:rPr>
                <w:rFonts w:cs="Arial"/>
              </w:rPr>
              <w:t>Interest rate decrease 1</w:t>
            </w:r>
            <w:r w:rsidRPr="00CF754F">
              <w:rPr>
                <w:rFonts w:cs="Arial"/>
                <w:cs/>
              </w:rPr>
              <w:t>%</w:t>
            </w:r>
          </w:p>
        </w:tc>
        <w:tc>
          <w:tcPr>
            <w:tcW w:w="1507" w:type="dxa"/>
            <w:shd w:val="clear" w:color="auto" w:fill="auto"/>
            <w:vAlign w:val="bottom"/>
          </w:tcPr>
          <w:p w14:paraId="55AECB38" w14:textId="7CAB6E9A"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(566)</w:t>
            </w:r>
          </w:p>
        </w:tc>
        <w:tc>
          <w:tcPr>
            <w:tcW w:w="1508" w:type="dxa"/>
            <w:shd w:val="clear" w:color="auto" w:fill="auto"/>
            <w:vAlign w:val="bottom"/>
          </w:tcPr>
          <w:p w14:paraId="2DB6FBB0" w14:textId="57BB7C8D"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(527)</w:t>
            </w:r>
          </w:p>
        </w:tc>
        <w:tc>
          <w:tcPr>
            <w:tcW w:w="1507" w:type="dxa"/>
            <w:vAlign w:val="bottom"/>
          </w:tcPr>
          <w:p w14:paraId="5FE24855" w14:textId="4EA61D2A"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(581)</w:t>
            </w:r>
          </w:p>
        </w:tc>
        <w:tc>
          <w:tcPr>
            <w:tcW w:w="1508" w:type="dxa"/>
            <w:vAlign w:val="bottom"/>
          </w:tcPr>
          <w:p w14:paraId="06FDC3F7" w14:textId="517AEE2E" w:rsidR="00325C86" w:rsidRPr="00CF754F" w:rsidRDefault="00325C86" w:rsidP="00325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(540)</w:t>
            </w:r>
          </w:p>
        </w:tc>
      </w:tr>
    </w:tbl>
    <w:p w14:paraId="6EA7A363" w14:textId="56A64918" w:rsidR="00C359DE" w:rsidRPr="00CF754F" w:rsidRDefault="00381096"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cs/>
        </w:rPr>
      </w:pPr>
      <w:r w:rsidRPr="00CF754F">
        <w:rPr>
          <w:rFonts w:cs="Arial"/>
          <w:b/>
          <w:bCs/>
          <w:sz w:val="22"/>
          <w:szCs w:val="22"/>
        </w:rPr>
        <w:br w:type="page"/>
      </w:r>
      <w:r w:rsidR="00817BE2" w:rsidRPr="00CF754F">
        <w:rPr>
          <w:rFonts w:cs="Arial"/>
          <w:sz w:val="22"/>
          <w:szCs w:val="22"/>
        </w:rPr>
        <w:lastRenderedPageBreak/>
        <w:t>2</w:t>
      </w:r>
      <w:r w:rsidR="00054227" w:rsidRPr="00CF754F">
        <w:rPr>
          <w:rFonts w:cs="Arial"/>
          <w:sz w:val="22"/>
          <w:szCs w:val="22"/>
        </w:rPr>
        <w:t>8</w:t>
      </w:r>
      <w:r w:rsidR="00250373" w:rsidRPr="00CF754F">
        <w:rPr>
          <w:rFonts w:cs="Arial"/>
          <w:sz w:val="22"/>
          <w:szCs w:val="22"/>
        </w:rPr>
        <w:t>.</w:t>
      </w:r>
      <w:r w:rsidR="00817BE2" w:rsidRPr="00CF754F">
        <w:rPr>
          <w:rFonts w:cs="Arial"/>
          <w:sz w:val="22"/>
          <w:szCs w:val="22"/>
        </w:rPr>
        <w:t>5</w:t>
      </w:r>
      <w:r w:rsidR="00250373" w:rsidRPr="00CF754F">
        <w:rPr>
          <w:rFonts w:cs="Arial"/>
          <w:sz w:val="22"/>
          <w:szCs w:val="22"/>
        </w:rPr>
        <w:tab/>
      </w:r>
      <w:r w:rsidR="00054227" w:rsidRPr="00CF754F">
        <w:rPr>
          <w:rFonts w:cs="Arial"/>
          <w:sz w:val="22"/>
          <w:szCs w:val="22"/>
        </w:rPr>
        <w:t>Fair values of financial instruments</w:t>
      </w:r>
    </w:p>
    <w:p w14:paraId="3033EEBF" w14:textId="7EA7F3CB" w:rsidR="00D9619E" w:rsidRPr="00CF754F" w:rsidRDefault="00D9619E"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fair value disclosures of financial instruments, considerable judg</w:t>
      </w:r>
      <w:r w:rsidR="002042F2" w:rsidRPr="00CF754F">
        <w:rPr>
          <w:rFonts w:cs="Arial"/>
          <w:sz w:val="22"/>
          <w:szCs w:val="22"/>
        </w:rPr>
        <w:t>e</w:t>
      </w:r>
      <w:r w:rsidRPr="00CF754F">
        <w:rPr>
          <w:rFonts w:cs="Arial"/>
          <w:sz w:val="22"/>
          <w:szCs w:val="22"/>
        </w:rPr>
        <w:t xml:space="preserve">ment is necessarily required in estimation of fair value. Accordingly, the estimated fair value presented herein is not necessarily indicative of the amount that could be </w:t>
      </w:r>
      <w:r w:rsidR="00FB747E" w:rsidRPr="00CF754F">
        <w:rPr>
          <w:rFonts w:cs="Arial"/>
          <w:sz w:val="22"/>
          <w:szCs w:val="22"/>
        </w:rPr>
        <w:t>realise</w:t>
      </w:r>
      <w:r w:rsidRPr="00CF754F">
        <w:rPr>
          <w:rFonts w:cs="Arial"/>
          <w:sz w:val="22"/>
          <w:szCs w:val="22"/>
        </w:rPr>
        <w:t xml:space="preserve">d in a current market exchange. The use of different market assumptions and/or estimation methodologies may have a material effect on the estimated fair value. The following methods and assumptions were used by the </w:t>
      </w:r>
      <w:r w:rsidR="00160923" w:rsidRPr="00CF754F">
        <w:rPr>
          <w:rFonts w:cs="Arial"/>
          <w:sz w:val="22"/>
          <w:szCs w:val="22"/>
        </w:rPr>
        <w:t>Group</w:t>
      </w:r>
      <w:r w:rsidRPr="00CF754F">
        <w:rPr>
          <w:rFonts w:cs="Arial"/>
          <w:sz w:val="22"/>
          <w:szCs w:val="22"/>
        </w:rPr>
        <w:t xml:space="preserve"> in estimating fair values of financial instruments.</w:t>
      </w:r>
    </w:p>
    <w:p w14:paraId="535AF0E0" w14:textId="3B61AB41" w:rsidR="00CF438C" w:rsidRPr="00CF754F" w:rsidRDefault="00C464BE" w:rsidP="00AD1678">
      <w:pPr>
        <w:snapToGrid w:val="0"/>
        <w:spacing w:before="120" w:after="120" w:line="380" w:lineRule="exact"/>
        <w:ind w:left="540" w:right="72"/>
        <w:jc w:val="thaiDistribute"/>
        <w:rPr>
          <w:rFonts w:cs="Arial"/>
          <w:sz w:val="22"/>
          <w:szCs w:val="22"/>
        </w:rPr>
      </w:pPr>
      <w:r w:rsidRPr="00CF754F">
        <w:rPr>
          <w:rFonts w:cs="Arial"/>
          <w:sz w:val="22"/>
          <w:szCs w:val="22"/>
        </w:rPr>
        <w:t>As at 31 December 202</w:t>
      </w:r>
      <w:r w:rsidR="00717E4C" w:rsidRPr="00CF754F">
        <w:rPr>
          <w:rFonts w:cs="Arial"/>
          <w:sz w:val="22"/>
          <w:szCs w:val="22"/>
        </w:rPr>
        <w:t>3</w:t>
      </w:r>
      <w:r w:rsidRPr="00CF754F">
        <w:rPr>
          <w:rFonts w:cs="Arial"/>
          <w:sz w:val="22"/>
          <w:szCs w:val="22"/>
        </w:rPr>
        <w:t xml:space="preserve"> and 202</w:t>
      </w:r>
      <w:r w:rsidR="00717E4C" w:rsidRPr="00CF754F">
        <w:rPr>
          <w:rFonts w:cs="Arial"/>
          <w:sz w:val="22"/>
          <w:szCs w:val="22"/>
        </w:rPr>
        <w:t>2</w:t>
      </w:r>
      <w:r w:rsidRPr="00CF754F">
        <w:rPr>
          <w:rFonts w:cs="Arial"/>
          <w:sz w:val="22"/>
          <w:szCs w:val="22"/>
        </w:rPr>
        <w:t xml:space="preserve">, the Group has financial assets or liabilities </w:t>
      </w:r>
      <w:r w:rsidR="00360882" w:rsidRPr="00CF754F">
        <w:rPr>
          <w:rFonts w:cs="Arial"/>
          <w:sz w:val="22"/>
          <w:szCs w:val="22"/>
        </w:rPr>
        <w:t xml:space="preserve">which are not </w:t>
      </w:r>
      <w:r w:rsidRPr="00CF754F">
        <w:rPr>
          <w:rFonts w:cs="Arial"/>
          <w:sz w:val="22"/>
          <w:szCs w:val="22"/>
        </w:rPr>
        <w:t>measured at fair value</w:t>
      </w:r>
      <w:r w:rsidR="009329C4" w:rsidRPr="00CF754F">
        <w:rPr>
          <w:rFonts w:cs="Arial"/>
          <w:sz w:val="22"/>
          <w:szCs w:val="22"/>
        </w:rPr>
        <w:t xml:space="preserve"> where</w:t>
      </w:r>
      <w:r w:rsidRPr="00CF754F">
        <w:rPr>
          <w:rFonts w:cs="Arial"/>
          <w:sz w:val="22"/>
          <w:szCs w:val="22"/>
        </w:rPr>
        <w:t xml:space="preserve"> </w:t>
      </w:r>
      <w:r w:rsidR="009329C4" w:rsidRPr="00CF754F">
        <w:rPr>
          <w:rFonts w:cs="Arial"/>
          <w:sz w:val="22"/>
          <w:szCs w:val="22"/>
        </w:rPr>
        <w:t>t</w:t>
      </w:r>
      <w:r w:rsidRPr="00CF754F">
        <w:rPr>
          <w:rFonts w:cs="Arial"/>
          <w:sz w:val="22"/>
          <w:szCs w:val="22"/>
        </w:rPr>
        <w:t>he hierarchy of fair value can be classified as follows:</w:t>
      </w:r>
    </w:p>
    <w:tbl>
      <w:tblPr>
        <w:tblW w:w="5106" w:type="pct"/>
        <w:tblInd w:w="18" w:type="dxa"/>
        <w:tblLayout w:type="fixed"/>
        <w:tblLook w:val="04A0" w:firstRow="1" w:lastRow="0" w:firstColumn="1" w:lastColumn="0" w:noHBand="0" w:noVBand="1"/>
      </w:tblPr>
      <w:tblGrid>
        <w:gridCol w:w="1851"/>
        <w:gridCol w:w="1108"/>
        <w:gridCol w:w="997"/>
        <w:gridCol w:w="1042"/>
        <w:gridCol w:w="1080"/>
        <w:gridCol w:w="950"/>
        <w:gridCol w:w="2413"/>
      </w:tblGrid>
      <w:tr w:rsidR="00D77B7F" w:rsidRPr="004519FB" w14:paraId="5C6FDCA5" w14:textId="77777777" w:rsidTr="00D77B7F">
        <w:trPr>
          <w:trHeight w:val="20"/>
        </w:trPr>
        <w:tc>
          <w:tcPr>
            <w:tcW w:w="980" w:type="pct"/>
          </w:tcPr>
          <w:p w14:paraId="62D792E5"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20" w:type="pct"/>
            <w:gridSpan w:val="6"/>
          </w:tcPr>
          <w:p w14:paraId="49E4752B"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right"/>
              <w:rPr>
                <w:rFonts w:eastAsia="Calibri" w:cs="Arial"/>
                <w:sz w:val="16"/>
                <w:szCs w:val="16"/>
              </w:rPr>
            </w:pPr>
            <w:r w:rsidRPr="004519FB">
              <w:rPr>
                <w:rFonts w:eastAsia="Calibri" w:cs="Arial"/>
                <w:sz w:val="16"/>
                <w:szCs w:val="16"/>
              </w:rPr>
              <w:t>(Unit: Thousand Baht)</w:t>
            </w:r>
          </w:p>
        </w:tc>
      </w:tr>
      <w:tr w:rsidR="00CF438C" w:rsidRPr="004519FB" w14:paraId="51BE15B4" w14:textId="77777777" w:rsidTr="00D77B7F">
        <w:trPr>
          <w:trHeight w:val="20"/>
        </w:trPr>
        <w:tc>
          <w:tcPr>
            <w:tcW w:w="980" w:type="pct"/>
          </w:tcPr>
          <w:p w14:paraId="4A70809B"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20" w:type="pct"/>
            <w:gridSpan w:val="6"/>
          </w:tcPr>
          <w:p w14:paraId="59028BE8"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Consolidated financial statements</w:t>
            </w:r>
          </w:p>
        </w:tc>
      </w:tr>
      <w:tr w:rsidR="00CF438C" w:rsidRPr="004519FB" w14:paraId="5B21C0FB" w14:textId="77777777" w:rsidTr="00717E4C">
        <w:trPr>
          <w:trHeight w:val="20"/>
        </w:trPr>
        <w:tc>
          <w:tcPr>
            <w:tcW w:w="980" w:type="pct"/>
          </w:tcPr>
          <w:p w14:paraId="04536CBE"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1115" w:type="pct"/>
            <w:gridSpan w:val="2"/>
            <w:vAlign w:val="bottom"/>
            <w:hideMark/>
          </w:tcPr>
          <w:p w14:paraId="0F7F5A0B" w14:textId="071AE79B"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31 December 202</w:t>
            </w:r>
            <w:r w:rsidR="00717E4C" w:rsidRPr="004519FB">
              <w:rPr>
                <w:rFonts w:eastAsia="Calibri" w:cs="Arial"/>
                <w:sz w:val="16"/>
                <w:szCs w:val="16"/>
              </w:rPr>
              <w:t>3</w:t>
            </w:r>
          </w:p>
        </w:tc>
        <w:tc>
          <w:tcPr>
            <w:tcW w:w="1124" w:type="pct"/>
            <w:gridSpan w:val="2"/>
          </w:tcPr>
          <w:p w14:paraId="23AE0122" w14:textId="7AF25294"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31 December 202</w:t>
            </w:r>
            <w:r w:rsidR="00717E4C" w:rsidRPr="004519FB">
              <w:rPr>
                <w:rFonts w:eastAsia="Calibri" w:cs="Arial"/>
                <w:sz w:val="16"/>
                <w:szCs w:val="16"/>
              </w:rPr>
              <w:t>2</w:t>
            </w:r>
          </w:p>
        </w:tc>
        <w:tc>
          <w:tcPr>
            <w:tcW w:w="503" w:type="pct"/>
            <w:vAlign w:val="bottom"/>
            <w:hideMark/>
          </w:tcPr>
          <w:p w14:paraId="656E4479"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78" w:type="pct"/>
            <w:vAlign w:val="bottom"/>
          </w:tcPr>
          <w:p w14:paraId="5245CEF7" w14:textId="74F300B2" w:rsidR="00CF438C" w:rsidRPr="004519FB" w:rsidRDefault="002042F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Valuation techniques and key</w:t>
            </w:r>
          </w:p>
        </w:tc>
      </w:tr>
      <w:tr w:rsidR="00D77B7F" w:rsidRPr="004519FB" w14:paraId="5276910E" w14:textId="77777777" w:rsidTr="00717E4C">
        <w:trPr>
          <w:trHeight w:val="20"/>
        </w:trPr>
        <w:tc>
          <w:tcPr>
            <w:tcW w:w="980" w:type="pct"/>
          </w:tcPr>
          <w:p w14:paraId="38F54290"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jc w:val="center"/>
              <w:rPr>
                <w:rFonts w:cs="Arial"/>
                <w:b/>
                <w:bCs/>
                <w:sz w:val="16"/>
                <w:szCs w:val="16"/>
              </w:rPr>
            </w:pPr>
          </w:p>
        </w:tc>
        <w:tc>
          <w:tcPr>
            <w:tcW w:w="587" w:type="pct"/>
            <w:tcBorders>
              <w:left w:val="nil"/>
              <w:bottom w:val="nil"/>
              <w:right w:val="nil"/>
            </w:tcBorders>
            <w:vAlign w:val="bottom"/>
            <w:hideMark/>
          </w:tcPr>
          <w:p w14:paraId="34075EF0"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77" w:firstLine="14"/>
              <w:jc w:val="center"/>
              <w:rPr>
                <w:rFonts w:eastAsia="Calibri" w:cs="Arial"/>
                <w:sz w:val="16"/>
                <w:szCs w:val="16"/>
              </w:rPr>
            </w:pPr>
            <w:r w:rsidRPr="004519FB">
              <w:rPr>
                <w:rFonts w:eastAsia="Calibri" w:cs="Arial"/>
                <w:sz w:val="16"/>
                <w:szCs w:val="16"/>
              </w:rPr>
              <w:t>Carrying amount</w:t>
            </w:r>
          </w:p>
        </w:tc>
        <w:tc>
          <w:tcPr>
            <w:tcW w:w="528" w:type="pct"/>
            <w:tcBorders>
              <w:left w:val="nil"/>
              <w:bottom w:val="nil"/>
              <w:right w:val="nil"/>
            </w:tcBorders>
            <w:vAlign w:val="bottom"/>
            <w:hideMark/>
          </w:tcPr>
          <w:p w14:paraId="19D1E1C0"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52" w:type="pct"/>
            <w:vAlign w:val="bottom"/>
          </w:tcPr>
          <w:p w14:paraId="23CE3DF2"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Carrying amount</w:t>
            </w:r>
          </w:p>
        </w:tc>
        <w:tc>
          <w:tcPr>
            <w:tcW w:w="572" w:type="pct"/>
            <w:vAlign w:val="bottom"/>
          </w:tcPr>
          <w:p w14:paraId="3A2B336C"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03" w:type="pct"/>
            <w:vAlign w:val="bottom"/>
            <w:hideMark/>
          </w:tcPr>
          <w:p w14:paraId="26608D27"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 hierarchy</w:t>
            </w:r>
          </w:p>
        </w:tc>
        <w:tc>
          <w:tcPr>
            <w:tcW w:w="1278" w:type="pct"/>
            <w:vAlign w:val="bottom"/>
          </w:tcPr>
          <w:p w14:paraId="6113DF9E" w14:textId="463EDEB8"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inputs used in fair value measurements</w:t>
            </w:r>
          </w:p>
        </w:tc>
      </w:tr>
      <w:tr w:rsidR="00D77B7F" w:rsidRPr="004519FB" w14:paraId="6A75DC63" w14:textId="77777777" w:rsidTr="00717E4C">
        <w:trPr>
          <w:trHeight w:val="20"/>
        </w:trPr>
        <w:tc>
          <w:tcPr>
            <w:tcW w:w="980" w:type="pct"/>
            <w:hideMark/>
          </w:tcPr>
          <w:p w14:paraId="29A7AC11"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u w:val="single"/>
              </w:rPr>
              <w:t>Assets</w:t>
            </w:r>
          </w:p>
        </w:tc>
        <w:tc>
          <w:tcPr>
            <w:tcW w:w="587" w:type="pct"/>
          </w:tcPr>
          <w:p w14:paraId="2080C3D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28" w:type="pct"/>
          </w:tcPr>
          <w:p w14:paraId="06E5193F"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52" w:type="pct"/>
          </w:tcPr>
          <w:p w14:paraId="1E064414"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72" w:type="pct"/>
          </w:tcPr>
          <w:p w14:paraId="716E83F6"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03" w:type="pct"/>
          </w:tcPr>
          <w:p w14:paraId="37C9664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1278" w:type="pct"/>
          </w:tcPr>
          <w:p w14:paraId="4464CF6A"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90"/>
              <w:jc w:val="center"/>
              <w:rPr>
                <w:rFonts w:cs="Arial"/>
                <w:sz w:val="16"/>
                <w:szCs w:val="16"/>
              </w:rPr>
            </w:pPr>
          </w:p>
        </w:tc>
      </w:tr>
      <w:tr w:rsidR="00325C86" w:rsidRPr="004519FB" w14:paraId="4D4B488C" w14:textId="77777777" w:rsidTr="00717E4C">
        <w:trPr>
          <w:trHeight w:val="20"/>
        </w:trPr>
        <w:tc>
          <w:tcPr>
            <w:tcW w:w="980" w:type="pct"/>
            <w:hideMark/>
          </w:tcPr>
          <w:p w14:paraId="4694BBB9"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rPr>
              <w:t>Other financial assets</w:t>
            </w:r>
          </w:p>
        </w:tc>
        <w:tc>
          <w:tcPr>
            <w:tcW w:w="587" w:type="pct"/>
          </w:tcPr>
          <w:p w14:paraId="52F2886A" w14:textId="73A2C072"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2,001</w:t>
            </w:r>
          </w:p>
        </w:tc>
        <w:tc>
          <w:tcPr>
            <w:tcW w:w="528" w:type="pct"/>
          </w:tcPr>
          <w:p w14:paraId="3D682D0A" w14:textId="45BDC1AF"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2,000</w:t>
            </w:r>
          </w:p>
        </w:tc>
        <w:tc>
          <w:tcPr>
            <w:tcW w:w="552" w:type="pct"/>
          </w:tcPr>
          <w:p w14:paraId="6094AD00" w14:textId="3FD6BABD"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1,998</w:t>
            </w:r>
          </w:p>
        </w:tc>
        <w:tc>
          <w:tcPr>
            <w:tcW w:w="572" w:type="pct"/>
          </w:tcPr>
          <w:p w14:paraId="42BDC712" w14:textId="2BC6C88B"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2,041</w:t>
            </w:r>
          </w:p>
        </w:tc>
        <w:tc>
          <w:tcPr>
            <w:tcW w:w="503" w:type="pct"/>
          </w:tcPr>
          <w:p w14:paraId="058AD0DD"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78" w:type="pct"/>
          </w:tcPr>
          <w:p w14:paraId="397B612A"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0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r w:rsidR="00325C86" w:rsidRPr="004519FB" w14:paraId="59CC4C75" w14:textId="77777777" w:rsidTr="00717E4C">
        <w:trPr>
          <w:trHeight w:val="20"/>
        </w:trPr>
        <w:tc>
          <w:tcPr>
            <w:tcW w:w="980" w:type="pct"/>
          </w:tcPr>
          <w:p w14:paraId="5C2AF6DA"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u w:val="single"/>
                <w:cs/>
              </w:rPr>
            </w:pPr>
            <w:r w:rsidRPr="004519FB">
              <w:rPr>
                <w:rFonts w:eastAsia="Calibri" w:cs="Arial"/>
                <w:sz w:val="16"/>
                <w:szCs w:val="16"/>
                <w:u w:val="single"/>
              </w:rPr>
              <w:t>Liabilities</w:t>
            </w:r>
          </w:p>
        </w:tc>
        <w:tc>
          <w:tcPr>
            <w:tcW w:w="587" w:type="pct"/>
          </w:tcPr>
          <w:p w14:paraId="774CFAC9"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28" w:type="pct"/>
          </w:tcPr>
          <w:p w14:paraId="5F3DD8F2"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52" w:type="pct"/>
          </w:tcPr>
          <w:p w14:paraId="62B8935B"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72" w:type="pct"/>
          </w:tcPr>
          <w:p w14:paraId="5DF9E2EC"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03" w:type="pct"/>
          </w:tcPr>
          <w:p w14:paraId="568361E8"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78" w:type="pct"/>
          </w:tcPr>
          <w:p w14:paraId="094FE9E3"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p>
        </w:tc>
      </w:tr>
      <w:tr w:rsidR="00325C86" w:rsidRPr="004519FB" w14:paraId="5E2C3B66" w14:textId="77777777" w:rsidTr="00717E4C">
        <w:trPr>
          <w:trHeight w:val="20"/>
        </w:trPr>
        <w:tc>
          <w:tcPr>
            <w:tcW w:w="980" w:type="pct"/>
            <w:hideMark/>
          </w:tcPr>
          <w:p w14:paraId="0D9DF7AD"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rPr>
              <w:t>Long-term debentures</w:t>
            </w:r>
          </w:p>
        </w:tc>
        <w:tc>
          <w:tcPr>
            <w:tcW w:w="587" w:type="pct"/>
          </w:tcPr>
          <w:p w14:paraId="00337328" w14:textId="6913BE9C"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47,446,661</w:t>
            </w:r>
          </w:p>
        </w:tc>
        <w:tc>
          <w:tcPr>
            <w:tcW w:w="528" w:type="pct"/>
          </w:tcPr>
          <w:p w14:paraId="50D567B3" w14:textId="3E81C94F" w:rsidR="00325C86" w:rsidRPr="004519FB" w:rsidRDefault="00E84DB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4</w:t>
            </w:r>
            <w:r w:rsidR="00087B82" w:rsidRPr="004519FB">
              <w:rPr>
                <w:rFonts w:cs="Arial"/>
                <w:sz w:val="16"/>
                <w:szCs w:val="16"/>
              </w:rPr>
              <w:t>7,391,897</w:t>
            </w:r>
          </w:p>
        </w:tc>
        <w:tc>
          <w:tcPr>
            <w:tcW w:w="552" w:type="pct"/>
          </w:tcPr>
          <w:p w14:paraId="25F81147" w14:textId="040834D9"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45,456,256</w:t>
            </w:r>
          </w:p>
        </w:tc>
        <w:tc>
          <w:tcPr>
            <w:tcW w:w="572" w:type="pct"/>
          </w:tcPr>
          <w:p w14:paraId="38BB8B17" w14:textId="49E00CB9"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45,553,792</w:t>
            </w:r>
          </w:p>
        </w:tc>
        <w:tc>
          <w:tcPr>
            <w:tcW w:w="503" w:type="pct"/>
          </w:tcPr>
          <w:p w14:paraId="0DD3B0F9"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78" w:type="pct"/>
          </w:tcPr>
          <w:p w14:paraId="0D38FC1A" w14:textId="77777777" w:rsidR="00325C86" w:rsidRPr="004519FB" w:rsidRDefault="00325C8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bl>
    <w:p w14:paraId="61EF9C9B" w14:textId="77777777" w:rsidR="008B63E7" w:rsidRPr="004519FB" w:rsidRDefault="008B63E7" w:rsidP="004519FB">
      <w:pPr>
        <w:spacing w:line="310" w:lineRule="exact"/>
        <w:rPr>
          <w:rFonts w:cs="Arial"/>
          <w:sz w:val="16"/>
          <w:szCs w:val="16"/>
        </w:rPr>
      </w:pPr>
    </w:p>
    <w:tbl>
      <w:tblPr>
        <w:tblW w:w="5129" w:type="pct"/>
        <w:tblInd w:w="18" w:type="dxa"/>
        <w:tblLayout w:type="fixed"/>
        <w:tblLook w:val="04A0" w:firstRow="1" w:lastRow="0" w:firstColumn="1" w:lastColumn="0" w:noHBand="0" w:noVBand="1"/>
      </w:tblPr>
      <w:tblGrid>
        <w:gridCol w:w="1829"/>
        <w:gridCol w:w="1123"/>
        <w:gridCol w:w="996"/>
        <w:gridCol w:w="1079"/>
        <w:gridCol w:w="1079"/>
        <w:gridCol w:w="986"/>
        <w:gridCol w:w="2392"/>
      </w:tblGrid>
      <w:tr w:rsidR="00D77B7F" w:rsidRPr="004519FB" w14:paraId="370F91A1" w14:textId="77777777" w:rsidTr="009B1FE5">
        <w:trPr>
          <w:trHeight w:val="20"/>
        </w:trPr>
        <w:tc>
          <w:tcPr>
            <w:tcW w:w="964" w:type="pct"/>
          </w:tcPr>
          <w:p w14:paraId="4057DD5F"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36" w:type="pct"/>
            <w:gridSpan w:val="6"/>
          </w:tcPr>
          <w:p w14:paraId="5395DB6C"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right"/>
              <w:rPr>
                <w:rFonts w:eastAsia="Calibri" w:cs="Arial"/>
                <w:sz w:val="16"/>
                <w:szCs w:val="16"/>
              </w:rPr>
            </w:pPr>
            <w:r w:rsidRPr="004519FB">
              <w:rPr>
                <w:rFonts w:eastAsia="Calibri" w:cs="Arial"/>
                <w:sz w:val="16"/>
                <w:szCs w:val="16"/>
              </w:rPr>
              <w:t>(Unit: Thousand Baht)</w:t>
            </w:r>
          </w:p>
        </w:tc>
      </w:tr>
      <w:tr w:rsidR="00CF438C" w:rsidRPr="004519FB" w14:paraId="38501A9C" w14:textId="77777777" w:rsidTr="009B1FE5">
        <w:trPr>
          <w:trHeight w:val="20"/>
        </w:trPr>
        <w:tc>
          <w:tcPr>
            <w:tcW w:w="964" w:type="pct"/>
          </w:tcPr>
          <w:p w14:paraId="6B52ADB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36" w:type="pct"/>
            <w:gridSpan w:val="6"/>
          </w:tcPr>
          <w:p w14:paraId="5DDE6831"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Separate financial statements</w:t>
            </w:r>
          </w:p>
        </w:tc>
      </w:tr>
      <w:tr w:rsidR="00D77B7F" w:rsidRPr="004519FB" w14:paraId="17A23D6E" w14:textId="77777777" w:rsidTr="002042F2">
        <w:trPr>
          <w:trHeight w:val="20"/>
        </w:trPr>
        <w:tc>
          <w:tcPr>
            <w:tcW w:w="964" w:type="pct"/>
          </w:tcPr>
          <w:p w14:paraId="7419A158"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1117" w:type="pct"/>
            <w:gridSpan w:val="2"/>
            <w:vAlign w:val="bottom"/>
            <w:hideMark/>
          </w:tcPr>
          <w:p w14:paraId="164FA289" w14:textId="52604F32"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31 December 202</w:t>
            </w:r>
            <w:r w:rsidR="00717E4C" w:rsidRPr="004519FB">
              <w:rPr>
                <w:rFonts w:eastAsia="Calibri" w:cs="Arial"/>
                <w:sz w:val="16"/>
                <w:szCs w:val="16"/>
              </w:rPr>
              <w:t>3</w:t>
            </w:r>
          </w:p>
        </w:tc>
        <w:tc>
          <w:tcPr>
            <w:tcW w:w="1138" w:type="pct"/>
            <w:gridSpan w:val="2"/>
          </w:tcPr>
          <w:p w14:paraId="081B1519" w14:textId="3E773006"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31 December 202</w:t>
            </w:r>
            <w:r w:rsidR="00717E4C" w:rsidRPr="004519FB">
              <w:rPr>
                <w:rFonts w:eastAsia="Calibri" w:cs="Arial"/>
                <w:sz w:val="16"/>
                <w:szCs w:val="16"/>
              </w:rPr>
              <w:t>2</w:t>
            </w:r>
          </w:p>
        </w:tc>
        <w:tc>
          <w:tcPr>
            <w:tcW w:w="520" w:type="pct"/>
            <w:vAlign w:val="bottom"/>
            <w:hideMark/>
          </w:tcPr>
          <w:p w14:paraId="120523D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61" w:type="pct"/>
            <w:vAlign w:val="bottom"/>
          </w:tcPr>
          <w:p w14:paraId="6A3BEA8E" w14:textId="14A26C51" w:rsidR="00CF438C" w:rsidRPr="004519FB" w:rsidRDefault="002042F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Valuation techniques and key</w:t>
            </w:r>
          </w:p>
        </w:tc>
      </w:tr>
      <w:tr w:rsidR="009B1FE5" w:rsidRPr="004519FB" w14:paraId="24C2A849" w14:textId="77777777" w:rsidTr="002042F2">
        <w:trPr>
          <w:trHeight w:val="20"/>
        </w:trPr>
        <w:tc>
          <w:tcPr>
            <w:tcW w:w="964" w:type="pct"/>
          </w:tcPr>
          <w:p w14:paraId="461B5165"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jc w:val="center"/>
              <w:rPr>
                <w:rFonts w:cs="Arial"/>
                <w:b/>
                <w:bCs/>
                <w:sz w:val="16"/>
                <w:szCs w:val="16"/>
              </w:rPr>
            </w:pPr>
          </w:p>
        </w:tc>
        <w:tc>
          <w:tcPr>
            <w:tcW w:w="592" w:type="pct"/>
            <w:tcBorders>
              <w:left w:val="nil"/>
              <w:bottom w:val="nil"/>
              <w:right w:val="nil"/>
            </w:tcBorders>
            <w:vAlign w:val="bottom"/>
            <w:hideMark/>
          </w:tcPr>
          <w:p w14:paraId="210E5E85"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77" w:firstLine="14"/>
              <w:jc w:val="center"/>
              <w:rPr>
                <w:rFonts w:eastAsia="Calibri" w:cs="Arial"/>
                <w:sz w:val="16"/>
                <w:szCs w:val="16"/>
              </w:rPr>
            </w:pPr>
            <w:r w:rsidRPr="004519FB">
              <w:rPr>
                <w:rFonts w:eastAsia="Calibri" w:cs="Arial"/>
                <w:sz w:val="16"/>
                <w:szCs w:val="16"/>
              </w:rPr>
              <w:t>Carrying amount</w:t>
            </w:r>
          </w:p>
        </w:tc>
        <w:tc>
          <w:tcPr>
            <w:tcW w:w="525" w:type="pct"/>
            <w:tcBorders>
              <w:left w:val="nil"/>
              <w:bottom w:val="nil"/>
              <w:right w:val="nil"/>
            </w:tcBorders>
            <w:vAlign w:val="bottom"/>
            <w:hideMark/>
          </w:tcPr>
          <w:p w14:paraId="3F4CCB17"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69" w:type="pct"/>
            <w:vAlign w:val="bottom"/>
          </w:tcPr>
          <w:p w14:paraId="001802BB"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Carrying amount</w:t>
            </w:r>
          </w:p>
        </w:tc>
        <w:tc>
          <w:tcPr>
            <w:tcW w:w="569" w:type="pct"/>
            <w:vAlign w:val="bottom"/>
          </w:tcPr>
          <w:p w14:paraId="342D7D73"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20" w:type="pct"/>
            <w:vAlign w:val="bottom"/>
            <w:hideMark/>
          </w:tcPr>
          <w:p w14:paraId="5032837D"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 hierarchy</w:t>
            </w:r>
          </w:p>
        </w:tc>
        <w:tc>
          <w:tcPr>
            <w:tcW w:w="1261" w:type="pct"/>
            <w:vAlign w:val="bottom"/>
          </w:tcPr>
          <w:p w14:paraId="3CEB2A4D" w14:textId="1E82A28B"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inputs used in fair value measurements</w:t>
            </w:r>
          </w:p>
        </w:tc>
      </w:tr>
      <w:tr w:rsidR="009B1FE5" w:rsidRPr="004519FB" w14:paraId="2FEC9575" w14:textId="77777777" w:rsidTr="002042F2">
        <w:trPr>
          <w:trHeight w:val="20"/>
        </w:trPr>
        <w:tc>
          <w:tcPr>
            <w:tcW w:w="964" w:type="pct"/>
            <w:hideMark/>
          </w:tcPr>
          <w:p w14:paraId="5ABEC9F7"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u w:val="single"/>
              </w:rPr>
              <w:t>Assets</w:t>
            </w:r>
          </w:p>
        </w:tc>
        <w:tc>
          <w:tcPr>
            <w:tcW w:w="592" w:type="pct"/>
          </w:tcPr>
          <w:p w14:paraId="6456F394"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25" w:type="pct"/>
          </w:tcPr>
          <w:p w14:paraId="76CB4F5A"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69" w:type="pct"/>
          </w:tcPr>
          <w:p w14:paraId="70B020AF"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69" w:type="pct"/>
          </w:tcPr>
          <w:p w14:paraId="2FE2D67B"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20" w:type="pct"/>
          </w:tcPr>
          <w:p w14:paraId="2C4AFEBB"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1261" w:type="pct"/>
          </w:tcPr>
          <w:p w14:paraId="541B21CD"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90"/>
              <w:jc w:val="center"/>
              <w:rPr>
                <w:rFonts w:cs="Arial"/>
                <w:sz w:val="16"/>
                <w:szCs w:val="16"/>
              </w:rPr>
            </w:pPr>
          </w:p>
        </w:tc>
      </w:tr>
      <w:tr w:rsidR="0069411F" w:rsidRPr="004519FB" w14:paraId="4700AC55" w14:textId="77777777" w:rsidTr="002042F2">
        <w:trPr>
          <w:trHeight w:val="20"/>
        </w:trPr>
        <w:tc>
          <w:tcPr>
            <w:tcW w:w="964" w:type="pct"/>
            <w:hideMark/>
          </w:tcPr>
          <w:p w14:paraId="222E7722"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rPr>
              <w:t>Other financial assets</w:t>
            </w:r>
          </w:p>
        </w:tc>
        <w:tc>
          <w:tcPr>
            <w:tcW w:w="592" w:type="pct"/>
          </w:tcPr>
          <w:p w14:paraId="6B9D0DB8" w14:textId="7D589EF5"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1,991</w:t>
            </w:r>
          </w:p>
        </w:tc>
        <w:tc>
          <w:tcPr>
            <w:tcW w:w="525" w:type="pct"/>
          </w:tcPr>
          <w:p w14:paraId="032438CB" w14:textId="4BD72406"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1,987</w:t>
            </w:r>
          </w:p>
        </w:tc>
        <w:tc>
          <w:tcPr>
            <w:tcW w:w="569" w:type="pct"/>
          </w:tcPr>
          <w:p w14:paraId="1FA37B6C" w14:textId="2F8AF3A0"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1,988</w:t>
            </w:r>
          </w:p>
        </w:tc>
        <w:tc>
          <w:tcPr>
            <w:tcW w:w="569" w:type="pct"/>
          </w:tcPr>
          <w:p w14:paraId="5DC29023" w14:textId="00B114D4"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2,029</w:t>
            </w:r>
          </w:p>
        </w:tc>
        <w:tc>
          <w:tcPr>
            <w:tcW w:w="520" w:type="pct"/>
          </w:tcPr>
          <w:p w14:paraId="0C207E83"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61" w:type="pct"/>
          </w:tcPr>
          <w:p w14:paraId="55A21B5D"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r w:rsidR="0069411F" w:rsidRPr="004519FB" w14:paraId="0D41D5E2" w14:textId="77777777" w:rsidTr="002042F2">
        <w:trPr>
          <w:trHeight w:val="20"/>
        </w:trPr>
        <w:tc>
          <w:tcPr>
            <w:tcW w:w="964" w:type="pct"/>
          </w:tcPr>
          <w:p w14:paraId="7FE001C8"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u w:val="single"/>
                <w:cs/>
              </w:rPr>
            </w:pPr>
            <w:r w:rsidRPr="004519FB">
              <w:rPr>
                <w:rFonts w:eastAsia="Calibri" w:cs="Arial"/>
                <w:sz w:val="16"/>
                <w:szCs w:val="16"/>
                <w:u w:val="single"/>
              </w:rPr>
              <w:t>Liabilities</w:t>
            </w:r>
          </w:p>
        </w:tc>
        <w:tc>
          <w:tcPr>
            <w:tcW w:w="592" w:type="pct"/>
          </w:tcPr>
          <w:p w14:paraId="4FB14BBE"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25" w:type="pct"/>
          </w:tcPr>
          <w:p w14:paraId="5FB39C0D"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69" w:type="pct"/>
          </w:tcPr>
          <w:p w14:paraId="08768B5F"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69" w:type="pct"/>
          </w:tcPr>
          <w:p w14:paraId="46CD7D86"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20" w:type="pct"/>
          </w:tcPr>
          <w:p w14:paraId="5455587E"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61" w:type="pct"/>
          </w:tcPr>
          <w:p w14:paraId="6930B94E"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p>
        </w:tc>
      </w:tr>
      <w:tr w:rsidR="0069411F" w:rsidRPr="004519FB" w14:paraId="6B943E3A" w14:textId="77777777" w:rsidTr="002042F2">
        <w:trPr>
          <w:trHeight w:val="20"/>
        </w:trPr>
        <w:tc>
          <w:tcPr>
            <w:tcW w:w="964" w:type="pct"/>
            <w:hideMark/>
          </w:tcPr>
          <w:p w14:paraId="31B6EBD6" w14:textId="42C5AFAF" w:rsidR="0069411F" w:rsidRPr="004519FB" w:rsidRDefault="0069411F" w:rsidP="00037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60" w:hanging="21"/>
              <w:rPr>
                <w:rFonts w:eastAsia="Calibri" w:cs="Arial"/>
                <w:sz w:val="16"/>
                <w:szCs w:val="16"/>
              </w:rPr>
            </w:pPr>
            <w:r w:rsidRPr="004519FB">
              <w:rPr>
                <w:rFonts w:eastAsia="Calibri" w:cs="Arial"/>
                <w:sz w:val="16"/>
                <w:szCs w:val="16"/>
              </w:rPr>
              <w:t>Long-term debentures</w:t>
            </w:r>
          </w:p>
        </w:tc>
        <w:tc>
          <w:tcPr>
            <w:tcW w:w="592" w:type="pct"/>
          </w:tcPr>
          <w:p w14:paraId="51823513" w14:textId="178DE04F"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47,446,661</w:t>
            </w:r>
          </w:p>
        </w:tc>
        <w:tc>
          <w:tcPr>
            <w:tcW w:w="525" w:type="pct"/>
          </w:tcPr>
          <w:p w14:paraId="0B3B0CEC" w14:textId="6622BB96" w:rsidR="0069411F" w:rsidRPr="004519FB" w:rsidRDefault="00087B8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47,391,897</w:t>
            </w:r>
          </w:p>
        </w:tc>
        <w:tc>
          <w:tcPr>
            <w:tcW w:w="569" w:type="pct"/>
          </w:tcPr>
          <w:p w14:paraId="736B663D" w14:textId="2478A903"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45,456,256</w:t>
            </w:r>
          </w:p>
        </w:tc>
        <w:tc>
          <w:tcPr>
            <w:tcW w:w="569" w:type="pct"/>
          </w:tcPr>
          <w:p w14:paraId="7A3E2E50" w14:textId="43F8A112"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45,553,792</w:t>
            </w:r>
          </w:p>
        </w:tc>
        <w:tc>
          <w:tcPr>
            <w:tcW w:w="520" w:type="pct"/>
          </w:tcPr>
          <w:p w14:paraId="3E83B284"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61" w:type="pct"/>
          </w:tcPr>
          <w:p w14:paraId="5D644ABE" w14:textId="77777777" w:rsidR="0069411F" w:rsidRPr="004519FB" w:rsidRDefault="0069411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bl>
    <w:p w14:paraId="4AD36C81" w14:textId="0891F417" w:rsidR="00340D13" w:rsidRPr="00CF754F" w:rsidRDefault="00286B14"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CF754F">
        <w:rPr>
          <w:rFonts w:cs="Arial"/>
          <w:sz w:val="22"/>
          <w:szCs w:val="22"/>
        </w:rPr>
        <w:lastRenderedPageBreak/>
        <w:t>C</w:t>
      </w:r>
      <w:r w:rsidR="00340D13" w:rsidRPr="00CF754F">
        <w:rPr>
          <w:rFonts w:cs="Arial"/>
          <w:sz w:val="22"/>
          <w:szCs w:val="22"/>
        </w:rPr>
        <w:t xml:space="preserve">ash and cash equivalents, </w:t>
      </w:r>
      <w:r w:rsidR="002042F2" w:rsidRPr="00CF754F">
        <w:rPr>
          <w:rFonts w:cs="Arial"/>
          <w:sz w:val="22"/>
          <w:szCs w:val="22"/>
        </w:rPr>
        <w:t>short</w:t>
      </w:r>
      <w:r w:rsidR="006E28E4" w:rsidRPr="00CF754F">
        <w:rPr>
          <w:rFonts w:cs="Arial"/>
          <w:sz w:val="22"/>
          <w:szCs w:val="22"/>
        </w:rPr>
        <w:t>-term lending, trade payables</w:t>
      </w:r>
      <w:r w:rsidR="001627E1" w:rsidRPr="00CF754F">
        <w:rPr>
          <w:rFonts w:cs="Arial"/>
          <w:sz w:val="22"/>
          <w:szCs w:val="22"/>
        </w:rPr>
        <w:t>,</w:t>
      </w:r>
      <w:r w:rsidR="006E28E4" w:rsidRPr="00CF754F">
        <w:rPr>
          <w:rFonts w:cs="Arial"/>
          <w:sz w:val="22"/>
          <w:szCs w:val="22"/>
        </w:rPr>
        <w:t xml:space="preserve"> </w:t>
      </w:r>
      <w:r w:rsidR="00340D13" w:rsidRPr="00CF754F">
        <w:rPr>
          <w:rFonts w:cs="Arial"/>
          <w:sz w:val="22"/>
          <w:szCs w:val="22"/>
        </w:rPr>
        <w:t>short-term borrowings</w:t>
      </w:r>
      <w:r w:rsidR="001627E1" w:rsidRPr="00CF754F">
        <w:rPr>
          <w:rFonts w:cs="Arial"/>
          <w:sz w:val="22"/>
          <w:szCs w:val="22"/>
        </w:rPr>
        <w:t>,</w:t>
      </w:r>
      <w:r w:rsidR="00340D13" w:rsidRPr="00CF754F">
        <w:rPr>
          <w:rFonts w:cs="Arial"/>
          <w:sz w:val="22"/>
          <w:szCs w:val="22"/>
        </w:rPr>
        <w:t xml:space="preserve"> long-term borrowings</w:t>
      </w:r>
      <w:r w:rsidR="001627E1" w:rsidRPr="00CF754F">
        <w:rPr>
          <w:rFonts w:cs="Arial"/>
          <w:sz w:val="22"/>
          <w:szCs w:val="22"/>
        </w:rPr>
        <w:t>,</w:t>
      </w:r>
      <w:r w:rsidR="006E28E4" w:rsidRPr="00CF754F">
        <w:rPr>
          <w:rFonts w:cs="Arial"/>
          <w:sz w:val="22"/>
          <w:szCs w:val="22"/>
        </w:rPr>
        <w:t xml:space="preserve"> and lease liabilities</w:t>
      </w:r>
      <w:r w:rsidR="00340D13" w:rsidRPr="00CF754F">
        <w:rPr>
          <w:rFonts w:cs="Arial"/>
          <w:sz w:val="22"/>
          <w:szCs w:val="22"/>
        </w:rPr>
        <w:t xml:space="preserve"> </w:t>
      </w:r>
      <w:r w:rsidRPr="00CF754F">
        <w:rPr>
          <w:rFonts w:cs="Arial"/>
          <w:sz w:val="22"/>
          <w:szCs w:val="22"/>
        </w:rPr>
        <w:t xml:space="preserve">presented the fair value approximating </w:t>
      </w:r>
      <w:r w:rsidR="00340D13" w:rsidRPr="00CF754F">
        <w:rPr>
          <w:rFonts w:cs="Arial"/>
          <w:sz w:val="22"/>
          <w:szCs w:val="22"/>
        </w:rPr>
        <w:t>the carrying amount in the statement of financial position.</w:t>
      </w:r>
    </w:p>
    <w:p w14:paraId="2BF67FD5" w14:textId="70001BDF" w:rsidR="00FC1214" w:rsidRPr="00CF754F" w:rsidRDefault="00286B14"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cs/>
        </w:rPr>
      </w:pPr>
      <w:r w:rsidRPr="00CF754F">
        <w:rPr>
          <w:rFonts w:cs="Arial"/>
          <w:sz w:val="22"/>
          <w:szCs w:val="22"/>
        </w:rPr>
        <w:t>L</w:t>
      </w:r>
      <w:r w:rsidR="00FC1214" w:rsidRPr="00CF754F">
        <w:rPr>
          <w:rFonts w:cs="Arial"/>
          <w:sz w:val="22"/>
          <w:szCs w:val="22"/>
        </w:rPr>
        <w:t xml:space="preserve">oans to customers and </w:t>
      </w:r>
      <w:r w:rsidR="008A79EF" w:rsidRPr="00CF754F">
        <w:rPr>
          <w:rFonts w:cs="Arial"/>
          <w:sz w:val="22"/>
          <w:szCs w:val="22"/>
        </w:rPr>
        <w:t xml:space="preserve">accrued </w:t>
      </w:r>
      <w:r w:rsidR="00FC1214" w:rsidRPr="00CF754F">
        <w:rPr>
          <w:rFonts w:cs="Arial"/>
          <w:sz w:val="22"/>
          <w:szCs w:val="22"/>
        </w:rPr>
        <w:t>interest receivables, net</w:t>
      </w:r>
      <w:r w:rsidRPr="00CF754F">
        <w:rPr>
          <w:rFonts w:cs="Arial"/>
          <w:sz w:val="22"/>
          <w:szCs w:val="22"/>
        </w:rPr>
        <w:t xml:space="preserve"> presented the fair value approximating</w:t>
      </w:r>
      <w:r w:rsidR="00FC1214" w:rsidRPr="00CF754F">
        <w:rPr>
          <w:rFonts w:cs="Arial"/>
          <w:sz w:val="22"/>
          <w:szCs w:val="22"/>
        </w:rPr>
        <w:t xml:space="preserve"> the carrying amount in the statement of financial position less allowance for expected credit loss.</w:t>
      </w:r>
    </w:p>
    <w:p w14:paraId="2A92E898" w14:textId="010C9923" w:rsidR="00727AEE" w:rsidRDefault="00B325E7"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bookmarkStart w:id="34" w:name="_Hlk122210853"/>
      <w:r w:rsidRPr="00CF754F">
        <w:rPr>
          <w:rFonts w:cs="Arial"/>
          <w:sz w:val="22"/>
          <w:szCs w:val="22"/>
        </w:rPr>
        <w:t xml:space="preserve">The fair value hierarchy of financial assets and liabilities as at 31 December </w:t>
      </w:r>
      <w:r w:rsidR="00921C4B" w:rsidRPr="00CF754F">
        <w:rPr>
          <w:rFonts w:cs="Arial"/>
          <w:sz w:val="22"/>
          <w:szCs w:val="22"/>
        </w:rPr>
        <w:t>20</w:t>
      </w:r>
      <w:r w:rsidRPr="00CF754F">
        <w:rPr>
          <w:rFonts w:cs="Arial"/>
          <w:sz w:val="22"/>
          <w:szCs w:val="22"/>
        </w:rPr>
        <w:t>2</w:t>
      </w:r>
      <w:r w:rsidR="00717E4C" w:rsidRPr="00CF754F">
        <w:rPr>
          <w:rFonts w:cs="Arial"/>
          <w:sz w:val="22"/>
          <w:szCs w:val="22"/>
        </w:rPr>
        <w:t>3</w:t>
      </w:r>
      <w:r w:rsidRPr="00CF754F">
        <w:rPr>
          <w:rFonts w:cs="Arial"/>
          <w:sz w:val="22"/>
          <w:szCs w:val="22"/>
          <w:cs/>
        </w:rPr>
        <w:t xml:space="preserve"> </w:t>
      </w:r>
      <w:r w:rsidRPr="00CF754F">
        <w:rPr>
          <w:rFonts w:cs="Arial"/>
          <w:sz w:val="22"/>
          <w:szCs w:val="22"/>
        </w:rPr>
        <w:t xml:space="preserve">and </w:t>
      </w:r>
      <w:r w:rsidR="00921C4B" w:rsidRPr="00CF754F">
        <w:rPr>
          <w:rFonts w:cs="Arial"/>
          <w:sz w:val="22"/>
          <w:szCs w:val="22"/>
        </w:rPr>
        <w:t>202</w:t>
      </w:r>
      <w:r w:rsidR="00717E4C" w:rsidRPr="00CF754F">
        <w:rPr>
          <w:rFonts w:cs="Arial"/>
          <w:sz w:val="22"/>
          <w:szCs w:val="22"/>
        </w:rPr>
        <w:t>2</w:t>
      </w:r>
      <w:r w:rsidRPr="00CF754F">
        <w:rPr>
          <w:rFonts w:cs="Arial"/>
          <w:sz w:val="22"/>
          <w:szCs w:val="22"/>
          <w:cs/>
        </w:rPr>
        <w:t xml:space="preserve"> </w:t>
      </w:r>
      <w:r w:rsidRPr="00CF754F">
        <w:rPr>
          <w:rFonts w:cs="Arial"/>
          <w:sz w:val="22"/>
          <w:szCs w:val="22"/>
        </w:rPr>
        <w:t>is as specified in Note</w:t>
      </w:r>
      <w:r w:rsidR="001627E1" w:rsidRPr="00CF754F">
        <w:rPr>
          <w:rFonts w:cs="Arial"/>
          <w:sz w:val="22"/>
          <w:szCs w:val="22"/>
        </w:rPr>
        <w:t>s</w:t>
      </w:r>
      <w:r w:rsidRPr="00CF754F">
        <w:rPr>
          <w:rFonts w:cs="Arial"/>
          <w:sz w:val="22"/>
          <w:szCs w:val="22"/>
        </w:rPr>
        <w:t xml:space="preserve"> 4.14 to the </w:t>
      </w:r>
      <w:r w:rsidR="006E28E4" w:rsidRPr="00CF754F">
        <w:rPr>
          <w:rFonts w:cs="Arial"/>
          <w:sz w:val="22"/>
          <w:szCs w:val="22"/>
        </w:rPr>
        <w:t xml:space="preserve">consolidated </w:t>
      </w:r>
      <w:r w:rsidRPr="00CF754F">
        <w:rPr>
          <w:rFonts w:cs="Arial"/>
          <w:sz w:val="22"/>
          <w:szCs w:val="22"/>
        </w:rPr>
        <w:t xml:space="preserve">financial statements. </w:t>
      </w:r>
      <w:r w:rsidR="00727AEE" w:rsidRPr="00CF754F">
        <w:rPr>
          <w:rFonts w:cs="Arial"/>
          <w:sz w:val="22"/>
          <w:szCs w:val="22"/>
        </w:rPr>
        <w:t xml:space="preserve">During the current year, </w:t>
      </w:r>
      <w:r w:rsidR="006E28E4" w:rsidRPr="00CF754F">
        <w:rPr>
          <w:rFonts w:cs="Arial"/>
          <w:sz w:val="22"/>
          <w:szCs w:val="22"/>
        </w:rPr>
        <w:t xml:space="preserve">the Group has </w:t>
      </w:r>
      <w:r w:rsidR="008A79EF" w:rsidRPr="00CF754F">
        <w:rPr>
          <w:rFonts w:cs="Arial"/>
          <w:sz w:val="22"/>
          <w:szCs w:val="22"/>
        </w:rPr>
        <w:t>no changes in the</w:t>
      </w:r>
      <w:r w:rsidR="006E28E4" w:rsidRPr="00CF754F">
        <w:rPr>
          <w:rFonts w:cs="Arial"/>
          <w:sz w:val="22"/>
          <w:szCs w:val="22"/>
        </w:rPr>
        <w:t xml:space="preserve"> fair value hierarchy</w:t>
      </w:r>
      <w:r w:rsidR="00727AEE" w:rsidRPr="00CF754F">
        <w:rPr>
          <w:rFonts w:cs="Arial"/>
          <w:sz w:val="22"/>
          <w:szCs w:val="22"/>
        </w:rPr>
        <w:t>.</w:t>
      </w:r>
    </w:p>
    <w:p w14:paraId="21C974A6" w14:textId="22CDADE4" w:rsidR="00687E5F" w:rsidRPr="00387960" w:rsidRDefault="00687E5F" w:rsidP="00687E5F">
      <w:pPr>
        <w:pStyle w:val="Heading1"/>
        <w:numPr>
          <w:ilvl w:val="0"/>
          <w:numId w:val="38"/>
        </w:numPr>
        <w:spacing w:before="80" w:after="80" w:line="360" w:lineRule="exact"/>
        <w:ind w:left="547" w:hanging="547"/>
        <w:rPr>
          <w:rFonts w:cs="Arial"/>
          <w:sz w:val="22"/>
          <w:szCs w:val="22"/>
          <w:u w:val="none"/>
        </w:rPr>
      </w:pPr>
      <w:bookmarkStart w:id="35" w:name="_Toc101339260"/>
      <w:bookmarkStart w:id="36" w:name="_Toc101339430"/>
      <w:bookmarkStart w:id="37" w:name="_Toc141198387"/>
      <w:bookmarkStart w:id="38" w:name="_Toc158146839"/>
      <w:r w:rsidRPr="00387960">
        <w:rPr>
          <w:rFonts w:cs="Arial"/>
          <w:sz w:val="22"/>
          <w:szCs w:val="22"/>
          <w:u w:val="none"/>
        </w:rPr>
        <w:t xml:space="preserve">Coronavirus Disease </w:t>
      </w:r>
      <w:r w:rsidRPr="00387960">
        <w:rPr>
          <w:rFonts w:cs="Arial"/>
          <w:sz w:val="22"/>
          <w:szCs w:val="22"/>
          <w:u w:val="none"/>
          <w:cs/>
        </w:rPr>
        <w:t xml:space="preserve">2019 </w:t>
      </w:r>
      <w:r w:rsidRPr="00387960">
        <w:rPr>
          <w:rFonts w:cs="Arial"/>
          <w:sz w:val="22"/>
          <w:szCs w:val="22"/>
          <w:u w:val="none"/>
        </w:rPr>
        <w:t>Pandemic (COVID-</w:t>
      </w:r>
      <w:r w:rsidRPr="00387960">
        <w:rPr>
          <w:rFonts w:cs="Arial"/>
          <w:sz w:val="22"/>
          <w:szCs w:val="22"/>
          <w:u w:val="none"/>
          <w:cs/>
        </w:rPr>
        <w:t>19)</w:t>
      </w:r>
      <w:bookmarkEnd w:id="35"/>
      <w:bookmarkEnd w:id="36"/>
      <w:bookmarkEnd w:id="37"/>
      <w:bookmarkEnd w:id="38"/>
    </w:p>
    <w:p w14:paraId="488CC2DF" w14:textId="77777777" w:rsidR="00687E5F" w:rsidRPr="00387960" w:rsidRDefault="00687E5F" w:rsidP="0068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80" w:after="80" w:line="360" w:lineRule="exact"/>
        <w:ind w:left="547" w:right="72"/>
        <w:jc w:val="thaiDistribute"/>
        <w:rPr>
          <w:rFonts w:cs="Arial"/>
          <w:sz w:val="22"/>
          <w:szCs w:val="22"/>
        </w:rPr>
      </w:pPr>
      <w:bookmarkStart w:id="39" w:name="_Hlk101343676"/>
      <w:r w:rsidRPr="00387960">
        <w:rPr>
          <w:rFonts w:cs="Arial"/>
          <w:sz w:val="22"/>
          <w:szCs w:val="22"/>
        </w:rPr>
        <w:t>The COVID-19 pandemic resulted in the economic impact, including public income and the ability to pay debt of debtors. The Bank of Thailand announced the relief measures to assist credit customers affected by the COVID-19 pandemic. The Group has considered to provide supports to customers following the relief measures for loans to customers affected from the impact of COVID-19 continuously which consistent with</w:t>
      </w:r>
      <w:r w:rsidRPr="00387960">
        <w:rPr>
          <w:rFonts w:cs="Arial"/>
          <w:sz w:val="22"/>
          <w:szCs w:val="22"/>
          <w:cs/>
        </w:rPr>
        <w:t xml:space="preserve"> </w:t>
      </w:r>
      <w:r w:rsidRPr="00387960">
        <w:rPr>
          <w:rFonts w:cs="Arial"/>
          <w:sz w:val="22"/>
          <w:szCs w:val="22"/>
        </w:rPr>
        <w:t>the announcement of the Bank of Thailand, for example, the reduction of the minimum repayment, the reduction of interest rate, extending credit limit, postponement of installment payment, and replacement of low-interest rate long-term loans.</w:t>
      </w:r>
    </w:p>
    <w:bookmarkEnd w:id="39"/>
    <w:p w14:paraId="5B1CB230" w14:textId="77777777" w:rsidR="00687E5F" w:rsidRPr="00387960" w:rsidRDefault="00687E5F" w:rsidP="0068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80" w:after="80" w:line="360" w:lineRule="exact"/>
        <w:ind w:left="547" w:right="72"/>
        <w:jc w:val="thaiDistribute"/>
        <w:rPr>
          <w:rFonts w:cs="Arial"/>
          <w:sz w:val="22"/>
          <w:szCs w:val="22"/>
        </w:rPr>
      </w:pPr>
      <w:r w:rsidRPr="00387960">
        <w:rPr>
          <w:rFonts w:cs="Arial"/>
          <w:sz w:val="22"/>
          <w:szCs w:val="22"/>
        </w:rPr>
        <w:t>The Group closely monitors the pandemic situation and reasonably estimate the potential impact to the Group. The Group’s management believes that the Group will be able to continue as a going concern and meet their obligations as these fall due.</w:t>
      </w:r>
    </w:p>
    <w:p w14:paraId="561A9646" w14:textId="0EB08A59" w:rsidR="00A04277" w:rsidRPr="00CF754F" w:rsidRDefault="00A04277" w:rsidP="009A5311">
      <w:pPr>
        <w:pStyle w:val="Heading1"/>
        <w:numPr>
          <w:ilvl w:val="0"/>
          <w:numId w:val="38"/>
        </w:numPr>
        <w:spacing w:before="80" w:after="80" w:line="360" w:lineRule="exact"/>
        <w:ind w:left="547" w:hanging="547"/>
        <w:rPr>
          <w:rFonts w:cs="Arial"/>
          <w:sz w:val="22"/>
          <w:szCs w:val="22"/>
          <w:u w:val="none"/>
        </w:rPr>
      </w:pPr>
      <w:bookmarkStart w:id="40" w:name="_Toc125531397"/>
      <w:bookmarkStart w:id="41" w:name="_Toc158146840"/>
      <w:bookmarkEnd w:id="34"/>
      <w:r w:rsidRPr="00CF754F">
        <w:rPr>
          <w:rFonts w:cs="Arial"/>
          <w:sz w:val="22"/>
          <w:szCs w:val="22"/>
          <w:u w:val="none"/>
        </w:rPr>
        <w:t>Commitment and contingent liabilities</w:t>
      </w:r>
      <w:bookmarkEnd w:id="40"/>
      <w:bookmarkEnd w:id="41"/>
    </w:p>
    <w:p w14:paraId="5503DDCF" w14:textId="03D0FFE6" w:rsidR="00A04277" w:rsidRPr="00CF754F" w:rsidRDefault="00687E5F"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2"/>
          <w:szCs w:val="22"/>
        </w:rPr>
      </w:pPr>
      <w:r>
        <w:rPr>
          <w:rFonts w:cs="Arial"/>
          <w:sz w:val="22"/>
          <w:szCs w:val="22"/>
        </w:rPr>
        <w:t>30</w:t>
      </w:r>
      <w:r w:rsidR="00A04277" w:rsidRPr="00CF754F">
        <w:rPr>
          <w:rFonts w:cs="Arial"/>
          <w:sz w:val="22"/>
          <w:szCs w:val="22"/>
        </w:rPr>
        <w:t>.1</w:t>
      </w:r>
      <w:r w:rsidR="00A04277" w:rsidRPr="00CF754F">
        <w:rPr>
          <w:rFonts w:cs="Arial"/>
          <w:sz w:val="22"/>
          <w:szCs w:val="22"/>
        </w:rPr>
        <w:tab/>
        <w:t>Leases commitment</w:t>
      </w:r>
    </w:p>
    <w:p w14:paraId="10613B00" w14:textId="1FF5E8BA" w:rsidR="00A04277" w:rsidRPr="00CF754F" w:rsidRDefault="00A0427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547"/>
        <w:jc w:val="thaiDistribute"/>
        <w:rPr>
          <w:rFonts w:cs="Arial"/>
          <w:sz w:val="22"/>
          <w:szCs w:val="22"/>
        </w:rPr>
      </w:pPr>
      <w:r w:rsidRPr="00CF754F">
        <w:rPr>
          <w:rFonts w:cs="Arial"/>
          <w:sz w:val="22"/>
          <w:szCs w:val="22"/>
        </w:rPr>
        <w:t>As at 31 December 202</w:t>
      </w:r>
      <w:r w:rsidR="00717E4C" w:rsidRPr="00CF754F">
        <w:rPr>
          <w:rFonts w:cs="Arial"/>
          <w:sz w:val="22"/>
          <w:szCs w:val="22"/>
        </w:rPr>
        <w:t>3</w:t>
      </w:r>
      <w:r w:rsidR="00C834DD" w:rsidRPr="00CF754F">
        <w:rPr>
          <w:rFonts w:cs="Arial"/>
          <w:sz w:val="22"/>
          <w:szCs w:val="22"/>
        </w:rPr>
        <w:t xml:space="preserve"> and 2022</w:t>
      </w:r>
      <w:r w:rsidRPr="00CF754F">
        <w:rPr>
          <w:rFonts w:cs="Arial"/>
          <w:sz w:val="22"/>
          <w:szCs w:val="22"/>
        </w:rPr>
        <w:t xml:space="preserve">, the </w:t>
      </w:r>
      <w:r w:rsidR="000A282D" w:rsidRPr="00CF754F">
        <w:rPr>
          <w:rFonts w:cs="Arial"/>
          <w:sz w:val="22"/>
          <w:szCs w:val="22"/>
        </w:rPr>
        <w:t>Group</w:t>
      </w:r>
      <w:r w:rsidRPr="00CF754F">
        <w:rPr>
          <w:rFonts w:cs="Arial"/>
          <w:sz w:val="22"/>
          <w:szCs w:val="22"/>
        </w:rPr>
        <w:t xml:space="preserve"> ha</w:t>
      </w:r>
      <w:r w:rsidR="00106D00">
        <w:rPr>
          <w:rFonts w:cs="Arial"/>
          <w:sz w:val="22"/>
          <w:szCs w:val="22"/>
        </w:rPr>
        <w:t>s</w:t>
      </w:r>
      <w:r w:rsidRPr="00CF754F">
        <w:rPr>
          <w:rFonts w:cs="Arial"/>
          <w:sz w:val="22"/>
          <w:szCs w:val="22"/>
        </w:rPr>
        <w:t xml:space="preserve"> future rental and service charges under non</w:t>
      </w:r>
      <w:r w:rsidRPr="00CF754F">
        <w:rPr>
          <w:rFonts w:cs="Arial"/>
          <w:sz w:val="22"/>
          <w:szCs w:val="22"/>
          <w:cs/>
        </w:rPr>
        <w:t>-</w:t>
      </w:r>
      <w:r w:rsidRPr="00CF754F">
        <w:rPr>
          <w:rFonts w:cs="Arial"/>
          <w:sz w:val="22"/>
          <w:szCs w:val="22"/>
        </w:rPr>
        <w:t>cancellable leases which have not yet effective and long</w:t>
      </w:r>
      <w:r w:rsidRPr="00CF754F">
        <w:rPr>
          <w:rFonts w:cs="Arial"/>
          <w:sz w:val="22"/>
          <w:szCs w:val="22"/>
          <w:cs/>
        </w:rPr>
        <w:t>-</w:t>
      </w:r>
      <w:r w:rsidRPr="00CF754F">
        <w:rPr>
          <w:rFonts w:cs="Arial"/>
          <w:sz w:val="22"/>
          <w:szCs w:val="22"/>
        </w:rPr>
        <w:t>term lease</w:t>
      </w:r>
      <w:r w:rsidR="008A79EF" w:rsidRPr="00CF754F">
        <w:rPr>
          <w:rFonts w:cs="Arial"/>
          <w:sz w:val="22"/>
          <w:szCs w:val="22"/>
        </w:rPr>
        <w:t>s</w:t>
      </w:r>
      <w:r w:rsidRPr="00CF754F">
        <w:rPr>
          <w:rFonts w:cs="Arial"/>
          <w:sz w:val="22"/>
          <w:szCs w:val="22"/>
          <w:cs/>
        </w:rPr>
        <w:t xml:space="preserve"> </w:t>
      </w:r>
      <w:r w:rsidRPr="00CF754F">
        <w:rPr>
          <w:rFonts w:cs="Arial"/>
          <w:sz w:val="22"/>
          <w:szCs w:val="22"/>
        </w:rPr>
        <w:t>value as follows</w:t>
      </w:r>
      <w:r w:rsidRPr="00CF754F">
        <w:rPr>
          <w:rFonts w:cs="Arial"/>
          <w:sz w:val="22"/>
          <w:szCs w:val="22"/>
          <w:cs/>
        </w:rPr>
        <w:t>:</w:t>
      </w:r>
    </w:p>
    <w:tbl>
      <w:tblPr>
        <w:tblW w:w="8820" w:type="dxa"/>
        <w:tblInd w:w="450" w:type="dxa"/>
        <w:tblLayout w:type="fixed"/>
        <w:tblLook w:val="04A0" w:firstRow="1" w:lastRow="0" w:firstColumn="1" w:lastColumn="0" w:noHBand="0" w:noVBand="1"/>
      </w:tblPr>
      <w:tblGrid>
        <w:gridCol w:w="2700"/>
        <w:gridCol w:w="1530"/>
        <w:gridCol w:w="1530"/>
        <w:gridCol w:w="1530"/>
        <w:gridCol w:w="1530"/>
      </w:tblGrid>
      <w:tr w:rsidR="00A04277" w:rsidRPr="004519FB" w14:paraId="4A04173F" w14:textId="77777777" w:rsidTr="009B4D5F">
        <w:trPr>
          <w:trHeight w:val="68"/>
        </w:trPr>
        <w:tc>
          <w:tcPr>
            <w:tcW w:w="2700" w:type="dxa"/>
            <w:shd w:val="clear" w:color="auto" w:fill="auto"/>
            <w:noWrap/>
            <w:vAlign w:val="bottom"/>
            <w:hideMark/>
          </w:tcPr>
          <w:p w14:paraId="7D211895" w14:textId="77777777" w:rsidR="00A04277" w:rsidRPr="004519FB" w:rsidRDefault="00A04277" w:rsidP="004519FB">
            <w:pPr>
              <w:spacing w:line="340" w:lineRule="exact"/>
              <w:rPr>
                <w:rFonts w:cs="Arial"/>
              </w:rPr>
            </w:pPr>
          </w:p>
        </w:tc>
        <w:tc>
          <w:tcPr>
            <w:tcW w:w="6120" w:type="dxa"/>
            <w:gridSpan w:val="4"/>
          </w:tcPr>
          <w:p w14:paraId="79B9050F" w14:textId="77777777" w:rsidR="00A04277" w:rsidRPr="004519FB" w:rsidRDefault="00A04277" w:rsidP="004519FB">
            <w:pPr>
              <w:spacing w:line="340" w:lineRule="exact"/>
              <w:jc w:val="right"/>
              <w:rPr>
                <w:rFonts w:cs="Arial"/>
                <w:cs/>
              </w:rPr>
            </w:pPr>
            <w:r w:rsidRPr="004519FB">
              <w:rPr>
                <w:rFonts w:cs="Arial"/>
                <w:cs/>
              </w:rPr>
              <w:t>(</w:t>
            </w:r>
            <w:r w:rsidRPr="004519FB">
              <w:rPr>
                <w:rFonts w:cs="Arial"/>
              </w:rPr>
              <w:t>Unit</w:t>
            </w:r>
            <w:r w:rsidRPr="004519FB">
              <w:rPr>
                <w:rFonts w:cs="Arial"/>
                <w:cs/>
              </w:rPr>
              <w:t xml:space="preserve">: </w:t>
            </w:r>
            <w:r w:rsidRPr="004519FB">
              <w:rPr>
                <w:rFonts w:cs="Arial"/>
              </w:rPr>
              <w:t>Thousand Baht</w:t>
            </w:r>
            <w:r w:rsidRPr="004519FB">
              <w:rPr>
                <w:rFonts w:cs="Arial"/>
                <w:cs/>
              </w:rPr>
              <w:t>)</w:t>
            </w:r>
          </w:p>
        </w:tc>
      </w:tr>
      <w:tr w:rsidR="00C834DD" w:rsidRPr="004519FB" w14:paraId="060BA90F" w14:textId="77777777" w:rsidTr="000A57CB">
        <w:trPr>
          <w:trHeight w:val="68"/>
        </w:trPr>
        <w:tc>
          <w:tcPr>
            <w:tcW w:w="2700" w:type="dxa"/>
            <w:shd w:val="clear" w:color="auto" w:fill="auto"/>
            <w:noWrap/>
            <w:vAlign w:val="bottom"/>
            <w:hideMark/>
          </w:tcPr>
          <w:p w14:paraId="19FC9D09" w14:textId="77777777" w:rsidR="00C834DD" w:rsidRPr="004519FB" w:rsidRDefault="00C834DD" w:rsidP="004519FB">
            <w:pPr>
              <w:spacing w:line="340" w:lineRule="exact"/>
              <w:jc w:val="right"/>
              <w:rPr>
                <w:rFonts w:cs="Arial"/>
              </w:rPr>
            </w:pPr>
          </w:p>
        </w:tc>
        <w:tc>
          <w:tcPr>
            <w:tcW w:w="6120" w:type="dxa"/>
            <w:gridSpan w:val="4"/>
            <w:shd w:val="clear" w:color="auto" w:fill="auto"/>
            <w:noWrap/>
            <w:vAlign w:val="bottom"/>
            <w:hideMark/>
          </w:tcPr>
          <w:p w14:paraId="01A3DAC0" w14:textId="6827D906" w:rsidR="00C834DD" w:rsidRPr="004519FB" w:rsidRDefault="00C834DD" w:rsidP="004519FB">
            <w:pPr>
              <w:pBdr>
                <w:bottom w:val="single" w:sz="4" w:space="1" w:color="auto"/>
              </w:pBdr>
              <w:spacing w:line="340" w:lineRule="exact"/>
              <w:jc w:val="center"/>
              <w:rPr>
                <w:rFonts w:cs="Arial"/>
              </w:rPr>
            </w:pPr>
            <w:r w:rsidRPr="004519FB">
              <w:rPr>
                <w:rFonts w:cs="Arial"/>
              </w:rPr>
              <w:t>Consolidated</w:t>
            </w:r>
            <w:r w:rsidRPr="004519FB">
              <w:rPr>
                <w:rFonts w:cs="Arial"/>
                <w:cs/>
              </w:rPr>
              <w:t xml:space="preserve"> </w:t>
            </w:r>
            <w:r w:rsidRPr="004519FB">
              <w:rPr>
                <w:rFonts w:cs="Arial"/>
              </w:rPr>
              <w:t>financial statements</w:t>
            </w:r>
          </w:p>
        </w:tc>
      </w:tr>
      <w:tr w:rsidR="00C834DD" w:rsidRPr="004519FB" w14:paraId="52C92F2D" w14:textId="77777777" w:rsidTr="009B4D5F">
        <w:trPr>
          <w:trHeight w:val="68"/>
        </w:trPr>
        <w:tc>
          <w:tcPr>
            <w:tcW w:w="2700" w:type="dxa"/>
            <w:shd w:val="clear" w:color="auto" w:fill="auto"/>
            <w:noWrap/>
            <w:vAlign w:val="bottom"/>
          </w:tcPr>
          <w:p w14:paraId="3CBF2E15" w14:textId="77777777" w:rsidR="00C834DD" w:rsidRPr="004519FB" w:rsidRDefault="00C834DD" w:rsidP="004519FB">
            <w:pPr>
              <w:spacing w:line="340" w:lineRule="exact"/>
              <w:jc w:val="right"/>
              <w:rPr>
                <w:rFonts w:cs="Arial"/>
              </w:rPr>
            </w:pPr>
          </w:p>
        </w:tc>
        <w:tc>
          <w:tcPr>
            <w:tcW w:w="3060" w:type="dxa"/>
            <w:gridSpan w:val="2"/>
            <w:shd w:val="clear" w:color="auto" w:fill="auto"/>
            <w:noWrap/>
            <w:vAlign w:val="bottom"/>
          </w:tcPr>
          <w:p w14:paraId="0D57C26F" w14:textId="62A3C0F3" w:rsidR="00C834DD" w:rsidRPr="004519FB" w:rsidRDefault="000A282D" w:rsidP="004519FB">
            <w:pPr>
              <w:pBdr>
                <w:bottom w:val="single" w:sz="4" w:space="1" w:color="auto"/>
              </w:pBdr>
              <w:spacing w:line="340" w:lineRule="exact"/>
              <w:jc w:val="center"/>
              <w:rPr>
                <w:rFonts w:cs="Arial"/>
              </w:rPr>
            </w:pPr>
            <w:r w:rsidRPr="004519FB">
              <w:rPr>
                <w:rFonts w:cs="Arial"/>
              </w:rPr>
              <w:t>31 December 2023</w:t>
            </w:r>
          </w:p>
        </w:tc>
        <w:tc>
          <w:tcPr>
            <w:tcW w:w="3060" w:type="dxa"/>
            <w:gridSpan w:val="2"/>
            <w:shd w:val="clear" w:color="auto" w:fill="auto"/>
            <w:vAlign w:val="bottom"/>
          </w:tcPr>
          <w:p w14:paraId="7ACAD7E4" w14:textId="339B506A" w:rsidR="00C834DD" w:rsidRPr="004519FB" w:rsidRDefault="000A282D" w:rsidP="004519FB">
            <w:pPr>
              <w:pBdr>
                <w:bottom w:val="single" w:sz="4" w:space="1" w:color="auto"/>
              </w:pBdr>
              <w:spacing w:line="340" w:lineRule="exact"/>
              <w:jc w:val="center"/>
              <w:rPr>
                <w:rFonts w:cs="Arial"/>
              </w:rPr>
            </w:pPr>
            <w:r w:rsidRPr="004519FB">
              <w:rPr>
                <w:rFonts w:cs="Arial"/>
              </w:rPr>
              <w:t>31 December 2022</w:t>
            </w:r>
          </w:p>
        </w:tc>
      </w:tr>
      <w:tr w:rsidR="006E28E4" w:rsidRPr="004519FB" w14:paraId="424588E9" w14:textId="77777777" w:rsidTr="009B4D5F">
        <w:trPr>
          <w:trHeight w:val="394"/>
        </w:trPr>
        <w:tc>
          <w:tcPr>
            <w:tcW w:w="2700" w:type="dxa"/>
            <w:shd w:val="clear" w:color="auto" w:fill="auto"/>
            <w:noWrap/>
            <w:vAlign w:val="bottom"/>
            <w:hideMark/>
          </w:tcPr>
          <w:p w14:paraId="0861457F" w14:textId="77777777" w:rsidR="006E28E4" w:rsidRPr="004519FB" w:rsidRDefault="006E28E4" w:rsidP="004519FB">
            <w:pPr>
              <w:spacing w:line="340" w:lineRule="exact"/>
              <w:jc w:val="center"/>
              <w:rPr>
                <w:rFonts w:cs="Arial"/>
              </w:rPr>
            </w:pPr>
          </w:p>
        </w:tc>
        <w:tc>
          <w:tcPr>
            <w:tcW w:w="1530" w:type="dxa"/>
            <w:shd w:val="clear" w:color="auto" w:fill="auto"/>
            <w:noWrap/>
            <w:vAlign w:val="bottom"/>
            <w:hideMark/>
          </w:tcPr>
          <w:p w14:paraId="16B3DC15"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shd w:val="clear" w:color="auto" w:fill="auto"/>
            <w:noWrap/>
            <w:vAlign w:val="bottom"/>
            <w:hideMark/>
          </w:tcPr>
          <w:p w14:paraId="0D0EDC04"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c>
          <w:tcPr>
            <w:tcW w:w="1530" w:type="dxa"/>
            <w:shd w:val="clear" w:color="auto" w:fill="auto"/>
            <w:noWrap/>
            <w:vAlign w:val="bottom"/>
            <w:hideMark/>
          </w:tcPr>
          <w:p w14:paraId="2B19F720"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vAlign w:val="bottom"/>
          </w:tcPr>
          <w:p w14:paraId="1E2A4FD5"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r>
      <w:tr w:rsidR="00243567" w:rsidRPr="004519FB" w14:paraId="5B963691" w14:textId="77777777" w:rsidTr="00250242">
        <w:trPr>
          <w:trHeight w:val="68"/>
        </w:trPr>
        <w:tc>
          <w:tcPr>
            <w:tcW w:w="2700" w:type="dxa"/>
            <w:shd w:val="clear" w:color="auto" w:fill="auto"/>
            <w:noWrap/>
            <w:vAlign w:val="bottom"/>
            <w:hideMark/>
          </w:tcPr>
          <w:p w14:paraId="00A22D16" w14:textId="606591D0" w:rsidR="00243567" w:rsidRPr="004519FB" w:rsidRDefault="00243567" w:rsidP="004519FB">
            <w:pPr>
              <w:spacing w:line="340" w:lineRule="exact"/>
              <w:ind w:left="131" w:hanging="131"/>
              <w:rPr>
                <w:rFonts w:cs="Arial"/>
              </w:rPr>
            </w:pPr>
            <w:r w:rsidRPr="004519FB">
              <w:rPr>
                <w:rFonts w:cs="Arial"/>
              </w:rPr>
              <w:t>Non</w:t>
            </w:r>
            <w:r w:rsidRPr="004519FB">
              <w:rPr>
                <w:rFonts w:cs="Arial"/>
                <w:cs/>
              </w:rPr>
              <w:t>-</w:t>
            </w:r>
            <w:r w:rsidRPr="004519FB">
              <w:rPr>
                <w:rFonts w:cs="Arial"/>
              </w:rPr>
              <w:t>cancellable leases which</w:t>
            </w:r>
            <w:r w:rsidRPr="004519FB">
              <w:rPr>
                <w:rFonts w:cs="Arial"/>
                <w:cs/>
              </w:rPr>
              <w:t xml:space="preserve"> </w:t>
            </w:r>
            <w:r w:rsidRPr="004519FB">
              <w:rPr>
                <w:rFonts w:cs="Arial"/>
              </w:rPr>
              <w:t>have not yet effective</w:t>
            </w:r>
          </w:p>
        </w:tc>
        <w:tc>
          <w:tcPr>
            <w:tcW w:w="1530" w:type="dxa"/>
            <w:shd w:val="clear" w:color="auto" w:fill="auto"/>
            <w:noWrap/>
            <w:vAlign w:val="bottom"/>
          </w:tcPr>
          <w:p w14:paraId="68A861AF" w14:textId="3AE492CF" w:rsidR="00243567" w:rsidRPr="004519FB" w:rsidRDefault="0024356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1,120</w:t>
            </w:r>
          </w:p>
        </w:tc>
        <w:tc>
          <w:tcPr>
            <w:tcW w:w="1530" w:type="dxa"/>
            <w:shd w:val="clear" w:color="auto" w:fill="auto"/>
            <w:noWrap/>
            <w:vAlign w:val="bottom"/>
          </w:tcPr>
          <w:p w14:paraId="1EB8555D" w14:textId="6DE0F2C7" w:rsidR="00243567" w:rsidRPr="004519FB" w:rsidRDefault="0024356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3,253</w:t>
            </w:r>
          </w:p>
        </w:tc>
        <w:tc>
          <w:tcPr>
            <w:tcW w:w="1530" w:type="dxa"/>
            <w:noWrap/>
            <w:vAlign w:val="bottom"/>
          </w:tcPr>
          <w:p w14:paraId="08DF0B1A" w14:textId="3B2225E2" w:rsidR="00243567" w:rsidRPr="004519FB" w:rsidRDefault="0024356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336</w:t>
            </w:r>
          </w:p>
        </w:tc>
        <w:tc>
          <w:tcPr>
            <w:tcW w:w="1530" w:type="dxa"/>
            <w:vAlign w:val="bottom"/>
          </w:tcPr>
          <w:p w14:paraId="6FB99452" w14:textId="296D8BF9" w:rsidR="00243567" w:rsidRPr="004519FB" w:rsidRDefault="0024356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672</w:t>
            </w:r>
          </w:p>
        </w:tc>
      </w:tr>
      <w:tr w:rsidR="00243567" w:rsidRPr="004519FB" w14:paraId="1A30B9F0" w14:textId="77777777" w:rsidTr="00250242">
        <w:trPr>
          <w:trHeight w:val="68"/>
        </w:trPr>
        <w:tc>
          <w:tcPr>
            <w:tcW w:w="2700" w:type="dxa"/>
            <w:shd w:val="clear" w:color="auto" w:fill="auto"/>
            <w:noWrap/>
            <w:vAlign w:val="bottom"/>
            <w:hideMark/>
          </w:tcPr>
          <w:p w14:paraId="2CB84938" w14:textId="77777777" w:rsidR="00243567" w:rsidRPr="004519FB" w:rsidRDefault="00243567" w:rsidP="004519FB">
            <w:pPr>
              <w:spacing w:line="340" w:lineRule="exact"/>
              <w:ind w:left="120" w:hanging="120"/>
              <w:rPr>
                <w:rFonts w:cs="Arial"/>
              </w:rPr>
            </w:pPr>
            <w:r w:rsidRPr="004519FB">
              <w:rPr>
                <w:rFonts w:cs="Arial"/>
              </w:rPr>
              <w:t>Long term leases</w:t>
            </w:r>
            <w:r w:rsidRPr="004519FB">
              <w:rPr>
                <w:rFonts w:cs="Arial"/>
                <w:cs/>
              </w:rPr>
              <w:t xml:space="preserve"> </w:t>
            </w:r>
          </w:p>
        </w:tc>
        <w:tc>
          <w:tcPr>
            <w:tcW w:w="1530" w:type="dxa"/>
            <w:shd w:val="clear" w:color="auto" w:fill="auto"/>
            <w:noWrap/>
            <w:vAlign w:val="bottom"/>
          </w:tcPr>
          <w:p w14:paraId="34DDBC71" w14:textId="6A9F9B95" w:rsidR="00243567" w:rsidRPr="004519FB" w:rsidRDefault="00243567"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15,345</w:t>
            </w:r>
          </w:p>
        </w:tc>
        <w:tc>
          <w:tcPr>
            <w:tcW w:w="1530" w:type="dxa"/>
            <w:shd w:val="clear" w:color="auto" w:fill="auto"/>
            <w:noWrap/>
            <w:vAlign w:val="bottom"/>
          </w:tcPr>
          <w:p w14:paraId="3992FF63" w14:textId="082091F4" w:rsidR="00243567" w:rsidRPr="004519FB" w:rsidRDefault="00243567"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15,860</w:t>
            </w:r>
          </w:p>
        </w:tc>
        <w:tc>
          <w:tcPr>
            <w:tcW w:w="1530" w:type="dxa"/>
            <w:noWrap/>
            <w:vAlign w:val="bottom"/>
          </w:tcPr>
          <w:p w14:paraId="09E79146" w14:textId="65A594FA" w:rsidR="00243567" w:rsidRPr="004519FB" w:rsidRDefault="00243567"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19,533</w:t>
            </w:r>
          </w:p>
        </w:tc>
        <w:tc>
          <w:tcPr>
            <w:tcW w:w="1530" w:type="dxa"/>
            <w:vAlign w:val="bottom"/>
          </w:tcPr>
          <w:p w14:paraId="13BCD9DD" w14:textId="700DAC7C" w:rsidR="00243567" w:rsidRPr="004519FB" w:rsidRDefault="00243567"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10,805</w:t>
            </w:r>
          </w:p>
        </w:tc>
      </w:tr>
      <w:tr w:rsidR="00243567" w:rsidRPr="004519FB" w14:paraId="10A8C0AA" w14:textId="77777777" w:rsidTr="00250242">
        <w:trPr>
          <w:trHeight w:val="68"/>
        </w:trPr>
        <w:tc>
          <w:tcPr>
            <w:tcW w:w="2700" w:type="dxa"/>
            <w:shd w:val="clear" w:color="auto" w:fill="auto"/>
            <w:noWrap/>
            <w:vAlign w:val="bottom"/>
            <w:hideMark/>
          </w:tcPr>
          <w:p w14:paraId="5A59E62E" w14:textId="77777777" w:rsidR="00243567" w:rsidRPr="004519FB" w:rsidRDefault="00243567" w:rsidP="004519FB">
            <w:pPr>
              <w:spacing w:line="340" w:lineRule="exact"/>
              <w:rPr>
                <w:rFonts w:cs="Arial"/>
                <w:cs/>
              </w:rPr>
            </w:pPr>
            <w:r w:rsidRPr="004519FB">
              <w:rPr>
                <w:rFonts w:cs="Arial"/>
              </w:rPr>
              <w:t>Total</w:t>
            </w:r>
          </w:p>
        </w:tc>
        <w:tc>
          <w:tcPr>
            <w:tcW w:w="1530" w:type="dxa"/>
            <w:shd w:val="clear" w:color="auto" w:fill="auto"/>
            <w:noWrap/>
            <w:vAlign w:val="bottom"/>
          </w:tcPr>
          <w:p w14:paraId="45E0632E" w14:textId="579EF467" w:rsidR="00243567" w:rsidRPr="004519FB" w:rsidRDefault="00243567" w:rsidP="004519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16,465</w:t>
            </w:r>
          </w:p>
        </w:tc>
        <w:tc>
          <w:tcPr>
            <w:tcW w:w="1530" w:type="dxa"/>
            <w:shd w:val="clear" w:color="auto" w:fill="auto"/>
            <w:noWrap/>
            <w:vAlign w:val="bottom"/>
          </w:tcPr>
          <w:p w14:paraId="4C49A7D6" w14:textId="0812E7DE" w:rsidR="00243567" w:rsidRPr="004519FB" w:rsidRDefault="00243567" w:rsidP="004519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19,113</w:t>
            </w:r>
          </w:p>
        </w:tc>
        <w:tc>
          <w:tcPr>
            <w:tcW w:w="1530" w:type="dxa"/>
            <w:noWrap/>
            <w:vAlign w:val="bottom"/>
          </w:tcPr>
          <w:p w14:paraId="079A7F98" w14:textId="704AC790" w:rsidR="00243567" w:rsidRPr="004519FB" w:rsidRDefault="00243567" w:rsidP="004519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19,869</w:t>
            </w:r>
          </w:p>
        </w:tc>
        <w:tc>
          <w:tcPr>
            <w:tcW w:w="1530" w:type="dxa"/>
            <w:vAlign w:val="bottom"/>
          </w:tcPr>
          <w:p w14:paraId="4D1D9A3F" w14:textId="7140FD03" w:rsidR="00243567" w:rsidRPr="004519FB" w:rsidRDefault="00243567" w:rsidP="004519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11,477</w:t>
            </w:r>
          </w:p>
        </w:tc>
      </w:tr>
    </w:tbl>
    <w:p w14:paraId="65AA029E" w14:textId="77777777" w:rsidR="00681AF2" w:rsidRDefault="00681AF2" w:rsidP="004519FB">
      <w:pPr>
        <w:spacing w:line="340" w:lineRule="exact"/>
        <w:rPr>
          <w:cs/>
        </w:rPr>
        <w:sectPr w:rsidR="00681AF2" w:rsidSect="00F77CD5">
          <w:footerReference w:type="default" r:id="rId14"/>
          <w:pgSz w:w="11909" w:h="16834" w:code="9"/>
          <w:pgMar w:top="1440" w:right="1224" w:bottom="1260" w:left="1440" w:header="864" w:footer="432" w:gutter="0"/>
          <w:pgNumType w:start="1"/>
          <w:cols w:space="720"/>
        </w:sectPr>
      </w:pPr>
    </w:p>
    <w:p w14:paraId="0B190563" w14:textId="77777777" w:rsidR="004519FB" w:rsidRDefault="004519FB" w:rsidP="004519FB">
      <w:pPr>
        <w:spacing w:line="340" w:lineRule="exact"/>
      </w:pPr>
    </w:p>
    <w:tbl>
      <w:tblPr>
        <w:tblW w:w="8820" w:type="dxa"/>
        <w:tblInd w:w="450" w:type="dxa"/>
        <w:tblLayout w:type="fixed"/>
        <w:tblLook w:val="04A0" w:firstRow="1" w:lastRow="0" w:firstColumn="1" w:lastColumn="0" w:noHBand="0" w:noVBand="1"/>
      </w:tblPr>
      <w:tblGrid>
        <w:gridCol w:w="2700"/>
        <w:gridCol w:w="1530"/>
        <w:gridCol w:w="1530"/>
        <w:gridCol w:w="1530"/>
        <w:gridCol w:w="1530"/>
      </w:tblGrid>
      <w:tr w:rsidR="00243567" w:rsidRPr="004519FB" w14:paraId="37B848C0" w14:textId="77777777" w:rsidTr="009331BB">
        <w:trPr>
          <w:trHeight w:val="68"/>
        </w:trPr>
        <w:tc>
          <w:tcPr>
            <w:tcW w:w="2700" w:type="dxa"/>
            <w:shd w:val="clear" w:color="auto" w:fill="auto"/>
            <w:noWrap/>
            <w:vAlign w:val="bottom"/>
            <w:hideMark/>
          </w:tcPr>
          <w:p w14:paraId="22EB14C8" w14:textId="77777777" w:rsidR="00243567" w:rsidRPr="004519FB" w:rsidRDefault="00243567" w:rsidP="004519FB">
            <w:pPr>
              <w:spacing w:line="340" w:lineRule="exact"/>
              <w:rPr>
                <w:rFonts w:cs="Arial"/>
              </w:rPr>
            </w:pPr>
          </w:p>
        </w:tc>
        <w:tc>
          <w:tcPr>
            <w:tcW w:w="6120" w:type="dxa"/>
            <w:gridSpan w:val="4"/>
          </w:tcPr>
          <w:p w14:paraId="2F890CAE" w14:textId="6023455B" w:rsidR="00243567" w:rsidRPr="004519FB" w:rsidRDefault="00243567" w:rsidP="004519FB">
            <w:pPr>
              <w:spacing w:line="340" w:lineRule="exact"/>
              <w:jc w:val="right"/>
              <w:rPr>
                <w:rFonts w:cs="Arial"/>
                <w:cs/>
              </w:rPr>
            </w:pPr>
            <w:r w:rsidRPr="004519FB">
              <w:rPr>
                <w:rFonts w:cs="Arial"/>
                <w:cs/>
              </w:rPr>
              <w:t>(</w:t>
            </w:r>
            <w:r w:rsidRPr="004519FB">
              <w:rPr>
                <w:rFonts w:cs="Arial"/>
              </w:rPr>
              <w:t>Unit</w:t>
            </w:r>
            <w:r w:rsidRPr="004519FB">
              <w:rPr>
                <w:rFonts w:cs="Arial"/>
                <w:cs/>
              </w:rPr>
              <w:t xml:space="preserve">: </w:t>
            </w:r>
            <w:r w:rsidRPr="004519FB">
              <w:rPr>
                <w:rFonts w:cs="Arial"/>
              </w:rPr>
              <w:t>Thousand Baht</w:t>
            </w:r>
            <w:r w:rsidRPr="004519FB">
              <w:rPr>
                <w:rFonts w:cs="Arial"/>
                <w:cs/>
              </w:rPr>
              <w:t>)</w:t>
            </w:r>
          </w:p>
        </w:tc>
      </w:tr>
      <w:tr w:rsidR="00243567" w:rsidRPr="004519FB" w14:paraId="2A5E900B" w14:textId="77777777" w:rsidTr="009331BB">
        <w:trPr>
          <w:trHeight w:val="68"/>
        </w:trPr>
        <w:tc>
          <w:tcPr>
            <w:tcW w:w="2700" w:type="dxa"/>
            <w:shd w:val="clear" w:color="auto" w:fill="auto"/>
            <w:noWrap/>
            <w:vAlign w:val="bottom"/>
            <w:hideMark/>
          </w:tcPr>
          <w:p w14:paraId="33CBC9EA" w14:textId="77777777" w:rsidR="00243567" w:rsidRPr="004519FB" w:rsidRDefault="00243567" w:rsidP="004519FB">
            <w:pPr>
              <w:spacing w:line="340" w:lineRule="exact"/>
              <w:jc w:val="right"/>
              <w:rPr>
                <w:rFonts w:cs="Arial"/>
              </w:rPr>
            </w:pPr>
          </w:p>
        </w:tc>
        <w:tc>
          <w:tcPr>
            <w:tcW w:w="6120" w:type="dxa"/>
            <w:gridSpan w:val="4"/>
            <w:shd w:val="clear" w:color="auto" w:fill="auto"/>
            <w:noWrap/>
            <w:vAlign w:val="bottom"/>
            <w:hideMark/>
          </w:tcPr>
          <w:p w14:paraId="2C0DD985" w14:textId="3FF2C95A" w:rsidR="00243567" w:rsidRPr="004519FB" w:rsidRDefault="00243567" w:rsidP="004519FB">
            <w:pPr>
              <w:pBdr>
                <w:bottom w:val="single" w:sz="4" w:space="1" w:color="auto"/>
              </w:pBdr>
              <w:spacing w:line="340" w:lineRule="exact"/>
              <w:jc w:val="center"/>
              <w:rPr>
                <w:rFonts w:cs="Arial"/>
              </w:rPr>
            </w:pPr>
            <w:r w:rsidRPr="004519FB">
              <w:rPr>
                <w:rFonts w:cs="Arial"/>
              </w:rPr>
              <w:t>Separate financial statements</w:t>
            </w:r>
          </w:p>
        </w:tc>
      </w:tr>
      <w:tr w:rsidR="00243567" w:rsidRPr="004519FB" w14:paraId="39DA7AC8" w14:textId="77777777" w:rsidTr="009331BB">
        <w:trPr>
          <w:trHeight w:val="68"/>
        </w:trPr>
        <w:tc>
          <w:tcPr>
            <w:tcW w:w="2700" w:type="dxa"/>
            <w:shd w:val="clear" w:color="auto" w:fill="auto"/>
            <w:noWrap/>
            <w:vAlign w:val="bottom"/>
          </w:tcPr>
          <w:p w14:paraId="08C8CFD7" w14:textId="77777777" w:rsidR="00243567" w:rsidRPr="004519FB" w:rsidRDefault="00243567" w:rsidP="004519FB">
            <w:pPr>
              <w:spacing w:line="340" w:lineRule="exact"/>
              <w:jc w:val="right"/>
              <w:rPr>
                <w:rFonts w:cs="Arial"/>
              </w:rPr>
            </w:pPr>
          </w:p>
        </w:tc>
        <w:tc>
          <w:tcPr>
            <w:tcW w:w="3060" w:type="dxa"/>
            <w:gridSpan w:val="2"/>
            <w:shd w:val="clear" w:color="auto" w:fill="auto"/>
            <w:noWrap/>
            <w:vAlign w:val="bottom"/>
          </w:tcPr>
          <w:p w14:paraId="1ADA166B" w14:textId="58165369" w:rsidR="00243567" w:rsidRPr="004519FB" w:rsidRDefault="00243567" w:rsidP="004519FB">
            <w:pPr>
              <w:pBdr>
                <w:bottom w:val="single" w:sz="4" w:space="1" w:color="auto"/>
              </w:pBdr>
              <w:spacing w:line="340" w:lineRule="exact"/>
              <w:jc w:val="center"/>
              <w:rPr>
                <w:rFonts w:cs="Arial"/>
              </w:rPr>
            </w:pPr>
            <w:r w:rsidRPr="004519FB">
              <w:rPr>
                <w:rFonts w:cs="Arial"/>
              </w:rPr>
              <w:t>31 December 2023</w:t>
            </w:r>
          </w:p>
        </w:tc>
        <w:tc>
          <w:tcPr>
            <w:tcW w:w="3060" w:type="dxa"/>
            <w:gridSpan w:val="2"/>
            <w:shd w:val="clear" w:color="auto" w:fill="auto"/>
            <w:vAlign w:val="bottom"/>
          </w:tcPr>
          <w:p w14:paraId="3B9AB9E6" w14:textId="5D297BFD" w:rsidR="00243567" w:rsidRPr="004519FB" w:rsidRDefault="00243567" w:rsidP="004519FB">
            <w:pPr>
              <w:pBdr>
                <w:bottom w:val="single" w:sz="4" w:space="1" w:color="auto"/>
              </w:pBdr>
              <w:spacing w:line="340" w:lineRule="exact"/>
              <w:jc w:val="center"/>
              <w:rPr>
                <w:rFonts w:cs="Arial"/>
              </w:rPr>
            </w:pPr>
            <w:r w:rsidRPr="004519FB">
              <w:rPr>
                <w:rFonts w:cs="Arial"/>
              </w:rPr>
              <w:t>31 December 2022</w:t>
            </w:r>
          </w:p>
        </w:tc>
      </w:tr>
      <w:tr w:rsidR="00243567" w:rsidRPr="004519FB" w14:paraId="2844E02B" w14:textId="77777777" w:rsidTr="009331BB">
        <w:trPr>
          <w:trHeight w:val="394"/>
        </w:trPr>
        <w:tc>
          <w:tcPr>
            <w:tcW w:w="2700" w:type="dxa"/>
            <w:shd w:val="clear" w:color="auto" w:fill="auto"/>
            <w:noWrap/>
            <w:vAlign w:val="bottom"/>
            <w:hideMark/>
          </w:tcPr>
          <w:p w14:paraId="0DA5166A" w14:textId="77777777" w:rsidR="00243567" w:rsidRPr="004519FB" w:rsidRDefault="00243567" w:rsidP="004519FB">
            <w:pPr>
              <w:spacing w:line="340" w:lineRule="exact"/>
              <w:jc w:val="center"/>
              <w:rPr>
                <w:rFonts w:cs="Arial"/>
              </w:rPr>
            </w:pPr>
          </w:p>
        </w:tc>
        <w:tc>
          <w:tcPr>
            <w:tcW w:w="1530" w:type="dxa"/>
            <w:shd w:val="clear" w:color="auto" w:fill="auto"/>
            <w:noWrap/>
            <w:vAlign w:val="bottom"/>
            <w:hideMark/>
          </w:tcPr>
          <w:p w14:paraId="11598620"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shd w:val="clear" w:color="auto" w:fill="auto"/>
            <w:noWrap/>
            <w:vAlign w:val="bottom"/>
            <w:hideMark/>
          </w:tcPr>
          <w:p w14:paraId="327B3425"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c>
          <w:tcPr>
            <w:tcW w:w="1530" w:type="dxa"/>
            <w:shd w:val="clear" w:color="auto" w:fill="auto"/>
            <w:noWrap/>
            <w:vAlign w:val="bottom"/>
            <w:hideMark/>
          </w:tcPr>
          <w:p w14:paraId="3B8C43F6"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vAlign w:val="bottom"/>
          </w:tcPr>
          <w:p w14:paraId="0F180A03"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r>
      <w:tr w:rsidR="00243567" w:rsidRPr="004519FB" w14:paraId="2F5DDF10" w14:textId="77777777" w:rsidTr="006433B6">
        <w:trPr>
          <w:trHeight w:val="68"/>
        </w:trPr>
        <w:tc>
          <w:tcPr>
            <w:tcW w:w="2700" w:type="dxa"/>
            <w:shd w:val="clear" w:color="auto" w:fill="auto"/>
            <w:noWrap/>
            <w:vAlign w:val="bottom"/>
            <w:hideMark/>
          </w:tcPr>
          <w:p w14:paraId="7558AB9B" w14:textId="77777777" w:rsidR="00243567" w:rsidRPr="004519FB" w:rsidRDefault="00243567" w:rsidP="004519FB">
            <w:pPr>
              <w:spacing w:line="340" w:lineRule="exact"/>
              <w:ind w:left="131" w:hanging="131"/>
              <w:rPr>
                <w:rFonts w:cs="Arial"/>
              </w:rPr>
            </w:pPr>
            <w:r w:rsidRPr="004519FB">
              <w:rPr>
                <w:rFonts w:cs="Arial"/>
              </w:rPr>
              <w:t>Non</w:t>
            </w:r>
            <w:r w:rsidRPr="004519FB">
              <w:rPr>
                <w:rFonts w:cs="Arial"/>
                <w:cs/>
              </w:rPr>
              <w:t>-</w:t>
            </w:r>
            <w:r w:rsidRPr="004519FB">
              <w:rPr>
                <w:rFonts w:cs="Arial"/>
              </w:rPr>
              <w:t>cancellable leases which</w:t>
            </w:r>
            <w:r w:rsidRPr="004519FB">
              <w:rPr>
                <w:rFonts w:cs="Arial"/>
                <w:cs/>
              </w:rPr>
              <w:t xml:space="preserve"> </w:t>
            </w:r>
            <w:r w:rsidRPr="004519FB">
              <w:rPr>
                <w:rFonts w:cs="Arial"/>
              </w:rPr>
              <w:t>have not yet effective</w:t>
            </w:r>
          </w:p>
        </w:tc>
        <w:tc>
          <w:tcPr>
            <w:tcW w:w="1530" w:type="dxa"/>
            <w:shd w:val="clear" w:color="auto" w:fill="auto"/>
            <w:noWrap/>
            <w:vAlign w:val="bottom"/>
          </w:tcPr>
          <w:p w14:paraId="65BC5F47" w14:textId="137E6C72" w:rsidR="00243567" w:rsidRPr="004519FB" w:rsidRDefault="0024356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1,120</w:t>
            </w:r>
          </w:p>
        </w:tc>
        <w:tc>
          <w:tcPr>
            <w:tcW w:w="1530" w:type="dxa"/>
            <w:shd w:val="clear" w:color="auto" w:fill="auto"/>
            <w:noWrap/>
            <w:vAlign w:val="bottom"/>
          </w:tcPr>
          <w:p w14:paraId="06A01E4F" w14:textId="7412FE25" w:rsidR="00243567" w:rsidRPr="004519FB" w:rsidRDefault="0024356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3,253</w:t>
            </w:r>
          </w:p>
        </w:tc>
        <w:tc>
          <w:tcPr>
            <w:tcW w:w="1530" w:type="dxa"/>
            <w:noWrap/>
            <w:vAlign w:val="bottom"/>
          </w:tcPr>
          <w:p w14:paraId="47B7654F" w14:textId="58BA7DBB" w:rsidR="00243567" w:rsidRPr="004519FB" w:rsidRDefault="0024356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w:t>
            </w:r>
          </w:p>
        </w:tc>
        <w:tc>
          <w:tcPr>
            <w:tcW w:w="1530" w:type="dxa"/>
            <w:vAlign w:val="bottom"/>
          </w:tcPr>
          <w:p w14:paraId="61B672C5" w14:textId="24C751A1" w:rsidR="00243567" w:rsidRPr="004519FB" w:rsidRDefault="0024356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w:t>
            </w:r>
          </w:p>
        </w:tc>
      </w:tr>
      <w:tr w:rsidR="00243567" w:rsidRPr="004519FB" w14:paraId="75152009" w14:textId="77777777" w:rsidTr="006433B6">
        <w:trPr>
          <w:trHeight w:val="68"/>
        </w:trPr>
        <w:tc>
          <w:tcPr>
            <w:tcW w:w="2700" w:type="dxa"/>
            <w:shd w:val="clear" w:color="auto" w:fill="auto"/>
            <w:noWrap/>
            <w:vAlign w:val="bottom"/>
            <w:hideMark/>
          </w:tcPr>
          <w:p w14:paraId="3F432714" w14:textId="77777777" w:rsidR="00243567" w:rsidRPr="004519FB" w:rsidRDefault="00243567" w:rsidP="004519FB">
            <w:pPr>
              <w:spacing w:line="340" w:lineRule="exact"/>
              <w:ind w:left="120" w:hanging="120"/>
              <w:rPr>
                <w:rFonts w:cs="Arial"/>
              </w:rPr>
            </w:pPr>
            <w:r w:rsidRPr="004519FB">
              <w:rPr>
                <w:rFonts w:cs="Arial"/>
              </w:rPr>
              <w:t>Long term leases</w:t>
            </w:r>
            <w:r w:rsidRPr="004519FB">
              <w:rPr>
                <w:rFonts w:cs="Arial"/>
                <w:cs/>
              </w:rPr>
              <w:t xml:space="preserve"> </w:t>
            </w:r>
          </w:p>
        </w:tc>
        <w:tc>
          <w:tcPr>
            <w:tcW w:w="1530" w:type="dxa"/>
            <w:shd w:val="clear" w:color="auto" w:fill="auto"/>
            <w:noWrap/>
            <w:vAlign w:val="bottom"/>
          </w:tcPr>
          <w:p w14:paraId="0E3F01EF" w14:textId="0D936682" w:rsidR="00243567" w:rsidRPr="004519FB" w:rsidRDefault="00243567"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15,345</w:t>
            </w:r>
          </w:p>
        </w:tc>
        <w:tc>
          <w:tcPr>
            <w:tcW w:w="1530" w:type="dxa"/>
            <w:shd w:val="clear" w:color="auto" w:fill="auto"/>
            <w:noWrap/>
            <w:vAlign w:val="bottom"/>
          </w:tcPr>
          <w:p w14:paraId="2239F53C" w14:textId="6AD0349C" w:rsidR="00243567" w:rsidRPr="004519FB" w:rsidRDefault="00243567"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15,860</w:t>
            </w:r>
          </w:p>
        </w:tc>
        <w:tc>
          <w:tcPr>
            <w:tcW w:w="1530" w:type="dxa"/>
            <w:noWrap/>
            <w:vAlign w:val="bottom"/>
          </w:tcPr>
          <w:p w14:paraId="2481B63F" w14:textId="38BC6E29" w:rsidR="00243567" w:rsidRPr="004519FB" w:rsidRDefault="00243567"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19,533</w:t>
            </w:r>
          </w:p>
        </w:tc>
        <w:tc>
          <w:tcPr>
            <w:tcW w:w="1530" w:type="dxa"/>
            <w:vAlign w:val="bottom"/>
          </w:tcPr>
          <w:p w14:paraId="1F395240" w14:textId="7DF44194" w:rsidR="00243567" w:rsidRPr="004519FB" w:rsidRDefault="00243567"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10,805</w:t>
            </w:r>
          </w:p>
        </w:tc>
      </w:tr>
      <w:tr w:rsidR="00243567" w:rsidRPr="004519FB" w14:paraId="58395D40" w14:textId="77777777" w:rsidTr="006433B6">
        <w:trPr>
          <w:trHeight w:val="68"/>
        </w:trPr>
        <w:tc>
          <w:tcPr>
            <w:tcW w:w="2700" w:type="dxa"/>
            <w:shd w:val="clear" w:color="auto" w:fill="auto"/>
            <w:noWrap/>
            <w:vAlign w:val="bottom"/>
            <w:hideMark/>
          </w:tcPr>
          <w:p w14:paraId="467B01B7" w14:textId="77777777" w:rsidR="00243567" w:rsidRPr="004519FB" w:rsidRDefault="00243567" w:rsidP="004519FB">
            <w:pPr>
              <w:spacing w:line="340" w:lineRule="exact"/>
              <w:rPr>
                <w:rFonts w:cs="Arial"/>
                <w:cs/>
              </w:rPr>
            </w:pPr>
            <w:r w:rsidRPr="004519FB">
              <w:rPr>
                <w:rFonts w:cs="Arial"/>
              </w:rPr>
              <w:t>Total</w:t>
            </w:r>
          </w:p>
        </w:tc>
        <w:tc>
          <w:tcPr>
            <w:tcW w:w="1530" w:type="dxa"/>
            <w:shd w:val="clear" w:color="auto" w:fill="auto"/>
            <w:noWrap/>
            <w:vAlign w:val="bottom"/>
          </w:tcPr>
          <w:p w14:paraId="77FD9A7A" w14:textId="1E84BE28" w:rsidR="00243567" w:rsidRPr="004519FB" w:rsidRDefault="00243567" w:rsidP="004519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16,465</w:t>
            </w:r>
          </w:p>
        </w:tc>
        <w:tc>
          <w:tcPr>
            <w:tcW w:w="1530" w:type="dxa"/>
            <w:shd w:val="clear" w:color="auto" w:fill="auto"/>
            <w:noWrap/>
            <w:vAlign w:val="bottom"/>
          </w:tcPr>
          <w:p w14:paraId="571C21B8" w14:textId="657FD3E1" w:rsidR="00243567" w:rsidRPr="004519FB" w:rsidRDefault="00243567" w:rsidP="004519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19,113</w:t>
            </w:r>
          </w:p>
        </w:tc>
        <w:tc>
          <w:tcPr>
            <w:tcW w:w="1530" w:type="dxa"/>
            <w:noWrap/>
            <w:vAlign w:val="bottom"/>
          </w:tcPr>
          <w:p w14:paraId="6D468328" w14:textId="63C55FC5" w:rsidR="00243567" w:rsidRPr="004519FB" w:rsidRDefault="00243567" w:rsidP="004519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19,533</w:t>
            </w:r>
          </w:p>
        </w:tc>
        <w:tc>
          <w:tcPr>
            <w:tcW w:w="1530" w:type="dxa"/>
            <w:vAlign w:val="bottom"/>
          </w:tcPr>
          <w:p w14:paraId="45228446" w14:textId="339E2B78" w:rsidR="00243567" w:rsidRPr="004519FB" w:rsidRDefault="00243567" w:rsidP="004519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10,805</w:t>
            </w:r>
          </w:p>
        </w:tc>
      </w:tr>
    </w:tbl>
    <w:p w14:paraId="01D6A144" w14:textId="54BB878E" w:rsidR="00FB1259" w:rsidRPr="00CF754F" w:rsidRDefault="00FB1259" w:rsidP="009A5311">
      <w:pPr>
        <w:pStyle w:val="Heading1"/>
        <w:numPr>
          <w:ilvl w:val="0"/>
          <w:numId w:val="38"/>
        </w:numPr>
        <w:spacing w:before="160" w:after="80" w:line="360" w:lineRule="exact"/>
        <w:ind w:left="547" w:hanging="547"/>
        <w:rPr>
          <w:rFonts w:cs="Arial"/>
          <w:sz w:val="22"/>
          <w:szCs w:val="22"/>
          <w:u w:val="none"/>
        </w:rPr>
      </w:pPr>
      <w:bookmarkStart w:id="42" w:name="_Toc158146841"/>
      <w:r w:rsidRPr="00CF754F">
        <w:rPr>
          <w:rFonts w:cs="Arial"/>
          <w:sz w:val="22"/>
          <w:szCs w:val="22"/>
          <w:u w:val="none"/>
        </w:rPr>
        <w:t>Approval of financial statements</w:t>
      </w:r>
      <w:bookmarkEnd w:id="42"/>
    </w:p>
    <w:p w14:paraId="21F55F62" w14:textId="5828F3DF" w:rsidR="00C359DE" w:rsidRPr="00CF754F" w:rsidRDefault="00C359DE"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CF754F">
        <w:rPr>
          <w:rFonts w:cs="Arial"/>
          <w:sz w:val="22"/>
          <w:szCs w:val="22"/>
        </w:rPr>
        <w:t>These financial statements have been approved for issu</w:t>
      </w:r>
      <w:r w:rsidR="00FD6023" w:rsidRPr="00CF754F">
        <w:rPr>
          <w:rFonts w:cs="Arial"/>
          <w:sz w:val="22"/>
          <w:szCs w:val="22"/>
        </w:rPr>
        <w:t>e</w:t>
      </w:r>
      <w:r w:rsidRPr="00CF754F">
        <w:rPr>
          <w:rFonts w:cs="Arial"/>
          <w:sz w:val="22"/>
          <w:szCs w:val="22"/>
        </w:rPr>
        <w:t xml:space="preserve"> by the authori</w:t>
      </w:r>
      <w:r w:rsidR="00FB747E" w:rsidRPr="00CF754F">
        <w:rPr>
          <w:rFonts w:cs="Arial"/>
          <w:sz w:val="22"/>
          <w:szCs w:val="22"/>
        </w:rPr>
        <w:t>s</w:t>
      </w:r>
      <w:r w:rsidRPr="00CF754F">
        <w:rPr>
          <w:rFonts w:cs="Arial"/>
          <w:sz w:val="22"/>
          <w:szCs w:val="22"/>
        </w:rPr>
        <w:t xml:space="preserve">ed directors of the Company on </w:t>
      </w:r>
      <w:r w:rsidR="00243567" w:rsidRPr="00CF754F">
        <w:rPr>
          <w:rFonts w:cs="Arial"/>
          <w:sz w:val="22"/>
          <w:szCs w:val="22"/>
        </w:rPr>
        <w:t>8 February 2024</w:t>
      </w:r>
      <w:r w:rsidR="009A5311" w:rsidRPr="00CF754F">
        <w:rPr>
          <w:rFonts w:cs="Arial"/>
          <w:sz w:val="22"/>
          <w:szCs w:val="22"/>
        </w:rPr>
        <w:t>.</w:t>
      </w:r>
    </w:p>
    <w:sectPr w:rsidR="00C359DE" w:rsidRPr="00CF754F" w:rsidSect="00681AF2">
      <w:footerReference w:type="default" r:id="rId15"/>
      <w:pgSz w:w="11909" w:h="16834" w:code="9"/>
      <w:pgMar w:top="1440" w:right="1224" w:bottom="126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1F606" w14:textId="77777777" w:rsidR="00182F41" w:rsidRDefault="00182F41">
      <w:r>
        <w:separator/>
      </w:r>
    </w:p>
  </w:endnote>
  <w:endnote w:type="continuationSeparator" w:id="0">
    <w:p w14:paraId="5341C160" w14:textId="77777777" w:rsidR="00182F41" w:rsidRDefault="0018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781572831"/>
      <w:docPartObj>
        <w:docPartGallery w:val="Page Numbers (Bottom of Page)"/>
        <w:docPartUnique/>
      </w:docPartObj>
    </w:sdtPr>
    <w:sdtEndPr>
      <w:rPr>
        <w:noProof/>
      </w:rPr>
    </w:sdtEndPr>
    <w:sdtContent>
      <w:p w14:paraId="5E3A0596" w14:textId="1ED7876E" w:rsidR="00044233" w:rsidRPr="00044233" w:rsidRDefault="00044233"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r w:rsidRPr="00044233">
          <w:rPr>
            <w:sz w:val="22"/>
            <w:szCs w:val="22"/>
          </w:rPr>
          <w:fldChar w:fldCharType="begin"/>
        </w:r>
        <w:r w:rsidRPr="00044233">
          <w:rPr>
            <w:sz w:val="22"/>
            <w:szCs w:val="22"/>
          </w:rPr>
          <w:instrText xml:space="preserve"> PAGE   \* MERGEFORMAT </w:instrText>
        </w:r>
        <w:r w:rsidRPr="00044233">
          <w:rPr>
            <w:sz w:val="22"/>
            <w:szCs w:val="22"/>
          </w:rPr>
          <w:fldChar w:fldCharType="separate"/>
        </w:r>
        <w:r w:rsidRPr="00044233">
          <w:rPr>
            <w:noProof/>
            <w:sz w:val="22"/>
            <w:szCs w:val="22"/>
          </w:rPr>
          <w:t>2</w:t>
        </w:r>
        <w:r w:rsidRPr="0004423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538D4" w14:textId="77777777" w:rsidR="002977DD" w:rsidRPr="005E2591" w:rsidRDefault="002977DD" w:rsidP="005E2591">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16672595"/>
      <w:docPartObj>
        <w:docPartGallery w:val="Page Numbers (Bottom of Page)"/>
        <w:docPartUnique/>
      </w:docPartObj>
    </w:sdtPr>
    <w:sdtEndPr>
      <w:rPr>
        <w:noProof/>
      </w:rPr>
    </w:sdtEndPr>
    <w:sdtContent>
      <w:p w14:paraId="0B3B443C" w14:textId="49C85FD1" w:rsidR="0023173C" w:rsidRPr="00044233" w:rsidRDefault="0023173C"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r w:rsidRPr="00044233">
          <w:rPr>
            <w:sz w:val="22"/>
            <w:szCs w:val="22"/>
          </w:rPr>
          <w:fldChar w:fldCharType="begin"/>
        </w:r>
        <w:r w:rsidRPr="00044233">
          <w:rPr>
            <w:sz w:val="22"/>
            <w:szCs w:val="22"/>
          </w:rPr>
          <w:instrText xml:space="preserve"> PAGE   \* MERGEFORMAT </w:instrText>
        </w:r>
        <w:r w:rsidRPr="00044233">
          <w:rPr>
            <w:sz w:val="22"/>
            <w:szCs w:val="22"/>
          </w:rPr>
          <w:fldChar w:fldCharType="separate"/>
        </w:r>
        <w:r w:rsidRPr="00044233">
          <w:rPr>
            <w:noProof/>
            <w:sz w:val="22"/>
            <w:szCs w:val="22"/>
          </w:rPr>
          <w:t>2</w:t>
        </w:r>
        <w:r w:rsidRPr="00044233">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440669848"/>
      <w:docPartObj>
        <w:docPartGallery w:val="Page Numbers (Bottom of Page)"/>
        <w:docPartUnique/>
      </w:docPartObj>
    </w:sdtPr>
    <w:sdtEndPr>
      <w:rPr>
        <w:noProof/>
      </w:rPr>
    </w:sdtEndPr>
    <w:sdtContent>
      <w:p w14:paraId="17225A13" w14:textId="3B5164B7" w:rsidR="00681AF2" w:rsidRPr="00044233" w:rsidRDefault="00681AF2"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r w:rsidRPr="00044233">
          <w:rPr>
            <w:sz w:val="22"/>
            <w:szCs w:val="22"/>
          </w:rPr>
          <w:fldChar w:fldCharType="begin"/>
        </w:r>
        <w:r w:rsidRPr="00044233">
          <w:rPr>
            <w:sz w:val="22"/>
            <w:szCs w:val="22"/>
          </w:rPr>
          <w:instrText xml:space="preserve"> PAGE   \* MERGEFORMAT </w:instrText>
        </w:r>
        <w:r w:rsidRPr="00044233">
          <w:rPr>
            <w:sz w:val="22"/>
            <w:szCs w:val="22"/>
          </w:rPr>
          <w:fldChar w:fldCharType="separate"/>
        </w:r>
        <w:r w:rsidRPr="00044233">
          <w:rPr>
            <w:noProof/>
            <w:sz w:val="22"/>
            <w:szCs w:val="22"/>
          </w:rPr>
          <w:t>2</w:t>
        </w:r>
        <w:r w:rsidRPr="0004423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50844" w14:textId="77777777" w:rsidR="00182F41" w:rsidRDefault="00182F41">
      <w:r>
        <w:separator/>
      </w:r>
    </w:p>
  </w:footnote>
  <w:footnote w:type="continuationSeparator" w:id="0">
    <w:p w14:paraId="7AF9F49B" w14:textId="77777777" w:rsidR="00182F41" w:rsidRDefault="00182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DA1D" w14:textId="57AF0FD0" w:rsidR="002977DD" w:rsidRPr="00EE4081" w:rsidRDefault="002977DD" w:rsidP="00564F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rPr>
        <w:rFonts w:ascii="Times New Roman" w:hAnsi="Times New Roman"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2C2B11"/>
    <w:multiLevelType w:val="multilevel"/>
    <w:tmpl w:val="E396A6F6"/>
    <w:lvl w:ilvl="0">
      <w:start w:val="6"/>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5DB3F8E"/>
    <w:multiLevelType w:val="hybridMultilevel"/>
    <w:tmpl w:val="EF9830DE"/>
    <w:lvl w:ilvl="0" w:tplc="04090001">
      <w:start w:val="1"/>
      <w:numFmt w:val="bullet"/>
      <w:lvlText w:val=""/>
      <w:lvlJc w:val="left"/>
      <w:pPr>
        <w:ind w:left="1896" w:hanging="360"/>
      </w:pPr>
      <w:rPr>
        <w:rFonts w:ascii="Symbol" w:hAnsi="Symbol" w:hint="default"/>
      </w:rPr>
    </w:lvl>
    <w:lvl w:ilvl="1" w:tplc="04090003" w:tentative="1">
      <w:start w:val="1"/>
      <w:numFmt w:val="bullet"/>
      <w:lvlText w:val="o"/>
      <w:lvlJc w:val="left"/>
      <w:pPr>
        <w:ind w:left="2616" w:hanging="360"/>
      </w:pPr>
      <w:rPr>
        <w:rFonts w:ascii="Courier New" w:hAnsi="Courier New" w:cs="Courier New" w:hint="default"/>
      </w:rPr>
    </w:lvl>
    <w:lvl w:ilvl="2" w:tplc="04090005" w:tentative="1">
      <w:start w:val="1"/>
      <w:numFmt w:val="bullet"/>
      <w:lvlText w:val=""/>
      <w:lvlJc w:val="left"/>
      <w:pPr>
        <w:ind w:left="3336" w:hanging="360"/>
      </w:pPr>
      <w:rPr>
        <w:rFonts w:ascii="Wingdings" w:hAnsi="Wingdings" w:hint="default"/>
      </w:rPr>
    </w:lvl>
    <w:lvl w:ilvl="3" w:tplc="04090001" w:tentative="1">
      <w:start w:val="1"/>
      <w:numFmt w:val="bullet"/>
      <w:lvlText w:val=""/>
      <w:lvlJc w:val="left"/>
      <w:pPr>
        <w:ind w:left="4056" w:hanging="360"/>
      </w:pPr>
      <w:rPr>
        <w:rFonts w:ascii="Symbol" w:hAnsi="Symbol" w:hint="default"/>
      </w:rPr>
    </w:lvl>
    <w:lvl w:ilvl="4" w:tplc="04090003" w:tentative="1">
      <w:start w:val="1"/>
      <w:numFmt w:val="bullet"/>
      <w:lvlText w:val="o"/>
      <w:lvlJc w:val="left"/>
      <w:pPr>
        <w:ind w:left="4776" w:hanging="360"/>
      </w:pPr>
      <w:rPr>
        <w:rFonts w:ascii="Courier New" w:hAnsi="Courier New" w:cs="Courier New" w:hint="default"/>
      </w:rPr>
    </w:lvl>
    <w:lvl w:ilvl="5" w:tplc="04090005" w:tentative="1">
      <w:start w:val="1"/>
      <w:numFmt w:val="bullet"/>
      <w:lvlText w:val=""/>
      <w:lvlJc w:val="left"/>
      <w:pPr>
        <w:ind w:left="5496" w:hanging="360"/>
      </w:pPr>
      <w:rPr>
        <w:rFonts w:ascii="Wingdings" w:hAnsi="Wingdings" w:hint="default"/>
      </w:rPr>
    </w:lvl>
    <w:lvl w:ilvl="6" w:tplc="04090001" w:tentative="1">
      <w:start w:val="1"/>
      <w:numFmt w:val="bullet"/>
      <w:lvlText w:val=""/>
      <w:lvlJc w:val="left"/>
      <w:pPr>
        <w:ind w:left="6216" w:hanging="360"/>
      </w:pPr>
      <w:rPr>
        <w:rFonts w:ascii="Symbol" w:hAnsi="Symbol" w:hint="default"/>
      </w:rPr>
    </w:lvl>
    <w:lvl w:ilvl="7" w:tplc="04090003" w:tentative="1">
      <w:start w:val="1"/>
      <w:numFmt w:val="bullet"/>
      <w:lvlText w:val="o"/>
      <w:lvlJc w:val="left"/>
      <w:pPr>
        <w:ind w:left="6936" w:hanging="360"/>
      </w:pPr>
      <w:rPr>
        <w:rFonts w:ascii="Courier New" w:hAnsi="Courier New" w:cs="Courier New" w:hint="default"/>
      </w:rPr>
    </w:lvl>
    <w:lvl w:ilvl="8" w:tplc="04090005" w:tentative="1">
      <w:start w:val="1"/>
      <w:numFmt w:val="bullet"/>
      <w:lvlText w:val=""/>
      <w:lvlJc w:val="left"/>
      <w:pPr>
        <w:ind w:left="7656"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5A55EE"/>
    <w:multiLevelType w:val="hybridMultilevel"/>
    <w:tmpl w:val="FCD064A0"/>
    <w:lvl w:ilvl="0" w:tplc="B200322A">
      <w:start w:val="1"/>
      <w:numFmt w:val="bullet"/>
      <w:lvlText w:val="-"/>
      <w:lvlJc w:val="left"/>
      <w:pPr>
        <w:ind w:left="1578" w:hanging="360"/>
      </w:pPr>
      <w:rPr>
        <w:rFonts w:ascii="Arial" w:eastAsia="Times New Roman" w:hAnsi="Arial" w:cs="Arial" w:hint="default"/>
      </w:rPr>
    </w:lvl>
    <w:lvl w:ilvl="1" w:tplc="04090003">
      <w:start w:val="1"/>
      <w:numFmt w:val="bullet"/>
      <w:lvlText w:val="o"/>
      <w:lvlJc w:val="left"/>
      <w:pPr>
        <w:ind w:left="2298" w:hanging="360"/>
      </w:pPr>
      <w:rPr>
        <w:rFonts w:ascii="Courier New" w:hAnsi="Courier New" w:cs="Courier New" w:hint="default"/>
      </w:rPr>
    </w:lvl>
    <w:lvl w:ilvl="2" w:tplc="04090005">
      <w:start w:val="1"/>
      <w:numFmt w:val="bullet"/>
      <w:lvlText w:val=""/>
      <w:lvlJc w:val="left"/>
      <w:pPr>
        <w:ind w:left="3018" w:hanging="360"/>
      </w:pPr>
      <w:rPr>
        <w:rFonts w:ascii="Wingdings" w:hAnsi="Wingdings" w:hint="default"/>
      </w:rPr>
    </w:lvl>
    <w:lvl w:ilvl="3" w:tplc="04090001">
      <w:start w:val="1"/>
      <w:numFmt w:val="bullet"/>
      <w:lvlText w:val=""/>
      <w:lvlJc w:val="left"/>
      <w:pPr>
        <w:ind w:left="3738" w:hanging="360"/>
      </w:pPr>
      <w:rPr>
        <w:rFonts w:ascii="Symbol" w:hAnsi="Symbol" w:hint="default"/>
      </w:rPr>
    </w:lvl>
    <w:lvl w:ilvl="4" w:tplc="04090003">
      <w:start w:val="1"/>
      <w:numFmt w:val="bullet"/>
      <w:lvlText w:val="o"/>
      <w:lvlJc w:val="left"/>
      <w:pPr>
        <w:ind w:left="4458" w:hanging="360"/>
      </w:pPr>
      <w:rPr>
        <w:rFonts w:ascii="Courier New" w:hAnsi="Courier New" w:cs="Courier New" w:hint="default"/>
      </w:rPr>
    </w:lvl>
    <w:lvl w:ilvl="5" w:tplc="04090005">
      <w:start w:val="1"/>
      <w:numFmt w:val="bullet"/>
      <w:lvlText w:val=""/>
      <w:lvlJc w:val="left"/>
      <w:pPr>
        <w:ind w:left="5178" w:hanging="360"/>
      </w:pPr>
      <w:rPr>
        <w:rFonts w:ascii="Wingdings" w:hAnsi="Wingdings" w:hint="default"/>
      </w:rPr>
    </w:lvl>
    <w:lvl w:ilvl="6" w:tplc="04090001">
      <w:start w:val="1"/>
      <w:numFmt w:val="bullet"/>
      <w:lvlText w:val=""/>
      <w:lvlJc w:val="left"/>
      <w:pPr>
        <w:ind w:left="5898" w:hanging="360"/>
      </w:pPr>
      <w:rPr>
        <w:rFonts w:ascii="Symbol" w:hAnsi="Symbol" w:hint="default"/>
      </w:rPr>
    </w:lvl>
    <w:lvl w:ilvl="7" w:tplc="04090003">
      <w:start w:val="1"/>
      <w:numFmt w:val="bullet"/>
      <w:lvlText w:val="o"/>
      <w:lvlJc w:val="left"/>
      <w:pPr>
        <w:ind w:left="6618" w:hanging="360"/>
      </w:pPr>
      <w:rPr>
        <w:rFonts w:ascii="Courier New" w:hAnsi="Courier New" w:cs="Courier New" w:hint="default"/>
      </w:rPr>
    </w:lvl>
    <w:lvl w:ilvl="8" w:tplc="04090005">
      <w:start w:val="1"/>
      <w:numFmt w:val="bullet"/>
      <w:lvlText w:val=""/>
      <w:lvlJc w:val="left"/>
      <w:pPr>
        <w:ind w:left="7338" w:hanging="360"/>
      </w:pPr>
      <w:rPr>
        <w:rFonts w:ascii="Wingdings" w:hAnsi="Wingdings" w:hint="default"/>
      </w:rPr>
    </w:lvl>
  </w:abstractNum>
  <w:abstractNum w:abstractNumId="18" w15:restartNumberingAfterBreak="0">
    <w:nsid w:val="4543655D"/>
    <w:multiLevelType w:val="multilevel"/>
    <w:tmpl w:val="F60494DE"/>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D66817"/>
    <w:multiLevelType w:val="hybridMultilevel"/>
    <w:tmpl w:val="C09E1776"/>
    <w:lvl w:ilvl="0" w:tplc="5BFC31A0">
      <w:start w:val="6"/>
      <w:numFmt w:val="decimal"/>
      <w:lvlText w:val="%1."/>
      <w:lvlJc w:val="left"/>
      <w:pPr>
        <w:ind w:left="907" w:hanging="360"/>
      </w:pPr>
      <w:rPr>
        <w:rFonts w:ascii="Arial" w:hAnsi="Arial" w:cs="Arial" w:hint="default"/>
        <w:b/>
        <w:bCs/>
      </w:rPr>
    </w:lvl>
    <w:lvl w:ilvl="1" w:tplc="04090019" w:tentative="1">
      <w:start w:val="1"/>
      <w:numFmt w:val="lowerLetter"/>
      <w:lvlText w:val="%2."/>
      <w:lvlJc w:val="left"/>
      <w:pPr>
        <w:ind w:left="1627" w:hanging="360"/>
      </w:pPr>
    </w:lvl>
    <w:lvl w:ilvl="2" w:tplc="0409001B">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BA06C99"/>
    <w:multiLevelType w:val="multilevel"/>
    <w:tmpl w:val="E9F871E8"/>
    <w:lvl w:ilvl="0">
      <w:start w:val="1"/>
      <w:numFmt w:val="decimal"/>
      <w:lvlText w:val="%1."/>
      <w:lvlJc w:val="left"/>
      <w:pPr>
        <w:ind w:left="720" w:hanging="360"/>
      </w:pPr>
      <w:rPr>
        <w:rFonts w:ascii="Arial" w:hAnsi="Arial" w:cs="Arial" w:hint="default"/>
        <w:b/>
        <w:bCs/>
        <w:sz w:val="22"/>
        <w:szCs w:val="22"/>
      </w:rPr>
    </w:lvl>
    <w:lvl w:ilvl="1">
      <w:start w:val="2"/>
      <w:numFmt w:val="decimal"/>
      <w:isLgl/>
      <w:lvlText w:val="%1.%2"/>
      <w:lvlJc w:val="left"/>
      <w:pPr>
        <w:ind w:left="1173" w:hanging="720"/>
      </w:pPr>
      <w:rPr>
        <w:rFonts w:hint="default"/>
      </w:rPr>
    </w:lvl>
    <w:lvl w:ilvl="2">
      <w:start w:val="2"/>
      <w:numFmt w:val="decimal"/>
      <w:isLgl/>
      <w:lvlText w:val="%1.%2.%3"/>
      <w:lvlJc w:val="left"/>
      <w:pPr>
        <w:ind w:left="126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358" w:hanging="1440"/>
      </w:pPr>
      <w:rPr>
        <w:rFonts w:hint="default"/>
      </w:rPr>
    </w:lvl>
    <w:lvl w:ilvl="7">
      <w:start w:val="1"/>
      <w:numFmt w:val="decimal"/>
      <w:isLgl/>
      <w:lvlText w:val="%1.%2.%3.%4.%5.%6.%7.%8"/>
      <w:lvlJc w:val="left"/>
      <w:pPr>
        <w:ind w:left="2811" w:hanging="1800"/>
      </w:pPr>
      <w:rPr>
        <w:rFonts w:hint="default"/>
      </w:rPr>
    </w:lvl>
    <w:lvl w:ilvl="8">
      <w:start w:val="1"/>
      <w:numFmt w:val="decimal"/>
      <w:isLgl/>
      <w:lvlText w:val="%1.%2.%3.%4.%5.%6.%7.%8.%9"/>
      <w:lvlJc w:val="left"/>
      <w:pPr>
        <w:ind w:left="2904" w:hanging="1800"/>
      </w:pPr>
      <w:rPr>
        <w:rFonts w:hint="default"/>
      </w:rPr>
    </w:lvl>
  </w:abstractNum>
  <w:abstractNum w:abstractNumId="21" w15:restartNumberingAfterBreak="0">
    <w:nsid w:val="4D9922F3"/>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2"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3"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1A2FCC"/>
    <w:multiLevelType w:val="multilevel"/>
    <w:tmpl w:val="A0DED198"/>
    <w:lvl w:ilvl="0">
      <w:start w:val="24"/>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6" w15:restartNumberingAfterBreak="0">
    <w:nsid w:val="636449DB"/>
    <w:multiLevelType w:val="singleLevel"/>
    <w:tmpl w:val="BEFEC56C"/>
    <w:lvl w:ilvl="0">
      <w:start w:val="1"/>
      <w:numFmt w:val="bullet"/>
      <w:lvlText w:val="-"/>
      <w:lvlJc w:val="left"/>
      <w:pPr>
        <w:tabs>
          <w:tab w:val="num" w:pos="680"/>
        </w:tabs>
        <w:ind w:left="680" w:hanging="340"/>
      </w:pPr>
      <w:rPr>
        <w:rFonts w:ascii="9999999" w:hAnsi="9999999" w:hint="default"/>
        <w:sz w:val="16"/>
      </w:rPr>
    </w:lvl>
  </w:abstractNum>
  <w:abstractNum w:abstractNumId="27" w15:restartNumberingAfterBreak="0">
    <w:nsid w:val="665813B6"/>
    <w:multiLevelType w:val="hybridMultilevel"/>
    <w:tmpl w:val="A9D6E894"/>
    <w:lvl w:ilvl="0" w:tplc="3BDE0974">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0"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1"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DEA40C5"/>
    <w:multiLevelType w:val="hybridMultilevel"/>
    <w:tmpl w:val="D1427C78"/>
    <w:lvl w:ilvl="0" w:tplc="926494C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E2F35"/>
    <w:multiLevelType w:val="multilevel"/>
    <w:tmpl w:val="6D3642C6"/>
    <w:lvl w:ilvl="0">
      <w:start w:val="5"/>
      <w:numFmt w:val="decimal"/>
      <w:lvlText w:val="%1."/>
      <w:lvlJc w:val="left"/>
      <w:pPr>
        <w:ind w:left="1080" w:hanging="360"/>
      </w:pPr>
      <w:rPr>
        <w:rFonts w:ascii="Arial" w:hAnsi="Arial" w:cs="Arial" w:hint="default"/>
        <w:b/>
        <w:bCs/>
        <w:sz w:val="22"/>
        <w:szCs w:val="22"/>
      </w:rPr>
    </w:lvl>
    <w:lvl w:ilvl="1">
      <w:start w:val="1"/>
      <w:numFmt w:val="decimal"/>
      <w:isLgl/>
      <w:lvlText w:val="%1.%2"/>
      <w:lvlJc w:val="left"/>
      <w:pPr>
        <w:ind w:left="1168" w:hanging="44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808716075">
    <w:abstractNumId w:val="6"/>
  </w:num>
  <w:num w:numId="2" w16cid:durableId="733965853">
    <w:abstractNumId w:val="5"/>
  </w:num>
  <w:num w:numId="3" w16cid:durableId="469593629">
    <w:abstractNumId w:val="9"/>
  </w:num>
  <w:num w:numId="4" w16cid:durableId="299653436">
    <w:abstractNumId w:val="7"/>
  </w:num>
  <w:num w:numId="5" w16cid:durableId="1968387853">
    <w:abstractNumId w:val="8"/>
  </w:num>
  <w:num w:numId="6" w16cid:durableId="99568919">
    <w:abstractNumId w:val="3"/>
  </w:num>
  <w:num w:numId="7" w16cid:durableId="501088512">
    <w:abstractNumId w:val="2"/>
  </w:num>
  <w:num w:numId="8" w16cid:durableId="1018890658">
    <w:abstractNumId w:val="0"/>
  </w:num>
  <w:num w:numId="9" w16cid:durableId="1390885682">
    <w:abstractNumId w:val="1"/>
  </w:num>
  <w:num w:numId="10" w16cid:durableId="780151821">
    <w:abstractNumId w:val="4"/>
  </w:num>
  <w:num w:numId="11" w16cid:durableId="1898543458">
    <w:abstractNumId w:val="15"/>
  </w:num>
  <w:num w:numId="12" w16cid:durableId="733891814">
    <w:abstractNumId w:val="12"/>
  </w:num>
  <w:num w:numId="13" w16cid:durableId="1184856926">
    <w:abstractNumId w:val="28"/>
  </w:num>
  <w:num w:numId="14" w16cid:durableId="1236742517">
    <w:abstractNumId w:val="13"/>
  </w:num>
  <w:num w:numId="15" w16cid:durableId="1397389457">
    <w:abstractNumId w:val="16"/>
  </w:num>
  <w:num w:numId="16" w16cid:durableId="1354262464">
    <w:abstractNumId w:val="31"/>
  </w:num>
  <w:num w:numId="17" w16cid:durableId="1993869113">
    <w:abstractNumId w:val="25"/>
  </w:num>
  <w:num w:numId="18" w16cid:durableId="1425884852">
    <w:abstractNumId w:val="29"/>
  </w:num>
  <w:num w:numId="19" w16cid:durableId="55250395">
    <w:abstractNumId w:val="14"/>
  </w:num>
  <w:num w:numId="20" w16cid:durableId="1789082674">
    <w:abstractNumId w:val="23"/>
  </w:num>
  <w:num w:numId="21" w16cid:durableId="593366986">
    <w:abstractNumId w:val="20"/>
  </w:num>
  <w:num w:numId="22" w16cid:durableId="1040982510">
    <w:abstractNumId w:val="17"/>
  </w:num>
  <w:num w:numId="23" w16cid:durableId="1040976083">
    <w:abstractNumId w:val="27"/>
  </w:num>
  <w:num w:numId="24" w16cid:durableId="1016225075">
    <w:abstractNumId w:val="19"/>
  </w:num>
  <w:num w:numId="25" w16cid:durableId="79065804">
    <w:abstractNumId w:val="13"/>
  </w:num>
  <w:num w:numId="26" w16cid:durableId="1283461214">
    <w:abstractNumId w:val="10"/>
  </w:num>
  <w:num w:numId="27" w16cid:durableId="1905440">
    <w:abstractNumId w:val="26"/>
  </w:num>
  <w:num w:numId="28" w16cid:durableId="1828205349">
    <w:abstractNumId w:val="18"/>
  </w:num>
  <w:num w:numId="29" w16cid:durableId="1716469871">
    <w:abstractNumId w:val="13"/>
  </w:num>
  <w:num w:numId="30" w16cid:durableId="644630130">
    <w:abstractNumId w:val="13"/>
  </w:num>
  <w:num w:numId="31" w16cid:durableId="1094521016">
    <w:abstractNumId w:val="13"/>
  </w:num>
  <w:num w:numId="32" w16cid:durableId="891578756">
    <w:abstractNumId w:val="13"/>
  </w:num>
  <w:num w:numId="33" w16cid:durableId="1629505116">
    <w:abstractNumId w:val="13"/>
  </w:num>
  <w:num w:numId="34" w16cid:durableId="1542398395">
    <w:abstractNumId w:val="30"/>
  </w:num>
  <w:num w:numId="35" w16cid:durableId="307130431">
    <w:abstractNumId w:val="24"/>
  </w:num>
  <w:num w:numId="36" w16cid:durableId="1666397273">
    <w:abstractNumId w:val="22"/>
  </w:num>
  <w:num w:numId="37" w16cid:durableId="33123691">
    <w:abstractNumId w:val="13"/>
  </w:num>
  <w:num w:numId="38" w16cid:durableId="901408667">
    <w:abstractNumId w:val="33"/>
  </w:num>
  <w:num w:numId="39" w16cid:durableId="584152594">
    <w:abstractNumId w:val="13"/>
  </w:num>
  <w:num w:numId="40" w16cid:durableId="1709144376">
    <w:abstractNumId w:val="13"/>
  </w:num>
  <w:num w:numId="41" w16cid:durableId="646864811">
    <w:abstractNumId w:val="11"/>
  </w:num>
  <w:num w:numId="42" w16cid:durableId="192694631">
    <w:abstractNumId w:val="13"/>
  </w:num>
  <w:num w:numId="43" w16cid:durableId="1239487034">
    <w:abstractNumId w:val="13"/>
  </w:num>
  <w:num w:numId="44" w16cid:durableId="1934899077">
    <w:abstractNumId w:val="13"/>
  </w:num>
  <w:num w:numId="45" w16cid:durableId="1064832896">
    <w:abstractNumId w:val="13"/>
  </w:num>
  <w:num w:numId="46" w16cid:durableId="826441330">
    <w:abstractNumId w:val="32"/>
  </w:num>
  <w:num w:numId="47" w16cid:durableId="462164396">
    <w:abstractNumId w:val="13"/>
  </w:num>
  <w:num w:numId="48" w16cid:durableId="125516982">
    <w:abstractNumId w:val="21"/>
  </w:num>
  <w:num w:numId="49" w16cid:durableId="183116608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0EC"/>
    <w:rsid w:val="00001569"/>
    <w:rsid w:val="000016FA"/>
    <w:rsid w:val="00001E02"/>
    <w:rsid w:val="00002216"/>
    <w:rsid w:val="00002859"/>
    <w:rsid w:val="00003050"/>
    <w:rsid w:val="000034BF"/>
    <w:rsid w:val="00003531"/>
    <w:rsid w:val="00003693"/>
    <w:rsid w:val="00004E25"/>
    <w:rsid w:val="00005B4E"/>
    <w:rsid w:val="00005C3A"/>
    <w:rsid w:val="00006A41"/>
    <w:rsid w:val="00007034"/>
    <w:rsid w:val="0001090C"/>
    <w:rsid w:val="00010D33"/>
    <w:rsid w:val="00011A64"/>
    <w:rsid w:val="00011FBD"/>
    <w:rsid w:val="00012150"/>
    <w:rsid w:val="0001219F"/>
    <w:rsid w:val="0001257B"/>
    <w:rsid w:val="0001291B"/>
    <w:rsid w:val="00012F57"/>
    <w:rsid w:val="000141ED"/>
    <w:rsid w:val="000157F4"/>
    <w:rsid w:val="00015EDD"/>
    <w:rsid w:val="00015F21"/>
    <w:rsid w:val="0001670A"/>
    <w:rsid w:val="00016957"/>
    <w:rsid w:val="000172B3"/>
    <w:rsid w:val="00017850"/>
    <w:rsid w:val="00017B1D"/>
    <w:rsid w:val="00020FD9"/>
    <w:rsid w:val="0002192F"/>
    <w:rsid w:val="00021BF7"/>
    <w:rsid w:val="00021DEF"/>
    <w:rsid w:val="000220E1"/>
    <w:rsid w:val="00022706"/>
    <w:rsid w:val="00024932"/>
    <w:rsid w:val="00026B65"/>
    <w:rsid w:val="0002776A"/>
    <w:rsid w:val="00027C37"/>
    <w:rsid w:val="00030293"/>
    <w:rsid w:val="00030AA4"/>
    <w:rsid w:val="00031858"/>
    <w:rsid w:val="00031F7F"/>
    <w:rsid w:val="000321C6"/>
    <w:rsid w:val="00032897"/>
    <w:rsid w:val="000335DE"/>
    <w:rsid w:val="00033BB1"/>
    <w:rsid w:val="000341C9"/>
    <w:rsid w:val="0003615E"/>
    <w:rsid w:val="00037562"/>
    <w:rsid w:val="00037CC4"/>
    <w:rsid w:val="00042653"/>
    <w:rsid w:val="00043328"/>
    <w:rsid w:val="000436CE"/>
    <w:rsid w:val="00043D9C"/>
    <w:rsid w:val="000440A0"/>
    <w:rsid w:val="00044233"/>
    <w:rsid w:val="000446B9"/>
    <w:rsid w:val="00045720"/>
    <w:rsid w:val="00045A08"/>
    <w:rsid w:val="000461F2"/>
    <w:rsid w:val="00046996"/>
    <w:rsid w:val="0004762C"/>
    <w:rsid w:val="00047AAC"/>
    <w:rsid w:val="00047B76"/>
    <w:rsid w:val="00047D6A"/>
    <w:rsid w:val="00050E97"/>
    <w:rsid w:val="00051C9D"/>
    <w:rsid w:val="000524BA"/>
    <w:rsid w:val="00052A0B"/>
    <w:rsid w:val="0005394E"/>
    <w:rsid w:val="00054227"/>
    <w:rsid w:val="00055387"/>
    <w:rsid w:val="000563A0"/>
    <w:rsid w:val="000565CA"/>
    <w:rsid w:val="00056BDE"/>
    <w:rsid w:val="00057209"/>
    <w:rsid w:val="00057AE2"/>
    <w:rsid w:val="00060204"/>
    <w:rsid w:val="00060C44"/>
    <w:rsid w:val="000613B4"/>
    <w:rsid w:val="00062245"/>
    <w:rsid w:val="00062288"/>
    <w:rsid w:val="000631C1"/>
    <w:rsid w:val="000635C4"/>
    <w:rsid w:val="000652DE"/>
    <w:rsid w:val="00065B60"/>
    <w:rsid w:val="00065E3D"/>
    <w:rsid w:val="00066275"/>
    <w:rsid w:val="00066AD0"/>
    <w:rsid w:val="00067286"/>
    <w:rsid w:val="000712C5"/>
    <w:rsid w:val="000724CD"/>
    <w:rsid w:val="00074AAA"/>
    <w:rsid w:val="00074EC1"/>
    <w:rsid w:val="00077C59"/>
    <w:rsid w:val="00077CD9"/>
    <w:rsid w:val="00077DD7"/>
    <w:rsid w:val="00077E83"/>
    <w:rsid w:val="00081651"/>
    <w:rsid w:val="000816DC"/>
    <w:rsid w:val="0008189E"/>
    <w:rsid w:val="00081D84"/>
    <w:rsid w:val="0008269B"/>
    <w:rsid w:val="00082A30"/>
    <w:rsid w:val="000839B8"/>
    <w:rsid w:val="00083ACB"/>
    <w:rsid w:val="00083EE9"/>
    <w:rsid w:val="00084AC7"/>
    <w:rsid w:val="00084B53"/>
    <w:rsid w:val="00084E14"/>
    <w:rsid w:val="000856EF"/>
    <w:rsid w:val="00087B82"/>
    <w:rsid w:val="00090058"/>
    <w:rsid w:val="00090391"/>
    <w:rsid w:val="0009092A"/>
    <w:rsid w:val="0009141C"/>
    <w:rsid w:val="00091B76"/>
    <w:rsid w:val="00092695"/>
    <w:rsid w:val="00092BAD"/>
    <w:rsid w:val="000932A7"/>
    <w:rsid w:val="0009368A"/>
    <w:rsid w:val="000948E5"/>
    <w:rsid w:val="00094DAC"/>
    <w:rsid w:val="000A0833"/>
    <w:rsid w:val="000A136C"/>
    <w:rsid w:val="000A1828"/>
    <w:rsid w:val="000A1969"/>
    <w:rsid w:val="000A1E92"/>
    <w:rsid w:val="000A282D"/>
    <w:rsid w:val="000A3B21"/>
    <w:rsid w:val="000A4EE2"/>
    <w:rsid w:val="000A5114"/>
    <w:rsid w:val="000A5557"/>
    <w:rsid w:val="000A7B9A"/>
    <w:rsid w:val="000B0936"/>
    <w:rsid w:val="000B0BDC"/>
    <w:rsid w:val="000B0D63"/>
    <w:rsid w:val="000B1038"/>
    <w:rsid w:val="000B203E"/>
    <w:rsid w:val="000B20D2"/>
    <w:rsid w:val="000B2AC7"/>
    <w:rsid w:val="000B2AFA"/>
    <w:rsid w:val="000B34DD"/>
    <w:rsid w:val="000B390B"/>
    <w:rsid w:val="000B4454"/>
    <w:rsid w:val="000B4977"/>
    <w:rsid w:val="000B4B55"/>
    <w:rsid w:val="000B57CC"/>
    <w:rsid w:val="000B658B"/>
    <w:rsid w:val="000B7768"/>
    <w:rsid w:val="000C03B4"/>
    <w:rsid w:val="000C253A"/>
    <w:rsid w:val="000C284E"/>
    <w:rsid w:val="000C34B7"/>
    <w:rsid w:val="000C3AEC"/>
    <w:rsid w:val="000C4217"/>
    <w:rsid w:val="000C44F6"/>
    <w:rsid w:val="000C458C"/>
    <w:rsid w:val="000C4C0B"/>
    <w:rsid w:val="000C4C76"/>
    <w:rsid w:val="000C512D"/>
    <w:rsid w:val="000C6C5C"/>
    <w:rsid w:val="000C6D9D"/>
    <w:rsid w:val="000C6E84"/>
    <w:rsid w:val="000C6F53"/>
    <w:rsid w:val="000C7950"/>
    <w:rsid w:val="000C7AC0"/>
    <w:rsid w:val="000C7C1F"/>
    <w:rsid w:val="000C7C4F"/>
    <w:rsid w:val="000D2471"/>
    <w:rsid w:val="000D3E7D"/>
    <w:rsid w:val="000D48C0"/>
    <w:rsid w:val="000D5293"/>
    <w:rsid w:val="000D562C"/>
    <w:rsid w:val="000D6282"/>
    <w:rsid w:val="000D6B64"/>
    <w:rsid w:val="000D6D51"/>
    <w:rsid w:val="000D7388"/>
    <w:rsid w:val="000E06EC"/>
    <w:rsid w:val="000E0701"/>
    <w:rsid w:val="000E0F5B"/>
    <w:rsid w:val="000E1AFA"/>
    <w:rsid w:val="000E1BFA"/>
    <w:rsid w:val="000E1F1B"/>
    <w:rsid w:val="000E36AD"/>
    <w:rsid w:val="000E37E3"/>
    <w:rsid w:val="000E4710"/>
    <w:rsid w:val="000E48F3"/>
    <w:rsid w:val="000E4A8B"/>
    <w:rsid w:val="000E50D3"/>
    <w:rsid w:val="000E579C"/>
    <w:rsid w:val="000E586E"/>
    <w:rsid w:val="000E679F"/>
    <w:rsid w:val="000E67A8"/>
    <w:rsid w:val="000E69CE"/>
    <w:rsid w:val="000E6B9C"/>
    <w:rsid w:val="000F06CD"/>
    <w:rsid w:val="000F0983"/>
    <w:rsid w:val="000F0CC0"/>
    <w:rsid w:val="000F0F13"/>
    <w:rsid w:val="000F1DD3"/>
    <w:rsid w:val="000F217D"/>
    <w:rsid w:val="000F3169"/>
    <w:rsid w:val="000F3D03"/>
    <w:rsid w:val="000F46BE"/>
    <w:rsid w:val="000F5503"/>
    <w:rsid w:val="000F74EE"/>
    <w:rsid w:val="000F7FE6"/>
    <w:rsid w:val="0010030A"/>
    <w:rsid w:val="00100FF2"/>
    <w:rsid w:val="001024D5"/>
    <w:rsid w:val="00102D12"/>
    <w:rsid w:val="001048BA"/>
    <w:rsid w:val="00105D65"/>
    <w:rsid w:val="00105E7F"/>
    <w:rsid w:val="00105F31"/>
    <w:rsid w:val="00106000"/>
    <w:rsid w:val="00106D00"/>
    <w:rsid w:val="00107E45"/>
    <w:rsid w:val="00110161"/>
    <w:rsid w:val="001131FC"/>
    <w:rsid w:val="00113A5D"/>
    <w:rsid w:val="00113F0A"/>
    <w:rsid w:val="00113F47"/>
    <w:rsid w:val="00114E56"/>
    <w:rsid w:val="00115ED1"/>
    <w:rsid w:val="00115F7D"/>
    <w:rsid w:val="001164D7"/>
    <w:rsid w:val="001165F8"/>
    <w:rsid w:val="0011729F"/>
    <w:rsid w:val="00117349"/>
    <w:rsid w:val="00117DEE"/>
    <w:rsid w:val="00121A5E"/>
    <w:rsid w:val="001235D5"/>
    <w:rsid w:val="0012481E"/>
    <w:rsid w:val="001261AA"/>
    <w:rsid w:val="001276E0"/>
    <w:rsid w:val="00130DD4"/>
    <w:rsid w:val="00130E82"/>
    <w:rsid w:val="001324AD"/>
    <w:rsid w:val="00132752"/>
    <w:rsid w:val="0013377A"/>
    <w:rsid w:val="0013382E"/>
    <w:rsid w:val="001344CD"/>
    <w:rsid w:val="00134EBA"/>
    <w:rsid w:val="00135559"/>
    <w:rsid w:val="00135722"/>
    <w:rsid w:val="00136377"/>
    <w:rsid w:val="00136566"/>
    <w:rsid w:val="00136D9B"/>
    <w:rsid w:val="00136EBD"/>
    <w:rsid w:val="00137E30"/>
    <w:rsid w:val="001411BB"/>
    <w:rsid w:val="00141F6A"/>
    <w:rsid w:val="001421D2"/>
    <w:rsid w:val="00142B61"/>
    <w:rsid w:val="0014301D"/>
    <w:rsid w:val="0014352C"/>
    <w:rsid w:val="00143E55"/>
    <w:rsid w:val="00144416"/>
    <w:rsid w:val="00144768"/>
    <w:rsid w:val="00144B31"/>
    <w:rsid w:val="00144F3E"/>
    <w:rsid w:val="00145417"/>
    <w:rsid w:val="00146151"/>
    <w:rsid w:val="001461EA"/>
    <w:rsid w:val="00146326"/>
    <w:rsid w:val="001463CC"/>
    <w:rsid w:val="00147102"/>
    <w:rsid w:val="0014720C"/>
    <w:rsid w:val="00147BE6"/>
    <w:rsid w:val="0015067C"/>
    <w:rsid w:val="00150932"/>
    <w:rsid w:val="00150A5D"/>
    <w:rsid w:val="00150C86"/>
    <w:rsid w:val="001513ED"/>
    <w:rsid w:val="00153132"/>
    <w:rsid w:val="00153A51"/>
    <w:rsid w:val="00153A9B"/>
    <w:rsid w:val="00153AF3"/>
    <w:rsid w:val="00153B67"/>
    <w:rsid w:val="00154132"/>
    <w:rsid w:val="001557B7"/>
    <w:rsid w:val="00156B53"/>
    <w:rsid w:val="00160171"/>
    <w:rsid w:val="00160923"/>
    <w:rsid w:val="00161202"/>
    <w:rsid w:val="001617F6"/>
    <w:rsid w:val="00161858"/>
    <w:rsid w:val="00162009"/>
    <w:rsid w:val="001627E1"/>
    <w:rsid w:val="001644D7"/>
    <w:rsid w:val="00164936"/>
    <w:rsid w:val="00164B5F"/>
    <w:rsid w:val="00165E9C"/>
    <w:rsid w:val="0016699A"/>
    <w:rsid w:val="00166C8D"/>
    <w:rsid w:val="00167701"/>
    <w:rsid w:val="0017096E"/>
    <w:rsid w:val="0017097B"/>
    <w:rsid w:val="001709DE"/>
    <w:rsid w:val="00171C1B"/>
    <w:rsid w:val="001722E7"/>
    <w:rsid w:val="00172351"/>
    <w:rsid w:val="001725C6"/>
    <w:rsid w:val="00173A1A"/>
    <w:rsid w:val="00174948"/>
    <w:rsid w:val="00174D56"/>
    <w:rsid w:val="00176272"/>
    <w:rsid w:val="00177105"/>
    <w:rsid w:val="0017743B"/>
    <w:rsid w:val="001778AF"/>
    <w:rsid w:val="00181555"/>
    <w:rsid w:val="001829A4"/>
    <w:rsid w:val="00182F41"/>
    <w:rsid w:val="00183555"/>
    <w:rsid w:val="00183DD5"/>
    <w:rsid w:val="0018454E"/>
    <w:rsid w:val="00184C19"/>
    <w:rsid w:val="00185169"/>
    <w:rsid w:val="00187B0A"/>
    <w:rsid w:val="00190357"/>
    <w:rsid w:val="001907C0"/>
    <w:rsid w:val="001907C5"/>
    <w:rsid w:val="00190D31"/>
    <w:rsid w:val="00191082"/>
    <w:rsid w:val="00191570"/>
    <w:rsid w:val="00191C70"/>
    <w:rsid w:val="001926AE"/>
    <w:rsid w:val="0019278E"/>
    <w:rsid w:val="001928AC"/>
    <w:rsid w:val="00192C1A"/>
    <w:rsid w:val="00193332"/>
    <w:rsid w:val="00194260"/>
    <w:rsid w:val="001970B0"/>
    <w:rsid w:val="0019758F"/>
    <w:rsid w:val="0019783C"/>
    <w:rsid w:val="001A052E"/>
    <w:rsid w:val="001A063B"/>
    <w:rsid w:val="001A0D3B"/>
    <w:rsid w:val="001A28FE"/>
    <w:rsid w:val="001A38C6"/>
    <w:rsid w:val="001A406C"/>
    <w:rsid w:val="001A4877"/>
    <w:rsid w:val="001A4945"/>
    <w:rsid w:val="001A49D5"/>
    <w:rsid w:val="001A4E36"/>
    <w:rsid w:val="001A4F35"/>
    <w:rsid w:val="001A5C71"/>
    <w:rsid w:val="001A5D4C"/>
    <w:rsid w:val="001A7148"/>
    <w:rsid w:val="001B0968"/>
    <w:rsid w:val="001B1822"/>
    <w:rsid w:val="001B1F22"/>
    <w:rsid w:val="001B305A"/>
    <w:rsid w:val="001B3099"/>
    <w:rsid w:val="001B3923"/>
    <w:rsid w:val="001B5CD0"/>
    <w:rsid w:val="001B61CD"/>
    <w:rsid w:val="001B6AEF"/>
    <w:rsid w:val="001C0053"/>
    <w:rsid w:val="001C0D1B"/>
    <w:rsid w:val="001C1592"/>
    <w:rsid w:val="001C2DD6"/>
    <w:rsid w:val="001C2EF3"/>
    <w:rsid w:val="001C4FA1"/>
    <w:rsid w:val="001C6868"/>
    <w:rsid w:val="001C6ECB"/>
    <w:rsid w:val="001C74A5"/>
    <w:rsid w:val="001C75FF"/>
    <w:rsid w:val="001C785F"/>
    <w:rsid w:val="001C7F29"/>
    <w:rsid w:val="001D071E"/>
    <w:rsid w:val="001D0DAC"/>
    <w:rsid w:val="001D19EA"/>
    <w:rsid w:val="001D1D39"/>
    <w:rsid w:val="001D1D88"/>
    <w:rsid w:val="001D34DC"/>
    <w:rsid w:val="001D3C25"/>
    <w:rsid w:val="001D4D93"/>
    <w:rsid w:val="001D567F"/>
    <w:rsid w:val="001D5D35"/>
    <w:rsid w:val="001D5E70"/>
    <w:rsid w:val="001E0438"/>
    <w:rsid w:val="001E1858"/>
    <w:rsid w:val="001E2622"/>
    <w:rsid w:val="001E2D1A"/>
    <w:rsid w:val="001E2D82"/>
    <w:rsid w:val="001E2E78"/>
    <w:rsid w:val="001E32BC"/>
    <w:rsid w:val="001E33E7"/>
    <w:rsid w:val="001E3EF2"/>
    <w:rsid w:val="001E4036"/>
    <w:rsid w:val="001E403E"/>
    <w:rsid w:val="001E43FE"/>
    <w:rsid w:val="001E4A45"/>
    <w:rsid w:val="001E571E"/>
    <w:rsid w:val="001E5974"/>
    <w:rsid w:val="001E5B9E"/>
    <w:rsid w:val="001E62E5"/>
    <w:rsid w:val="001E6EC9"/>
    <w:rsid w:val="001E6F3E"/>
    <w:rsid w:val="001E7944"/>
    <w:rsid w:val="001E7E41"/>
    <w:rsid w:val="001F0619"/>
    <w:rsid w:val="001F0E29"/>
    <w:rsid w:val="001F1212"/>
    <w:rsid w:val="001F25D1"/>
    <w:rsid w:val="001F2671"/>
    <w:rsid w:val="001F3809"/>
    <w:rsid w:val="001F3DE3"/>
    <w:rsid w:val="001F4008"/>
    <w:rsid w:val="001F4226"/>
    <w:rsid w:val="001F43F1"/>
    <w:rsid w:val="001F4443"/>
    <w:rsid w:val="001F48CF"/>
    <w:rsid w:val="001F4FCE"/>
    <w:rsid w:val="001F59C2"/>
    <w:rsid w:val="001F5CB7"/>
    <w:rsid w:val="001F5FD2"/>
    <w:rsid w:val="001F61C7"/>
    <w:rsid w:val="001F68C1"/>
    <w:rsid w:val="001F7090"/>
    <w:rsid w:val="001F7096"/>
    <w:rsid w:val="001F771E"/>
    <w:rsid w:val="001F7E48"/>
    <w:rsid w:val="002001C7"/>
    <w:rsid w:val="00200377"/>
    <w:rsid w:val="002014C0"/>
    <w:rsid w:val="00202627"/>
    <w:rsid w:val="00202953"/>
    <w:rsid w:val="002033E5"/>
    <w:rsid w:val="002036C5"/>
    <w:rsid w:val="002042F2"/>
    <w:rsid w:val="00205CC7"/>
    <w:rsid w:val="002068A1"/>
    <w:rsid w:val="00207065"/>
    <w:rsid w:val="002071C6"/>
    <w:rsid w:val="00207B61"/>
    <w:rsid w:val="00210382"/>
    <w:rsid w:val="0021075E"/>
    <w:rsid w:val="002113FB"/>
    <w:rsid w:val="00211C0D"/>
    <w:rsid w:val="00212759"/>
    <w:rsid w:val="0021293C"/>
    <w:rsid w:val="00212942"/>
    <w:rsid w:val="00212F97"/>
    <w:rsid w:val="00213D58"/>
    <w:rsid w:val="00213FF8"/>
    <w:rsid w:val="0021441B"/>
    <w:rsid w:val="00215A23"/>
    <w:rsid w:val="00215C08"/>
    <w:rsid w:val="00216469"/>
    <w:rsid w:val="00216B5A"/>
    <w:rsid w:val="002171C5"/>
    <w:rsid w:val="002176B5"/>
    <w:rsid w:val="0021794B"/>
    <w:rsid w:val="00217DBD"/>
    <w:rsid w:val="00220C72"/>
    <w:rsid w:val="00220FD6"/>
    <w:rsid w:val="00222322"/>
    <w:rsid w:val="0022233F"/>
    <w:rsid w:val="00222698"/>
    <w:rsid w:val="00223195"/>
    <w:rsid w:val="0022360D"/>
    <w:rsid w:val="00223F35"/>
    <w:rsid w:val="002262FC"/>
    <w:rsid w:val="002279BA"/>
    <w:rsid w:val="0023049F"/>
    <w:rsid w:val="00230645"/>
    <w:rsid w:val="0023065F"/>
    <w:rsid w:val="002308DB"/>
    <w:rsid w:val="00230B28"/>
    <w:rsid w:val="00231436"/>
    <w:rsid w:val="0023173C"/>
    <w:rsid w:val="00233AB1"/>
    <w:rsid w:val="00233C25"/>
    <w:rsid w:val="00234941"/>
    <w:rsid w:val="00234991"/>
    <w:rsid w:val="002364F2"/>
    <w:rsid w:val="00236C4B"/>
    <w:rsid w:val="00237F87"/>
    <w:rsid w:val="00240ACE"/>
    <w:rsid w:val="00240E79"/>
    <w:rsid w:val="002431CE"/>
    <w:rsid w:val="00243567"/>
    <w:rsid w:val="00243FE3"/>
    <w:rsid w:val="0024446B"/>
    <w:rsid w:val="00244651"/>
    <w:rsid w:val="00244BD3"/>
    <w:rsid w:val="0024536E"/>
    <w:rsid w:val="0024561E"/>
    <w:rsid w:val="00245933"/>
    <w:rsid w:val="00246D92"/>
    <w:rsid w:val="00247964"/>
    <w:rsid w:val="00250373"/>
    <w:rsid w:val="00250DD0"/>
    <w:rsid w:val="0025101D"/>
    <w:rsid w:val="00251836"/>
    <w:rsid w:val="00252323"/>
    <w:rsid w:val="0025298A"/>
    <w:rsid w:val="002530BE"/>
    <w:rsid w:val="00253BF1"/>
    <w:rsid w:val="00254528"/>
    <w:rsid w:val="0025576B"/>
    <w:rsid w:val="002567BC"/>
    <w:rsid w:val="0025696B"/>
    <w:rsid w:val="00257803"/>
    <w:rsid w:val="00257EDD"/>
    <w:rsid w:val="002607A7"/>
    <w:rsid w:val="00260FC8"/>
    <w:rsid w:val="0026141C"/>
    <w:rsid w:val="0026203D"/>
    <w:rsid w:val="00262957"/>
    <w:rsid w:val="0026371C"/>
    <w:rsid w:val="0026401F"/>
    <w:rsid w:val="00264C5C"/>
    <w:rsid w:val="002669ED"/>
    <w:rsid w:val="0026728E"/>
    <w:rsid w:val="002673CF"/>
    <w:rsid w:val="00267C05"/>
    <w:rsid w:val="002705F5"/>
    <w:rsid w:val="00271557"/>
    <w:rsid w:val="00272235"/>
    <w:rsid w:val="0027277B"/>
    <w:rsid w:val="00272CF3"/>
    <w:rsid w:val="00272FD7"/>
    <w:rsid w:val="002752F8"/>
    <w:rsid w:val="00275864"/>
    <w:rsid w:val="002760C5"/>
    <w:rsid w:val="00276719"/>
    <w:rsid w:val="00276B48"/>
    <w:rsid w:val="00277104"/>
    <w:rsid w:val="002777FC"/>
    <w:rsid w:val="00280672"/>
    <w:rsid w:val="002820BA"/>
    <w:rsid w:val="002822DE"/>
    <w:rsid w:val="002827EF"/>
    <w:rsid w:val="00282B8C"/>
    <w:rsid w:val="00282D84"/>
    <w:rsid w:val="00283AFF"/>
    <w:rsid w:val="00283EEE"/>
    <w:rsid w:val="00284C00"/>
    <w:rsid w:val="00284D23"/>
    <w:rsid w:val="00284FA6"/>
    <w:rsid w:val="00285B6C"/>
    <w:rsid w:val="00286297"/>
    <w:rsid w:val="002864E4"/>
    <w:rsid w:val="00286B14"/>
    <w:rsid w:val="00286E11"/>
    <w:rsid w:val="0028726B"/>
    <w:rsid w:val="002872EF"/>
    <w:rsid w:val="00287E37"/>
    <w:rsid w:val="0029021A"/>
    <w:rsid w:val="00290B20"/>
    <w:rsid w:val="00291D20"/>
    <w:rsid w:val="0029294C"/>
    <w:rsid w:val="00292D28"/>
    <w:rsid w:val="0029328B"/>
    <w:rsid w:val="00293B62"/>
    <w:rsid w:val="00293DA9"/>
    <w:rsid w:val="00294A01"/>
    <w:rsid w:val="00295948"/>
    <w:rsid w:val="00295BFE"/>
    <w:rsid w:val="002972CB"/>
    <w:rsid w:val="00297706"/>
    <w:rsid w:val="002977DD"/>
    <w:rsid w:val="002A0A8E"/>
    <w:rsid w:val="002A1744"/>
    <w:rsid w:val="002A21B8"/>
    <w:rsid w:val="002A2885"/>
    <w:rsid w:val="002A28B2"/>
    <w:rsid w:val="002A2B7A"/>
    <w:rsid w:val="002A37C8"/>
    <w:rsid w:val="002A39E6"/>
    <w:rsid w:val="002A3A07"/>
    <w:rsid w:val="002A4111"/>
    <w:rsid w:val="002A54C5"/>
    <w:rsid w:val="002A5895"/>
    <w:rsid w:val="002A5E01"/>
    <w:rsid w:val="002A655D"/>
    <w:rsid w:val="002A6AFF"/>
    <w:rsid w:val="002B02AC"/>
    <w:rsid w:val="002B0BCC"/>
    <w:rsid w:val="002B0C03"/>
    <w:rsid w:val="002B153E"/>
    <w:rsid w:val="002B1939"/>
    <w:rsid w:val="002B25E3"/>
    <w:rsid w:val="002B336F"/>
    <w:rsid w:val="002B3CB6"/>
    <w:rsid w:val="002B5612"/>
    <w:rsid w:val="002B669B"/>
    <w:rsid w:val="002B734E"/>
    <w:rsid w:val="002C0D34"/>
    <w:rsid w:val="002C29DF"/>
    <w:rsid w:val="002C2ADA"/>
    <w:rsid w:val="002C2C2E"/>
    <w:rsid w:val="002C2E04"/>
    <w:rsid w:val="002C36B2"/>
    <w:rsid w:val="002C3F09"/>
    <w:rsid w:val="002C5817"/>
    <w:rsid w:val="002C63A3"/>
    <w:rsid w:val="002C74A6"/>
    <w:rsid w:val="002C7744"/>
    <w:rsid w:val="002C7984"/>
    <w:rsid w:val="002D02A7"/>
    <w:rsid w:val="002D02A9"/>
    <w:rsid w:val="002D1C89"/>
    <w:rsid w:val="002D223D"/>
    <w:rsid w:val="002D23ED"/>
    <w:rsid w:val="002D268D"/>
    <w:rsid w:val="002D270E"/>
    <w:rsid w:val="002D28F7"/>
    <w:rsid w:val="002D2DF1"/>
    <w:rsid w:val="002D3445"/>
    <w:rsid w:val="002D463A"/>
    <w:rsid w:val="002D47EC"/>
    <w:rsid w:val="002D4A6D"/>
    <w:rsid w:val="002D4A7D"/>
    <w:rsid w:val="002D51F9"/>
    <w:rsid w:val="002D5F82"/>
    <w:rsid w:val="002D5FFC"/>
    <w:rsid w:val="002D6A10"/>
    <w:rsid w:val="002D75A3"/>
    <w:rsid w:val="002D7764"/>
    <w:rsid w:val="002E0133"/>
    <w:rsid w:val="002E016F"/>
    <w:rsid w:val="002E0760"/>
    <w:rsid w:val="002E07D0"/>
    <w:rsid w:val="002E1942"/>
    <w:rsid w:val="002E1BB9"/>
    <w:rsid w:val="002E2B73"/>
    <w:rsid w:val="002E46D6"/>
    <w:rsid w:val="002E47BD"/>
    <w:rsid w:val="002E6381"/>
    <w:rsid w:val="002E6D1C"/>
    <w:rsid w:val="002E71B7"/>
    <w:rsid w:val="002E77CA"/>
    <w:rsid w:val="002F0737"/>
    <w:rsid w:val="002F1D87"/>
    <w:rsid w:val="002F2ABE"/>
    <w:rsid w:val="002F3A36"/>
    <w:rsid w:val="002F3CBE"/>
    <w:rsid w:val="002F41BB"/>
    <w:rsid w:val="002F4417"/>
    <w:rsid w:val="002F46E8"/>
    <w:rsid w:val="002F5BA1"/>
    <w:rsid w:val="002F62E0"/>
    <w:rsid w:val="002F6FAF"/>
    <w:rsid w:val="002F7141"/>
    <w:rsid w:val="002F7715"/>
    <w:rsid w:val="00300B80"/>
    <w:rsid w:val="003014F1"/>
    <w:rsid w:val="00301C0F"/>
    <w:rsid w:val="00301CD6"/>
    <w:rsid w:val="00302694"/>
    <w:rsid w:val="00303612"/>
    <w:rsid w:val="00303647"/>
    <w:rsid w:val="00303DAB"/>
    <w:rsid w:val="003041E2"/>
    <w:rsid w:val="00304916"/>
    <w:rsid w:val="00305012"/>
    <w:rsid w:val="0030562E"/>
    <w:rsid w:val="003060DD"/>
    <w:rsid w:val="003073E5"/>
    <w:rsid w:val="003078F5"/>
    <w:rsid w:val="00307DB7"/>
    <w:rsid w:val="00310B11"/>
    <w:rsid w:val="00310F37"/>
    <w:rsid w:val="003126D0"/>
    <w:rsid w:val="003127E2"/>
    <w:rsid w:val="0031362D"/>
    <w:rsid w:val="00314C28"/>
    <w:rsid w:val="0031515D"/>
    <w:rsid w:val="00315A5D"/>
    <w:rsid w:val="00315C15"/>
    <w:rsid w:val="00316CD6"/>
    <w:rsid w:val="00317421"/>
    <w:rsid w:val="003210BC"/>
    <w:rsid w:val="003211BA"/>
    <w:rsid w:val="003213D0"/>
    <w:rsid w:val="00322622"/>
    <w:rsid w:val="0032280B"/>
    <w:rsid w:val="00322D0D"/>
    <w:rsid w:val="00322F89"/>
    <w:rsid w:val="0032457A"/>
    <w:rsid w:val="00324C15"/>
    <w:rsid w:val="00324D31"/>
    <w:rsid w:val="00325325"/>
    <w:rsid w:val="00325C86"/>
    <w:rsid w:val="003260ED"/>
    <w:rsid w:val="00326248"/>
    <w:rsid w:val="00326862"/>
    <w:rsid w:val="00327C7A"/>
    <w:rsid w:val="00327DD2"/>
    <w:rsid w:val="0033067C"/>
    <w:rsid w:val="00330EFC"/>
    <w:rsid w:val="0033187D"/>
    <w:rsid w:val="00331E61"/>
    <w:rsid w:val="003327D4"/>
    <w:rsid w:val="003338AA"/>
    <w:rsid w:val="00333BD4"/>
    <w:rsid w:val="0033461F"/>
    <w:rsid w:val="00334FEF"/>
    <w:rsid w:val="003357B2"/>
    <w:rsid w:val="0033595C"/>
    <w:rsid w:val="003407F2"/>
    <w:rsid w:val="00340D13"/>
    <w:rsid w:val="003414D7"/>
    <w:rsid w:val="0034188A"/>
    <w:rsid w:val="00341ED3"/>
    <w:rsid w:val="003421F5"/>
    <w:rsid w:val="00342A68"/>
    <w:rsid w:val="00342B44"/>
    <w:rsid w:val="00342EF1"/>
    <w:rsid w:val="003437AE"/>
    <w:rsid w:val="00343C00"/>
    <w:rsid w:val="00343CCF"/>
    <w:rsid w:val="0034465F"/>
    <w:rsid w:val="00344932"/>
    <w:rsid w:val="00345A81"/>
    <w:rsid w:val="00346E1C"/>
    <w:rsid w:val="00347010"/>
    <w:rsid w:val="003470AC"/>
    <w:rsid w:val="003471BA"/>
    <w:rsid w:val="00347AC8"/>
    <w:rsid w:val="00352121"/>
    <w:rsid w:val="00352356"/>
    <w:rsid w:val="003525BA"/>
    <w:rsid w:val="00352A7D"/>
    <w:rsid w:val="00353064"/>
    <w:rsid w:val="003530E9"/>
    <w:rsid w:val="00353DBC"/>
    <w:rsid w:val="00354259"/>
    <w:rsid w:val="00354304"/>
    <w:rsid w:val="003548FA"/>
    <w:rsid w:val="00356E6C"/>
    <w:rsid w:val="00357392"/>
    <w:rsid w:val="00360119"/>
    <w:rsid w:val="00360882"/>
    <w:rsid w:val="00360C9C"/>
    <w:rsid w:val="003612C2"/>
    <w:rsid w:val="00361656"/>
    <w:rsid w:val="003616DE"/>
    <w:rsid w:val="0036203A"/>
    <w:rsid w:val="0036243C"/>
    <w:rsid w:val="00362479"/>
    <w:rsid w:val="003629A0"/>
    <w:rsid w:val="00362ADA"/>
    <w:rsid w:val="003631F4"/>
    <w:rsid w:val="00365287"/>
    <w:rsid w:val="00365606"/>
    <w:rsid w:val="00365718"/>
    <w:rsid w:val="00365ECA"/>
    <w:rsid w:val="00365F0A"/>
    <w:rsid w:val="00366AD6"/>
    <w:rsid w:val="00367919"/>
    <w:rsid w:val="00370BA9"/>
    <w:rsid w:val="003710ED"/>
    <w:rsid w:val="00372A4D"/>
    <w:rsid w:val="00372FFA"/>
    <w:rsid w:val="00373B3F"/>
    <w:rsid w:val="003740B0"/>
    <w:rsid w:val="00375038"/>
    <w:rsid w:val="003768A4"/>
    <w:rsid w:val="003772DD"/>
    <w:rsid w:val="00380FDB"/>
    <w:rsid w:val="00381096"/>
    <w:rsid w:val="00381605"/>
    <w:rsid w:val="00381832"/>
    <w:rsid w:val="00381F8F"/>
    <w:rsid w:val="00382AB1"/>
    <w:rsid w:val="00383328"/>
    <w:rsid w:val="00384BFC"/>
    <w:rsid w:val="0038524C"/>
    <w:rsid w:val="00385DC7"/>
    <w:rsid w:val="00387099"/>
    <w:rsid w:val="0039040B"/>
    <w:rsid w:val="00390414"/>
    <w:rsid w:val="00390C35"/>
    <w:rsid w:val="003910CB"/>
    <w:rsid w:val="0039138C"/>
    <w:rsid w:val="003916EC"/>
    <w:rsid w:val="00392746"/>
    <w:rsid w:val="00394020"/>
    <w:rsid w:val="00394287"/>
    <w:rsid w:val="00395223"/>
    <w:rsid w:val="003962C5"/>
    <w:rsid w:val="00397B4E"/>
    <w:rsid w:val="00397DF9"/>
    <w:rsid w:val="003A03FE"/>
    <w:rsid w:val="003A0B84"/>
    <w:rsid w:val="003A1382"/>
    <w:rsid w:val="003A221B"/>
    <w:rsid w:val="003A359A"/>
    <w:rsid w:val="003A45AA"/>
    <w:rsid w:val="003A5778"/>
    <w:rsid w:val="003A59F0"/>
    <w:rsid w:val="003A6B08"/>
    <w:rsid w:val="003A74A5"/>
    <w:rsid w:val="003B0195"/>
    <w:rsid w:val="003B0A36"/>
    <w:rsid w:val="003B0FCB"/>
    <w:rsid w:val="003B18EE"/>
    <w:rsid w:val="003B19E6"/>
    <w:rsid w:val="003B1DBB"/>
    <w:rsid w:val="003B22CE"/>
    <w:rsid w:val="003B23C8"/>
    <w:rsid w:val="003B2406"/>
    <w:rsid w:val="003B2FF3"/>
    <w:rsid w:val="003B4978"/>
    <w:rsid w:val="003B4A34"/>
    <w:rsid w:val="003B5C56"/>
    <w:rsid w:val="003B66F1"/>
    <w:rsid w:val="003B6943"/>
    <w:rsid w:val="003B6D8A"/>
    <w:rsid w:val="003B75B9"/>
    <w:rsid w:val="003B7B7F"/>
    <w:rsid w:val="003C064C"/>
    <w:rsid w:val="003C0BD2"/>
    <w:rsid w:val="003C1E17"/>
    <w:rsid w:val="003C3215"/>
    <w:rsid w:val="003C4821"/>
    <w:rsid w:val="003C4BF0"/>
    <w:rsid w:val="003C4FA1"/>
    <w:rsid w:val="003C5141"/>
    <w:rsid w:val="003C71B8"/>
    <w:rsid w:val="003C72E6"/>
    <w:rsid w:val="003D0EB1"/>
    <w:rsid w:val="003D1A0B"/>
    <w:rsid w:val="003D2301"/>
    <w:rsid w:val="003D2724"/>
    <w:rsid w:val="003D272E"/>
    <w:rsid w:val="003D288C"/>
    <w:rsid w:val="003D2DF1"/>
    <w:rsid w:val="003D372E"/>
    <w:rsid w:val="003D44BB"/>
    <w:rsid w:val="003D57B0"/>
    <w:rsid w:val="003D7428"/>
    <w:rsid w:val="003D7B9B"/>
    <w:rsid w:val="003D7E16"/>
    <w:rsid w:val="003D7F77"/>
    <w:rsid w:val="003E0483"/>
    <w:rsid w:val="003E2183"/>
    <w:rsid w:val="003E2975"/>
    <w:rsid w:val="003E2DA6"/>
    <w:rsid w:val="003E3398"/>
    <w:rsid w:val="003E4254"/>
    <w:rsid w:val="003E480D"/>
    <w:rsid w:val="003E5EF5"/>
    <w:rsid w:val="003E5F90"/>
    <w:rsid w:val="003E68F7"/>
    <w:rsid w:val="003E6B0F"/>
    <w:rsid w:val="003F0548"/>
    <w:rsid w:val="003F071A"/>
    <w:rsid w:val="003F0849"/>
    <w:rsid w:val="003F200A"/>
    <w:rsid w:val="003F4A20"/>
    <w:rsid w:val="003F4D07"/>
    <w:rsid w:val="003F5468"/>
    <w:rsid w:val="003F5598"/>
    <w:rsid w:val="003F5C05"/>
    <w:rsid w:val="003F5FD7"/>
    <w:rsid w:val="003F605A"/>
    <w:rsid w:val="003F65FB"/>
    <w:rsid w:val="003F689E"/>
    <w:rsid w:val="003F6926"/>
    <w:rsid w:val="003F6AE9"/>
    <w:rsid w:val="003F72DA"/>
    <w:rsid w:val="00400AF1"/>
    <w:rsid w:val="00400C20"/>
    <w:rsid w:val="00401207"/>
    <w:rsid w:val="00402BE4"/>
    <w:rsid w:val="00402F53"/>
    <w:rsid w:val="00403A1D"/>
    <w:rsid w:val="00403BA2"/>
    <w:rsid w:val="004041CF"/>
    <w:rsid w:val="00404BDA"/>
    <w:rsid w:val="00404C8D"/>
    <w:rsid w:val="00405089"/>
    <w:rsid w:val="004054DB"/>
    <w:rsid w:val="00405632"/>
    <w:rsid w:val="004059D0"/>
    <w:rsid w:val="00406997"/>
    <w:rsid w:val="00406C32"/>
    <w:rsid w:val="00406D29"/>
    <w:rsid w:val="004072D4"/>
    <w:rsid w:val="00407568"/>
    <w:rsid w:val="004116FD"/>
    <w:rsid w:val="00411823"/>
    <w:rsid w:val="00411C00"/>
    <w:rsid w:val="00412B18"/>
    <w:rsid w:val="00414558"/>
    <w:rsid w:val="00414988"/>
    <w:rsid w:val="004175F1"/>
    <w:rsid w:val="004178FD"/>
    <w:rsid w:val="0042119F"/>
    <w:rsid w:val="004214DC"/>
    <w:rsid w:val="0042162A"/>
    <w:rsid w:val="00421720"/>
    <w:rsid w:val="00422951"/>
    <w:rsid w:val="00422E85"/>
    <w:rsid w:val="00423650"/>
    <w:rsid w:val="004236E5"/>
    <w:rsid w:val="00424741"/>
    <w:rsid w:val="00424925"/>
    <w:rsid w:val="00424CE0"/>
    <w:rsid w:val="0042524B"/>
    <w:rsid w:val="004257DC"/>
    <w:rsid w:val="00425FB9"/>
    <w:rsid w:val="0042621E"/>
    <w:rsid w:val="0042623A"/>
    <w:rsid w:val="00426B93"/>
    <w:rsid w:val="00426FF0"/>
    <w:rsid w:val="00427026"/>
    <w:rsid w:val="0042729E"/>
    <w:rsid w:val="004276CF"/>
    <w:rsid w:val="00431325"/>
    <w:rsid w:val="00432900"/>
    <w:rsid w:val="00433CB8"/>
    <w:rsid w:val="00434F73"/>
    <w:rsid w:val="00435681"/>
    <w:rsid w:val="00435793"/>
    <w:rsid w:val="00435E57"/>
    <w:rsid w:val="00436BE6"/>
    <w:rsid w:val="00437080"/>
    <w:rsid w:val="00437246"/>
    <w:rsid w:val="0043734C"/>
    <w:rsid w:val="004377B0"/>
    <w:rsid w:val="00437EA7"/>
    <w:rsid w:val="00441758"/>
    <w:rsid w:val="004417C8"/>
    <w:rsid w:val="004419C5"/>
    <w:rsid w:val="00442A1A"/>
    <w:rsid w:val="00442BDB"/>
    <w:rsid w:val="00442DCE"/>
    <w:rsid w:val="004431AA"/>
    <w:rsid w:val="00443267"/>
    <w:rsid w:val="004437FA"/>
    <w:rsid w:val="00443CDE"/>
    <w:rsid w:val="004440A2"/>
    <w:rsid w:val="0044663D"/>
    <w:rsid w:val="00447796"/>
    <w:rsid w:val="00447F74"/>
    <w:rsid w:val="004508F4"/>
    <w:rsid w:val="00450B6A"/>
    <w:rsid w:val="004519FB"/>
    <w:rsid w:val="00451A62"/>
    <w:rsid w:val="00451E3D"/>
    <w:rsid w:val="0045229B"/>
    <w:rsid w:val="00452333"/>
    <w:rsid w:val="00452D96"/>
    <w:rsid w:val="004535FC"/>
    <w:rsid w:val="004537B8"/>
    <w:rsid w:val="00453E1B"/>
    <w:rsid w:val="004541B9"/>
    <w:rsid w:val="00455E67"/>
    <w:rsid w:val="0045699B"/>
    <w:rsid w:val="004579BB"/>
    <w:rsid w:val="004602EA"/>
    <w:rsid w:val="004606B3"/>
    <w:rsid w:val="0046110A"/>
    <w:rsid w:val="00461DCF"/>
    <w:rsid w:val="004621EA"/>
    <w:rsid w:val="004625A2"/>
    <w:rsid w:val="0046340C"/>
    <w:rsid w:val="0046431D"/>
    <w:rsid w:val="00464F22"/>
    <w:rsid w:val="00465E98"/>
    <w:rsid w:val="00466C52"/>
    <w:rsid w:val="00467060"/>
    <w:rsid w:val="00467F04"/>
    <w:rsid w:val="00472CCC"/>
    <w:rsid w:val="00474B34"/>
    <w:rsid w:val="00474BF5"/>
    <w:rsid w:val="00475AE9"/>
    <w:rsid w:val="00475B39"/>
    <w:rsid w:val="004760DC"/>
    <w:rsid w:val="00477D53"/>
    <w:rsid w:val="00480641"/>
    <w:rsid w:val="004819F3"/>
    <w:rsid w:val="0048381F"/>
    <w:rsid w:val="00483D8B"/>
    <w:rsid w:val="00484077"/>
    <w:rsid w:val="00484B43"/>
    <w:rsid w:val="00485C8C"/>
    <w:rsid w:val="00485FC1"/>
    <w:rsid w:val="00486A71"/>
    <w:rsid w:val="00486CB8"/>
    <w:rsid w:val="00487BA5"/>
    <w:rsid w:val="00487C4E"/>
    <w:rsid w:val="00490340"/>
    <w:rsid w:val="00492080"/>
    <w:rsid w:val="0049218E"/>
    <w:rsid w:val="00492374"/>
    <w:rsid w:val="004923BB"/>
    <w:rsid w:val="0049557F"/>
    <w:rsid w:val="004967C7"/>
    <w:rsid w:val="004970DA"/>
    <w:rsid w:val="00497566"/>
    <w:rsid w:val="004A00FA"/>
    <w:rsid w:val="004A025E"/>
    <w:rsid w:val="004A0637"/>
    <w:rsid w:val="004A070F"/>
    <w:rsid w:val="004A0B0E"/>
    <w:rsid w:val="004A1B8D"/>
    <w:rsid w:val="004A237C"/>
    <w:rsid w:val="004A5EE7"/>
    <w:rsid w:val="004A6F87"/>
    <w:rsid w:val="004A6FC2"/>
    <w:rsid w:val="004A70C1"/>
    <w:rsid w:val="004B013D"/>
    <w:rsid w:val="004B0E04"/>
    <w:rsid w:val="004B18B3"/>
    <w:rsid w:val="004B219F"/>
    <w:rsid w:val="004B2ABF"/>
    <w:rsid w:val="004B38A4"/>
    <w:rsid w:val="004B3A79"/>
    <w:rsid w:val="004B3DEA"/>
    <w:rsid w:val="004B3E69"/>
    <w:rsid w:val="004B63A4"/>
    <w:rsid w:val="004B63FC"/>
    <w:rsid w:val="004B6D5D"/>
    <w:rsid w:val="004B71C7"/>
    <w:rsid w:val="004B7211"/>
    <w:rsid w:val="004B7363"/>
    <w:rsid w:val="004B7B79"/>
    <w:rsid w:val="004C0B43"/>
    <w:rsid w:val="004C0E30"/>
    <w:rsid w:val="004C17F0"/>
    <w:rsid w:val="004C240D"/>
    <w:rsid w:val="004C33A6"/>
    <w:rsid w:val="004C4353"/>
    <w:rsid w:val="004C49C3"/>
    <w:rsid w:val="004C4B36"/>
    <w:rsid w:val="004C60EB"/>
    <w:rsid w:val="004C7729"/>
    <w:rsid w:val="004D1089"/>
    <w:rsid w:val="004D1F87"/>
    <w:rsid w:val="004D28E4"/>
    <w:rsid w:val="004D2A6A"/>
    <w:rsid w:val="004D38B8"/>
    <w:rsid w:val="004D394F"/>
    <w:rsid w:val="004D3C12"/>
    <w:rsid w:val="004D417D"/>
    <w:rsid w:val="004D41A0"/>
    <w:rsid w:val="004D468F"/>
    <w:rsid w:val="004D5449"/>
    <w:rsid w:val="004D5B05"/>
    <w:rsid w:val="004D5C5D"/>
    <w:rsid w:val="004D642F"/>
    <w:rsid w:val="004D6723"/>
    <w:rsid w:val="004D6B9B"/>
    <w:rsid w:val="004D7024"/>
    <w:rsid w:val="004D7732"/>
    <w:rsid w:val="004D7F81"/>
    <w:rsid w:val="004E0443"/>
    <w:rsid w:val="004E0C8B"/>
    <w:rsid w:val="004E1619"/>
    <w:rsid w:val="004E1A24"/>
    <w:rsid w:val="004E1B3E"/>
    <w:rsid w:val="004E1C7E"/>
    <w:rsid w:val="004E1CB0"/>
    <w:rsid w:val="004E208F"/>
    <w:rsid w:val="004E3511"/>
    <w:rsid w:val="004E3757"/>
    <w:rsid w:val="004E4059"/>
    <w:rsid w:val="004E42DD"/>
    <w:rsid w:val="004E431A"/>
    <w:rsid w:val="004E4446"/>
    <w:rsid w:val="004E4DEA"/>
    <w:rsid w:val="004E5413"/>
    <w:rsid w:val="004E566C"/>
    <w:rsid w:val="004E5F66"/>
    <w:rsid w:val="004E6239"/>
    <w:rsid w:val="004E65A4"/>
    <w:rsid w:val="004E6A14"/>
    <w:rsid w:val="004E770F"/>
    <w:rsid w:val="004F15BC"/>
    <w:rsid w:val="004F1B74"/>
    <w:rsid w:val="004F40FC"/>
    <w:rsid w:val="004F4B18"/>
    <w:rsid w:val="004F5815"/>
    <w:rsid w:val="004F65AB"/>
    <w:rsid w:val="004F739A"/>
    <w:rsid w:val="004F7626"/>
    <w:rsid w:val="004F7816"/>
    <w:rsid w:val="005007F1"/>
    <w:rsid w:val="0050208D"/>
    <w:rsid w:val="005029B9"/>
    <w:rsid w:val="005029EF"/>
    <w:rsid w:val="00503995"/>
    <w:rsid w:val="005042DF"/>
    <w:rsid w:val="005044E3"/>
    <w:rsid w:val="005063A7"/>
    <w:rsid w:val="00506D0A"/>
    <w:rsid w:val="00507E81"/>
    <w:rsid w:val="00510115"/>
    <w:rsid w:val="0051066B"/>
    <w:rsid w:val="00510BE7"/>
    <w:rsid w:val="00511182"/>
    <w:rsid w:val="00511E8E"/>
    <w:rsid w:val="00512694"/>
    <w:rsid w:val="005135E1"/>
    <w:rsid w:val="00513A06"/>
    <w:rsid w:val="00513E3D"/>
    <w:rsid w:val="00514BDE"/>
    <w:rsid w:val="00514BE9"/>
    <w:rsid w:val="00516878"/>
    <w:rsid w:val="0052088B"/>
    <w:rsid w:val="00521491"/>
    <w:rsid w:val="005219E6"/>
    <w:rsid w:val="00522966"/>
    <w:rsid w:val="00524384"/>
    <w:rsid w:val="005243B3"/>
    <w:rsid w:val="0052509B"/>
    <w:rsid w:val="00525258"/>
    <w:rsid w:val="005252AE"/>
    <w:rsid w:val="00526606"/>
    <w:rsid w:val="00526ABD"/>
    <w:rsid w:val="00527FB0"/>
    <w:rsid w:val="00530165"/>
    <w:rsid w:val="00530828"/>
    <w:rsid w:val="0053186C"/>
    <w:rsid w:val="00532BA2"/>
    <w:rsid w:val="00532F97"/>
    <w:rsid w:val="0053316E"/>
    <w:rsid w:val="00535F82"/>
    <w:rsid w:val="00537140"/>
    <w:rsid w:val="005372ED"/>
    <w:rsid w:val="005375B1"/>
    <w:rsid w:val="0054116F"/>
    <w:rsid w:val="0054139D"/>
    <w:rsid w:val="00541BF0"/>
    <w:rsid w:val="00542239"/>
    <w:rsid w:val="00542AF4"/>
    <w:rsid w:val="00542E48"/>
    <w:rsid w:val="00542EE7"/>
    <w:rsid w:val="00543651"/>
    <w:rsid w:val="005443FF"/>
    <w:rsid w:val="00545CA3"/>
    <w:rsid w:val="00545E43"/>
    <w:rsid w:val="00546FFF"/>
    <w:rsid w:val="005503B2"/>
    <w:rsid w:val="00550529"/>
    <w:rsid w:val="00550A23"/>
    <w:rsid w:val="0055292D"/>
    <w:rsid w:val="00552FF0"/>
    <w:rsid w:val="00553B41"/>
    <w:rsid w:val="00555B8B"/>
    <w:rsid w:val="00556088"/>
    <w:rsid w:val="0055624B"/>
    <w:rsid w:val="00556309"/>
    <w:rsid w:val="00556DE1"/>
    <w:rsid w:val="005573F4"/>
    <w:rsid w:val="00557C50"/>
    <w:rsid w:val="005609AA"/>
    <w:rsid w:val="00560F74"/>
    <w:rsid w:val="005626FD"/>
    <w:rsid w:val="005629B8"/>
    <w:rsid w:val="00563E6B"/>
    <w:rsid w:val="00563FB4"/>
    <w:rsid w:val="00564F28"/>
    <w:rsid w:val="005661B4"/>
    <w:rsid w:val="00566323"/>
    <w:rsid w:val="0056767B"/>
    <w:rsid w:val="0057010E"/>
    <w:rsid w:val="00570E35"/>
    <w:rsid w:val="005719CB"/>
    <w:rsid w:val="00571EAA"/>
    <w:rsid w:val="00572AAF"/>
    <w:rsid w:val="00572D81"/>
    <w:rsid w:val="00572F67"/>
    <w:rsid w:val="00573AE6"/>
    <w:rsid w:val="00574825"/>
    <w:rsid w:val="00574908"/>
    <w:rsid w:val="005749E4"/>
    <w:rsid w:val="00574B21"/>
    <w:rsid w:val="00574C72"/>
    <w:rsid w:val="00575DD8"/>
    <w:rsid w:val="00575DE1"/>
    <w:rsid w:val="0057604A"/>
    <w:rsid w:val="00576066"/>
    <w:rsid w:val="005765A5"/>
    <w:rsid w:val="0057685A"/>
    <w:rsid w:val="00577503"/>
    <w:rsid w:val="00577572"/>
    <w:rsid w:val="0057773B"/>
    <w:rsid w:val="00577C4E"/>
    <w:rsid w:val="0058148F"/>
    <w:rsid w:val="00581EA1"/>
    <w:rsid w:val="005828BC"/>
    <w:rsid w:val="00583389"/>
    <w:rsid w:val="00583D5B"/>
    <w:rsid w:val="00583E4F"/>
    <w:rsid w:val="005842BC"/>
    <w:rsid w:val="00584947"/>
    <w:rsid w:val="00585677"/>
    <w:rsid w:val="0058591B"/>
    <w:rsid w:val="005863E3"/>
    <w:rsid w:val="00586713"/>
    <w:rsid w:val="00587BEA"/>
    <w:rsid w:val="005902AA"/>
    <w:rsid w:val="005922A3"/>
    <w:rsid w:val="005926AF"/>
    <w:rsid w:val="00593069"/>
    <w:rsid w:val="005936D7"/>
    <w:rsid w:val="00594670"/>
    <w:rsid w:val="005946B2"/>
    <w:rsid w:val="00594943"/>
    <w:rsid w:val="005949FC"/>
    <w:rsid w:val="00594BA2"/>
    <w:rsid w:val="0059505A"/>
    <w:rsid w:val="005952D0"/>
    <w:rsid w:val="005961C0"/>
    <w:rsid w:val="00597BE6"/>
    <w:rsid w:val="00597D74"/>
    <w:rsid w:val="00597E2C"/>
    <w:rsid w:val="00597F22"/>
    <w:rsid w:val="005A0023"/>
    <w:rsid w:val="005A08AF"/>
    <w:rsid w:val="005A1D1C"/>
    <w:rsid w:val="005A2606"/>
    <w:rsid w:val="005A468F"/>
    <w:rsid w:val="005A4F36"/>
    <w:rsid w:val="005A6444"/>
    <w:rsid w:val="005A6685"/>
    <w:rsid w:val="005A6D1A"/>
    <w:rsid w:val="005B17B8"/>
    <w:rsid w:val="005B19E0"/>
    <w:rsid w:val="005B1C22"/>
    <w:rsid w:val="005B1FD3"/>
    <w:rsid w:val="005B30BB"/>
    <w:rsid w:val="005B3ED9"/>
    <w:rsid w:val="005B59B5"/>
    <w:rsid w:val="005B6D01"/>
    <w:rsid w:val="005C0EDF"/>
    <w:rsid w:val="005C17C5"/>
    <w:rsid w:val="005C192F"/>
    <w:rsid w:val="005C1F3A"/>
    <w:rsid w:val="005C1FFA"/>
    <w:rsid w:val="005C22A8"/>
    <w:rsid w:val="005C3865"/>
    <w:rsid w:val="005C4383"/>
    <w:rsid w:val="005C4884"/>
    <w:rsid w:val="005C4A2E"/>
    <w:rsid w:val="005C4E66"/>
    <w:rsid w:val="005C54C2"/>
    <w:rsid w:val="005C594F"/>
    <w:rsid w:val="005C61C6"/>
    <w:rsid w:val="005C6A4B"/>
    <w:rsid w:val="005C7237"/>
    <w:rsid w:val="005C79C3"/>
    <w:rsid w:val="005D1237"/>
    <w:rsid w:val="005D1554"/>
    <w:rsid w:val="005D1780"/>
    <w:rsid w:val="005D270A"/>
    <w:rsid w:val="005D3238"/>
    <w:rsid w:val="005D382A"/>
    <w:rsid w:val="005D436A"/>
    <w:rsid w:val="005D464D"/>
    <w:rsid w:val="005D48B2"/>
    <w:rsid w:val="005D5921"/>
    <w:rsid w:val="005D6E87"/>
    <w:rsid w:val="005D72A7"/>
    <w:rsid w:val="005E06FF"/>
    <w:rsid w:val="005E13A1"/>
    <w:rsid w:val="005E2540"/>
    <w:rsid w:val="005E2591"/>
    <w:rsid w:val="005E3ECA"/>
    <w:rsid w:val="005E4283"/>
    <w:rsid w:val="005E4887"/>
    <w:rsid w:val="005E562E"/>
    <w:rsid w:val="005E60E0"/>
    <w:rsid w:val="005E6463"/>
    <w:rsid w:val="005E6AE0"/>
    <w:rsid w:val="005E6D28"/>
    <w:rsid w:val="005E711B"/>
    <w:rsid w:val="005E7C02"/>
    <w:rsid w:val="005E7EDB"/>
    <w:rsid w:val="005F032E"/>
    <w:rsid w:val="005F16D4"/>
    <w:rsid w:val="005F1BA0"/>
    <w:rsid w:val="005F1C4A"/>
    <w:rsid w:val="005F1F80"/>
    <w:rsid w:val="005F220C"/>
    <w:rsid w:val="005F257B"/>
    <w:rsid w:val="005F31C6"/>
    <w:rsid w:val="005F32BF"/>
    <w:rsid w:val="005F341D"/>
    <w:rsid w:val="005F3B8F"/>
    <w:rsid w:val="005F41EA"/>
    <w:rsid w:val="005F53DE"/>
    <w:rsid w:val="005F5660"/>
    <w:rsid w:val="005F57F0"/>
    <w:rsid w:val="005F5F5E"/>
    <w:rsid w:val="005F73D4"/>
    <w:rsid w:val="00600484"/>
    <w:rsid w:val="006008F0"/>
    <w:rsid w:val="00600E11"/>
    <w:rsid w:val="00600E85"/>
    <w:rsid w:val="00601648"/>
    <w:rsid w:val="0060265F"/>
    <w:rsid w:val="00603407"/>
    <w:rsid w:val="00603831"/>
    <w:rsid w:val="0060417D"/>
    <w:rsid w:val="00607937"/>
    <w:rsid w:val="00607B09"/>
    <w:rsid w:val="0061076A"/>
    <w:rsid w:val="00610D91"/>
    <w:rsid w:val="0061116C"/>
    <w:rsid w:val="006118AE"/>
    <w:rsid w:val="00612504"/>
    <w:rsid w:val="00612B0D"/>
    <w:rsid w:val="00613298"/>
    <w:rsid w:val="00613347"/>
    <w:rsid w:val="0061426B"/>
    <w:rsid w:val="0061426E"/>
    <w:rsid w:val="00614878"/>
    <w:rsid w:val="00614B44"/>
    <w:rsid w:val="00614CD9"/>
    <w:rsid w:val="00615395"/>
    <w:rsid w:val="0061596E"/>
    <w:rsid w:val="00616F2F"/>
    <w:rsid w:val="00617D78"/>
    <w:rsid w:val="006209BA"/>
    <w:rsid w:val="006218C4"/>
    <w:rsid w:val="0062193A"/>
    <w:rsid w:val="00622525"/>
    <w:rsid w:val="006226AB"/>
    <w:rsid w:val="0062285D"/>
    <w:rsid w:val="00623127"/>
    <w:rsid w:val="00623FC2"/>
    <w:rsid w:val="00625EF4"/>
    <w:rsid w:val="0062602C"/>
    <w:rsid w:val="0062792E"/>
    <w:rsid w:val="006305E9"/>
    <w:rsid w:val="00630EC3"/>
    <w:rsid w:val="00633812"/>
    <w:rsid w:val="00635329"/>
    <w:rsid w:val="00635C58"/>
    <w:rsid w:val="006362D9"/>
    <w:rsid w:val="00636384"/>
    <w:rsid w:val="00636A86"/>
    <w:rsid w:val="00636B4A"/>
    <w:rsid w:val="0064042E"/>
    <w:rsid w:val="00640B09"/>
    <w:rsid w:val="00641093"/>
    <w:rsid w:val="0064132D"/>
    <w:rsid w:val="00641B53"/>
    <w:rsid w:val="0064214E"/>
    <w:rsid w:val="006425E2"/>
    <w:rsid w:val="0064296B"/>
    <w:rsid w:val="00642B17"/>
    <w:rsid w:val="00642B63"/>
    <w:rsid w:val="00643131"/>
    <w:rsid w:val="00643BB7"/>
    <w:rsid w:val="006444BF"/>
    <w:rsid w:val="00644551"/>
    <w:rsid w:val="00644C6C"/>
    <w:rsid w:val="00645951"/>
    <w:rsid w:val="006459D3"/>
    <w:rsid w:val="00645A90"/>
    <w:rsid w:val="00645CE9"/>
    <w:rsid w:val="00645D05"/>
    <w:rsid w:val="00646362"/>
    <w:rsid w:val="0064660A"/>
    <w:rsid w:val="00646C6A"/>
    <w:rsid w:val="0064703C"/>
    <w:rsid w:val="00647C05"/>
    <w:rsid w:val="00650055"/>
    <w:rsid w:val="0065053A"/>
    <w:rsid w:val="00651A29"/>
    <w:rsid w:val="0065226B"/>
    <w:rsid w:val="0065402F"/>
    <w:rsid w:val="00654546"/>
    <w:rsid w:val="00655478"/>
    <w:rsid w:val="00655889"/>
    <w:rsid w:val="006558A2"/>
    <w:rsid w:val="006564C7"/>
    <w:rsid w:val="00657500"/>
    <w:rsid w:val="00660907"/>
    <w:rsid w:val="00661AAB"/>
    <w:rsid w:val="00662252"/>
    <w:rsid w:val="006629D8"/>
    <w:rsid w:val="00662C22"/>
    <w:rsid w:val="00663367"/>
    <w:rsid w:val="00663AE3"/>
    <w:rsid w:val="00663F67"/>
    <w:rsid w:val="006641A0"/>
    <w:rsid w:val="0066441E"/>
    <w:rsid w:val="0066517C"/>
    <w:rsid w:val="006651AE"/>
    <w:rsid w:val="00665469"/>
    <w:rsid w:val="006657AC"/>
    <w:rsid w:val="00666741"/>
    <w:rsid w:val="00670EEA"/>
    <w:rsid w:val="00671261"/>
    <w:rsid w:val="00671359"/>
    <w:rsid w:val="00672FED"/>
    <w:rsid w:val="006732CD"/>
    <w:rsid w:val="006736E7"/>
    <w:rsid w:val="00673BCD"/>
    <w:rsid w:val="006741C4"/>
    <w:rsid w:val="0067446D"/>
    <w:rsid w:val="00675012"/>
    <w:rsid w:val="00675099"/>
    <w:rsid w:val="006752E4"/>
    <w:rsid w:val="00675948"/>
    <w:rsid w:val="00675A39"/>
    <w:rsid w:val="00675CD8"/>
    <w:rsid w:val="00675F38"/>
    <w:rsid w:val="006760D7"/>
    <w:rsid w:val="00677910"/>
    <w:rsid w:val="0067797A"/>
    <w:rsid w:val="00681AF2"/>
    <w:rsid w:val="006825EA"/>
    <w:rsid w:val="00682E0A"/>
    <w:rsid w:val="006839FA"/>
    <w:rsid w:val="0068482F"/>
    <w:rsid w:val="006857B0"/>
    <w:rsid w:val="00685E70"/>
    <w:rsid w:val="00686D7D"/>
    <w:rsid w:val="0068784B"/>
    <w:rsid w:val="00687C6D"/>
    <w:rsid w:val="00687E5F"/>
    <w:rsid w:val="00690348"/>
    <w:rsid w:val="006917B0"/>
    <w:rsid w:val="00692AEA"/>
    <w:rsid w:val="0069308F"/>
    <w:rsid w:val="0069314C"/>
    <w:rsid w:val="0069411F"/>
    <w:rsid w:val="00694434"/>
    <w:rsid w:val="00697114"/>
    <w:rsid w:val="0069748C"/>
    <w:rsid w:val="006978B8"/>
    <w:rsid w:val="00697B7D"/>
    <w:rsid w:val="006A0014"/>
    <w:rsid w:val="006A0750"/>
    <w:rsid w:val="006A087B"/>
    <w:rsid w:val="006A0FAF"/>
    <w:rsid w:val="006A1339"/>
    <w:rsid w:val="006A1BEB"/>
    <w:rsid w:val="006A1D2E"/>
    <w:rsid w:val="006A1F15"/>
    <w:rsid w:val="006A1FF0"/>
    <w:rsid w:val="006A1FF7"/>
    <w:rsid w:val="006A2D84"/>
    <w:rsid w:val="006A3035"/>
    <w:rsid w:val="006A37B5"/>
    <w:rsid w:val="006A44AA"/>
    <w:rsid w:val="006A54A0"/>
    <w:rsid w:val="006A5D0E"/>
    <w:rsid w:val="006A5D95"/>
    <w:rsid w:val="006A639B"/>
    <w:rsid w:val="006A70B8"/>
    <w:rsid w:val="006A78F4"/>
    <w:rsid w:val="006A7A7A"/>
    <w:rsid w:val="006A7DB9"/>
    <w:rsid w:val="006B1A04"/>
    <w:rsid w:val="006B219D"/>
    <w:rsid w:val="006B246B"/>
    <w:rsid w:val="006B2D89"/>
    <w:rsid w:val="006B39B0"/>
    <w:rsid w:val="006B39D7"/>
    <w:rsid w:val="006B453F"/>
    <w:rsid w:val="006B50BB"/>
    <w:rsid w:val="006B51E2"/>
    <w:rsid w:val="006B5624"/>
    <w:rsid w:val="006B5873"/>
    <w:rsid w:val="006B5A0E"/>
    <w:rsid w:val="006C009C"/>
    <w:rsid w:val="006C04FF"/>
    <w:rsid w:val="006C0F8E"/>
    <w:rsid w:val="006C1924"/>
    <w:rsid w:val="006C2069"/>
    <w:rsid w:val="006C2F0F"/>
    <w:rsid w:val="006C44E4"/>
    <w:rsid w:val="006C4B69"/>
    <w:rsid w:val="006C5F0C"/>
    <w:rsid w:val="006C643F"/>
    <w:rsid w:val="006C6E72"/>
    <w:rsid w:val="006C7479"/>
    <w:rsid w:val="006C77A4"/>
    <w:rsid w:val="006D00DB"/>
    <w:rsid w:val="006D0EB9"/>
    <w:rsid w:val="006D10CE"/>
    <w:rsid w:val="006D11C3"/>
    <w:rsid w:val="006D1516"/>
    <w:rsid w:val="006D189E"/>
    <w:rsid w:val="006D211B"/>
    <w:rsid w:val="006D3928"/>
    <w:rsid w:val="006D3AC8"/>
    <w:rsid w:val="006D3F28"/>
    <w:rsid w:val="006D41F9"/>
    <w:rsid w:val="006D4472"/>
    <w:rsid w:val="006D5512"/>
    <w:rsid w:val="006D56F1"/>
    <w:rsid w:val="006D57EA"/>
    <w:rsid w:val="006D6C96"/>
    <w:rsid w:val="006E0412"/>
    <w:rsid w:val="006E05D8"/>
    <w:rsid w:val="006E0EA8"/>
    <w:rsid w:val="006E28E4"/>
    <w:rsid w:val="006E399D"/>
    <w:rsid w:val="006E3A42"/>
    <w:rsid w:val="006E4FAD"/>
    <w:rsid w:val="006E603A"/>
    <w:rsid w:val="006E6084"/>
    <w:rsid w:val="006E63D6"/>
    <w:rsid w:val="006E6DAC"/>
    <w:rsid w:val="006E7407"/>
    <w:rsid w:val="006F03A4"/>
    <w:rsid w:val="006F1B90"/>
    <w:rsid w:val="006F27A1"/>
    <w:rsid w:val="006F2AD7"/>
    <w:rsid w:val="006F2EB7"/>
    <w:rsid w:val="006F3289"/>
    <w:rsid w:val="006F4CAF"/>
    <w:rsid w:val="006F53C4"/>
    <w:rsid w:val="006F5F8A"/>
    <w:rsid w:val="006F691E"/>
    <w:rsid w:val="006F6F72"/>
    <w:rsid w:val="0070025B"/>
    <w:rsid w:val="00700B02"/>
    <w:rsid w:val="00701E23"/>
    <w:rsid w:val="00701F44"/>
    <w:rsid w:val="007023B0"/>
    <w:rsid w:val="0070356D"/>
    <w:rsid w:val="00704084"/>
    <w:rsid w:val="00704367"/>
    <w:rsid w:val="00704690"/>
    <w:rsid w:val="007050E0"/>
    <w:rsid w:val="00706433"/>
    <w:rsid w:val="00707056"/>
    <w:rsid w:val="0070727F"/>
    <w:rsid w:val="0070747B"/>
    <w:rsid w:val="007079A5"/>
    <w:rsid w:val="00707EAC"/>
    <w:rsid w:val="00707F0B"/>
    <w:rsid w:val="00712AB2"/>
    <w:rsid w:val="00713B0D"/>
    <w:rsid w:val="00714334"/>
    <w:rsid w:val="00714C05"/>
    <w:rsid w:val="00714FBC"/>
    <w:rsid w:val="00715127"/>
    <w:rsid w:val="00715C21"/>
    <w:rsid w:val="0071641A"/>
    <w:rsid w:val="00717058"/>
    <w:rsid w:val="00717E4C"/>
    <w:rsid w:val="00720059"/>
    <w:rsid w:val="00720493"/>
    <w:rsid w:val="00720789"/>
    <w:rsid w:val="00720CBF"/>
    <w:rsid w:val="00720EA1"/>
    <w:rsid w:val="00721151"/>
    <w:rsid w:val="0072138C"/>
    <w:rsid w:val="007217FB"/>
    <w:rsid w:val="00722AD2"/>
    <w:rsid w:val="007231CE"/>
    <w:rsid w:val="00724567"/>
    <w:rsid w:val="00725174"/>
    <w:rsid w:val="007263D2"/>
    <w:rsid w:val="00726748"/>
    <w:rsid w:val="007273C7"/>
    <w:rsid w:val="007274B7"/>
    <w:rsid w:val="00727504"/>
    <w:rsid w:val="007276C3"/>
    <w:rsid w:val="0072775B"/>
    <w:rsid w:val="007278B9"/>
    <w:rsid w:val="00727AEE"/>
    <w:rsid w:val="00727DA7"/>
    <w:rsid w:val="00727DF2"/>
    <w:rsid w:val="00730076"/>
    <w:rsid w:val="00730409"/>
    <w:rsid w:val="007307E9"/>
    <w:rsid w:val="0073147D"/>
    <w:rsid w:val="00731B24"/>
    <w:rsid w:val="00731E6D"/>
    <w:rsid w:val="0073237E"/>
    <w:rsid w:val="007328A9"/>
    <w:rsid w:val="00732C1F"/>
    <w:rsid w:val="00733756"/>
    <w:rsid w:val="00733CCD"/>
    <w:rsid w:val="00733FC0"/>
    <w:rsid w:val="00736106"/>
    <w:rsid w:val="00736355"/>
    <w:rsid w:val="007366A9"/>
    <w:rsid w:val="00736AFB"/>
    <w:rsid w:val="00737B44"/>
    <w:rsid w:val="0074071E"/>
    <w:rsid w:val="0074153E"/>
    <w:rsid w:val="0074312B"/>
    <w:rsid w:val="0074367A"/>
    <w:rsid w:val="00744499"/>
    <w:rsid w:val="007444A7"/>
    <w:rsid w:val="00744545"/>
    <w:rsid w:val="00744C50"/>
    <w:rsid w:val="007459E2"/>
    <w:rsid w:val="00745B48"/>
    <w:rsid w:val="00745B7D"/>
    <w:rsid w:val="00745CDD"/>
    <w:rsid w:val="00746531"/>
    <w:rsid w:val="007467AE"/>
    <w:rsid w:val="00746913"/>
    <w:rsid w:val="00746B9C"/>
    <w:rsid w:val="00746C27"/>
    <w:rsid w:val="007473C2"/>
    <w:rsid w:val="007475F6"/>
    <w:rsid w:val="007476B2"/>
    <w:rsid w:val="00750D83"/>
    <w:rsid w:val="00751277"/>
    <w:rsid w:val="00751B92"/>
    <w:rsid w:val="00751EE4"/>
    <w:rsid w:val="007526D0"/>
    <w:rsid w:val="00753CEB"/>
    <w:rsid w:val="00753EEE"/>
    <w:rsid w:val="00753F97"/>
    <w:rsid w:val="00754789"/>
    <w:rsid w:val="00755A1C"/>
    <w:rsid w:val="00756D00"/>
    <w:rsid w:val="0075710B"/>
    <w:rsid w:val="007574FC"/>
    <w:rsid w:val="00757D0B"/>
    <w:rsid w:val="00760572"/>
    <w:rsid w:val="0076086A"/>
    <w:rsid w:val="007611D5"/>
    <w:rsid w:val="0076122D"/>
    <w:rsid w:val="00761C89"/>
    <w:rsid w:val="007626C6"/>
    <w:rsid w:val="00762A13"/>
    <w:rsid w:val="00764BC9"/>
    <w:rsid w:val="00764CBD"/>
    <w:rsid w:val="00764F97"/>
    <w:rsid w:val="00764FB5"/>
    <w:rsid w:val="007667F7"/>
    <w:rsid w:val="00771AC6"/>
    <w:rsid w:val="00771CB6"/>
    <w:rsid w:val="00771FDF"/>
    <w:rsid w:val="0077263B"/>
    <w:rsid w:val="00772FFC"/>
    <w:rsid w:val="007737D1"/>
    <w:rsid w:val="007739F8"/>
    <w:rsid w:val="00773C2F"/>
    <w:rsid w:val="00773EF1"/>
    <w:rsid w:val="00773FDE"/>
    <w:rsid w:val="00774749"/>
    <w:rsid w:val="007750AC"/>
    <w:rsid w:val="007753B6"/>
    <w:rsid w:val="00775E03"/>
    <w:rsid w:val="00776267"/>
    <w:rsid w:val="00776B39"/>
    <w:rsid w:val="00776E18"/>
    <w:rsid w:val="00777217"/>
    <w:rsid w:val="00777618"/>
    <w:rsid w:val="00777A96"/>
    <w:rsid w:val="0078046D"/>
    <w:rsid w:val="00780E26"/>
    <w:rsid w:val="00780FD5"/>
    <w:rsid w:val="0078166D"/>
    <w:rsid w:val="007822D5"/>
    <w:rsid w:val="007829DE"/>
    <w:rsid w:val="00782DEE"/>
    <w:rsid w:val="00783D3B"/>
    <w:rsid w:val="007844C3"/>
    <w:rsid w:val="00785B43"/>
    <w:rsid w:val="00785C02"/>
    <w:rsid w:val="00785CB1"/>
    <w:rsid w:val="00785FEA"/>
    <w:rsid w:val="007863FB"/>
    <w:rsid w:val="00786E04"/>
    <w:rsid w:val="00786F31"/>
    <w:rsid w:val="00787649"/>
    <w:rsid w:val="00787AAC"/>
    <w:rsid w:val="00787D13"/>
    <w:rsid w:val="00787E26"/>
    <w:rsid w:val="00790CDC"/>
    <w:rsid w:val="00791649"/>
    <w:rsid w:val="007916CB"/>
    <w:rsid w:val="007917B8"/>
    <w:rsid w:val="007919E3"/>
    <w:rsid w:val="00791F14"/>
    <w:rsid w:val="007925B6"/>
    <w:rsid w:val="00792CB4"/>
    <w:rsid w:val="007934D3"/>
    <w:rsid w:val="007950D1"/>
    <w:rsid w:val="00796278"/>
    <w:rsid w:val="00796CB6"/>
    <w:rsid w:val="007970C6"/>
    <w:rsid w:val="00797422"/>
    <w:rsid w:val="00797622"/>
    <w:rsid w:val="007A3891"/>
    <w:rsid w:val="007A3B89"/>
    <w:rsid w:val="007A4A67"/>
    <w:rsid w:val="007A61BC"/>
    <w:rsid w:val="007A6783"/>
    <w:rsid w:val="007A680B"/>
    <w:rsid w:val="007A7107"/>
    <w:rsid w:val="007A7283"/>
    <w:rsid w:val="007A72D6"/>
    <w:rsid w:val="007A7C60"/>
    <w:rsid w:val="007A7F68"/>
    <w:rsid w:val="007B1006"/>
    <w:rsid w:val="007B1983"/>
    <w:rsid w:val="007B1F30"/>
    <w:rsid w:val="007B3745"/>
    <w:rsid w:val="007B37D4"/>
    <w:rsid w:val="007B497D"/>
    <w:rsid w:val="007B4B23"/>
    <w:rsid w:val="007B5A31"/>
    <w:rsid w:val="007B638A"/>
    <w:rsid w:val="007B6701"/>
    <w:rsid w:val="007B677B"/>
    <w:rsid w:val="007B728E"/>
    <w:rsid w:val="007B73BF"/>
    <w:rsid w:val="007B7748"/>
    <w:rsid w:val="007B7966"/>
    <w:rsid w:val="007B7C6C"/>
    <w:rsid w:val="007C219A"/>
    <w:rsid w:val="007C45E2"/>
    <w:rsid w:val="007C74C3"/>
    <w:rsid w:val="007C75FC"/>
    <w:rsid w:val="007C7B98"/>
    <w:rsid w:val="007D0A8C"/>
    <w:rsid w:val="007D0D5F"/>
    <w:rsid w:val="007D2EB7"/>
    <w:rsid w:val="007D332D"/>
    <w:rsid w:val="007D33E2"/>
    <w:rsid w:val="007D38DE"/>
    <w:rsid w:val="007D3F2A"/>
    <w:rsid w:val="007D54EF"/>
    <w:rsid w:val="007D57C8"/>
    <w:rsid w:val="007D63FD"/>
    <w:rsid w:val="007D6795"/>
    <w:rsid w:val="007D6C94"/>
    <w:rsid w:val="007D773B"/>
    <w:rsid w:val="007E007B"/>
    <w:rsid w:val="007E0B93"/>
    <w:rsid w:val="007E0E09"/>
    <w:rsid w:val="007E1703"/>
    <w:rsid w:val="007E2DA8"/>
    <w:rsid w:val="007E3939"/>
    <w:rsid w:val="007E44D3"/>
    <w:rsid w:val="007E46E5"/>
    <w:rsid w:val="007E492D"/>
    <w:rsid w:val="007E4FEF"/>
    <w:rsid w:val="007E530A"/>
    <w:rsid w:val="007E6775"/>
    <w:rsid w:val="007E6B3A"/>
    <w:rsid w:val="007E78F0"/>
    <w:rsid w:val="007E7DA0"/>
    <w:rsid w:val="007F008B"/>
    <w:rsid w:val="007F0190"/>
    <w:rsid w:val="007F179B"/>
    <w:rsid w:val="007F2260"/>
    <w:rsid w:val="007F2697"/>
    <w:rsid w:val="007F277D"/>
    <w:rsid w:val="007F2811"/>
    <w:rsid w:val="007F3348"/>
    <w:rsid w:val="007F3BB1"/>
    <w:rsid w:val="007F3DE3"/>
    <w:rsid w:val="007F3FD2"/>
    <w:rsid w:val="007F44CF"/>
    <w:rsid w:val="007F59E8"/>
    <w:rsid w:val="007F6A02"/>
    <w:rsid w:val="007F7A03"/>
    <w:rsid w:val="00800C26"/>
    <w:rsid w:val="008017F7"/>
    <w:rsid w:val="00801DDF"/>
    <w:rsid w:val="008022E2"/>
    <w:rsid w:val="008028A6"/>
    <w:rsid w:val="008028E5"/>
    <w:rsid w:val="008050F5"/>
    <w:rsid w:val="00805DDB"/>
    <w:rsid w:val="0080729B"/>
    <w:rsid w:val="0080731F"/>
    <w:rsid w:val="00810EB6"/>
    <w:rsid w:val="008111E0"/>
    <w:rsid w:val="00811E95"/>
    <w:rsid w:val="008128E2"/>
    <w:rsid w:val="008130B6"/>
    <w:rsid w:val="00813745"/>
    <w:rsid w:val="00813BD8"/>
    <w:rsid w:val="00813E8A"/>
    <w:rsid w:val="0081494A"/>
    <w:rsid w:val="008157F1"/>
    <w:rsid w:val="00815EB5"/>
    <w:rsid w:val="00817720"/>
    <w:rsid w:val="00817B33"/>
    <w:rsid w:val="00817BE2"/>
    <w:rsid w:val="00817EB9"/>
    <w:rsid w:val="00820030"/>
    <w:rsid w:val="00820931"/>
    <w:rsid w:val="00821560"/>
    <w:rsid w:val="00821B39"/>
    <w:rsid w:val="00821B95"/>
    <w:rsid w:val="00822928"/>
    <w:rsid w:val="00822AEC"/>
    <w:rsid w:val="008231A8"/>
    <w:rsid w:val="00823401"/>
    <w:rsid w:val="0082405C"/>
    <w:rsid w:val="00824212"/>
    <w:rsid w:val="008247A4"/>
    <w:rsid w:val="0082675D"/>
    <w:rsid w:val="00826800"/>
    <w:rsid w:val="00827222"/>
    <w:rsid w:val="00827B24"/>
    <w:rsid w:val="00830377"/>
    <w:rsid w:val="00833144"/>
    <w:rsid w:val="00833762"/>
    <w:rsid w:val="0083398D"/>
    <w:rsid w:val="00833B10"/>
    <w:rsid w:val="00833FF1"/>
    <w:rsid w:val="008346E9"/>
    <w:rsid w:val="0083574C"/>
    <w:rsid w:val="00835C91"/>
    <w:rsid w:val="00836023"/>
    <w:rsid w:val="00836BA9"/>
    <w:rsid w:val="008372DD"/>
    <w:rsid w:val="008407E0"/>
    <w:rsid w:val="008409F2"/>
    <w:rsid w:val="00840A96"/>
    <w:rsid w:val="00841B12"/>
    <w:rsid w:val="00843CD6"/>
    <w:rsid w:val="00845BF4"/>
    <w:rsid w:val="008463AD"/>
    <w:rsid w:val="008468EF"/>
    <w:rsid w:val="00846C8B"/>
    <w:rsid w:val="00846CD2"/>
    <w:rsid w:val="00847CC6"/>
    <w:rsid w:val="00847E64"/>
    <w:rsid w:val="00850141"/>
    <w:rsid w:val="0085019E"/>
    <w:rsid w:val="00850227"/>
    <w:rsid w:val="008529C6"/>
    <w:rsid w:val="00852CD7"/>
    <w:rsid w:val="008530D8"/>
    <w:rsid w:val="00853271"/>
    <w:rsid w:val="008543D7"/>
    <w:rsid w:val="0085478A"/>
    <w:rsid w:val="008552E6"/>
    <w:rsid w:val="00857423"/>
    <w:rsid w:val="0086039C"/>
    <w:rsid w:val="00860633"/>
    <w:rsid w:val="00861941"/>
    <w:rsid w:val="00861B4A"/>
    <w:rsid w:val="00861CE9"/>
    <w:rsid w:val="008622F9"/>
    <w:rsid w:val="00862526"/>
    <w:rsid w:val="00862CD5"/>
    <w:rsid w:val="00863154"/>
    <w:rsid w:val="00863A3D"/>
    <w:rsid w:val="00864578"/>
    <w:rsid w:val="00864B56"/>
    <w:rsid w:val="00865F2C"/>
    <w:rsid w:val="008664DB"/>
    <w:rsid w:val="00870293"/>
    <w:rsid w:val="00870426"/>
    <w:rsid w:val="008704B8"/>
    <w:rsid w:val="0087068D"/>
    <w:rsid w:val="00870B9B"/>
    <w:rsid w:val="008710C3"/>
    <w:rsid w:val="00871660"/>
    <w:rsid w:val="00871F17"/>
    <w:rsid w:val="00871F93"/>
    <w:rsid w:val="00873046"/>
    <w:rsid w:val="0087333B"/>
    <w:rsid w:val="008733F5"/>
    <w:rsid w:val="00874D70"/>
    <w:rsid w:val="0087506B"/>
    <w:rsid w:val="00875325"/>
    <w:rsid w:val="00876703"/>
    <w:rsid w:val="00876A0D"/>
    <w:rsid w:val="00876C0B"/>
    <w:rsid w:val="008771B8"/>
    <w:rsid w:val="0088003D"/>
    <w:rsid w:val="00880168"/>
    <w:rsid w:val="0088041D"/>
    <w:rsid w:val="00880583"/>
    <w:rsid w:val="008805F8"/>
    <w:rsid w:val="00880DCC"/>
    <w:rsid w:val="00881910"/>
    <w:rsid w:val="00882024"/>
    <w:rsid w:val="00883938"/>
    <w:rsid w:val="00883EC6"/>
    <w:rsid w:val="00886640"/>
    <w:rsid w:val="0089256A"/>
    <w:rsid w:val="00892CDC"/>
    <w:rsid w:val="008931CF"/>
    <w:rsid w:val="00893418"/>
    <w:rsid w:val="00895906"/>
    <w:rsid w:val="008969F7"/>
    <w:rsid w:val="00896BC7"/>
    <w:rsid w:val="00896EB3"/>
    <w:rsid w:val="00897430"/>
    <w:rsid w:val="008A114F"/>
    <w:rsid w:val="008A2638"/>
    <w:rsid w:val="008A350D"/>
    <w:rsid w:val="008A4205"/>
    <w:rsid w:val="008A4750"/>
    <w:rsid w:val="008A4B50"/>
    <w:rsid w:val="008A600E"/>
    <w:rsid w:val="008A650B"/>
    <w:rsid w:val="008A6624"/>
    <w:rsid w:val="008A6BBF"/>
    <w:rsid w:val="008A73DE"/>
    <w:rsid w:val="008A79EF"/>
    <w:rsid w:val="008A7D2E"/>
    <w:rsid w:val="008A7E35"/>
    <w:rsid w:val="008B06B3"/>
    <w:rsid w:val="008B1368"/>
    <w:rsid w:val="008B13E8"/>
    <w:rsid w:val="008B1A15"/>
    <w:rsid w:val="008B247B"/>
    <w:rsid w:val="008B2D46"/>
    <w:rsid w:val="008B30F0"/>
    <w:rsid w:val="008B32F9"/>
    <w:rsid w:val="008B389C"/>
    <w:rsid w:val="008B3E5B"/>
    <w:rsid w:val="008B50E3"/>
    <w:rsid w:val="008B5709"/>
    <w:rsid w:val="008B574C"/>
    <w:rsid w:val="008B5E55"/>
    <w:rsid w:val="008B61BD"/>
    <w:rsid w:val="008B63E7"/>
    <w:rsid w:val="008B644F"/>
    <w:rsid w:val="008C0026"/>
    <w:rsid w:val="008C0084"/>
    <w:rsid w:val="008C0840"/>
    <w:rsid w:val="008C11A5"/>
    <w:rsid w:val="008C1C8D"/>
    <w:rsid w:val="008C346B"/>
    <w:rsid w:val="008C3943"/>
    <w:rsid w:val="008C4CD4"/>
    <w:rsid w:val="008C6025"/>
    <w:rsid w:val="008C6A66"/>
    <w:rsid w:val="008C6C96"/>
    <w:rsid w:val="008C6FC4"/>
    <w:rsid w:val="008C7A93"/>
    <w:rsid w:val="008D11DA"/>
    <w:rsid w:val="008D1AAF"/>
    <w:rsid w:val="008D1AE8"/>
    <w:rsid w:val="008D255E"/>
    <w:rsid w:val="008D27EC"/>
    <w:rsid w:val="008D2CB2"/>
    <w:rsid w:val="008D3B8B"/>
    <w:rsid w:val="008D429D"/>
    <w:rsid w:val="008D500E"/>
    <w:rsid w:val="008D5367"/>
    <w:rsid w:val="008D63E9"/>
    <w:rsid w:val="008D68EA"/>
    <w:rsid w:val="008D6F93"/>
    <w:rsid w:val="008D737A"/>
    <w:rsid w:val="008D779F"/>
    <w:rsid w:val="008E0DF4"/>
    <w:rsid w:val="008E301A"/>
    <w:rsid w:val="008E4504"/>
    <w:rsid w:val="008E4810"/>
    <w:rsid w:val="008E51E6"/>
    <w:rsid w:val="008E6405"/>
    <w:rsid w:val="008E65E3"/>
    <w:rsid w:val="008E6675"/>
    <w:rsid w:val="008E6995"/>
    <w:rsid w:val="008E6B82"/>
    <w:rsid w:val="008E6EDF"/>
    <w:rsid w:val="008E6F13"/>
    <w:rsid w:val="008E735F"/>
    <w:rsid w:val="008E7C4D"/>
    <w:rsid w:val="008E7DCF"/>
    <w:rsid w:val="008E7FFA"/>
    <w:rsid w:val="008F0234"/>
    <w:rsid w:val="008F13BD"/>
    <w:rsid w:val="008F2026"/>
    <w:rsid w:val="008F22A4"/>
    <w:rsid w:val="008F2A49"/>
    <w:rsid w:val="008F2B01"/>
    <w:rsid w:val="008F2B51"/>
    <w:rsid w:val="008F3390"/>
    <w:rsid w:val="008F362A"/>
    <w:rsid w:val="008F37C4"/>
    <w:rsid w:val="008F5CAB"/>
    <w:rsid w:val="008F5E5B"/>
    <w:rsid w:val="008F6534"/>
    <w:rsid w:val="008F6E1A"/>
    <w:rsid w:val="0090025C"/>
    <w:rsid w:val="00900CD7"/>
    <w:rsid w:val="00901470"/>
    <w:rsid w:val="0090176C"/>
    <w:rsid w:val="00901E45"/>
    <w:rsid w:val="00902984"/>
    <w:rsid w:val="00902EE1"/>
    <w:rsid w:val="00903B45"/>
    <w:rsid w:val="00904401"/>
    <w:rsid w:val="009044EF"/>
    <w:rsid w:val="009066F7"/>
    <w:rsid w:val="009074F4"/>
    <w:rsid w:val="00907DA6"/>
    <w:rsid w:val="009116FB"/>
    <w:rsid w:val="00911742"/>
    <w:rsid w:val="00911A6A"/>
    <w:rsid w:val="00912E35"/>
    <w:rsid w:val="0091410A"/>
    <w:rsid w:val="00914542"/>
    <w:rsid w:val="00914666"/>
    <w:rsid w:val="00914B3D"/>
    <w:rsid w:val="00915035"/>
    <w:rsid w:val="00915228"/>
    <w:rsid w:val="0091682E"/>
    <w:rsid w:val="009168EC"/>
    <w:rsid w:val="00916E17"/>
    <w:rsid w:val="0091739A"/>
    <w:rsid w:val="009174E0"/>
    <w:rsid w:val="009175A4"/>
    <w:rsid w:val="00920307"/>
    <w:rsid w:val="00920A3A"/>
    <w:rsid w:val="00921124"/>
    <w:rsid w:val="00921246"/>
    <w:rsid w:val="009214F4"/>
    <w:rsid w:val="00921C4B"/>
    <w:rsid w:val="00922006"/>
    <w:rsid w:val="00922AAF"/>
    <w:rsid w:val="00924D77"/>
    <w:rsid w:val="0092601E"/>
    <w:rsid w:val="00926067"/>
    <w:rsid w:val="009263DD"/>
    <w:rsid w:val="009267E0"/>
    <w:rsid w:val="0092690E"/>
    <w:rsid w:val="009279CF"/>
    <w:rsid w:val="00930698"/>
    <w:rsid w:val="009308A5"/>
    <w:rsid w:val="00930DDC"/>
    <w:rsid w:val="00931025"/>
    <w:rsid w:val="00931391"/>
    <w:rsid w:val="009319C3"/>
    <w:rsid w:val="00932300"/>
    <w:rsid w:val="00932328"/>
    <w:rsid w:val="009329C4"/>
    <w:rsid w:val="00932E82"/>
    <w:rsid w:val="009337D4"/>
    <w:rsid w:val="009354F3"/>
    <w:rsid w:val="00935AB7"/>
    <w:rsid w:val="00935DE9"/>
    <w:rsid w:val="00936F3C"/>
    <w:rsid w:val="009406F5"/>
    <w:rsid w:val="009414F9"/>
    <w:rsid w:val="0094326A"/>
    <w:rsid w:val="00943AA6"/>
    <w:rsid w:val="0094440E"/>
    <w:rsid w:val="009444D4"/>
    <w:rsid w:val="00944640"/>
    <w:rsid w:val="009447EF"/>
    <w:rsid w:val="00944ACE"/>
    <w:rsid w:val="00945919"/>
    <w:rsid w:val="009459C3"/>
    <w:rsid w:val="00946C2A"/>
    <w:rsid w:val="00947E5C"/>
    <w:rsid w:val="00950037"/>
    <w:rsid w:val="00950B70"/>
    <w:rsid w:val="00950F0D"/>
    <w:rsid w:val="00952AF0"/>
    <w:rsid w:val="00952D0D"/>
    <w:rsid w:val="00952F6C"/>
    <w:rsid w:val="00952FDF"/>
    <w:rsid w:val="0095427D"/>
    <w:rsid w:val="00954969"/>
    <w:rsid w:val="00955250"/>
    <w:rsid w:val="00955CE2"/>
    <w:rsid w:val="00957A24"/>
    <w:rsid w:val="0096043D"/>
    <w:rsid w:val="00960C87"/>
    <w:rsid w:val="009612D6"/>
    <w:rsid w:val="00961C35"/>
    <w:rsid w:val="00961FD8"/>
    <w:rsid w:val="00962AB2"/>
    <w:rsid w:val="00962EB2"/>
    <w:rsid w:val="009632E0"/>
    <w:rsid w:val="00963D46"/>
    <w:rsid w:val="00964104"/>
    <w:rsid w:val="0096445E"/>
    <w:rsid w:val="00965E5D"/>
    <w:rsid w:val="00970499"/>
    <w:rsid w:val="00970609"/>
    <w:rsid w:val="00971505"/>
    <w:rsid w:val="0097179E"/>
    <w:rsid w:val="00971D48"/>
    <w:rsid w:val="00973A84"/>
    <w:rsid w:val="00974177"/>
    <w:rsid w:val="00974A51"/>
    <w:rsid w:val="0097632B"/>
    <w:rsid w:val="009766BD"/>
    <w:rsid w:val="00976ABE"/>
    <w:rsid w:val="00976C08"/>
    <w:rsid w:val="00976C0C"/>
    <w:rsid w:val="00977E64"/>
    <w:rsid w:val="0098148B"/>
    <w:rsid w:val="00981F77"/>
    <w:rsid w:val="00982C94"/>
    <w:rsid w:val="00983BC5"/>
    <w:rsid w:val="009842CF"/>
    <w:rsid w:val="009853ED"/>
    <w:rsid w:val="00985C18"/>
    <w:rsid w:val="00985D12"/>
    <w:rsid w:val="00985D49"/>
    <w:rsid w:val="009860D4"/>
    <w:rsid w:val="00987B42"/>
    <w:rsid w:val="00991F9B"/>
    <w:rsid w:val="0099316D"/>
    <w:rsid w:val="00993AC0"/>
    <w:rsid w:val="00993DD3"/>
    <w:rsid w:val="009945EA"/>
    <w:rsid w:val="0099480E"/>
    <w:rsid w:val="009948B9"/>
    <w:rsid w:val="009948BA"/>
    <w:rsid w:val="009948DE"/>
    <w:rsid w:val="0099580A"/>
    <w:rsid w:val="00995A94"/>
    <w:rsid w:val="00995B77"/>
    <w:rsid w:val="00996807"/>
    <w:rsid w:val="00996EAF"/>
    <w:rsid w:val="00997613"/>
    <w:rsid w:val="00997910"/>
    <w:rsid w:val="009A046B"/>
    <w:rsid w:val="009A1375"/>
    <w:rsid w:val="009A2321"/>
    <w:rsid w:val="009A2E54"/>
    <w:rsid w:val="009A2F37"/>
    <w:rsid w:val="009A4E28"/>
    <w:rsid w:val="009A5311"/>
    <w:rsid w:val="009A5E64"/>
    <w:rsid w:val="009A75FC"/>
    <w:rsid w:val="009A7655"/>
    <w:rsid w:val="009A7CB9"/>
    <w:rsid w:val="009B0385"/>
    <w:rsid w:val="009B0F8C"/>
    <w:rsid w:val="009B1680"/>
    <w:rsid w:val="009B1756"/>
    <w:rsid w:val="009B1897"/>
    <w:rsid w:val="009B1FE5"/>
    <w:rsid w:val="009B2C46"/>
    <w:rsid w:val="009B2CB0"/>
    <w:rsid w:val="009B430D"/>
    <w:rsid w:val="009B4D5F"/>
    <w:rsid w:val="009B4FB0"/>
    <w:rsid w:val="009B5847"/>
    <w:rsid w:val="009B5873"/>
    <w:rsid w:val="009B5D0F"/>
    <w:rsid w:val="009B7200"/>
    <w:rsid w:val="009B7F0D"/>
    <w:rsid w:val="009C265F"/>
    <w:rsid w:val="009C2BC9"/>
    <w:rsid w:val="009C4304"/>
    <w:rsid w:val="009C5938"/>
    <w:rsid w:val="009C5F6D"/>
    <w:rsid w:val="009C622D"/>
    <w:rsid w:val="009C6584"/>
    <w:rsid w:val="009C65A2"/>
    <w:rsid w:val="009C7F61"/>
    <w:rsid w:val="009D034F"/>
    <w:rsid w:val="009D0768"/>
    <w:rsid w:val="009D1350"/>
    <w:rsid w:val="009D1418"/>
    <w:rsid w:val="009D1734"/>
    <w:rsid w:val="009D1A88"/>
    <w:rsid w:val="009D1B89"/>
    <w:rsid w:val="009D1CE1"/>
    <w:rsid w:val="009D2890"/>
    <w:rsid w:val="009D3927"/>
    <w:rsid w:val="009D3C92"/>
    <w:rsid w:val="009D42D2"/>
    <w:rsid w:val="009D47D3"/>
    <w:rsid w:val="009D5AEB"/>
    <w:rsid w:val="009D74C0"/>
    <w:rsid w:val="009E2210"/>
    <w:rsid w:val="009E25A7"/>
    <w:rsid w:val="009E2FAF"/>
    <w:rsid w:val="009E3268"/>
    <w:rsid w:val="009E3379"/>
    <w:rsid w:val="009E598C"/>
    <w:rsid w:val="009E5A31"/>
    <w:rsid w:val="009E6ECD"/>
    <w:rsid w:val="009E76ED"/>
    <w:rsid w:val="009E7777"/>
    <w:rsid w:val="009E7D19"/>
    <w:rsid w:val="009F0920"/>
    <w:rsid w:val="009F0D2B"/>
    <w:rsid w:val="009F0D89"/>
    <w:rsid w:val="009F20E9"/>
    <w:rsid w:val="009F3122"/>
    <w:rsid w:val="009F4304"/>
    <w:rsid w:val="009F4442"/>
    <w:rsid w:val="009F524F"/>
    <w:rsid w:val="009F585E"/>
    <w:rsid w:val="009F6E09"/>
    <w:rsid w:val="009F71DA"/>
    <w:rsid w:val="009F7F3C"/>
    <w:rsid w:val="00A0121D"/>
    <w:rsid w:val="00A01B40"/>
    <w:rsid w:val="00A037E8"/>
    <w:rsid w:val="00A03F8C"/>
    <w:rsid w:val="00A03F8D"/>
    <w:rsid w:val="00A04277"/>
    <w:rsid w:val="00A0475A"/>
    <w:rsid w:val="00A047CE"/>
    <w:rsid w:val="00A06651"/>
    <w:rsid w:val="00A06671"/>
    <w:rsid w:val="00A06C97"/>
    <w:rsid w:val="00A0708B"/>
    <w:rsid w:val="00A0754F"/>
    <w:rsid w:val="00A075F9"/>
    <w:rsid w:val="00A10AE1"/>
    <w:rsid w:val="00A10C94"/>
    <w:rsid w:val="00A12A35"/>
    <w:rsid w:val="00A12F6C"/>
    <w:rsid w:val="00A12FBF"/>
    <w:rsid w:val="00A13703"/>
    <w:rsid w:val="00A138D3"/>
    <w:rsid w:val="00A147D9"/>
    <w:rsid w:val="00A1485C"/>
    <w:rsid w:val="00A14D65"/>
    <w:rsid w:val="00A152F2"/>
    <w:rsid w:val="00A172CA"/>
    <w:rsid w:val="00A17BED"/>
    <w:rsid w:val="00A17E93"/>
    <w:rsid w:val="00A21DCF"/>
    <w:rsid w:val="00A22121"/>
    <w:rsid w:val="00A23780"/>
    <w:rsid w:val="00A238E6"/>
    <w:rsid w:val="00A23956"/>
    <w:rsid w:val="00A24302"/>
    <w:rsid w:val="00A250E9"/>
    <w:rsid w:val="00A257B2"/>
    <w:rsid w:val="00A25CA0"/>
    <w:rsid w:val="00A25E2B"/>
    <w:rsid w:val="00A31188"/>
    <w:rsid w:val="00A319CF"/>
    <w:rsid w:val="00A323FB"/>
    <w:rsid w:val="00A328B9"/>
    <w:rsid w:val="00A33570"/>
    <w:rsid w:val="00A33E86"/>
    <w:rsid w:val="00A33E94"/>
    <w:rsid w:val="00A3458F"/>
    <w:rsid w:val="00A3461F"/>
    <w:rsid w:val="00A34B2F"/>
    <w:rsid w:val="00A363F1"/>
    <w:rsid w:val="00A366CB"/>
    <w:rsid w:val="00A36DC3"/>
    <w:rsid w:val="00A37100"/>
    <w:rsid w:val="00A37A2B"/>
    <w:rsid w:val="00A4004F"/>
    <w:rsid w:val="00A4097A"/>
    <w:rsid w:val="00A411CA"/>
    <w:rsid w:val="00A419EB"/>
    <w:rsid w:val="00A41F33"/>
    <w:rsid w:val="00A42014"/>
    <w:rsid w:val="00A42E6D"/>
    <w:rsid w:val="00A4358B"/>
    <w:rsid w:val="00A443B8"/>
    <w:rsid w:val="00A44698"/>
    <w:rsid w:val="00A45195"/>
    <w:rsid w:val="00A45D9E"/>
    <w:rsid w:val="00A46C2E"/>
    <w:rsid w:val="00A46FF0"/>
    <w:rsid w:val="00A50E62"/>
    <w:rsid w:val="00A512F4"/>
    <w:rsid w:val="00A522BC"/>
    <w:rsid w:val="00A52C6D"/>
    <w:rsid w:val="00A53818"/>
    <w:rsid w:val="00A53A49"/>
    <w:rsid w:val="00A53FC3"/>
    <w:rsid w:val="00A55A35"/>
    <w:rsid w:val="00A55E88"/>
    <w:rsid w:val="00A5716A"/>
    <w:rsid w:val="00A57400"/>
    <w:rsid w:val="00A57706"/>
    <w:rsid w:val="00A57E97"/>
    <w:rsid w:val="00A60157"/>
    <w:rsid w:val="00A6155C"/>
    <w:rsid w:val="00A62DBC"/>
    <w:rsid w:val="00A632F1"/>
    <w:rsid w:val="00A63485"/>
    <w:rsid w:val="00A63C73"/>
    <w:rsid w:val="00A6427E"/>
    <w:rsid w:val="00A64AF8"/>
    <w:rsid w:val="00A65A6A"/>
    <w:rsid w:val="00A70517"/>
    <w:rsid w:val="00A70E3F"/>
    <w:rsid w:val="00A72524"/>
    <w:rsid w:val="00A72AF9"/>
    <w:rsid w:val="00A72DC1"/>
    <w:rsid w:val="00A7403D"/>
    <w:rsid w:val="00A74BD8"/>
    <w:rsid w:val="00A74E2B"/>
    <w:rsid w:val="00A74F3E"/>
    <w:rsid w:val="00A75376"/>
    <w:rsid w:val="00A754F4"/>
    <w:rsid w:val="00A75AA9"/>
    <w:rsid w:val="00A760AD"/>
    <w:rsid w:val="00A76461"/>
    <w:rsid w:val="00A77DED"/>
    <w:rsid w:val="00A806B5"/>
    <w:rsid w:val="00A81049"/>
    <w:rsid w:val="00A825ED"/>
    <w:rsid w:val="00A83204"/>
    <w:rsid w:val="00A8338B"/>
    <w:rsid w:val="00A83655"/>
    <w:rsid w:val="00A83BA9"/>
    <w:rsid w:val="00A83CDB"/>
    <w:rsid w:val="00A84147"/>
    <w:rsid w:val="00A84252"/>
    <w:rsid w:val="00A853CC"/>
    <w:rsid w:val="00A86738"/>
    <w:rsid w:val="00A86AB5"/>
    <w:rsid w:val="00A86B11"/>
    <w:rsid w:val="00A8701C"/>
    <w:rsid w:val="00A878B7"/>
    <w:rsid w:val="00A87E49"/>
    <w:rsid w:val="00A91393"/>
    <w:rsid w:val="00A917E1"/>
    <w:rsid w:val="00A9198F"/>
    <w:rsid w:val="00A91CD6"/>
    <w:rsid w:val="00A92371"/>
    <w:rsid w:val="00A92882"/>
    <w:rsid w:val="00A93762"/>
    <w:rsid w:val="00A93BBF"/>
    <w:rsid w:val="00A940FD"/>
    <w:rsid w:val="00A942C8"/>
    <w:rsid w:val="00A94B7B"/>
    <w:rsid w:val="00A94CF0"/>
    <w:rsid w:val="00A95479"/>
    <w:rsid w:val="00A9584D"/>
    <w:rsid w:val="00A96040"/>
    <w:rsid w:val="00A9661E"/>
    <w:rsid w:val="00A979E8"/>
    <w:rsid w:val="00A97B40"/>
    <w:rsid w:val="00AA0566"/>
    <w:rsid w:val="00AA0BB4"/>
    <w:rsid w:val="00AA13B4"/>
    <w:rsid w:val="00AA1891"/>
    <w:rsid w:val="00AA1C8A"/>
    <w:rsid w:val="00AA2211"/>
    <w:rsid w:val="00AA357C"/>
    <w:rsid w:val="00AA39BE"/>
    <w:rsid w:val="00AA3BD1"/>
    <w:rsid w:val="00AA3FA7"/>
    <w:rsid w:val="00AA3FB6"/>
    <w:rsid w:val="00AA406A"/>
    <w:rsid w:val="00AA4204"/>
    <w:rsid w:val="00AA4360"/>
    <w:rsid w:val="00AA4729"/>
    <w:rsid w:val="00AA47EF"/>
    <w:rsid w:val="00AA4C77"/>
    <w:rsid w:val="00AA4E6C"/>
    <w:rsid w:val="00AA54AE"/>
    <w:rsid w:val="00AA5E99"/>
    <w:rsid w:val="00AA5F48"/>
    <w:rsid w:val="00AA6198"/>
    <w:rsid w:val="00AA661F"/>
    <w:rsid w:val="00AB0CD9"/>
    <w:rsid w:val="00AB1795"/>
    <w:rsid w:val="00AB1E0A"/>
    <w:rsid w:val="00AB2E58"/>
    <w:rsid w:val="00AB3E0A"/>
    <w:rsid w:val="00AB45EA"/>
    <w:rsid w:val="00AB5F87"/>
    <w:rsid w:val="00AB622A"/>
    <w:rsid w:val="00AB655B"/>
    <w:rsid w:val="00AB7BE3"/>
    <w:rsid w:val="00AB7DBF"/>
    <w:rsid w:val="00AB7EF7"/>
    <w:rsid w:val="00AC0EDE"/>
    <w:rsid w:val="00AC189A"/>
    <w:rsid w:val="00AC218D"/>
    <w:rsid w:val="00AC272D"/>
    <w:rsid w:val="00AC3328"/>
    <w:rsid w:val="00AC33F3"/>
    <w:rsid w:val="00AC490F"/>
    <w:rsid w:val="00AC49C0"/>
    <w:rsid w:val="00AC58B8"/>
    <w:rsid w:val="00AC5C09"/>
    <w:rsid w:val="00AC65FA"/>
    <w:rsid w:val="00AC681D"/>
    <w:rsid w:val="00AC6C3C"/>
    <w:rsid w:val="00AC6DE8"/>
    <w:rsid w:val="00AD025F"/>
    <w:rsid w:val="00AD02C6"/>
    <w:rsid w:val="00AD1678"/>
    <w:rsid w:val="00AD2ABA"/>
    <w:rsid w:val="00AD33FB"/>
    <w:rsid w:val="00AD4988"/>
    <w:rsid w:val="00AD5557"/>
    <w:rsid w:val="00AD598C"/>
    <w:rsid w:val="00AD5BC3"/>
    <w:rsid w:val="00AD6563"/>
    <w:rsid w:val="00AD697B"/>
    <w:rsid w:val="00AD796E"/>
    <w:rsid w:val="00AE06DE"/>
    <w:rsid w:val="00AE0967"/>
    <w:rsid w:val="00AE0DFD"/>
    <w:rsid w:val="00AE24D4"/>
    <w:rsid w:val="00AE26B9"/>
    <w:rsid w:val="00AE3185"/>
    <w:rsid w:val="00AE345A"/>
    <w:rsid w:val="00AE42FA"/>
    <w:rsid w:val="00AE4814"/>
    <w:rsid w:val="00AE4CAD"/>
    <w:rsid w:val="00AE5740"/>
    <w:rsid w:val="00AE6D0A"/>
    <w:rsid w:val="00AE7A1B"/>
    <w:rsid w:val="00AE7D00"/>
    <w:rsid w:val="00AE7E5D"/>
    <w:rsid w:val="00AF068B"/>
    <w:rsid w:val="00AF098A"/>
    <w:rsid w:val="00AF25A0"/>
    <w:rsid w:val="00AF298D"/>
    <w:rsid w:val="00AF2CFD"/>
    <w:rsid w:val="00AF533C"/>
    <w:rsid w:val="00AF57C6"/>
    <w:rsid w:val="00AF6159"/>
    <w:rsid w:val="00AF61AF"/>
    <w:rsid w:val="00AF6221"/>
    <w:rsid w:val="00AF6FE5"/>
    <w:rsid w:val="00AF77A7"/>
    <w:rsid w:val="00B000AF"/>
    <w:rsid w:val="00B0172F"/>
    <w:rsid w:val="00B01820"/>
    <w:rsid w:val="00B01B8E"/>
    <w:rsid w:val="00B01C68"/>
    <w:rsid w:val="00B0232F"/>
    <w:rsid w:val="00B0296C"/>
    <w:rsid w:val="00B02977"/>
    <w:rsid w:val="00B02FEC"/>
    <w:rsid w:val="00B04B23"/>
    <w:rsid w:val="00B04EDD"/>
    <w:rsid w:val="00B06942"/>
    <w:rsid w:val="00B0753B"/>
    <w:rsid w:val="00B07C89"/>
    <w:rsid w:val="00B07CB2"/>
    <w:rsid w:val="00B104E3"/>
    <w:rsid w:val="00B10724"/>
    <w:rsid w:val="00B110CA"/>
    <w:rsid w:val="00B1168C"/>
    <w:rsid w:val="00B1193E"/>
    <w:rsid w:val="00B11B9D"/>
    <w:rsid w:val="00B13C25"/>
    <w:rsid w:val="00B13D5A"/>
    <w:rsid w:val="00B1452A"/>
    <w:rsid w:val="00B151A1"/>
    <w:rsid w:val="00B15286"/>
    <w:rsid w:val="00B15405"/>
    <w:rsid w:val="00B16179"/>
    <w:rsid w:val="00B162E1"/>
    <w:rsid w:val="00B1702D"/>
    <w:rsid w:val="00B17272"/>
    <w:rsid w:val="00B1753F"/>
    <w:rsid w:val="00B179C8"/>
    <w:rsid w:val="00B17EAA"/>
    <w:rsid w:val="00B203D5"/>
    <w:rsid w:val="00B2048B"/>
    <w:rsid w:val="00B20C61"/>
    <w:rsid w:val="00B21223"/>
    <w:rsid w:val="00B21C7C"/>
    <w:rsid w:val="00B21EBE"/>
    <w:rsid w:val="00B22C97"/>
    <w:rsid w:val="00B23556"/>
    <w:rsid w:val="00B236B0"/>
    <w:rsid w:val="00B23D3F"/>
    <w:rsid w:val="00B2421B"/>
    <w:rsid w:val="00B2488B"/>
    <w:rsid w:val="00B25FF2"/>
    <w:rsid w:val="00B26330"/>
    <w:rsid w:val="00B26653"/>
    <w:rsid w:val="00B272F7"/>
    <w:rsid w:val="00B279C8"/>
    <w:rsid w:val="00B30822"/>
    <w:rsid w:val="00B30913"/>
    <w:rsid w:val="00B31196"/>
    <w:rsid w:val="00B31944"/>
    <w:rsid w:val="00B325E7"/>
    <w:rsid w:val="00B32D2E"/>
    <w:rsid w:val="00B334ED"/>
    <w:rsid w:val="00B33C0E"/>
    <w:rsid w:val="00B348E1"/>
    <w:rsid w:val="00B34946"/>
    <w:rsid w:val="00B34A8C"/>
    <w:rsid w:val="00B3704A"/>
    <w:rsid w:val="00B415B0"/>
    <w:rsid w:val="00B41B5F"/>
    <w:rsid w:val="00B42119"/>
    <w:rsid w:val="00B42DC3"/>
    <w:rsid w:val="00B43113"/>
    <w:rsid w:val="00B43AC8"/>
    <w:rsid w:val="00B43BDD"/>
    <w:rsid w:val="00B43CE7"/>
    <w:rsid w:val="00B43FD4"/>
    <w:rsid w:val="00B4432C"/>
    <w:rsid w:val="00B448B2"/>
    <w:rsid w:val="00B4491C"/>
    <w:rsid w:val="00B44A28"/>
    <w:rsid w:val="00B460D2"/>
    <w:rsid w:val="00B46580"/>
    <w:rsid w:val="00B4679F"/>
    <w:rsid w:val="00B468F1"/>
    <w:rsid w:val="00B46954"/>
    <w:rsid w:val="00B4699B"/>
    <w:rsid w:val="00B4709A"/>
    <w:rsid w:val="00B47974"/>
    <w:rsid w:val="00B47AF5"/>
    <w:rsid w:val="00B47D4D"/>
    <w:rsid w:val="00B502C5"/>
    <w:rsid w:val="00B516B3"/>
    <w:rsid w:val="00B51FFD"/>
    <w:rsid w:val="00B528B4"/>
    <w:rsid w:val="00B52BFA"/>
    <w:rsid w:val="00B53003"/>
    <w:rsid w:val="00B532EF"/>
    <w:rsid w:val="00B53BAB"/>
    <w:rsid w:val="00B56535"/>
    <w:rsid w:val="00B56EDA"/>
    <w:rsid w:val="00B578AE"/>
    <w:rsid w:val="00B57A72"/>
    <w:rsid w:val="00B57E5E"/>
    <w:rsid w:val="00B602E0"/>
    <w:rsid w:val="00B61079"/>
    <w:rsid w:val="00B615DC"/>
    <w:rsid w:val="00B62A56"/>
    <w:rsid w:val="00B63079"/>
    <w:rsid w:val="00B6341F"/>
    <w:rsid w:val="00B63434"/>
    <w:rsid w:val="00B6356F"/>
    <w:rsid w:val="00B64A03"/>
    <w:rsid w:val="00B64B14"/>
    <w:rsid w:val="00B66B02"/>
    <w:rsid w:val="00B66F9C"/>
    <w:rsid w:val="00B6716B"/>
    <w:rsid w:val="00B702F8"/>
    <w:rsid w:val="00B71506"/>
    <w:rsid w:val="00B727BA"/>
    <w:rsid w:val="00B72D4D"/>
    <w:rsid w:val="00B73259"/>
    <w:rsid w:val="00B75220"/>
    <w:rsid w:val="00B756C7"/>
    <w:rsid w:val="00B76755"/>
    <w:rsid w:val="00B76A9B"/>
    <w:rsid w:val="00B77F2A"/>
    <w:rsid w:val="00B808BA"/>
    <w:rsid w:val="00B8121F"/>
    <w:rsid w:val="00B81AE7"/>
    <w:rsid w:val="00B821CC"/>
    <w:rsid w:val="00B834CB"/>
    <w:rsid w:val="00B83675"/>
    <w:rsid w:val="00B83AF1"/>
    <w:rsid w:val="00B85EE5"/>
    <w:rsid w:val="00B869A6"/>
    <w:rsid w:val="00B900C8"/>
    <w:rsid w:val="00B90CB3"/>
    <w:rsid w:val="00B92897"/>
    <w:rsid w:val="00B92BC0"/>
    <w:rsid w:val="00B9359E"/>
    <w:rsid w:val="00B94418"/>
    <w:rsid w:val="00B945D1"/>
    <w:rsid w:val="00B94713"/>
    <w:rsid w:val="00B9581C"/>
    <w:rsid w:val="00B968CF"/>
    <w:rsid w:val="00B96B5F"/>
    <w:rsid w:val="00BA0E90"/>
    <w:rsid w:val="00BA1204"/>
    <w:rsid w:val="00BA16C9"/>
    <w:rsid w:val="00BA1754"/>
    <w:rsid w:val="00BA184B"/>
    <w:rsid w:val="00BA2169"/>
    <w:rsid w:val="00BA450B"/>
    <w:rsid w:val="00BA52AD"/>
    <w:rsid w:val="00BA5EE2"/>
    <w:rsid w:val="00BA65E7"/>
    <w:rsid w:val="00BA6933"/>
    <w:rsid w:val="00BA7452"/>
    <w:rsid w:val="00BA7468"/>
    <w:rsid w:val="00BA7B03"/>
    <w:rsid w:val="00BB0A6E"/>
    <w:rsid w:val="00BB0FE4"/>
    <w:rsid w:val="00BB12BE"/>
    <w:rsid w:val="00BB1395"/>
    <w:rsid w:val="00BB1B92"/>
    <w:rsid w:val="00BB2F29"/>
    <w:rsid w:val="00BB3E61"/>
    <w:rsid w:val="00BB3ED3"/>
    <w:rsid w:val="00BB47D3"/>
    <w:rsid w:val="00BB4F72"/>
    <w:rsid w:val="00BB55E0"/>
    <w:rsid w:val="00BB6E0E"/>
    <w:rsid w:val="00BB7416"/>
    <w:rsid w:val="00BB7521"/>
    <w:rsid w:val="00BB791B"/>
    <w:rsid w:val="00BC1F2A"/>
    <w:rsid w:val="00BC2120"/>
    <w:rsid w:val="00BC2577"/>
    <w:rsid w:val="00BC26AA"/>
    <w:rsid w:val="00BC327C"/>
    <w:rsid w:val="00BC4742"/>
    <w:rsid w:val="00BC558B"/>
    <w:rsid w:val="00BC6B30"/>
    <w:rsid w:val="00BC6C74"/>
    <w:rsid w:val="00BC7100"/>
    <w:rsid w:val="00BD1057"/>
    <w:rsid w:val="00BD220A"/>
    <w:rsid w:val="00BD2537"/>
    <w:rsid w:val="00BD35C7"/>
    <w:rsid w:val="00BD39EA"/>
    <w:rsid w:val="00BD3EA8"/>
    <w:rsid w:val="00BD4147"/>
    <w:rsid w:val="00BD44D4"/>
    <w:rsid w:val="00BD45DF"/>
    <w:rsid w:val="00BD547E"/>
    <w:rsid w:val="00BD56BC"/>
    <w:rsid w:val="00BD61AF"/>
    <w:rsid w:val="00BE0121"/>
    <w:rsid w:val="00BE082A"/>
    <w:rsid w:val="00BE126A"/>
    <w:rsid w:val="00BE2041"/>
    <w:rsid w:val="00BE26A7"/>
    <w:rsid w:val="00BE26CB"/>
    <w:rsid w:val="00BE2C6D"/>
    <w:rsid w:val="00BE4211"/>
    <w:rsid w:val="00BE5007"/>
    <w:rsid w:val="00BE52E3"/>
    <w:rsid w:val="00BE59B9"/>
    <w:rsid w:val="00BE5B6E"/>
    <w:rsid w:val="00BE6508"/>
    <w:rsid w:val="00BE671C"/>
    <w:rsid w:val="00BE692B"/>
    <w:rsid w:val="00BE6F83"/>
    <w:rsid w:val="00BE7154"/>
    <w:rsid w:val="00BE72C6"/>
    <w:rsid w:val="00BE76E0"/>
    <w:rsid w:val="00BF163C"/>
    <w:rsid w:val="00BF1F10"/>
    <w:rsid w:val="00BF2A41"/>
    <w:rsid w:val="00BF3049"/>
    <w:rsid w:val="00BF3CCB"/>
    <w:rsid w:val="00BF4898"/>
    <w:rsid w:val="00BF6C7B"/>
    <w:rsid w:val="00BF7DC9"/>
    <w:rsid w:val="00C0018E"/>
    <w:rsid w:val="00C018FB"/>
    <w:rsid w:val="00C01C3F"/>
    <w:rsid w:val="00C01F14"/>
    <w:rsid w:val="00C02C13"/>
    <w:rsid w:val="00C0361E"/>
    <w:rsid w:val="00C03A8A"/>
    <w:rsid w:val="00C04443"/>
    <w:rsid w:val="00C04808"/>
    <w:rsid w:val="00C04DBC"/>
    <w:rsid w:val="00C05CA4"/>
    <w:rsid w:val="00C0679B"/>
    <w:rsid w:val="00C0791F"/>
    <w:rsid w:val="00C10D77"/>
    <w:rsid w:val="00C10DFA"/>
    <w:rsid w:val="00C11FA7"/>
    <w:rsid w:val="00C12264"/>
    <w:rsid w:val="00C1228E"/>
    <w:rsid w:val="00C13667"/>
    <w:rsid w:val="00C14113"/>
    <w:rsid w:val="00C152A3"/>
    <w:rsid w:val="00C15BB6"/>
    <w:rsid w:val="00C17445"/>
    <w:rsid w:val="00C20564"/>
    <w:rsid w:val="00C21C57"/>
    <w:rsid w:val="00C21C89"/>
    <w:rsid w:val="00C21D81"/>
    <w:rsid w:val="00C220FD"/>
    <w:rsid w:val="00C22841"/>
    <w:rsid w:val="00C22B1F"/>
    <w:rsid w:val="00C237EB"/>
    <w:rsid w:val="00C23CFC"/>
    <w:rsid w:val="00C2609B"/>
    <w:rsid w:val="00C26515"/>
    <w:rsid w:val="00C26BB7"/>
    <w:rsid w:val="00C2709E"/>
    <w:rsid w:val="00C27F4E"/>
    <w:rsid w:val="00C31384"/>
    <w:rsid w:val="00C325C2"/>
    <w:rsid w:val="00C329AD"/>
    <w:rsid w:val="00C337E9"/>
    <w:rsid w:val="00C33980"/>
    <w:rsid w:val="00C348B6"/>
    <w:rsid w:val="00C34911"/>
    <w:rsid w:val="00C34B12"/>
    <w:rsid w:val="00C3507A"/>
    <w:rsid w:val="00C3513C"/>
    <w:rsid w:val="00C359DE"/>
    <w:rsid w:val="00C36916"/>
    <w:rsid w:val="00C36CD7"/>
    <w:rsid w:val="00C37061"/>
    <w:rsid w:val="00C37834"/>
    <w:rsid w:val="00C379F9"/>
    <w:rsid w:val="00C37CC5"/>
    <w:rsid w:val="00C40141"/>
    <w:rsid w:val="00C40147"/>
    <w:rsid w:val="00C401F0"/>
    <w:rsid w:val="00C41478"/>
    <w:rsid w:val="00C427F9"/>
    <w:rsid w:val="00C42DC9"/>
    <w:rsid w:val="00C4413A"/>
    <w:rsid w:val="00C449FE"/>
    <w:rsid w:val="00C4504A"/>
    <w:rsid w:val="00C45454"/>
    <w:rsid w:val="00C45EF1"/>
    <w:rsid w:val="00C464BE"/>
    <w:rsid w:val="00C4693D"/>
    <w:rsid w:val="00C46DC8"/>
    <w:rsid w:val="00C4704B"/>
    <w:rsid w:val="00C47177"/>
    <w:rsid w:val="00C4744D"/>
    <w:rsid w:val="00C47976"/>
    <w:rsid w:val="00C51719"/>
    <w:rsid w:val="00C51791"/>
    <w:rsid w:val="00C52200"/>
    <w:rsid w:val="00C523AA"/>
    <w:rsid w:val="00C525FF"/>
    <w:rsid w:val="00C52607"/>
    <w:rsid w:val="00C52610"/>
    <w:rsid w:val="00C531F7"/>
    <w:rsid w:val="00C539DF"/>
    <w:rsid w:val="00C53DDB"/>
    <w:rsid w:val="00C551E4"/>
    <w:rsid w:val="00C602E2"/>
    <w:rsid w:val="00C608EA"/>
    <w:rsid w:val="00C609A6"/>
    <w:rsid w:val="00C61117"/>
    <w:rsid w:val="00C61849"/>
    <w:rsid w:val="00C61878"/>
    <w:rsid w:val="00C6201A"/>
    <w:rsid w:val="00C62487"/>
    <w:rsid w:val="00C62685"/>
    <w:rsid w:val="00C63FB3"/>
    <w:rsid w:val="00C64034"/>
    <w:rsid w:val="00C66153"/>
    <w:rsid w:val="00C6693F"/>
    <w:rsid w:val="00C66974"/>
    <w:rsid w:val="00C66C4B"/>
    <w:rsid w:val="00C66D04"/>
    <w:rsid w:val="00C66F0B"/>
    <w:rsid w:val="00C673B4"/>
    <w:rsid w:val="00C67A2D"/>
    <w:rsid w:val="00C67EF7"/>
    <w:rsid w:val="00C7032F"/>
    <w:rsid w:val="00C7049A"/>
    <w:rsid w:val="00C715C3"/>
    <w:rsid w:val="00C717F3"/>
    <w:rsid w:val="00C71808"/>
    <w:rsid w:val="00C72199"/>
    <w:rsid w:val="00C7275A"/>
    <w:rsid w:val="00C72EF5"/>
    <w:rsid w:val="00C7511F"/>
    <w:rsid w:val="00C75372"/>
    <w:rsid w:val="00C7557F"/>
    <w:rsid w:val="00C7701F"/>
    <w:rsid w:val="00C779BB"/>
    <w:rsid w:val="00C77E28"/>
    <w:rsid w:val="00C77F27"/>
    <w:rsid w:val="00C81960"/>
    <w:rsid w:val="00C81C8C"/>
    <w:rsid w:val="00C82510"/>
    <w:rsid w:val="00C8334F"/>
    <w:rsid w:val="00C834DD"/>
    <w:rsid w:val="00C834F7"/>
    <w:rsid w:val="00C83AB9"/>
    <w:rsid w:val="00C83D1E"/>
    <w:rsid w:val="00C84B64"/>
    <w:rsid w:val="00C84C58"/>
    <w:rsid w:val="00C8522F"/>
    <w:rsid w:val="00C874D1"/>
    <w:rsid w:val="00C87C00"/>
    <w:rsid w:val="00C90AAF"/>
    <w:rsid w:val="00C90E41"/>
    <w:rsid w:val="00C91664"/>
    <w:rsid w:val="00C91D88"/>
    <w:rsid w:val="00C92B47"/>
    <w:rsid w:val="00C92F9F"/>
    <w:rsid w:val="00C932E6"/>
    <w:rsid w:val="00C944A9"/>
    <w:rsid w:val="00C94889"/>
    <w:rsid w:val="00C94B5A"/>
    <w:rsid w:val="00C9527C"/>
    <w:rsid w:val="00C96477"/>
    <w:rsid w:val="00C9697D"/>
    <w:rsid w:val="00C97487"/>
    <w:rsid w:val="00C977C5"/>
    <w:rsid w:val="00C978B3"/>
    <w:rsid w:val="00C97C9B"/>
    <w:rsid w:val="00C97D46"/>
    <w:rsid w:val="00CA00DC"/>
    <w:rsid w:val="00CA2053"/>
    <w:rsid w:val="00CA2E41"/>
    <w:rsid w:val="00CA3A7B"/>
    <w:rsid w:val="00CA4386"/>
    <w:rsid w:val="00CA564D"/>
    <w:rsid w:val="00CA5A31"/>
    <w:rsid w:val="00CA65C5"/>
    <w:rsid w:val="00CA6D28"/>
    <w:rsid w:val="00CB059C"/>
    <w:rsid w:val="00CB0677"/>
    <w:rsid w:val="00CB0CE8"/>
    <w:rsid w:val="00CB17F1"/>
    <w:rsid w:val="00CB1DCD"/>
    <w:rsid w:val="00CB30FB"/>
    <w:rsid w:val="00CB3200"/>
    <w:rsid w:val="00CB4A95"/>
    <w:rsid w:val="00CB54ED"/>
    <w:rsid w:val="00CB6706"/>
    <w:rsid w:val="00CB7D0C"/>
    <w:rsid w:val="00CC0055"/>
    <w:rsid w:val="00CC0EA0"/>
    <w:rsid w:val="00CC10A6"/>
    <w:rsid w:val="00CC18EC"/>
    <w:rsid w:val="00CC1C93"/>
    <w:rsid w:val="00CC227D"/>
    <w:rsid w:val="00CC241D"/>
    <w:rsid w:val="00CC2A22"/>
    <w:rsid w:val="00CC3246"/>
    <w:rsid w:val="00CC3961"/>
    <w:rsid w:val="00CC398C"/>
    <w:rsid w:val="00CC3E0D"/>
    <w:rsid w:val="00CC404D"/>
    <w:rsid w:val="00CC5D14"/>
    <w:rsid w:val="00CC5ED9"/>
    <w:rsid w:val="00CC67EF"/>
    <w:rsid w:val="00CC6B3B"/>
    <w:rsid w:val="00CC6E5B"/>
    <w:rsid w:val="00CD0C04"/>
    <w:rsid w:val="00CD1076"/>
    <w:rsid w:val="00CD10CF"/>
    <w:rsid w:val="00CD12BA"/>
    <w:rsid w:val="00CD23BB"/>
    <w:rsid w:val="00CD317F"/>
    <w:rsid w:val="00CD3389"/>
    <w:rsid w:val="00CD3EA1"/>
    <w:rsid w:val="00CD4BDD"/>
    <w:rsid w:val="00CD56C6"/>
    <w:rsid w:val="00CD5D8C"/>
    <w:rsid w:val="00CD6399"/>
    <w:rsid w:val="00CD6CA6"/>
    <w:rsid w:val="00CD7289"/>
    <w:rsid w:val="00CD73B4"/>
    <w:rsid w:val="00CE02CE"/>
    <w:rsid w:val="00CE15DA"/>
    <w:rsid w:val="00CE187A"/>
    <w:rsid w:val="00CE2644"/>
    <w:rsid w:val="00CE333A"/>
    <w:rsid w:val="00CE33E6"/>
    <w:rsid w:val="00CE3A18"/>
    <w:rsid w:val="00CE3E8E"/>
    <w:rsid w:val="00CE403B"/>
    <w:rsid w:val="00CE5355"/>
    <w:rsid w:val="00CE5C45"/>
    <w:rsid w:val="00CE6E24"/>
    <w:rsid w:val="00CF05F2"/>
    <w:rsid w:val="00CF0D5F"/>
    <w:rsid w:val="00CF0DFE"/>
    <w:rsid w:val="00CF1594"/>
    <w:rsid w:val="00CF1F51"/>
    <w:rsid w:val="00CF25CC"/>
    <w:rsid w:val="00CF3C49"/>
    <w:rsid w:val="00CF411C"/>
    <w:rsid w:val="00CF438C"/>
    <w:rsid w:val="00CF5490"/>
    <w:rsid w:val="00CF56AC"/>
    <w:rsid w:val="00CF6D69"/>
    <w:rsid w:val="00CF6ED0"/>
    <w:rsid w:val="00CF754F"/>
    <w:rsid w:val="00D012E6"/>
    <w:rsid w:val="00D01718"/>
    <w:rsid w:val="00D0186D"/>
    <w:rsid w:val="00D01A4F"/>
    <w:rsid w:val="00D01DBB"/>
    <w:rsid w:val="00D02375"/>
    <w:rsid w:val="00D02649"/>
    <w:rsid w:val="00D03249"/>
    <w:rsid w:val="00D0331E"/>
    <w:rsid w:val="00D0332D"/>
    <w:rsid w:val="00D039FF"/>
    <w:rsid w:val="00D04D7E"/>
    <w:rsid w:val="00D06B41"/>
    <w:rsid w:val="00D076BE"/>
    <w:rsid w:val="00D102B7"/>
    <w:rsid w:val="00D1076A"/>
    <w:rsid w:val="00D10E3B"/>
    <w:rsid w:val="00D1236A"/>
    <w:rsid w:val="00D137CA"/>
    <w:rsid w:val="00D13F9F"/>
    <w:rsid w:val="00D1405E"/>
    <w:rsid w:val="00D148B0"/>
    <w:rsid w:val="00D1510B"/>
    <w:rsid w:val="00D159BF"/>
    <w:rsid w:val="00D1655F"/>
    <w:rsid w:val="00D20404"/>
    <w:rsid w:val="00D207BB"/>
    <w:rsid w:val="00D20B62"/>
    <w:rsid w:val="00D23354"/>
    <w:rsid w:val="00D234B5"/>
    <w:rsid w:val="00D2432B"/>
    <w:rsid w:val="00D245C7"/>
    <w:rsid w:val="00D245E5"/>
    <w:rsid w:val="00D258FA"/>
    <w:rsid w:val="00D2623E"/>
    <w:rsid w:val="00D26EED"/>
    <w:rsid w:val="00D27309"/>
    <w:rsid w:val="00D31472"/>
    <w:rsid w:val="00D315D7"/>
    <w:rsid w:val="00D31ABE"/>
    <w:rsid w:val="00D32F2F"/>
    <w:rsid w:val="00D33E4A"/>
    <w:rsid w:val="00D34505"/>
    <w:rsid w:val="00D34BE8"/>
    <w:rsid w:val="00D35339"/>
    <w:rsid w:val="00D355F3"/>
    <w:rsid w:val="00D35EFE"/>
    <w:rsid w:val="00D37CB8"/>
    <w:rsid w:val="00D40588"/>
    <w:rsid w:val="00D410D0"/>
    <w:rsid w:val="00D42A09"/>
    <w:rsid w:val="00D42EEA"/>
    <w:rsid w:val="00D43DB8"/>
    <w:rsid w:val="00D443B9"/>
    <w:rsid w:val="00D44F19"/>
    <w:rsid w:val="00D450B5"/>
    <w:rsid w:val="00D457BB"/>
    <w:rsid w:val="00D45F18"/>
    <w:rsid w:val="00D4642F"/>
    <w:rsid w:val="00D46E2A"/>
    <w:rsid w:val="00D470ED"/>
    <w:rsid w:val="00D505B2"/>
    <w:rsid w:val="00D53C36"/>
    <w:rsid w:val="00D54620"/>
    <w:rsid w:val="00D54872"/>
    <w:rsid w:val="00D575E9"/>
    <w:rsid w:val="00D61575"/>
    <w:rsid w:val="00D61A63"/>
    <w:rsid w:val="00D62458"/>
    <w:rsid w:val="00D6253E"/>
    <w:rsid w:val="00D62967"/>
    <w:rsid w:val="00D632D3"/>
    <w:rsid w:val="00D636E0"/>
    <w:rsid w:val="00D63862"/>
    <w:rsid w:val="00D6467C"/>
    <w:rsid w:val="00D65C79"/>
    <w:rsid w:val="00D66117"/>
    <w:rsid w:val="00D66EEA"/>
    <w:rsid w:val="00D67ACA"/>
    <w:rsid w:val="00D67BEF"/>
    <w:rsid w:val="00D67CAF"/>
    <w:rsid w:val="00D703BE"/>
    <w:rsid w:val="00D70BEB"/>
    <w:rsid w:val="00D70E86"/>
    <w:rsid w:val="00D72392"/>
    <w:rsid w:val="00D7269E"/>
    <w:rsid w:val="00D72FA2"/>
    <w:rsid w:val="00D73272"/>
    <w:rsid w:val="00D734E8"/>
    <w:rsid w:val="00D7356A"/>
    <w:rsid w:val="00D73A1C"/>
    <w:rsid w:val="00D746A7"/>
    <w:rsid w:val="00D74AEA"/>
    <w:rsid w:val="00D76289"/>
    <w:rsid w:val="00D77B7F"/>
    <w:rsid w:val="00D805F6"/>
    <w:rsid w:val="00D809B5"/>
    <w:rsid w:val="00D80E94"/>
    <w:rsid w:val="00D81E80"/>
    <w:rsid w:val="00D82216"/>
    <w:rsid w:val="00D82A44"/>
    <w:rsid w:val="00D82D44"/>
    <w:rsid w:val="00D8300E"/>
    <w:rsid w:val="00D836E9"/>
    <w:rsid w:val="00D840D4"/>
    <w:rsid w:val="00D84EFC"/>
    <w:rsid w:val="00D85120"/>
    <w:rsid w:val="00D85940"/>
    <w:rsid w:val="00D86319"/>
    <w:rsid w:val="00D87203"/>
    <w:rsid w:val="00D90126"/>
    <w:rsid w:val="00D9056A"/>
    <w:rsid w:val="00D929AF"/>
    <w:rsid w:val="00D94000"/>
    <w:rsid w:val="00D94215"/>
    <w:rsid w:val="00D94494"/>
    <w:rsid w:val="00D94CCE"/>
    <w:rsid w:val="00D95FAE"/>
    <w:rsid w:val="00D96031"/>
    <w:rsid w:val="00D9619E"/>
    <w:rsid w:val="00D96334"/>
    <w:rsid w:val="00D9643E"/>
    <w:rsid w:val="00D97FF4"/>
    <w:rsid w:val="00DA0369"/>
    <w:rsid w:val="00DA057F"/>
    <w:rsid w:val="00DA094D"/>
    <w:rsid w:val="00DA0B0C"/>
    <w:rsid w:val="00DA374D"/>
    <w:rsid w:val="00DA3AC9"/>
    <w:rsid w:val="00DA3BCE"/>
    <w:rsid w:val="00DA3D07"/>
    <w:rsid w:val="00DA54AB"/>
    <w:rsid w:val="00DA613E"/>
    <w:rsid w:val="00DA77AB"/>
    <w:rsid w:val="00DB1A7E"/>
    <w:rsid w:val="00DB20A2"/>
    <w:rsid w:val="00DB326C"/>
    <w:rsid w:val="00DB3741"/>
    <w:rsid w:val="00DB39BF"/>
    <w:rsid w:val="00DB436C"/>
    <w:rsid w:val="00DB4527"/>
    <w:rsid w:val="00DB4679"/>
    <w:rsid w:val="00DB46CC"/>
    <w:rsid w:val="00DB4768"/>
    <w:rsid w:val="00DB4B13"/>
    <w:rsid w:val="00DB4E00"/>
    <w:rsid w:val="00DB5CE2"/>
    <w:rsid w:val="00DB6811"/>
    <w:rsid w:val="00DB79F0"/>
    <w:rsid w:val="00DC002A"/>
    <w:rsid w:val="00DC237F"/>
    <w:rsid w:val="00DC28CA"/>
    <w:rsid w:val="00DC2F76"/>
    <w:rsid w:val="00DC4343"/>
    <w:rsid w:val="00DC4478"/>
    <w:rsid w:val="00DC489A"/>
    <w:rsid w:val="00DC5B9C"/>
    <w:rsid w:val="00DC6DA0"/>
    <w:rsid w:val="00DC72E7"/>
    <w:rsid w:val="00DC7460"/>
    <w:rsid w:val="00DC7BEB"/>
    <w:rsid w:val="00DC7E38"/>
    <w:rsid w:val="00DC7F0E"/>
    <w:rsid w:val="00DD0452"/>
    <w:rsid w:val="00DD0590"/>
    <w:rsid w:val="00DD0F09"/>
    <w:rsid w:val="00DD12CB"/>
    <w:rsid w:val="00DD1C90"/>
    <w:rsid w:val="00DD2EC3"/>
    <w:rsid w:val="00DD33A7"/>
    <w:rsid w:val="00DD3E5F"/>
    <w:rsid w:val="00DD4623"/>
    <w:rsid w:val="00DD5421"/>
    <w:rsid w:val="00DD57A8"/>
    <w:rsid w:val="00DD661F"/>
    <w:rsid w:val="00DE0CB7"/>
    <w:rsid w:val="00DE16D9"/>
    <w:rsid w:val="00DE178D"/>
    <w:rsid w:val="00DE306B"/>
    <w:rsid w:val="00DE3977"/>
    <w:rsid w:val="00DE3B5C"/>
    <w:rsid w:val="00DE3B71"/>
    <w:rsid w:val="00DE4449"/>
    <w:rsid w:val="00DE5758"/>
    <w:rsid w:val="00DE576E"/>
    <w:rsid w:val="00DE77E2"/>
    <w:rsid w:val="00DE7D74"/>
    <w:rsid w:val="00DE7EBB"/>
    <w:rsid w:val="00DF004E"/>
    <w:rsid w:val="00DF007D"/>
    <w:rsid w:val="00DF054B"/>
    <w:rsid w:val="00DF0632"/>
    <w:rsid w:val="00DF14CA"/>
    <w:rsid w:val="00DF175F"/>
    <w:rsid w:val="00DF23FE"/>
    <w:rsid w:val="00DF3247"/>
    <w:rsid w:val="00DF3FE8"/>
    <w:rsid w:val="00DF4121"/>
    <w:rsid w:val="00DF430A"/>
    <w:rsid w:val="00DF562C"/>
    <w:rsid w:val="00DF5ACE"/>
    <w:rsid w:val="00DF62A6"/>
    <w:rsid w:val="00DF77D7"/>
    <w:rsid w:val="00DF7988"/>
    <w:rsid w:val="00E00C0A"/>
    <w:rsid w:val="00E024AA"/>
    <w:rsid w:val="00E02AB9"/>
    <w:rsid w:val="00E02EE9"/>
    <w:rsid w:val="00E03BD2"/>
    <w:rsid w:val="00E03EA3"/>
    <w:rsid w:val="00E04162"/>
    <w:rsid w:val="00E04BE8"/>
    <w:rsid w:val="00E04E68"/>
    <w:rsid w:val="00E053D7"/>
    <w:rsid w:val="00E054E7"/>
    <w:rsid w:val="00E05749"/>
    <w:rsid w:val="00E05D3B"/>
    <w:rsid w:val="00E077A2"/>
    <w:rsid w:val="00E07920"/>
    <w:rsid w:val="00E07BC1"/>
    <w:rsid w:val="00E07EA2"/>
    <w:rsid w:val="00E1060C"/>
    <w:rsid w:val="00E1115C"/>
    <w:rsid w:val="00E127BE"/>
    <w:rsid w:val="00E137E9"/>
    <w:rsid w:val="00E1389B"/>
    <w:rsid w:val="00E1467B"/>
    <w:rsid w:val="00E14749"/>
    <w:rsid w:val="00E14853"/>
    <w:rsid w:val="00E15A23"/>
    <w:rsid w:val="00E162CB"/>
    <w:rsid w:val="00E167B9"/>
    <w:rsid w:val="00E16C49"/>
    <w:rsid w:val="00E17DF5"/>
    <w:rsid w:val="00E20347"/>
    <w:rsid w:val="00E21248"/>
    <w:rsid w:val="00E218DB"/>
    <w:rsid w:val="00E220DB"/>
    <w:rsid w:val="00E22131"/>
    <w:rsid w:val="00E221EC"/>
    <w:rsid w:val="00E22B5B"/>
    <w:rsid w:val="00E22BBB"/>
    <w:rsid w:val="00E237B2"/>
    <w:rsid w:val="00E239B2"/>
    <w:rsid w:val="00E2432D"/>
    <w:rsid w:val="00E24605"/>
    <w:rsid w:val="00E24D03"/>
    <w:rsid w:val="00E2550D"/>
    <w:rsid w:val="00E255C2"/>
    <w:rsid w:val="00E255EF"/>
    <w:rsid w:val="00E25675"/>
    <w:rsid w:val="00E26001"/>
    <w:rsid w:val="00E26370"/>
    <w:rsid w:val="00E30778"/>
    <w:rsid w:val="00E315B5"/>
    <w:rsid w:val="00E31A3A"/>
    <w:rsid w:val="00E32765"/>
    <w:rsid w:val="00E32ED3"/>
    <w:rsid w:val="00E32F09"/>
    <w:rsid w:val="00E33FDA"/>
    <w:rsid w:val="00E35078"/>
    <w:rsid w:val="00E35192"/>
    <w:rsid w:val="00E35643"/>
    <w:rsid w:val="00E35801"/>
    <w:rsid w:val="00E36406"/>
    <w:rsid w:val="00E36A83"/>
    <w:rsid w:val="00E37B89"/>
    <w:rsid w:val="00E40334"/>
    <w:rsid w:val="00E40399"/>
    <w:rsid w:val="00E44DFB"/>
    <w:rsid w:val="00E45EA7"/>
    <w:rsid w:val="00E4698F"/>
    <w:rsid w:val="00E47FAC"/>
    <w:rsid w:val="00E50203"/>
    <w:rsid w:val="00E505EB"/>
    <w:rsid w:val="00E50A16"/>
    <w:rsid w:val="00E50C67"/>
    <w:rsid w:val="00E51107"/>
    <w:rsid w:val="00E5128B"/>
    <w:rsid w:val="00E5144C"/>
    <w:rsid w:val="00E51E12"/>
    <w:rsid w:val="00E5244C"/>
    <w:rsid w:val="00E525DC"/>
    <w:rsid w:val="00E53904"/>
    <w:rsid w:val="00E539E5"/>
    <w:rsid w:val="00E53A28"/>
    <w:rsid w:val="00E53CC0"/>
    <w:rsid w:val="00E5724C"/>
    <w:rsid w:val="00E604A1"/>
    <w:rsid w:val="00E630A1"/>
    <w:rsid w:val="00E638BD"/>
    <w:rsid w:val="00E648DB"/>
    <w:rsid w:val="00E66346"/>
    <w:rsid w:val="00E668CF"/>
    <w:rsid w:val="00E67CD0"/>
    <w:rsid w:val="00E70D2E"/>
    <w:rsid w:val="00E71DB5"/>
    <w:rsid w:val="00E7299C"/>
    <w:rsid w:val="00E72E2E"/>
    <w:rsid w:val="00E747DE"/>
    <w:rsid w:val="00E75936"/>
    <w:rsid w:val="00E76252"/>
    <w:rsid w:val="00E771B7"/>
    <w:rsid w:val="00E77C45"/>
    <w:rsid w:val="00E80A18"/>
    <w:rsid w:val="00E80B30"/>
    <w:rsid w:val="00E81450"/>
    <w:rsid w:val="00E823B6"/>
    <w:rsid w:val="00E83027"/>
    <w:rsid w:val="00E842D8"/>
    <w:rsid w:val="00E844DA"/>
    <w:rsid w:val="00E84DB6"/>
    <w:rsid w:val="00E855E2"/>
    <w:rsid w:val="00E86081"/>
    <w:rsid w:val="00E86A63"/>
    <w:rsid w:val="00E90293"/>
    <w:rsid w:val="00E902C9"/>
    <w:rsid w:val="00E91DD8"/>
    <w:rsid w:val="00E938B2"/>
    <w:rsid w:val="00E93C8E"/>
    <w:rsid w:val="00E9485E"/>
    <w:rsid w:val="00E94A75"/>
    <w:rsid w:val="00E951E8"/>
    <w:rsid w:val="00E9520D"/>
    <w:rsid w:val="00E96874"/>
    <w:rsid w:val="00E96ACE"/>
    <w:rsid w:val="00E96C00"/>
    <w:rsid w:val="00E971B8"/>
    <w:rsid w:val="00E978F3"/>
    <w:rsid w:val="00EA001D"/>
    <w:rsid w:val="00EA09E7"/>
    <w:rsid w:val="00EA0DCD"/>
    <w:rsid w:val="00EA0DFB"/>
    <w:rsid w:val="00EA1416"/>
    <w:rsid w:val="00EA1509"/>
    <w:rsid w:val="00EA260F"/>
    <w:rsid w:val="00EA2613"/>
    <w:rsid w:val="00EA2CAE"/>
    <w:rsid w:val="00EA37A0"/>
    <w:rsid w:val="00EA3A92"/>
    <w:rsid w:val="00EA523B"/>
    <w:rsid w:val="00EA6A8F"/>
    <w:rsid w:val="00EA7317"/>
    <w:rsid w:val="00EB0452"/>
    <w:rsid w:val="00EB1456"/>
    <w:rsid w:val="00EB16B9"/>
    <w:rsid w:val="00EB2317"/>
    <w:rsid w:val="00EB258F"/>
    <w:rsid w:val="00EB2A30"/>
    <w:rsid w:val="00EB2DFD"/>
    <w:rsid w:val="00EB341D"/>
    <w:rsid w:val="00EB3493"/>
    <w:rsid w:val="00EB3CC0"/>
    <w:rsid w:val="00EB56F1"/>
    <w:rsid w:val="00EB6235"/>
    <w:rsid w:val="00EB7128"/>
    <w:rsid w:val="00EB74BE"/>
    <w:rsid w:val="00EB78BF"/>
    <w:rsid w:val="00EB7AC3"/>
    <w:rsid w:val="00EC0016"/>
    <w:rsid w:val="00EC0597"/>
    <w:rsid w:val="00EC1070"/>
    <w:rsid w:val="00EC2D95"/>
    <w:rsid w:val="00EC384D"/>
    <w:rsid w:val="00EC414A"/>
    <w:rsid w:val="00EC4477"/>
    <w:rsid w:val="00EC4A58"/>
    <w:rsid w:val="00EC4B3A"/>
    <w:rsid w:val="00EC61B2"/>
    <w:rsid w:val="00EC669F"/>
    <w:rsid w:val="00EC7351"/>
    <w:rsid w:val="00EC7576"/>
    <w:rsid w:val="00EC7CCA"/>
    <w:rsid w:val="00ED0544"/>
    <w:rsid w:val="00ED13A1"/>
    <w:rsid w:val="00ED16CB"/>
    <w:rsid w:val="00ED175B"/>
    <w:rsid w:val="00ED180B"/>
    <w:rsid w:val="00ED19EC"/>
    <w:rsid w:val="00ED1EE5"/>
    <w:rsid w:val="00ED44B1"/>
    <w:rsid w:val="00ED4899"/>
    <w:rsid w:val="00ED4EC9"/>
    <w:rsid w:val="00ED6847"/>
    <w:rsid w:val="00ED69CC"/>
    <w:rsid w:val="00ED74EC"/>
    <w:rsid w:val="00ED7518"/>
    <w:rsid w:val="00ED7E63"/>
    <w:rsid w:val="00EE0036"/>
    <w:rsid w:val="00EE27AB"/>
    <w:rsid w:val="00EE2884"/>
    <w:rsid w:val="00EE3482"/>
    <w:rsid w:val="00EE3D18"/>
    <w:rsid w:val="00EE4081"/>
    <w:rsid w:val="00EE4627"/>
    <w:rsid w:val="00EE602D"/>
    <w:rsid w:val="00EE6901"/>
    <w:rsid w:val="00EE7B0D"/>
    <w:rsid w:val="00EF0433"/>
    <w:rsid w:val="00EF0713"/>
    <w:rsid w:val="00EF128A"/>
    <w:rsid w:val="00EF1982"/>
    <w:rsid w:val="00EF20B7"/>
    <w:rsid w:val="00EF2A3C"/>
    <w:rsid w:val="00EF472E"/>
    <w:rsid w:val="00EF4A2A"/>
    <w:rsid w:val="00EF544B"/>
    <w:rsid w:val="00EF5DD8"/>
    <w:rsid w:val="00EF7EA3"/>
    <w:rsid w:val="00EF7F7E"/>
    <w:rsid w:val="00F020C1"/>
    <w:rsid w:val="00F02A03"/>
    <w:rsid w:val="00F02C5B"/>
    <w:rsid w:val="00F02DF6"/>
    <w:rsid w:val="00F02F43"/>
    <w:rsid w:val="00F0380C"/>
    <w:rsid w:val="00F04B6B"/>
    <w:rsid w:val="00F053DB"/>
    <w:rsid w:val="00F059A6"/>
    <w:rsid w:val="00F06305"/>
    <w:rsid w:val="00F0642B"/>
    <w:rsid w:val="00F06802"/>
    <w:rsid w:val="00F06853"/>
    <w:rsid w:val="00F06C0E"/>
    <w:rsid w:val="00F06F2F"/>
    <w:rsid w:val="00F07814"/>
    <w:rsid w:val="00F07B8A"/>
    <w:rsid w:val="00F110DB"/>
    <w:rsid w:val="00F1138D"/>
    <w:rsid w:val="00F113FA"/>
    <w:rsid w:val="00F11673"/>
    <w:rsid w:val="00F11DFC"/>
    <w:rsid w:val="00F11F3A"/>
    <w:rsid w:val="00F11FB5"/>
    <w:rsid w:val="00F1318F"/>
    <w:rsid w:val="00F1325F"/>
    <w:rsid w:val="00F14BBD"/>
    <w:rsid w:val="00F16BFC"/>
    <w:rsid w:val="00F17CB4"/>
    <w:rsid w:val="00F17E68"/>
    <w:rsid w:val="00F20CAF"/>
    <w:rsid w:val="00F214FA"/>
    <w:rsid w:val="00F21702"/>
    <w:rsid w:val="00F21C0D"/>
    <w:rsid w:val="00F21F73"/>
    <w:rsid w:val="00F2284E"/>
    <w:rsid w:val="00F2342D"/>
    <w:rsid w:val="00F244CE"/>
    <w:rsid w:val="00F2467F"/>
    <w:rsid w:val="00F246A6"/>
    <w:rsid w:val="00F254BA"/>
    <w:rsid w:val="00F256FD"/>
    <w:rsid w:val="00F26809"/>
    <w:rsid w:val="00F2725A"/>
    <w:rsid w:val="00F27746"/>
    <w:rsid w:val="00F278FC"/>
    <w:rsid w:val="00F2790C"/>
    <w:rsid w:val="00F300BF"/>
    <w:rsid w:val="00F300C6"/>
    <w:rsid w:val="00F30863"/>
    <w:rsid w:val="00F31AE6"/>
    <w:rsid w:val="00F3339F"/>
    <w:rsid w:val="00F3527B"/>
    <w:rsid w:val="00F35946"/>
    <w:rsid w:val="00F36607"/>
    <w:rsid w:val="00F369E2"/>
    <w:rsid w:val="00F3704E"/>
    <w:rsid w:val="00F3718A"/>
    <w:rsid w:val="00F4039D"/>
    <w:rsid w:val="00F40E5A"/>
    <w:rsid w:val="00F412D9"/>
    <w:rsid w:val="00F415E5"/>
    <w:rsid w:val="00F41FAD"/>
    <w:rsid w:val="00F430AB"/>
    <w:rsid w:val="00F435BD"/>
    <w:rsid w:val="00F44B6A"/>
    <w:rsid w:val="00F45350"/>
    <w:rsid w:val="00F455B7"/>
    <w:rsid w:val="00F45A87"/>
    <w:rsid w:val="00F45AE8"/>
    <w:rsid w:val="00F45B30"/>
    <w:rsid w:val="00F45B79"/>
    <w:rsid w:val="00F4627E"/>
    <w:rsid w:val="00F4768A"/>
    <w:rsid w:val="00F47CC5"/>
    <w:rsid w:val="00F51424"/>
    <w:rsid w:val="00F53C20"/>
    <w:rsid w:val="00F5424C"/>
    <w:rsid w:val="00F55C0D"/>
    <w:rsid w:val="00F55F76"/>
    <w:rsid w:val="00F577D2"/>
    <w:rsid w:val="00F60B1C"/>
    <w:rsid w:val="00F60CEB"/>
    <w:rsid w:val="00F60E4A"/>
    <w:rsid w:val="00F60F39"/>
    <w:rsid w:val="00F61097"/>
    <w:rsid w:val="00F610CA"/>
    <w:rsid w:val="00F6144A"/>
    <w:rsid w:val="00F61953"/>
    <w:rsid w:val="00F62084"/>
    <w:rsid w:val="00F62A96"/>
    <w:rsid w:val="00F62D58"/>
    <w:rsid w:val="00F63820"/>
    <w:rsid w:val="00F63D7F"/>
    <w:rsid w:val="00F65CD3"/>
    <w:rsid w:val="00F66FB8"/>
    <w:rsid w:val="00F705B6"/>
    <w:rsid w:val="00F7200A"/>
    <w:rsid w:val="00F7263B"/>
    <w:rsid w:val="00F730A7"/>
    <w:rsid w:val="00F75D6C"/>
    <w:rsid w:val="00F75E53"/>
    <w:rsid w:val="00F76273"/>
    <w:rsid w:val="00F771F4"/>
    <w:rsid w:val="00F7728B"/>
    <w:rsid w:val="00F77890"/>
    <w:rsid w:val="00F77CD5"/>
    <w:rsid w:val="00F8078B"/>
    <w:rsid w:val="00F80CA0"/>
    <w:rsid w:val="00F81246"/>
    <w:rsid w:val="00F81804"/>
    <w:rsid w:val="00F82A73"/>
    <w:rsid w:val="00F834FB"/>
    <w:rsid w:val="00F83699"/>
    <w:rsid w:val="00F83DCB"/>
    <w:rsid w:val="00F8430F"/>
    <w:rsid w:val="00F84810"/>
    <w:rsid w:val="00F852B9"/>
    <w:rsid w:val="00F857CC"/>
    <w:rsid w:val="00F85B5D"/>
    <w:rsid w:val="00F87818"/>
    <w:rsid w:val="00F879A0"/>
    <w:rsid w:val="00F907D6"/>
    <w:rsid w:val="00F912FD"/>
    <w:rsid w:val="00F915F6"/>
    <w:rsid w:val="00F9226E"/>
    <w:rsid w:val="00F92382"/>
    <w:rsid w:val="00F92506"/>
    <w:rsid w:val="00F92940"/>
    <w:rsid w:val="00F92F70"/>
    <w:rsid w:val="00F936C9"/>
    <w:rsid w:val="00F937ED"/>
    <w:rsid w:val="00F94236"/>
    <w:rsid w:val="00F94E33"/>
    <w:rsid w:val="00F95538"/>
    <w:rsid w:val="00F956B2"/>
    <w:rsid w:val="00F9577D"/>
    <w:rsid w:val="00F95FC9"/>
    <w:rsid w:val="00F960EB"/>
    <w:rsid w:val="00F96928"/>
    <w:rsid w:val="00F96B53"/>
    <w:rsid w:val="00F97E2D"/>
    <w:rsid w:val="00FA0251"/>
    <w:rsid w:val="00FA0DB3"/>
    <w:rsid w:val="00FA0FA7"/>
    <w:rsid w:val="00FA141A"/>
    <w:rsid w:val="00FA179B"/>
    <w:rsid w:val="00FA211D"/>
    <w:rsid w:val="00FA2143"/>
    <w:rsid w:val="00FA28B5"/>
    <w:rsid w:val="00FA29BA"/>
    <w:rsid w:val="00FA2C16"/>
    <w:rsid w:val="00FA2D11"/>
    <w:rsid w:val="00FA3620"/>
    <w:rsid w:val="00FA3B6A"/>
    <w:rsid w:val="00FA4642"/>
    <w:rsid w:val="00FA477C"/>
    <w:rsid w:val="00FA51EB"/>
    <w:rsid w:val="00FA51F7"/>
    <w:rsid w:val="00FA5628"/>
    <w:rsid w:val="00FA5ACB"/>
    <w:rsid w:val="00FA6145"/>
    <w:rsid w:val="00FA6666"/>
    <w:rsid w:val="00FA6DFA"/>
    <w:rsid w:val="00FA7719"/>
    <w:rsid w:val="00FA7E99"/>
    <w:rsid w:val="00FB1259"/>
    <w:rsid w:val="00FB153D"/>
    <w:rsid w:val="00FB1D83"/>
    <w:rsid w:val="00FB1E1A"/>
    <w:rsid w:val="00FB1EB4"/>
    <w:rsid w:val="00FB2B3A"/>
    <w:rsid w:val="00FB332D"/>
    <w:rsid w:val="00FB39CC"/>
    <w:rsid w:val="00FB5E97"/>
    <w:rsid w:val="00FB6063"/>
    <w:rsid w:val="00FB747E"/>
    <w:rsid w:val="00FB7520"/>
    <w:rsid w:val="00FC1214"/>
    <w:rsid w:val="00FC1746"/>
    <w:rsid w:val="00FC18DA"/>
    <w:rsid w:val="00FC191F"/>
    <w:rsid w:val="00FC22D5"/>
    <w:rsid w:val="00FC2815"/>
    <w:rsid w:val="00FC2A99"/>
    <w:rsid w:val="00FC38C3"/>
    <w:rsid w:val="00FC3C3A"/>
    <w:rsid w:val="00FC3E73"/>
    <w:rsid w:val="00FC3F15"/>
    <w:rsid w:val="00FC4AB4"/>
    <w:rsid w:val="00FC4F67"/>
    <w:rsid w:val="00FC560C"/>
    <w:rsid w:val="00FC5796"/>
    <w:rsid w:val="00FC6A6D"/>
    <w:rsid w:val="00FC70C2"/>
    <w:rsid w:val="00FC7BDF"/>
    <w:rsid w:val="00FD0688"/>
    <w:rsid w:val="00FD19D9"/>
    <w:rsid w:val="00FD1BF1"/>
    <w:rsid w:val="00FD31D0"/>
    <w:rsid w:val="00FD3FD6"/>
    <w:rsid w:val="00FD4A86"/>
    <w:rsid w:val="00FD6023"/>
    <w:rsid w:val="00FE0F70"/>
    <w:rsid w:val="00FE45AA"/>
    <w:rsid w:val="00FE45FE"/>
    <w:rsid w:val="00FE4B00"/>
    <w:rsid w:val="00FE4CC1"/>
    <w:rsid w:val="00FE4FB1"/>
    <w:rsid w:val="00FE50D3"/>
    <w:rsid w:val="00FE52FB"/>
    <w:rsid w:val="00FE5B2C"/>
    <w:rsid w:val="00FE5BE8"/>
    <w:rsid w:val="00FF0232"/>
    <w:rsid w:val="00FF138E"/>
    <w:rsid w:val="00FF2C3E"/>
    <w:rsid w:val="00FF609E"/>
    <w:rsid w:val="00FF7BF0"/>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E079A1B"/>
  <w15:chartTrackingRefBased/>
  <w15:docId w15:val="{248879A5-1F1E-42C3-823E-A499ECE8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aliases w:val=" Char"/>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lang w:val="x-none"/>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character" w:customStyle="1" w:styleId="BodyTextIndent3Char">
    <w:name w:val="Body Text Indent 3 Char"/>
    <w:aliases w:val=" Char Char"/>
    <w:link w:val="BodyTextIndent3"/>
    <w:rsid w:val="00442A1A"/>
    <w:rPr>
      <w:rFonts w:ascii="Angsana New" w:hAnsi="Angsana New"/>
      <w:sz w:val="32"/>
      <w:szCs w:val="32"/>
      <w:lang w:eastAsia="en-US"/>
    </w:rPr>
  </w:style>
  <w:style w:type="paragraph" w:customStyle="1" w:styleId="Default">
    <w:name w:val="Default"/>
    <w:rsid w:val="002C36B2"/>
    <w:pPr>
      <w:autoSpaceDE w:val="0"/>
      <w:autoSpaceDN w:val="0"/>
      <w:adjustRightInd w:val="0"/>
    </w:pPr>
    <w:rPr>
      <w:rFonts w:ascii="EucrosiaUPC" w:hAnsi="EucrosiaUPC" w:cs="EucrosiaUPC"/>
      <w:color w:val="000000"/>
      <w:sz w:val="24"/>
      <w:szCs w:val="24"/>
    </w:rPr>
  </w:style>
  <w:style w:type="paragraph" w:styleId="Revision">
    <w:name w:val="Revision"/>
    <w:hidden/>
    <w:uiPriority w:val="99"/>
    <w:semiHidden/>
    <w:rsid w:val="00DB20A2"/>
    <w:rPr>
      <w:rFonts w:ascii="Arial" w:hAnsi="Arial"/>
      <w:sz w:val="18"/>
      <w:szCs w:val="22"/>
    </w:rPr>
  </w:style>
  <w:style w:type="character" w:styleId="CommentReference">
    <w:name w:val="annotation reference"/>
    <w:rsid w:val="00132752"/>
    <w:rPr>
      <w:sz w:val="16"/>
      <w:szCs w:val="16"/>
    </w:rPr>
  </w:style>
  <w:style w:type="character" w:customStyle="1" w:styleId="ListParagraphChar">
    <w:name w:val="List Paragraph Char"/>
    <w:link w:val="ListParagraph"/>
    <w:uiPriority w:val="34"/>
    <w:locked/>
    <w:rsid w:val="00745B7D"/>
    <w:rPr>
      <w:rFonts w:ascii="Cordia New" w:eastAsia="Cordia New" w:hAnsi="Cordia New" w:cs="Cordia New"/>
      <w:sz w:val="28"/>
      <w:szCs w:val="35"/>
      <w:lang w:eastAsia="zh-CN"/>
    </w:rPr>
  </w:style>
  <w:style w:type="paragraph" w:styleId="PlainText">
    <w:name w:val="Plain Text"/>
    <w:basedOn w:val="Normal"/>
    <w:link w:val="PlainTextChar"/>
    <w:rsid w:val="005E7C0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hAnsi="Times New Roman"/>
      <w:sz w:val="28"/>
      <w:szCs w:val="20"/>
      <w:lang w:val="x-none" w:eastAsia="x-none"/>
    </w:rPr>
  </w:style>
  <w:style w:type="character" w:customStyle="1" w:styleId="PlainTextChar">
    <w:name w:val="Plain Text Char"/>
    <w:link w:val="PlainText"/>
    <w:rsid w:val="005E7C02"/>
    <w:rPr>
      <w:rFonts w:ascii="Angsana New"/>
      <w:sz w:val="28"/>
      <w:lang w:val="x-none" w:eastAsia="x-none"/>
    </w:rPr>
  </w:style>
  <w:style w:type="paragraph" w:customStyle="1" w:styleId="acctfourfigures">
    <w:name w:val="acct four figures"/>
    <w:aliases w:val="a4,a4 + 8 pt,(Complex) + 8 pt,(Complex),Thai Distribute...,a4 + Angsana New,Before:  3 pt,Line spacing:  At l..."/>
    <w:basedOn w:val="Normal"/>
    <w:rsid w:val="001E4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paragraph" w:customStyle="1" w:styleId="a4">
    <w:name w:val="เนื้อเรื่อง"/>
    <w:basedOn w:val="Normal"/>
    <w:rsid w:val="00F9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character" w:customStyle="1" w:styleId="normaltextrun">
    <w:name w:val="normaltextrun"/>
    <w:rsid w:val="00F915F6"/>
  </w:style>
  <w:style w:type="character" w:customStyle="1" w:styleId="eop">
    <w:name w:val="eop"/>
    <w:rsid w:val="00F915F6"/>
  </w:style>
  <w:style w:type="character" w:customStyle="1" w:styleId="CommentTextChar">
    <w:name w:val="Comment Text Char"/>
    <w:link w:val="CommentText"/>
    <w:rsid w:val="00F915F6"/>
    <w:rPr>
      <w:rFonts w:ascii="Arial" w:hAnsi="Arial" w:cs="Cordia New"/>
      <w:szCs w:val="23"/>
    </w:rPr>
  </w:style>
  <w:style w:type="paragraph" w:styleId="TOCHeading">
    <w:name w:val="TOC Heading"/>
    <w:basedOn w:val="Heading1"/>
    <w:next w:val="Normal"/>
    <w:uiPriority w:val="39"/>
    <w:unhideWhenUsed/>
    <w:qFormat/>
    <w:rsid w:val="00FC560C"/>
    <w:pPr>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outlineLvl w:val="9"/>
    </w:pPr>
    <w:rPr>
      <w:rFonts w:ascii="Calibri Light" w:hAnsi="Calibri Light" w:cs="Angsana New"/>
      <w:kern w:val="32"/>
      <w:sz w:val="32"/>
      <w:szCs w:val="40"/>
      <w:u w:val="none"/>
    </w:rPr>
  </w:style>
  <w:style w:type="character" w:styleId="Hyperlink">
    <w:name w:val="Hyperlink"/>
    <w:uiPriority w:val="99"/>
    <w:rsid w:val="00FC560C"/>
    <w:rPr>
      <w:color w:val="0000FF"/>
      <w:u w:val="single"/>
    </w:rPr>
  </w:style>
  <w:style w:type="paragraph" w:styleId="NormalWeb">
    <w:name w:val="Normal (Web)"/>
    <w:basedOn w:val="Normal"/>
    <w:uiPriority w:val="99"/>
    <w:unhideWhenUsed/>
    <w:rsid w:val="00904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5">
    <w:name w:val="Åº"/>
    <w:basedOn w:val="Normal"/>
    <w:uiPriority w:val="99"/>
    <w:rsid w:val="00780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InsideAddress">
    <w:name w:val="Inside Address"/>
    <w:basedOn w:val="Normal"/>
    <w:rsid w:val="00651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spacing w:line="240" w:lineRule="auto"/>
      <w:textAlignment w:val="baseline"/>
    </w:pPr>
    <w:rPr>
      <w:rFonts w:ascii="Times New Roman" w:hAnsi="Times New Roman" w:cs="Tms Rmn"/>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1133">
      <w:bodyDiv w:val="1"/>
      <w:marLeft w:val="0"/>
      <w:marRight w:val="0"/>
      <w:marTop w:val="0"/>
      <w:marBottom w:val="0"/>
      <w:divBdr>
        <w:top w:val="none" w:sz="0" w:space="0" w:color="auto"/>
        <w:left w:val="none" w:sz="0" w:space="0" w:color="auto"/>
        <w:bottom w:val="none" w:sz="0" w:space="0" w:color="auto"/>
        <w:right w:val="none" w:sz="0" w:space="0" w:color="auto"/>
      </w:divBdr>
    </w:div>
    <w:div w:id="114908114">
      <w:bodyDiv w:val="1"/>
      <w:marLeft w:val="0"/>
      <w:marRight w:val="0"/>
      <w:marTop w:val="0"/>
      <w:marBottom w:val="0"/>
      <w:divBdr>
        <w:top w:val="none" w:sz="0" w:space="0" w:color="auto"/>
        <w:left w:val="none" w:sz="0" w:space="0" w:color="auto"/>
        <w:bottom w:val="none" w:sz="0" w:space="0" w:color="auto"/>
        <w:right w:val="none" w:sz="0" w:space="0" w:color="auto"/>
      </w:divBdr>
    </w:div>
    <w:div w:id="368338785">
      <w:bodyDiv w:val="1"/>
      <w:marLeft w:val="0"/>
      <w:marRight w:val="0"/>
      <w:marTop w:val="0"/>
      <w:marBottom w:val="0"/>
      <w:divBdr>
        <w:top w:val="none" w:sz="0" w:space="0" w:color="auto"/>
        <w:left w:val="none" w:sz="0" w:space="0" w:color="auto"/>
        <w:bottom w:val="none" w:sz="0" w:space="0" w:color="auto"/>
        <w:right w:val="none" w:sz="0" w:space="0" w:color="auto"/>
      </w:divBdr>
    </w:div>
    <w:div w:id="479927811">
      <w:bodyDiv w:val="1"/>
      <w:marLeft w:val="0"/>
      <w:marRight w:val="0"/>
      <w:marTop w:val="0"/>
      <w:marBottom w:val="0"/>
      <w:divBdr>
        <w:top w:val="none" w:sz="0" w:space="0" w:color="auto"/>
        <w:left w:val="none" w:sz="0" w:space="0" w:color="auto"/>
        <w:bottom w:val="none" w:sz="0" w:space="0" w:color="auto"/>
        <w:right w:val="none" w:sz="0" w:space="0" w:color="auto"/>
      </w:divBdr>
    </w:div>
    <w:div w:id="710347670">
      <w:bodyDiv w:val="1"/>
      <w:marLeft w:val="0"/>
      <w:marRight w:val="0"/>
      <w:marTop w:val="0"/>
      <w:marBottom w:val="0"/>
      <w:divBdr>
        <w:top w:val="none" w:sz="0" w:space="0" w:color="auto"/>
        <w:left w:val="none" w:sz="0" w:space="0" w:color="auto"/>
        <w:bottom w:val="none" w:sz="0" w:space="0" w:color="auto"/>
        <w:right w:val="none" w:sz="0" w:space="0" w:color="auto"/>
      </w:divBdr>
    </w:div>
    <w:div w:id="759909232">
      <w:bodyDiv w:val="1"/>
      <w:marLeft w:val="0"/>
      <w:marRight w:val="0"/>
      <w:marTop w:val="0"/>
      <w:marBottom w:val="0"/>
      <w:divBdr>
        <w:top w:val="none" w:sz="0" w:space="0" w:color="auto"/>
        <w:left w:val="none" w:sz="0" w:space="0" w:color="auto"/>
        <w:bottom w:val="none" w:sz="0" w:space="0" w:color="auto"/>
        <w:right w:val="none" w:sz="0" w:space="0" w:color="auto"/>
      </w:divBdr>
    </w:div>
    <w:div w:id="924725436">
      <w:bodyDiv w:val="1"/>
      <w:marLeft w:val="0"/>
      <w:marRight w:val="0"/>
      <w:marTop w:val="0"/>
      <w:marBottom w:val="0"/>
      <w:divBdr>
        <w:top w:val="none" w:sz="0" w:space="0" w:color="auto"/>
        <w:left w:val="none" w:sz="0" w:space="0" w:color="auto"/>
        <w:bottom w:val="none" w:sz="0" w:space="0" w:color="auto"/>
        <w:right w:val="none" w:sz="0" w:space="0" w:color="auto"/>
      </w:divBdr>
    </w:div>
    <w:div w:id="985355420">
      <w:bodyDiv w:val="1"/>
      <w:marLeft w:val="0"/>
      <w:marRight w:val="0"/>
      <w:marTop w:val="0"/>
      <w:marBottom w:val="0"/>
      <w:divBdr>
        <w:top w:val="none" w:sz="0" w:space="0" w:color="auto"/>
        <w:left w:val="none" w:sz="0" w:space="0" w:color="auto"/>
        <w:bottom w:val="none" w:sz="0" w:space="0" w:color="auto"/>
        <w:right w:val="none" w:sz="0" w:space="0" w:color="auto"/>
      </w:divBdr>
    </w:div>
    <w:div w:id="1104422580">
      <w:bodyDiv w:val="1"/>
      <w:marLeft w:val="0"/>
      <w:marRight w:val="0"/>
      <w:marTop w:val="0"/>
      <w:marBottom w:val="0"/>
      <w:divBdr>
        <w:top w:val="none" w:sz="0" w:space="0" w:color="auto"/>
        <w:left w:val="none" w:sz="0" w:space="0" w:color="auto"/>
        <w:bottom w:val="none" w:sz="0" w:space="0" w:color="auto"/>
        <w:right w:val="none" w:sz="0" w:space="0" w:color="auto"/>
      </w:divBdr>
    </w:div>
    <w:div w:id="1636061583">
      <w:bodyDiv w:val="1"/>
      <w:marLeft w:val="0"/>
      <w:marRight w:val="0"/>
      <w:marTop w:val="0"/>
      <w:marBottom w:val="0"/>
      <w:divBdr>
        <w:top w:val="none" w:sz="0" w:space="0" w:color="auto"/>
        <w:left w:val="none" w:sz="0" w:space="0" w:color="auto"/>
        <w:bottom w:val="none" w:sz="0" w:space="0" w:color="auto"/>
        <w:right w:val="none" w:sz="0" w:space="0" w:color="auto"/>
      </w:divBdr>
    </w:div>
    <w:div w:id="1721006387">
      <w:bodyDiv w:val="1"/>
      <w:marLeft w:val="0"/>
      <w:marRight w:val="0"/>
      <w:marTop w:val="0"/>
      <w:marBottom w:val="0"/>
      <w:divBdr>
        <w:top w:val="none" w:sz="0" w:space="0" w:color="auto"/>
        <w:left w:val="none" w:sz="0" w:space="0" w:color="auto"/>
        <w:bottom w:val="none" w:sz="0" w:space="0" w:color="auto"/>
        <w:right w:val="none" w:sz="0" w:space="0" w:color="auto"/>
      </w:divBdr>
    </w:div>
    <w:div w:id="1777865681">
      <w:bodyDiv w:val="1"/>
      <w:marLeft w:val="0"/>
      <w:marRight w:val="0"/>
      <w:marTop w:val="0"/>
      <w:marBottom w:val="0"/>
      <w:divBdr>
        <w:top w:val="none" w:sz="0" w:space="0" w:color="auto"/>
        <w:left w:val="none" w:sz="0" w:space="0" w:color="auto"/>
        <w:bottom w:val="none" w:sz="0" w:space="0" w:color="auto"/>
        <w:right w:val="none" w:sz="0" w:space="0" w:color="auto"/>
      </w:divBdr>
    </w:div>
    <w:div w:id="187060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681393-433C-4542-9900-E551BBDEB687}">
  <ds:schemaRefs>
    <ds:schemaRef ds:uri="http://schemas.openxmlformats.org/officeDocument/2006/bibliography"/>
  </ds:schemaRefs>
</ds:datastoreItem>
</file>

<file path=customXml/itemProps2.xml><?xml version="1.0" encoding="utf-8"?>
<ds:datastoreItem xmlns:ds="http://schemas.openxmlformats.org/officeDocument/2006/customXml" ds:itemID="{4772260C-82DC-40B9-893F-367E3AF273D5}">
  <ds:schemaRefs>
    <ds:schemaRef ds:uri="http://schemas.microsoft.com/sharepoint/v3/contenttype/forms"/>
  </ds:schemaRefs>
</ds:datastoreItem>
</file>

<file path=customXml/itemProps3.xml><?xml version="1.0" encoding="utf-8"?>
<ds:datastoreItem xmlns:ds="http://schemas.openxmlformats.org/officeDocument/2006/customXml" ds:itemID="{A327AC40-1308-4B61-A8EE-8C7B10BB335B}">
  <ds:schemaRefs>
    <ds:schemaRef ds:uri="http://schemas.microsoft.com/office/2006/metadata/properties"/>
    <ds:schemaRef ds:uri="http://schemas.microsoft.com/office/infopath/2007/PartnerControls"/>
    <ds:schemaRef ds:uri="f81d133f-f91a-40bf-9f57-d17ce519437c"/>
    <ds:schemaRef ds:uri="6a7b1ec3-7e08-409e-8f33-5d292a1a6bfb"/>
  </ds:schemaRefs>
</ds:datastoreItem>
</file>

<file path=customXml/itemProps4.xml><?xml version="1.0" encoding="utf-8"?>
<ds:datastoreItem xmlns:ds="http://schemas.openxmlformats.org/officeDocument/2006/customXml" ds:itemID="{C999F735-75A8-423D-B4A6-F31E2EEAA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60</TotalTime>
  <Pages>63</Pages>
  <Words>15543</Words>
  <Characters>88600</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 and its subsidiaries</dc:title>
  <dc:creator>Suphanee Saktrakul</dc:creator>
  <cp:lastModifiedBy>Boonyaporn Narkprasert</cp:lastModifiedBy>
  <cp:revision>17</cp:revision>
  <cp:lastPrinted>2024-02-07T06:29:00Z</cp:lastPrinted>
  <dcterms:created xsi:type="dcterms:W3CDTF">2024-02-05T00:52:00Z</dcterms:created>
  <dcterms:modified xsi:type="dcterms:W3CDTF">2024-02-08T03:30:00Z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y fmtid="{D5CDD505-2E9C-101B-9397-08002B2CF9AE}" pid="3" name="MediaServiceImageTags">
    <vt:lpwstr/>
  </property>
</Properties>
</file>