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693FA" w14:textId="77777777" w:rsidR="009E3D66" w:rsidRPr="006C13AA" w:rsidRDefault="009E3D66" w:rsidP="009E3D66">
      <w:pPr>
        <w:rPr>
          <w:rFonts w:ascii="Angsana New" w:hAnsi="Angsana New"/>
          <w:sz w:val="48"/>
          <w:szCs w:val="48"/>
        </w:rPr>
      </w:pPr>
    </w:p>
    <w:p w14:paraId="3127C84B" w14:textId="77777777" w:rsidR="009E3D66" w:rsidRPr="006C13AA" w:rsidRDefault="009E3D66" w:rsidP="009E3D66">
      <w:pPr>
        <w:rPr>
          <w:rFonts w:ascii="Angsana New" w:hAnsi="Angsana New"/>
          <w:sz w:val="48"/>
          <w:szCs w:val="48"/>
        </w:rPr>
      </w:pPr>
    </w:p>
    <w:p w14:paraId="5E3BC35B" w14:textId="77777777" w:rsidR="009E3D66" w:rsidRPr="003C2DB2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</w:rPr>
      </w:pPr>
      <w:r w:rsidRPr="003C2DB2">
        <w:rPr>
          <w:rFonts w:ascii="Angsana New" w:hAnsi="Angsana New"/>
          <w:b/>
          <w:bCs/>
          <w:sz w:val="52"/>
          <w:szCs w:val="52"/>
          <w:cs/>
        </w:rPr>
        <w:t>บริษัท ฐิติกร จำกัด (มหาชน) และบริษัทย่อย</w:t>
      </w:r>
    </w:p>
    <w:p w14:paraId="35C2594B" w14:textId="77777777" w:rsidR="009E3D66" w:rsidRPr="0091179B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14:paraId="7BE866E9" w14:textId="3B1F5271" w:rsidR="009E3D66" w:rsidRPr="0091179B" w:rsidRDefault="00AA45FC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14:paraId="1DC10297" w14:textId="524629DA" w:rsidR="009E3D66" w:rsidRPr="0091179B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AA45FC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91179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124D6A">
        <w:rPr>
          <w:rFonts w:ascii="Angsana New" w:hAnsi="Angsana New"/>
          <w:b/>
          <w:bCs/>
          <w:sz w:val="32"/>
          <w:szCs w:val="32"/>
        </w:rPr>
        <w:t>3</w:t>
      </w:r>
      <w:r w:rsidR="00AA45FC">
        <w:rPr>
          <w:rFonts w:ascii="Angsana New" w:hAnsi="Angsana New"/>
          <w:b/>
          <w:bCs/>
          <w:sz w:val="32"/>
          <w:szCs w:val="32"/>
        </w:rPr>
        <w:t>1</w:t>
      </w:r>
      <w:r w:rsidRPr="00124D6A">
        <w:rPr>
          <w:rFonts w:ascii="Angsana New" w:hAnsi="Angsana New"/>
          <w:b/>
          <w:bCs/>
          <w:sz w:val="32"/>
          <w:szCs w:val="32"/>
        </w:rPr>
        <w:t xml:space="preserve"> </w:t>
      </w:r>
      <w:r w:rsidR="00AA45FC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="00F17C32">
        <w:rPr>
          <w:rFonts w:ascii="Angsana New" w:hAnsi="Angsana New"/>
          <w:b/>
          <w:bCs/>
          <w:sz w:val="32"/>
          <w:szCs w:val="32"/>
        </w:rPr>
        <w:t xml:space="preserve"> </w:t>
      </w:r>
      <w:r w:rsidR="008D550D" w:rsidRPr="008D550D">
        <w:rPr>
          <w:rFonts w:ascii="Angsana New" w:hAnsi="Angsana New" w:hint="cs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108D1DC5" w14:textId="01EE5C58" w:rsidR="009E3D66" w:rsidRPr="0091179B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แล</w:t>
      </w:r>
      <w:r w:rsidRPr="0091179B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ะ</w:t>
      </w:r>
      <w:r w:rsidRPr="0091179B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AA45FC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91179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0BBC9EA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F3DC418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F987508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6CE831B" w14:textId="77777777" w:rsidR="009E3D66" w:rsidRPr="00331EC0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52"/>
          <w:szCs w:val="52"/>
        </w:rPr>
      </w:pPr>
    </w:p>
    <w:p w14:paraId="5B887C6C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E1A1E5E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B0BBB89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C266A3C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8C65631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BE559D6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8B43DE3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B6EA76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54D5ECC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43A9F37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7FAB20F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78DC250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64613C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9F32366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FA1C96A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4CB89451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601EB2BA" w14:textId="77777777" w:rsidR="009E3D66" w:rsidRPr="006D45FF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4BB7878" w14:textId="77777777" w:rsidR="009E3D66" w:rsidRPr="006D45FF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7094079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38FB5A98" w14:textId="77777777" w:rsidR="009E3D66" w:rsidRPr="00D27F8D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1DCF3DC8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</w:rPr>
        <w:sectPr w:rsidR="009E3D66" w:rsidSect="00C45C37">
          <w:footerReference w:type="default" r:id="rId7"/>
          <w:pgSz w:w="11907" w:h="16840" w:code="9"/>
          <w:pgMar w:top="1440" w:right="994" w:bottom="576" w:left="1440" w:header="1440" w:footer="156" w:gutter="0"/>
          <w:pgNumType w:start="2"/>
          <w:cols w:space="708"/>
          <w:docGrid w:linePitch="360"/>
        </w:sectPr>
      </w:pPr>
    </w:p>
    <w:p w14:paraId="3281DCDA" w14:textId="77777777" w:rsidR="009E3D66" w:rsidRPr="00D27F8D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3B025DB4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4D1994E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7F33A26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290AA477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85428D9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5AABA46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1B8F40F" w14:textId="037BFDC1" w:rsidR="009E3D66" w:rsidRPr="00604536" w:rsidRDefault="009E3D66" w:rsidP="009E3D66">
      <w:pPr>
        <w:pStyle w:val="Heading5"/>
        <w:jc w:val="both"/>
        <w:rPr>
          <w:rFonts w:ascii="Angsana New" w:hAnsi="Angsana New"/>
          <w:b/>
          <w:bCs/>
          <w:sz w:val="32"/>
          <w:szCs w:val="32"/>
        </w:rPr>
      </w:pPr>
      <w:r w:rsidRPr="00604536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AA45FC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60453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F77BB1D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F52354E" w14:textId="478635FF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65306">
        <w:rPr>
          <w:rFonts w:ascii="Angsana New" w:hAnsi="Angsana New"/>
          <w:sz w:val="30"/>
          <w:szCs w:val="30"/>
          <w:cs/>
        </w:rPr>
        <w:t xml:space="preserve">เสนอ  </w:t>
      </w:r>
      <w:r w:rsidR="00AA45FC" w:rsidRPr="002E2CAD">
        <w:rPr>
          <w:rFonts w:ascii="Angsana New" w:hAnsi="Angsana New" w:hint="cs"/>
          <w:sz w:val="30"/>
          <w:szCs w:val="30"/>
          <w:cs/>
        </w:rPr>
        <w:t>ผู้ถือหุ้นและ</w:t>
      </w:r>
      <w:r w:rsidR="00AA45FC" w:rsidRPr="002E2CAD">
        <w:rPr>
          <w:rFonts w:ascii="Angsana New" w:hAnsi="Angsana New"/>
          <w:sz w:val="30"/>
          <w:szCs w:val="30"/>
          <w:cs/>
        </w:rPr>
        <w:t>คณะกรรมการบริษัท</w:t>
      </w:r>
      <w:r w:rsidR="00AA45FC" w:rsidRPr="002E2CAD">
        <w:rPr>
          <w:rFonts w:ascii="Angsana New" w:hAnsi="Angsana New"/>
          <w:sz w:val="30"/>
          <w:szCs w:val="30"/>
        </w:rPr>
        <w:t xml:space="preserve"> </w:t>
      </w:r>
      <w:r w:rsidR="00AA45FC" w:rsidRPr="002E2CAD">
        <w:rPr>
          <w:rFonts w:ascii="Angsana New" w:hAnsi="Angsana New"/>
          <w:sz w:val="30"/>
          <w:szCs w:val="30"/>
          <w:cs/>
        </w:rPr>
        <w:t>ฐิติกร จำกัด (มหาชน)</w:t>
      </w:r>
    </w:p>
    <w:p w14:paraId="6FD3CF38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3A7973D" w14:textId="77777777" w:rsidR="00AA45FC" w:rsidRPr="002E2CAD" w:rsidRDefault="00AA45FC" w:rsidP="00AA45F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2E2CAD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2E2CAD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3F61CAC3" w14:textId="77777777" w:rsidR="00AA45FC" w:rsidRPr="00702EAD" w:rsidRDefault="00AA45FC" w:rsidP="00D555E0">
      <w:pPr>
        <w:pStyle w:val="Default"/>
        <w:spacing w:line="240" w:lineRule="atLeast"/>
        <w:jc w:val="thaiDistribute"/>
        <w:rPr>
          <w:rFonts w:ascii="Angsana New" w:hAnsi="Angsana New" w:cs="Angsana New"/>
          <w:sz w:val="28"/>
          <w:szCs w:val="28"/>
        </w:rPr>
      </w:pPr>
    </w:p>
    <w:p w14:paraId="4F5CD03B" w14:textId="3D1FFB15" w:rsidR="0033741D" w:rsidRPr="003065C1" w:rsidRDefault="0033741D" w:rsidP="0033741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3741D">
        <w:rPr>
          <w:rFonts w:ascii="Angsana New" w:hAnsi="Angsana New" w:cs="Angsana New"/>
          <w:spacing w:val="2"/>
          <w:sz w:val="30"/>
          <w:szCs w:val="30"/>
          <w:cs/>
        </w:rPr>
        <w:t>ข้าพเจ้าได้ตรวจสอบงบการเงินรวมของบริษัท</w:t>
      </w:r>
      <w:r w:rsidRPr="0033741D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33741D">
        <w:rPr>
          <w:rFonts w:ascii="Angsana New" w:hAnsi="Angsana New" w:cs="Angsana New"/>
          <w:spacing w:val="2"/>
          <w:sz w:val="30"/>
          <w:szCs w:val="30"/>
          <w:cs/>
        </w:rPr>
        <w:t>ฐิติกร จำกัด (มหาชน)</w:t>
      </w:r>
      <w:r w:rsidRPr="0033741D">
        <w:rPr>
          <w:rFonts w:ascii="Angsana New" w:hAnsi="Angsana New" w:cs="Angsana New" w:hint="cs"/>
          <w:color w:val="FFFFFF" w:themeColor="background1"/>
          <w:spacing w:val="2"/>
          <w:sz w:val="30"/>
          <w:szCs w:val="30"/>
          <w:cs/>
        </w:rPr>
        <w:t>-</w:t>
      </w:r>
      <w:r w:rsidRPr="0033741D">
        <w:rPr>
          <w:rFonts w:ascii="Angsana New" w:hAnsi="Angsana New" w:cs="Angsana New"/>
          <w:spacing w:val="2"/>
          <w:sz w:val="30"/>
          <w:szCs w:val="30"/>
          <w:cs/>
        </w:rPr>
        <w:t>และบริษัทย่อย</w:t>
      </w:r>
      <w:r w:rsidRPr="0033741D">
        <w:rPr>
          <w:rFonts w:ascii="Angsana New" w:hAnsi="Angsana New" w:cs="Angsana New" w:hint="cs"/>
          <w:color w:val="FFFFFF" w:themeColor="background1"/>
          <w:spacing w:val="2"/>
          <w:sz w:val="30"/>
          <w:szCs w:val="30"/>
          <w:cs/>
        </w:rPr>
        <w:t>-</w:t>
      </w:r>
      <w:r w:rsidRPr="0033741D">
        <w:rPr>
          <w:rFonts w:ascii="Angsana New" w:hAnsi="Angsana New" w:cs="Angsana New"/>
          <w:spacing w:val="2"/>
          <w:sz w:val="30"/>
          <w:szCs w:val="30"/>
        </w:rPr>
        <w:t>(</w:t>
      </w:r>
      <w:r w:rsidRPr="0033741D">
        <w:rPr>
          <w:rFonts w:ascii="Angsana New" w:hAnsi="Angsana New" w:cs="Angsana New"/>
          <w:spacing w:val="2"/>
          <w:sz w:val="30"/>
          <w:szCs w:val="30"/>
          <w:cs/>
        </w:rPr>
        <w:t>กลุ่มบริษัท</w:t>
      </w:r>
      <w:r w:rsidRPr="0033741D">
        <w:rPr>
          <w:rFonts w:ascii="Angsana New" w:hAnsi="Angsana New" w:cs="Angsana New"/>
          <w:spacing w:val="2"/>
          <w:sz w:val="30"/>
          <w:szCs w:val="30"/>
        </w:rPr>
        <w:t>)</w:t>
      </w:r>
      <w:r w:rsidRPr="0033741D">
        <w:rPr>
          <w:rFonts w:ascii="Angsana New" w:hAnsi="Angsana New" w:cs="Angsana New"/>
          <w:color w:val="FFFFFF" w:themeColor="background1"/>
          <w:spacing w:val="2"/>
          <w:sz w:val="30"/>
          <w:szCs w:val="30"/>
        </w:rPr>
        <w:t>-</w:t>
      </w:r>
      <w:r w:rsidRPr="0033741D">
        <w:rPr>
          <w:rFonts w:ascii="Angsana New" w:hAnsi="Angsana New" w:cs="Angsana New"/>
          <w:spacing w:val="2"/>
          <w:sz w:val="30"/>
          <w:szCs w:val="30"/>
          <w:cs/>
        </w:rPr>
        <w:t>ซึ่งประกอบด้วยงบแสดง</w:t>
      </w:r>
      <w:r w:rsidRPr="003065C1">
        <w:rPr>
          <w:rFonts w:ascii="Angsana New" w:hAnsi="Angsana New" w:cs="Angsana New"/>
          <w:sz w:val="30"/>
          <w:szCs w:val="30"/>
          <w:cs/>
        </w:rPr>
        <w:t>ฐานะการเงินรวม</w:t>
      </w:r>
      <w:r w:rsidRPr="0033741D">
        <w:rPr>
          <w:rFonts w:ascii="Angsana New" w:hAnsi="Angsana New" w:cs="Angsana New"/>
          <w:color w:val="FFFFFF" w:themeColor="background1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ณ</w:t>
      </w:r>
      <w:r w:rsidRPr="0033741D">
        <w:rPr>
          <w:rFonts w:ascii="Angsana New" w:hAnsi="Angsana New" w:cs="Angsana New"/>
          <w:color w:val="FFFFFF" w:themeColor="background1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วันที่</w:t>
      </w:r>
      <w:r w:rsidRPr="0033741D">
        <w:rPr>
          <w:rFonts w:ascii="Angsana New" w:hAnsi="Angsana New" w:cs="Angsana New"/>
          <w:color w:val="FFFFFF" w:themeColor="background1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</w:rPr>
        <w:t>31</w:t>
      </w:r>
      <w:r w:rsidRPr="0033741D">
        <w:rPr>
          <w:rFonts w:ascii="Angsana New" w:hAnsi="Angsana New" w:cs="Angsana New"/>
          <w:color w:val="FFFFFF" w:themeColor="background1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ธันวาคม</w:t>
      </w:r>
      <w:r w:rsidRPr="0033741D">
        <w:rPr>
          <w:rFonts w:ascii="Angsana New" w:hAnsi="Angsana New" w:cs="Angsana New"/>
          <w:color w:val="FFFFFF" w:themeColor="background1"/>
          <w:sz w:val="30"/>
          <w:szCs w:val="30"/>
        </w:rPr>
        <w:t>-</w:t>
      </w:r>
      <w:r>
        <w:rPr>
          <w:rFonts w:ascii="Angsana New" w:hAnsi="Angsana New" w:cs="Angsana New"/>
          <w:sz w:val="30"/>
          <w:szCs w:val="30"/>
        </w:rPr>
        <w:t>2566</w:t>
      </w:r>
      <w:r w:rsidRPr="0033741D">
        <w:rPr>
          <w:rFonts w:ascii="Angsana New" w:hAnsi="Angsana New" w:cs="Angsana New"/>
          <w:color w:val="FFFFFF" w:themeColor="background1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รวมถึงสรุปนโยบายการบัญชีที่สำคัญ ข้าพเจ้ายังได้ตรวจสอบงบการเงินเฉพาะกิจการของ</w:t>
      </w:r>
      <w:r w:rsidRPr="0033741D">
        <w:rPr>
          <w:rFonts w:ascii="Angsana New" w:hAnsi="Angsana New" w:cs="Angsana New"/>
          <w:sz w:val="30"/>
          <w:szCs w:val="30"/>
          <w:cs/>
        </w:rPr>
        <w:t>บริษัท</w:t>
      </w:r>
      <w:r w:rsidRPr="0033741D">
        <w:rPr>
          <w:rFonts w:ascii="Angsana New" w:hAnsi="Angsana New" w:cs="Angsana New"/>
          <w:sz w:val="30"/>
          <w:szCs w:val="30"/>
        </w:rPr>
        <w:t xml:space="preserve"> </w:t>
      </w:r>
      <w:r w:rsidRPr="0033741D">
        <w:rPr>
          <w:rFonts w:ascii="Angsana New" w:hAnsi="Angsana New" w:cs="Angsana New"/>
          <w:sz w:val="30"/>
          <w:szCs w:val="30"/>
          <w:cs/>
        </w:rPr>
        <w:t>ฐิติกร จำกัด (มหาชน)</w:t>
      </w:r>
      <w:r>
        <w:rPr>
          <w:rFonts w:ascii="Angsana New" w:hAnsi="Angsana New" w:cs="Angsana New" w:hint="cs"/>
          <w:color w:val="FFFFFF" w:themeColor="background1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ซึ่งประกอบด้วยงบแสดงฐานะการเงินเฉพาะกิจการ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วันที่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ธันวาค</w:t>
      </w:r>
      <w:r w:rsidRPr="003065C1">
        <w:rPr>
          <w:rFonts w:ascii="Angsana New" w:hAnsi="Angsana New" w:cs="Angsana New" w:hint="cs"/>
          <w:sz w:val="30"/>
          <w:szCs w:val="30"/>
          <w:cs/>
        </w:rPr>
        <w:t>ม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 w:cs="Angsana New"/>
          <w:sz w:val="30"/>
          <w:szCs w:val="30"/>
        </w:rPr>
        <w:t>2566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 w:hint="cs"/>
          <w:sz w:val="30"/>
          <w:szCs w:val="30"/>
          <w:cs/>
        </w:rPr>
        <w:t>แ</w:t>
      </w:r>
      <w:r w:rsidRPr="003065C1">
        <w:rPr>
          <w:rFonts w:ascii="Angsana New" w:hAnsi="Angsana New" w:cs="Angsana New"/>
          <w:sz w:val="30"/>
          <w:szCs w:val="30"/>
          <w:cs/>
        </w:rPr>
        <w:t>ละงบกำไรขาดทุนเบ็ดเสร็จเฉพาะ</w:t>
      </w:r>
      <w:r w:rsidRPr="0033741D">
        <w:rPr>
          <w:rFonts w:ascii="Angsana New" w:hAnsi="Angsana New" w:cs="Angsana New"/>
          <w:spacing w:val="2"/>
          <w:sz w:val="30"/>
          <w:szCs w:val="30"/>
          <w:cs/>
        </w:rPr>
        <w:t>กิจการ</w:t>
      </w:r>
      <w:r w:rsidRPr="0033741D">
        <w:rPr>
          <w:rFonts w:ascii="Angsana New" w:hAnsi="Angsana New" w:cs="Angsana New"/>
          <w:color w:val="FFFFFF"/>
          <w:spacing w:val="2"/>
          <w:sz w:val="30"/>
          <w:szCs w:val="30"/>
        </w:rPr>
        <w:t>-</w:t>
      </w:r>
      <w:r w:rsidRPr="0033741D">
        <w:rPr>
          <w:rFonts w:ascii="Angsana New" w:hAnsi="Angsana New" w:cs="Angsana New"/>
          <w:spacing w:val="2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Pr="0033741D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33741D">
        <w:rPr>
          <w:rFonts w:ascii="Angsana New" w:hAnsi="Angsana New" w:cs="Angsana New"/>
          <w:spacing w:val="2"/>
          <w:sz w:val="30"/>
          <w:szCs w:val="30"/>
          <w:cs/>
        </w:rPr>
        <w:t>และงบกระแสเงินสดเฉพาะกิจการสำหรับปีสิ้นสุดวันเดียวกัน</w:t>
      </w:r>
      <w:r w:rsidRPr="003065C1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และหมายเหตุประกอบงบการเงินเฉพาะกิจการรวมถึงสรุปนโยบายการบัญชีที่สำคัญ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</w:p>
    <w:p w14:paraId="36AD525B" w14:textId="77777777" w:rsidR="0033741D" w:rsidRPr="00702EAD" w:rsidRDefault="0033741D" w:rsidP="0033741D">
      <w:pPr>
        <w:pStyle w:val="Default"/>
        <w:jc w:val="thaiDistribute"/>
        <w:rPr>
          <w:rFonts w:ascii="Angsana New" w:hAnsi="Angsana New" w:cs="Angsana New"/>
        </w:rPr>
      </w:pPr>
    </w:p>
    <w:p w14:paraId="323D4E9E" w14:textId="3F285ADC" w:rsidR="0033741D" w:rsidRPr="003065C1" w:rsidRDefault="0033741D" w:rsidP="0033741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งบการเงินรวมข้างต้นนี้แสดงฐานะการเงินรวมของ</w:t>
      </w:r>
      <w:r w:rsidRPr="0033741D">
        <w:rPr>
          <w:rFonts w:ascii="Angsana New" w:hAnsi="Angsana New" w:cs="Angsana New"/>
          <w:sz w:val="30"/>
          <w:szCs w:val="30"/>
          <w:cs/>
        </w:rPr>
        <w:t>บริษัท</w:t>
      </w:r>
      <w:r w:rsidRPr="0033741D">
        <w:rPr>
          <w:rFonts w:ascii="Angsana New" w:hAnsi="Angsana New" w:cs="Angsana New"/>
          <w:sz w:val="30"/>
          <w:szCs w:val="30"/>
        </w:rPr>
        <w:t xml:space="preserve"> </w:t>
      </w:r>
      <w:r w:rsidRPr="0033741D">
        <w:rPr>
          <w:rFonts w:ascii="Angsana New" w:hAnsi="Angsana New" w:cs="Angsana New"/>
          <w:sz w:val="30"/>
          <w:szCs w:val="30"/>
          <w:cs/>
        </w:rPr>
        <w:t>ฐิติกร จำกัด (มหาชน)</w:t>
      </w:r>
      <w:r w:rsidRPr="0033741D">
        <w:rPr>
          <w:rFonts w:ascii="Angsana New" w:hAnsi="Angsana New" w:cs="Angsana New" w:hint="cs"/>
          <w:color w:val="FFFFFF" w:themeColor="background1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ณ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วันที่</w:t>
      </w:r>
      <w:r w:rsidRPr="003065C1">
        <w:rPr>
          <w:rFonts w:ascii="Angsana New" w:hAnsi="Angsana New" w:cs="Angsana New"/>
          <w:sz w:val="30"/>
          <w:szCs w:val="30"/>
        </w:rPr>
        <w:t xml:space="preserve"> 31 </w:t>
      </w:r>
      <w:r w:rsidRPr="003065C1">
        <w:rPr>
          <w:rFonts w:ascii="Angsana New" w:hAnsi="Angsana New" w:cs="Angsana New"/>
          <w:sz w:val="30"/>
          <w:szCs w:val="30"/>
          <w:cs/>
        </w:rPr>
        <w:t>ธันวาคม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2566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และผลการดำเนินงานรวมและกระแสเงินสดรวมสำหรับปีสิ้นสุดวันเดียวกันโดยถูกต้องตามที่ควรในสาระสำคัญตามมาตรฐานการรายงานทางการเงิน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และงบการเงินเฉพาะกิจการข้างต้นนี้แสดงฐานะการเงินเฉพาะกิจการของ</w:t>
      </w:r>
      <w:r w:rsidRPr="0033741D">
        <w:rPr>
          <w:rFonts w:ascii="Angsana New" w:hAnsi="Angsana New" w:cs="Angsana New"/>
          <w:sz w:val="30"/>
          <w:szCs w:val="30"/>
          <w:cs/>
        </w:rPr>
        <w:t>บริษัท</w:t>
      </w:r>
      <w:r w:rsidRPr="0033741D">
        <w:rPr>
          <w:rFonts w:ascii="Angsana New" w:hAnsi="Angsana New" w:cs="Angsana New"/>
          <w:sz w:val="30"/>
          <w:szCs w:val="30"/>
        </w:rPr>
        <w:t xml:space="preserve"> </w:t>
      </w:r>
      <w:r w:rsidRPr="0033741D">
        <w:rPr>
          <w:rFonts w:ascii="Angsana New" w:hAnsi="Angsana New" w:cs="Angsana New"/>
          <w:sz w:val="30"/>
          <w:szCs w:val="30"/>
          <w:cs/>
        </w:rPr>
        <w:t>ฐิติกร จำกัด (มหาชน)</w:t>
      </w:r>
      <w:r w:rsidRPr="0033741D">
        <w:rPr>
          <w:rFonts w:ascii="Angsana New" w:hAnsi="Angsana New" w:cs="Angsana New" w:hint="cs"/>
          <w:color w:val="FFFFFF" w:themeColor="background1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ณ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วันที่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</w:rPr>
        <w:t>31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ธันวาคม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>
        <w:rPr>
          <w:rFonts w:ascii="Angsana New" w:hAnsi="Angsana New" w:cs="Angsana New"/>
          <w:sz w:val="30"/>
          <w:szCs w:val="30"/>
        </w:rPr>
        <w:t>2566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และผลการดำเนินงานเฉพาะกิจการ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579C305" w14:textId="77777777" w:rsidR="00AA45FC" w:rsidRPr="00702EAD" w:rsidRDefault="00AA45FC" w:rsidP="00D555E0">
      <w:pPr>
        <w:pStyle w:val="Default"/>
        <w:spacing w:line="240" w:lineRule="atLeast"/>
        <w:jc w:val="thaiDistribute"/>
        <w:rPr>
          <w:rFonts w:ascii="Angsana New" w:hAnsi="Angsana New" w:cs="Angsana New"/>
          <w:sz w:val="28"/>
          <w:szCs w:val="28"/>
        </w:rPr>
      </w:pPr>
    </w:p>
    <w:p w14:paraId="1AE71A2F" w14:textId="77777777" w:rsidR="00AA45FC" w:rsidRPr="002E2CAD" w:rsidRDefault="00AA45FC" w:rsidP="00AA45F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2E2CAD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2E2CAD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2EE42C81" w14:textId="77777777" w:rsidR="00AA45FC" w:rsidRPr="00D555E0" w:rsidRDefault="00AA45FC" w:rsidP="00D555E0">
      <w:pPr>
        <w:pStyle w:val="Default"/>
        <w:spacing w:line="240" w:lineRule="atLeast"/>
        <w:jc w:val="thaiDistribute"/>
        <w:rPr>
          <w:rFonts w:ascii="Angsana New" w:hAnsi="Angsana New" w:cs="Angsana New"/>
        </w:rPr>
      </w:pPr>
    </w:p>
    <w:p w14:paraId="30AD8026" w14:textId="77777777" w:rsidR="0033741D" w:rsidRPr="003065C1" w:rsidRDefault="0033741D" w:rsidP="0033741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3065C1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ข้าพเจ้ามีความเป็นอิสระจากกลุ่มบริษัทตาม</w:t>
      </w:r>
      <w:r>
        <w:rPr>
          <w:rFonts w:ascii="Angsana New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3065C1">
        <w:rPr>
          <w:rFonts w:ascii="Angsana New" w:hAnsi="Angsana New" w:cs="Angsana New"/>
          <w:sz w:val="30"/>
          <w:szCs w:val="30"/>
          <w:cs/>
        </w:rPr>
        <w:t>ที่กำหนดโดยสภาวิชาชีพบัญชี</w:t>
      </w:r>
      <w:r>
        <w:rPr>
          <w:rFonts w:ascii="Angsana New" w:hAnsi="Angsana New" w:cs="Angsana New" w:hint="cs"/>
          <w:sz w:val="30"/>
          <w:szCs w:val="30"/>
          <w:cs/>
        </w:rPr>
        <w:t xml:space="preserve"> (ประมวลจรรยาบรรณของผู้ประกอบวิชาชีพบัญชี) </w:t>
      </w:r>
      <w:r w:rsidRPr="003065C1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</w:t>
      </w:r>
      <w:r w:rsidRPr="00EF33AB">
        <w:rPr>
          <w:rFonts w:ascii="Angsana New" w:hAnsi="Angsana New" w:cs="Angsana New"/>
          <w:sz w:val="30"/>
          <w:szCs w:val="30"/>
          <w:cs/>
        </w:rPr>
        <w:t>ตรวจสอบงบการเงิน</w:t>
      </w:r>
      <w:r w:rsidRPr="00EF33AB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EF33AB">
        <w:rPr>
          <w:rFonts w:ascii="Angsana New" w:hAnsi="Angsana New" w:cs="Angsana New"/>
          <w:color w:val="FFFFFF"/>
          <w:sz w:val="30"/>
          <w:szCs w:val="30"/>
        </w:rPr>
        <w:t>_</w:t>
      </w:r>
      <w:r w:rsidRPr="00EF33AB">
        <w:rPr>
          <w:rFonts w:ascii="Angsana New" w:hAnsi="Angsana New" w:cs="Angsana New"/>
          <w:spacing w:val="-4"/>
          <w:sz w:val="30"/>
          <w:szCs w:val="30"/>
          <w:cs/>
        </w:rPr>
        <w:t>และข้าพเจ้าได้ปฏิบัติตามความรับผิดชอบด้านจรรยาบรรณอื่</w:t>
      </w:r>
      <w:r w:rsidRPr="00EF33AB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น </w:t>
      </w:r>
      <w:r w:rsidRPr="00EF33AB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ๆ</w:t>
      </w:r>
      <w:r w:rsidRPr="00EF33AB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ตาม</w:t>
      </w:r>
      <w:r w:rsidRPr="00EF33AB">
        <w:rPr>
          <w:rFonts w:ascii="Angsana New" w:hAnsi="Angsana New" w:cs="Angsana New" w:hint="cs"/>
          <w:color w:val="auto"/>
          <w:sz w:val="30"/>
          <w:szCs w:val="30"/>
          <w:cs/>
        </w:rPr>
        <w:t>ประมวลจรรยาบรรณของผู้ประกอบวิชาชีพบัญชี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2D134F3" w14:textId="77777777" w:rsidR="001F7E43" w:rsidRDefault="001F7E43" w:rsidP="001F7E43">
      <w:pPr>
        <w:jc w:val="thaiDistribute"/>
        <w:rPr>
          <w:rFonts w:ascii="Times New Roman" w:hAnsi="Times New Roman" w:cs="Times New Roman"/>
          <w:b/>
          <w:bCs/>
          <w:sz w:val="22"/>
          <w:szCs w:val="22"/>
        </w:rPr>
        <w:sectPr w:rsidR="001F7E43" w:rsidSect="00C45C37">
          <w:footerReference w:type="default" r:id="rId8"/>
          <w:pgSz w:w="11907" w:h="16840" w:code="9"/>
          <w:pgMar w:top="1440" w:right="1134" w:bottom="576" w:left="1440" w:header="1440" w:footer="374" w:gutter="0"/>
          <w:pgNumType w:start="2"/>
          <w:cols w:space="708"/>
          <w:docGrid w:linePitch="360"/>
        </w:sectPr>
      </w:pPr>
    </w:p>
    <w:p w14:paraId="59D23657" w14:textId="77777777" w:rsidR="00AA45FC" w:rsidRPr="0037361C" w:rsidRDefault="00AA45FC" w:rsidP="00AA45FC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361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เรื่องสำคัญในการตรวจสอบ</w:t>
      </w:r>
      <w:r w:rsidRPr="0037361C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707B7D19" w14:textId="77777777" w:rsidR="00AA45FC" w:rsidRPr="00947CFA" w:rsidRDefault="00AA45FC" w:rsidP="00AA45FC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14:paraId="4C7B0B96" w14:textId="3625F6FE" w:rsidR="00AA45FC" w:rsidRPr="0037361C" w:rsidRDefault="00AA45FC" w:rsidP="00AA45F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 เรื่องต่าง</w:t>
      </w:r>
      <w:r w:rsidR="00FC13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ๆ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ทั้งนี้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14:paraId="27785BBA" w14:textId="77777777" w:rsidR="00AA45FC" w:rsidRPr="00947CFA" w:rsidRDefault="00AA45FC" w:rsidP="00AA45FC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14:paraId="4F63A711" w14:textId="77777777" w:rsidR="00AA45FC" w:rsidRPr="00103E9B" w:rsidRDefault="00AA45FC" w:rsidP="00AA45FC">
      <w:pPr>
        <w:pStyle w:val="NoSpacing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103E9B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ความถูกต้องและความครบถ้วนของการรับรู้รายได้ดอกผลจากการให้เช่าซื้อและลูกหนี้ตามสัญญาเช่าซื้อที่เกี่ยวข้อง</w:t>
      </w:r>
    </w:p>
    <w:p w14:paraId="3D0D0F5E" w14:textId="77777777" w:rsidR="00AA45FC" w:rsidRPr="00947CFA" w:rsidRDefault="00AA45FC" w:rsidP="00AA45FC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14:paraId="39135AF9" w14:textId="77777777" w:rsidR="00AA45FC" w:rsidRPr="00103E9B" w:rsidRDefault="00AA45FC" w:rsidP="00AA45FC">
      <w:pPr>
        <w:pStyle w:val="NoSpacing"/>
        <w:rPr>
          <w:rFonts w:ascii="Angsana New" w:hAnsi="Angsana New" w:cs="Angsana New"/>
          <w:color w:val="000000"/>
          <w:sz w:val="30"/>
          <w:szCs w:val="30"/>
        </w:rPr>
      </w:pPr>
      <w:r w:rsidRPr="00103E9B">
        <w:rPr>
          <w:rFonts w:ascii="Angsana New" w:hAnsi="Angsana New" w:cs="Angsana New"/>
          <w:color w:val="000000"/>
          <w:sz w:val="30"/>
          <w:szCs w:val="30"/>
          <w:cs/>
        </w:rPr>
        <w:t>คำอธิบายเกี่ยวกับความเสี่ยง</w:t>
      </w:r>
    </w:p>
    <w:p w14:paraId="3695C36C" w14:textId="77777777" w:rsidR="00AA45FC" w:rsidRPr="00702EAD" w:rsidRDefault="00AA45FC" w:rsidP="00AA45FC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14:paraId="2A76CC38" w14:textId="53C786B6" w:rsidR="00AA45FC" w:rsidRPr="0037361C" w:rsidRDefault="00915468" w:rsidP="00AA45F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AA45FC" w:rsidRPr="0037361C">
        <w:rPr>
          <w:rFonts w:ascii="Angsana New" w:hAnsi="Angsana New" w:cs="Angsana New"/>
          <w:sz w:val="30"/>
          <w:szCs w:val="30"/>
          <w:cs/>
        </w:rPr>
        <w:t>ดำเนินธุรกิจเกี่ยวกับการให้เช่าซื้อรถจักรยานยนต์และรถยนต์รวมถึงธุรกรรมการให้กู้ยืมที่เกี่ยวข้องหรือคล้ายคลึงกัน โดยมีลูกค้ารายย่อยเป็นลูกหนี้ตามสัญญาเช่าซื้อจำนวนมาก ซึ่งรายได้จากการให้เช่าซื้อของ</w:t>
      </w:r>
      <w:r w:rsidR="007235EF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AA45FC" w:rsidRPr="0037361C">
        <w:rPr>
          <w:rFonts w:ascii="Angsana New" w:hAnsi="Angsana New" w:cs="Angsana New"/>
          <w:sz w:val="30"/>
          <w:szCs w:val="30"/>
          <w:cs/>
        </w:rPr>
        <w:t>เป็นดอกผลจากการให้เช่าซื้อซึ่งตาม</w:t>
      </w:r>
      <w:r w:rsidR="00AA45FC" w:rsidRPr="0037361C">
        <w:rPr>
          <w:rFonts w:ascii="Angsana New" w:eastAsia="Calibri" w:hAnsi="Angsana New" w:cs="Angsana New"/>
          <w:sz w:val="30"/>
          <w:szCs w:val="30"/>
          <w:cs/>
        </w:rPr>
        <w:t>มาตรฐานการรายงานทางการเงิน</w:t>
      </w:r>
      <w:r w:rsidR="00AA45FC" w:rsidRPr="0037361C">
        <w:rPr>
          <w:rFonts w:ascii="Angsana New" w:hAnsi="Angsana New" w:cs="Angsana New"/>
          <w:sz w:val="30"/>
          <w:szCs w:val="30"/>
          <w:cs/>
        </w:rPr>
        <w:t>กำหนดให้</w:t>
      </w:r>
      <w:r w:rsidR="00AA45FC" w:rsidRPr="0037361C">
        <w:rPr>
          <w:rFonts w:ascii="Angsana New" w:eastAsia="Calibri" w:hAnsi="Angsana New" w:cs="Angsana New"/>
          <w:sz w:val="30"/>
          <w:szCs w:val="30"/>
          <w:cs/>
        </w:rPr>
        <w:t>ทยอยรับรู้เป็นรายได้ตามเกณฑ์คงค้างอย่างเป็นระบบตลอดอายุของสัญญาโดยวิธีอัตราดอกเบี้ยที่แท้จริง</w:t>
      </w:r>
      <w:r w:rsidR="00AA45FC" w:rsidRPr="0037361C">
        <w:rPr>
          <w:rFonts w:ascii="Angsana New" w:hAnsi="Angsana New" w:cs="Angsana New"/>
          <w:sz w:val="30"/>
          <w:szCs w:val="30"/>
          <w:cs/>
        </w:rPr>
        <w:t xml:space="preserve"> ซึ่งมีความซับซ้อนและมีจำนวนของรายการค้าและรายการบัญชีปริมาณมากมาเกี่ยวข้องและก่อให้เกิดความเสี่ยงที่มีนัยสำคัญเกี่ยวกับความถูกต้องและความครบถ้วนของ</w:t>
      </w:r>
      <w:r w:rsidR="00AA45FC" w:rsidRPr="00864D94">
        <w:rPr>
          <w:rFonts w:ascii="Angsana New" w:hAnsi="Angsana New" w:cs="Angsana New"/>
          <w:spacing w:val="6"/>
          <w:sz w:val="30"/>
          <w:szCs w:val="30"/>
          <w:cs/>
        </w:rPr>
        <w:t>รายได้ดอกผลจากการให้เช่าซื้อและลูกหนี้ตามสัญญาเช่าซื้อซึ่งเป็นรายการที่มีสาระสำคัญในงบการเงินรวมและงบการเงิน</w:t>
      </w:r>
      <w:r w:rsidR="00AA45FC" w:rsidRPr="0037361C">
        <w:rPr>
          <w:rFonts w:ascii="Angsana New" w:hAnsi="Angsana New" w:cs="Angsana New"/>
          <w:sz w:val="30"/>
          <w:szCs w:val="30"/>
          <w:cs/>
        </w:rPr>
        <w:t>เฉพาะกิจการ ดังนั้นกลุ่มบริษัทจึงจำเป็นต้องใช้ระบบข้อมูลสารสนเทศที่ถูกออกแบบไว้โดยเฉพาะมารองรับการคำนวณและรับรู้รายได้ดังกล่าวควบคู่ไปกับขั้นตอนการปฏิบัติงานของบุคลากรเพื่อให้เกิดความมั่นใจในความถูกต้องและความครบถ้วนในสาระสำคัญของรายการบัญชีที่เกี่ยวข้อง ทั้งนี้นโยบายการบัญชีที่สำคัญและข้อมูล</w:t>
      </w:r>
      <w:r w:rsidR="00AA45FC" w:rsidRPr="00B27185">
        <w:rPr>
          <w:rFonts w:ascii="Angsana New" w:hAnsi="Angsana New" w:cs="Angsana New"/>
          <w:spacing w:val="6"/>
          <w:sz w:val="30"/>
          <w:szCs w:val="30"/>
          <w:cs/>
        </w:rPr>
        <w:t>อื่น</w:t>
      </w:r>
      <w:r w:rsidR="00EF1C05" w:rsidRPr="00B27185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AA45FC" w:rsidRPr="00B27185">
        <w:rPr>
          <w:rFonts w:ascii="Angsana New" w:hAnsi="Angsana New" w:cs="Angsana New"/>
          <w:spacing w:val="6"/>
          <w:sz w:val="30"/>
          <w:szCs w:val="30"/>
          <w:cs/>
        </w:rPr>
        <w:t>ๆ เกี่ยวกับรายได้ดอกผลจากการให้เช่าซื้อและลูกหนี้ตามสัญญาเช่าซื้อได้ถูกเปิดเผยไว้ในหมายเหตุประกอบงบการเงิน</w:t>
      </w:r>
      <w:r w:rsidR="00AA45FC" w:rsidRPr="004A2928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21537D" w:rsidRPr="004A2928">
        <w:rPr>
          <w:rFonts w:ascii="Angsana New" w:hAnsi="Angsana New" w:cs="Angsana New"/>
          <w:sz w:val="30"/>
          <w:szCs w:val="30"/>
        </w:rPr>
        <w:t>3</w:t>
      </w:r>
      <w:r w:rsidR="00AA45FC" w:rsidRPr="004A2928">
        <w:rPr>
          <w:rFonts w:ascii="Angsana New" w:hAnsi="Angsana New" w:cs="Angsana New"/>
          <w:sz w:val="30"/>
          <w:szCs w:val="30"/>
          <w:cs/>
        </w:rPr>
        <w:t xml:space="preserve"> ข้อ </w:t>
      </w:r>
      <w:r w:rsidR="00AA45FC" w:rsidRPr="004A2928">
        <w:rPr>
          <w:rFonts w:ascii="Angsana New" w:hAnsi="Angsana New" w:cs="Angsana New"/>
          <w:sz w:val="30"/>
          <w:szCs w:val="30"/>
        </w:rPr>
        <w:t>6</w:t>
      </w:r>
      <w:r w:rsidR="00BB0A95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BB0A95" w:rsidRPr="004A2928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BB0A95">
        <w:rPr>
          <w:rFonts w:ascii="Angsana New" w:hAnsi="Angsana New" w:cs="Angsana New"/>
          <w:sz w:val="30"/>
          <w:szCs w:val="30"/>
        </w:rPr>
        <w:t>2</w:t>
      </w:r>
      <w:r w:rsidR="00BB0A95" w:rsidRPr="004A2928">
        <w:rPr>
          <w:rFonts w:ascii="Angsana New" w:hAnsi="Angsana New" w:cs="Angsana New"/>
          <w:sz w:val="30"/>
          <w:szCs w:val="30"/>
        </w:rPr>
        <w:t>6</w:t>
      </w:r>
      <w:r w:rsidR="00AA45FC" w:rsidRPr="004A2928">
        <w:rPr>
          <w:rFonts w:ascii="Angsana New" w:hAnsi="Angsana New" w:cs="Angsana New"/>
          <w:sz w:val="30"/>
          <w:szCs w:val="30"/>
        </w:rPr>
        <w:t xml:space="preserve"> </w:t>
      </w:r>
    </w:p>
    <w:p w14:paraId="2A854CD9" w14:textId="77777777" w:rsidR="00AA45FC" w:rsidRPr="00947CFA" w:rsidRDefault="00AA45FC" w:rsidP="00AA45FC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14:paraId="56E1E5C4" w14:textId="77777777" w:rsidR="00AA45FC" w:rsidRPr="00103E9B" w:rsidRDefault="00AA45FC" w:rsidP="00AA45F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103E9B">
        <w:rPr>
          <w:rFonts w:ascii="Angsana New" w:hAnsi="Angsana New" w:cs="Angsana New"/>
          <w:sz w:val="30"/>
          <w:szCs w:val="30"/>
          <w:cs/>
        </w:rPr>
        <w:t>การตอบสนองต่อความเสี่ยง</w:t>
      </w:r>
    </w:p>
    <w:p w14:paraId="33386E3D" w14:textId="77777777" w:rsidR="00AA45FC" w:rsidRPr="00702EAD" w:rsidRDefault="00AA45FC" w:rsidP="00AA45FC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14:paraId="71F1D748" w14:textId="5C0458A6" w:rsidR="009E3D66" w:rsidRDefault="00AA45FC" w:rsidP="003650D2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ที่มีนัยสำคัญที่ได้ระบุและประเมินไว้เพื่อบริหารจัดการความเสี่ยงดังกล่าวให้อยู่ในระดับที่เหมาะสมและยอมรับได้ และไม่ก่อให้เกิด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</w:p>
    <w:p w14:paraId="327F5350" w14:textId="77777777" w:rsidR="00702EAD" w:rsidRPr="00702EAD" w:rsidRDefault="00702EAD" w:rsidP="003650D2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6FC742D4" w14:textId="77777777" w:rsidR="00AA45FC" w:rsidRPr="0037361C" w:rsidRDefault="00AA45FC" w:rsidP="00103E9B">
      <w:pPr>
        <w:pStyle w:val="NoSpacing"/>
        <w:numPr>
          <w:ilvl w:val="0"/>
          <w:numId w:val="4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การทำความเข้าใจและประเมินองค์ประกอบของการควบคุมภายในและนโยบายการบัญชีของกลุ่มบริษัทในส่วนที่เกี่ยวข้องกับวงจรรายได้</w:t>
      </w:r>
    </w:p>
    <w:p w14:paraId="19A94276" w14:textId="73648195" w:rsidR="00D555E0" w:rsidRDefault="00AA45FC" w:rsidP="00702EAD">
      <w:pPr>
        <w:pStyle w:val="NoSpacing"/>
        <w:numPr>
          <w:ilvl w:val="0"/>
          <w:numId w:val="4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702EAD">
        <w:rPr>
          <w:rFonts w:ascii="Angsana New" w:hAnsi="Angsana New" w:cs="Angsana New"/>
          <w:sz w:val="30"/>
          <w:szCs w:val="30"/>
          <w:cs/>
        </w:rPr>
        <w:t>การทดสอบและสรุปผลเกี่ยวกับความมีประสิทธิภาพของการออกแบบและการปฏิบัติงานของการควบคุมภายในที่เกี่ยวข้องกับวงจรรายได้</w:t>
      </w:r>
    </w:p>
    <w:p w14:paraId="1066FB52" w14:textId="71853E3C" w:rsidR="00E77E63" w:rsidRPr="00E77E63" w:rsidRDefault="00E77E63" w:rsidP="00702EAD">
      <w:pPr>
        <w:pStyle w:val="NoSpacing"/>
        <w:numPr>
          <w:ilvl w:val="0"/>
          <w:numId w:val="4"/>
        </w:numPr>
        <w:ind w:left="36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77E63">
        <w:rPr>
          <w:rFonts w:ascii="Angsana New" w:hAnsi="Angsana New" w:cs="Angsana New" w:hint="cs"/>
          <w:spacing w:val="-2"/>
          <w:sz w:val="30"/>
          <w:szCs w:val="30"/>
          <w:cs/>
        </w:rPr>
        <w:t>การทดสอบการควบคุมทั่วไปและระบบข้อมูลสารสนเทศที่เกี่ยวข้องกับการคำนวณรายได้ดอกผลจากการให้เช่าซื้อ</w:t>
      </w:r>
    </w:p>
    <w:p w14:paraId="1D60A43E" w14:textId="77777777" w:rsidR="00AA45FC" w:rsidRPr="0037361C" w:rsidRDefault="00AA45FC" w:rsidP="00103E9B">
      <w:pPr>
        <w:pStyle w:val="NoSpacing"/>
        <w:numPr>
          <w:ilvl w:val="0"/>
          <w:numId w:val="4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การตรวจสอบในเนื้อหาสาระของบัญชีรายได้ดอกผลจากการให้เช่าซื้อและลูกหนี้ตามสัญญาเช่าซื้อที่เกี่ยวข้องเพื่อให้มั่นใจในความถูกต้องและความครบถ้วนในสาระสำคัญของรายการบัญชีที่เกี่ยวข้อง เช่นเดียวกันกับความมีตัวตนหรือการเกิดขึ้นจริง การมีกรรมสิทธิ์และภาระผูกพัน การตัดยอดให้ถูกต้องตรงงวดบัญชี การจัดประเภทบัญชีและการแสดงรายการที่เหมาะสมในงบการเงินรวมและงบการเงินเฉพาะกิจการ</w:t>
      </w:r>
    </w:p>
    <w:p w14:paraId="1F89B1C5" w14:textId="44227451" w:rsidR="00AA45FC" w:rsidRPr="0037361C" w:rsidRDefault="00AA45FC" w:rsidP="00103E9B">
      <w:pPr>
        <w:pStyle w:val="NoSpacing"/>
        <w:numPr>
          <w:ilvl w:val="0"/>
          <w:numId w:val="4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lastRenderedPageBreak/>
        <w:t>การวิเคราะห์เปรียบเทียบข้อมูลรายได้ดอกผลจากการให้เช่าซื้อและลูกหนี้ตามสัญญาเช่าซื้อที่เกี่ยวข้องที่เปลี่ยนแปลงระหว่างงวด และการเชื่อมโยงของข้อมูลที่เกี่ยวข้องกันในงบการเงินรวมและงบการเงินเฉพาะกิจการ</w:t>
      </w:r>
    </w:p>
    <w:p w14:paraId="0075A4D8" w14:textId="77777777" w:rsidR="00AA45FC" w:rsidRPr="0037361C" w:rsidRDefault="00AA45FC" w:rsidP="00AA45F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3C419084" w14:textId="77777777" w:rsidR="00AA45FC" w:rsidRPr="00103E9B" w:rsidRDefault="00AA45FC" w:rsidP="00AA45FC">
      <w:pPr>
        <w:pStyle w:val="NoSpacing"/>
        <w:rPr>
          <w:rFonts w:ascii="Angsana New" w:hAnsi="Angsana New" w:cs="Angsana New"/>
          <w:color w:val="000000"/>
          <w:sz w:val="30"/>
          <w:szCs w:val="30"/>
          <w:u w:val="single"/>
          <w:cs/>
        </w:rPr>
      </w:pPr>
      <w:r w:rsidRPr="00103E9B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ความเพียงพอและเหมาะสมของค่าเผื่อการด้อย</w:t>
      </w:r>
      <w:r w:rsidRPr="00103E9B">
        <w:rPr>
          <w:rFonts w:ascii="Angsana New" w:eastAsia="Calibri" w:hAnsi="Angsana New" w:cs="Angsana New"/>
          <w:color w:val="000000"/>
          <w:sz w:val="30"/>
          <w:szCs w:val="30"/>
          <w:u w:val="single"/>
          <w:cs/>
        </w:rPr>
        <w:t>ค่า</w:t>
      </w:r>
      <w:r w:rsidRPr="00103E9B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ของลูกหนี้ตามสัญญาเช่าซื้อ</w:t>
      </w:r>
    </w:p>
    <w:p w14:paraId="3A51EB93" w14:textId="77777777" w:rsidR="00AA45FC" w:rsidRPr="00702EAD" w:rsidRDefault="00AA45FC" w:rsidP="00AA45FC">
      <w:pPr>
        <w:pStyle w:val="NoSpacing"/>
        <w:rPr>
          <w:rFonts w:ascii="Angsana New" w:hAnsi="Angsana New" w:cs="Angsana New"/>
          <w:color w:val="000000"/>
          <w:sz w:val="24"/>
          <w:szCs w:val="24"/>
        </w:rPr>
      </w:pPr>
    </w:p>
    <w:p w14:paraId="73C7409D" w14:textId="77777777" w:rsidR="00AA45FC" w:rsidRPr="00103E9B" w:rsidRDefault="00AA45FC" w:rsidP="00AA45FC">
      <w:pPr>
        <w:pStyle w:val="NoSpacing"/>
        <w:rPr>
          <w:rFonts w:ascii="Angsana New" w:hAnsi="Angsana New" w:cs="Angsana New"/>
          <w:color w:val="000000"/>
          <w:sz w:val="30"/>
          <w:szCs w:val="30"/>
        </w:rPr>
      </w:pPr>
      <w:r w:rsidRPr="00103E9B">
        <w:rPr>
          <w:rFonts w:ascii="Angsana New" w:hAnsi="Angsana New" w:cs="Angsana New"/>
          <w:color w:val="000000"/>
          <w:sz w:val="30"/>
          <w:szCs w:val="30"/>
          <w:cs/>
        </w:rPr>
        <w:t>คำอธิบายเกี่ยวกับความเสี่ยง</w:t>
      </w:r>
    </w:p>
    <w:p w14:paraId="3E06BB8D" w14:textId="77777777" w:rsidR="00AA45FC" w:rsidRPr="00702EAD" w:rsidRDefault="00AA45FC" w:rsidP="00AA45FC">
      <w:pPr>
        <w:pStyle w:val="NoSpacing"/>
        <w:rPr>
          <w:rFonts w:ascii="Angsana New" w:hAnsi="Angsana New" w:cs="Angsana New"/>
          <w:color w:val="000000"/>
          <w:sz w:val="24"/>
          <w:szCs w:val="24"/>
        </w:rPr>
      </w:pPr>
    </w:p>
    <w:p w14:paraId="5703520D" w14:textId="45EF5636" w:rsidR="00AA45FC" w:rsidRDefault="00AA45FC" w:rsidP="00AA45F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การพิจารณาและประมาณการค่าเผื่อการด้อยค่าของสินทรัพย์ทางการเงินซึ่งส่วนที่มีสาระสำคัญที่สุดในงบการเงินของกลุ่มบริษัทได้แก่ ลูกหนี้ตามสัญญาเช่าซื้อ ทั้งนี้</w:t>
      </w:r>
      <w:r w:rsidR="00EF1C05">
        <w:rPr>
          <w:rFonts w:ascii="Angsana New" w:hAnsi="Angsana New" w:cs="Angsana New" w:hint="cs"/>
          <w:sz w:val="30"/>
          <w:szCs w:val="30"/>
          <w:cs/>
        </w:rPr>
        <w:t>ใน</w:t>
      </w:r>
      <w:r w:rsidRPr="0037361C">
        <w:rPr>
          <w:rFonts w:ascii="Angsana New" w:hAnsi="Angsana New" w:cs="Angsana New"/>
          <w:sz w:val="30"/>
          <w:szCs w:val="30"/>
          <w:cs/>
        </w:rPr>
        <w:t>การพิจารณาและประมาณการ</w:t>
      </w:r>
      <w:r w:rsidRPr="0037361C">
        <w:rPr>
          <w:rFonts w:ascii="Angsana New" w:eastAsia="Calibri" w:hAnsi="Angsana New" w:cs="Angsana New"/>
          <w:sz w:val="30"/>
          <w:szCs w:val="30"/>
          <w:cs/>
        </w:rPr>
        <w:t>ขาดทุนจากการด้อยค่า</w:t>
      </w:r>
      <w:r w:rsidRPr="0037361C">
        <w:rPr>
          <w:rFonts w:ascii="Angsana New" w:hAnsi="Angsana New" w:cs="Angsana New"/>
          <w:sz w:val="30"/>
          <w:szCs w:val="30"/>
          <w:cs/>
        </w:rPr>
        <w:t>สำหรับ</w:t>
      </w:r>
      <w:r w:rsidR="00EF1C05">
        <w:rPr>
          <w:rFonts w:ascii="Angsana New" w:hAnsi="Angsana New" w:cs="Angsana New" w:hint="cs"/>
          <w:sz w:val="30"/>
          <w:szCs w:val="30"/>
          <w:cs/>
        </w:rPr>
        <w:t xml:space="preserve">             </w:t>
      </w:r>
      <w:r w:rsidRPr="0037361C">
        <w:rPr>
          <w:rFonts w:ascii="Angsana New" w:eastAsia="Calibri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37361C">
        <w:rPr>
          <w:rFonts w:ascii="Angsana New" w:hAnsi="Angsana New" w:cs="Angsana New"/>
          <w:sz w:val="30"/>
          <w:szCs w:val="30"/>
          <w:cs/>
        </w:rPr>
        <w:t>ของลูกหนี้ตามสัญญาเช่าซื้อกลุ่มบริษัทใช้หลักการของ</w:t>
      </w:r>
      <w:r w:rsidR="0032119F">
        <w:rPr>
          <w:rFonts w:ascii="Angsana New" w:hAnsi="Angsana New" w:cs="Angsana New" w:hint="cs"/>
          <w:sz w:val="30"/>
          <w:szCs w:val="30"/>
          <w:cs/>
        </w:rPr>
        <w:t xml:space="preserve">มาตรฐานการรายงานทางการเงินฉบับที่ </w:t>
      </w:r>
      <w:r w:rsidR="0032119F">
        <w:rPr>
          <w:rFonts w:ascii="Angsana New" w:hAnsi="Angsana New" w:cs="Angsana New"/>
          <w:sz w:val="30"/>
          <w:szCs w:val="30"/>
        </w:rPr>
        <w:t xml:space="preserve">9 </w:t>
      </w:r>
      <w:r w:rsidR="0032119F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="00864D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119F">
        <w:rPr>
          <w:rFonts w:ascii="Angsana New" w:hAnsi="Angsana New" w:cs="Angsana New" w:hint="cs"/>
          <w:sz w:val="30"/>
          <w:szCs w:val="30"/>
          <w:cs/>
        </w:rPr>
        <w:t xml:space="preserve">เครื่องมือทางการเงิน </w:t>
      </w:r>
      <w:r w:rsidR="009C3731">
        <w:rPr>
          <w:rFonts w:ascii="Angsana New" w:hAnsi="Angsana New" w:cs="Angsana New"/>
          <w:sz w:val="30"/>
          <w:szCs w:val="30"/>
        </w:rPr>
        <w:t xml:space="preserve">(TFRS 9) </w:t>
      </w:r>
      <w:r w:rsidRPr="0037361C">
        <w:rPr>
          <w:rFonts w:ascii="Angsana New" w:hAnsi="Angsana New" w:cs="Angsana New"/>
          <w:sz w:val="30"/>
          <w:szCs w:val="30"/>
          <w:cs/>
        </w:rPr>
        <w:t>ซึ่งมีความซับซ้อนและใช้ดุลยพินิจที่สำคัญของฝ่ายบริหาร อีกทั้งยังเกี่ยวข้องกับการนำข้อมูลและสถิติในอดีตจำนวนมากของกลุ่มบริษัทมาประกอบกันกับการคาดการณ์ไปในอนาคตโดยฝ่ายบริหารในส่วนของปัจจัยเชิงเศรษฐกิจที่เกี่ยวข้องที่สำคัญ เพื่อนำข้อมูลทั้งหมดที่รวบรวมได้มาประมวลผลและสร้างแบบจำลองของ</w:t>
      </w:r>
      <w:r w:rsidRPr="0037361C">
        <w:rPr>
          <w:rFonts w:ascii="Angsana New" w:eastAsia="Calibri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37361C">
        <w:rPr>
          <w:rFonts w:ascii="Angsana New" w:hAnsi="Angsana New" w:cs="Angsana New"/>
          <w:sz w:val="30"/>
          <w:szCs w:val="30"/>
          <w:cs/>
        </w:rPr>
        <w:t>สำหรับลูกหนี้ตามสัญญาเช่าซื้อ ดังนั้นประมาณการทางบัญชีที่เกิดจากแบบจำลองดังกล่าวจึงอาจมีความไม่</w:t>
      </w:r>
      <w:r w:rsidRPr="00EF1C05">
        <w:rPr>
          <w:rFonts w:ascii="Angsana New" w:hAnsi="Angsana New" w:cs="Angsana New"/>
          <w:sz w:val="30"/>
          <w:szCs w:val="30"/>
          <w:cs/>
        </w:rPr>
        <w:t>แน่นอนในระดับสูงและเป็นความเสี่ยงที่มีนัยสำคัญซึ่งส่งผลโดยตรงต่อความเพียงพอและเหมาะสมของค่าเผื่อการด้อย</w:t>
      </w:r>
      <w:r w:rsidRPr="00EF1C05">
        <w:rPr>
          <w:rFonts w:ascii="Angsana New" w:eastAsia="Calibri" w:hAnsi="Angsana New" w:cs="Angsana New"/>
          <w:sz w:val="30"/>
          <w:szCs w:val="30"/>
          <w:cs/>
        </w:rPr>
        <w:t>ค่า</w:t>
      </w:r>
      <w:r w:rsidRPr="0037361C">
        <w:rPr>
          <w:rFonts w:ascii="Angsana New" w:hAnsi="Angsana New" w:cs="Angsana New"/>
          <w:sz w:val="30"/>
          <w:szCs w:val="30"/>
          <w:cs/>
        </w:rPr>
        <w:t>ของลูกหนี้ตามสัญญาเช่าซื้อใน</w:t>
      </w:r>
      <w:r w:rsidR="00870367">
        <w:rPr>
          <w:rFonts w:ascii="Angsana New" w:hAnsi="Angsana New" w:cs="Angsana New"/>
          <w:sz w:val="30"/>
          <w:szCs w:val="30"/>
        </w:rPr>
        <w:t xml:space="preserve">           </w:t>
      </w:r>
      <w:r w:rsidRPr="0037361C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190A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2928">
        <w:rPr>
          <w:rFonts w:ascii="Angsana New" w:hAnsi="Angsana New" w:cs="Angsana New"/>
          <w:sz w:val="30"/>
          <w:szCs w:val="30"/>
          <w:cs/>
        </w:rPr>
        <w:t>ทั้งนี้นโยบายการบัญชีที่สำคัญและข้อมูลอื่นเกี่ยวกับค่าเผื่อการด้อย</w:t>
      </w:r>
      <w:r w:rsidRPr="004A2928">
        <w:rPr>
          <w:rFonts w:ascii="Angsana New" w:eastAsia="Calibri" w:hAnsi="Angsana New" w:cs="Angsana New"/>
          <w:sz w:val="30"/>
          <w:szCs w:val="30"/>
          <w:cs/>
        </w:rPr>
        <w:t>ค่า</w:t>
      </w:r>
      <w:r w:rsidRPr="004A2928">
        <w:rPr>
          <w:rFonts w:ascii="Angsana New" w:hAnsi="Angsana New" w:cs="Angsana New"/>
          <w:sz w:val="30"/>
          <w:szCs w:val="30"/>
          <w:cs/>
        </w:rPr>
        <w:t>ของลูกหนี้ตามสัญญาเช่าซื้อ</w:t>
      </w:r>
      <w:r w:rsidR="003650D2">
        <w:rPr>
          <w:rFonts w:ascii="Angsana New" w:hAnsi="Angsana New" w:cs="Angsana New" w:hint="cs"/>
          <w:sz w:val="30"/>
          <w:szCs w:val="30"/>
          <w:cs/>
        </w:rPr>
        <w:t>ได้ถูก</w:t>
      </w:r>
      <w:r w:rsidRPr="004A2928">
        <w:rPr>
          <w:rFonts w:ascii="Angsana New" w:hAnsi="Angsana New" w:cs="Angsana New"/>
          <w:sz w:val="30"/>
          <w:szCs w:val="30"/>
          <w:cs/>
        </w:rPr>
        <w:t xml:space="preserve">เปิดเผยไว้ในหมายเหตุประกอบงบการเงินข้อ </w:t>
      </w:r>
      <w:r w:rsidR="0021537D" w:rsidRPr="004A2928">
        <w:rPr>
          <w:rFonts w:ascii="Angsana New" w:hAnsi="Angsana New" w:cs="Angsana New"/>
          <w:sz w:val="30"/>
          <w:szCs w:val="30"/>
        </w:rPr>
        <w:t>3</w:t>
      </w:r>
      <w:r w:rsidRPr="004A2928">
        <w:rPr>
          <w:rFonts w:ascii="Angsana New" w:hAnsi="Angsana New" w:cs="Angsana New"/>
          <w:sz w:val="30"/>
          <w:szCs w:val="30"/>
          <w:cs/>
        </w:rPr>
        <w:t xml:space="preserve"> และข้อ </w:t>
      </w:r>
      <w:r w:rsidR="0021537D" w:rsidRPr="004A2928">
        <w:rPr>
          <w:rFonts w:ascii="Angsana New" w:hAnsi="Angsana New" w:cs="Angsana New"/>
          <w:sz w:val="30"/>
          <w:szCs w:val="30"/>
        </w:rPr>
        <w:t>6</w:t>
      </w:r>
    </w:p>
    <w:p w14:paraId="53CC369C" w14:textId="77777777" w:rsidR="00702EAD" w:rsidRPr="00702EAD" w:rsidRDefault="00702EAD" w:rsidP="00AA45FC">
      <w:pPr>
        <w:pStyle w:val="NoSpacing"/>
        <w:jc w:val="thaiDistribute"/>
        <w:rPr>
          <w:rFonts w:ascii="Angsana New" w:hAnsi="Angsana New" w:cs="Angsana New"/>
          <w:sz w:val="24"/>
          <w:szCs w:val="24"/>
        </w:rPr>
      </w:pPr>
    </w:p>
    <w:p w14:paraId="280941D1" w14:textId="4C9ECE18" w:rsidR="00AA45FC" w:rsidRPr="00103E9B" w:rsidRDefault="00AA45FC" w:rsidP="00AA45F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103E9B">
        <w:rPr>
          <w:rFonts w:ascii="Angsana New" w:hAnsi="Angsana New" w:cs="Angsana New"/>
          <w:sz w:val="30"/>
          <w:szCs w:val="30"/>
          <w:cs/>
        </w:rPr>
        <w:t>การตอบสนองต่อความเสี่ยง</w:t>
      </w:r>
    </w:p>
    <w:p w14:paraId="062EC639" w14:textId="77777777" w:rsidR="00AA45FC" w:rsidRPr="00702EAD" w:rsidRDefault="00AA45FC" w:rsidP="00AA45FC">
      <w:pPr>
        <w:pStyle w:val="NoSpacing"/>
        <w:rPr>
          <w:rFonts w:ascii="Angsana New" w:hAnsi="Angsana New" w:cs="Angsana New"/>
          <w:color w:val="000000"/>
          <w:sz w:val="24"/>
          <w:szCs w:val="24"/>
        </w:rPr>
      </w:pPr>
    </w:p>
    <w:p w14:paraId="33AAD27C" w14:textId="6EAE572C" w:rsidR="00AA45FC" w:rsidRDefault="00AA45FC" w:rsidP="008F6B9F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ที่มีนัยสำคัญที่ได้ระบุและประเมินไว้เพื่อบริหารจัดการความเสี่ยงดังกล่าวให้อยู่ในระดับที่เหมาะสมและยอมรับได้ และไม่ก่อให้เกิดการแสดงข้อมูลที่ขัดต่อข้อเท็จจริงอันเป็นสาระสำคัญในงบการเงิน</w:t>
      </w:r>
    </w:p>
    <w:p w14:paraId="34AEE202" w14:textId="77777777" w:rsidR="00702EAD" w:rsidRPr="00702EAD" w:rsidRDefault="00702EAD" w:rsidP="008F6B9F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3B59A089" w14:textId="4EC82132" w:rsidR="00AA45FC" w:rsidRPr="0037361C" w:rsidRDefault="00AA45FC" w:rsidP="00103E9B">
      <w:pPr>
        <w:pStyle w:val="NoSpacing"/>
        <w:numPr>
          <w:ilvl w:val="0"/>
          <w:numId w:val="5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การอ่านเอกสารและรายงานต่าง</w:t>
      </w:r>
      <w:r w:rsidR="008F6B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ๆ การสอบถามและประชุมปรึกษาหารือกับบุคลากรผู้เกี่ยวข้อง เพื่อทำความ</w:t>
      </w:r>
      <w:r w:rsidRPr="00DA35FC">
        <w:rPr>
          <w:rFonts w:ascii="Angsana New" w:hAnsi="Angsana New" w:cs="Angsana New"/>
          <w:spacing w:val="2"/>
          <w:sz w:val="30"/>
          <w:szCs w:val="30"/>
          <w:cs/>
        </w:rPr>
        <w:t>เข้าใจในหลักการสำคัญต่าง</w:t>
      </w:r>
      <w:r w:rsidR="00DA35FC" w:rsidRPr="00DA35FC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DA35FC">
        <w:rPr>
          <w:rFonts w:ascii="Angsana New" w:hAnsi="Angsana New" w:cs="Angsana New"/>
          <w:spacing w:val="2"/>
          <w:sz w:val="30"/>
          <w:szCs w:val="30"/>
          <w:cs/>
        </w:rPr>
        <w:t xml:space="preserve">ๆ ที่เกี่ยวข้องกับ </w:t>
      </w:r>
      <w:r w:rsidRPr="00DA35FC">
        <w:rPr>
          <w:rFonts w:ascii="Angsana New" w:hAnsi="Angsana New" w:cs="Angsana New"/>
          <w:spacing w:val="2"/>
          <w:sz w:val="30"/>
          <w:szCs w:val="30"/>
        </w:rPr>
        <w:t>TFRS 9</w:t>
      </w:r>
      <w:r w:rsidRPr="00DA35FC">
        <w:rPr>
          <w:rFonts w:ascii="Angsana New" w:hAnsi="Angsana New" w:cs="Angsana New"/>
          <w:spacing w:val="2"/>
          <w:sz w:val="30"/>
          <w:szCs w:val="30"/>
          <w:cs/>
        </w:rPr>
        <w:t xml:space="preserve"> และวิธีการที่กลุ่มบริษัทใช้ในการเก็บข้อมูลและสถิติต่าง</w:t>
      </w:r>
      <w:r w:rsidR="00DA35FC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DA35FC">
        <w:rPr>
          <w:rFonts w:ascii="Angsana New" w:hAnsi="Angsana New" w:cs="Angsana New"/>
          <w:spacing w:val="2"/>
          <w:sz w:val="30"/>
          <w:szCs w:val="30"/>
          <w:cs/>
        </w:rPr>
        <w:t>ๆ</w:t>
      </w:r>
      <w:r w:rsidRPr="0037361C">
        <w:rPr>
          <w:rFonts w:ascii="Angsana New" w:hAnsi="Angsana New" w:cs="Angsana New"/>
          <w:sz w:val="30"/>
          <w:szCs w:val="30"/>
          <w:cs/>
        </w:rPr>
        <w:t xml:space="preserve"> ในอดีตเพื่อนำมาประมวลผลและสร้างแบบจำลอง</w:t>
      </w:r>
    </w:p>
    <w:p w14:paraId="7870782A" w14:textId="1701C119" w:rsidR="00AA45FC" w:rsidRPr="0037361C" w:rsidRDefault="00AA45FC" w:rsidP="00103E9B">
      <w:pPr>
        <w:pStyle w:val="NoSpacing"/>
        <w:numPr>
          <w:ilvl w:val="0"/>
          <w:numId w:val="5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การสุ่มตัวอย่างเพื่อทดสอบความถูกต้องและครบถ้วนของข้อมูลและสถิติต่าง</w:t>
      </w:r>
      <w:r w:rsidR="00DA35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ๆ ในอดีตที่ถูกรวบรวมซึ่งรวมถึงข้อมูลการผิดนัดชำระหนี้ หนี้สูญ หนี้สูญที่ได้รับคืน และการจัดจำแนกงวดที่คงค้างของลูกหนี้ตามสัญญาเช่าซื้อ</w:t>
      </w:r>
    </w:p>
    <w:p w14:paraId="0DBEDFA4" w14:textId="292F4F4B" w:rsidR="00AA45FC" w:rsidRDefault="00AA45FC" w:rsidP="00103E9B">
      <w:pPr>
        <w:pStyle w:val="NoSpacing"/>
        <w:numPr>
          <w:ilvl w:val="0"/>
          <w:numId w:val="5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การสอบทานและประเมินความสมเหตุสมผลและยอมรับได้ของข้อสรุปจากการประมวลผลข้อมูล สมมุติฐานและข้อมูลการคาดการณ์ต่าง</w:t>
      </w:r>
      <w:r w:rsidR="00DA35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ๆ ที่สำคัญซึ่งกำหนดโดยฝ่ายบริหารและบริษัทที่ปรึกษาที่นำมาใช้ในการสร้างแบบจำลอง</w:t>
      </w:r>
    </w:p>
    <w:p w14:paraId="6E965E22" w14:textId="31533549" w:rsidR="00AA45FC" w:rsidRPr="0037361C" w:rsidRDefault="00AA45FC" w:rsidP="00103E9B">
      <w:pPr>
        <w:pStyle w:val="NoSpacing"/>
        <w:numPr>
          <w:ilvl w:val="0"/>
          <w:numId w:val="5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ทดสอบการคำนวณตัวเลขต่าง</w:t>
      </w:r>
      <w:r w:rsidR="008F6B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ๆ ตามข้อสรุปจากการประมวลผลข้อมูลและข้อมูลที่ได้ในแบบจำลอง</w:t>
      </w:r>
    </w:p>
    <w:p w14:paraId="19A62A1A" w14:textId="199BAC57" w:rsidR="00AA45FC" w:rsidRPr="0037361C" w:rsidRDefault="00AA45FC" w:rsidP="00103E9B">
      <w:pPr>
        <w:pStyle w:val="NoSpacing"/>
        <w:numPr>
          <w:ilvl w:val="0"/>
          <w:numId w:val="5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ทดสอบการคำนวณตัวเลขค่าเผื่อการด้อยค่าที่ได้จากการใช้แบบจำลอง และวิเคราะห์เกี่ยวกับความเพียงพอ</w:t>
      </w:r>
      <w:r w:rsidRPr="00DA35FC">
        <w:rPr>
          <w:rFonts w:ascii="Angsana New" w:hAnsi="Angsana New" w:cs="Angsana New"/>
          <w:spacing w:val="-2"/>
          <w:sz w:val="30"/>
          <w:szCs w:val="30"/>
          <w:cs/>
        </w:rPr>
        <w:t>และเหมาะสมของค่าเผื่อการด้อยค่ากับยอดคงค้างของลูกหนี้ตามสัญญาเช่าซื้อร่วมกับข้อมูลแวดล้อมอื่น</w:t>
      </w:r>
      <w:r w:rsidR="00DA35FC" w:rsidRPr="00DA35F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DA35FC">
        <w:rPr>
          <w:rFonts w:ascii="Angsana New" w:hAnsi="Angsana New" w:cs="Angsana New"/>
          <w:spacing w:val="-2"/>
          <w:sz w:val="30"/>
          <w:szCs w:val="30"/>
          <w:cs/>
        </w:rPr>
        <w:t>ๆ ที่มี</w:t>
      </w:r>
    </w:p>
    <w:p w14:paraId="16A9E2B7" w14:textId="77777777" w:rsidR="00AA45FC" w:rsidRDefault="00AA45FC" w:rsidP="00AA45FC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64C63EF8" w14:textId="77777777" w:rsidR="00702EAD" w:rsidRPr="00702EAD" w:rsidRDefault="00702EAD" w:rsidP="00AA45FC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23264A02" w14:textId="77777777" w:rsidR="0037361C" w:rsidRPr="0037361C" w:rsidRDefault="0037361C" w:rsidP="0037361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361C">
        <w:rPr>
          <w:rFonts w:ascii="Angsana New" w:hAnsi="Angsana New" w:cs="Angsana New"/>
          <w:b/>
          <w:bCs/>
          <w:sz w:val="30"/>
          <w:szCs w:val="30"/>
          <w:cs/>
        </w:rPr>
        <w:t>เรื่องอื่น</w:t>
      </w:r>
    </w:p>
    <w:p w14:paraId="0EF1E38E" w14:textId="77777777" w:rsidR="0037361C" w:rsidRPr="00B226EE" w:rsidRDefault="0037361C" w:rsidP="0037361C">
      <w:pPr>
        <w:pStyle w:val="NoSpacing"/>
        <w:spacing w:line="240" w:lineRule="atLeast"/>
        <w:jc w:val="thaiDistribute"/>
        <w:rPr>
          <w:rFonts w:ascii="Angsana New" w:hAnsi="Angsana New" w:cs="Angsana New"/>
          <w:sz w:val="20"/>
          <w:szCs w:val="20"/>
        </w:rPr>
      </w:pPr>
    </w:p>
    <w:p w14:paraId="35D8EA57" w14:textId="730BC41E" w:rsidR="0037361C" w:rsidRPr="0037361C" w:rsidRDefault="000A73CF" w:rsidP="0037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t>งบการเงินรวมของ</w:t>
      </w:r>
      <w:r>
        <w:rPr>
          <w:rFonts w:ascii="Angsana New" w:hAnsi="Angsana New"/>
          <w:sz w:val="30"/>
          <w:szCs w:val="30"/>
          <w:cs/>
        </w:rPr>
        <w:t>บริษัท ฐิติกร จำกัด (มหาชน) และบริษัทย่อย</w:t>
      </w:r>
      <w:r w:rsidR="00502BBF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และงบการเงินเฉพาะกิจการของบริษัท ฐิติกร จำกัด (มหาชน) </w:t>
      </w:r>
      <w:r>
        <w:rPr>
          <w:rFonts w:ascii="Angsana New" w:eastAsia="Calibri" w:hAnsi="Angsana New"/>
          <w:sz w:val="30"/>
          <w:szCs w:val="30"/>
          <w:cs/>
        </w:rPr>
        <w:t>สำหรับปีสิ้นสุดวันที่</w:t>
      </w:r>
      <w:r>
        <w:rPr>
          <w:rFonts w:ascii="Angsana New" w:eastAsia="Calibri" w:hAnsi="Angsana New"/>
          <w:sz w:val="30"/>
          <w:szCs w:val="30"/>
        </w:rPr>
        <w:t xml:space="preserve"> 31 </w:t>
      </w:r>
      <w:r>
        <w:rPr>
          <w:rFonts w:ascii="Angsana New" w:eastAsia="Calibri" w:hAnsi="Angsana New" w:hint="cs"/>
          <w:sz w:val="30"/>
          <w:szCs w:val="30"/>
          <w:cs/>
        </w:rPr>
        <w:t>ธันวาคม</w:t>
      </w:r>
      <w:r>
        <w:rPr>
          <w:rFonts w:ascii="Angsana New" w:eastAsia="Calibri" w:hAnsi="Angsana New"/>
          <w:sz w:val="30"/>
          <w:szCs w:val="30"/>
        </w:rPr>
        <w:t xml:space="preserve"> 2565</w:t>
      </w:r>
      <w:r>
        <w:rPr>
          <w:rFonts w:ascii="Angsana New" w:eastAsia="Calibri" w:hAnsi="Angsana New" w:hint="cs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ซึ่งแสดงความเห็นอย่างไม่มีเงื่อนไขตามรายงานลง</w:t>
      </w:r>
      <w:r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21</w:t>
      </w:r>
      <w:r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>
        <w:rPr>
          <w:rFonts w:ascii="Angsana New" w:hAnsi="Angsana New"/>
          <w:sz w:val="30"/>
          <w:szCs w:val="30"/>
        </w:rPr>
        <w:t>2566</w:t>
      </w:r>
    </w:p>
    <w:p w14:paraId="17846859" w14:textId="77777777" w:rsidR="0037361C" w:rsidRPr="00B226EE" w:rsidRDefault="0037361C" w:rsidP="00AA45FC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0E6B53F6" w14:textId="43A7CD86" w:rsidR="00AA45FC" w:rsidRPr="0037361C" w:rsidRDefault="00AA45FC" w:rsidP="00AA45F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7361C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ข้อมูลอื่น</w:t>
      </w:r>
    </w:p>
    <w:p w14:paraId="4680B0CD" w14:textId="77777777" w:rsidR="00AA45FC" w:rsidRPr="00B226EE" w:rsidRDefault="00AA45FC" w:rsidP="00AA45FC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46FAB7DA" w14:textId="77777777" w:rsidR="00502BBF" w:rsidRPr="003065C1" w:rsidRDefault="00502BBF" w:rsidP="00502BB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 w:hint="cs"/>
          <w:sz w:val="30"/>
          <w:szCs w:val="30"/>
          <w:cs/>
        </w:rPr>
        <w:t>ผู้บริหารเป็นผู้รับผิดชอบต่อข้อมูลอื่น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 w:hint="cs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 w:hint="cs"/>
          <w:sz w:val="30"/>
          <w:szCs w:val="30"/>
          <w:cs/>
        </w:rPr>
        <w:t>แต่ไม่รวมถึง</w:t>
      </w:r>
      <w:r w:rsidRPr="003065C1">
        <w:rPr>
          <w:rFonts w:ascii="Angsana New" w:hAnsi="Angsana New" w:cs="Angsana New"/>
          <w:sz w:val="30"/>
          <w:szCs w:val="30"/>
        </w:rPr>
        <w:t xml:space="preserve">          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รวมและงบการเงินเฉพาะกิจการและรายงานของผู้สอบบัญชีที่อยู่ในรายงานนั้น ซึ่งคาดว่ารายงานประจำปี จะถูกจัดเตรียมให้ข้าพเจ้าภายหลังวันที่ในรายงานของผู้สอบบัญชีนี้</w:t>
      </w:r>
    </w:p>
    <w:p w14:paraId="1CEC7BBF" w14:textId="77777777" w:rsidR="00AA45FC" w:rsidRPr="00B226EE" w:rsidRDefault="00AA45FC" w:rsidP="00AA45FC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  <w:r w:rsidRPr="0037361C">
        <w:rPr>
          <w:rFonts w:ascii="Angsana New" w:hAnsi="Angsana New" w:cs="Angsana New"/>
          <w:sz w:val="30"/>
          <w:szCs w:val="30"/>
        </w:rPr>
        <w:t xml:space="preserve"> </w:t>
      </w:r>
    </w:p>
    <w:p w14:paraId="31FD0DED" w14:textId="77777777" w:rsidR="00502BBF" w:rsidRPr="003065C1" w:rsidRDefault="00502BBF" w:rsidP="00502BB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 w:hint="cs"/>
          <w:sz w:val="30"/>
          <w:szCs w:val="30"/>
          <w:cs/>
        </w:rPr>
        <w:t>ความเห็นของข้าพเจ้าต่อ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3153395B" w14:textId="77777777" w:rsidR="00AA45FC" w:rsidRPr="00B226EE" w:rsidRDefault="00AA45FC" w:rsidP="00AA45FC">
      <w:pPr>
        <w:pStyle w:val="NoSpacing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0E3CF38B" w14:textId="77777777" w:rsidR="00502BBF" w:rsidRPr="003065C1" w:rsidRDefault="00502BBF" w:rsidP="00502BB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รวมและงบการเงินเฉพาะกิจการคือ การอ่านและพิจารณาว่าข้อมูลอื่นมีความขัดแย้งที่มีสาระสำคัญกับ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357E6A6" w14:textId="77777777" w:rsidR="00502BBF" w:rsidRPr="00B226EE" w:rsidRDefault="00502BBF" w:rsidP="00502BBF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6E384F42" w14:textId="66845D82" w:rsidR="00502BBF" w:rsidRPr="003065C1" w:rsidRDefault="00502BBF" w:rsidP="00502BBF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65C1">
        <w:rPr>
          <w:rFonts w:ascii="Angsana New" w:hAnsi="Angsana New" w:cs="Angsana New" w:hint="cs"/>
          <w:sz w:val="30"/>
          <w:szCs w:val="30"/>
          <w:cs/>
        </w:rPr>
        <w:t>เมื่อข้าพเจ้าได้อ่านข้อมูลซึ่งรวมอยู่ในรายงานประจำปี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 w:hint="cs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      อันเป็นสาระสำคัญ ข้าพเจ้าต้องสื่อสารเรื่องดังกล่าวกับ</w:t>
      </w:r>
      <w:r>
        <w:rPr>
          <w:rFonts w:ascii="Angsana New" w:hAnsi="Angsana New" w:cs="Angsana New" w:hint="cs"/>
          <w:sz w:val="30"/>
          <w:szCs w:val="30"/>
          <w:cs/>
        </w:rPr>
        <w:t>ผู้มีหน้าที่ในการกำกับดูแล</w:t>
      </w:r>
      <w:r w:rsidR="00D35BD5">
        <w:rPr>
          <w:rFonts w:ascii="Angsana New" w:hAnsi="Angsana New" w:cs="Angsana New" w:hint="cs"/>
          <w:sz w:val="30"/>
          <w:szCs w:val="30"/>
          <w:cs/>
        </w:rPr>
        <w:t>รับทราบและจัดให้มีการแก้ไขข้อมูลที่แสดงขัดต่อข้อเท็จจริงตามความเหมาะสม</w:t>
      </w:r>
    </w:p>
    <w:p w14:paraId="285555B4" w14:textId="77777777" w:rsidR="00AA45FC" w:rsidRPr="00B226EE" w:rsidRDefault="00AA45FC" w:rsidP="00AA45FC">
      <w:pPr>
        <w:pStyle w:val="NoSpacing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CC5B4AD" w14:textId="77777777" w:rsidR="00AA45FC" w:rsidRPr="0037361C" w:rsidRDefault="00AA45FC" w:rsidP="00AA45FC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37361C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7B14C54" w14:textId="77777777" w:rsidR="00AA45FC" w:rsidRPr="00B226EE" w:rsidRDefault="00AA45FC" w:rsidP="00AA45FC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67CA198A" w14:textId="77777777" w:rsidR="00AA45FC" w:rsidRDefault="00AA45FC" w:rsidP="00AA45F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7361C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37361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37361C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69A15B74" w14:textId="77777777" w:rsidR="00702EAD" w:rsidRPr="00B226EE" w:rsidRDefault="00702EAD" w:rsidP="00AA45FC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4DE81BF3" w14:textId="2FF874B0" w:rsidR="00AA45FC" w:rsidRPr="0037361C" w:rsidRDefault="00AA45FC" w:rsidP="00AA45F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7361C">
        <w:rPr>
          <w:rFonts w:ascii="Angsana New" w:hAnsi="Angsana New" w:cs="Angsana New"/>
          <w:color w:val="auto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37361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37361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color w:val="auto"/>
          <w:sz w:val="30"/>
          <w:szCs w:val="30"/>
          <w:cs/>
        </w:rPr>
        <w:t>เปิดเผยเรื่องที่เกี่ยวกับการดำเนินงานต่อเนื่องตามความเหมาะสม</w:t>
      </w:r>
      <w:r w:rsidRPr="0037361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color w:val="auto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  <w:r w:rsidRPr="0037361C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5C851EF4" w14:textId="77777777" w:rsidR="00AA45FC" w:rsidRPr="00B226EE" w:rsidRDefault="00AA45FC" w:rsidP="00AA45FC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7A016322" w14:textId="7EB32632" w:rsidR="00AA45FC" w:rsidRPr="0037361C" w:rsidRDefault="00AA45FC" w:rsidP="00AA45F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7361C">
        <w:rPr>
          <w:rFonts w:ascii="Angsana New" w:hAnsi="Angsana New" w:cs="Angsana New"/>
          <w:color w:val="auto"/>
          <w:sz w:val="30"/>
          <w:szCs w:val="30"/>
          <w:cs/>
        </w:rPr>
        <w:t>ผู้มีหน้าที่ในการกำกับดูแลมีหน้าที่ในการ</w:t>
      </w:r>
      <w:r w:rsidR="00502BBF">
        <w:rPr>
          <w:rFonts w:ascii="Angsana New" w:hAnsi="Angsana New" w:cs="Angsana New" w:hint="cs"/>
          <w:color w:val="auto"/>
          <w:sz w:val="30"/>
          <w:szCs w:val="30"/>
          <w:cs/>
        </w:rPr>
        <w:t>กำกับ</w:t>
      </w:r>
      <w:r w:rsidRPr="0037361C">
        <w:rPr>
          <w:rFonts w:ascii="Angsana New" w:hAnsi="Angsana New" w:cs="Angsana New"/>
          <w:color w:val="auto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  <w:r w:rsidRPr="0037361C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22451028" w14:textId="77777777" w:rsidR="00AA45FC" w:rsidRPr="00702EAD" w:rsidRDefault="00AA45FC" w:rsidP="00AA45FC">
      <w:pPr>
        <w:pStyle w:val="NoSpacing"/>
        <w:jc w:val="thaiDistribute"/>
        <w:rPr>
          <w:rFonts w:ascii="Angsana New" w:hAnsi="Angsana New" w:cs="Angsana New"/>
          <w:sz w:val="24"/>
          <w:szCs w:val="24"/>
        </w:rPr>
      </w:pPr>
    </w:p>
    <w:p w14:paraId="2CC2F499" w14:textId="77777777" w:rsidR="0021537D" w:rsidRPr="0037361C" w:rsidRDefault="0021537D" w:rsidP="0021537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E2E69C6" w14:textId="77777777" w:rsidR="0021537D" w:rsidRPr="00702EAD" w:rsidRDefault="0021537D" w:rsidP="0021537D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659CA2C0" w14:textId="44D6C249" w:rsidR="0021537D" w:rsidRPr="0037361C" w:rsidRDefault="0021537D" w:rsidP="00215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8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37361C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37361C">
        <w:rPr>
          <w:rFonts w:ascii="Angsana New" w:hAnsi="Angsana New"/>
          <w:sz w:val="30"/>
          <w:szCs w:val="30"/>
        </w:rPr>
        <w:t xml:space="preserve"> </w:t>
      </w:r>
      <w:r w:rsidRPr="0037361C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</w:t>
      </w:r>
      <w:r w:rsidRPr="0037361C">
        <w:rPr>
          <w:rFonts w:ascii="Angsana New" w:hAnsi="Angsana New"/>
          <w:color w:val="FFFFFF"/>
          <w:sz w:val="30"/>
          <w:szCs w:val="30"/>
        </w:rPr>
        <w:t>_</w:t>
      </w:r>
      <w:r w:rsidRPr="0037361C">
        <w:rPr>
          <w:rFonts w:ascii="Angsana New" w:hAnsi="Angsana New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37361C">
        <w:rPr>
          <w:rFonts w:ascii="Angsana New" w:hAnsi="Angsana New"/>
          <w:color w:val="FFFFFF"/>
          <w:sz w:val="30"/>
          <w:szCs w:val="30"/>
        </w:rPr>
        <w:t>_</w:t>
      </w:r>
      <w:r w:rsidRPr="0037361C">
        <w:rPr>
          <w:rFonts w:ascii="Angsana New" w:hAnsi="Angsana New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37361C">
        <w:rPr>
          <w:rFonts w:ascii="Angsana New" w:hAnsi="Angsana New"/>
          <w:sz w:val="30"/>
          <w:szCs w:val="30"/>
        </w:rPr>
        <w:t xml:space="preserve"> </w:t>
      </w:r>
      <w:r w:rsidRPr="0037361C">
        <w:rPr>
          <w:rFonts w:ascii="Angsana New" w:hAnsi="Angsana New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</w:t>
      </w:r>
      <w:r w:rsidRPr="00B96412">
        <w:rPr>
          <w:rFonts w:ascii="Angsana New" w:hAnsi="Angsana New"/>
          <w:spacing w:val="6"/>
          <w:sz w:val="30"/>
          <w:szCs w:val="30"/>
          <w:cs/>
        </w:rPr>
        <w:t>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</w:t>
      </w:r>
      <w:r w:rsidRPr="0037361C">
        <w:rPr>
          <w:rFonts w:ascii="Angsana New" w:hAnsi="Angsana New"/>
          <w:sz w:val="30"/>
          <w:szCs w:val="30"/>
          <w:cs/>
        </w:rPr>
        <w:t>เฉพาะกิจการจากการใช้งบการเงินเหล่านี้</w:t>
      </w:r>
    </w:p>
    <w:p w14:paraId="3CC7E342" w14:textId="77777777" w:rsidR="00D555E0" w:rsidRPr="00702EAD" w:rsidRDefault="00D555E0" w:rsidP="0021537D">
      <w:pPr>
        <w:pStyle w:val="Default"/>
        <w:jc w:val="thaiDistribute"/>
        <w:rPr>
          <w:rFonts w:ascii="Angsana New" w:hAnsi="Angsana New" w:cs="Angsana New"/>
        </w:rPr>
      </w:pPr>
    </w:p>
    <w:p w14:paraId="7276D03F" w14:textId="2D80AF0A" w:rsidR="0021537D" w:rsidRPr="0037361C" w:rsidRDefault="0021537D" w:rsidP="0021537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ข้าพเจ้าได้ใช้ดุลยพินิจและการสังเกตและสงสัยเยี่ยง             ผู้ประกอบวิชาชีพตลอดการตรวจสอบ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การปฏิบัติงานของข้าพเจ้ารวมถึง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</w:p>
    <w:p w14:paraId="531FF3C0" w14:textId="77777777" w:rsidR="0021537D" w:rsidRPr="0037361C" w:rsidRDefault="0021537D" w:rsidP="00502BBF">
      <w:pPr>
        <w:pStyle w:val="Default"/>
        <w:numPr>
          <w:ilvl w:val="0"/>
          <w:numId w:val="6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-</w:t>
      </w:r>
      <w:r w:rsidRPr="0037361C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</w:t>
      </w:r>
      <w:r w:rsidRPr="0037361C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37361C">
        <w:rPr>
          <w:rFonts w:ascii="Angsana New" w:hAnsi="Angsana New" w:cs="Angsan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เนื่องจากการทุจริตอาจเกี่ยวกับการสมรู้ร่วมคิด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การปลอมแปลงเอกสารหลักฐาน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การตั้งใจละเว้นการแสดงข้อมูล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</w:p>
    <w:p w14:paraId="0BD6F820" w14:textId="77777777" w:rsidR="0021537D" w:rsidRPr="0037361C" w:rsidRDefault="0021537D" w:rsidP="00502BBF">
      <w:pPr>
        <w:pStyle w:val="Default"/>
        <w:numPr>
          <w:ilvl w:val="0"/>
          <w:numId w:val="6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0F9A244" w14:textId="77777777" w:rsidR="0021537D" w:rsidRDefault="0021537D" w:rsidP="00502BBF">
      <w:pPr>
        <w:pStyle w:val="Default"/>
        <w:numPr>
          <w:ilvl w:val="0"/>
          <w:numId w:val="6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3D2DEDA" w14:textId="124579F3" w:rsidR="0021537D" w:rsidRPr="0037361C" w:rsidRDefault="0021537D" w:rsidP="00502BBF">
      <w:pPr>
        <w:pStyle w:val="Default"/>
        <w:numPr>
          <w:ilvl w:val="0"/>
          <w:numId w:val="6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</w:t>
      </w:r>
      <w:r w:rsidRPr="00D7456B">
        <w:rPr>
          <w:rFonts w:ascii="Angsana New" w:hAnsi="Angsana New" w:cs="Angsana New"/>
          <w:spacing w:val="-2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D7456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7456B">
        <w:rPr>
          <w:rFonts w:ascii="Angsana New" w:hAnsi="Angsana New" w:cs="Angsana New"/>
          <w:spacing w:val="-2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="00D7456B" w:rsidRPr="00D7456B">
        <w:rPr>
          <w:rFonts w:ascii="Angsana New" w:hAnsi="Angsana New" w:cs="Angsana New" w:hint="cs"/>
          <w:color w:val="FFFFFF" w:themeColor="background1"/>
          <w:spacing w:val="-2"/>
          <w:sz w:val="30"/>
          <w:szCs w:val="30"/>
          <w:cs/>
        </w:rPr>
        <w:t>-</w:t>
      </w:r>
      <w:r w:rsidRPr="00D7456B">
        <w:rPr>
          <w:rFonts w:ascii="Angsana New" w:hAnsi="Angsana New" w:cs="Angsana New"/>
          <w:spacing w:val="-2"/>
          <w:sz w:val="30"/>
          <w:szCs w:val="30"/>
          <w:cs/>
        </w:rPr>
        <w:t>ข้าพเจ้าต้องกล่าวไว้ในรายงานของผู้สอบบัญชี</w:t>
      </w:r>
      <w:r w:rsidR="00D745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</w:t>
      </w:r>
      <w:r w:rsidRPr="0037361C">
        <w:rPr>
          <w:rFonts w:ascii="Angsana New" w:hAnsi="Angsana New" w:cs="Angsana New"/>
          <w:sz w:val="30"/>
          <w:szCs w:val="30"/>
          <w:cs/>
        </w:rPr>
        <w:t>ของข้าพเจ้าโดยให้ข้อสังเกตถึงการเปิดเผยข้อมูลในงบการเงินรวมและงบการเงินเฉพาะกิจกา</w:t>
      </w:r>
      <w:r w:rsidR="00D7456B">
        <w:rPr>
          <w:rFonts w:ascii="Angsana New" w:hAnsi="Angsana New" w:cs="Angsana New" w:hint="cs"/>
          <w:sz w:val="30"/>
          <w:szCs w:val="30"/>
          <w:cs/>
        </w:rPr>
        <w:t>ร</w:t>
      </w:r>
      <w:r w:rsidRPr="0037361C">
        <w:rPr>
          <w:rFonts w:ascii="Angsana New" w:hAnsi="Angsana New" w:cs="Angsana New"/>
          <w:sz w:val="30"/>
          <w:szCs w:val="30"/>
          <w:cs/>
        </w:rPr>
        <w:t>ที่เกี่ยวข้อง</w:t>
      </w:r>
      <w:r w:rsidR="00D745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หรือถ้าการเปิดเผยดังกล่าวไม่เพียงพอ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ความเห็นของข้าพเจ้าจะเปลี่ยนแปลงไป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63C17AE7" w14:textId="77777777" w:rsidR="0021537D" w:rsidRPr="0037361C" w:rsidRDefault="0021537D" w:rsidP="00502BBF">
      <w:pPr>
        <w:pStyle w:val="Default"/>
        <w:numPr>
          <w:ilvl w:val="0"/>
          <w:numId w:val="6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lastRenderedPageBreak/>
        <w:t>ประเมินการนำเสนอ โครงสร้างและเนื้อหาของงบการเงินรวมและงบการเงินเฉพาะกิจการโดยรวม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รวมถึงการเปิดเผยข้อมูลว่างบการเงินรวมและงบการเงินเฉพาะกิจการ</w:t>
      </w:r>
      <w:r w:rsidRPr="0037361C">
        <w:rPr>
          <w:rFonts w:ascii="Angsana New" w:hAnsi="Angsana New" w:cs="Angsana New"/>
          <w:spacing w:val="-2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37361C">
        <w:rPr>
          <w:rFonts w:ascii="Angsana New" w:hAnsi="Angsana New" w:cs="Angsana New"/>
          <w:sz w:val="30"/>
          <w:szCs w:val="30"/>
          <w:cs/>
        </w:rPr>
        <w:t>หรือไม่</w:t>
      </w:r>
    </w:p>
    <w:p w14:paraId="1094E123" w14:textId="77777777" w:rsidR="0021537D" w:rsidRPr="0037361C" w:rsidRDefault="0021537D" w:rsidP="00502BBF">
      <w:pPr>
        <w:pStyle w:val="Default"/>
        <w:numPr>
          <w:ilvl w:val="0"/>
          <w:numId w:val="6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การควบคุมดูแล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3A8DC0CD" w14:textId="77777777" w:rsidR="0021537D" w:rsidRPr="0037361C" w:rsidRDefault="0021537D" w:rsidP="00215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8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6B2A3E14" w14:textId="77777777" w:rsidR="0021537D" w:rsidRPr="0037361C" w:rsidRDefault="0021537D" w:rsidP="0021537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57A4FD9" w14:textId="77777777" w:rsidR="00627ABB" w:rsidRDefault="00627ABB" w:rsidP="004A2928">
      <w:pPr>
        <w:pStyle w:val="a"/>
        <w:tabs>
          <w:tab w:val="clear" w:pos="1080"/>
          <w:tab w:val="left" w:pos="4698"/>
        </w:tabs>
        <w:jc w:val="thaiDistribute"/>
        <w:rPr>
          <w:rFonts w:ascii="Angsana New" w:eastAsiaTheme="minorHAnsi" w:hAnsi="Angsana New"/>
          <w:color w:val="000000"/>
          <w:lang w:val="en-US"/>
        </w:rPr>
      </w:pPr>
    </w:p>
    <w:p w14:paraId="1FE96D2A" w14:textId="1011C9E0" w:rsidR="004A2928" w:rsidRPr="004A2928" w:rsidRDefault="004A2928" w:rsidP="004A2928">
      <w:pPr>
        <w:pStyle w:val="a"/>
        <w:tabs>
          <w:tab w:val="clear" w:pos="1080"/>
          <w:tab w:val="left" w:pos="4698"/>
        </w:tabs>
        <w:jc w:val="thaiDistribute"/>
        <w:rPr>
          <w:rFonts w:ascii="Angsana New" w:eastAsiaTheme="minorHAnsi" w:hAnsi="Angsana New"/>
          <w:color w:val="000000"/>
          <w:lang w:val="en-US"/>
        </w:rPr>
      </w:pPr>
      <w:r w:rsidRPr="004A2928">
        <w:rPr>
          <w:rFonts w:ascii="Angsana New" w:eastAsiaTheme="minorHAnsi" w:hAnsi="Angsana New"/>
          <w:color w:val="000000"/>
          <w:cs/>
          <w:lang w:val="en-US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 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 (ถ้ามี)</w:t>
      </w:r>
    </w:p>
    <w:p w14:paraId="1BC2C06B" w14:textId="77777777" w:rsidR="0021537D" w:rsidRPr="0037361C" w:rsidRDefault="0021537D" w:rsidP="0021537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195C8C62" w14:textId="77777777" w:rsidR="0021537D" w:rsidRPr="00B26D1F" w:rsidRDefault="0021537D" w:rsidP="0021537D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361C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ข้าพเจ้าได้พิจารณาเรื่องต่าง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ๆ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ที่มีนัยสำคัญมากที่สุดในการตรวจสอบ   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หรือในสถานการณ์ที่ยากที่จะเกิดขึ้น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</w:t>
      </w:r>
      <w:r w:rsidRPr="003065C1">
        <w:rPr>
          <w:rFonts w:ascii="Angsana New" w:hAnsi="Angsana New" w:cs="Angsana New"/>
          <w:sz w:val="30"/>
          <w:szCs w:val="30"/>
          <w:cs/>
        </w:rPr>
        <w:t>ได้เสียสาธารณะจากการสื่อสารดังกล่าว</w:t>
      </w:r>
      <w:r w:rsidRPr="00B26D1F">
        <w:rPr>
          <w:rFonts w:ascii="Angsana New" w:hAnsi="Angsana New" w:cs="Angsana New"/>
          <w:sz w:val="30"/>
          <w:szCs w:val="30"/>
        </w:rPr>
        <w:t xml:space="preserve"> </w:t>
      </w:r>
    </w:p>
    <w:p w14:paraId="5517E7A4" w14:textId="77777777" w:rsidR="009E3D66" w:rsidRPr="008D2B13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111E4FCE" w14:textId="77777777" w:rsidR="009E3D66" w:rsidRPr="008D2B13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52E8416A" w14:textId="77777777" w:rsidR="009E3D66" w:rsidRPr="008D2B13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33226676" w14:textId="77777777" w:rsidR="009E3D66" w:rsidRPr="008D2B13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49C1865F" w14:textId="77777777" w:rsidR="009E3D66" w:rsidRPr="00604536" w:rsidRDefault="009E3D66" w:rsidP="009E3D66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6045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  <w:lang w:val="en-US"/>
        </w:rPr>
        <w:t>นางสาวกรทิพย์ วาณิชวิเศษกุล</w:t>
      </w:r>
      <w:r w:rsidRPr="00604536">
        <w:rPr>
          <w:rFonts w:ascii="Angsana New" w:hAnsi="Angsana New" w:cs="Angsana New"/>
          <w:cs/>
        </w:rPr>
        <w:t>)</w:t>
      </w:r>
    </w:p>
    <w:p w14:paraId="204CCB9F" w14:textId="77777777" w:rsidR="009E3D66" w:rsidRPr="00604536" w:rsidRDefault="009E3D66" w:rsidP="009E3D66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604536">
        <w:rPr>
          <w:rFonts w:ascii="Angsana New" w:hAnsi="Angsana New" w:cs="Angsana New"/>
          <w:cs/>
        </w:rPr>
        <w:t>ผู้สอบบัญชีรับอนุญาต</w:t>
      </w:r>
    </w:p>
    <w:p w14:paraId="3D2C55D3" w14:textId="5D78F85F" w:rsidR="009E3D66" w:rsidRPr="009E3D66" w:rsidRDefault="009E3D66" w:rsidP="009E3D66">
      <w:pPr>
        <w:pStyle w:val="T"/>
        <w:spacing w:line="360" w:lineRule="exact"/>
        <w:ind w:left="0" w:right="0"/>
        <w:jc w:val="both"/>
        <w:rPr>
          <w:rFonts w:ascii="Angsana New" w:hAnsi="Angsana New" w:cs="Angsana New"/>
          <w:lang w:val="en-US"/>
        </w:rPr>
      </w:pPr>
      <w:r w:rsidRPr="009E3D66">
        <w:rPr>
          <w:rFonts w:ascii="Angsana New" w:hAnsi="Angsana New" w:cs="Angsana New"/>
          <w:cs/>
        </w:rPr>
        <w:t xml:space="preserve">เลขทะเบียน </w:t>
      </w:r>
      <w:r w:rsidR="008D550D" w:rsidRPr="008D550D">
        <w:rPr>
          <w:rFonts w:ascii="Angsana New" w:hAnsi="Angsana New" w:cs="Angsana New"/>
          <w:lang w:val="en-US"/>
        </w:rPr>
        <w:t>6947</w:t>
      </w:r>
    </w:p>
    <w:p w14:paraId="68E548EE" w14:textId="77777777" w:rsidR="009E3D66" w:rsidRPr="009E3D66" w:rsidRDefault="009E3D66" w:rsidP="009E3D66">
      <w:pPr>
        <w:pStyle w:val="T"/>
        <w:spacing w:line="280" w:lineRule="exact"/>
        <w:ind w:left="0" w:right="28"/>
        <w:jc w:val="both"/>
        <w:rPr>
          <w:rFonts w:ascii="Angsana New" w:hAnsi="Angsana New" w:cs="Angsana New"/>
          <w:sz w:val="24"/>
          <w:szCs w:val="24"/>
          <w:cs/>
        </w:rPr>
      </w:pPr>
    </w:p>
    <w:p w14:paraId="27DBD96D" w14:textId="77777777" w:rsidR="001930D0" w:rsidRPr="001930D0" w:rsidRDefault="001930D0" w:rsidP="00193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both"/>
        <w:rPr>
          <w:rFonts w:ascii="Angsana New" w:hAnsi="Angsana New"/>
          <w:sz w:val="30"/>
          <w:szCs w:val="30"/>
        </w:rPr>
      </w:pPr>
      <w:r w:rsidRPr="001930D0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14:paraId="3F2BC507" w14:textId="7ECE92C1" w:rsidR="009E3D66" w:rsidRP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both"/>
        <w:rPr>
          <w:rFonts w:ascii="Angsana New" w:hAnsi="Angsana New"/>
          <w:sz w:val="30"/>
          <w:szCs w:val="30"/>
          <w:cs/>
        </w:rPr>
      </w:pPr>
      <w:r w:rsidRPr="009E3D6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D326CF8" w14:textId="4FCA2266" w:rsidR="00986473" w:rsidRPr="009E3D66" w:rsidRDefault="00D555E0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 xml:space="preserve">29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>2567</w:t>
      </w:r>
    </w:p>
    <w:sectPr w:rsidR="00986473" w:rsidRPr="009E3D66" w:rsidSect="00C45C37">
      <w:footerReference w:type="default" r:id="rId9"/>
      <w:pgSz w:w="11907" w:h="16840" w:code="9"/>
      <w:pgMar w:top="1440" w:right="1134" w:bottom="576" w:left="1440" w:header="1440" w:footer="223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5109F" w14:textId="77777777" w:rsidR="00C45C37" w:rsidRDefault="00C45C37" w:rsidP="009E3D66">
      <w:pPr>
        <w:spacing w:line="240" w:lineRule="auto"/>
      </w:pPr>
      <w:r>
        <w:separator/>
      </w:r>
    </w:p>
  </w:endnote>
  <w:endnote w:type="continuationSeparator" w:id="0">
    <w:p w14:paraId="7AE4FCB6" w14:textId="77777777" w:rsidR="00C45C37" w:rsidRDefault="00C45C37" w:rsidP="009E3D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6F441" w14:textId="77777777" w:rsidR="00652FB7" w:rsidRDefault="00652FB7" w:rsidP="000C7A4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rPr>
        <w:rStyle w:val="PageNumber"/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</w:p>
  <w:p w14:paraId="2105334A" w14:textId="77777777" w:rsidR="00652FB7" w:rsidRPr="00ED70BF" w:rsidRDefault="00652FB7" w:rsidP="000C7A4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5C8DF" w14:textId="77777777" w:rsidR="00652FB7" w:rsidRPr="00344852" w:rsidRDefault="00652FB7">
    <w:pPr>
      <w:pStyle w:val="Footer"/>
      <w:jc w:val="right"/>
      <w:rPr>
        <w:rFonts w:ascii="Times New Roman" w:hAnsi="Times New Roman"/>
        <w:sz w:val="22"/>
      </w:rPr>
    </w:pPr>
  </w:p>
  <w:p w14:paraId="1AD7DEC4" w14:textId="77777777" w:rsidR="00652FB7" w:rsidRDefault="00652F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AB298" w14:textId="77777777" w:rsidR="00652FB7" w:rsidRPr="009E3D66" w:rsidRDefault="00282934" w:rsidP="000C7A4E">
    <w:pPr>
      <w:pStyle w:val="Footer"/>
      <w:jc w:val="right"/>
      <w:rPr>
        <w:rFonts w:ascii="Angsana New" w:hAnsi="Angsana New"/>
        <w:sz w:val="30"/>
        <w:szCs w:val="30"/>
      </w:rPr>
    </w:pPr>
    <w:r w:rsidRPr="009E3D66">
      <w:rPr>
        <w:rFonts w:ascii="Angsana New" w:hAnsi="Angsana New"/>
        <w:sz w:val="30"/>
        <w:szCs w:val="30"/>
      </w:rPr>
      <w:fldChar w:fldCharType="begin"/>
    </w:r>
    <w:r w:rsidR="00652FB7" w:rsidRPr="009E3D66">
      <w:rPr>
        <w:rFonts w:ascii="Angsana New" w:hAnsi="Angsana New"/>
        <w:sz w:val="30"/>
        <w:szCs w:val="30"/>
      </w:rPr>
      <w:instrText xml:space="preserve"> PAGE   \* MERGEFORMAT </w:instrText>
    </w:r>
    <w:r w:rsidRPr="009E3D66">
      <w:rPr>
        <w:rFonts w:ascii="Angsana New" w:hAnsi="Angsana New"/>
        <w:sz w:val="30"/>
        <w:szCs w:val="30"/>
      </w:rPr>
      <w:fldChar w:fldCharType="separate"/>
    </w:r>
    <w:r w:rsidR="00F17C32">
      <w:rPr>
        <w:rFonts w:ascii="Angsana New" w:hAnsi="Angsana New"/>
        <w:noProof/>
        <w:sz w:val="30"/>
        <w:szCs w:val="30"/>
      </w:rPr>
      <w:t>2</w:t>
    </w:r>
    <w:r w:rsidRPr="009E3D66">
      <w:rPr>
        <w:rFonts w:ascii="Angsana New" w:hAnsi="Angsana New"/>
        <w:sz w:val="30"/>
        <w:szCs w:val="30"/>
      </w:rPr>
      <w:fldChar w:fldCharType="end"/>
    </w:r>
  </w:p>
  <w:p w14:paraId="111245BE" w14:textId="77777777" w:rsidR="00652FB7" w:rsidRPr="00344852" w:rsidRDefault="00652FB7">
    <w:pPr>
      <w:pStyle w:val="Footer"/>
      <w:jc w:val="right"/>
      <w:rPr>
        <w:rFonts w:ascii="Times New Roman" w:hAnsi="Times New Roman"/>
        <w:sz w:val="22"/>
      </w:rPr>
    </w:pPr>
  </w:p>
  <w:p w14:paraId="050A394F" w14:textId="77777777" w:rsidR="00652FB7" w:rsidRDefault="00652F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15749" w14:textId="77777777" w:rsidR="00C45C37" w:rsidRDefault="00C45C37" w:rsidP="009E3D66">
      <w:pPr>
        <w:spacing w:line="240" w:lineRule="auto"/>
      </w:pPr>
      <w:r>
        <w:separator/>
      </w:r>
    </w:p>
  </w:footnote>
  <w:footnote w:type="continuationSeparator" w:id="0">
    <w:p w14:paraId="61DBC485" w14:textId="77777777" w:rsidR="00C45C37" w:rsidRDefault="00C45C37" w:rsidP="009E3D6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53D28"/>
    <w:multiLevelType w:val="hybridMultilevel"/>
    <w:tmpl w:val="64FEC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732A8"/>
    <w:multiLevelType w:val="hybridMultilevel"/>
    <w:tmpl w:val="410E1B80"/>
    <w:lvl w:ilvl="0" w:tplc="5816C03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E65543"/>
    <w:multiLevelType w:val="hybridMultilevel"/>
    <w:tmpl w:val="F866E55A"/>
    <w:lvl w:ilvl="0" w:tplc="635883F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0D0D56"/>
    <w:multiLevelType w:val="hybridMultilevel"/>
    <w:tmpl w:val="07FA7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210623"/>
    <w:multiLevelType w:val="hybridMultilevel"/>
    <w:tmpl w:val="7D92E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6672257">
    <w:abstractNumId w:val="1"/>
  </w:num>
  <w:num w:numId="2" w16cid:durableId="1057238154">
    <w:abstractNumId w:val="5"/>
  </w:num>
  <w:num w:numId="3" w16cid:durableId="1054936992">
    <w:abstractNumId w:val="2"/>
  </w:num>
  <w:num w:numId="4" w16cid:durableId="1461607848">
    <w:abstractNumId w:val="4"/>
  </w:num>
  <w:num w:numId="5" w16cid:durableId="137112937">
    <w:abstractNumId w:val="3"/>
  </w:num>
  <w:num w:numId="6" w16cid:durableId="1641575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E43"/>
    <w:rsid w:val="0001723A"/>
    <w:rsid w:val="00066D33"/>
    <w:rsid w:val="000A73CF"/>
    <w:rsid w:val="000C7A4E"/>
    <w:rsid w:val="00103E9B"/>
    <w:rsid w:val="00190ADB"/>
    <w:rsid w:val="00192863"/>
    <w:rsid w:val="001930D0"/>
    <w:rsid w:val="001E4C3E"/>
    <w:rsid w:val="001F7E43"/>
    <w:rsid w:val="00207445"/>
    <w:rsid w:val="0021537D"/>
    <w:rsid w:val="00282934"/>
    <w:rsid w:val="002966D1"/>
    <w:rsid w:val="0032119F"/>
    <w:rsid w:val="0033741D"/>
    <w:rsid w:val="0034725B"/>
    <w:rsid w:val="003650D2"/>
    <w:rsid w:val="0037361C"/>
    <w:rsid w:val="003B2AA0"/>
    <w:rsid w:val="00480912"/>
    <w:rsid w:val="004A2928"/>
    <w:rsid w:val="00502BBF"/>
    <w:rsid w:val="00627ABB"/>
    <w:rsid w:val="00652FB7"/>
    <w:rsid w:val="0065502C"/>
    <w:rsid w:val="00702EAD"/>
    <w:rsid w:val="007235EF"/>
    <w:rsid w:val="008104C4"/>
    <w:rsid w:val="00864D94"/>
    <w:rsid w:val="008666CA"/>
    <w:rsid w:val="00870367"/>
    <w:rsid w:val="008D550D"/>
    <w:rsid w:val="008F6B9F"/>
    <w:rsid w:val="0091103F"/>
    <w:rsid w:val="00914E12"/>
    <w:rsid w:val="00915468"/>
    <w:rsid w:val="00947CFA"/>
    <w:rsid w:val="00964A32"/>
    <w:rsid w:val="00986473"/>
    <w:rsid w:val="009C3731"/>
    <w:rsid w:val="009E3D66"/>
    <w:rsid w:val="00A36269"/>
    <w:rsid w:val="00A66596"/>
    <w:rsid w:val="00A87808"/>
    <w:rsid w:val="00AA45FC"/>
    <w:rsid w:val="00B226EE"/>
    <w:rsid w:val="00B27185"/>
    <w:rsid w:val="00B77C86"/>
    <w:rsid w:val="00B96412"/>
    <w:rsid w:val="00BB0A95"/>
    <w:rsid w:val="00C21BE5"/>
    <w:rsid w:val="00C45C37"/>
    <w:rsid w:val="00CD3EDA"/>
    <w:rsid w:val="00D31E33"/>
    <w:rsid w:val="00D35BD5"/>
    <w:rsid w:val="00D555E0"/>
    <w:rsid w:val="00D7456B"/>
    <w:rsid w:val="00DA35FC"/>
    <w:rsid w:val="00E421E5"/>
    <w:rsid w:val="00E77E63"/>
    <w:rsid w:val="00EB64A9"/>
    <w:rsid w:val="00EC7ED7"/>
    <w:rsid w:val="00EF1C05"/>
    <w:rsid w:val="00F17C32"/>
    <w:rsid w:val="00F967D3"/>
    <w:rsid w:val="00FC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2C767"/>
  <w15:docId w15:val="{E1E0BE78-C8B1-4804-9AC7-4745D8BE6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E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9E3D66"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F7E4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E43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1F7E4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styleId="Emphasis">
    <w:name w:val="Emphasis"/>
    <w:basedOn w:val="DefaultParagraphFont"/>
    <w:qFormat/>
    <w:rsid w:val="001F7E43"/>
    <w:rPr>
      <w:i/>
      <w:iCs/>
    </w:rPr>
  </w:style>
  <w:style w:type="character" w:customStyle="1" w:styleId="Heading5Char">
    <w:name w:val="Heading 5 Char"/>
    <w:basedOn w:val="DefaultParagraphFont"/>
    <w:link w:val="Heading5"/>
    <w:rsid w:val="009E3D66"/>
    <w:rPr>
      <w:rFonts w:ascii="Arial" w:eastAsia="Times New Roman" w:hAnsi="Arial" w:cs="Angsana New"/>
      <w:sz w:val="18"/>
      <w:szCs w:val="18"/>
    </w:rPr>
  </w:style>
  <w:style w:type="character" w:styleId="PageNumber">
    <w:name w:val="page number"/>
    <w:basedOn w:val="DefaultParagraphFont"/>
    <w:rsid w:val="009E3D66"/>
    <w:rPr>
      <w:sz w:val="22"/>
    </w:rPr>
  </w:style>
  <w:style w:type="paragraph" w:customStyle="1" w:styleId="T">
    <w:name w:val="Å§ª×Í T"/>
    <w:basedOn w:val="Normal"/>
    <w:rsid w:val="009E3D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NoSpacing">
    <w:name w:val="No Spacing"/>
    <w:uiPriority w:val="1"/>
    <w:qFormat/>
    <w:rsid w:val="009E3D6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9E3D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03"/>
        <w:tab w:val="right" w:pos="9406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E3D66"/>
    <w:rPr>
      <w:rFonts w:ascii="Arial" w:eastAsia="Times New Roman" w:hAnsi="Arial" w:cs="Angsana New"/>
      <w:sz w:val="18"/>
      <w:szCs w:val="22"/>
    </w:rPr>
  </w:style>
  <w:style w:type="paragraph" w:customStyle="1" w:styleId="Default">
    <w:name w:val="Default"/>
    <w:rsid w:val="00AA45FC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A45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customStyle="1" w:styleId="a">
    <w:name w:val="¢éÍ¤ÇÒÁ"/>
    <w:basedOn w:val="Normal"/>
    <w:rsid w:val="004A29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04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2108</Words>
  <Characters>12017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นุชชนี ชินวุฒิ</cp:lastModifiedBy>
  <cp:revision>28</cp:revision>
  <cp:lastPrinted>2024-02-21T05:39:00Z</cp:lastPrinted>
  <dcterms:created xsi:type="dcterms:W3CDTF">2023-11-28T08:59:00Z</dcterms:created>
  <dcterms:modified xsi:type="dcterms:W3CDTF">2024-02-21T05:54:00Z</dcterms:modified>
</cp:coreProperties>
</file>